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spacing w:val="0"/>
          <w:position w:val="0"/>
        </w:rPr>
      </w:pPr>
      <w:bookmarkStart w:id="0" w:name="_GoBack"/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川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政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发〔20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  <w:t>淄川区人民政府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  <w:t>关于印发淄川区支持企业上市发展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  <w:t>六条意见的通知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镇人民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政府，各街道办事处，开发区管委会，区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政府有关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，有关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单位：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《淄川区支持企业上市发展六条意见》已经区政府研究同意，现印发给你们，请认真贯彻执行。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</w:p>
    <w:p>
      <w:pPr>
        <w:tabs>
          <w:tab w:val="left" w:pos="5040"/>
        </w:tabs>
        <w:adjustRightInd w:val="0"/>
        <w:snapToGrid w:val="0"/>
        <w:spacing w:line="560" w:lineRule="exact"/>
        <w:ind w:firstLine="3520" w:firstLineChars="1100"/>
        <w:jc w:val="left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淄川区人民政府</w:t>
      </w:r>
    </w:p>
    <w:p>
      <w:pPr>
        <w:adjustRightInd w:val="0"/>
        <w:snapToGrid w:val="0"/>
        <w:spacing w:line="560" w:lineRule="exact"/>
        <w:ind w:firstLine="5120" w:firstLineChars="1600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日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position w:val="0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positio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2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22"/>
          <w:u w:val="none"/>
          <w:lang w:eastAsia="zh-CN"/>
        </w:rPr>
        <w:t>（此件公开发布）</w:t>
      </w:r>
    </w:p>
    <w:p>
      <w:pPr>
        <w:jc w:val="center"/>
        <w:rPr>
          <w:rFonts w:hint="default" w:ascii="Times New Roman" w:hAnsi="Times New Roman" w:eastAsia="方正小标宋简体" w:cs="Times New Roman"/>
          <w:spacing w:val="0"/>
          <w:position w:val="0"/>
          <w:sz w:val="10"/>
          <w:szCs w:val="10"/>
        </w:rPr>
      </w:pPr>
      <w:r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  <w:t>淄川区支持企业上市发展六条意见</w:t>
      </w:r>
    </w:p>
    <w:p>
      <w:pPr>
        <w:jc w:val="center"/>
        <w:rPr>
          <w:rFonts w:hint="default" w:ascii="Times New Roman" w:hAnsi="Times New Roman" w:eastAsia="方正小标宋简体" w:cs="Times New Roman"/>
          <w:spacing w:val="0"/>
          <w:position w:val="0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为深入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金融赋能行动，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充分调动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企业对接资本市场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积极性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，加快企业上市步伐，提出以下意见：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一、企业在沪深交易所上市的，区财政分阶段给予每家企业1000万元补助。正式进入辅导期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阶段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补助160万元；受理上市申报材料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阶段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补助340万元；企业上市成功补助500万元。其中，奖励企业管理团队补助资金不低于50%。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二、企业通过并购重组形式在沪深交易所实现上市，并将上市公司注册地变更至我区的，区财政给予一次性补助1000万元。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三、拟上市企业引进与我区政府产业基金合作的战略投资者投资在1000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5000万元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5000万元以上的，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资金足额到位后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奖励战略投资者10万元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四、上市企业实现再融资，按实际投资我区融资金额的2‰予以奖励。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五、对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在沪深交易所上市过程中因财务、土地、房产规范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股权架构调整等原因补缴的有关税收区级留成部分，在企业上市后由区财政给予等额扶持，全部用于上市企业新上产业项目。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六、企业在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境外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上市和在全国中小企业股份转让系统挂牌的，区财政分别一次性补助200万元和80万元，并与市级相关政策同步调整；在齐鲁股权交易中心挂牌且进行直接融资的，按照市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政策给予补助。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本意见中享受扶持政策的上市企业不重复享受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相应的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区级政策。若有迁出我区及在上市申报材料受理后3年内未实现上市的，企业须退回所享受的奖励补助资金。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本意见由区财政局、区地方金融监督管理局负责解释，此前出台上市挂牌奖励政策与本意见不一致的，以本意见为准。本意见自2020年1月1日起施行。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穝灿砰" w:cs="Times New Roman"/>
          <w:spacing w:val="0"/>
          <w:position w:val="0"/>
          <w:sz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穝灿砰" w:cs="Times New Roman"/>
          <w:spacing w:val="0"/>
          <w:position w:val="0"/>
          <w:sz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穝灿砰" w:cs="Times New Roman"/>
          <w:spacing w:val="0"/>
          <w:position w:val="0"/>
          <w:sz w:val="32"/>
          <w:u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bidi="ar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8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88265</wp:posOffset>
                </wp:positionV>
                <wp:extent cx="5600700" cy="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pt;margin-top:6.95pt;height:0pt;width:441pt;z-index:251658240;mso-width-relative:page;mso-height-relative:page;" filled="f" stroked="t" coordsize="21600,21600" o:gfxdata="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/mmCQ0gAAAAcBAAAPAAAAAAAA&#10;AAEAIAAAACIAAABkcnMvZG93bnJldi54bWxQSwECFAAUAAAACACHTuJAhrn1p98BAAClAwAADgAA&#10;AAAAAAABACAAAAAhAQAAZHJzL2Uyb0RvYy54bWxQSwUGAAAAAAYABgBZAQAAc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28"/>
          <w:szCs w:val="28"/>
        </w:rPr>
        <w:t>区委办公室，区人大办公室，区政协办公室，区人武部，区法院，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056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8"/>
          <w:sz w:val="28"/>
          <w:szCs w:val="28"/>
        </w:rPr>
        <w:t>区检察院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406400</wp:posOffset>
                </wp:positionV>
                <wp:extent cx="56007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32pt;height:0pt;width:441pt;z-index:251660288;mso-width-relative:page;mso-height-relative:page;" filled="f" stroked="t" coordsize="21600,21600" o:gfxdata="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FqoKg0wAAAAcBAAAPAAAAAAAA&#10;AAEAIAAAACIAAABkcnMvZG93bnJldi54bWxQSwECFAAUAAAACACHTuJAaVA+6t4BAAClAwAADgAA&#10;AAAAAAABACAAAAAiAQAAZHJzL2Uyb0RvYy54bWxQSwUGAAAAAAYABgBZAQAAc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76200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6pt;height:0pt;width:441pt;z-index:251659264;mso-width-relative:page;mso-height-relative:page;" filled="f" stroked="t" coordsize="21600,21600" o:gfxdata="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i7+/j0wAAAAYBAAAPAAAAAAAAAAEA&#10;IAAAACIAAABkcnMvZG93bnJldi54bWxQSwECFAAUAAAACACHTuJA063+X9sBAAClAwAADgAAAAAA&#10;AAABACAAAAAiAQAAZHJzL2Uyb0RvYy54bWxQSwUGAAAAAAYABgBZAQAAb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淄川区人民政府办公室　　　　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　　     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　</w:t>
      </w: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D1EDE"/>
    <w:rsid w:val="000108B3"/>
    <w:rsid w:val="000B1A97"/>
    <w:rsid w:val="000C47C2"/>
    <w:rsid w:val="00123368"/>
    <w:rsid w:val="001F480B"/>
    <w:rsid w:val="00207F83"/>
    <w:rsid w:val="00245C72"/>
    <w:rsid w:val="003403AC"/>
    <w:rsid w:val="003A6A2E"/>
    <w:rsid w:val="004556D9"/>
    <w:rsid w:val="004D1FBC"/>
    <w:rsid w:val="004F67D8"/>
    <w:rsid w:val="00533197"/>
    <w:rsid w:val="005654A4"/>
    <w:rsid w:val="005B0AC7"/>
    <w:rsid w:val="0060193D"/>
    <w:rsid w:val="00621589"/>
    <w:rsid w:val="006446E4"/>
    <w:rsid w:val="00676541"/>
    <w:rsid w:val="007031B4"/>
    <w:rsid w:val="007672F6"/>
    <w:rsid w:val="007779C3"/>
    <w:rsid w:val="00786FE4"/>
    <w:rsid w:val="007A57DA"/>
    <w:rsid w:val="0088304E"/>
    <w:rsid w:val="008B0443"/>
    <w:rsid w:val="0093765E"/>
    <w:rsid w:val="00947E7D"/>
    <w:rsid w:val="00A2610D"/>
    <w:rsid w:val="00A91F35"/>
    <w:rsid w:val="00AB1B13"/>
    <w:rsid w:val="00AE1429"/>
    <w:rsid w:val="00B07093"/>
    <w:rsid w:val="00B12861"/>
    <w:rsid w:val="00B15CB8"/>
    <w:rsid w:val="00B6260A"/>
    <w:rsid w:val="00BD68F5"/>
    <w:rsid w:val="00BD6C68"/>
    <w:rsid w:val="00C05CC6"/>
    <w:rsid w:val="00C32079"/>
    <w:rsid w:val="00C577F4"/>
    <w:rsid w:val="00CD2C59"/>
    <w:rsid w:val="00CD4DA8"/>
    <w:rsid w:val="00D21360"/>
    <w:rsid w:val="00D21A1B"/>
    <w:rsid w:val="00D2446C"/>
    <w:rsid w:val="00D51938"/>
    <w:rsid w:val="00E3493B"/>
    <w:rsid w:val="00E813A7"/>
    <w:rsid w:val="00EF75B7"/>
    <w:rsid w:val="00F3508F"/>
    <w:rsid w:val="00F76AB7"/>
    <w:rsid w:val="00FB4B0B"/>
    <w:rsid w:val="01D36F3B"/>
    <w:rsid w:val="027006CA"/>
    <w:rsid w:val="071A6AFB"/>
    <w:rsid w:val="07F11021"/>
    <w:rsid w:val="08315EF2"/>
    <w:rsid w:val="0A1B05AF"/>
    <w:rsid w:val="0F047A9B"/>
    <w:rsid w:val="108176A9"/>
    <w:rsid w:val="116D1B76"/>
    <w:rsid w:val="11C30384"/>
    <w:rsid w:val="139A708E"/>
    <w:rsid w:val="145869B2"/>
    <w:rsid w:val="15745AAF"/>
    <w:rsid w:val="174D7392"/>
    <w:rsid w:val="1B580F37"/>
    <w:rsid w:val="1BE10563"/>
    <w:rsid w:val="1D665078"/>
    <w:rsid w:val="1DAD0DB2"/>
    <w:rsid w:val="1DDE3723"/>
    <w:rsid w:val="1F445B4A"/>
    <w:rsid w:val="22FE15F8"/>
    <w:rsid w:val="23EA5E1C"/>
    <w:rsid w:val="24FC3822"/>
    <w:rsid w:val="25D75776"/>
    <w:rsid w:val="26A657E9"/>
    <w:rsid w:val="27791560"/>
    <w:rsid w:val="29110E0D"/>
    <w:rsid w:val="2A2D1D8F"/>
    <w:rsid w:val="2ED41BA5"/>
    <w:rsid w:val="2F29789D"/>
    <w:rsid w:val="34500F1E"/>
    <w:rsid w:val="35F12D28"/>
    <w:rsid w:val="365122CD"/>
    <w:rsid w:val="395131B5"/>
    <w:rsid w:val="395E3940"/>
    <w:rsid w:val="3C3A2BEE"/>
    <w:rsid w:val="3DA8016E"/>
    <w:rsid w:val="3E82096F"/>
    <w:rsid w:val="401550CB"/>
    <w:rsid w:val="40A8244F"/>
    <w:rsid w:val="413276B0"/>
    <w:rsid w:val="42145F90"/>
    <w:rsid w:val="436C25D8"/>
    <w:rsid w:val="45087FBF"/>
    <w:rsid w:val="46385C67"/>
    <w:rsid w:val="477D2348"/>
    <w:rsid w:val="493B38CD"/>
    <w:rsid w:val="494C4A3F"/>
    <w:rsid w:val="4A480368"/>
    <w:rsid w:val="4B4A2BC5"/>
    <w:rsid w:val="4B4A7B57"/>
    <w:rsid w:val="4C587B64"/>
    <w:rsid w:val="4C923CF5"/>
    <w:rsid w:val="54B57F52"/>
    <w:rsid w:val="569C6416"/>
    <w:rsid w:val="56CB5B67"/>
    <w:rsid w:val="57D34C99"/>
    <w:rsid w:val="58B354A8"/>
    <w:rsid w:val="593840FB"/>
    <w:rsid w:val="5DBE7F4B"/>
    <w:rsid w:val="5FDB5718"/>
    <w:rsid w:val="60FD1EDE"/>
    <w:rsid w:val="62791522"/>
    <w:rsid w:val="62C8345A"/>
    <w:rsid w:val="62CB1300"/>
    <w:rsid w:val="63DD72AD"/>
    <w:rsid w:val="64BD041A"/>
    <w:rsid w:val="65207A0A"/>
    <w:rsid w:val="66ED09E0"/>
    <w:rsid w:val="67D54967"/>
    <w:rsid w:val="6B8F5394"/>
    <w:rsid w:val="6D226556"/>
    <w:rsid w:val="6E2E1433"/>
    <w:rsid w:val="6E767726"/>
    <w:rsid w:val="71FA1C84"/>
    <w:rsid w:val="73114E89"/>
    <w:rsid w:val="786B790E"/>
    <w:rsid w:val="7C8F339E"/>
    <w:rsid w:val="7C9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nhideWhenUsed/>
    <w:qFormat/>
    <w:locked/>
    <w:uiPriority w:val="10"/>
    <w:pPr>
      <w:spacing w:beforeLines="0" w:afterLines="0"/>
      <w:jc w:val="center"/>
      <w:outlineLvl w:val="0"/>
    </w:pPr>
    <w:rPr>
      <w:rFonts w:hint="eastAsia" w:ascii="Arial" w:hAnsi="Arial"/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脚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locked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112</Words>
  <Characters>641</Characters>
  <Lines>5</Lines>
  <Paragraphs>1</Paragraphs>
  <TotalTime>11</TotalTime>
  <ScaleCrop>false</ScaleCrop>
  <LinksUpToDate>false</LinksUpToDate>
  <CharactersWithSpaces>752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2020-05-15T23:47:00Z</dcterms:created>
  <dc:creator>薇薇安</dc:creator>
  <cp:lastModifiedBy>银杏果</cp:lastModifiedBy>
  <cp:lastPrinted>2020-06-30T02:11:00Z</cp:lastPrinted>
  <dcterms:modified xsi:type="dcterms:W3CDTF">2020-07-09T02:40:17Z</dcterms:modified>
  <dc:title>淄川区关于进一步支持企业上市发展的意见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