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position w:val="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position w:val="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position w:val="0"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spacing w:val="0"/>
          <w:position w:val="0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川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发〔20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position w:val="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positio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position w:val="0"/>
          <w:sz w:val="44"/>
          <w:szCs w:val="44"/>
        </w:rPr>
        <w:t>淄川区人民政府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44"/>
          <w:szCs w:val="44"/>
        </w:rPr>
        <w:t>关于印发</w:t>
      </w:r>
      <w:r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44"/>
          <w:szCs w:val="44"/>
          <w:lang w:val="en-US" w:eastAsia="zh-CN"/>
        </w:rPr>
        <w:t>淄川区</w:t>
      </w:r>
      <w:r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44"/>
          <w:szCs w:val="44"/>
          <w:lang w:eastAsia="zh-CN"/>
        </w:rPr>
        <w:t>进一步</w:t>
      </w:r>
      <w:r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44"/>
          <w:szCs w:val="44"/>
        </w:rPr>
        <w:t>支持企业上市发展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44"/>
          <w:szCs w:val="44"/>
        </w:rPr>
        <w:t>条意见的通知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镇人民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政府，各街道办事处，开发区管委会，区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政府有关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，有关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《淄川区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支持企业上市发展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条意见》已经区政府研究同意，现印发给你们，请认真贯彻执行。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</w:p>
    <w:p>
      <w:pPr>
        <w:tabs>
          <w:tab w:val="left" w:pos="5040"/>
        </w:tabs>
        <w:adjustRightInd w:val="0"/>
        <w:snapToGrid w:val="0"/>
        <w:spacing w:line="56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淄川区人民政府</w:t>
      </w:r>
    </w:p>
    <w:p>
      <w:pPr>
        <w:adjustRightInd w:val="0"/>
        <w:snapToGrid w:val="0"/>
        <w:spacing w:line="560" w:lineRule="exact"/>
        <w:ind w:firstLine="5120" w:firstLineChars="1600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日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2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22"/>
          <w:u w:val="none"/>
          <w:lang w:eastAsia="zh-CN"/>
        </w:rPr>
        <w:t>（此件公开发布）</w:t>
      </w:r>
    </w:p>
    <w:p>
      <w:pPr>
        <w:jc w:val="center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pacing w:val="0"/>
          <w:positio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0"/>
          <w:position w:val="0"/>
          <w:sz w:val="44"/>
          <w:szCs w:val="44"/>
          <w:lang w:val="en-US" w:eastAsia="zh-CN"/>
        </w:rPr>
        <w:t>淄川区</w:t>
      </w:r>
      <w:r>
        <w:rPr>
          <w:rFonts w:hint="default" w:ascii="Times New Roman" w:hAnsi="Times New Roman" w:eastAsia="方正小标宋简体" w:cs="Times New Roman"/>
          <w:spacing w:val="0"/>
          <w:position w:val="0"/>
          <w:sz w:val="44"/>
          <w:szCs w:val="44"/>
          <w:lang w:val="en-US" w:eastAsia="zh-CN"/>
        </w:rPr>
        <w:t>进一步</w:t>
      </w:r>
      <w:r>
        <w:rPr>
          <w:rFonts w:hint="default" w:ascii="Times New Roman" w:hAnsi="Times New Roman" w:eastAsia="方正小标宋简体" w:cs="Times New Roman"/>
          <w:spacing w:val="0"/>
          <w:position w:val="0"/>
          <w:sz w:val="44"/>
          <w:szCs w:val="44"/>
        </w:rPr>
        <w:t>支持企业上市发展</w:t>
      </w:r>
      <w:r>
        <w:rPr>
          <w:rFonts w:hint="default" w:ascii="Times New Roman" w:hAnsi="Times New Roman" w:eastAsia="方正小标宋简体" w:cs="Times New Roman"/>
          <w:spacing w:val="0"/>
          <w:position w:val="0"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简体" w:cs="Times New Roman"/>
          <w:spacing w:val="0"/>
          <w:position w:val="0"/>
          <w:sz w:val="44"/>
          <w:szCs w:val="44"/>
        </w:rPr>
        <w:t>条意见</w:t>
      </w:r>
    </w:p>
    <w:p>
      <w:pPr>
        <w:jc w:val="center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为深入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实施“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金融赋能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靓鸟上市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行动，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充分调动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企业对接资本市场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的积极性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，加快企业上市步伐，提出以下意见：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企业在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境内证券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交易所上市的，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按照首发辅导备案、受理首发申请、成功上市三个阶段，以2：3：5的比例给予支持，其中在沪深证券交易所上市的，区财政分阶段给予总额1000万元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在北京证券交易所上市的，区财政分阶段给予总额800万元；北京证券交易所上市公司实现转板至沪深证券交易所上市的，补齐至1000万元。企业在境外主要证券交易所上市，区财政一次性支持200万元。原则上对企业管理团队的支持不低于50%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二、企业通过并购重组形式实现上市，并将上市公司注册地变更至我区且在我区纳税50%以上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的，区财政给予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沪深证券交易所上市公司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一次性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1000万元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，给予北京证券交易所上市公司一次性支持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800万元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上市企业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、新三板挂牌企业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实现再融资，按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其年度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实际投资我区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再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融资额的2‰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给予最高不超过200万元的支持。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、拟上市企业引进与我区政府产业基金合作的战略投资者投资在1000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5000万元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5000万元以上的，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资金足额到位后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分别给予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战略投资者10万元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20万元支持。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五、对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企业按照上市、新三板挂牌要求进行财务调整规范、股权架构规范而形成的相关支出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上市挂牌成功后，财政部门对其经济贡献进行测算，对公司按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90%给予支持，自然人股东按80%给予支持。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六、在全国中小企业股份转让系统（新三板）挂牌的，区财政一次性给予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0万元支持。在齐鲁股权交易中心挂牌且达到融资额度要求的，在享受省市支持的基础上，给予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20万元支持。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position w:val="0"/>
          <w:sz w:val="32"/>
          <w:szCs w:val="32"/>
          <w:lang w:val="en-US" w:eastAsia="zh-CN" w:bidi="ar-SA"/>
        </w:rPr>
        <w:t>七、我区上市公司个人限售股和法人限售股在我区解禁交易的，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财政部门对其市、区经济贡献进行测算，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积极争取市级政策,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区财政</w:t>
      </w:r>
      <w:r>
        <w:rPr>
          <w:rFonts w:hint="default" w:ascii="Times New Roman" w:hAnsi="Times New Roman" w:eastAsia="仿宋_GB2312" w:cs="Times New Roman"/>
          <w:spacing w:val="0"/>
          <w:kern w:val="2"/>
          <w:position w:val="0"/>
          <w:sz w:val="32"/>
          <w:szCs w:val="32"/>
          <w:lang w:val="en-US" w:eastAsia="zh-CN" w:bidi="ar-SA"/>
        </w:rPr>
        <w:t>对个人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90%给予支持，</w:t>
      </w:r>
      <w:r>
        <w:rPr>
          <w:rFonts w:hint="default" w:ascii="Times New Roman" w:hAnsi="Times New Roman" w:eastAsia="仿宋_GB2312" w:cs="Times New Roman"/>
          <w:spacing w:val="0"/>
          <w:kern w:val="2"/>
          <w:position w:val="0"/>
          <w:sz w:val="32"/>
          <w:szCs w:val="32"/>
          <w:lang w:val="en-US" w:eastAsia="zh-CN" w:bidi="ar-SA"/>
        </w:rPr>
        <w:t>法人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80%给予支持</w:t>
      </w:r>
      <w:r>
        <w:rPr>
          <w:rFonts w:hint="default" w:ascii="Times New Roman" w:hAnsi="Times New Roman" w:eastAsia="仿宋_GB2312" w:cs="Times New Roman"/>
          <w:spacing w:val="0"/>
          <w:kern w:val="2"/>
          <w:position w:val="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highlight w:val="none"/>
          <w:lang w:val="en-US" w:eastAsia="zh-CN"/>
        </w:rPr>
        <w:t xml:space="preserve">    本意见中享受政策支持的上市和拟上市企业，若迁出我区，企业须按资金拨付渠道退回所享受的奖励补助资金。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本意见由区地方金融监督管理局、区财政局负责解释，此前出台上市挂牌奖励政策与本意见不一致的，以本意见为准。本意见自北京证券交易所成立之日起施行，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有效期至2024年4月10日。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bidi="ar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Lines="0" w:afterLines="0"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8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88265</wp:posOffset>
                </wp:positionV>
                <wp:extent cx="560070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6.95pt;height:0pt;width:441pt;z-index:251659264;mso-width-relative:page;mso-height-relative:page;" filled="f" stroked="t" coordsize="21600,21600" o:gfxdata="UEsDBAoAAAAAAIdO4kAAAAAAAAAAAAAAAAAEAAAAZHJzL1BLAwQUAAAACACHTuJA/5pgkNIAAAAH&#10;AQAADwAAAGRycy9kb3ducmV2LnhtbE2PQU/DMAyF70j8h8hI3Fg6BigrTScxictulAk4eo1pKxqn&#10;arJu/fcYcYCT9d6znj8Xm7Pv1URj7AJbWC4yUMR1cB03FvavzzcGVEzIDvvAZGGmCJvy8qLA3IUT&#10;v9BUpUZJCcccLbQpDbnWsW7JY1yEgViyzzB6TCLHRrsRT1Lue32bZQ/aY8dyocWBti3VX9XRS8v9&#10;u3naodnPc199rO+2b7uJvbXXV8vsEVSic/pbhh98QYdSmA7hyC6qXrR8kmSs1qAkNmYlxuHX0GWh&#10;//OX31BLAwQUAAAACACHTuJAUfKzlfoBAADzAwAADgAAAGRycy9lMm9Eb2MueG1srVPNjtMwEL4j&#10;8Q6W7zTpaneBqOketiwXBJWAB5g6TmLJf/K4TfsSvAASNzhx5M7b7PIYjJ1sWZZLD+TgjD0z38z3&#10;eby42hvNdjKgcrbm81nJmbTCNcp2Nf/44ebZC84wgm1AOytrfpDIr5ZPnywGX8kz1zvdyMAIxGI1&#10;+Jr3MfqqKFD00gDOnJeWnK0LBiJtQ1c0AQZCN7o4K8vLYnCh8cEJiUinq9HJJ8RwCqBrWyXkyomt&#10;kTaOqEFqiEQJe+WRL3O3bStFfNe2KCPTNSemMa9UhOxNWovlAqougO+VmFqAU1p4xMmAslT0CLWC&#10;CGwb1D9QRong0LVxJpwpRiJZEWIxLx9p874HLzMXkhr9UXT8f7Di7W4dmGpqfs6ZBUMXfvf5x+2n&#10;r79+fqH17vs3dp5EGjxWFHtt12HaoV+HxHjfBpP+xIXts7CHo7ByH5mgw4vLsnxekubi3lf8SfQB&#10;42vpDEtGzbWyiTNUsHuDkYpR6H1IOtaWDTS3L8uLhAc0gS3dPJnGEwu0XU5Gp1Vzo7ROKRi6zbUO&#10;bAdpCvKXOBHwX2GpygqwH+Oya5yPXkLzyjYsHjzpY+lZ8NSDkQ1nWtIrShYBQhVB6VMiqbS2KUHm&#10;GZ2IJpFHWZO1cc2B7mbrg+p6Emaee04emoXc/TS3adge7sl++Fa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/mmCQ0gAAAAcBAAAPAAAAAAAAAAEAIAAAACIAAABkcnMvZG93bnJldi54bWxQSwEC&#10;FAAUAAAACACHTuJAUfKzlfoBAADzAwAADgAAAAAAAAABACAAAAAh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color w:val="auto"/>
          <w:spacing w:val="-8"/>
          <w:sz w:val="28"/>
          <w:szCs w:val="28"/>
        </w:rPr>
        <w:t>区委办公室，区人大办公室，区政协办公室，区人武部，区法院，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056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8"/>
          <w:sz w:val="28"/>
          <w:szCs w:val="28"/>
        </w:rPr>
        <w:t>区检察院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406400</wp:posOffset>
                </wp:positionV>
                <wp:extent cx="56007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32pt;height:0pt;width:441pt;z-index:251661312;mso-width-relative:page;mso-height-relative:page;" filled="f" stroked="t" coordsize="21600,21600" o:gfxdata="UEsDBAoAAAAAAIdO4kAAAAAAAAAAAAAAAAAEAAAAZHJzL1BLAwQUAAAACACHTuJABaqCoNMAAAAH&#10;AQAADwAAAGRycy9kb3ducmV2LnhtbE2PwU7DMBBE70j8g7VI3KgT1BYT4lSiEpfeCBVwdOMlibDX&#10;Ueymzd+ziAM97sxo9k25OXsnJhxjH0hDvshAIDXB9tRq2L+93CkQMRmyxgVCDTNG2FTXV6UpbDjR&#10;K051agWXUCyMhi6loZAyNh16ExdhQGLvK4zeJD7HVtrRnLjcO3mfZWvpTU/8oTMDbjtsvuuj55bV&#10;h3reGbWfZ1d/Pi6377uJvNa3N3n2BCLhOf2H4Ref0aFipkM4ko3CaVjlHNSwXvIitpV6YOHwJ8iq&#10;lJf81Q9QSwMEFAAAAAgAh07iQL4beNj5AQAA8wMAAA4AAABkcnMvZTJvRG9jLnhtbK1TzY7TMBC+&#10;I/EOlu80aaVdIGq6hy3LBUEl4AGmjpNY8p88btO+BC+AxA1OHLnzNuw+BmMnW5bl0gM5OGPPzDfz&#10;fR4vrw5Gs70MqJyt+XxWciatcI2yXc0/frh59oIzjGAb0M7Kmh8l8qvV0yfLwVdy4XqnGxkYgVis&#10;Bl/zPkZfFQWKXhrAmfPSkrN1wUCkbeiKJsBA6EYXi7K8LAYXGh+ckIh0uh6dfEIM5wC6tlVCrp3Y&#10;GWnjiBqkhkiUsFce+Sp327ZSxHdtizIyXXNiGvNKRcjeprVYLaHqAvheiakFOKeFR5wMKEtFT1Br&#10;iMB2Qf0DZZQIDl0bZ8KZYiSSFSEW8/KRNu978DJzIanRn0TH/wcr3u43gamm5gvOLBi68NvPP359&#10;+nr38wutt9+/sUUSafBYUey13YRph34TEuNDG0z6Exd2yMIeT8LKQ2SCDi8uy/J5SZqLe1/xJ9EH&#10;jK+lMywZNdfKJs5Qwf4NRipGofch6VhbNtDcviwvEh7QBLZ082QaTyzQdjkZnVbNjdI6pWDottc6&#10;sD2kKchf4kTAf4WlKmvAfozLrnE+egnNK9uwePSkj6VnwVMPRjacaUmvKFkECFUEpc+JpNLapgSZ&#10;Z3QimkQeZU3W1jVHupudD6rrSZh57jl5aBZy99PcpmF7uCf74Vtd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qoKg0wAAAAcBAAAPAAAAAAAAAAEAIAAAACIAAABkcnMvZG93bnJldi54bWxQSwEC&#10;FAAUAAAACACHTuJAvht42PkBAADzAwAADgAAAAAAAAABACAAAAAi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76200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6pt;height:0pt;width:441pt;z-index:251660288;mso-width-relative:page;mso-height-relative:page;" filled="f" stroked="t" coordsize="21600,21600" o:gfxdata="UEsDBAoAAAAAAIdO4kAAAAAAAAAAAAAAAAAEAAAAZHJzL1BLAwQUAAAACACHTuJAou/v49MAAAAG&#10;AQAADwAAAGRycy9kb3ducmV2LnhtbE2PzU7DMBCE70i8g7VI3KjTCIEV4vQAqioQl7ZIXLfJEqeN&#10;12ns/vD2LOJAjzszmv2mnJ19r440xi6whekkA0Vch6bj1sLHen5nQMWE3GAfmCx8U4RZdX1VYtGE&#10;Ey/puEqtkhKOBVpwKQ2F1rF25DFOwkAs3lcYPSY5x1Y3I56k3Pc6z7IH7bFj+eBwoGdH9W518Bbw&#10;ZbFMnyZ/e+xe3ft2Pd8vnNlbe3szzZ5AJTqn/zD84gs6VMK0CQduouot3EtO1FwGiWtMLsLmT9BV&#10;qS/xqx9QSwMEFAAAAAgAh07iQATmuG33AQAA8wMAAA4AAABkcnMvZTJvRG9jLnhtbK1TzY7TMBC+&#10;I/EOlu80aSUWFDXdw5blgmAl4AGmtpNY8p88btO+BC+AxA1OHLnzNuw+BmOnW5bl0gM5OGPPzDfz&#10;fR4vL/fWsJ2KqL1r+XxWc6ac8FK7vuUfP1w/e8kZJnASjHeq5QeF/HL19MlyDI1a+MEbqSIjEIfN&#10;GFo+pBSaqkIxKAs480E5cnY+Wki0jX0lI4yEbk21qOuLavRRhuiFQqTT9eTkR8R4DqDvOi3U2out&#10;VS5NqFEZSEQJBx2Qr0q3XadEetd1qBIzLSemqaxUhOxNXqvVEpo+Qhi0OLYA57TwiJMF7ajoCWoN&#10;Cdg26n+grBbRo+/STHhbTUSKIsRiXj/S5v0AQRUuJDWGk+j4/2DF291NZFrSJHDmwNKF337+8evT&#10;17ufX2i9/f6NzbNIY8CGYq/cTTzuMNzEzHjfRZv/xIXti7CHk7Bqn5igw+cXdf2iJs3Fva/6kxgi&#10;ptfKW5aNlhvtMmdoYPcGExWj0PuQfGwcG6nbxYQHNIEd3TxB20As0PUlGb3R8lobk1Mw9psrE9kO&#10;8hSUL3Mi4L/CcpU14DDFFdc0H4MC+cpJlg6B9HH0LHjuwSrJmVH0irJFgNAk0OacSCptXE5QZUaP&#10;RLPIk6zZ2nh5oLvZhqj7gYQp91BlD81C6f44t3nYHu7JfvhW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u/v49MAAAAGAQAADwAAAAAAAAABACAAAAAiAAAAZHJzL2Rvd25yZXYueG1sUEsBAhQA&#10;FAAAAAgAh07iQATmuG33AQAA8wMAAA4AAAAAAAAAAQAgAAAAIg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淄川区人民政府办公室　　　　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　　     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　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2Y5YmEyNzk3OTRjZWQ1MzNhNTc1OTk3ZjE2YjcifQ=="/>
  </w:docVars>
  <w:rsids>
    <w:rsidRoot w:val="60FD1EDE"/>
    <w:rsid w:val="000108B3"/>
    <w:rsid w:val="000B1A97"/>
    <w:rsid w:val="000C47C2"/>
    <w:rsid w:val="00123368"/>
    <w:rsid w:val="001F480B"/>
    <w:rsid w:val="00207F83"/>
    <w:rsid w:val="00245C72"/>
    <w:rsid w:val="003403AC"/>
    <w:rsid w:val="003A6A2E"/>
    <w:rsid w:val="004556D9"/>
    <w:rsid w:val="004D1FBC"/>
    <w:rsid w:val="004F67D8"/>
    <w:rsid w:val="00533197"/>
    <w:rsid w:val="005654A4"/>
    <w:rsid w:val="005B0AC7"/>
    <w:rsid w:val="0060193D"/>
    <w:rsid w:val="00621589"/>
    <w:rsid w:val="006446E4"/>
    <w:rsid w:val="00676541"/>
    <w:rsid w:val="007031B4"/>
    <w:rsid w:val="007672F6"/>
    <w:rsid w:val="007779C3"/>
    <w:rsid w:val="00786FE4"/>
    <w:rsid w:val="007A57DA"/>
    <w:rsid w:val="0088304E"/>
    <w:rsid w:val="008B0443"/>
    <w:rsid w:val="0093765E"/>
    <w:rsid w:val="00947E7D"/>
    <w:rsid w:val="00A2610D"/>
    <w:rsid w:val="00A91F35"/>
    <w:rsid w:val="00AB1B13"/>
    <w:rsid w:val="00AE1429"/>
    <w:rsid w:val="00B07093"/>
    <w:rsid w:val="00B12861"/>
    <w:rsid w:val="00B15CB8"/>
    <w:rsid w:val="00B6260A"/>
    <w:rsid w:val="00BD68F5"/>
    <w:rsid w:val="00BD6C68"/>
    <w:rsid w:val="00C05CC6"/>
    <w:rsid w:val="00C32079"/>
    <w:rsid w:val="00C577F4"/>
    <w:rsid w:val="00CD2C59"/>
    <w:rsid w:val="00CD4DA8"/>
    <w:rsid w:val="00D21360"/>
    <w:rsid w:val="00D21A1B"/>
    <w:rsid w:val="00D2446C"/>
    <w:rsid w:val="00D51938"/>
    <w:rsid w:val="00E3493B"/>
    <w:rsid w:val="00E813A7"/>
    <w:rsid w:val="00EF75B7"/>
    <w:rsid w:val="00F3508F"/>
    <w:rsid w:val="00F76AB7"/>
    <w:rsid w:val="00FB4B0B"/>
    <w:rsid w:val="01D36F3B"/>
    <w:rsid w:val="027006CA"/>
    <w:rsid w:val="06D4212C"/>
    <w:rsid w:val="071A6AFB"/>
    <w:rsid w:val="078E2B0D"/>
    <w:rsid w:val="07F11021"/>
    <w:rsid w:val="08315EF2"/>
    <w:rsid w:val="08F63E96"/>
    <w:rsid w:val="09210F0A"/>
    <w:rsid w:val="0A1B05AF"/>
    <w:rsid w:val="0A607363"/>
    <w:rsid w:val="0AA71AE1"/>
    <w:rsid w:val="0B00091B"/>
    <w:rsid w:val="0BA76C4F"/>
    <w:rsid w:val="0CA152FE"/>
    <w:rsid w:val="0F047A9B"/>
    <w:rsid w:val="0F410F9E"/>
    <w:rsid w:val="0FD011A9"/>
    <w:rsid w:val="108176A9"/>
    <w:rsid w:val="10E2555A"/>
    <w:rsid w:val="116D1B76"/>
    <w:rsid w:val="11C30384"/>
    <w:rsid w:val="139A708E"/>
    <w:rsid w:val="139D362F"/>
    <w:rsid w:val="14030C55"/>
    <w:rsid w:val="145869B2"/>
    <w:rsid w:val="15745AAF"/>
    <w:rsid w:val="1617004D"/>
    <w:rsid w:val="174D7392"/>
    <w:rsid w:val="18DD35AF"/>
    <w:rsid w:val="1B580F37"/>
    <w:rsid w:val="1BE10563"/>
    <w:rsid w:val="1C6E5335"/>
    <w:rsid w:val="1D665078"/>
    <w:rsid w:val="1DAD0DB2"/>
    <w:rsid w:val="1DDE3723"/>
    <w:rsid w:val="1F445B4A"/>
    <w:rsid w:val="1F5105D9"/>
    <w:rsid w:val="1F5656B3"/>
    <w:rsid w:val="21206A65"/>
    <w:rsid w:val="22FB5429"/>
    <w:rsid w:val="22FE15F8"/>
    <w:rsid w:val="23EA5E1C"/>
    <w:rsid w:val="24796CFF"/>
    <w:rsid w:val="24FC3822"/>
    <w:rsid w:val="25A57700"/>
    <w:rsid w:val="25D75776"/>
    <w:rsid w:val="26A657E9"/>
    <w:rsid w:val="270A5AE3"/>
    <w:rsid w:val="27791560"/>
    <w:rsid w:val="288E1270"/>
    <w:rsid w:val="29110E0D"/>
    <w:rsid w:val="29327147"/>
    <w:rsid w:val="29F7651B"/>
    <w:rsid w:val="2A2D1D8F"/>
    <w:rsid w:val="2A480524"/>
    <w:rsid w:val="2ED41BA5"/>
    <w:rsid w:val="2F29789D"/>
    <w:rsid w:val="300D7FBC"/>
    <w:rsid w:val="301641AA"/>
    <w:rsid w:val="31974D2D"/>
    <w:rsid w:val="32A46E0D"/>
    <w:rsid w:val="32D92364"/>
    <w:rsid w:val="34480100"/>
    <w:rsid w:val="34500F1E"/>
    <w:rsid w:val="35F12D28"/>
    <w:rsid w:val="365122CD"/>
    <w:rsid w:val="369D126D"/>
    <w:rsid w:val="385A17DA"/>
    <w:rsid w:val="395131B5"/>
    <w:rsid w:val="395E3940"/>
    <w:rsid w:val="3C3A2BEE"/>
    <w:rsid w:val="3CF33467"/>
    <w:rsid w:val="3DA8016E"/>
    <w:rsid w:val="3E82096F"/>
    <w:rsid w:val="401550CB"/>
    <w:rsid w:val="40A8244F"/>
    <w:rsid w:val="40BC37F6"/>
    <w:rsid w:val="40CB06A7"/>
    <w:rsid w:val="413276B0"/>
    <w:rsid w:val="42145F90"/>
    <w:rsid w:val="436C25D8"/>
    <w:rsid w:val="45087FBF"/>
    <w:rsid w:val="46385C67"/>
    <w:rsid w:val="477D2348"/>
    <w:rsid w:val="493B38CD"/>
    <w:rsid w:val="494C4A3F"/>
    <w:rsid w:val="497A313E"/>
    <w:rsid w:val="4A480368"/>
    <w:rsid w:val="4B4A2BC5"/>
    <w:rsid w:val="4B4A7B57"/>
    <w:rsid w:val="4C587B64"/>
    <w:rsid w:val="4C923CF5"/>
    <w:rsid w:val="4D4531D1"/>
    <w:rsid w:val="4E575BD9"/>
    <w:rsid w:val="4E7B1D71"/>
    <w:rsid w:val="51FE778A"/>
    <w:rsid w:val="52EB2B36"/>
    <w:rsid w:val="546D49E0"/>
    <w:rsid w:val="54B57F52"/>
    <w:rsid w:val="55844FE8"/>
    <w:rsid w:val="569A5433"/>
    <w:rsid w:val="569C6416"/>
    <w:rsid w:val="56CB5B67"/>
    <w:rsid w:val="57D34C99"/>
    <w:rsid w:val="58B354A8"/>
    <w:rsid w:val="58D9499A"/>
    <w:rsid w:val="593840FB"/>
    <w:rsid w:val="5995345F"/>
    <w:rsid w:val="59EC6A02"/>
    <w:rsid w:val="5DAC0FDC"/>
    <w:rsid w:val="5DBE7F4B"/>
    <w:rsid w:val="5FDB5718"/>
    <w:rsid w:val="606751B5"/>
    <w:rsid w:val="60BA3F62"/>
    <w:rsid w:val="60EB1066"/>
    <w:rsid w:val="60FD1EDE"/>
    <w:rsid w:val="610C1BD4"/>
    <w:rsid w:val="612B18DE"/>
    <w:rsid w:val="62791522"/>
    <w:rsid w:val="62C8345A"/>
    <w:rsid w:val="62CB1300"/>
    <w:rsid w:val="63DD72AD"/>
    <w:rsid w:val="64BD041A"/>
    <w:rsid w:val="6505342D"/>
    <w:rsid w:val="65207A0A"/>
    <w:rsid w:val="652F00F9"/>
    <w:rsid w:val="66ED09E0"/>
    <w:rsid w:val="67D54967"/>
    <w:rsid w:val="6B8F5394"/>
    <w:rsid w:val="6E2E1433"/>
    <w:rsid w:val="6E3719CF"/>
    <w:rsid w:val="6E767726"/>
    <w:rsid w:val="707D390B"/>
    <w:rsid w:val="71682FEE"/>
    <w:rsid w:val="71FA1C84"/>
    <w:rsid w:val="71FB028A"/>
    <w:rsid w:val="73114E89"/>
    <w:rsid w:val="732C59B5"/>
    <w:rsid w:val="74AA75DD"/>
    <w:rsid w:val="74E314C0"/>
    <w:rsid w:val="75400999"/>
    <w:rsid w:val="77302A44"/>
    <w:rsid w:val="786B790E"/>
    <w:rsid w:val="796A6768"/>
    <w:rsid w:val="7BE15931"/>
    <w:rsid w:val="7C8F339E"/>
    <w:rsid w:val="7C9F484F"/>
    <w:rsid w:val="7CAA4342"/>
    <w:rsid w:val="7CED67EE"/>
    <w:rsid w:val="7EA25203"/>
    <w:rsid w:val="7F8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nhideWhenUsed/>
    <w:qFormat/>
    <w:locked/>
    <w:uiPriority w:val="10"/>
    <w:pPr>
      <w:spacing w:beforeLines="0" w:afterLines="0"/>
      <w:jc w:val="center"/>
      <w:outlineLvl w:val="0"/>
    </w:pPr>
    <w:rPr>
      <w:rFonts w:hint="eastAsia" w:ascii="Arial" w:hAnsi="Arial"/>
      <w:sz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脚 Char"/>
    <w:basedOn w:val="8"/>
    <w:link w:val="4"/>
    <w:qFormat/>
    <w:locked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locked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1030</Words>
  <Characters>1089</Characters>
  <Lines>5</Lines>
  <Paragraphs>1</Paragraphs>
  <TotalTime>19</TotalTime>
  <ScaleCrop>false</ScaleCrop>
  <LinksUpToDate>false</LinksUpToDate>
  <CharactersWithSpaces>1120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2020-05-15T23:47:00Z</dcterms:created>
  <dc:creator>薇薇安</dc:creator>
  <cp:lastModifiedBy>11</cp:lastModifiedBy>
  <cp:lastPrinted>2022-09-02T03:28:00Z</cp:lastPrinted>
  <dcterms:modified xsi:type="dcterms:W3CDTF">2022-09-08T06:54:37Z</dcterms:modified>
  <dc:title>淄川区关于进一步支持企业上市发展的意见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AA5E34211FA34D6EB2633D1AD99AE11B</vt:lpwstr>
  </property>
</Properties>
</file>