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 w:eastAsia="仿宋" w:cs="仿宋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1"/>
          <w:sz w:val="32"/>
          <w:szCs w:val="32"/>
          <w:lang w:eastAsia="zh-CN"/>
        </w:rPr>
        <w:t>川政字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/>
        <w:jc w:val="center"/>
        <w:textAlignment w:val="auto"/>
        <w:rPr>
          <w:rFonts w:ascii="Times New Roman" w:hAnsi="Times New Roman" w:eastAsia="方正小标宋简体" w:cs="方正小标宋简体"/>
          <w:kern w:val="21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kern w:val="21"/>
          <w:sz w:val="44"/>
          <w:szCs w:val="2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24"/>
        </w:rPr>
        <w:t>关于《淄博市淄川区太河镇鲁子峪村村庄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24"/>
        </w:rPr>
        <w:t>规划（2022</w:t>
      </w:r>
      <w:r>
        <w:rPr>
          <w:rFonts w:hint="eastAsia" w:eastAsia="方正小标宋简体" w:cs="方正小标宋简体"/>
          <w:sz w:val="44"/>
          <w:szCs w:val="24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4"/>
          <w:szCs w:val="24"/>
        </w:rPr>
        <w:t>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太河镇人民政府：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你镇报来的《关于报批〈</w:t>
      </w:r>
      <w:r>
        <w:rPr>
          <w:rFonts w:hint="eastAsia" w:ascii="Times New Roman" w:hAnsi="Times New Roman" w:eastAsia="仿宋_GB2312"/>
          <w:sz w:val="32"/>
          <w:szCs w:val="32"/>
        </w:rPr>
        <w:t>淄博市淄川区太河镇鲁子峪村村庄规划（2022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2035年）</w:t>
      </w:r>
      <w:r>
        <w:rPr>
          <w:rFonts w:hint="eastAsia" w:ascii="Times New Roman" w:hAnsi="Times New Roman" w:eastAsia="仿宋_GB2312"/>
          <w:sz w:val="32"/>
          <w:szCs w:val="22"/>
        </w:rPr>
        <w:t>〉的请示》（太政发〔2023〕144号）及规划成果收悉。经研究，原则同意请示内容，望你单位认真组织实施，依法建立长效管理机制，确保规划的严肃性。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hint="eastAsia" w:ascii="Times New Roman" w:hAnsi="Times New Roman"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eastAsia="zh-CN"/>
        </w:rPr>
        <w:t>淄川区人民政府办公室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8"/>
          <w:szCs w:val="28"/>
        </w:rPr>
        <w:t xml:space="preserve">  20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142D41"/>
    <w:rsid w:val="002B5850"/>
    <w:rsid w:val="003F11AB"/>
    <w:rsid w:val="0052192E"/>
    <w:rsid w:val="0058361E"/>
    <w:rsid w:val="005B3994"/>
    <w:rsid w:val="006376BB"/>
    <w:rsid w:val="006B78F3"/>
    <w:rsid w:val="008805AE"/>
    <w:rsid w:val="00905D25"/>
    <w:rsid w:val="009D19AA"/>
    <w:rsid w:val="00A378F5"/>
    <w:rsid w:val="00A660D4"/>
    <w:rsid w:val="00A960B7"/>
    <w:rsid w:val="00BD2453"/>
    <w:rsid w:val="00CF6AE0"/>
    <w:rsid w:val="00D02ADA"/>
    <w:rsid w:val="00D268F5"/>
    <w:rsid w:val="00D52FC5"/>
    <w:rsid w:val="00E23755"/>
    <w:rsid w:val="00E30507"/>
    <w:rsid w:val="00E84688"/>
    <w:rsid w:val="00EB2EE8"/>
    <w:rsid w:val="0D045AF9"/>
    <w:rsid w:val="103416A5"/>
    <w:rsid w:val="2EFFBC4D"/>
    <w:rsid w:val="3C5C51EA"/>
    <w:rsid w:val="480C5989"/>
    <w:rsid w:val="5A060FE6"/>
    <w:rsid w:val="60977D77"/>
    <w:rsid w:val="61E81786"/>
    <w:rsid w:val="651BBCAF"/>
    <w:rsid w:val="67CE21EC"/>
    <w:rsid w:val="6C6B2BA2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191</Words>
  <Characters>217</Characters>
  <Lines>1</Lines>
  <Paragraphs>1</Paragraphs>
  <TotalTime>3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2023-09-13T02:43:00Z</dcterms:created>
  <dc:creator>Administrator</dc:creator>
  <cp:lastModifiedBy>政府办秘书科</cp:lastModifiedBy>
  <cp:lastPrinted>2023-09-19T04:13:56Z</cp:lastPrinted>
  <dcterms:modified xsi:type="dcterms:W3CDTF">2023-09-19T04:14:20Z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