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napToGrid w:val="0"/>
          <w:color w:val="FF0000"/>
          <w:spacing w:val="0"/>
          <w:w w:val="5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spacing w:val="0"/>
          <w:w w:val="50"/>
          <w:kern w:val="0"/>
          <w:sz w:val="32"/>
          <w:szCs w:val="32"/>
          <w:lang w:val="en-US" w:eastAsia="zh-CN"/>
        </w:rPr>
        <w:t xml:space="preserve">                                  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napToGrid w:val="0"/>
          <w:color w:val="FF0000"/>
          <w:spacing w:val="0"/>
          <w:w w:val="5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spacing w:val="0"/>
          <w:w w:val="50"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 w:themeColor="text1"/>
          <w:spacing w:val="0"/>
          <w:w w:val="5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（A类）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FF0000"/>
          <w:spacing w:val="0"/>
          <w:w w:val="50"/>
          <w:kern w:val="0"/>
          <w:sz w:val="200"/>
          <w:szCs w:val="2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FF0000"/>
          <w:spacing w:val="0"/>
          <w:w w:val="50"/>
          <w:kern w:val="0"/>
          <w:sz w:val="160"/>
          <w:szCs w:val="160"/>
          <w:lang w:eastAsia="zh-CN"/>
        </w:rPr>
        <w:t>淄川区交通运输局文件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川交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签发人：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翟纯乾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0" w:lineRule="atLeast"/>
        <w:ind w:right="0" w:rightChars="0"/>
        <w:jc w:val="both"/>
        <w:textAlignment w:val="auto"/>
        <w:outlineLvl w:val="9"/>
        <w:rPr>
          <w:rFonts w:hint="eastAsia"/>
          <w:color w:val="FF0000"/>
          <w:sz w:val="28"/>
          <w:u w:val="none" w:color="auto"/>
          <w:lang w:val="en-US" w:eastAsia="zh-CN"/>
        </w:rPr>
      </w:pPr>
      <w:r>
        <w:rPr>
          <w:rFonts w:hint="eastAsia"/>
          <w:color w:val="FF0000"/>
          <w:sz w:val="28"/>
          <w:u w:val="single" w:color="auto"/>
          <w:lang w:val="en-US" w:eastAsia="zh-CN"/>
        </w:rPr>
        <w:t xml:space="preserve">                                                                  </w:t>
      </w:r>
      <w:r>
        <w:rPr>
          <w:rFonts w:hint="eastAsia"/>
          <w:color w:val="FF0000"/>
          <w:sz w:val="28"/>
          <w:u w:val="none" w:color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对区政协十二届三次会议第95号提案的答复</w:t>
      </w:r>
    </w:p>
    <w:bookmarkEnd w:id="0"/>
    <w:p>
      <w:pPr>
        <w:rPr>
          <w:rFonts w:ascii="仿宋_GB2312" w:hAnsi="仿宋_GB2312" w:eastAsia="仿宋_GB2312"/>
          <w:sz w:val="32"/>
          <w:szCs w:val="22"/>
        </w:rPr>
      </w:pPr>
    </w:p>
    <w:p>
      <w:pPr>
        <w:rPr>
          <w:rFonts w:ascii="Times New Roman" w:hAnsi="Times New Roman" w:eastAsia="仿宋_GB2312"/>
          <w:sz w:val="32"/>
          <w:szCs w:val="22"/>
        </w:rPr>
      </w:pPr>
      <w:r>
        <w:rPr>
          <w:rFonts w:hint="eastAsia" w:ascii="Times New Roman" w:hAnsi="Times New Roman" w:eastAsia="仿宋_GB2312"/>
          <w:sz w:val="32"/>
          <w:szCs w:val="22"/>
        </w:rPr>
        <w:t>肖长东委员：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2"/>
        </w:rPr>
      </w:pPr>
      <w:r>
        <w:rPr>
          <w:rFonts w:hint="eastAsia" w:ascii="Times New Roman" w:hAnsi="Times New Roman" w:eastAsia="仿宋_GB2312"/>
          <w:sz w:val="32"/>
          <w:szCs w:val="22"/>
        </w:rPr>
        <w:t>您提出的“关于开通太河镇南阳村至下端士村段附线的建议”的提案收悉，现答复如下：</w:t>
      </w:r>
    </w:p>
    <w:p>
      <w:pPr>
        <w:rPr>
          <w:rFonts w:ascii="Times New Roman" w:hAnsi="Times New Roman" w:eastAsia="仿宋_GB2312"/>
          <w:sz w:val="32"/>
          <w:szCs w:val="22"/>
        </w:rPr>
      </w:pPr>
      <w:r>
        <w:rPr>
          <w:rFonts w:hint="eastAsia" w:ascii="Times New Roman" w:hAnsi="Times New Roman" w:eastAsia="仿宋_GB2312"/>
          <w:sz w:val="32"/>
          <w:szCs w:val="22"/>
        </w:rPr>
        <w:t xml:space="preserve">    建议中所提到的太河镇南阳村至下端士段附线，我区早在2010年的时候就曾有过修建的意向，并且调研过初步建设方案。由于诸多因素的影响，修建时机不成熟，该路的建设一直未能实施。今年，区政府又将淄中路南阳村至下端士村段附线的建设纳入议事日程，由区交通运输局负责工程勘测设计，太河镇政府负责工程建设施工。目前，该道路建设项目已经做了大量调查论证和前期勘测设计工作，正进入工程可行性研究等各项手续办理阶段。如果工程各项手续办理工作进展顺利，即可实施工程招投标，全面展开施工建设。</w:t>
      </w:r>
    </w:p>
    <w:p>
      <w:pPr>
        <w:rPr>
          <w:rFonts w:ascii="Times New Roman" w:hAnsi="Times New Roman" w:eastAsia="仿宋_GB2312"/>
          <w:sz w:val="32"/>
          <w:szCs w:val="22"/>
        </w:rPr>
      </w:pPr>
      <w:r>
        <w:rPr>
          <w:rFonts w:hint="eastAsia" w:ascii="Times New Roman" w:hAnsi="Times New Roman" w:eastAsia="仿宋_GB2312"/>
          <w:sz w:val="32"/>
          <w:szCs w:val="22"/>
        </w:rPr>
        <w:t xml:space="preserve">    感谢您对我们工作的关心和支持，希望继续予以监督和指导。</w:t>
      </w:r>
    </w:p>
    <w:p>
      <w:pPr>
        <w:rPr>
          <w:rFonts w:ascii="Times New Roman" w:hAnsi="Times New Roman" w:eastAsia="仿宋_GB2312"/>
          <w:sz w:val="32"/>
          <w:szCs w:val="22"/>
        </w:rPr>
      </w:pPr>
    </w:p>
    <w:p>
      <w:pPr>
        <w:rPr>
          <w:rFonts w:ascii="Times New Roman" w:hAnsi="Times New Roman" w:eastAsia="仿宋_GB2312"/>
          <w:sz w:val="32"/>
          <w:szCs w:val="22"/>
        </w:rPr>
      </w:pPr>
    </w:p>
    <w:p>
      <w:pPr>
        <w:rPr>
          <w:rFonts w:ascii="Times New Roman" w:hAnsi="Times New Roman" w:eastAsia="仿宋_GB2312"/>
          <w:sz w:val="32"/>
          <w:szCs w:val="22"/>
        </w:rPr>
      </w:pPr>
      <w:r>
        <w:rPr>
          <w:rFonts w:hint="eastAsia" w:ascii="Times New Roman" w:hAnsi="Times New Roman" w:eastAsia="仿宋_GB2312"/>
          <w:sz w:val="32"/>
          <w:szCs w:val="22"/>
        </w:rPr>
        <w:t xml:space="preserve">                                2019年8月</w:t>
      </w:r>
      <w:r>
        <w:rPr>
          <w:rFonts w:hint="eastAsia" w:ascii="Times New Roman" w:hAnsi="Times New Roman" w:eastAsia="仿宋_GB2312"/>
          <w:sz w:val="32"/>
          <w:szCs w:val="2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22"/>
        </w:rPr>
        <w:t>日</w:t>
      </w:r>
    </w:p>
    <w:p>
      <w:pPr>
        <w:rPr>
          <w:rFonts w:ascii="Times New Roman" w:hAnsi="Times New Roman" w:eastAsia="仿宋_GB2312"/>
          <w:sz w:val="32"/>
          <w:szCs w:val="22"/>
        </w:rPr>
      </w:pPr>
    </w:p>
    <w:p>
      <w:pPr>
        <w:rPr>
          <w:rFonts w:ascii="Times New Roman" w:hAnsi="Times New Roman" w:eastAsia="仿宋_GB2312"/>
          <w:sz w:val="32"/>
          <w:szCs w:val="22"/>
        </w:rPr>
      </w:pPr>
    </w:p>
    <w:p>
      <w:pPr>
        <w:rPr>
          <w:rFonts w:ascii="Times New Roman" w:hAnsi="Times New Roman" w:eastAsia="仿宋_GB2312"/>
          <w:sz w:val="32"/>
          <w:szCs w:val="22"/>
        </w:rPr>
      </w:pPr>
      <w:r>
        <w:rPr>
          <w:rFonts w:hint="eastAsia" w:ascii="Times New Roman" w:hAnsi="Times New Roman" w:eastAsia="仿宋_GB2312"/>
          <w:sz w:val="32"/>
          <w:szCs w:val="22"/>
        </w:rPr>
        <w:t>（联系单位：淄川区交通运输局，联系人：苏同义，联系电话：5796019）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Bdr>
          <w:top w:val="single" w:color="auto" w:sz="4" w:space="0"/>
          <w:bottom w:val="single" w:color="auto" w:sz="4" w:space="0"/>
        </w:pBdr>
        <w:ind w:firstLine="280" w:firstLineChars="100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抄  送：区政协提案工作委员会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t>淄川区交通运输局办公室                  2019年8月28日印发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AB"/>
    <w:rsid w:val="00046321"/>
    <w:rsid w:val="000843CB"/>
    <w:rsid w:val="000A5F14"/>
    <w:rsid w:val="0039248F"/>
    <w:rsid w:val="006C7587"/>
    <w:rsid w:val="00985290"/>
    <w:rsid w:val="009B6E49"/>
    <w:rsid w:val="00A428AB"/>
    <w:rsid w:val="00E81EAC"/>
    <w:rsid w:val="00EE1FC2"/>
    <w:rsid w:val="08DF7E9E"/>
    <w:rsid w:val="10542744"/>
    <w:rsid w:val="1F935BB5"/>
    <w:rsid w:val="265B1361"/>
    <w:rsid w:val="30D66EB1"/>
    <w:rsid w:val="37F61005"/>
    <w:rsid w:val="3B234FC8"/>
    <w:rsid w:val="3DC9289D"/>
    <w:rsid w:val="4DC510DB"/>
    <w:rsid w:val="50E77CB6"/>
    <w:rsid w:val="536E0699"/>
    <w:rsid w:val="729943D5"/>
    <w:rsid w:val="766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1537</Characters>
  <Lines>12</Lines>
  <Paragraphs>3</Paragraphs>
  <TotalTime>2</TotalTime>
  <ScaleCrop>false</ScaleCrop>
  <LinksUpToDate>false</LinksUpToDate>
  <CharactersWithSpaces>1803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2019-05-23T02:06:00Z</dcterms:created>
  <dc:creator>xb21cn</dc:creator>
  <cp:lastModifiedBy>Administrator</cp:lastModifiedBy>
  <cp:lastPrinted>2019-05-27T06:57:00Z</cp:lastPrinted>
  <dcterms:modified xsi:type="dcterms:W3CDTF">2019-08-29T02:58:57Z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