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96697">
      <w:pPr>
        <w:overflowPunct w:val="0"/>
        <w:spacing w:line="60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 w14:paraId="5D2C166B"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政府集中采购实施情况</w:t>
      </w:r>
    </w:p>
    <w:p w14:paraId="7F2C89E2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1709B357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年第一季度，淄川区政府采购预算为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4090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万元，采购规模达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4047.53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万元，较上年增长了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3198.84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万元，增长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377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%，节约资金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42.47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万元，实现节约率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%。</w:t>
      </w:r>
    </w:p>
    <w:p w14:paraId="0CA49732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1F1FB0BB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128BEE28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6981C216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7AA3ACD6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15D657B5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2D61307E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bookmarkStart w:id="0" w:name="_GoBack"/>
      <w:bookmarkEnd w:id="0"/>
    </w:p>
    <w:p w14:paraId="5F9BBBE8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0603C2E5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761DC459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15C41B03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79863C28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65BDC9CD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6992A7EB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70B3DA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YmZhMTM3MmU3NTZjZjJkMDc0Y2Y2YWI5ZmY0NWQifQ=="/>
  </w:docVars>
  <w:rsids>
    <w:rsidRoot w:val="00000000"/>
    <w:rsid w:val="1FEF4A96"/>
    <w:rsid w:val="30CA4D2F"/>
    <w:rsid w:val="419674B1"/>
    <w:rsid w:val="4FD463B9"/>
    <w:rsid w:val="5DF81DC0"/>
    <w:rsid w:val="64153683"/>
    <w:rsid w:val="6F5B5E6E"/>
    <w:rsid w:val="79A14D32"/>
    <w:rsid w:val="7A3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102</Characters>
  <Lines>0</Lines>
  <Paragraphs>0</Paragraphs>
  <TotalTime>1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2022-06-28T01:22:00Z</dcterms:created>
  <dc:creator>User</dc:creator>
  <cp:lastModifiedBy>祈祷</cp:lastModifiedBy>
  <dcterms:modified xsi:type="dcterms:W3CDTF">2025-04-07T00:58:40Z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A39D27AD1B124D39BFD613F3FEF3F9FF</vt:lpwstr>
  </property>
  <property fmtid="{D5CDD505-2E9C-101B-9397-08002B2CF9AE}" pid="4" name="KSOTemplateDocerSaveRecord">
    <vt:lpwstr>eyJoZGlkIjoiMjI1YmZhMTM3MmU3NTZjZjJkMDc0Y2Y2YWI5ZmY0NWQiLCJ1c2VySWQiOiIyNjc3ODgzNTcifQ==</vt:lpwstr>
  </property>
</Properties>
</file>