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pPr>
      <w:bookmarkStart w:id="0" w:name="_GoBack"/>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lang w:eastAsia="zh-CN"/>
        </w:rPr>
        <w:t>淄川区</w:t>
      </w: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地方金融监督管理局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ascii="仿宋" w:hAnsi="仿宋" w:eastAsia="仿宋" w:cs="仿宋"/>
          <w:i w:val="0"/>
          <w:iCs w:val="0"/>
          <w:caps w:val="0"/>
          <w:color w:val="000000"/>
          <w:spacing w:val="0"/>
          <w:sz w:val="32"/>
          <w:szCs w:val="32"/>
          <w:bdr w:val="none" w:color="auto" w:sz="0" w:space="0"/>
        </w:rPr>
      </w:pP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lang w:val="en-US" w:eastAsia="zh-CN"/>
        </w:rPr>
        <w:t>2022年</w:t>
      </w: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“双随机、一公开”抽查工作指引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仿宋" w:hAnsi="仿宋" w:eastAsia="仿宋" w:cs="仿宋"/>
          <w:i w:val="0"/>
          <w:iCs w:val="0"/>
          <w:caps w:val="0"/>
          <w:color w:val="00000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微软雅黑" w:hAnsi="微软雅黑" w:eastAsia="微软雅黑" w:cs="微软雅黑"/>
          <w:i w:val="0"/>
          <w:iCs w:val="0"/>
          <w:caps w:val="0"/>
          <w:color w:val="000000"/>
          <w:spacing w:val="0"/>
          <w:sz w:val="24"/>
          <w:szCs w:val="24"/>
        </w:rPr>
      </w:pPr>
      <w:r>
        <w:rPr>
          <w:rFonts w:ascii="仿宋" w:hAnsi="仿宋" w:eastAsia="仿宋" w:cs="仿宋"/>
          <w:i w:val="0"/>
          <w:iCs w:val="0"/>
          <w:caps w:val="0"/>
          <w:color w:val="000000"/>
          <w:spacing w:val="0"/>
          <w:sz w:val="32"/>
          <w:szCs w:val="32"/>
          <w:bdr w:val="none" w:color="auto" w:sz="0" w:space="0"/>
        </w:rPr>
        <w:t>本工作指引适用于《</w:t>
      </w:r>
      <w:r>
        <w:rPr>
          <w:rFonts w:hint="eastAsia" w:ascii="仿宋" w:hAnsi="仿宋" w:eastAsia="仿宋" w:cs="仿宋"/>
          <w:i w:val="0"/>
          <w:iCs w:val="0"/>
          <w:caps w:val="0"/>
          <w:color w:val="000000"/>
          <w:spacing w:val="0"/>
          <w:sz w:val="32"/>
          <w:szCs w:val="32"/>
          <w:bdr w:val="none" w:color="auto" w:sz="0" w:space="0"/>
          <w:lang w:eastAsia="zh-CN"/>
        </w:rPr>
        <w:t>淄川区地方金融监督管理局</w:t>
      </w:r>
      <w:r>
        <w:rPr>
          <w:rFonts w:hint="eastAsia" w:ascii="仿宋" w:hAnsi="仿宋" w:eastAsia="仿宋" w:cs="仿宋"/>
          <w:i w:val="0"/>
          <w:iCs w:val="0"/>
          <w:caps w:val="0"/>
          <w:color w:val="000000"/>
          <w:spacing w:val="0"/>
          <w:sz w:val="32"/>
          <w:szCs w:val="32"/>
          <w:bdr w:val="none" w:color="auto" w:sz="0" w:space="0"/>
          <w:lang w:val="en-US" w:eastAsia="zh-CN"/>
        </w:rPr>
        <w:t>2022年</w:t>
      </w:r>
      <w:r>
        <w:rPr>
          <w:rFonts w:hint="eastAsia" w:ascii="仿宋" w:hAnsi="仿宋" w:eastAsia="仿宋" w:cs="仿宋"/>
          <w:i w:val="0"/>
          <w:iCs w:val="0"/>
          <w:caps w:val="0"/>
          <w:color w:val="000000"/>
          <w:spacing w:val="0"/>
          <w:sz w:val="32"/>
          <w:szCs w:val="32"/>
          <w:bdr w:val="none" w:color="auto" w:sz="0" w:space="0"/>
        </w:rPr>
        <w:t>“双随机、一公开”抽查事项清单》所列各抽查事项的实地核查。除实地核查外，“双随机、一公开”监管中还可根据具体情况采取书面检查、网络监测、聘请专业机构等适当方式进行检查。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本工作指引</w:t>
      </w:r>
      <w:r>
        <w:rPr>
          <w:rFonts w:hint="eastAsia" w:ascii="仿宋" w:hAnsi="仿宋" w:eastAsia="仿宋" w:cs="仿宋"/>
          <w:i w:val="0"/>
          <w:iCs w:val="0"/>
          <w:caps w:val="0"/>
          <w:color w:val="000000"/>
          <w:spacing w:val="0"/>
          <w:sz w:val="32"/>
          <w:szCs w:val="32"/>
        </w:rPr>
        <w:t>检查对象</w:t>
      </w:r>
      <w:r>
        <w:rPr>
          <w:rFonts w:hint="eastAsia" w:ascii="仿宋" w:hAnsi="仿宋" w:eastAsia="仿宋" w:cs="仿宋"/>
          <w:i w:val="0"/>
          <w:iCs w:val="0"/>
          <w:caps w:val="0"/>
          <w:color w:val="000000"/>
          <w:spacing w:val="0"/>
          <w:sz w:val="32"/>
          <w:szCs w:val="32"/>
          <w:lang w:eastAsia="zh-CN"/>
        </w:rPr>
        <w:t>为</w:t>
      </w:r>
      <w:r>
        <w:rPr>
          <w:rFonts w:hint="eastAsia" w:ascii="仿宋" w:hAnsi="仿宋" w:eastAsia="仿宋" w:cs="仿宋"/>
          <w:i w:val="0"/>
          <w:iCs w:val="0"/>
          <w:caps w:val="0"/>
          <w:color w:val="000000"/>
          <w:spacing w:val="0"/>
          <w:sz w:val="32"/>
          <w:szCs w:val="32"/>
          <w:bdr w:val="none" w:color="auto" w:sz="0" w:space="0"/>
        </w:rPr>
        <w:t>小额贷款公司。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rPr>
        <w:t>一、前期准备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实地核查前，可根据需要查阅企业登记、备案、行政许可、行政处罚等基本信息，或委托第三方机构、数据公司，通过信息化手段进行事先检索，初步了解企业的存续情况、可能存在的问题等，提高检查效率。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rPr>
        <w:t>二、实地核查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实地核查人员不得少于两人，并应当出示执法证件。在核查中，应注意通过文字、音频或影像等方式留存核查痕迹，必要时可邀请相关人员作为见证人。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rPr>
        <w:t>三、结果公示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检查结果应当在抽查检查完成之日起</w:t>
      </w:r>
      <w:r>
        <w:rPr>
          <w:rFonts w:hint="default" w:ascii="Times New Roman" w:hAnsi="Times New Roman" w:eastAsia="仿宋" w:cs="Times New Roman"/>
          <w:i w:val="0"/>
          <w:iCs w:val="0"/>
          <w:caps w:val="0"/>
          <w:color w:val="000000"/>
          <w:spacing w:val="0"/>
          <w:sz w:val="32"/>
          <w:szCs w:val="32"/>
          <w:bdr w:val="none" w:color="auto" w:sz="0" w:space="0"/>
        </w:rPr>
        <w:t>20</w:t>
      </w:r>
      <w:r>
        <w:rPr>
          <w:rFonts w:hint="eastAsia" w:ascii="仿宋" w:hAnsi="仿宋" w:eastAsia="仿宋" w:cs="仿宋"/>
          <w:i w:val="0"/>
          <w:iCs w:val="0"/>
          <w:caps w:val="0"/>
          <w:color w:val="000000"/>
          <w:spacing w:val="0"/>
          <w:sz w:val="32"/>
          <w:szCs w:val="32"/>
          <w:bdr w:val="none" w:color="auto" w:sz="0" w:space="0"/>
        </w:rPr>
        <w:t>个工作日内，履行审批程序，通过国家企业信用信息公示系统记于企业名下并向社会公示。已实施检查但未公示的，视为未完成此次抽查。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抽查检查结果的类型包括：未发现问题、未按规定公示应当公示的信息、公示信息隐瞒真实情况弄虚作假、通过登记的住所（经营场所）无法联系、发现问题已责令改正、不配合检查情节严重、未发现开展本次抽查涉及的经营活动、发现问题待后续处理。（企业已注销或吊销在平台中可选择为“该企业已注销或吊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（一）通过对此次抽查所匹配的抽查事项的检查，未发现违反本指引所列法律法规的，可认定为“未发现问题”。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（二）企业未依照《企业信息公示暂行条例》第十条规定履行公示义务的，应当书面责令其在</w:t>
      </w:r>
      <w:r>
        <w:rPr>
          <w:rFonts w:hint="default" w:ascii="Times New Roman" w:hAnsi="Times New Roman" w:eastAsia="仿宋" w:cs="Times New Roman"/>
          <w:i w:val="0"/>
          <w:iCs w:val="0"/>
          <w:caps w:val="0"/>
          <w:color w:val="000000"/>
          <w:spacing w:val="0"/>
          <w:sz w:val="32"/>
          <w:szCs w:val="32"/>
          <w:bdr w:val="none" w:color="auto" w:sz="0" w:space="0"/>
        </w:rPr>
        <w:t>10</w:t>
      </w:r>
      <w:r>
        <w:rPr>
          <w:rFonts w:hint="eastAsia" w:ascii="仿宋" w:hAnsi="仿宋" w:eastAsia="仿宋" w:cs="仿宋"/>
          <w:i w:val="0"/>
          <w:iCs w:val="0"/>
          <w:caps w:val="0"/>
          <w:color w:val="000000"/>
          <w:spacing w:val="0"/>
          <w:sz w:val="32"/>
          <w:szCs w:val="32"/>
          <w:bdr w:val="none" w:color="auto" w:sz="0" w:space="0"/>
        </w:rPr>
        <w:t>日内履行公示义务。企业未在责令的期限内公示信息的，可认定为“未按规定公示应当公示的信息”。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（三）检查中发现下列公示信息与检查情况不一致的，可认定为“公示信息隐瞒真实情况弄虚作假”</w:t>
      </w:r>
      <w:r>
        <w:rPr>
          <w:rFonts w:hint="default" w:ascii="Times New Roman" w:hAnsi="Times New Roman" w:eastAsia="仿宋" w:cs="Times New Roman"/>
          <w:i w:val="0"/>
          <w:iCs w:val="0"/>
          <w:caps w:val="0"/>
          <w:color w:val="000000"/>
          <w:spacing w:val="0"/>
          <w:sz w:val="32"/>
          <w:szCs w:val="3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w:t>
      </w:r>
      <w:r>
        <w:rPr>
          <w:rFonts w:hint="default" w:ascii="Times New Roman" w:hAnsi="Times New Roman" w:eastAsia="仿宋" w:cs="Times New Roman"/>
          <w:i w:val="0"/>
          <w:iCs w:val="0"/>
          <w:caps w:val="0"/>
          <w:color w:val="000000"/>
          <w:spacing w:val="0"/>
          <w:sz w:val="32"/>
          <w:szCs w:val="32"/>
          <w:bdr w:val="none" w:color="auto" w:sz="0" w:space="0"/>
        </w:rPr>
        <w:t>1</w:t>
      </w:r>
      <w:r>
        <w:rPr>
          <w:rFonts w:hint="eastAsia" w:ascii="仿宋" w:hAnsi="仿宋" w:eastAsia="仿宋" w:cs="仿宋"/>
          <w:i w:val="0"/>
          <w:iCs w:val="0"/>
          <w:caps w:val="0"/>
          <w:color w:val="000000"/>
          <w:spacing w:val="0"/>
          <w:sz w:val="32"/>
          <w:szCs w:val="32"/>
          <w:bdr w:val="none" w:color="auto" w:sz="0" w:space="0"/>
        </w:rPr>
        <w:t>）企业投资设立企业、购买股权信息；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w:t>
      </w:r>
      <w:r>
        <w:rPr>
          <w:rFonts w:hint="default" w:ascii="Times New Roman" w:hAnsi="Times New Roman" w:eastAsia="仿宋" w:cs="Times New Roman"/>
          <w:i w:val="0"/>
          <w:iCs w:val="0"/>
          <w:caps w:val="0"/>
          <w:color w:val="000000"/>
          <w:spacing w:val="0"/>
          <w:sz w:val="32"/>
          <w:szCs w:val="32"/>
          <w:bdr w:val="none" w:color="auto" w:sz="0" w:space="0"/>
        </w:rPr>
        <w:t>2</w:t>
      </w:r>
      <w:r>
        <w:rPr>
          <w:rFonts w:hint="eastAsia" w:ascii="仿宋" w:hAnsi="仿宋" w:eastAsia="仿宋" w:cs="仿宋"/>
          <w:i w:val="0"/>
          <w:iCs w:val="0"/>
          <w:caps w:val="0"/>
          <w:color w:val="000000"/>
          <w:spacing w:val="0"/>
          <w:sz w:val="32"/>
          <w:szCs w:val="32"/>
          <w:bdr w:val="none" w:color="auto" w:sz="0" w:space="0"/>
        </w:rPr>
        <w:t>）股东或发起人认缴和实缴的出资额、出资时间、出资方式等信息；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w:t>
      </w:r>
      <w:r>
        <w:rPr>
          <w:rFonts w:hint="default" w:ascii="Times New Roman" w:hAnsi="Times New Roman" w:eastAsia="仿宋" w:cs="Times New Roman"/>
          <w:i w:val="0"/>
          <w:iCs w:val="0"/>
          <w:caps w:val="0"/>
          <w:color w:val="000000"/>
          <w:spacing w:val="0"/>
          <w:sz w:val="32"/>
          <w:szCs w:val="32"/>
          <w:bdr w:val="none" w:color="auto" w:sz="0" w:space="0"/>
        </w:rPr>
        <w:t>3</w:t>
      </w:r>
      <w:r>
        <w:rPr>
          <w:rFonts w:hint="eastAsia" w:ascii="仿宋" w:hAnsi="仿宋" w:eastAsia="仿宋" w:cs="仿宋"/>
          <w:i w:val="0"/>
          <w:iCs w:val="0"/>
          <w:caps w:val="0"/>
          <w:color w:val="000000"/>
          <w:spacing w:val="0"/>
          <w:sz w:val="32"/>
          <w:szCs w:val="32"/>
          <w:bdr w:val="none" w:color="auto" w:sz="0" w:space="0"/>
        </w:rPr>
        <w:t>）有限公司股东股权转让等股权变更信息；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w:t>
      </w:r>
      <w:r>
        <w:rPr>
          <w:rFonts w:hint="default" w:ascii="Times New Roman" w:hAnsi="Times New Roman" w:eastAsia="仿宋" w:cs="Times New Roman"/>
          <w:i w:val="0"/>
          <w:iCs w:val="0"/>
          <w:caps w:val="0"/>
          <w:color w:val="000000"/>
          <w:spacing w:val="0"/>
          <w:sz w:val="32"/>
          <w:szCs w:val="32"/>
          <w:bdr w:val="none" w:color="auto" w:sz="0" w:space="0"/>
        </w:rPr>
        <w:t>4</w:t>
      </w:r>
      <w:r>
        <w:rPr>
          <w:rFonts w:hint="eastAsia" w:ascii="仿宋" w:hAnsi="仿宋" w:eastAsia="仿宋" w:cs="仿宋"/>
          <w:i w:val="0"/>
          <w:iCs w:val="0"/>
          <w:caps w:val="0"/>
          <w:color w:val="000000"/>
          <w:spacing w:val="0"/>
          <w:sz w:val="32"/>
          <w:szCs w:val="32"/>
          <w:bdr w:val="none" w:color="auto" w:sz="0" w:space="0"/>
        </w:rPr>
        <w:t>）资产总额、负债总额、所有者权益合计、营业总收入、主营业务收入、利润总额、净利润、纳税总额信息；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w:t>
      </w:r>
      <w:r>
        <w:rPr>
          <w:rFonts w:hint="default" w:ascii="Times New Roman" w:hAnsi="Times New Roman" w:eastAsia="仿宋" w:cs="Times New Roman"/>
          <w:i w:val="0"/>
          <w:iCs w:val="0"/>
          <w:caps w:val="0"/>
          <w:color w:val="000000"/>
          <w:spacing w:val="0"/>
          <w:sz w:val="32"/>
          <w:szCs w:val="32"/>
          <w:bdr w:val="none" w:color="auto" w:sz="0" w:space="0"/>
        </w:rPr>
        <w:t>5</w:t>
      </w:r>
      <w:r>
        <w:rPr>
          <w:rFonts w:hint="eastAsia" w:ascii="仿宋" w:hAnsi="仿宋" w:eastAsia="仿宋" w:cs="仿宋"/>
          <w:i w:val="0"/>
          <w:iCs w:val="0"/>
          <w:caps w:val="0"/>
          <w:color w:val="000000"/>
          <w:spacing w:val="0"/>
          <w:sz w:val="32"/>
          <w:szCs w:val="32"/>
          <w:bdr w:val="none" w:color="auto" w:sz="0" w:space="0"/>
        </w:rPr>
        <w:t>）对外提供保证担保信息；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w:t>
      </w:r>
      <w:r>
        <w:rPr>
          <w:rFonts w:hint="default" w:ascii="Times New Roman" w:hAnsi="Times New Roman" w:eastAsia="仿宋" w:cs="Times New Roman"/>
          <w:i w:val="0"/>
          <w:iCs w:val="0"/>
          <w:caps w:val="0"/>
          <w:color w:val="000000"/>
          <w:spacing w:val="0"/>
          <w:sz w:val="32"/>
          <w:szCs w:val="32"/>
          <w:bdr w:val="none" w:color="auto" w:sz="0" w:space="0"/>
        </w:rPr>
        <w:t>6</w:t>
      </w:r>
      <w:r>
        <w:rPr>
          <w:rFonts w:hint="eastAsia" w:ascii="仿宋" w:hAnsi="仿宋" w:eastAsia="仿宋" w:cs="仿宋"/>
          <w:i w:val="0"/>
          <w:iCs w:val="0"/>
          <w:caps w:val="0"/>
          <w:color w:val="000000"/>
          <w:spacing w:val="0"/>
          <w:sz w:val="32"/>
          <w:szCs w:val="32"/>
          <w:bdr w:val="none" w:color="auto" w:sz="0" w:space="0"/>
        </w:rPr>
        <w:t>）行政许可、行政处罚、知识产权出质登记等即时公示信息。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（四）有以下情形之一的，可认定为“通过登记的住所（经营场所）无法联系”：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w:t>
      </w:r>
      <w:r>
        <w:rPr>
          <w:rFonts w:hint="default" w:ascii="Times New Roman" w:hAnsi="Times New Roman" w:eastAsia="仿宋" w:cs="Times New Roman"/>
          <w:i w:val="0"/>
          <w:iCs w:val="0"/>
          <w:caps w:val="0"/>
          <w:color w:val="000000"/>
          <w:spacing w:val="0"/>
          <w:sz w:val="32"/>
          <w:szCs w:val="32"/>
          <w:bdr w:val="none" w:color="auto" w:sz="0" w:space="0"/>
        </w:rPr>
        <w:t>1</w:t>
      </w:r>
      <w:r>
        <w:rPr>
          <w:rFonts w:hint="eastAsia" w:ascii="仿宋" w:hAnsi="仿宋" w:eastAsia="仿宋" w:cs="仿宋"/>
          <w:i w:val="0"/>
          <w:iCs w:val="0"/>
          <w:caps w:val="0"/>
          <w:color w:val="000000"/>
          <w:spacing w:val="0"/>
          <w:sz w:val="32"/>
          <w:szCs w:val="32"/>
          <w:bdr w:val="none" w:color="auto" w:sz="0" w:space="0"/>
        </w:rPr>
        <w:t>）通过实地核查，确认实际不存在该企业，并由登记的住所或经营场所产权所有人、物管公司、相关部门等予以证明的；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w:t>
      </w:r>
      <w:r>
        <w:rPr>
          <w:rFonts w:hint="default" w:ascii="Times New Roman" w:hAnsi="Times New Roman" w:eastAsia="仿宋" w:cs="Times New Roman"/>
          <w:i w:val="0"/>
          <w:iCs w:val="0"/>
          <w:caps w:val="0"/>
          <w:color w:val="000000"/>
          <w:spacing w:val="0"/>
          <w:sz w:val="32"/>
          <w:szCs w:val="32"/>
          <w:bdr w:val="none" w:color="auto" w:sz="0" w:space="0"/>
        </w:rPr>
        <w:t>2</w:t>
      </w:r>
      <w:r>
        <w:rPr>
          <w:rFonts w:hint="eastAsia" w:ascii="仿宋" w:hAnsi="仿宋" w:eastAsia="仿宋" w:cs="仿宋"/>
          <w:i w:val="0"/>
          <w:iCs w:val="0"/>
          <w:caps w:val="0"/>
          <w:color w:val="000000"/>
          <w:spacing w:val="0"/>
          <w:sz w:val="32"/>
          <w:szCs w:val="32"/>
          <w:bdr w:val="none" w:color="auto" w:sz="0" w:space="0"/>
        </w:rPr>
        <w:t>）通过实地核查、第三方证明或邮寄等方式，能确认登记的住所或经营场所实际不存在的；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w:t>
      </w:r>
      <w:r>
        <w:rPr>
          <w:rFonts w:hint="default" w:ascii="Times New Roman" w:hAnsi="Times New Roman" w:eastAsia="仿宋" w:cs="Times New Roman"/>
          <w:i w:val="0"/>
          <w:iCs w:val="0"/>
          <w:caps w:val="0"/>
          <w:color w:val="000000"/>
          <w:spacing w:val="0"/>
          <w:sz w:val="32"/>
          <w:szCs w:val="32"/>
          <w:bdr w:val="none" w:color="auto" w:sz="0" w:space="0"/>
        </w:rPr>
        <w:t>3</w:t>
      </w:r>
      <w:r>
        <w:rPr>
          <w:rFonts w:hint="eastAsia" w:ascii="仿宋" w:hAnsi="仿宋" w:eastAsia="仿宋" w:cs="仿宋"/>
          <w:i w:val="0"/>
          <w:iCs w:val="0"/>
          <w:caps w:val="0"/>
          <w:color w:val="000000"/>
          <w:spacing w:val="0"/>
          <w:sz w:val="32"/>
          <w:szCs w:val="32"/>
          <w:bdr w:val="none" w:color="auto" w:sz="0" w:space="0"/>
        </w:rPr>
        <w:t>）经向企业登记的住所或经营场所两次邮寄专用信函，无人签收的。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（五）对检查发现的违反本指引所列法律法规的行为，通过指导、提示、告诫等方式要求企业改正，可认定为“发现问题已责令改正”。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（六）有以下情形之一的，可认定为“不配合检查情节严重”：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w:t>
      </w:r>
      <w:r>
        <w:rPr>
          <w:rFonts w:hint="default" w:ascii="Times New Roman" w:hAnsi="Times New Roman" w:eastAsia="仿宋" w:cs="Times New Roman"/>
          <w:i w:val="0"/>
          <w:iCs w:val="0"/>
          <w:caps w:val="0"/>
          <w:color w:val="000000"/>
          <w:spacing w:val="0"/>
          <w:sz w:val="32"/>
          <w:szCs w:val="32"/>
          <w:bdr w:val="none" w:color="auto" w:sz="0" w:space="0"/>
        </w:rPr>
        <w:t>1</w:t>
      </w:r>
      <w:r>
        <w:rPr>
          <w:rFonts w:hint="eastAsia" w:ascii="仿宋" w:hAnsi="仿宋" w:eastAsia="仿宋" w:cs="仿宋"/>
          <w:i w:val="0"/>
          <w:iCs w:val="0"/>
          <w:caps w:val="0"/>
          <w:color w:val="000000"/>
          <w:spacing w:val="0"/>
          <w:sz w:val="32"/>
          <w:szCs w:val="32"/>
          <w:bdr w:val="none" w:color="auto" w:sz="0" w:space="0"/>
        </w:rPr>
        <w:t>）拒绝检查人员或其委托的专业机构进入被检查场所的；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w:t>
      </w:r>
      <w:r>
        <w:rPr>
          <w:rFonts w:hint="default" w:ascii="Times New Roman" w:hAnsi="Times New Roman" w:eastAsia="仿宋" w:cs="Times New Roman"/>
          <w:i w:val="0"/>
          <w:iCs w:val="0"/>
          <w:caps w:val="0"/>
          <w:color w:val="000000"/>
          <w:spacing w:val="0"/>
          <w:sz w:val="32"/>
          <w:szCs w:val="32"/>
          <w:bdr w:val="none" w:color="auto" w:sz="0" w:space="0"/>
        </w:rPr>
        <w:t>2</w:t>
      </w:r>
      <w:r>
        <w:rPr>
          <w:rFonts w:hint="eastAsia" w:ascii="仿宋" w:hAnsi="仿宋" w:eastAsia="仿宋" w:cs="仿宋"/>
          <w:i w:val="0"/>
          <w:iCs w:val="0"/>
          <w:caps w:val="0"/>
          <w:color w:val="000000"/>
          <w:spacing w:val="0"/>
          <w:sz w:val="32"/>
          <w:szCs w:val="32"/>
          <w:bdr w:val="none" w:color="auto" w:sz="0" w:space="0"/>
        </w:rPr>
        <w:t>）拒绝向检查人员或其委托的专业机构提供相关材料的；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w:t>
      </w:r>
      <w:r>
        <w:rPr>
          <w:rFonts w:hint="default" w:ascii="Times New Roman" w:hAnsi="Times New Roman" w:eastAsia="仿宋" w:cs="Times New Roman"/>
          <w:i w:val="0"/>
          <w:iCs w:val="0"/>
          <w:caps w:val="0"/>
          <w:color w:val="000000"/>
          <w:spacing w:val="0"/>
          <w:sz w:val="32"/>
          <w:szCs w:val="32"/>
          <w:bdr w:val="none" w:color="auto" w:sz="0" w:space="0"/>
        </w:rPr>
        <w:t>3</w:t>
      </w:r>
      <w:r>
        <w:rPr>
          <w:rFonts w:hint="eastAsia" w:ascii="仿宋" w:hAnsi="仿宋" w:eastAsia="仿宋" w:cs="仿宋"/>
          <w:i w:val="0"/>
          <w:iCs w:val="0"/>
          <w:caps w:val="0"/>
          <w:color w:val="000000"/>
          <w:spacing w:val="0"/>
          <w:sz w:val="32"/>
          <w:szCs w:val="32"/>
          <w:bdr w:val="none" w:color="auto" w:sz="0" w:space="0"/>
        </w:rPr>
        <w:t>）其他阻扰、妨碍检查工作的行为，致使检查工作无法正常进行的。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（七）未发现企业从事本次抽查匹配的检查事项，并经企业书面承诺的，可认定为“未发现开展本次抽查涉及的经营活动”。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八）对检查发现的违反本指引所列法律法规的行为，不能通过指导、提示、告诫等方式现场纠正，需进一步调查处理的，可认定为“发现问题待后续处理”。经进一步调查确定没有问题的，将检查结果修改为“未发现问题”。经进一步调查，确实存在违反相关法律法规的行为，且通过立案调查等方式进行了处理的，检查结果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80" w:beforeAutospacing="0" w:after="280" w:afterAutospacing="0" w:line="560" w:lineRule="atLeast"/>
        <w:ind w:left="0" w:right="0" w:firstLine="640"/>
        <w:jc w:val="center"/>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rPr>
        <w:t>对小额贷款公司的监督检查工作指引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textAlignment w:val="baseline"/>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vertAlign w:val="baseline"/>
        </w:rPr>
        <w:t>一、抽查事项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（一）对小额贷款公司证照管理的检查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（二）对小额贷款公司法人治理的检查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（三）对小额贷款公司业务开展的检查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（四）对小额贷款公司融资管理的检查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（五）对小额贷款公司变更事项的检查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textAlignment w:val="baseline"/>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vertAlign w:val="baseline"/>
        </w:rPr>
        <w:t>二、检查内容和方法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textAlignment w:val="baseline"/>
        <w:rPr>
          <w:rFonts w:hint="eastAsia" w:ascii="微软雅黑" w:hAnsi="微软雅黑" w:eastAsia="微软雅黑" w:cs="微软雅黑"/>
          <w:i w:val="0"/>
          <w:iCs w:val="0"/>
          <w:caps w:val="0"/>
          <w:color w:val="000000"/>
          <w:spacing w:val="0"/>
          <w:sz w:val="24"/>
          <w:szCs w:val="24"/>
        </w:rPr>
      </w:pPr>
      <w:r>
        <w:rPr>
          <w:rFonts w:ascii="楷体" w:hAnsi="楷体" w:eastAsia="楷体" w:cs="楷体"/>
          <w:i w:val="0"/>
          <w:iCs w:val="0"/>
          <w:caps w:val="0"/>
          <w:color w:val="000000"/>
          <w:spacing w:val="0"/>
          <w:sz w:val="32"/>
          <w:szCs w:val="32"/>
          <w:bdr w:val="none" w:color="auto" w:sz="0" w:space="0"/>
          <w:vertAlign w:val="baseline"/>
        </w:rPr>
        <w:t>（一）对小额贷款公司证照管理的检查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检查的主要内容：（</w:t>
      </w:r>
      <w:r>
        <w:rPr>
          <w:rFonts w:hint="default" w:ascii="Times New Roman" w:hAnsi="Times New Roman" w:eastAsia="仿宋" w:cs="Times New Roman"/>
          <w:i w:val="0"/>
          <w:iCs w:val="0"/>
          <w:caps w:val="0"/>
          <w:color w:val="000000"/>
          <w:spacing w:val="0"/>
          <w:sz w:val="32"/>
          <w:szCs w:val="32"/>
          <w:bdr w:val="none" w:color="auto" w:sz="0" w:space="0"/>
        </w:rPr>
        <w:t>1</w:t>
      </w:r>
      <w:r>
        <w:rPr>
          <w:rFonts w:hint="eastAsia" w:ascii="仿宋" w:hAnsi="仿宋" w:eastAsia="仿宋" w:cs="仿宋"/>
          <w:i w:val="0"/>
          <w:iCs w:val="0"/>
          <w:caps w:val="0"/>
          <w:color w:val="000000"/>
          <w:spacing w:val="0"/>
          <w:sz w:val="32"/>
          <w:szCs w:val="32"/>
          <w:bdr w:val="none" w:color="auto" w:sz="0" w:space="0"/>
        </w:rPr>
        <w:t>）小额贷款公司证照是否齐全、合法有效；（</w:t>
      </w:r>
      <w:r>
        <w:rPr>
          <w:rFonts w:hint="default" w:ascii="Times New Roman" w:hAnsi="Times New Roman" w:eastAsia="仿宋" w:cs="Times New Roman"/>
          <w:i w:val="0"/>
          <w:iCs w:val="0"/>
          <w:caps w:val="0"/>
          <w:color w:val="000000"/>
          <w:spacing w:val="0"/>
          <w:sz w:val="32"/>
          <w:szCs w:val="32"/>
          <w:bdr w:val="none" w:color="auto" w:sz="0" w:space="0"/>
        </w:rPr>
        <w:t>2</w:t>
      </w:r>
      <w:r>
        <w:rPr>
          <w:rFonts w:hint="eastAsia" w:ascii="仿宋" w:hAnsi="仿宋" w:eastAsia="仿宋" w:cs="仿宋"/>
          <w:i w:val="0"/>
          <w:iCs w:val="0"/>
          <w:caps w:val="0"/>
          <w:color w:val="000000"/>
          <w:spacing w:val="0"/>
          <w:sz w:val="32"/>
          <w:szCs w:val="32"/>
          <w:bdr w:val="none" w:color="auto" w:sz="0" w:space="0"/>
        </w:rPr>
        <w:t>）小额贷款公司是否按规定悬挂经营许可证、批复文件等；（</w:t>
      </w:r>
      <w:r>
        <w:rPr>
          <w:rFonts w:hint="default" w:ascii="Times New Roman" w:hAnsi="Times New Roman" w:eastAsia="仿宋" w:cs="Times New Roman"/>
          <w:i w:val="0"/>
          <w:iCs w:val="0"/>
          <w:caps w:val="0"/>
          <w:color w:val="000000"/>
          <w:spacing w:val="0"/>
          <w:sz w:val="32"/>
          <w:szCs w:val="32"/>
          <w:bdr w:val="none" w:color="auto" w:sz="0" w:space="0"/>
        </w:rPr>
        <w:t>3</w:t>
      </w:r>
      <w:r>
        <w:rPr>
          <w:rFonts w:hint="eastAsia" w:ascii="仿宋" w:hAnsi="仿宋" w:eastAsia="仿宋" w:cs="仿宋"/>
          <w:i w:val="0"/>
          <w:iCs w:val="0"/>
          <w:caps w:val="0"/>
          <w:color w:val="000000"/>
          <w:spacing w:val="0"/>
          <w:sz w:val="32"/>
          <w:szCs w:val="32"/>
          <w:bdr w:val="none" w:color="auto" w:sz="0" w:space="0"/>
        </w:rPr>
        <w:t>）小额贷款公司经营许可证是否存在遗失、损坏的情形；（</w:t>
      </w:r>
      <w:r>
        <w:rPr>
          <w:rFonts w:hint="default" w:ascii="Times New Roman" w:hAnsi="Times New Roman" w:eastAsia="仿宋" w:cs="Times New Roman"/>
          <w:i w:val="0"/>
          <w:iCs w:val="0"/>
          <w:caps w:val="0"/>
          <w:color w:val="000000"/>
          <w:spacing w:val="0"/>
          <w:sz w:val="32"/>
          <w:szCs w:val="32"/>
          <w:bdr w:val="none" w:color="auto" w:sz="0" w:space="0"/>
        </w:rPr>
        <w:t>4</w:t>
      </w:r>
      <w:r>
        <w:rPr>
          <w:rFonts w:hint="eastAsia" w:ascii="仿宋" w:hAnsi="仿宋" w:eastAsia="仿宋" w:cs="仿宋"/>
          <w:i w:val="0"/>
          <w:iCs w:val="0"/>
          <w:caps w:val="0"/>
          <w:color w:val="000000"/>
          <w:spacing w:val="0"/>
          <w:sz w:val="32"/>
          <w:szCs w:val="32"/>
          <w:bdr w:val="none" w:color="auto" w:sz="0" w:space="0"/>
        </w:rPr>
        <w:t>）小额贷款公司经营许可证载明内容是否存在与实际不符的情形。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检查方法：主要通过现场查验的方式，对上述监管要求落实情况进行检查。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textAlignment w:val="baseline"/>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2"/>
          <w:szCs w:val="32"/>
          <w:bdr w:val="none" w:color="auto" w:sz="0" w:space="0"/>
          <w:vertAlign w:val="baseline"/>
        </w:rPr>
        <w:t>（二）对小额贷款公司法人治理的检查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检查的主要内容：（</w:t>
      </w:r>
      <w:r>
        <w:rPr>
          <w:rFonts w:hint="default" w:ascii="Times New Roman" w:hAnsi="Times New Roman" w:eastAsia="仿宋" w:cs="Times New Roman"/>
          <w:i w:val="0"/>
          <w:iCs w:val="0"/>
          <w:caps w:val="0"/>
          <w:color w:val="000000"/>
          <w:spacing w:val="0"/>
          <w:sz w:val="32"/>
          <w:szCs w:val="32"/>
          <w:bdr w:val="none" w:color="auto" w:sz="0" w:space="0"/>
        </w:rPr>
        <w:t>1</w:t>
      </w:r>
      <w:r>
        <w:rPr>
          <w:rFonts w:hint="eastAsia" w:ascii="仿宋" w:hAnsi="仿宋" w:eastAsia="仿宋" w:cs="仿宋"/>
          <w:i w:val="0"/>
          <w:iCs w:val="0"/>
          <w:caps w:val="0"/>
          <w:color w:val="000000"/>
          <w:spacing w:val="0"/>
          <w:sz w:val="32"/>
          <w:szCs w:val="32"/>
          <w:bdr w:val="none" w:color="auto" w:sz="0" w:space="0"/>
        </w:rPr>
        <w:t>）是否设有股东会、董事会（执行董事）、监事会（监事），实现三权分离；（</w:t>
      </w:r>
      <w:r>
        <w:rPr>
          <w:rFonts w:hint="default" w:ascii="Times New Roman" w:hAnsi="Times New Roman" w:eastAsia="仿宋" w:cs="Times New Roman"/>
          <w:i w:val="0"/>
          <w:iCs w:val="0"/>
          <w:caps w:val="0"/>
          <w:color w:val="000000"/>
          <w:spacing w:val="0"/>
          <w:sz w:val="32"/>
          <w:szCs w:val="32"/>
          <w:bdr w:val="none" w:color="auto" w:sz="0" w:space="0"/>
        </w:rPr>
        <w:t>2</w:t>
      </w:r>
      <w:r>
        <w:rPr>
          <w:rFonts w:hint="eastAsia" w:ascii="仿宋" w:hAnsi="仿宋" w:eastAsia="仿宋" w:cs="仿宋"/>
          <w:i w:val="0"/>
          <w:iCs w:val="0"/>
          <w:caps w:val="0"/>
          <w:color w:val="000000"/>
          <w:spacing w:val="0"/>
          <w:sz w:val="32"/>
          <w:szCs w:val="32"/>
          <w:bdr w:val="none" w:color="auto" w:sz="0" w:space="0"/>
        </w:rPr>
        <w:t>）高级管理人员是否符合任职资格条件。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检查方法：主要通过现场查验的方式，根据企业提供的“三会”决议、内部管理制度、高管履职情况等资料，对上述监管要求落实情况进行检查。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textAlignment w:val="baseline"/>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2"/>
          <w:szCs w:val="32"/>
          <w:bdr w:val="none" w:color="auto" w:sz="0" w:space="0"/>
          <w:vertAlign w:val="baseline"/>
        </w:rPr>
        <w:t>（三）对小额贷款公司业务开展的检查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检查的主要内容：（</w:t>
      </w:r>
      <w:r>
        <w:rPr>
          <w:rFonts w:hint="default" w:ascii="Times New Roman" w:hAnsi="Times New Roman" w:eastAsia="仿宋" w:cs="Times New Roman"/>
          <w:i w:val="0"/>
          <w:iCs w:val="0"/>
          <w:caps w:val="0"/>
          <w:color w:val="000000"/>
          <w:spacing w:val="0"/>
          <w:sz w:val="32"/>
          <w:szCs w:val="32"/>
          <w:bdr w:val="none" w:color="auto" w:sz="0" w:space="0"/>
        </w:rPr>
        <w:t>1</w:t>
      </w:r>
      <w:r>
        <w:rPr>
          <w:rFonts w:hint="eastAsia" w:ascii="仿宋" w:hAnsi="仿宋" w:eastAsia="仿宋" w:cs="仿宋"/>
          <w:i w:val="0"/>
          <w:iCs w:val="0"/>
          <w:caps w:val="0"/>
          <w:color w:val="000000"/>
          <w:spacing w:val="0"/>
          <w:sz w:val="32"/>
          <w:szCs w:val="32"/>
          <w:bdr w:val="none" w:color="auto" w:sz="0" w:space="0"/>
        </w:rPr>
        <w:t>）是否在批准的经营区域开展业务；（</w:t>
      </w:r>
      <w:r>
        <w:rPr>
          <w:rFonts w:hint="default" w:ascii="Times New Roman" w:hAnsi="Times New Roman" w:eastAsia="仿宋" w:cs="Times New Roman"/>
          <w:i w:val="0"/>
          <w:iCs w:val="0"/>
          <w:caps w:val="0"/>
          <w:color w:val="000000"/>
          <w:spacing w:val="0"/>
          <w:sz w:val="32"/>
          <w:szCs w:val="32"/>
          <w:bdr w:val="none" w:color="auto" w:sz="0" w:space="0"/>
        </w:rPr>
        <w:t>2</w:t>
      </w:r>
      <w:r>
        <w:rPr>
          <w:rFonts w:hint="eastAsia" w:ascii="仿宋" w:hAnsi="仿宋" w:eastAsia="仿宋" w:cs="仿宋"/>
          <w:i w:val="0"/>
          <w:iCs w:val="0"/>
          <w:caps w:val="0"/>
          <w:color w:val="000000"/>
          <w:spacing w:val="0"/>
          <w:sz w:val="32"/>
          <w:szCs w:val="32"/>
          <w:bdr w:val="none" w:color="auto" w:sz="0" w:space="0"/>
        </w:rPr>
        <w:t>）是否按照批准的经营范围开展业务；（</w:t>
      </w:r>
      <w:r>
        <w:rPr>
          <w:rFonts w:hint="default" w:ascii="Times New Roman" w:hAnsi="Times New Roman" w:eastAsia="仿宋" w:cs="Times New Roman"/>
          <w:i w:val="0"/>
          <w:iCs w:val="0"/>
          <w:caps w:val="0"/>
          <w:color w:val="000000"/>
          <w:spacing w:val="0"/>
          <w:sz w:val="32"/>
          <w:szCs w:val="32"/>
          <w:bdr w:val="none" w:color="auto" w:sz="0" w:space="0"/>
        </w:rPr>
        <w:t>3</w:t>
      </w:r>
      <w:r>
        <w:rPr>
          <w:rFonts w:hint="eastAsia" w:ascii="仿宋" w:hAnsi="仿宋" w:eastAsia="仿宋" w:cs="仿宋"/>
          <w:i w:val="0"/>
          <w:iCs w:val="0"/>
          <w:caps w:val="0"/>
          <w:color w:val="000000"/>
          <w:spacing w:val="0"/>
          <w:sz w:val="32"/>
          <w:szCs w:val="32"/>
          <w:bdr w:val="none" w:color="auto" w:sz="0" w:space="0"/>
        </w:rPr>
        <w:t>）贷款投向是否符合监管规定。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检查方法：主要通过现场查验的方式，对企业提供的业务台账、合同、财务账簿等资料进行核实。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textAlignment w:val="baseline"/>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2"/>
          <w:szCs w:val="32"/>
          <w:bdr w:val="none" w:color="auto" w:sz="0" w:space="0"/>
          <w:vertAlign w:val="baseline"/>
        </w:rPr>
        <w:t>（四）对小额贷款公司融资管理的检查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检查的主要内容：（</w:t>
      </w:r>
      <w:r>
        <w:rPr>
          <w:rFonts w:hint="default" w:ascii="Times New Roman" w:hAnsi="Times New Roman" w:eastAsia="仿宋" w:cs="Times New Roman"/>
          <w:i w:val="0"/>
          <w:iCs w:val="0"/>
          <w:caps w:val="0"/>
          <w:color w:val="000000"/>
          <w:spacing w:val="0"/>
          <w:sz w:val="32"/>
          <w:szCs w:val="32"/>
          <w:bdr w:val="none" w:color="auto" w:sz="0" w:space="0"/>
        </w:rPr>
        <w:t>1</w:t>
      </w:r>
      <w:r>
        <w:rPr>
          <w:rFonts w:hint="eastAsia" w:ascii="仿宋" w:hAnsi="仿宋" w:eastAsia="仿宋" w:cs="仿宋"/>
          <w:i w:val="0"/>
          <w:iCs w:val="0"/>
          <w:caps w:val="0"/>
          <w:color w:val="000000"/>
          <w:spacing w:val="0"/>
          <w:sz w:val="32"/>
          <w:szCs w:val="32"/>
          <w:bdr w:val="none" w:color="auto" w:sz="0" w:space="0"/>
        </w:rPr>
        <w:t>）对外融资是否经过监管部门审批（备案）；（</w:t>
      </w:r>
      <w:r>
        <w:rPr>
          <w:rFonts w:hint="default" w:ascii="Times New Roman" w:hAnsi="Times New Roman" w:eastAsia="仿宋" w:cs="Times New Roman"/>
          <w:i w:val="0"/>
          <w:iCs w:val="0"/>
          <w:caps w:val="0"/>
          <w:color w:val="000000"/>
          <w:spacing w:val="0"/>
          <w:sz w:val="32"/>
          <w:szCs w:val="32"/>
          <w:bdr w:val="none" w:color="auto" w:sz="0" w:space="0"/>
        </w:rPr>
        <w:t>2</w:t>
      </w:r>
      <w:r>
        <w:rPr>
          <w:rFonts w:hint="eastAsia" w:ascii="仿宋" w:hAnsi="仿宋" w:eastAsia="仿宋" w:cs="仿宋"/>
          <w:i w:val="0"/>
          <w:iCs w:val="0"/>
          <w:caps w:val="0"/>
          <w:color w:val="000000"/>
          <w:spacing w:val="0"/>
          <w:sz w:val="32"/>
          <w:szCs w:val="32"/>
          <w:bdr w:val="none" w:color="auto" w:sz="0" w:space="0"/>
        </w:rPr>
        <w:t>）融资余额是否符合监管比例；（</w:t>
      </w:r>
      <w:r>
        <w:rPr>
          <w:rFonts w:hint="default" w:ascii="Times New Roman" w:hAnsi="Times New Roman" w:eastAsia="仿宋" w:cs="Times New Roman"/>
          <w:i w:val="0"/>
          <w:iCs w:val="0"/>
          <w:caps w:val="0"/>
          <w:color w:val="000000"/>
          <w:spacing w:val="0"/>
          <w:sz w:val="32"/>
          <w:szCs w:val="32"/>
          <w:bdr w:val="none" w:color="auto" w:sz="0" w:space="0"/>
        </w:rPr>
        <w:t>3</w:t>
      </w:r>
      <w:r>
        <w:rPr>
          <w:rFonts w:hint="eastAsia" w:ascii="仿宋" w:hAnsi="仿宋" w:eastAsia="仿宋" w:cs="仿宋"/>
          <w:i w:val="0"/>
          <w:iCs w:val="0"/>
          <w:caps w:val="0"/>
          <w:color w:val="000000"/>
          <w:spacing w:val="0"/>
          <w:sz w:val="32"/>
          <w:szCs w:val="32"/>
          <w:bdr w:val="none" w:color="auto" w:sz="0" w:space="0"/>
        </w:rPr>
        <w:t>）对融入资金管理是否符合监管规定。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检查方法：主要通过现场查验的方式，对企业提供的融资合同、批准文件、银行对账单等资料进行核实。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textAlignment w:val="baseline"/>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2"/>
          <w:szCs w:val="32"/>
          <w:bdr w:val="none" w:color="auto" w:sz="0" w:space="0"/>
          <w:vertAlign w:val="baseline"/>
        </w:rPr>
        <w:t>（五）对小额贷款公司变更事项的检查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检查的主要内容：小额贷款公司发生注册资本金变更、名称变更、股权变更、经营区域变更、业务范围变更、住所变更、章程变更、合并、分立、董监高人员变更等重大事项，是否经过监管部门审批（备案）。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检查方法：主要通过现场查验的方式，对上述监管要求落实情况进行检查。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textAlignment w:val="baseline"/>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vertAlign w:val="baseline"/>
        </w:rPr>
        <w:t>三、检查依据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textAlignment w:val="baseline"/>
        <w:rPr>
          <w:rFonts w:hint="eastAsia" w:ascii="微软雅黑" w:hAnsi="微软雅黑" w:eastAsia="微软雅黑" w:cs="微软雅黑"/>
          <w:i w:val="0"/>
          <w:iCs w:val="0"/>
          <w:caps w:val="0"/>
          <w:color w:val="000000"/>
          <w:spacing w:val="0"/>
          <w:sz w:val="24"/>
          <w:szCs w:val="24"/>
        </w:rPr>
      </w:pPr>
      <w:r>
        <w:rPr>
          <w:rFonts w:ascii="楷体_GB2312" w:hAnsi="微软雅黑" w:eastAsia="楷体_GB2312" w:cs="楷体_GB2312"/>
          <w:i w:val="0"/>
          <w:iCs w:val="0"/>
          <w:caps w:val="0"/>
          <w:color w:val="000000"/>
          <w:spacing w:val="0"/>
          <w:sz w:val="32"/>
          <w:szCs w:val="32"/>
          <w:bdr w:val="none" w:color="auto" w:sz="0" w:space="0"/>
          <w:vertAlign w:val="baseline"/>
        </w:rPr>
        <w:t>《山东省地方金融条例》（</w:t>
      </w:r>
      <w:r>
        <w:rPr>
          <w:rFonts w:hint="default" w:ascii="Times New Roman" w:hAnsi="Times New Roman" w:eastAsia="楷体_GB2312" w:cs="Times New Roman"/>
          <w:i w:val="0"/>
          <w:iCs w:val="0"/>
          <w:caps w:val="0"/>
          <w:color w:val="000000"/>
          <w:spacing w:val="0"/>
          <w:sz w:val="32"/>
          <w:szCs w:val="32"/>
          <w:bdr w:val="none" w:color="auto" w:sz="0" w:space="0"/>
          <w:vertAlign w:val="baseline"/>
        </w:rPr>
        <w:t>2016</w:t>
      </w:r>
      <w:r>
        <w:rPr>
          <w:rFonts w:hint="eastAsia" w:ascii="楷体_GB2312" w:hAnsi="微软雅黑" w:eastAsia="楷体_GB2312" w:cs="楷体_GB2312"/>
          <w:i w:val="0"/>
          <w:iCs w:val="0"/>
          <w:caps w:val="0"/>
          <w:color w:val="000000"/>
          <w:spacing w:val="0"/>
          <w:sz w:val="32"/>
          <w:szCs w:val="32"/>
          <w:bdr w:val="none" w:color="auto" w:sz="0" w:space="0"/>
          <w:vertAlign w:val="baseline"/>
        </w:rPr>
        <w:t>年实施）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第二条 在本省行政区域内从事金融服务、金融发展和金融监管活动的地方金融组织、地方金融监管机构以及相关单位和个人，应当遵守本条例。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本条例所称地方金融组织，是指依法设立，从事相关地方金融活动的小额贷款公司、融资担保公司、民间融资机构、开展权益类交易和介于现货与期货之间的大宗商品交易的交易场所、开展信用互助的农民专业合作社、私募投资管理机构和国务院及其有关部门授权省人民政府监督管理的从事金融活动的其他机构或者组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国家对金融服务、金融发展和金融监管另有规定的，从其规定。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第五条</w:t>
      </w:r>
      <w:r>
        <w:rPr>
          <w:rFonts w:hint="eastAsia" w:ascii="仿宋" w:hAnsi="仿宋" w:eastAsia="仿宋" w:cs="仿宋"/>
          <w:i w:val="0"/>
          <w:iCs w:val="0"/>
          <w:caps w:val="0"/>
          <w:color w:val="000000"/>
          <w:spacing w:val="0"/>
          <w:sz w:val="32"/>
          <w:szCs w:val="32"/>
          <w:bdr w:val="none" w:color="auto" w:sz="0" w:space="0"/>
          <w:lang w:val="en-US" w:eastAsia="zh-CN"/>
        </w:rPr>
        <w:t xml:space="preserve"> </w:t>
      </w:r>
      <w:r>
        <w:rPr>
          <w:rFonts w:hint="eastAsia" w:ascii="仿宋" w:hAnsi="仿宋" w:eastAsia="仿宋" w:cs="仿宋"/>
          <w:i w:val="0"/>
          <w:iCs w:val="0"/>
          <w:caps w:val="0"/>
          <w:color w:val="000000"/>
          <w:spacing w:val="0"/>
          <w:sz w:val="32"/>
          <w:szCs w:val="32"/>
          <w:bdr w:val="none" w:color="auto" w:sz="0" w:space="0"/>
        </w:rPr>
        <w:t>负责本行政区域内金融服务、金融发展的综合协调和指导工作，并依照本条例规定对地方金融组织和相关金融活动实施监管。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第三十二条 设立由法律、行政法规或者国务院决定授权省人民政府监督管理的小额贷款公司、融资担保公司以及其他金融组织，应当符合国家规定的条件，经省人民政府地方金融监管机构批准。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第四十一条</w:t>
      </w:r>
      <w:r>
        <w:rPr>
          <w:rFonts w:hint="eastAsia" w:ascii="仿宋" w:hAnsi="仿宋" w:eastAsia="仿宋" w:cs="仿宋"/>
          <w:i w:val="0"/>
          <w:iCs w:val="0"/>
          <w:caps w:val="0"/>
          <w:color w:val="000000"/>
          <w:spacing w:val="0"/>
          <w:sz w:val="32"/>
          <w:szCs w:val="32"/>
          <w:bdr w:val="none" w:color="auto" w:sz="0" w:space="0"/>
          <w:lang w:val="en-US" w:eastAsia="zh-CN"/>
        </w:rPr>
        <w:t xml:space="preserve"> </w:t>
      </w:r>
      <w:r>
        <w:rPr>
          <w:rFonts w:hint="eastAsia" w:ascii="仿宋" w:hAnsi="仿宋" w:eastAsia="仿宋" w:cs="仿宋"/>
          <w:i w:val="0"/>
          <w:iCs w:val="0"/>
          <w:caps w:val="0"/>
          <w:color w:val="000000"/>
          <w:spacing w:val="0"/>
          <w:sz w:val="32"/>
          <w:szCs w:val="32"/>
          <w:bdr w:val="none" w:color="auto" w:sz="0" w:space="0"/>
        </w:rPr>
        <w:t>对地方金融组织的业务活动及其风险状况进行监管，可以根据工作需要进入地方金融组织依法实施现场检查，并采取下列措施：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（一）询问地方金融组织的工作人员；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（二）查阅、复制与检查事项有关的文件、资料；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（三）检查地方金融组织业务数据管理系统。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地方金融组织应当配合地方金融监管机构进行检查，不得拒绝、阻碍。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3683C"/>
    <w:rsid w:val="0C936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2022-03-25T07:18:00Z</dcterms:created>
  <dc:creator>小龙</dc:creator>
  <cp:lastModifiedBy>小龙</cp:lastModifiedBy>
  <dcterms:modified xsi:type="dcterms:W3CDTF">2022-03-25T07:53:49Z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E9533BD09CFC41A0BA992A91B8BB5F80</vt:lpwstr>
  </property>
</Properties>
</file>