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淄川区发展和改革局</w:t>
      </w:r>
    </w:p>
    <w:p w14:paraId="4502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年度安全生产监督检查计划</w:t>
      </w:r>
      <w:bookmarkEnd w:id="0"/>
    </w:p>
    <w:p w14:paraId="6103502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/>
          <w:highlight w:val="none"/>
        </w:rPr>
      </w:pPr>
    </w:p>
    <w:p w14:paraId="55EEE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为认真贯彻落实习近平法治思想和</w:t>
      </w:r>
      <w:r>
        <w:rPr>
          <w:rFonts w:ascii="Times New Roman" w:hAnsi="Times New Roman" w:eastAsia="仿宋_GB2312"/>
          <w:sz w:val="32"/>
          <w:szCs w:val="32"/>
          <w:highlight w:val="none"/>
        </w:rPr>
        <w:t>关于安全生产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工作</w:t>
      </w:r>
      <w:r>
        <w:rPr>
          <w:rFonts w:ascii="Times New Roman" w:hAnsi="Times New Roman" w:eastAsia="仿宋_GB2312"/>
          <w:sz w:val="32"/>
          <w:szCs w:val="32"/>
          <w:highlight w:val="none"/>
        </w:rPr>
        <w:t>的重要论述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，依法履行安全生产监督管理职责，规范安全生产监管执法行为，提高安全生产监管执法效能，根据《安全生产法》《安全生产年度监督检查计划编制办法》《淄博市发展和改革委员会关于印发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2026年度安全生产监督检查计划的通知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》，结合我区实际，制定本计划。</w:t>
      </w:r>
    </w:p>
    <w:p w14:paraId="02ECA50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总体要求</w:t>
      </w:r>
    </w:p>
    <w:p w14:paraId="60BA8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坚持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人民至上、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生命至上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的理念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遵循“统筹兼顾、分类分级、突出重点、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提高效能、守牢底线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”的原则，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以不发生较大以上生产安全事故为目标，以治本攻坚三年行动为抓手，以推进治理模式向事前预防转型为主线，以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高水平安全促进高质量发展，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突出安全生产责任落实、夯实安全生产基础和防控突发事件三大举措，切实履行党政领导班子安全生产“一岗双责”制度，推动属地监管责任和企业主体责任落实，着力防风险、除隐患、惩违法，不断提升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全区能源领域本质安全水平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C1601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组织领导</w:t>
      </w:r>
    </w:p>
    <w:p w14:paraId="29A132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区发展和改革局成立安全生产监督检查工作领导小组，统筹协调指导监督检查工作，保障工作计划全面落实，研究解决工作中发现的共性问题和重大问题。</w:t>
      </w:r>
    </w:p>
    <w:p w14:paraId="74CF05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组  长：张宁</w:t>
      </w:r>
    </w:p>
    <w:p w14:paraId="72CBE9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副组长：任传兵、翟乾修、孙金</w:t>
      </w:r>
    </w:p>
    <w:p w14:paraId="221938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成  员：各有关中心负责人，各有关科室负责人</w:t>
      </w:r>
    </w:p>
    <w:p w14:paraId="66D2EA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领导小组办公室设在区发展和改革局安全监督管理科。</w:t>
      </w:r>
    </w:p>
    <w:p w14:paraId="506DA7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监督检查依据</w:t>
      </w:r>
    </w:p>
    <w:p w14:paraId="166B3C0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Times New Roman"/>
          <w:highlight w:val="none"/>
          <w:lang w:eastAsia="zh-CN"/>
        </w:rPr>
      </w:pPr>
      <w:r>
        <w:rPr>
          <w:rFonts w:hint="eastAsia" w:cs="Times New Roman"/>
          <w:lang w:eastAsia="zh-CN"/>
        </w:rPr>
        <w:t>《安全生产法》</w:t>
      </w:r>
      <w:r>
        <w:rPr>
          <w:rFonts w:hint="eastAsia" w:cs="Times New Roman"/>
          <w:lang w:val="en-US" w:eastAsia="zh-CN"/>
        </w:rPr>
        <w:t>《行政处罚法》</w:t>
      </w:r>
      <w:r>
        <w:rPr>
          <w:rFonts w:hint="eastAsia" w:cs="Times New Roman"/>
          <w:lang w:eastAsia="zh-CN"/>
        </w:rPr>
        <w:t>《</w:t>
      </w:r>
      <w:r>
        <w:rPr>
          <w:rFonts w:hint="default" w:cs="Times New Roman"/>
          <w:lang w:eastAsia="zh-CN"/>
        </w:rPr>
        <w:t>石油天然气管道保护法》</w:t>
      </w:r>
      <w:r>
        <w:rPr>
          <w:rFonts w:hint="eastAsia" w:cs="Times New Roman"/>
          <w:lang w:val="en-US" w:eastAsia="zh-CN"/>
        </w:rPr>
        <w:t>《电力法》《电力设施保护条例》《电力安全生产监督管理办法》《电力建设工程施工安全监督管理办法》《电力安全隐患治理监督管理规定》《粮食流通管理条例》《安全评价检测检验机构管理办法》</w:t>
      </w:r>
      <w:r>
        <w:rPr>
          <w:rFonts w:hint="eastAsia" w:cs="Times New Roman"/>
          <w:lang w:eastAsia="zh-CN"/>
        </w:rPr>
        <w:t>《山东省安全生产条例》《</w:t>
      </w:r>
      <w:r>
        <w:rPr>
          <w:rFonts w:hint="default" w:cs="Times New Roman"/>
          <w:lang w:eastAsia="zh-CN"/>
        </w:rPr>
        <w:t>山东省石油天然气管道保护条例》《山东省电力设施和电能保护条例》</w:t>
      </w:r>
      <w:r>
        <w:rPr>
          <w:rFonts w:hint="eastAsia" w:cs="Times New Roman"/>
          <w:lang w:val="en-US" w:eastAsia="zh-CN"/>
        </w:rPr>
        <w:t>《山东省地方储备粮管理办法》《山东省生产安全事故隐患排查治理办法》《山东省生产安全事故应急办法》《山东省生产安全事故应急预案管理办法</w:t>
      </w:r>
      <w:r>
        <w:rPr>
          <w:rFonts w:hint="eastAsia" w:cs="Times New Roman"/>
          <w:color w:val="auto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《山东省生产经营单位安全生产主体责任规定》</w:t>
      </w:r>
      <w:r>
        <w:rPr>
          <w:rFonts w:hint="eastAsia" w:cs="Times New Roman"/>
          <w:color w:val="auto"/>
          <w:lang w:val="en-US" w:eastAsia="zh-CN"/>
        </w:rPr>
        <w:t>《山东省能源行政处罚裁量权基准》</w:t>
      </w:r>
      <w:r>
        <w:rPr>
          <w:rFonts w:hint="eastAsia" w:cs="Times New Roman"/>
          <w:lang w:val="en-US" w:eastAsia="zh-CN"/>
        </w:rPr>
        <w:t>《山东省安全生产暗访检查制度》《淄博市煤炭安全生产管理办法》</w:t>
      </w:r>
      <w:r>
        <w:rPr>
          <w:rFonts w:hint="eastAsia" w:cs="Times New Roman"/>
          <w:lang w:eastAsia="zh-CN"/>
        </w:rPr>
        <w:t>等</w:t>
      </w:r>
      <w:r>
        <w:rPr>
          <w:rFonts w:hint="eastAsia" w:cs="Times New Roman"/>
          <w:highlight w:val="none"/>
          <w:lang w:eastAsia="zh-CN"/>
        </w:rPr>
        <w:t>法律、法规、规章、制度。</w:t>
      </w:r>
    </w:p>
    <w:p w14:paraId="3482EE3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监督检查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范围</w:t>
      </w:r>
    </w:p>
    <w:p w14:paraId="0AFCA98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highlight w:val="none"/>
        </w:rPr>
      </w:pP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按照“属地监管与分级监管相结合，以属地监管为主”的原则，区发改局依法对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全区</w:t>
      </w:r>
      <w:r>
        <w:rPr>
          <w:rFonts w:hint="eastAsia" w:ascii="仿宋_GB2312" w:eastAsia="仿宋_GB2312"/>
          <w:sz w:val="32"/>
          <w:szCs w:val="32"/>
          <w:highlight w:val="none"/>
        </w:rPr>
        <w:t>油气</w:t>
      </w:r>
      <w:r>
        <w:rPr>
          <w:rFonts w:hint="eastAsia"/>
          <w:sz w:val="32"/>
          <w:szCs w:val="32"/>
          <w:highlight w:val="none"/>
          <w:lang w:eastAsia="zh-CN"/>
        </w:rPr>
        <w:t>长输</w:t>
      </w:r>
      <w:r>
        <w:rPr>
          <w:rFonts w:hint="eastAsia" w:ascii="仿宋_GB2312" w:eastAsia="仿宋_GB2312"/>
          <w:sz w:val="32"/>
          <w:szCs w:val="32"/>
          <w:highlight w:val="none"/>
        </w:rPr>
        <w:t>管道</w:t>
      </w:r>
      <w:r>
        <w:rPr>
          <w:rFonts w:hint="eastAsia"/>
          <w:sz w:val="32"/>
          <w:szCs w:val="32"/>
          <w:highlight w:val="none"/>
          <w:lang w:eastAsia="zh-CN"/>
        </w:rPr>
        <w:t>保护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/>
          <w:sz w:val="32"/>
          <w:szCs w:val="32"/>
          <w:highlight w:val="none"/>
          <w:lang w:eastAsia="zh-CN"/>
        </w:rPr>
        <w:t>电力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煤炭加工、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粮食</w:t>
      </w:r>
      <w:r>
        <w:rPr>
          <w:rFonts w:hint="eastAsia"/>
          <w:sz w:val="32"/>
          <w:szCs w:val="32"/>
          <w:highlight w:val="none"/>
          <w:lang w:eastAsia="zh-CN"/>
        </w:rPr>
        <w:t>仓储与谷物磨制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/>
          <w:sz w:val="32"/>
          <w:szCs w:val="32"/>
          <w:highlight w:val="none"/>
          <w:lang w:eastAsia="zh-CN"/>
        </w:rPr>
        <w:t>、煤矿安全检测检验机构、单建人防工程、挂包镇办等进行监督检查，</w:t>
      </w:r>
      <w:r>
        <w:rPr>
          <w:rFonts w:hint="eastAsia" w:hAnsi="仿宋_GB2312" w:cs="仿宋_GB2312"/>
          <w:sz w:val="32"/>
          <w:szCs w:val="32"/>
          <w:highlight w:val="none"/>
          <w:lang w:eastAsia="zh-CN"/>
        </w:rPr>
        <w:t>督促指导各镇、街道落实属地监管责任。</w:t>
      </w:r>
    </w:p>
    <w:p w14:paraId="27AE4B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监督检查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重点</w:t>
      </w:r>
    </w:p>
    <w:p w14:paraId="04E820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企业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双重预防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体系及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安全生产标准化管理体系运行情况。</w:t>
      </w:r>
    </w:p>
    <w:p w14:paraId="495C13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分类分级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C级企业、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三年内发生安全生产事故及受到行政处罚的企业。</w:t>
      </w:r>
    </w:p>
    <w:p w14:paraId="395480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存在重大事故隐患、人员密集型高后果区、第三方施工影响、涉爆粉尘、特殊作业、外包作业的企业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68F8AC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各类建设工程施工安全管理情况。</w:t>
      </w:r>
    </w:p>
    <w:p w14:paraId="6F6D3A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重要节日重点时期安全生产工作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6CE560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企业消防安全管理情况。</w:t>
      </w:r>
    </w:p>
    <w:p w14:paraId="2A4981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企业“四不”应急演练情况。</w:t>
      </w:r>
    </w:p>
    <w:p w14:paraId="40FB7E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上级各项安全生产创新举措制度落实情况。</w:t>
      </w:r>
    </w:p>
    <w:p w14:paraId="243FE8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上级安排部署的专项整治行动开展情况。</w:t>
      </w:r>
    </w:p>
    <w:p w14:paraId="12FAF4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上级监督检查发现和举报受理的各类问题隐患。</w:t>
      </w:r>
    </w:p>
    <w:p w14:paraId="39B3D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监督检查方式方法</w:t>
      </w:r>
    </w:p>
    <w:p w14:paraId="60B394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（一）实施安全生产包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保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责任制。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区发展和改革局对监管对象实行领导班子成员包保制度，包保领导要认真履行“一岗双责”，每半年（“两会”和国庆期间）至少到包保企业督导1次，形成齐抓共管合力。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全员执法模式，发挥全局执法人员的主观能动性。</w:t>
      </w:r>
    </w:p>
    <w:p w14:paraId="1190A0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（二）推行联合执法机制。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贯彻“一件事”全链条工作落实机制，畅通同市发改委的联动执法，组织同区能源安全生产专业委员会成员单位的跨部门协作执法，发挥各镇街的协调配合执法作用。</w:t>
      </w:r>
    </w:p>
    <w:p w14:paraId="530103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（三）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采用多元化检查手段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采用日常检查、专项检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查、个案检查、现场检查、非现场检查、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暗查暗访（至少4次）、“双随机、一公开”抽查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等方式，实施企业安全“小切口”“颗粒化”监管模式，穿透式开展专项检查，加大现场执法检查力度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。深入开展帮扶式交叉检查，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充分发挥行业专家作用，强化安全督查效能。</w:t>
      </w:r>
    </w:p>
    <w:p w14:paraId="3E30B3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（四）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组织安全指导帮扶行动。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主动运用非现场类释法说理、标杆示范、警示约谈、信息披露等行政指导方式，让执法既有力度又有温度。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探索建立事故隐患和违法行为责任追溯机制，督促指导企业从源头上解决问题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，防止“一罚了之、一改了之”，放大监管执法成效。</w:t>
      </w:r>
    </w:p>
    <w:p w14:paraId="72026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工作要求</w:t>
      </w:r>
    </w:p>
    <w:p w14:paraId="4A9CFC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（一）提高政治站位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，严格落实计划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Style w:val="2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各有关科室、中心要树牢执法为民理念，</w:t>
      </w:r>
      <w:r>
        <w:rPr>
          <w:rStyle w:val="20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坚决克服麻痹思想，</w:t>
      </w:r>
      <w:r>
        <w:rPr>
          <w:rStyle w:val="2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严格执行监督检查计划，</w:t>
      </w:r>
      <w:r>
        <w:rPr>
          <w:rStyle w:val="20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持续提升安全监管工作效能，狠抓安全生产责任和措施落实，加强安全监管和风险隐患排查治理，不断夯实安全生产基础，不断提升本质安全水平，牢牢守住人民生命安全“底线”和</w:t>
      </w:r>
      <w:r>
        <w:rPr>
          <w:rStyle w:val="20"/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发改</w:t>
      </w:r>
      <w:r>
        <w:rPr>
          <w:rStyle w:val="20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系统安全稳定“生命线”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 xml:space="preserve">。 </w:t>
      </w:r>
    </w:p>
    <w:p w14:paraId="00D43E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（二）规范执法程序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，提高信息化水平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全面运用“互联网+执法”方式，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逐步实现行政执法行为、环节、结果等全过程网上留痕，强化对行政执法权运行的监督。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检查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前，要抽调有关人员或专家组成督查组，制定督查通知或方案；检查中，对照任务清单逐一进行检查评价，实事求是作出结论；检查后，向督查对象反馈问题和建议清单，提出明确整改意见，并督促抓好问题整改，形成闭环管理，以上全过程录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“鲁执法”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涉企检查系统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。检查结果于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个工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作日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录入山东省“互联网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+监管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”系统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，同时选择公示，数据将自动通过国家企业信用信息公示系统（山东）归集至企业名下，向社会公开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。满足行政处罚标准的，应当正式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立案调查，全过程录入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“鲁执法”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执法办案系统，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立案之日起90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个工作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日内作出决定，在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决定后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个工作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日内录入“淄博市公共信用信息平台”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，并在区政府网站公示。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使用“山东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部门联合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‘双随机、一公开’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监管平台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”发起的任务，检查结果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</w:rPr>
        <w:t>20个工作日内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position w:val="0"/>
          <w:sz w:val="32"/>
          <w:szCs w:val="32"/>
          <w:lang w:eastAsia="zh-CN"/>
        </w:rPr>
        <w:t>录入平台。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年度行政执法数据录入“鲁执法”数据采集系统，并在区政府网站公示。</w:t>
      </w:r>
    </w:p>
    <w:p w14:paraId="12E76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（三）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落实三项制度，保持执法刚性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格执行行政执法公示制度、执法全过程记录制度、重大执法决定法制审核制度。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紧盯现场作业类、安全设备类重大隐患，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对违法违规、弄虚作假行为零容忍，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对重大事故隐患不查不报不改的企业依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法采取停产整顿、上限处罚、联合惩戒、“一案双罚”等手段。落实行刑衔接机制，严厉打击各类非法违法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行为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，对强令违章冒险作业等严重违法行为，严肃追究有关责任人刑事责任。</w:t>
      </w:r>
    </w:p>
    <w:p w14:paraId="7BE692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（四）严明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检查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纪律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，树立良好形象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遵守国务院严格规范涉企行政检查的意见，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减少对企业的检查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和打扰，能合并检查的合并检查。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严格遵守中央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八项规定精神、党风廉政建设相关规定和行政执法人员行为准则，全面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推进严格规范公正文明执法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并接受督查对象及社会的监督。</w:t>
      </w:r>
    </w:p>
    <w:p w14:paraId="343441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F0CDA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附件：1.淄川区发展和改革局2026年度安全生产监督</w:t>
      </w:r>
    </w:p>
    <w:p w14:paraId="52319C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1920" w:firstLineChars="6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检查计划表</w:t>
      </w:r>
    </w:p>
    <w:p w14:paraId="4A6C8E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ind w:firstLine="1600" w:firstLineChars="5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2.淄川区发改系统监管单位安全包保分工表</w:t>
      </w:r>
    </w:p>
    <w:p w14:paraId="2BA5CA20">
      <w:pPr>
        <w:rPr>
          <w:rFonts w:hint="eastAsia"/>
          <w:lang w:val="en-US" w:eastAsia="zh-CN"/>
        </w:rPr>
      </w:pPr>
    </w:p>
    <w:p w14:paraId="4BC203DB">
      <w:pPr>
        <w:widowControl w:val="0"/>
        <w:bidi w:val="0"/>
        <w:spacing w:beforeLines="0" w:beforeAutospacing="0" w:afterLines="0" w:afterAutospacing="0" w:line="560" w:lineRule="exact"/>
        <w:ind w:firstLine="0" w:firstLineChars="0"/>
        <w:jc w:val="both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073AD7A2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2632AB0">
      <w:pPr>
        <w:widowControl w:val="0"/>
        <w:bidi w:val="0"/>
        <w:spacing w:beforeLines="0" w:beforeAutospacing="0" w:afterLines="0" w:afterAutospacing="0" w:line="560" w:lineRule="exact"/>
        <w:ind w:firstLine="0" w:firstLineChars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EF9B204">
      <w:pPr>
        <w:ind w:firstLine="420" w:firstLineChars="200"/>
        <w:rPr>
          <w:color w:val="000000"/>
          <w:highlight w:val="yellow"/>
        </w:rPr>
      </w:pPr>
    </w:p>
    <w:p w14:paraId="4D4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淄川区发展和改革局</w:t>
      </w:r>
    </w:p>
    <w:p w14:paraId="54D9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年度安全生产监督检查计划表</w:t>
      </w:r>
    </w:p>
    <w:p w14:paraId="27E869F6">
      <w:pPr>
        <w:pStyle w:val="11"/>
        <w:rPr>
          <w:rFonts w:hint="eastAsia"/>
          <w:highlight w:val="none"/>
        </w:rPr>
      </w:pPr>
    </w:p>
    <w:tbl>
      <w:tblPr>
        <w:tblStyle w:val="12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97"/>
        <w:gridCol w:w="1516"/>
        <w:gridCol w:w="3345"/>
      </w:tblGrid>
      <w:tr w14:paraId="2430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7E2608E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3397" w:type="dxa"/>
            <w:vAlign w:val="center"/>
          </w:tcPr>
          <w:p w14:paraId="461F57E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监督检查项目名称</w:t>
            </w:r>
          </w:p>
        </w:tc>
        <w:tc>
          <w:tcPr>
            <w:tcW w:w="1516" w:type="dxa"/>
            <w:vAlign w:val="center"/>
          </w:tcPr>
          <w:p w14:paraId="71ACD19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计划时间</w:t>
            </w:r>
          </w:p>
        </w:tc>
        <w:tc>
          <w:tcPr>
            <w:tcW w:w="3345" w:type="dxa"/>
            <w:vAlign w:val="center"/>
          </w:tcPr>
          <w:p w14:paraId="4AA627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（单位）</w:t>
            </w:r>
          </w:p>
        </w:tc>
      </w:tr>
      <w:tr w14:paraId="092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38ABC1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3397" w:type="dxa"/>
            <w:vAlign w:val="center"/>
          </w:tcPr>
          <w:p w14:paraId="4EF3AA9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安全生产治本攻坚三年行动（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违规电气焊作业和违规施工、预防高处坠落、有限空间作业安全、外包施工专项整治行动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16" w:type="dxa"/>
            <w:vAlign w:val="center"/>
          </w:tcPr>
          <w:p w14:paraId="1167FC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全年</w:t>
            </w:r>
          </w:p>
        </w:tc>
        <w:tc>
          <w:tcPr>
            <w:tcW w:w="3345" w:type="dxa"/>
            <w:vAlign w:val="center"/>
          </w:tcPr>
          <w:p w14:paraId="1D8FB8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5E62E3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01729DC6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39A0A3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58EE2B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3410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7A25D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784C79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电力建设施工安全和工程质量专项监管工作（建筑保温材料安全隐患全链条整治行动、建设工程消防设计审查验收违法违规专项治理行动）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72FE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全年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E9B79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002030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能源科</w:t>
            </w:r>
          </w:p>
          <w:p w14:paraId="1ACD7E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区能源事业发展服务中心</w:t>
            </w:r>
          </w:p>
        </w:tc>
      </w:tr>
      <w:tr w14:paraId="002D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78C712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2BABF1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企业危险作业报告检查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9B338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全年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E9176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026B22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01157967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6CDBC3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37BB44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4EF2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709" w:type="dxa"/>
            <w:vAlign w:val="center"/>
          </w:tcPr>
          <w:p w14:paraId="2E40C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1EE4D6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林区输配电设施火灾隐患排查整治（“林电共安”攻坚战三年行动）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0E406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全年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C3657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17444D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能源科</w:t>
            </w:r>
          </w:p>
          <w:p w14:paraId="3EF852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区能源事业发展服务中心</w:t>
            </w:r>
          </w:p>
        </w:tc>
      </w:tr>
      <w:tr w14:paraId="2BE9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5E643F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397" w:type="dxa"/>
            <w:vAlign w:val="center"/>
          </w:tcPr>
          <w:p w14:paraId="1F92890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元旦春节、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全国“两会”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期间安全生产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包保督导</w:t>
            </w:r>
          </w:p>
        </w:tc>
        <w:tc>
          <w:tcPr>
            <w:tcW w:w="1516" w:type="dxa"/>
            <w:vAlign w:val="center"/>
          </w:tcPr>
          <w:p w14:paraId="427BA5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月</w:t>
            </w:r>
          </w:p>
        </w:tc>
        <w:tc>
          <w:tcPr>
            <w:tcW w:w="3345" w:type="dxa"/>
            <w:vAlign w:val="center"/>
          </w:tcPr>
          <w:p w14:paraId="3C188D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各科室、各中心</w:t>
            </w:r>
          </w:p>
        </w:tc>
      </w:tr>
      <w:tr w14:paraId="3CE7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09" w:type="dxa"/>
            <w:vAlign w:val="center"/>
          </w:tcPr>
          <w:p w14:paraId="63722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397" w:type="dxa"/>
            <w:vAlign w:val="center"/>
          </w:tcPr>
          <w:p w14:paraId="445778F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今冬明春安全生产大检查</w:t>
            </w:r>
          </w:p>
        </w:tc>
        <w:tc>
          <w:tcPr>
            <w:tcW w:w="1516" w:type="dxa"/>
            <w:vAlign w:val="center"/>
          </w:tcPr>
          <w:p w14:paraId="206845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月</w:t>
            </w:r>
          </w:p>
        </w:tc>
        <w:tc>
          <w:tcPr>
            <w:tcW w:w="3345" w:type="dxa"/>
            <w:vAlign w:val="center"/>
          </w:tcPr>
          <w:p w14:paraId="4FF064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35BBE4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能源科</w:t>
            </w:r>
          </w:p>
          <w:p w14:paraId="7B8D86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区粮食和物资储备服务中心</w:t>
            </w:r>
          </w:p>
          <w:p w14:paraId="2B9F69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区能源事业发展服务中心</w:t>
            </w:r>
          </w:p>
          <w:p w14:paraId="3212A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区人民防空事业发展服务中心</w:t>
            </w:r>
          </w:p>
        </w:tc>
      </w:tr>
      <w:tr w14:paraId="6E88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7ABB26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0D64897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冬春消防安全排查整治“百日攻坚”行动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48EFB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1-3月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338A9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3167A8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能源科</w:t>
            </w:r>
          </w:p>
          <w:p w14:paraId="7D300E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区粮食和物资储备服务中心</w:t>
            </w:r>
          </w:p>
          <w:p w14:paraId="104327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区能源事业发展服务中心</w:t>
            </w:r>
          </w:p>
          <w:p w14:paraId="65DE39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区人民防空事业发展服务中心</w:t>
            </w:r>
          </w:p>
        </w:tc>
      </w:tr>
      <w:tr w14:paraId="57D8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0D8A02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77364D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安全生产“开工第一课”督导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7D37F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2月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41A7F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1950D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64BBC90D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2FA0DE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59D217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66F7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09" w:type="dxa"/>
            <w:vAlign w:val="center"/>
          </w:tcPr>
          <w:p w14:paraId="36C94B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3397" w:type="dxa"/>
            <w:vAlign w:val="center"/>
          </w:tcPr>
          <w:p w14:paraId="55480BA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煤矿安全检测检验机构执业行为监督检查</w:t>
            </w:r>
          </w:p>
        </w:tc>
        <w:tc>
          <w:tcPr>
            <w:tcW w:w="1516" w:type="dxa"/>
            <w:vAlign w:val="center"/>
          </w:tcPr>
          <w:p w14:paraId="121937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3/6/9/12月</w:t>
            </w:r>
          </w:p>
        </w:tc>
        <w:tc>
          <w:tcPr>
            <w:tcW w:w="3345" w:type="dxa"/>
            <w:vAlign w:val="center"/>
          </w:tcPr>
          <w:p w14:paraId="1C5273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</w:tc>
      </w:tr>
      <w:tr w14:paraId="28C2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7F9B3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397" w:type="dxa"/>
            <w:vAlign w:val="center"/>
          </w:tcPr>
          <w:p w14:paraId="44D548D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清明、“五一”期间安全生产督导</w:t>
            </w:r>
          </w:p>
        </w:tc>
        <w:tc>
          <w:tcPr>
            <w:tcW w:w="1516" w:type="dxa"/>
            <w:vAlign w:val="center"/>
          </w:tcPr>
          <w:p w14:paraId="297484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4-5月</w:t>
            </w:r>
          </w:p>
        </w:tc>
        <w:tc>
          <w:tcPr>
            <w:tcW w:w="3345" w:type="dxa"/>
            <w:vAlign w:val="center"/>
          </w:tcPr>
          <w:p w14:paraId="4226F5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6BEAEA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567D89C4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7128EF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34CBE2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42B4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09" w:type="dxa"/>
            <w:vAlign w:val="center"/>
          </w:tcPr>
          <w:p w14:paraId="5A2B8C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397" w:type="dxa"/>
            <w:vAlign w:val="center"/>
          </w:tcPr>
          <w:p w14:paraId="75AD34D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防汛防台风检查</w:t>
            </w:r>
          </w:p>
        </w:tc>
        <w:tc>
          <w:tcPr>
            <w:tcW w:w="1516" w:type="dxa"/>
            <w:vAlign w:val="center"/>
          </w:tcPr>
          <w:p w14:paraId="6AE8DE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4-10月</w:t>
            </w:r>
          </w:p>
        </w:tc>
        <w:tc>
          <w:tcPr>
            <w:tcW w:w="3345" w:type="dxa"/>
            <w:vAlign w:val="center"/>
          </w:tcPr>
          <w:p w14:paraId="03936E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63317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55722079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3E6E54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671EE1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3B66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09" w:type="dxa"/>
            <w:vAlign w:val="center"/>
          </w:tcPr>
          <w:p w14:paraId="467A4170"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397" w:type="dxa"/>
            <w:vAlign w:val="center"/>
          </w:tcPr>
          <w:p w14:paraId="229A208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“安全生产月”、端午期间安全生产督导</w:t>
            </w:r>
          </w:p>
        </w:tc>
        <w:tc>
          <w:tcPr>
            <w:tcW w:w="1516" w:type="dxa"/>
            <w:vAlign w:val="center"/>
          </w:tcPr>
          <w:p w14:paraId="7FC7E0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6月</w:t>
            </w:r>
          </w:p>
        </w:tc>
        <w:tc>
          <w:tcPr>
            <w:tcW w:w="3345" w:type="dxa"/>
            <w:vAlign w:val="center"/>
          </w:tcPr>
          <w:p w14:paraId="2E2538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4B6126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679256F2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56237D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7EBFDC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61A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709" w:type="dxa"/>
            <w:vAlign w:val="center"/>
          </w:tcPr>
          <w:p w14:paraId="440FFED7"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3397" w:type="dxa"/>
            <w:vAlign w:val="center"/>
          </w:tcPr>
          <w:p w14:paraId="4E9D619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夏粮收购期间粮食领域安全生产监督检查</w:t>
            </w:r>
          </w:p>
        </w:tc>
        <w:tc>
          <w:tcPr>
            <w:tcW w:w="1516" w:type="dxa"/>
            <w:vAlign w:val="center"/>
          </w:tcPr>
          <w:p w14:paraId="139D8F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6月</w:t>
            </w:r>
          </w:p>
        </w:tc>
        <w:tc>
          <w:tcPr>
            <w:tcW w:w="3345" w:type="dxa"/>
            <w:vAlign w:val="center"/>
          </w:tcPr>
          <w:p w14:paraId="6C415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</w:tc>
      </w:tr>
      <w:tr w14:paraId="22C7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1FBBC7C7"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CCE58E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全员培训、应急演练检查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3B5C0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7-8月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A8CA1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2ACE30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  <w:p w14:paraId="20CEFE74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区人民防空事业发展服务中心</w:t>
            </w:r>
          </w:p>
          <w:p w14:paraId="76C615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区粮食和物资储备服务中心</w:t>
            </w:r>
          </w:p>
          <w:p w14:paraId="575595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区能源事业发展服务中心</w:t>
            </w:r>
          </w:p>
        </w:tc>
      </w:tr>
      <w:tr w14:paraId="1464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709" w:type="dxa"/>
            <w:vAlign w:val="center"/>
          </w:tcPr>
          <w:p w14:paraId="686743C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55FBEE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中秋、国庆“两节”期间安全生产包保督导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6216F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9-10月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034F6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各科室、各中心</w:t>
            </w:r>
          </w:p>
        </w:tc>
      </w:tr>
      <w:tr w14:paraId="71F3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09" w:type="dxa"/>
            <w:vAlign w:val="center"/>
          </w:tcPr>
          <w:p w14:paraId="7CFEA02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EA7133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安全标准化及双重预防体系建设年度评估总结督导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4516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12月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C820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安全监督管理科</w:t>
            </w:r>
          </w:p>
          <w:p w14:paraId="5C95A3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能源科</w:t>
            </w:r>
          </w:p>
        </w:tc>
      </w:tr>
    </w:tbl>
    <w:p w14:paraId="64115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E4497C">
      <w:pPr>
        <w:ind w:firstLine="420" w:firstLineChars="200"/>
        <w:rPr>
          <w:rFonts w:hint="eastAsia"/>
          <w:color w:val="000000"/>
          <w:highlight w:val="yellow"/>
          <w:lang w:val="en-US" w:eastAsia="zh-CN"/>
        </w:rPr>
      </w:pPr>
    </w:p>
    <w:p w14:paraId="08F1A0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kern w:val="2"/>
          <w:sz w:val="44"/>
          <w:szCs w:val="2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22"/>
          <w:lang w:val="en-US" w:eastAsia="zh-CN"/>
        </w:rPr>
        <w:t>淄川区</w:t>
      </w:r>
      <w:r>
        <w:rPr>
          <w:rFonts w:hint="eastAsia" w:eastAsia="方正小标宋简体" w:cs="Times New Roman"/>
          <w:kern w:val="2"/>
          <w:sz w:val="44"/>
          <w:szCs w:val="22"/>
          <w:lang w:val="en-US" w:eastAsia="zh-CN"/>
        </w:rPr>
        <w:t>发改系统监管单位安全包保分工表</w:t>
      </w:r>
    </w:p>
    <w:p w14:paraId="03524ED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12"/>
        <w:tblW w:w="87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578"/>
        <w:gridCol w:w="1449"/>
        <w:gridCol w:w="1702"/>
        <w:gridCol w:w="1200"/>
        <w:gridCol w:w="1245"/>
      </w:tblGrid>
      <w:tr w14:paraId="1962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部门包保领导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部门包保干部</w:t>
            </w:r>
          </w:p>
        </w:tc>
      </w:tr>
      <w:tr w14:paraId="7E38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7E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15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山东省天然气管道有限责任公司</w:t>
            </w:r>
          </w:p>
          <w:p w14:paraId="32328D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淄博输气管理处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22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油气管道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8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钟  楼</w:t>
            </w:r>
          </w:p>
          <w:p w14:paraId="35FAFAA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昆仑镇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9F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张  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6E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张文钊</w:t>
            </w:r>
          </w:p>
          <w:p w14:paraId="0FC9EE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许  震</w:t>
            </w:r>
          </w:p>
          <w:p w14:paraId="33BA0F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孙红芹</w:t>
            </w:r>
          </w:p>
        </w:tc>
      </w:tr>
      <w:tr w14:paraId="1116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C3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ED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山东方大清洁能源科技有限公司</w:t>
            </w:r>
          </w:p>
          <w:p w14:paraId="40EF78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（煤粉事业部）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1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煤炭加工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4C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罗村镇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D2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张  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E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张文钊</w:t>
            </w:r>
          </w:p>
          <w:p w14:paraId="7449E6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孙  伟</w:t>
            </w:r>
          </w:p>
          <w:p w14:paraId="470266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丛</w:t>
            </w:r>
          </w:p>
        </w:tc>
      </w:tr>
      <w:tr w14:paraId="2D28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CD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A2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淄博鲁中水泥有限公司（热电厂）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8B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1C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罗村镇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65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张  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5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张文钊</w:t>
            </w:r>
          </w:p>
          <w:p w14:paraId="413408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孙  伟</w:t>
            </w:r>
          </w:p>
          <w:p w14:paraId="003DEB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袁丹丹</w:t>
            </w:r>
          </w:p>
        </w:tc>
      </w:tr>
      <w:tr w14:paraId="02CA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21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39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淄博鑫胜热电有限公司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FB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AF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将军路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B6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任传兵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A6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韩宝吉</w:t>
            </w:r>
          </w:p>
          <w:p w14:paraId="68E6E7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  肃</w:t>
            </w:r>
          </w:p>
          <w:p w14:paraId="44EE37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孙国梁</w:t>
            </w:r>
          </w:p>
        </w:tc>
      </w:tr>
      <w:tr w14:paraId="688E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60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BC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鲁维制药集团有限公司（自备电厂）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A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9E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双杨镇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25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任传兵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64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婧</w:t>
            </w:r>
          </w:p>
          <w:p w14:paraId="39286C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  肃</w:t>
            </w:r>
          </w:p>
          <w:p w14:paraId="600C66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  杰</w:t>
            </w:r>
          </w:p>
        </w:tc>
      </w:tr>
      <w:tr w14:paraId="45C4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A1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24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淄博润博水务有限公司（水电管理所）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DB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79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太河镇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3C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任传兵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A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  肃</w:t>
            </w:r>
          </w:p>
          <w:p w14:paraId="0AEF59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马  敏</w:t>
            </w:r>
          </w:p>
          <w:p w14:paraId="7404BF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车新星</w:t>
            </w:r>
          </w:p>
        </w:tc>
      </w:tr>
      <w:tr w14:paraId="58A13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38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72B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华电山东新能源有限公司淄博分公司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4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69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岭子镇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F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翟乾修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C5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杨冬春</w:t>
            </w:r>
          </w:p>
          <w:p w14:paraId="61C406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崔  洁</w:t>
            </w:r>
          </w:p>
          <w:p w14:paraId="0D417C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张天琦</w:t>
            </w:r>
          </w:p>
        </w:tc>
      </w:tr>
      <w:tr w14:paraId="787F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36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38C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淄博山水水泥有限公司（余热发电站）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16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E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岭子镇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8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翟乾修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60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马振杰</w:t>
            </w:r>
          </w:p>
          <w:p w14:paraId="5B5C88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李修成</w:t>
            </w:r>
          </w:p>
          <w:p w14:paraId="0F34BA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赵星尧</w:t>
            </w:r>
          </w:p>
        </w:tc>
      </w:tr>
      <w:tr w14:paraId="3A78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0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381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岭子镇人民政府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E9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安全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0F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岭子镇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9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翟乾修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41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凯</w:t>
            </w:r>
          </w:p>
          <w:p w14:paraId="19F5F5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胡志鹏</w:t>
            </w:r>
          </w:p>
          <w:p w14:paraId="720AB28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赵星尧</w:t>
            </w:r>
          </w:p>
        </w:tc>
      </w:tr>
      <w:tr w14:paraId="76A1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04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A18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国家管网集团山东分公司淄博作业区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E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油气管道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6F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西河镇</w:t>
            </w:r>
          </w:p>
          <w:p w14:paraId="52EB3B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龙泉镇</w:t>
            </w:r>
          </w:p>
          <w:p w14:paraId="70A3DB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洪山镇</w:t>
            </w:r>
          </w:p>
          <w:p w14:paraId="6DE465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寨里镇</w:t>
            </w:r>
          </w:p>
          <w:p w14:paraId="1818FB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罗村镇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61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孙  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E8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高国栋</w:t>
            </w:r>
          </w:p>
          <w:p w14:paraId="1487BE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翟  健</w:t>
            </w:r>
          </w:p>
          <w:p w14:paraId="348D38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兵</w:t>
            </w:r>
          </w:p>
        </w:tc>
      </w:tr>
      <w:tr w14:paraId="7EFE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C9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11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756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华电（淄博淄川区）新能源开发有限公司</w:t>
            </w:r>
          </w:p>
          <w:p w14:paraId="35925C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多能互补项目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6B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电力工程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9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昆仑镇</w:t>
            </w:r>
          </w:p>
          <w:p w14:paraId="79200C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岭子镇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3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孙  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7F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高国栋</w:t>
            </w:r>
          </w:p>
          <w:p w14:paraId="37A7F9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翟  健</w:t>
            </w:r>
          </w:p>
          <w:p w14:paraId="14ED4D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兵</w:t>
            </w:r>
          </w:p>
        </w:tc>
      </w:tr>
      <w:tr w14:paraId="128E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17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C97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国网淄博供电公司淄川供电中心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E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D6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松龄路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9D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孙  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2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高国栋</w:t>
            </w:r>
          </w:p>
          <w:p w14:paraId="0E7FFA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翟  健</w:t>
            </w:r>
          </w:p>
          <w:p w14:paraId="5395B32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兵</w:t>
            </w:r>
          </w:p>
        </w:tc>
      </w:tr>
      <w:tr w14:paraId="2609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1B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9AF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淄博光合新能源有限公司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52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78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昆仑镇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6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  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44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杨明智</w:t>
            </w:r>
          </w:p>
          <w:p w14:paraId="1E198E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陈加茂</w:t>
            </w:r>
          </w:p>
          <w:p w14:paraId="23363C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邢育华</w:t>
            </w:r>
          </w:p>
        </w:tc>
      </w:tr>
      <w:tr w14:paraId="79BE2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C5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50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山东源怡能源股份有限公司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D3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3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昆仑镇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57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  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62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杨明智</w:t>
            </w:r>
          </w:p>
          <w:p w14:paraId="6D2B70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陈加茂</w:t>
            </w:r>
          </w:p>
          <w:p w14:paraId="685F700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邢育华</w:t>
            </w:r>
          </w:p>
        </w:tc>
      </w:tr>
      <w:tr w14:paraId="69A8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6F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96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淄博绿能环保能源有限公司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D1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9A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昆仑镇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A4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  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9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杨明智</w:t>
            </w:r>
          </w:p>
          <w:p w14:paraId="3CF350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陈加茂</w:t>
            </w:r>
          </w:p>
          <w:p w14:paraId="56A955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邢育华</w:t>
            </w:r>
          </w:p>
        </w:tc>
      </w:tr>
      <w:tr w14:paraId="06BE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0F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5E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中广核淄博淄川风力发电有限公司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8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F1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西河镇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DF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李苗苗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52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宋海霞</w:t>
            </w:r>
          </w:p>
          <w:p w14:paraId="5406D2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张珊珊</w:t>
            </w:r>
          </w:p>
          <w:p w14:paraId="0F05A6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刘惠佳</w:t>
            </w:r>
          </w:p>
        </w:tc>
      </w:tr>
      <w:tr w14:paraId="0D09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2F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94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淄博润川新能源有限公司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FF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D6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西河镇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0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李苗苗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A4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王加润</w:t>
            </w:r>
          </w:p>
          <w:p w14:paraId="271BDA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刘  柳</w:t>
            </w:r>
          </w:p>
          <w:p w14:paraId="12029D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刘惠佳</w:t>
            </w:r>
          </w:p>
        </w:tc>
      </w:tr>
      <w:tr w14:paraId="0540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35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9E5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山东淄豪新能源开发有限公司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5D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D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西河镇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5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李苗苗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69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  振</w:t>
            </w:r>
          </w:p>
          <w:p w14:paraId="6B935C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杨同若</w:t>
            </w:r>
          </w:p>
          <w:p w14:paraId="5363ED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邹方宇</w:t>
            </w:r>
          </w:p>
        </w:tc>
      </w:tr>
      <w:tr w14:paraId="4753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B1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D9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淄博中阳太阳能科技有限公司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00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BE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寨里镇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1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杜  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36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莉</w:t>
            </w:r>
          </w:p>
          <w:p w14:paraId="498D6F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陈嘉良</w:t>
            </w:r>
          </w:p>
          <w:p w14:paraId="7FDBEC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王吉龙</w:t>
            </w:r>
          </w:p>
        </w:tc>
      </w:tr>
      <w:tr w14:paraId="4A49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1C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B34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华电（淄博淄川区）新能源开发有限公司</w:t>
            </w:r>
          </w:p>
          <w:p w14:paraId="152545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（罗村光伏电站）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CD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3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寨里镇</w:t>
            </w:r>
          </w:p>
          <w:p w14:paraId="2D2F7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罗村镇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FD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杜  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0D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王文丽</w:t>
            </w:r>
          </w:p>
          <w:p w14:paraId="2AD352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陈嘉良</w:t>
            </w:r>
          </w:p>
          <w:p w14:paraId="037CDC0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王吉龙</w:t>
            </w:r>
          </w:p>
        </w:tc>
      </w:tr>
      <w:tr w14:paraId="7CAC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A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97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山东东华水泥有限公司（低温余热电站）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0F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电力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C8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龙泉镇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B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杜  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D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王文丽</w:t>
            </w:r>
          </w:p>
          <w:p w14:paraId="3FFCC2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陈嘉良</w:t>
            </w:r>
          </w:p>
          <w:p w14:paraId="3CC174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王吉龙</w:t>
            </w:r>
          </w:p>
        </w:tc>
      </w:tr>
      <w:tr w14:paraId="33BE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1F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41A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淄博川粮粮食物资储备有限公司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A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粮食仓储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07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双杨镇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F2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陈法强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6E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张汉波</w:t>
            </w:r>
          </w:p>
          <w:p w14:paraId="4D214C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吴笑雨</w:t>
            </w:r>
          </w:p>
        </w:tc>
      </w:tr>
      <w:tr w14:paraId="46F7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A8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DC0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淄博市川粮粮油供应有限公司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45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粮食仓储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16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般阳路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09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陈法强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FA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张汉波</w:t>
            </w:r>
          </w:p>
          <w:p w14:paraId="7F26E0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吴笑雨</w:t>
            </w:r>
          </w:p>
        </w:tc>
      </w:tr>
      <w:tr w14:paraId="7187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A8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539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淄川兴华川雪面粉有限公司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BA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谷物磨制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5A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松龄路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F0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陈法强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16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张汉波</w:t>
            </w:r>
          </w:p>
          <w:p w14:paraId="485BA1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吴笑雨</w:t>
            </w:r>
          </w:p>
        </w:tc>
      </w:tr>
      <w:tr w14:paraId="3148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3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AEC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911单建人防工程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A1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人防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B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般阳路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F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杜晶中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EF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勇</w:t>
            </w:r>
          </w:p>
          <w:p w14:paraId="342D53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杜长城</w:t>
            </w:r>
          </w:p>
        </w:tc>
      </w:tr>
      <w:tr w14:paraId="4FDD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5E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B5B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西山人防工程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D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人防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33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洪山镇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D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杜晶中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1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勇</w:t>
            </w:r>
          </w:p>
          <w:p w14:paraId="0085DE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杜长城</w:t>
            </w:r>
          </w:p>
        </w:tc>
      </w:tr>
      <w:tr w14:paraId="13DE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8E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3EC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淄洪干道人防工程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人防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A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太河镇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杜晶中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CE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王  勇</w:t>
            </w:r>
          </w:p>
          <w:p w14:paraId="03C9A0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杜长城</w:t>
            </w:r>
          </w:p>
        </w:tc>
      </w:tr>
    </w:tbl>
    <w:p w14:paraId="341D2E39">
      <w:pPr>
        <w:rPr>
          <w:rFonts w:hint="default"/>
        </w:rPr>
      </w:pPr>
    </w:p>
    <w:p w14:paraId="54628633">
      <w:pPr>
        <w:pStyle w:val="2"/>
      </w:pPr>
    </w:p>
    <w:p w14:paraId="54A7B28C"/>
    <w:p w14:paraId="23880D7B">
      <w:pPr>
        <w:pStyle w:val="2"/>
      </w:pPr>
    </w:p>
    <w:p w14:paraId="799E006C"/>
    <w:p w14:paraId="589E2882">
      <w:pPr>
        <w:pStyle w:val="2"/>
      </w:pPr>
    </w:p>
    <w:p w14:paraId="6E404825"/>
    <w:p w14:paraId="61F38B58">
      <w:pPr>
        <w:pStyle w:val="2"/>
      </w:pPr>
    </w:p>
    <w:p w14:paraId="437A70DE"/>
    <w:p w14:paraId="4BA94053">
      <w:pPr>
        <w:pStyle w:val="2"/>
      </w:pPr>
    </w:p>
    <w:p w14:paraId="4E14287D"/>
    <w:p w14:paraId="42EC548D"/>
    <w:p w14:paraId="2DE6A093">
      <w:pPr>
        <w:pStyle w:val="2"/>
      </w:pPr>
    </w:p>
    <w:p w14:paraId="149E721C">
      <w:pPr>
        <w:pStyle w:val="2"/>
      </w:pPr>
    </w:p>
    <w:p w14:paraId="4135D97A">
      <w:pPr>
        <w:pStyle w:val="2"/>
        <w:ind w:firstLine="320" w:firstLineChars="1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抄报：淄博市发展和改革委员会，淄川区安全生产委员会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42E88B-D9AD-46DF-A5A1-64F125278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F21F19-B823-41F2-8A42-AE0CB50BA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9C0EC2-2AEA-4159-9190-7A9AC750EA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93BFA1D-15D1-4DF4-B386-A5ED463C7A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C1320E-B977-4BCF-A1D2-B68C9F88DF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91D6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47F67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047F67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C4735"/>
    <w:multiLevelType w:val="singleLevel"/>
    <w:tmpl w:val="069C47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68B6D45"/>
    <w:multiLevelType w:val="singleLevel"/>
    <w:tmpl w:val="568B6D45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DVkMzE0MDExNjRhZjM0NGUxYzM0NWVkZjZhMTgifQ=="/>
  </w:docVars>
  <w:rsids>
    <w:rsidRoot w:val="00301120"/>
    <w:rsid w:val="00010458"/>
    <w:rsid w:val="00013230"/>
    <w:rsid w:val="00013EA0"/>
    <w:rsid w:val="00014494"/>
    <w:rsid w:val="00073481"/>
    <w:rsid w:val="000B18C4"/>
    <w:rsid w:val="000B4794"/>
    <w:rsid w:val="000C704E"/>
    <w:rsid w:val="000D42FF"/>
    <w:rsid w:val="00104ABF"/>
    <w:rsid w:val="00107B65"/>
    <w:rsid w:val="00112727"/>
    <w:rsid w:val="001158AB"/>
    <w:rsid w:val="00120F16"/>
    <w:rsid w:val="00132B59"/>
    <w:rsid w:val="001334C3"/>
    <w:rsid w:val="00142597"/>
    <w:rsid w:val="00176E79"/>
    <w:rsid w:val="00186A2E"/>
    <w:rsid w:val="001A0E8F"/>
    <w:rsid w:val="001B0D82"/>
    <w:rsid w:val="001B5684"/>
    <w:rsid w:val="001B7B5C"/>
    <w:rsid w:val="001C1E6F"/>
    <w:rsid w:val="001C3C97"/>
    <w:rsid w:val="001E1A8D"/>
    <w:rsid w:val="001E3208"/>
    <w:rsid w:val="001E78C7"/>
    <w:rsid w:val="00200642"/>
    <w:rsid w:val="00200A0F"/>
    <w:rsid w:val="00211E9B"/>
    <w:rsid w:val="00212800"/>
    <w:rsid w:val="0021725F"/>
    <w:rsid w:val="00222066"/>
    <w:rsid w:val="00236477"/>
    <w:rsid w:val="00253717"/>
    <w:rsid w:val="002615CD"/>
    <w:rsid w:val="002704BD"/>
    <w:rsid w:val="00276A05"/>
    <w:rsid w:val="0029409A"/>
    <w:rsid w:val="002B2952"/>
    <w:rsid w:val="002B6D92"/>
    <w:rsid w:val="002C2324"/>
    <w:rsid w:val="002F1B59"/>
    <w:rsid w:val="002F7DB8"/>
    <w:rsid w:val="00301120"/>
    <w:rsid w:val="00303E4E"/>
    <w:rsid w:val="00340621"/>
    <w:rsid w:val="00345937"/>
    <w:rsid w:val="003473C7"/>
    <w:rsid w:val="0035393D"/>
    <w:rsid w:val="00385B9E"/>
    <w:rsid w:val="00392822"/>
    <w:rsid w:val="0039356D"/>
    <w:rsid w:val="003D5F5C"/>
    <w:rsid w:val="003F5C75"/>
    <w:rsid w:val="00407DF3"/>
    <w:rsid w:val="00412BFD"/>
    <w:rsid w:val="00414224"/>
    <w:rsid w:val="0043336D"/>
    <w:rsid w:val="00454294"/>
    <w:rsid w:val="004579F1"/>
    <w:rsid w:val="004607B8"/>
    <w:rsid w:val="004656E2"/>
    <w:rsid w:val="00486B18"/>
    <w:rsid w:val="00487BA2"/>
    <w:rsid w:val="00491D2A"/>
    <w:rsid w:val="00492C0D"/>
    <w:rsid w:val="004935A8"/>
    <w:rsid w:val="004A15A3"/>
    <w:rsid w:val="004A2760"/>
    <w:rsid w:val="004B1844"/>
    <w:rsid w:val="004B4CEF"/>
    <w:rsid w:val="004C616F"/>
    <w:rsid w:val="004F5DAC"/>
    <w:rsid w:val="00500784"/>
    <w:rsid w:val="0050692C"/>
    <w:rsid w:val="005237B3"/>
    <w:rsid w:val="00524128"/>
    <w:rsid w:val="005434D7"/>
    <w:rsid w:val="00587583"/>
    <w:rsid w:val="00597A08"/>
    <w:rsid w:val="005A660A"/>
    <w:rsid w:val="005C1622"/>
    <w:rsid w:val="005C24DB"/>
    <w:rsid w:val="005E4AEF"/>
    <w:rsid w:val="00622783"/>
    <w:rsid w:val="00676F57"/>
    <w:rsid w:val="0067788D"/>
    <w:rsid w:val="00680D45"/>
    <w:rsid w:val="0069119A"/>
    <w:rsid w:val="006A1E8B"/>
    <w:rsid w:val="006B79F7"/>
    <w:rsid w:val="006B7FDF"/>
    <w:rsid w:val="006C29E9"/>
    <w:rsid w:val="006D1C06"/>
    <w:rsid w:val="006D34DA"/>
    <w:rsid w:val="006D379E"/>
    <w:rsid w:val="006E34BD"/>
    <w:rsid w:val="006E3EBA"/>
    <w:rsid w:val="006E4BB0"/>
    <w:rsid w:val="006F67EF"/>
    <w:rsid w:val="00701DA8"/>
    <w:rsid w:val="00721A28"/>
    <w:rsid w:val="007262C6"/>
    <w:rsid w:val="0074756F"/>
    <w:rsid w:val="00755251"/>
    <w:rsid w:val="00756F2E"/>
    <w:rsid w:val="00760968"/>
    <w:rsid w:val="00770118"/>
    <w:rsid w:val="00777E92"/>
    <w:rsid w:val="00781600"/>
    <w:rsid w:val="0078658D"/>
    <w:rsid w:val="0079107E"/>
    <w:rsid w:val="007A6BA5"/>
    <w:rsid w:val="007E4F65"/>
    <w:rsid w:val="007E6EDE"/>
    <w:rsid w:val="007F7E4B"/>
    <w:rsid w:val="0081710E"/>
    <w:rsid w:val="00830896"/>
    <w:rsid w:val="00847C6D"/>
    <w:rsid w:val="008735B1"/>
    <w:rsid w:val="008A0106"/>
    <w:rsid w:val="008A18E5"/>
    <w:rsid w:val="008B3B95"/>
    <w:rsid w:val="008B5BB4"/>
    <w:rsid w:val="008E26DD"/>
    <w:rsid w:val="008E71D9"/>
    <w:rsid w:val="008F15DF"/>
    <w:rsid w:val="009425D8"/>
    <w:rsid w:val="00955C29"/>
    <w:rsid w:val="0096707F"/>
    <w:rsid w:val="00974A0D"/>
    <w:rsid w:val="00975434"/>
    <w:rsid w:val="009A2AAD"/>
    <w:rsid w:val="009B77DF"/>
    <w:rsid w:val="009C7B8F"/>
    <w:rsid w:val="009E1D25"/>
    <w:rsid w:val="009E62FA"/>
    <w:rsid w:val="00A122E6"/>
    <w:rsid w:val="00A163A4"/>
    <w:rsid w:val="00A32DD2"/>
    <w:rsid w:val="00A5145C"/>
    <w:rsid w:val="00A83557"/>
    <w:rsid w:val="00A8535D"/>
    <w:rsid w:val="00A85623"/>
    <w:rsid w:val="00AC623B"/>
    <w:rsid w:val="00AD3750"/>
    <w:rsid w:val="00AF07A1"/>
    <w:rsid w:val="00B06E4B"/>
    <w:rsid w:val="00B36763"/>
    <w:rsid w:val="00B52A9C"/>
    <w:rsid w:val="00B607D5"/>
    <w:rsid w:val="00B84536"/>
    <w:rsid w:val="00BF4F58"/>
    <w:rsid w:val="00BF4F94"/>
    <w:rsid w:val="00C02CE5"/>
    <w:rsid w:val="00C05CE3"/>
    <w:rsid w:val="00C162C5"/>
    <w:rsid w:val="00C37AFF"/>
    <w:rsid w:val="00C455D3"/>
    <w:rsid w:val="00C5128F"/>
    <w:rsid w:val="00C6501B"/>
    <w:rsid w:val="00C857DB"/>
    <w:rsid w:val="00C919CC"/>
    <w:rsid w:val="00C94B97"/>
    <w:rsid w:val="00C96E95"/>
    <w:rsid w:val="00CB40D5"/>
    <w:rsid w:val="00CC3A1D"/>
    <w:rsid w:val="00CE2697"/>
    <w:rsid w:val="00D01B4F"/>
    <w:rsid w:val="00D11C14"/>
    <w:rsid w:val="00D21FEF"/>
    <w:rsid w:val="00D30F37"/>
    <w:rsid w:val="00D31329"/>
    <w:rsid w:val="00D319C4"/>
    <w:rsid w:val="00D31ACE"/>
    <w:rsid w:val="00D328D6"/>
    <w:rsid w:val="00D3315F"/>
    <w:rsid w:val="00D5055D"/>
    <w:rsid w:val="00D632A3"/>
    <w:rsid w:val="00D93F90"/>
    <w:rsid w:val="00DB3E98"/>
    <w:rsid w:val="00DC6D34"/>
    <w:rsid w:val="00E33BA5"/>
    <w:rsid w:val="00E411D9"/>
    <w:rsid w:val="00E4251C"/>
    <w:rsid w:val="00E6627A"/>
    <w:rsid w:val="00E66EB1"/>
    <w:rsid w:val="00E7262A"/>
    <w:rsid w:val="00E86FDC"/>
    <w:rsid w:val="00E87F9E"/>
    <w:rsid w:val="00E92004"/>
    <w:rsid w:val="00EA6A26"/>
    <w:rsid w:val="00EC5BF0"/>
    <w:rsid w:val="00ED52BF"/>
    <w:rsid w:val="00EE2313"/>
    <w:rsid w:val="00EE2B4D"/>
    <w:rsid w:val="00F06165"/>
    <w:rsid w:val="00F17C39"/>
    <w:rsid w:val="00F35354"/>
    <w:rsid w:val="00F431B9"/>
    <w:rsid w:val="00F634CD"/>
    <w:rsid w:val="00F73EA5"/>
    <w:rsid w:val="00F756D7"/>
    <w:rsid w:val="00F85075"/>
    <w:rsid w:val="00F926A8"/>
    <w:rsid w:val="00F93FD2"/>
    <w:rsid w:val="00FA0C8C"/>
    <w:rsid w:val="00FB0DEB"/>
    <w:rsid w:val="00FB65C4"/>
    <w:rsid w:val="00FE3546"/>
    <w:rsid w:val="00FF0034"/>
    <w:rsid w:val="01C57D17"/>
    <w:rsid w:val="01E04D5E"/>
    <w:rsid w:val="01EC20E2"/>
    <w:rsid w:val="01F21D2A"/>
    <w:rsid w:val="01F312D1"/>
    <w:rsid w:val="022E44A8"/>
    <w:rsid w:val="027F2F56"/>
    <w:rsid w:val="0284231A"/>
    <w:rsid w:val="02B64786"/>
    <w:rsid w:val="02E2244F"/>
    <w:rsid w:val="0334789D"/>
    <w:rsid w:val="038A2826"/>
    <w:rsid w:val="039E740C"/>
    <w:rsid w:val="03DC4A6B"/>
    <w:rsid w:val="03EE5FEF"/>
    <w:rsid w:val="041F14D6"/>
    <w:rsid w:val="043B257E"/>
    <w:rsid w:val="044B2A38"/>
    <w:rsid w:val="04753C84"/>
    <w:rsid w:val="04884442"/>
    <w:rsid w:val="04A96068"/>
    <w:rsid w:val="04FB6DF5"/>
    <w:rsid w:val="053C0C8A"/>
    <w:rsid w:val="05797109"/>
    <w:rsid w:val="05A17E42"/>
    <w:rsid w:val="06287461"/>
    <w:rsid w:val="066D14EF"/>
    <w:rsid w:val="066E7A48"/>
    <w:rsid w:val="06FC2DC7"/>
    <w:rsid w:val="072D11D3"/>
    <w:rsid w:val="07393C7F"/>
    <w:rsid w:val="08456B33"/>
    <w:rsid w:val="08986B20"/>
    <w:rsid w:val="089E4010"/>
    <w:rsid w:val="08A403B6"/>
    <w:rsid w:val="08C37623"/>
    <w:rsid w:val="0AC9005D"/>
    <w:rsid w:val="0AEB2B95"/>
    <w:rsid w:val="0BA53315"/>
    <w:rsid w:val="0BB7694F"/>
    <w:rsid w:val="0BED7F89"/>
    <w:rsid w:val="0C6A432F"/>
    <w:rsid w:val="0D0504FC"/>
    <w:rsid w:val="0D2D236D"/>
    <w:rsid w:val="0E057889"/>
    <w:rsid w:val="0E1D5738"/>
    <w:rsid w:val="0E2B5D40"/>
    <w:rsid w:val="0E653000"/>
    <w:rsid w:val="0E9770ED"/>
    <w:rsid w:val="0F144A26"/>
    <w:rsid w:val="0F2762E7"/>
    <w:rsid w:val="0F835214"/>
    <w:rsid w:val="0FA364D6"/>
    <w:rsid w:val="0FC430EA"/>
    <w:rsid w:val="0FCE728A"/>
    <w:rsid w:val="10303EB6"/>
    <w:rsid w:val="10F7015B"/>
    <w:rsid w:val="11B00A36"/>
    <w:rsid w:val="11C049F1"/>
    <w:rsid w:val="11D34725"/>
    <w:rsid w:val="120E39AF"/>
    <w:rsid w:val="12F37B80"/>
    <w:rsid w:val="143101A2"/>
    <w:rsid w:val="14595E98"/>
    <w:rsid w:val="14E478DA"/>
    <w:rsid w:val="151F0326"/>
    <w:rsid w:val="156F266A"/>
    <w:rsid w:val="159F14ED"/>
    <w:rsid w:val="163170CC"/>
    <w:rsid w:val="165D0C67"/>
    <w:rsid w:val="16C46D32"/>
    <w:rsid w:val="171E6442"/>
    <w:rsid w:val="17810677"/>
    <w:rsid w:val="18160A59"/>
    <w:rsid w:val="188A7B2C"/>
    <w:rsid w:val="18A67643"/>
    <w:rsid w:val="18AB4927"/>
    <w:rsid w:val="193052BC"/>
    <w:rsid w:val="19ED2372"/>
    <w:rsid w:val="1A1018D5"/>
    <w:rsid w:val="1A9A14CE"/>
    <w:rsid w:val="1A9A757A"/>
    <w:rsid w:val="1ABD30BC"/>
    <w:rsid w:val="1AD03986"/>
    <w:rsid w:val="1B684130"/>
    <w:rsid w:val="1B9273FE"/>
    <w:rsid w:val="1C99203D"/>
    <w:rsid w:val="1D077978"/>
    <w:rsid w:val="1D091942"/>
    <w:rsid w:val="1D6B7F07"/>
    <w:rsid w:val="1D7A639C"/>
    <w:rsid w:val="1D8F3180"/>
    <w:rsid w:val="1D9A3E5D"/>
    <w:rsid w:val="1E1B13F5"/>
    <w:rsid w:val="1EE7180F"/>
    <w:rsid w:val="1F114ADE"/>
    <w:rsid w:val="20435B27"/>
    <w:rsid w:val="20A710BD"/>
    <w:rsid w:val="20F75857"/>
    <w:rsid w:val="21F93950"/>
    <w:rsid w:val="22217320"/>
    <w:rsid w:val="22645EEA"/>
    <w:rsid w:val="2277734E"/>
    <w:rsid w:val="22E210C7"/>
    <w:rsid w:val="233F7E6C"/>
    <w:rsid w:val="23416FA4"/>
    <w:rsid w:val="23AB72AF"/>
    <w:rsid w:val="23B34684"/>
    <w:rsid w:val="23FA2847"/>
    <w:rsid w:val="240C4E66"/>
    <w:rsid w:val="24FC0490"/>
    <w:rsid w:val="25451A7E"/>
    <w:rsid w:val="2547125A"/>
    <w:rsid w:val="25744F47"/>
    <w:rsid w:val="25821286"/>
    <w:rsid w:val="25D01B89"/>
    <w:rsid w:val="265302A0"/>
    <w:rsid w:val="26D60CED"/>
    <w:rsid w:val="26D61BFC"/>
    <w:rsid w:val="270C538C"/>
    <w:rsid w:val="27B43756"/>
    <w:rsid w:val="27B506FD"/>
    <w:rsid w:val="27D74050"/>
    <w:rsid w:val="289B28F7"/>
    <w:rsid w:val="28F513AA"/>
    <w:rsid w:val="29361D11"/>
    <w:rsid w:val="298E3845"/>
    <w:rsid w:val="2A3F0751"/>
    <w:rsid w:val="2BA07F06"/>
    <w:rsid w:val="2BE312DB"/>
    <w:rsid w:val="2C5D3AA9"/>
    <w:rsid w:val="2C5E2660"/>
    <w:rsid w:val="2C736DD8"/>
    <w:rsid w:val="2CCF04B2"/>
    <w:rsid w:val="2CE664C1"/>
    <w:rsid w:val="2CFE66A2"/>
    <w:rsid w:val="2D06430A"/>
    <w:rsid w:val="2D214A86"/>
    <w:rsid w:val="2D80549A"/>
    <w:rsid w:val="2DA84860"/>
    <w:rsid w:val="2DBB0E94"/>
    <w:rsid w:val="2EE10999"/>
    <w:rsid w:val="2EF10F24"/>
    <w:rsid w:val="2EF94F18"/>
    <w:rsid w:val="2FFA3A98"/>
    <w:rsid w:val="300A44E2"/>
    <w:rsid w:val="301C1552"/>
    <w:rsid w:val="303717A5"/>
    <w:rsid w:val="306D6850"/>
    <w:rsid w:val="317C022A"/>
    <w:rsid w:val="31A21527"/>
    <w:rsid w:val="31BE4D47"/>
    <w:rsid w:val="31D37356"/>
    <w:rsid w:val="32E30E10"/>
    <w:rsid w:val="32FC2E47"/>
    <w:rsid w:val="3321758E"/>
    <w:rsid w:val="33255888"/>
    <w:rsid w:val="334D3EDF"/>
    <w:rsid w:val="33521BDC"/>
    <w:rsid w:val="336254B1"/>
    <w:rsid w:val="33A1247D"/>
    <w:rsid w:val="345D45F6"/>
    <w:rsid w:val="34767465"/>
    <w:rsid w:val="348F7164"/>
    <w:rsid w:val="349A5F51"/>
    <w:rsid w:val="34F8469C"/>
    <w:rsid w:val="35133B24"/>
    <w:rsid w:val="351F342D"/>
    <w:rsid w:val="35214225"/>
    <w:rsid w:val="35394A67"/>
    <w:rsid w:val="357F234A"/>
    <w:rsid w:val="365D6B2F"/>
    <w:rsid w:val="366C6D72"/>
    <w:rsid w:val="373E0441"/>
    <w:rsid w:val="37E54D7C"/>
    <w:rsid w:val="38A153CD"/>
    <w:rsid w:val="38AF4489"/>
    <w:rsid w:val="391A396D"/>
    <w:rsid w:val="39253208"/>
    <w:rsid w:val="393C0988"/>
    <w:rsid w:val="395C3F41"/>
    <w:rsid w:val="398A1C6C"/>
    <w:rsid w:val="39CE0EFC"/>
    <w:rsid w:val="39F33306"/>
    <w:rsid w:val="3A1E2916"/>
    <w:rsid w:val="3A814EA1"/>
    <w:rsid w:val="3A854A54"/>
    <w:rsid w:val="3A8F302F"/>
    <w:rsid w:val="3AB55668"/>
    <w:rsid w:val="3B831FE7"/>
    <w:rsid w:val="3BB75988"/>
    <w:rsid w:val="3C02022E"/>
    <w:rsid w:val="3C47294D"/>
    <w:rsid w:val="3D967A10"/>
    <w:rsid w:val="3DE40710"/>
    <w:rsid w:val="3DE80674"/>
    <w:rsid w:val="3E081BE0"/>
    <w:rsid w:val="3E0D0E3B"/>
    <w:rsid w:val="3E0D5140"/>
    <w:rsid w:val="3E2D5F7B"/>
    <w:rsid w:val="3ED0216D"/>
    <w:rsid w:val="3ED9606F"/>
    <w:rsid w:val="3F440AD0"/>
    <w:rsid w:val="3FCB6213"/>
    <w:rsid w:val="3FEC2CD2"/>
    <w:rsid w:val="3FEE07F8"/>
    <w:rsid w:val="401B0359"/>
    <w:rsid w:val="40955D98"/>
    <w:rsid w:val="41110C42"/>
    <w:rsid w:val="41201647"/>
    <w:rsid w:val="41CC2DBB"/>
    <w:rsid w:val="41CF3DD1"/>
    <w:rsid w:val="4269060A"/>
    <w:rsid w:val="436F1C50"/>
    <w:rsid w:val="43EF429D"/>
    <w:rsid w:val="44224F14"/>
    <w:rsid w:val="455D0C4D"/>
    <w:rsid w:val="457B3DAD"/>
    <w:rsid w:val="46535D20"/>
    <w:rsid w:val="46747B2D"/>
    <w:rsid w:val="46D01EA2"/>
    <w:rsid w:val="46D379E0"/>
    <w:rsid w:val="46DD5122"/>
    <w:rsid w:val="473F7B8B"/>
    <w:rsid w:val="478D08F6"/>
    <w:rsid w:val="47941C85"/>
    <w:rsid w:val="48005001"/>
    <w:rsid w:val="480F3A01"/>
    <w:rsid w:val="486A50DB"/>
    <w:rsid w:val="48F74BC1"/>
    <w:rsid w:val="49471861"/>
    <w:rsid w:val="496C3162"/>
    <w:rsid w:val="49840BB2"/>
    <w:rsid w:val="49B06B1E"/>
    <w:rsid w:val="4A0D0EE2"/>
    <w:rsid w:val="4A2B5914"/>
    <w:rsid w:val="4A835FE1"/>
    <w:rsid w:val="4B985A9E"/>
    <w:rsid w:val="4BC54479"/>
    <w:rsid w:val="4BFB0C9F"/>
    <w:rsid w:val="4C673382"/>
    <w:rsid w:val="4CF47D67"/>
    <w:rsid w:val="4D0F1DAD"/>
    <w:rsid w:val="4D4F0CDF"/>
    <w:rsid w:val="4E10402F"/>
    <w:rsid w:val="4E465CA3"/>
    <w:rsid w:val="4EA948AD"/>
    <w:rsid w:val="4EEE2D8B"/>
    <w:rsid w:val="4F393F2F"/>
    <w:rsid w:val="506F7733"/>
    <w:rsid w:val="509976B9"/>
    <w:rsid w:val="51501312"/>
    <w:rsid w:val="517174DB"/>
    <w:rsid w:val="51B154D4"/>
    <w:rsid w:val="524A763B"/>
    <w:rsid w:val="52C378C2"/>
    <w:rsid w:val="5354676C"/>
    <w:rsid w:val="53CE7E2A"/>
    <w:rsid w:val="5432434C"/>
    <w:rsid w:val="54576514"/>
    <w:rsid w:val="5487158B"/>
    <w:rsid w:val="54FA1E14"/>
    <w:rsid w:val="54FD52DA"/>
    <w:rsid w:val="556F3D31"/>
    <w:rsid w:val="55782BE6"/>
    <w:rsid w:val="557B26D6"/>
    <w:rsid w:val="55D36EE2"/>
    <w:rsid w:val="55E55977"/>
    <w:rsid w:val="55FC6EAE"/>
    <w:rsid w:val="566C6F92"/>
    <w:rsid w:val="56712AF5"/>
    <w:rsid w:val="56796D10"/>
    <w:rsid w:val="56FC07B7"/>
    <w:rsid w:val="578974F1"/>
    <w:rsid w:val="57D9256A"/>
    <w:rsid w:val="57EA19CC"/>
    <w:rsid w:val="586230D0"/>
    <w:rsid w:val="58D03DA9"/>
    <w:rsid w:val="591C0235"/>
    <w:rsid w:val="59D16D68"/>
    <w:rsid w:val="5A7B6CD4"/>
    <w:rsid w:val="5AC61022"/>
    <w:rsid w:val="5AED40DD"/>
    <w:rsid w:val="5B7003AE"/>
    <w:rsid w:val="5C2421EB"/>
    <w:rsid w:val="5C9918CB"/>
    <w:rsid w:val="5CC26E3C"/>
    <w:rsid w:val="5CDA354F"/>
    <w:rsid w:val="5D786EEF"/>
    <w:rsid w:val="5E1A1A1C"/>
    <w:rsid w:val="5E9B617F"/>
    <w:rsid w:val="5EA06D09"/>
    <w:rsid w:val="5F02334E"/>
    <w:rsid w:val="5F093A76"/>
    <w:rsid w:val="5F132356"/>
    <w:rsid w:val="5F2024C6"/>
    <w:rsid w:val="605D1356"/>
    <w:rsid w:val="60783761"/>
    <w:rsid w:val="61A13A37"/>
    <w:rsid w:val="61D57417"/>
    <w:rsid w:val="626A220D"/>
    <w:rsid w:val="62C54F90"/>
    <w:rsid w:val="62DE6052"/>
    <w:rsid w:val="63372A4A"/>
    <w:rsid w:val="63A54F9A"/>
    <w:rsid w:val="63EA2F9F"/>
    <w:rsid w:val="64165E01"/>
    <w:rsid w:val="643420BF"/>
    <w:rsid w:val="64E060B2"/>
    <w:rsid w:val="651402F1"/>
    <w:rsid w:val="651D60C7"/>
    <w:rsid w:val="65246856"/>
    <w:rsid w:val="65451ACC"/>
    <w:rsid w:val="657D1B52"/>
    <w:rsid w:val="65D57BE0"/>
    <w:rsid w:val="65F04A1A"/>
    <w:rsid w:val="65F938CF"/>
    <w:rsid w:val="661029C7"/>
    <w:rsid w:val="66815672"/>
    <w:rsid w:val="66DB4D83"/>
    <w:rsid w:val="670A249F"/>
    <w:rsid w:val="681174F5"/>
    <w:rsid w:val="6827345C"/>
    <w:rsid w:val="68AD3894"/>
    <w:rsid w:val="690802CD"/>
    <w:rsid w:val="69FF6FDA"/>
    <w:rsid w:val="6A181C9C"/>
    <w:rsid w:val="6A2C1D99"/>
    <w:rsid w:val="6A2E78BF"/>
    <w:rsid w:val="6A7E67B9"/>
    <w:rsid w:val="6AE508C6"/>
    <w:rsid w:val="6B8D6867"/>
    <w:rsid w:val="6BA50055"/>
    <w:rsid w:val="6BF1081A"/>
    <w:rsid w:val="6D09091E"/>
    <w:rsid w:val="6D441275"/>
    <w:rsid w:val="6DA305C4"/>
    <w:rsid w:val="6DAF026E"/>
    <w:rsid w:val="6DEA2CCD"/>
    <w:rsid w:val="6DFF490E"/>
    <w:rsid w:val="6E4511C9"/>
    <w:rsid w:val="6E7067A8"/>
    <w:rsid w:val="6F2006B6"/>
    <w:rsid w:val="6F2C4A97"/>
    <w:rsid w:val="6F9C5852"/>
    <w:rsid w:val="6FFD045F"/>
    <w:rsid w:val="7000585A"/>
    <w:rsid w:val="700316DC"/>
    <w:rsid w:val="705F07D2"/>
    <w:rsid w:val="707D1F52"/>
    <w:rsid w:val="70814CE5"/>
    <w:rsid w:val="709A7A5C"/>
    <w:rsid w:val="713F23B2"/>
    <w:rsid w:val="715220E5"/>
    <w:rsid w:val="71AD24FD"/>
    <w:rsid w:val="71C2665E"/>
    <w:rsid w:val="72120DB0"/>
    <w:rsid w:val="72190E4C"/>
    <w:rsid w:val="72966949"/>
    <w:rsid w:val="73922C6D"/>
    <w:rsid w:val="73B15882"/>
    <w:rsid w:val="73FE0302"/>
    <w:rsid w:val="75524DAA"/>
    <w:rsid w:val="756E3266"/>
    <w:rsid w:val="75A153E9"/>
    <w:rsid w:val="75FA26B3"/>
    <w:rsid w:val="76AE24B4"/>
    <w:rsid w:val="76C826FD"/>
    <w:rsid w:val="777110D9"/>
    <w:rsid w:val="777D3C34"/>
    <w:rsid w:val="778B00FF"/>
    <w:rsid w:val="77F93C4E"/>
    <w:rsid w:val="785C36B6"/>
    <w:rsid w:val="78697F83"/>
    <w:rsid w:val="789651F8"/>
    <w:rsid w:val="78A43B6E"/>
    <w:rsid w:val="79786DA9"/>
    <w:rsid w:val="799B280E"/>
    <w:rsid w:val="7A083C89"/>
    <w:rsid w:val="7A304F8E"/>
    <w:rsid w:val="7A8A0B42"/>
    <w:rsid w:val="7B390261"/>
    <w:rsid w:val="7BBB1924"/>
    <w:rsid w:val="7BC736D0"/>
    <w:rsid w:val="7BE7143C"/>
    <w:rsid w:val="7C1C3A1B"/>
    <w:rsid w:val="7C7F25C6"/>
    <w:rsid w:val="7CB80AA0"/>
    <w:rsid w:val="7D0746CC"/>
    <w:rsid w:val="7D145135"/>
    <w:rsid w:val="7D225061"/>
    <w:rsid w:val="7E186464"/>
    <w:rsid w:val="7E663674"/>
    <w:rsid w:val="7E6A4000"/>
    <w:rsid w:val="7EF9517F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Times New Roman" w:hAnsi="Times New Roman" w:eastAsia="楷体_GB2312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autoRedefine/>
    <w:qFormat/>
    <w:uiPriority w:val="20"/>
    <w:rPr>
      <w:color w:val="CC0000"/>
    </w:rPr>
  </w:style>
  <w:style w:type="paragraph" w:customStyle="1" w:styleId="16">
    <w:name w:val="_Style 3"/>
    <w:basedOn w:val="1"/>
    <w:autoRedefine/>
    <w:qFormat/>
    <w:uiPriority w:val="0"/>
  </w:style>
  <w:style w:type="paragraph" w:customStyle="1" w:styleId="17">
    <w:name w:val="默认段落字体 Para Char"/>
    <w:basedOn w:val="1"/>
    <w:autoRedefine/>
    <w:qFormat/>
    <w:uiPriority w:val="0"/>
  </w:style>
  <w:style w:type="character" w:customStyle="1" w:styleId="18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0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10</Pages>
  <Words>4577</Words>
  <Characters>4657</Characters>
  <Lines>2</Lines>
  <Paragraphs>4</Paragraphs>
  <TotalTime>1451</TotalTime>
  <ScaleCrop>false</ScaleCrop>
  <LinksUpToDate>false</LinksUpToDate>
  <CharactersWithSpaces>4787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2018-03-05T08:25:00Z</dcterms:created>
  <dc:creator>MC SYSTEM</dc:creator>
  <cp:lastModifiedBy>' 사이다</cp:lastModifiedBy>
  <cp:lastPrinted>2026-02-03T07:04:00Z</cp:lastPrinted>
  <dcterms:modified xsi:type="dcterms:W3CDTF">2026-03-02T02:56:37Z</dcterms:modified>
  <dc:title>鲁煤安管字〔2017〕29号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24E06235F84049FF8331A0E6D96CEBFE_13</vt:lpwstr>
  </property>
  <property fmtid="{D5CDD505-2E9C-101B-9397-08002B2CF9AE}" pid="4" name="KSOTemplateDocerSaveRecord">
    <vt:lpwstr>eyJoZGlkIjoiMzFkNjQ0MmRiZmM2ZDcyZWQ2ZjBjYzExMmVmMzViNWEiLCJ1c2VySWQiOiIyMzQyNzg2NTQifQ==</vt:lpwstr>
  </property>
</Properties>
</file>