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33E18" w14:textId="77777777" w:rsidR="00453AEA" w:rsidRDefault="006172C2">
      <w:pPr>
        <w:pStyle w:val="a3"/>
        <w:widowControl/>
        <w:spacing w:before="0" w:beforeAutospacing="0" w:after="0" w:afterAutospacing="0" w:line="640" w:lineRule="exact"/>
        <w:jc w:val="center"/>
        <w:rPr>
          <w:rFonts w:ascii="Times New Roman" w:eastAsia="方正小标宋简体" w:hAnsi="Times New Roman"/>
          <w:sz w:val="44"/>
          <w:szCs w:val="44"/>
          <w:shd w:val="clear" w:color="auto" w:fill="FFFFFF"/>
        </w:rPr>
      </w:pPr>
      <w:r>
        <w:rPr>
          <w:rFonts w:ascii="Times New Roman" w:eastAsia="方正小标宋简体" w:hAnsi="Times New Roman"/>
          <w:sz w:val="44"/>
          <w:szCs w:val="44"/>
          <w:shd w:val="clear" w:color="auto" w:fill="FFFFFF"/>
        </w:rPr>
        <w:t>淄博市淄川区工业和信息化局</w:t>
      </w:r>
    </w:p>
    <w:p w14:paraId="372DD704" w14:textId="77777777" w:rsidR="00453AEA" w:rsidRDefault="006172C2">
      <w:pPr>
        <w:pStyle w:val="a3"/>
        <w:widowControl/>
        <w:spacing w:before="0" w:beforeAutospacing="0" w:after="0" w:afterAutospacing="0" w:line="640" w:lineRule="exact"/>
        <w:jc w:val="center"/>
        <w:rPr>
          <w:rFonts w:ascii="Times New Roman" w:eastAsia="方正小标宋简体" w:hAnsi="Times New Roman"/>
          <w:bCs/>
          <w:color w:val="333333"/>
          <w:sz w:val="44"/>
          <w:szCs w:val="44"/>
          <w:shd w:val="clear" w:color="auto" w:fill="FFFFFF"/>
        </w:rPr>
      </w:pPr>
      <w:r>
        <w:rPr>
          <w:rFonts w:ascii="Times New Roman" w:eastAsia="方正小标宋简体" w:hAnsi="Times New Roman"/>
          <w:bCs/>
          <w:color w:val="333333"/>
          <w:spacing w:val="-17"/>
          <w:sz w:val="44"/>
          <w:szCs w:val="44"/>
          <w:shd w:val="clear" w:color="auto" w:fill="FFFFFF"/>
        </w:rPr>
        <w:t>2024</w:t>
      </w:r>
      <w:r>
        <w:rPr>
          <w:rFonts w:ascii="Times New Roman" w:eastAsia="方正小标宋简体" w:hAnsi="Times New Roman"/>
          <w:bCs/>
          <w:color w:val="333333"/>
          <w:spacing w:val="-17"/>
          <w:sz w:val="44"/>
          <w:szCs w:val="44"/>
          <w:shd w:val="clear" w:color="auto" w:fill="FFFFFF"/>
        </w:rPr>
        <w:t>年政府信息公开工作</w:t>
      </w:r>
      <w:r>
        <w:rPr>
          <w:rFonts w:ascii="Times New Roman" w:eastAsia="方正小标宋简体" w:hAnsi="Times New Roman"/>
          <w:bCs/>
          <w:color w:val="333333"/>
          <w:sz w:val="44"/>
          <w:szCs w:val="44"/>
          <w:shd w:val="clear" w:color="auto" w:fill="FFFFFF"/>
        </w:rPr>
        <w:t>年度报告</w:t>
      </w:r>
    </w:p>
    <w:p w14:paraId="40513BB3" w14:textId="77777777" w:rsidR="00453AEA" w:rsidRDefault="00453AEA">
      <w:pPr>
        <w:pStyle w:val="a3"/>
        <w:widowControl/>
        <w:spacing w:before="0" w:beforeAutospacing="0" w:after="0" w:afterAutospacing="0" w:line="640" w:lineRule="exact"/>
        <w:jc w:val="center"/>
        <w:rPr>
          <w:rFonts w:ascii="Times New Roman" w:eastAsia="方正小标宋简体" w:hAnsi="Times New Roman"/>
          <w:bCs/>
          <w:color w:val="333333"/>
          <w:sz w:val="44"/>
          <w:szCs w:val="44"/>
          <w:shd w:val="clear" w:color="auto" w:fill="FFFFFF"/>
        </w:rPr>
      </w:pPr>
    </w:p>
    <w:p w14:paraId="3AE6F5BE" w14:textId="77777777" w:rsidR="00453AEA" w:rsidRDefault="006172C2">
      <w:pPr>
        <w:pStyle w:val="a3"/>
        <w:widowControl/>
        <w:spacing w:before="0" w:beforeAutospacing="0" w:after="0" w:afterAutospacing="0" w:line="64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本年度报告中所列数据的统计期限自</w:t>
      </w:r>
      <w:r>
        <w:rPr>
          <w:rFonts w:ascii="仿宋_GB2312" w:eastAsia="仿宋_GB2312" w:hAnsi="仿宋_GB2312" w:cs="仿宋_GB2312" w:hint="eastAsia"/>
          <w:color w:val="000000"/>
          <w:sz w:val="32"/>
          <w:szCs w:val="32"/>
        </w:rPr>
        <w:t>2024</w:t>
      </w:r>
      <w:r>
        <w:rPr>
          <w:rFonts w:ascii="仿宋_GB2312" w:eastAsia="仿宋_GB2312" w:hAnsi="仿宋_GB2312" w:cs="仿宋_GB2312" w:hint="eastAsia"/>
          <w:color w:val="000000"/>
          <w:sz w:val="32"/>
          <w:szCs w:val="32"/>
        </w:rPr>
        <w:t>年</w:t>
      </w:r>
      <w:r>
        <w:rPr>
          <w:rFonts w:ascii="仿宋_GB2312" w:eastAsia="仿宋_GB2312" w:hAnsi="仿宋_GB2312" w:cs="仿宋_GB2312" w:hint="eastAsia"/>
          <w:color w:val="000000"/>
          <w:sz w:val="32"/>
          <w:szCs w:val="32"/>
        </w:rPr>
        <w:t>1</w:t>
      </w:r>
      <w:r>
        <w:rPr>
          <w:rFonts w:ascii="仿宋_GB2312" w:eastAsia="仿宋_GB2312" w:hAnsi="仿宋_GB2312" w:cs="仿宋_GB2312" w:hint="eastAsia"/>
          <w:color w:val="000000"/>
          <w:sz w:val="32"/>
          <w:szCs w:val="32"/>
        </w:rPr>
        <w:t>月</w:t>
      </w:r>
      <w:r>
        <w:rPr>
          <w:rFonts w:ascii="仿宋_GB2312" w:eastAsia="仿宋_GB2312" w:hAnsi="仿宋_GB2312" w:cs="仿宋_GB2312" w:hint="eastAsia"/>
          <w:color w:val="000000"/>
          <w:sz w:val="32"/>
          <w:szCs w:val="32"/>
        </w:rPr>
        <w:t>1</w:t>
      </w:r>
      <w:r>
        <w:rPr>
          <w:rFonts w:ascii="仿宋_GB2312" w:eastAsia="仿宋_GB2312" w:hAnsi="仿宋_GB2312" w:cs="仿宋_GB2312" w:hint="eastAsia"/>
          <w:color w:val="000000"/>
          <w:sz w:val="32"/>
          <w:szCs w:val="32"/>
        </w:rPr>
        <w:t>日起，至</w:t>
      </w:r>
      <w:r>
        <w:rPr>
          <w:rFonts w:ascii="仿宋_GB2312" w:eastAsia="仿宋_GB2312" w:hAnsi="仿宋_GB2312" w:cs="仿宋_GB2312" w:hint="eastAsia"/>
          <w:color w:val="000000"/>
          <w:sz w:val="32"/>
          <w:szCs w:val="32"/>
        </w:rPr>
        <w:t>2024</w:t>
      </w:r>
      <w:r>
        <w:rPr>
          <w:rFonts w:ascii="仿宋_GB2312" w:eastAsia="仿宋_GB2312" w:hAnsi="仿宋_GB2312" w:cs="仿宋_GB2312" w:hint="eastAsia"/>
          <w:color w:val="000000"/>
          <w:sz w:val="32"/>
          <w:szCs w:val="32"/>
        </w:rPr>
        <w:t>年</w:t>
      </w:r>
      <w:r>
        <w:rPr>
          <w:rFonts w:ascii="仿宋_GB2312" w:eastAsia="仿宋_GB2312" w:hAnsi="仿宋_GB2312" w:cs="仿宋_GB2312" w:hint="eastAsia"/>
          <w:color w:val="000000"/>
          <w:sz w:val="32"/>
          <w:szCs w:val="32"/>
        </w:rPr>
        <w:t>12</w:t>
      </w:r>
      <w:r>
        <w:rPr>
          <w:rFonts w:ascii="仿宋_GB2312" w:eastAsia="仿宋_GB2312" w:hAnsi="仿宋_GB2312" w:cs="仿宋_GB2312" w:hint="eastAsia"/>
          <w:color w:val="000000"/>
          <w:sz w:val="32"/>
          <w:szCs w:val="32"/>
        </w:rPr>
        <w:t>月</w:t>
      </w:r>
      <w:r>
        <w:rPr>
          <w:rFonts w:ascii="仿宋_GB2312" w:eastAsia="仿宋_GB2312" w:hAnsi="仿宋_GB2312" w:cs="仿宋_GB2312" w:hint="eastAsia"/>
          <w:color w:val="000000"/>
          <w:sz w:val="32"/>
          <w:szCs w:val="32"/>
        </w:rPr>
        <w:t>31</w:t>
      </w:r>
      <w:r>
        <w:rPr>
          <w:rFonts w:ascii="仿宋_GB2312" w:eastAsia="仿宋_GB2312" w:hAnsi="仿宋_GB2312" w:cs="仿宋_GB2312" w:hint="eastAsia"/>
          <w:color w:val="000000"/>
          <w:sz w:val="32"/>
          <w:szCs w:val="32"/>
        </w:rPr>
        <w:t>日止。如对报告内容有疑问，请与</w:t>
      </w:r>
      <w:r>
        <w:rPr>
          <w:rFonts w:ascii="仿宋_GB2312" w:eastAsia="仿宋_GB2312" w:hAnsi="仿宋_GB2312" w:cs="仿宋_GB2312" w:hint="eastAsia"/>
          <w:color w:val="000000"/>
          <w:sz w:val="32"/>
          <w:szCs w:val="32"/>
        </w:rPr>
        <w:t>淄博市淄川区工业和信息化局联系（</w:t>
      </w:r>
      <w:r>
        <w:rPr>
          <w:rFonts w:ascii="仿宋_GB2312" w:eastAsia="仿宋_GB2312" w:hAnsi="仿宋_GB2312" w:cs="仿宋_GB2312" w:hint="eastAsia"/>
          <w:color w:val="000000"/>
          <w:sz w:val="32"/>
          <w:szCs w:val="32"/>
          <w:shd w:val="clear" w:color="auto" w:fill="FFFFFF"/>
        </w:rPr>
        <w:t>地址：山东省淄博市淄川区般阳路</w:t>
      </w:r>
      <w:r>
        <w:rPr>
          <w:rFonts w:ascii="仿宋_GB2312" w:eastAsia="仿宋_GB2312" w:hAnsi="仿宋_GB2312" w:cs="仿宋_GB2312" w:hint="eastAsia"/>
          <w:color w:val="000000"/>
          <w:sz w:val="32"/>
          <w:szCs w:val="32"/>
          <w:shd w:val="clear" w:color="auto" w:fill="FFFFFF"/>
        </w:rPr>
        <w:t>76</w:t>
      </w:r>
      <w:r>
        <w:rPr>
          <w:rFonts w:ascii="仿宋_GB2312" w:eastAsia="仿宋_GB2312" w:hAnsi="仿宋_GB2312" w:cs="仿宋_GB2312" w:hint="eastAsia"/>
          <w:color w:val="000000"/>
          <w:sz w:val="32"/>
          <w:szCs w:val="32"/>
          <w:shd w:val="clear" w:color="auto" w:fill="FFFFFF"/>
        </w:rPr>
        <w:t>号</w:t>
      </w:r>
      <w:r>
        <w:rPr>
          <w:rFonts w:ascii="仿宋_GB2312" w:eastAsia="仿宋_GB2312" w:hAnsi="仿宋_GB2312" w:cs="仿宋_GB2312" w:hint="eastAsia"/>
          <w:color w:val="000000"/>
          <w:sz w:val="32"/>
          <w:szCs w:val="32"/>
          <w:shd w:val="clear" w:color="auto" w:fill="FFFFFF"/>
        </w:rPr>
        <w:t>；</w:t>
      </w:r>
      <w:r>
        <w:rPr>
          <w:rFonts w:ascii="仿宋_GB2312" w:eastAsia="仿宋_GB2312" w:hAnsi="仿宋_GB2312" w:cs="仿宋_GB2312" w:hint="eastAsia"/>
          <w:color w:val="000000"/>
          <w:sz w:val="32"/>
          <w:szCs w:val="32"/>
          <w:shd w:val="clear" w:color="auto" w:fill="FFFFFF"/>
        </w:rPr>
        <w:t>邮编：</w:t>
      </w:r>
      <w:r>
        <w:rPr>
          <w:rFonts w:ascii="仿宋_GB2312" w:eastAsia="仿宋_GB2312" w:hAnsi="仿宋_GB2312" w:cs="仿宋_GB2312" w:hint="eastAsia"/>
          <w:color w:val="000000"/>
          <w:sz w:val="32"/>
          <w:szCs w:val="32"/>
          <w:shd w:val="clear" w:color="auto" w:fill="FFFFFF"/>
        </w:rPr>
        <w:t>255100</w:t>
      </w:r>
      <w:r>
        <w:rPr>
          <w:rFonts w:ascii="仿宋_GB2312" w:eastAsia="仿宋_GB2312" w:hAnsi="仿宋_GB2312" w:cs="仿宋_GB2312" w:hint="eastAsia"/>
          <w:color w:val="000000"/>
          <w:sz w:val="32"/>
          <w:szCs w:val="32"/>
          <w:shd w:val="clear" w:color="auto" w:fill="FFFFFF"/>
        </w:rPr>
        <w:t>；</w:t>
      </w:r>
      <w:r>
        <w:rPr>
          <w:rFonts w:ascii="仿宋_GB2312" w:eastAsia="仿宋_GB2312" w:hAnsi="仿宋_GB2312" w:cs="仿宋_GB2312" w:hint="eastAsia"/>
          <w:color w:val="000000"/>
          <w:sz w:val="32"/>
          <w:szCs w:val="32"/>
          <w:shd w:val="clear" w:color="auto" w:fill="FFFFFF"/>
        </w:rPr>
        <w:t>电话：</w:t>
      </w:r>
      <w:r>
        <w:rPr>
          <w:rFonts w:ascii="仿宋_GB2312" w:eastAsia="仿宋_GB2312" w:hAnsi="仿宋_GB2312" w:cs="仿宋_GB2312" w:hint="eastAsia"/>
          <w:color w:val="000000"/>
          <w:sz w:val="32"/>
          <w:szCs w:val="32"/>
          <w:shd w:val="clear" w:color="auto" w:fill="FFFFFF"/>
        </w:rPr>
        <w:t>0533-5181001</w:t>
      </w:r>
      <w:r>
        <w:rPr>
          <w:rFonts w:ascii="仿宋_GB2312" w:eastAsia="仿宋_GB2312" w:hAnsi="仿宋_GB2312" w:cs="仿宋_GB2312" w:hint="eastAsia"/>
          <w:color w:val="000000"/>
          <w:sz w:val="32"/>
          <w:szCs w:val="32"/>
          <w:shd w:val="clear" w:color="auto" w:fill="FFFFFF"/>
        </w:rPr>
        <w:t>；</w:t>
      </w:r>
      <w:r>
        <w:rPr>
          <w:rFonts w:ascii="仿宋_GB2312" w:eastAsia="仿宋_GB2312" w:hAnsi="仿宋_GB2312" w:cs="仿宋_GB2312" w:hint="eastAsia"/>
          <w:color w:val="000000"/>
          <w:sz w:val="32"/>
          <w:szCs w:val="32"/>
          <w:shd w:val="clear" w:color="auto" w:fill="FFFFFF"/>
        </w:rPr>
        <w:t>邮箱：</w:t>
      </w:r>
      <w:hyperlink r:id="rId7" w:history="1">
        <w:r>
          <w:rPr>
            <w:rFonts w:ascii="仿宋_GB2312" w:eastAsia="仿宋_GB2312" w:hAnsi="仿宋_GB2312" w:cs="仿宋_GB2312" w:hint="eastAsia"/>
            <w:color w:val="000000"/>
            <w:sz w:val="32"/>
            <w:szCs w:val="32"/>
          </w:rPr>
          <w:t>jxjbgs001@zb.shandong.cn</w:t>
        </w:r>
        <w:r>
          <w:rPr>
            <w:rFonts w:ascii="仿宋_GB2312" w:eastAsia="仿宋_GB2312" w:hAnsi="仿宋_GB2312" w:cs="仿宋_GB2312" w:hint="eastAsia"/>
            <w:color w:val="000000"/>
            <w:sz w:val="32"/>
            <w:szCs w:val="32"/>
          </w:rPr>
          <w:t>）。</w:t>
        </w:r>
      </w:hyperlink>
    </w:p>
    <w:p w14:paraId="3D961AF4" w14:textId="77777777" w:rsidR="00453AEA" w:rsidRDefault="006172C2">
      <w:pPr>
        <w:pStyle w:val="a3"/>
        <w:widowControl/>
        <w:numPr>
          <w:ilvl w:val="0"/>
          <w:numId w:val="1"/>
        </w:numPr>
        <w:spacing w:before="0" w:beforeAutospacing="0" w:after="0" w:afterAutospacing="0" w:line="640" w:lineRule="exact"/>
        <w:ind w:firstLine="720"/>
        <w:rPr>
          <w:rFonts w:ascii="Times New Roman" w:eastAsia="黑体" w:hAnsi="Times New Roman"/>
          <w:sz w:val="36"/>
          <w:szCs w:val="36"/>
          <w:shd w:val="clear" w:color="auto" w:fill="FFFFFF"/>
        </w:rPr>
      </w:pPr>
      <w:r>
        <w:rPr>
          <w:rFonts w:ascii="Times New Roman" w:eastAsia="黑体" w:hAnsi="Times New Roman"/>
          <w:sz w:val="36"/>
          <w:szCs w:val="36"/>
          <w:shd w:val="clear" w:color="auto" w:fill="FFFFFF"/>
        </w:rPr>
        <w:t>总体情况</w:t>
      </w:r>
    </w:p>
    <w:p w14:paraId="00E83EA2" w14:textId="77777777" w:rsidR="00453AEA" w:rsidRDefault="006172C2">
      <w:pPr>
        <w:pStyle w:val="a3"/>
        <w:widowControl/>
        <w:spacing w:before="0" w:beforeAutospacing="0" w:after="0" w:afterAutospacing="0" w:line="640" w:lineRule="exact"/>
        <w:ind w:firstLineChars="200" w:firstLine="640"/>
        <w:rPr>
          <w:rFonts w:ascii="Times New Roman" w:eastAsia="仿宋_GB2312" w:hAnsi="Times New Roman"/>
          <w:sz w:val="36"/>
          <w:szCs w:val="36"/>
          <w:shd w:val="clear" w:color="auto" w:fill="FFFFFF"/>
        </w:rPr>
      </w:pPr>
      <w:r>
        <w:rPr>
          <w:rFonts w:ascii="Times New Roman" w:hAnsi="Times New Roman"/>
          <w:color w:val="000000"/>
          <w:sz w:val="32"/>
          <w:szCs w:val="32"/>
        </w:rPr>
        <w:t>202</w:t>
      </w:r>
      <w:r>
        <w:rPr>
          <w:rFonts w:ascii="Times New Roman" w:hAnsi="Times New Roman" w:hint="eastAsia"/>
          <w:color w:val="000000"/>
          <w:sz w:val="32"/>
          <w:szCs w:val="32"/>
        </w:rPr>
        <w:t>4</w:t>
      </w:r>
      <w:r>
        <w:rPr>
          <w:rFonts w:ascii="Times New Roman" w:eastAsia="仿宋_GB2312" w:hAnsi="Times New Roman"/>
          <w:color w:val="000000"/>
          <w:sz w:val="32"/>
          <w:szCs w:val="32"/>
        </w:rPr>
        <w:t>年，区工信局认真落实</w:t>
      </w:r>
      <w:r>
        <w:rPr>
          <w:rFonts w:ascii="Times New Roman" w:eastAsia="仿宋_GB2312" w:hAnsi="Times New Roman"/>
          <w:sz w:val="32"/>
          <w:szCs w:val="32"/>
        </w:rPr>
        <w:t>《淄川区人民政府办公室关于印发</w:t>
      </w:r>
      <w:r>
        <w:rPr>
          <w:rFonts w:ascii="Times New Roman" w:eastAsia="仿宋_GB2312" w:hAnsi="Times New Roman"/>
          <w:sz w:val="32"/>
          <w:szCs w:val="32"/>
        </w:rPr>
        <w:t>2024</w:t>
      </w:r>
      <w:r>
        <w:rPr>
          <w:rFonts w:ascii="Times New Roman" w:eastAsia="仿宋_GB2312" w:hAnsi="Times New Roman"/>
          <w:sz w:val="32"/>
          <w:szCs w:val="32"/>
        </w:rPr>
        <w:t>年淄川区政务公开工作方案的通知》（川政办字〔</w:t>
      </w:r>
      <w:r>
        <w:rPr>
          <w:rFonts w:ascii="Times New Roman" w:eastAsia="仿宋_GB2312" w:hAnsi="Times New Roman"/>
          <w:sz w:val="32"/>
          <w:szCs w:val="32"/>
        </w:rPr>
        <w:t>2024</w:t>
      </w:r>
      <w:r>
        <w:rPr>
          <w:rFonts w:ascii="Times New Roman" w:eastAsia="仿宋_GB2312" w:hAnsi="Times New Roman"/>
          <w:sz w:val="32"/>
          <w:szCs w:val="32"/>
        </w:rPr>
        <w:t>〕</w:t>
      </w:r>
      <w:r>
        <w:rPr>
          <w:rFonts w:ascii="Times New Roman" w:eastAsia="仿宋_GB2312" w:hAnsi="Times New Roman"/>
          <w:sz w:val="32"/>
          <w:szCs w:val="32"/>
        </w:rPr>
        <w:t>23</w:t>
      </w:r>
      <w:r>
        <w:rPr>
          <w:rFonts w:ascii="Times New Roman" w:eastAsia="仿宋_GB2312" w:hAnsi="Times New Roman"/>
          <w:sz w:val="32"/>
          <w:szCs w:val="32"/>
        </w:rPr>
        <w:t>号）</w:t>
      </w:r>
      <w:r>
        <w:rPr>
          <w:rFonts w:ascii="Times New Roman" w:eastAsia="仿宋_GB2312" w:hAnsi="Times New Roman"/>
          <w:color w:val="000000"/>
          <w:sz w:val="32"/>
          <w:szCs w:val="32"/>
        </w:rPr>
        <w:t>文件精神</w:t>
      </w:r>
      <w:r>
        <w:rPr>
          <w:rFonts w:ascii="Times New Roman" w:eastAsia="仿宋_GB2312" w:hAnsi="Times New Roman" w:hint="eastAsia"/>
          <w:color w:val="000000"/>
          <w:sz w:val="32"/>
          <w:szCs w:val="32"/>
        </w:rPr>
        <w:t>，</w:t>
      </w:r>
      <w:r>
        <w:rPr>
          <w:rFonts w:ascii="Times New Roman" w:eastAsia="仿宋_GB2312" w:hAnsi="Times New Roman" w:hint="eastAsia"/>
          <w:color w:val="000000"/>
          <w:sz w:val="32"/>
          <w:szCs w:val="32"/>
        </w:rPr>
        <w:t>压实工作责任，持续推动我局政务公开工作发展。</w:t>
      </w:r>
    </w:p>
    <w:p w14:paraId="0D3F8DCB" w14:textId="77777777" w:rsidR="00453AEA" w:rsidRDefault="006172C2">
      <w:pPr>
        <w:pStyle w:val="a3"/>
        <w:widowControl/>
        <w:spacing w:before="0" w:beforeAutospacing="0" w:after="0" w:afterAutospacing="0" w:line="640" w:lineRule="exact"/>
        <w:ind w:firstLine="640"/>
        <w:jc w:val="both"/>
        <w:rPr>
          <w:rFonts w:ascii="Times New Roman" w:hAnsi="Times New Roman"/>
        </w:rPr>
      </w:pPr>
      <w:r>
        <w:rPr>
          <w:rFonts w:ascii="Times New Roman" w:eastAsia="楷体" w:hAnsi="Times New Roman"/>
          <w:sz w:val="32"/>
          <w:szCs w:val="32"/>
          <w:shd w:val="clear" w:color="auto" w:fill="FFFFFF"/>
        </w:rPr>
        <w:t>（一）主动公开情况</w:t>
      </w:r>
      <w:r>
        <w:rPr>
          <w:rFonts w:ascii="Times New Roman" w:eastAsia="仿宋_GB2312" w:hAnsi="Times New Roman"/>
          <w:sz w:val="32"/>
          <w:szCs w:val="32"/>
          <w:shd w:val="clear" w:color="auto" w:fill="FFFFFF"/>
        </w:rPr>
        <w:t>。</w:t>
      </w:r>
      <w:r>
        <w:rPr>
          <w:rFonts w:ascii="Times New Roman" w:hAnsi="Times New Roman"/>
          <w:sz w:val="32"/>
          <w:szCs w:val="32"/>
          <w:shd w:val="clear" w:color="auto" w:fill="FFFFFF"/>
        </w:rPr>
        <w:t>202</w:t>
      </w:r>
      <w:r>
        <w:rPr>
          <w:rFonts w:ascii="Times New Roman" w:hAnsi="Times New Roman" w:hint="eastAsia"/>
          <w:sz w:val="32"/>
          <w:szCs w:val="32"/>
          <w:shd w:val="clear" w:color="auto" w:fill="FFFFFF"/>
        </w:rPr>
        <w:t>4</w:t>
      </w:r>
      <w:r>
        <w:rPr>
          <w:rFonts w:ascii="Times New Roman" w:eastAsia="仿宋_GB2312" w:hAnsi="Times New Roman"/>
          <w:sz w:val="32"/>
          <w:szCs w:val="32"/>
          <w:shd w:val="clear" w:color="auto" w:fill="FFFFFF"/>
        </w:rPr>
        <w:t>年</w:t>
      </w:r>
      <w:r>
        <w:rPr>
          <w:rFonts w:ascii="Times New Roman" w:hAnsi="Times New Roman"/>
          <w:sz w:val="32"/>
          <w:szCs w:val="32"/>
          <w:shd w:val="clear" w:color="auto" w:fill="FFFFFF"/>
        </w:rPr>
        <w:t>1</w:t>
      </w:r>
      <w:r>
        <w:rPr>
          <w:rFonts w:ascii="Times New Roman" w:eastAsia="仿宋_GB2312" w:hAnsi="Times New Roman"/>
          <w:sz w:val="32"/>
          <w:szCs w:val="32"/>
          <w:shd w:val="clear" w:color="auto" w:fill="FFFFFF"/>
        </w:rPr>
        <w:t>月</w:t>
      </w:r>
      <w:r>
        <w:rPr>
          <w:rFonts w:ascii="Times New Roman" w:hAnsi="Times New Roman"/>
          <w:sz w:val="32"/>
          <w:szCs w:val="32"/>
          <w:shd w:val="clear" w:color="auto" w:fill="FFFFFF"/>
        </w:rPr>
        <w:t>1</w:t>
      </w:r>
      <w:r>
        <w:rPr>
          <w:rFonts w:ascii="Times New Roman" w:eastAsia="仿宋_GB2312" w:hAnsi="Times New Roman"/>
          <w:sz w:val="32"/>
          <w:szCs w:val="32"/>
          <w:shd w:val="clear" w:color="auto" w:fill="FFFFFF"/>
        </w:rPr>
        <w:t>日至</w:t>
      </w:r>
      <w:r>
        <w:rPr>
          <w:rFonts w:ascii="Times New Roman" w:hAnsi="Times New Roman"/>
          <w:sz w:val="32"/>
          <w:szCs w:val="32"/>
          <w:shd w:val="clear" w:color="auto" w:fill="FFFFFF"/>
        </w:rPr>
        <w:t>12</w:t>
      </w:r>
      <w:r>
        <w:rPr>
          <w:rFonts w:ascii="Times New Roman" w:eastAsia="仿宋_GB2312" w:hAnsi="Times New Roman"/>
          <w:sz w:val="32"/>
          <w:szCs w:val="32"/>
          <w:shd w:val="clear" w:color="auto" w:fill="FFFFFF"/>
        </w:rPr>
        <w:t>月</w:t>
      </w:r>
      <w:r>
        <w:rPr>
          <w:rFonts w:ascii="Times New Roman" w:hAnsi="Times New Roman"/>
          <w:sz w:val="32"/>
          <w:szCs w:val="32"/>
          <w:shd w:val="clear" w:color="auto" w:fill="FFFFFF"/>
        </w:rPr>
        <w:t>31</w:t>
      </w:r>
      <w:r>
        <w:rPr>
          <w:rFonts w:ascii="Times New Roman" w:eastAsia="仿宋_GB2312" w:hAnsi="Times New Roman"/>
          <w:sz w:val="32"/>
          <w:szCs w:val="32"/>
          <w:shd w:val="clear" w:color="auto" w:fill="FFFFFF"/>
        </w:rPr>
        <w:t>日，我局在区政府门户网站</w:t>
      </w:r>
      <w:r>
        <w:rPr>
          <w:rFonts w:ascii="Times New Roman" w:eastAsia="仿宋_GB2312" w:hAnsi="Times New Roman" w:hint="eastAsia"/>
          <w:sz w:val="32"/>
          <w:szCs w:val="32"/>
          <w:shd w:val="clear" w:color="auto" w:fill="FFFFFF"/>
        </w:rPr>
        <w:t>政务公开专栏</w:t>
      </w:r>
      <w:r>
        <w:rPr>
          <w:rFonts w:ascii="Times New Roman" w:eastAsia="仿宋_GB2312" w:hAnsi="Times New Roman"/>
          <w:sz w:val="32"/>
          <w:szCs w:val="32"/>
          <w:shd w:val="clear" w:color="auto" w:fill="FFFFFF"/>
        </w:rPr>
        <w:t>上累计主动公开政府信息</w:t>
      </w:r>
      <w:r>
        <w:rPr>
          <w:rFonts w:ascii="Times New Roman" w:eastAsia="仿宋_GB2312" w:hAnsi="Times New Roman" w:hint="eastAsia"/>
          <w:sz w:val="32"/>
          <w:szCs w:val="32"/>
          <w:shd w:val="clear" w:color="auto" w:fill="FFFFFF"/>
        </w:rPr>
        <w:t>43</w:t>
      </w:r>
      <w:r>
        <w:rPr>
          <w:rFonts w:ascii="Times New Roman" w:eastAsia="仿宋_GB2312" w:hAnsi="Times New Roman"/>
          <w:sz w:val="32"/>
          <w:szCs w:val="32"/>
          <w:shd w:val="clear" w:color="auto" w:fill="FFFFFF"/>
        </w:rPr>
        <w:t>条。</w:t>
      </w:r>
    </w:p>
    <w:p w14:paraId="5766C595" w14:textId="77777777" w:rsidR="00453AEA" w:rsidRDefault="006172C2">
      <w:pPr>
        <w:pStyle w:val="a3"/>
        <w:widowControl/>
        <w:spacing w:before="0" w:beforeAutospacing="0" w:after="0" w:afterAutospacing="0" w:line="640" w:lineRule="exact"/>
        <w:ind w:firstLine="640"/>
        <w:jc w:val="both"/>
        <w:rPr>
          <w:rFonts w:ascii="Times New Roman" w:hAnsi="Times New Roman"/>
        </w:rPr>
      </w:pPr>
      <w:r>
        <w:rPr>
          <w:rFonts w:ascii="Times New Roman" w:eastAsia="楷体" w:hAnsi="Times New Roman"/>
          <w:sz w:val="32"/>
          <w:szCs w:val="32"/>
          <w:shd w:val="clear" w:color="auto" w:fill="FFFFFF"/>
        </w:rPr>
        <w:t>（二）依申请公开情况</w:t>
      </w:r>
      <w:r>
        <w:rPr>
          <w:rFonts w:ascii="Times New Roman" w:eastAsia="仿宋_GB2312" w:hAnsi="Times New Roman"/>
          <w:sz w:val="32"/>
          <w:szCs w:val="32"/>
          <w:shd w:val="clear" w:color="auto" w:fill="FFFFFF"/>
        </w:rPr>
        <w:t>。</w:t>
      </w:r>
      <w:r>
        <w:rPr>
          <w:rFonts w:ascii="Times New Roman" w:hAnsi="Times New Roman"/>
          <w:sz w:val="32"/>
          <w:szCs w:val="32"/>
          <w:shd w:val="clear" w:color="auto" w:fill="FFFFFF"/>
        </w:rPr>
        <w:t>202</w:t>
      </w:r>
      <w:r>
        <w:rPr>
          <w:rFonts w:ascii="Times New Roman" w:hAnsi="Times New Roman" w:hint="eastAsia"/>
          <w:sz w:val="32"/>
          <w:szCs w:val="32"/>
          <w:shd w:val="clear" w:color="auto" w:fill="FFFFFF"/>
        </w:rPr>
        <w:t>4</w:t>
      </w:r>
      <w:r>
        <w:rPr>
          <w:rFonts w:ascii="Times New Roman" w:eastAsia="仿宋_GB2312" w:hAnsi="Times New Roman"/>
          <w:sz w:val="32"/>
          <w:szCs w:val="32"/>
          <w:shd w:val="clear" w:color="auto" w:fill="FFFFFF"/>
        </w:rPr>
        <w:t>年，我局未收到社会组织或群众个人提出的政府信息公开申请。</w:t>
      </w:r>
    </w:p>
    <w:p w14:paraId="0E51E06D" w14:textId="77777777" w:rsidR="00453AEA" w:rsidRDefault="006172C2">
      <w:pPr>
        <w:pStyle w:val="a3"/>
        <w:widowControl/>
        <w:spacing w:before="0" w:beforeAutospacing="0" w:after="0" w:afterAutospacing="0" w:line="640" w:lineRule="exact"/>
        <w:ind w:firstLine="640"/>
        <w:jc w:val="both"/>
        <w:rPr>
          <w:rFonts w:ascii="Times New Roman" w:eastAsia="仿宋_GB2312" w:hAnsi="Times New Roman"/>
          <w:sz w:val="32"/>
          <w:szCs w:val="32"/>
          <w:shd w:val="clear" w:color="auto" w:fill="FFFFFF"/>
        </w:rPr>
      </w:pPr>
      <w:r>
        <w:rPr>
          <w:rFonts w:ascii="Times New Roman" w:eastAsia="楷体" w:hAnsi="Times New Roman"/>
          <w:sz w:val="32"/>
          <w:szCs w:val="32"/>
          <w:shd w:val="clear" w:color="auto" w:fill="FFFFFF"/>
        </w:rPr>
        <w:lastRenderedPageBreak/>
        <w:t>（三）政府信息管理情况</w:t>
      </w:r>
      <w:r>
        <w:rPr>
          <w:rFonts w:ascii="Times New Roman" w:eastAsia="仿宋_GB2312" w:hAnsi="Times New Roman"/>
          <w:sz w:val="32"/>
          <w:szCs w:val="32"/>
          <w:shd w:val="clear" w:color="auto" w:fill="FFFFFF"/>
        </w:rPr>
        <w:t>。在政府信息管理方面，工信局本年度积极作为。持续优化主动公开目录，结合业务与公众需求科学分类，涵盖政策法规等重点内容。建立健全全生命周期管理制度，规范各环节管理，定期更新信息。严格规范规范性文件流程，征求意见、审查并及时公开解读，定期清理。严格落实保密审查制度，坚持</w:t>
      </w:r>
      <w:r>
        <w:rPr>
          <w:rFonts w:ascii="Times New Roman" w:eastAsia="仿宋_GB2312" w:hAnsi="Times New Roman"/>
          <w:sz w:val="32"/>
          <w:szCs w:val="32"/>
          <w:shd w:val="clear" w:color="auto" w:fill="FFFFFF"/>
        </w:rPr>
        <w:t xml:space="preserve"> “</w:t>
      </w:r>
      <w:r>
        <w:rPr>
          <w:rFonts w:ascii="Times New Roman" w:eastAsia="仿宋_GB2312" w:hAnsi="Times New Roman"/>
          <w:sz w:val="32"/>
          <w:szCs w:val="32"/>
          <w:shd w:val="clear" w:color="auto" w:fill="FFFFFF"/>
        </w:rPr>
        <w:t>先审查、后公开</w:t>
      </w:r>
      <w:r>
        <w:rPr>
          <w:rFonts w:ascii="Times New Roman" w:eastAsia="仿宋_GB2312" w:hAnsi="Times New Roman"/>
          <w:sz w:val="32"/>
          <w:szCs w:val="32"/>
          <w:shd w:val="clear" w:color="auto" w:fill="FFFFFF"/>
        </w:rPr>
        <w:t>”</w:t>
      </w:r>
      <w:r>
        <w:rPr>
          <w:rFonts w:ascii="Times New Roman" w:eastAsia="仿宋_GB2312" w:hAnsi="Times New Roman"/>
          <w:sz w:val="32"/>
          <w:szCs w:val="32"/>
          <w:shd w:val="clear" w:color="auto" w:fill="FFFFFF"/>
        </w:rPr>
        <w:t>，明确流程责任，加强人员培训，保障信息安全。</w:t>
      </w:r>
    </w:p>
    <w:p w14:paraId="57027919" w14:textId="77777777" w:rsidR="00453AEA" w:rsidRDefault="006172C2">
      <w:pPr>
        <w:pStyle w:val="a3"/>
        <w:widowControl/>
        <w:spacing w:before="0" w:beforeAutospacing="0" w:after="0" w:afterAutospacing="0" w:line="640" w:lineRule="exact"/>
        <w:ind w:firstLine="640"/>
        <w:jc w:val="both"/>
        <w:rPr>
          <w:rFonts w:ascii="Times New Roman" w:eastAsia="仿宋_GB2312" w:hAnsi="Times New Roman"/>
          <w:sz w:val="32"/>
          <w:szCs w:val="32"/>
          <w:shd w:val="clear" w:color="auto" w:fill="FFFFFF"/>
        </w:rPr>
      </w:pPr>
      <w:r>
        <w:rPr>
          <w:rFonts w:ascii="Times New Roman" w:eastAsia="楷体" w:hAnsi="Times New Roman"/>
          <w:sz w:val="32"/>
          <w:szCs w:val="32"/>
          <w:shd w:val="clear" w:color="auto" w:fill="FFFFFF"/>
        </w:rPr>
        <w:t>（四）政府信息公开平台建设情况</w:t>
      </w:r>
      <w:r>
        <w:rPr>
          <w:rFonts w:ascii="Times New Roman" w:eastAsia="仿宋_GB2312" w:hAnsi="Times New Roman"/>
          <w:sz w:val="32"/>
          <w:szCs w:val="32"/>
          <w:shd w:val="clear" w:color="auto" w:fill="FFFFFF"/>
        </w:rPr>
        <w:t>。</w:t>
      </w:r>
      <w:r>
        <w:rPr>
          <w:rFonts w:ascii="Times New Roman" w:hAnsi="Times New Roman"/>
          <w:sz w:val="32"/>
          <w:szCs w:val="32"/>
          <w:shd w:val="clear" w:color="auto" w:fill="FFFFFF"/>
        </w:rPr>
        <w:t>202</w:t>
      </w:r>
      <w:r>
        <w:rPr>
          <w:rFonts w:ascii="Times New Roman" w:hAnsi="Times New Roman" w:hint="eastAsia"/>
          <w:sz w:val="32"/>
          <w:szCs w:val="32"/>
          <w:shd w:val="clear" w:color="auto" w:fill="FFFFFF"/>
        </w:rPr>
        <w:t>4</w:t>
      </w:r>
      <w:r>
        <w:rPr>
          <w:rFonts w:ascii="Times New Roman" w:eastAsia="仿宋_GB2312" w:hAnsi="Times New Roman"/>
          <w:sz w:val="32"/>
          <w:szCs w:val="32"/>
          <w:shd w:val="clear" w:color="auto" w:fill="FFFFFF"/>
        </w:rPr>
        <w:t>年</w:t>
      </w:r>
      <w:r>
        <w:rPr>
          <w:rFonts w:ascii="宋体" w:hAnsi="宋体" w:cs="宋体"/>
          <w:szCs w:val="24"/>
          <w:lang w:bidi="ar"/>
        </w:rPr>
        <w:t>，</w:t>
      </w:r>
      <w:r>
        <w:rPr>
          <w:rFonts w:ascii="Times New Roman" w:eastAsia="仿宋_GB2312" w:hAnsi="Times New Roman" w:hint="eastAsia"/>
          <w:sz w:val="32"/>
          <w:szCs w:val="32"/>
          <w:shd w:val="clear" w:color="auto" w:fill="FFFFFF"/>
        </w:rPr>
        <w:t>区</w:t>
      </w:r>
      <w:r>
        <w:rPr>
          <w:rFonts w:ascii="Times New Roman" w:eastAsia="仿宋_GB2312" w:hAnsi="Times New Roman"/>
          <w:sz w:val="32"/>
          <w:szCs w:val="32"/>
          <w:shd w:val="clear" w:color="auto" w:fill="FFFFFF"/>
        </w:rPr>
        <w:t>工信局全力推进政府信息公开平台建设。在网站集约化建设上，积极整合资源，优化架构，提升网站整体性能与稳定性。网站专栏设置丰富且合理，开设政务公开专栏，细分政策法规、规划计划、行政权力等子栏目，分类展示各类信息，并安排专人负责内容维护，及时更新信息，确保准确性与时效性。在政务新媒体方面，开通微信公众号等平台，</w:t>
      </w:r>
      <w:r>
        <w:rPr>
          <w:rFonts w:ascii="Times New Roman" w:eastAsia="仿宋_GB2312" w:hAnsi="Times New Roman" w:hint="eastAsia"/>
          <w:sz w:val="32"/>
          <w:szCs w:val="32"/>
          <w:shd w:val="clear" w:color="auto" w:fill="FFFFFF"/>
        </w:rPr>
        <w:t>安排专人负责</w:t>
      </w:r>
      <w:r>
        <w:rPr>
          <w:rFonts w:ascii="Times New Roman" w:eastAsia="仿宋_GB2312" w:hAnsi="Times New Roman"/>
          <w:sz w:val="32"/>
          <w:szCs w:val="32"/>
          <w:shd w:val="clear" w:color="auto" w:fill="FFFFFF"/>
        </w:rPr>
        <w:t>运营，依据平台特点制定差异化运营策略，及时推送政策解读、工作动态等内容，增强与公众互动。对于线下公开渠道</w:t>
      </w:r>
      <w:r>
        <w:rPr>
          <w:rFonts w:ascii="Times New Roman" w:eastAsia="仿宋_GB2312" w:hAnsi="Times New Roman" w:hint="eastAsia"/>
          <w:sz w:val="32"/>
          <w:szCs w:val="32"/>
          <w:shd w:val="clear" w:color="auto" w:fill="FFFFFF"/>
        </w:rPr>
        <w:t>运用移动宣传展板、</w:t>
      </w:r>
      <w:r>
        <w:rPr>
          <w:rFonts w:ascii="Times New Roman" w:eastAsia="仿宋_GB2312" w:hAnsi="Times New Roman"/>
          <w:sz w:val="32"/>
          <w:szCs w:val="32"/>
          <w:shd w:val="clear" w:color="auto" w:fill="FFFFFF"/>
        </w:rPr>
        <w:t>实体公告栏等，定期更新工信领域政策文件、办事指南等信息，多渠道保障公众知情权。</w:t>
      </w:r>
    </w:p>
    <w:p w14:paraId="0A230E82" w14:textId="77777777" w:rsidR="00453AEA" w:rsidRDefault="006172C2">
      <w:pPr>
        <w:pStyle w:val="a3"/>
        <w:widowControl/>
        <w:spacing w:before="0" w:beforeAutospacing="0" w:after="0" w:afterAutospacing="0" w:line="640" w:lineRule="exact"/>
        <w:ind w:firstLine="641"/>
        <w:jc w:val="both"/>
        <w:rPr>
          <w:rFonts w:ascii="Times New Roman" w:eastAsia="仿宋_GB2312" w:hAnsi="Times New Roman"/>
          <w:sz w:val="32"/>
          <w:szCs w:val="32"/>
          <w:shd w:val="clear" w:color="auto" w:fill="FFFFFF"/>
        </w:rPr>
      </w:pPr>
      <w:r>
        <w:rPr>
          <w:rFonts w:ascii="Times New Roman" w:eastAsia="楷体" w:hAnsi="Times New Roman"/>
          <w:sz w:val="32"/>
          <w:szCs w:val="32"/>
          <w:shd w:val="clear" w:color="auto" w:fill="FFFFFF"/>
        </w:rPr>
        <w:lastRenderedPageBreak/>
        <w:t>（五）政府信息公开监督保障情况</w:t>
      </w:r>
      <w:r>
        <w:rPr>
          <w:rFonts w:ascii="Times New Roman" w:eastAsia="仿宋_GB2312" w:hAnsi="Times New Roman"/>
          <w:sz w:val="32"/>
          <w:szCs w:val="32"/>
          <w:shd w:val="clear" w:color="auto" w:fill="FFFFFF"/>
        </w:rPr>
        <w:t>。</w:t>
      </w:r>
      <w:r>
        <w:rPr>
          <w:rFonts w:ascii="Times New Roman" w:eastAsia="仿宋_GB2312" w:hAnsi="Times New Roman"/>
          <w:sz w:val="32"/>
          <w:szCs w:val="32"/>
          <w:shd w:val="clear" w:color="auto" w:fill="FFFFFF"/>
        </w:rPr>
        <w:t>按照政务公开工作要</w:t>
      </w:r>
      <w:r>
        <w:rPr>
          <w:rFonts w:ascii="Times New Roman" w:eastAsia="仿宋_GB2312" w:hAnsi="Times New Roman" w:hint="eastAsia"/>
          <w:sz w:val="32"/>
          <w:szCs w:val="32"/>
          <w:shd w:val="clear" w:color="auto" w:fill="FFFFFF"/>
        </w:rPr>
        <w:t>求</w:t>
      </w:r>
      <w:r>
        <w:rPr>
          <w:rFonts w:ascii="Times New Roman" w:eastAsia="仿宋_GB2312" w:hAnsi="Times New Roman"/>
          <w:sz w:val="32"/>
          <w:szCs w:val="32"/>
          <w:shd w:val="clear" w:color="auto" w:fill="FFFFFF"/>
        </w:rPr>
        <w:t>，</w:t>
      </w:r>
      <w:r>
        <w:rPr>
          <w:rFonts w:ascii="Times New Roman" w:eastAsia="仿宋_GB2312" w:hAnsi="Times New Roman" w:hint="eastAsia"/>
          <w:sz w:val="32"/>
          <w:szCs w:val="32"/>
          <w:shd w:val="clear" w:color="auto" w:fill="FFFFFF"/>
        </w:rPr>
        <w:t>结合本</w:t>
      </w:r>
      <w:r>
        <w:rPr>
          <w:rFonts w:ascii="Times New Roman" w:eastAsia="仿宋_GB2312" w:hAnsi="Times New Roman"/>
          <w:sz w:val="32"/>
          <w:szCs w:val="32"/>
          <w:shd w:val="clear" w:color="auto" w:fill="FFFFFF"/>
        </w:rPr>
        <w:t>部门职能，明确各环节的标准与责任，使监督工作有章可循</w:t>
      </w:r>
      <w:r>
        <w:rPr>
          <w:rFonts w:ascii="Times New Roman" w:eastAsia="仿宋_GB2312" w:hAnsi="Times New Roman" w:hint="eastAsia"/>
          <w:sz w:val="32"/>
          <w:szCs w:val="32"/>
          <w:shd w:val="clear" w:color="auto" w:fill="FFFFFF"/>
        </w:rPr>
        <w:t>。</w:t>
      </w:r>
      <w:r>
        <w:rPr>
          <w:rFonts w:ascii="Times New Roman" w:eastAsia="仿宋_GB2312" w:hAnsi="Times New Roman"/>
          <w:sz w:val="32"/>
          <w:szCs w:val="32"/>
          <w:shd w:val="clear" w:color="auto" w:fill="FFFFFF"/>
        </w:rPr>
        <w:t>公众反馈处理上，畅通投诉举报渠道，通过政务热线、邮箱等方式广泛收集公众意见，对反馈问题及时调查核实，将处理结果及时公开，以公开促公正，并接受区政府办公室的监督检查。不断提升政务公开工作水平，切实保障公众的知情权与监督权。</w:t>
      </w:r>
    </w:p>
    <w:p w14:paraId="67C323E7" w14:textId="77777777" w:rsidR="00453AEA" w:rsidRDefault="006172C2">
      <w:pPr>
        <w:pStyle w:val="a3"/>
        <w:widowControl/>
        <w:spacing w:before="0" w:beforeAutospacing="0" w:after="0" w:afterAutospacing="0" w:line="560" w:lineRule="exact"/>
        <w:ind w:firstLine="720"/>
        <w:rPr>
          <w:rFonts w:ascii="Times New Roman" w:hAnsi="Times New Roman"/>
        </w:rPr>
      </w:pPr>
      <w:r>
        <w:rPr>
          <w:rFonts w:ascii="Times New Roman" w:eastAsia="黑体" w:hAnsi="Times New Roman"/>
          <w:sz w:val="36"/>
          <w:szCs w:val="36"/>
          <w:shd w:val="clear" w:color="auto" w:fill="FFFFFF"/>
        </w:rPr>
        <w:t>二、</w:t>
      </w:r>
      <w:r>
        <w:rPr>
          <w:rFonts w:ascii="Times New Roman" w:eastAsia="黑体" w:hAnsi="Times New Roman"/>
          <w:color w:val="000000"/>
          <w:sz w:val="36"/>
          <w:szCs w:val="36"/>
          <w:shd w:val="clear" w:color="auto" w:fill="FFFFFF"/>
        </w:rPr>
        <w:t>主动公开政府信息情况</w:t>
      </w:r>
    </w:p>
    <w:tbl>
      <w:tblPr>
        <w:tblW w:w="8862"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tblCellMar>
          <w:top w:w="15" w:type="dxa"/>
          <w:left w:w="15" w:type="dxa"/>
          <w:bottom w:w="15" w:type="dxa"/>
          <w:right w:w="15" w:type="dxa"/>
        </w:tblCellMar>
        <w:tblLook w:val="04A0" w:firstRow="1" w:lastRow="0" w:firstColumn="1" w:lastColumn="0" w:noHBand="0" w:noVBand="1"/>
      </w:tblPr>
      <w:tblGrid>
        <w:gridCol w:w="2180"/>
        <w:gridCol w:w="2180"/>
        <w:gridCol w:w="2180"/>
        <w:gridCol w:w="2322"/>
      </w:tblGrid>
      <w:tr w:rsidR="00453AEA" w14:paraId="6F2C2043" w14:textId="77777777">
        <w:trPr>
          <w:trHeight w:val="565"/>
          <w:jc w:val="center"/>
        </w:trPr>
        <w:tc>
          <w:tcPr>
            <w:tcW w:w="2180" w:type="dxa"/>
            <w:tcBorders>
              <w:top w:val="single" w:sz="8" w:space="0" w:color="auto"/>
              <w:left w:val="single" w:sz="8" w:space="0" w:color="auto"/>
              <w:bottom w:val="single" w:sz="8" w:space="0" w:color="auto"/>
              <w:right w:val="single" w:sz="8" w:space="0" w:color="auto"/>
            </w:tcBorders>
            <w:shd w:val="clear" w:color="auto" w:fill="C5D9F0"/>
            <w:tcMar>
              <w:top w:w="0" w:type="dxa"/>
              <w:left w:w="108" w:type="dxa"/>
              <w:bottom w:w="0" w:type="dxa"/>
              <w:right w:w="108" w:type="dxa"/>
            </w:tcMar>
          </w:tcPr>
          <w:p w14:paraId="7EB69079"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 </w:t>
            </w:r>
          </w:p>
        </w:tc>
        <w:tc>
          <w:tcPr>
            <w:tcW w:w="6682" w:type="dxa"/>
            <w:gridSpan w:val="3"/>
            <w:tcBorders>
              <w:top w:val="single" w:sz="8" w:space="0" w:color="auto"/>
              <w:left w:val="nil"/>
              <w:bottom w:val="single" w:sz="8" w:space="0" w:color="auto"/>
              <w:right w:val="single" w:sz="8" w:space="0" w:color="auto"/>
            </w:tcBorders>
            <w:shd w:val="clear" w:color="auto" w:fill="C5D9F0"/>
            <w:tcMar>
              <w:top w:w="0" w:type="dxa"/>
              <w:left w:w="108" w:type="dxa"/>
              <w:bottom w:w="0" w:type="dxa"/>
              <w:right w:w="108" w:type="dxa"/>
            </w:tcMar>
            <w:vAlign w:val="center"/>
          </w:tcPr>
          <w:p w14:paraId="19C4F0D5" w14:textId="77777777" w:rsidR="00453AEA" w:rsidRDefault="006172C2">
            <w:pPr>
              <w:pStyle w:val="a3"/>
              <w:widowControl/>
              <w:spacing w:line="560" w:lineRule="exact"/>
              <w:jc w:val="center"/>
              <w:rPr>
                <w:rFonts w:ascii="Times New Roman" w:hAnsi="Times New Roman"/>
              </w:rPr>
            </w:pPr>
            <w:r>
              <w:rPr>
                <w:rFonts w:ascii="Times New Roman" w:hAnsi="Times New Roman"/>
                <w:color w:val="000000"/>
                <w:sz w:val="21"/>
                <w:szCs w:val="21"/>
              </w:rPr>
              <w:t>第二十条第（</w:t>
            </w:r>
            <w:r>
              <w:rPr>
                <w:rFonts w:ascii="Times New Roman" w:hAnsi="Times New Roman"/>
                <w:color w:val="000000"/>
                <w:sz w:val="21"/>
                <w:szCs w:val="21"/>
              </w:rPr>
              <w:t xml:space="preserve"> </w:t>
            </w:r>
            <w:r>
              <w:rPr>
                <w:rFonts w:ascii="Times New Roman" w:hAnsi="Times New Roman"/>
                <w:color w:val="000000"/>
                <w:sz w:val="21"/>
                <w:szCs w:val="21"/>
              </w:rPr>
              <w:t>一）</w:t>
            </w:r>
            <w:r>
              <w:rPr>
                <w:rFonts w:ascii="Times New Roman" w:hAnsi="Times New Roman"/>
                <w:color w:val="000000"/>
                <w:sz w:val="21"/>
                <w:szCs w:val="21"/>
              </w:rPr>
              <w:t xml:space="preserve"> </w:t>
            </w:r>
            <w:r>
              <w:rPr>
                <w:rFonts w:ascii="Times New Roman" w:hAnsi="Times New Roman"/>
                <w:color w:val="000000"/>
                <w:sz w:val="21"/>
                <w:szCs w:val="21"/>
              </w:rPr>
              <w:t>项</w:t>
            </w:r>
          </w:p>
        </w:tc>
      </w:tr>
      <w:tr w:rsidR="00453AEA" w14:paraId="5B7D51C2" w14:textId="77777777">
        <w:trPr>
          <w:trHeight w:val="565"/>
          <w:jc w:val="center"/>
        </w:trPr>
        <w:tc>
          <w:tcPr>
            <w:tcW w:w="21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6B22E5C" w14:textId="77777777" w:rsidR="00453AEA" w:rsidRDefault="006172C2">
            <w:pPr>
              <w:pStyle w:val="a3"/>
              <w:widowControl/>
              <w:spacing w:line="560" w:lineRule="exact"/>
              <w:jc w:val="center"/>
              <w:rPr>
                <w:rFonts w:ascii="Times New Roman" w:hAnsi="Times New Roman"/>
              </w:rPr>
            </w:pPr>
            <w:r>
              <w:rPr>
                <w:rFonts w:ascii="Times New Roman" w:hAnsi="Times New Roman"/>
                <w:color w:val="000000"/>
                <w:sz w:val="21"/>
                <w:szCs w:val="21"/>
              </w:rPr>
              <w:t>信息内容</w:t>
            </w:r>
          </w:p>
        </w:tc>
        <w:tc>
          <w:tcPr>
            <w:tcW w:w="2180" w:type="dxa"/>
            <w:tcBorders>
              <w:top w:val="nil"/>
              <w:left w:val="nil"/>
              <w:bottom w:val="single" w:sz="8" w:space="0" w:color="auto"/>
              <w:right w:val="single" w:sz="8" w:space="0" w:color="auto"/>
            </w:tcBorders>
            <w:tcMar>
              <w:top w:w="0" w:type="dxa"/>
              <w:left w:w="108" w:type="dxa"/>
              <w:bottom w:w="0" w:type="dxa"/>
              <w:right w:w="108" w:type="dxa"/>
            </w:tcMar>
            <w:vAlign w:val="center"/>
          </w:tcPr>
          <w:p w14:paraId="01275B49" w14:textId="77777777" w:rsidR="00453AEA" w:rsidRDefault="006172C2">
            <w:pPr>
              <w:pStyle w:val="a3"/>
              <w:widowControl/>
              <w:spacing w:line="560" w:lineRule="exact"/>
              <w:jc w:val="center"/>
              <w:rPr>
                <w:rFonts w:ascii="Times New Roman" w:hAnsi="Times New Roman"/>
              </w:rPr>
            </w:pPr>
            <w:r>
              <w:rPr>
                <w:rFonts w:ascii="Times New Roman" w:hAnsi="Times New Roman"/>
                <w:color w:val="000000"/>
                <w:sz w:val="21"/>
                <w:szCs w:val="21"/>
              </w:rPr>
              <w:t>本年制发件数</w:t>
            </w:r>
          </w:p>
        </w:tc>
        <w:tc>
          <w:tcPr>
            <w:tcW w:w="218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596E2CE" w14:textId="77777777" w:rsidR="00453AEA" w:rsidRDefault="006172C2">
            <w:pPr>
              <w:pStyle w:val="a3"/>
              <w:widowControl/>
              <w:spacing w:line="560" w:lineRule="exact"/>
              <w:jc w:val="center"/>
              <w:rPr>
                <w:rFonts w:ascii="Times New Roman" w:hAnsi="Times New Roman"/>
              </w:rPr>
            </w:pPr>
            <w:r>
              <w:rPr>
                <w:rFonts w:ascii="Times New Roman" w:hAnsi="Times New Roman"/>
                <w:color w:val="000000"/>
                <w:sz w:val="21"/>
                <w:szCs w:val="21"/>
              </w:rPr>
              <w:t>本年废止件数</w:t>
            </w:r>
          </w:p>
        </w:tc>
        <w:tc>
          <w:tcPr>
            <w:tcW w:w="232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3026119" w14:textId="77777777" w:rsidR="00453AEA" w:rsidRDefault="006172C2">
            <w:pPr>
              <w:pStyle w:val="a3"/>
              <w:widowControl/>
              <w:spacing w:line="560" w:lineRule="exact"/>
              <w:jc w:val="center"/>
              <w:rPr>
                <w:rFonts w:ascii="Times New Roman" w:hAnsi="Times New Roman"/>
              </w:rPr>
            </w:pPr>
            <w:r>
              <w:rPr>
                <w:rFonts w:ascii="Times New Roman" w:hAnsi="Times New Roman"/>
                <w:color w:val="000000"/>
                <w:sz w:val="21"/>
                <w:szCs w:val="21"/>
              </w:rPr>
              <w:t>现行有效件数</w:t>
            </w:r>
          </w:p>
        </w:tc>
      </w:tr>
      <w:tr w:rsidR="00453AEA" w14:paraId="7DDF92A3" w14:textId="77777777">
        <w:trPr>
          <w:trHeight w:val="568"/>
          <w:jc w:val="center"/>
        </w:trPr>
        <w:tc>
          <w:tcPr>
            <w:tcW w:w="21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68296B6" w14:textId="77777777" w:rsidR="00453AEA" w:rsidRDefault="006172C2">
            <w:pPr>
              <w:pStyle w:val="a3"/>
              <w:widowControl/>
              <w:spacing w:line="560" w:lineRule="exact"/>
              <w:jc w:val="center"/>
              <w:rPr>
                <w:rFonts w:ascii="Times New Roman" w:hAnsi="Times New Roman"/>
              </w:rPr>
            </w:pPr>
            <w:r>
              <w:rPr>
                <w:rFonts w:ascii="Times New Roman" w:hAnsi="Times New Roman"/>
                <w:color w:val="000000"/>
                <w:sz w:val="21"/>
                <w:szCs w:val="21"/>
              </w:rPr>
              <w:t>规章</w:t>
            </w:r>
          </w:p>
        </w:tc>
        <w:tc>
          <w:tcPr>
            <w:tcW w:w="2180" w:type="dxa"/>
            <w:tcBorders>
              <w:top w:val="nil"/>
              <w:left w:val="nil"/>
              <w:bottom w:val="single" w:sz="8" w:space="0" w:color="auto"/>
              <w:right w:val="single" w:sz="8" w:space="0" w:color="auto"/>
            </w:tcBorders>
            <w:tcMar>
              <w:top w:w="0" w:type="dxa"/>
              <w:left w:w="108" w:type="dxa"/>
              <w:bottom w:w="0" w:type="dxa"/>
              <w:right w:w="108" w:type="dxa"/>
            </w:tcMar>
          </w:tcPr>
          <w:p w14:paraId="2A9D7203"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2180" w:type="dxa"/>
            <w:tcBorders>
              <w:top w:val="nil"/>
              <w:left w:val="nil"/>
              <w:bottom w:val="single" w:sz="8" w:space="0" w:color="auto"/>
              <w:right w:val="single" w:sz="8" w:space="0" w:color="auto"/>
            </w:tcBorders>
            <w:tcMar>
              <w:top w:w="0" w:type="dxa"/>
              <w:left w:w="108" w:type="dxa"/>
              <w:bottom w:w="0" w:type="dxa"/>
              <w:right w:w="108" w:type="dxa"/>
            </w:tcMar>
          </w:tcPr>
          <w:p w14:paraId="6621AFF4"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2322" w:type="dxa"/>
            <w:tcBorders>
              <w:top w:val="nil"/>
              <w:left w:val="nil"/>
              <w:bottom w:val="single" w:sz="8" w:space="0" w:color="auto"/>
              <w:right w:val="single" w:sz="8" w:space="0" w:color="auto"/>
            </w:tcBorders>
            <w:tcMar>
              <w:top w:w="0" w:type="dxa"/>
              <w:left w:w="108" w:type="dxa"/>
              <w:bottom w:w="0" w:type="dxa"/>
              <w:right w:w="108" w:type="dxa"/>
            </w:tcMar>
          </w:tcPr>
          <w:p w14:paraId="25404254"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r>
      <w:tr w:rsidR="00453AEA" w14:paraId="3D1308EC" w14:textId="77777777">
        <w:trPr>
          <w:trHeight w:val="565"/>
          <w:jc w:val="center"/>
        </w:trPr>
        <w:tc>
          <w:tcPr>
            <w:tcW w:w="21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1D7BDC9" w14:textId="77777777" w:rsidR="00453AEA" w:rsidRDefault="006172C2">
            <w:pPr>
              <w:pStyle w:val="a3"/>
              <w:widowControl/>
              <w:spacing w:line="560" w:lineRule="exact"/>
              <w:jc w:val="center"/>
              <w:rPr>
                <w:rFonts w:ascii="Times New Roman" w:hAnsi="Times New Roman"/>
              </w:rPr>
            </w:pPr>
            <w:r>
              <w:rPr>
                <w:rFonts w:ascii="Times New Roman" w:hAnsi="Times New Roman"/>
                <w:color w:val="000000"/>
                <w:sz w:val="21"/>
                <w:szCs w:val="21"/>
              </w:rPr>
              <w:t>行政规范性文件</w:t>
            </w:r>
          </w:p>
        </w:tc>
        <w:tc>
          <w:tcPr>
            <w:tcW w:w="2180" w:type="dxa"/>
            <w:tcBorders>
              <w:top w:val="nil"/>
              <w:left w:val="nil"/>
              <w:bottom w:val="single" w:sz="8" w:space="0" w:color="auto"/>
              <w:right w:val="single" w:sz="8" w:space="0" w:color="auto"/>
            </w:tcBorders>
            <w:tcMar>
              <w:top w:w="0" w:type="dxa"/>
              <w:left w:w="108" w:type="dxa"/>
              <w:bottom w:w="0" w:type="dxa"/>
              <w:right w:w="108" w:type="dxa"/>
            </w:tcMar>
          </w:tcPr>
          <w:p w14:paraId="1B42B999"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2180" w:type="dxa"/>
            <w:tcBorders>
              <w:top w:val="nil"/>
              <w:left w:val="nil"/>
              <w:bottom w:val="single" w:sz="8" w:space="0" w:color="auto"/>
              <w:right w:val="single" w:sz="8" w:space="0" w:color="auto"/>
            </w:tcBorders>
            <w:tcMar>
              <w:top w:w="0" w:type="dxa"/>
              <w:left w:w="108" w:type="dxa"/>
              <w:bottom w:w="0" w:type="dxa"/>
              <w:right w:w="108" w:type="dxa"/>
            </w:tcMar>
          </w:tcPr>
          <w:p w14:paraId="73BFDEBD"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2322" w:type="dxa"/>
            <w:tcBorders>
              <w:top w:val="nil"/>
              <w:left w:val="nil"/>
              <w:bottom w:val="single" w:sz="8" w:space="0" w:color="auto"/>
              <w:right w:val="single" w:sz="8" w:space="0" w:color="auto"/>
            </w:tcBorders>
            <w:tcMar>
              <w:top w:w="0" w:type="dxa"/>
              <w:left w:w="108" w:type="dxa"/>
              <w:bottom w:w="0" w:type="dxa"/>
              <w:right w:w="108" w:type="dxa"/>
            </w:tcMar>
          </w:tcPr>
          <w:p w14:paraId="4483FB90"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r>
      <w:tr w:rsidR="00453AEA" w14:paraId="192A0384" w14:textId="77777777">
        <w:trPr>
          <w:trHeight w:val="565"/>
          <w:jc w:val="center"/>
        </w:trPr>
        <w:tc>
          <w:tcPr>
            <w:tcW w:w="8862" w:type="dxa"/>
            <w:gridSpan w:val="4"/>
            <w:tcBorders>
              <w:top w:val="nil"/>
              <w:left w:val="single" w:sz="8" w:space="0" w:color="auto"/>
              <w:bottom w:val="single" w:sz="8" w:space="0" w:color="auto"/>
              <w:right w:val="single" w:sz="8" w:space="0" w:color="auto"/>
            </w:tcBorders>
            <w:shd w:val="clear" w:color="auto" w:fill="C5D9F0"/>
            <w:tcMar>
              <w:top w:w="0" w:type="dxa"/>
              <w:left w:w="108" w:type="dxa"/>
              <w:bottom w:w="0" w:type="dxa"/>
              <w:right w:w="108" w:type="dxa"/>
            </w:tcMar>
            <w:vAlign w:val="center"/>
          </w:tcPr>
          <w:p w14:paraId="18C23A96" w14:textId="77777777" w:rsidR="00453AEA" w:rsidRDefault="006172C2">
            <w:pPr>
              <w:pStyle w:val="a3"/>
              <w:widowControl/>
              <w:spacing w:line="560" w:lineRule="exact"/>
              <w:jc w:val="center"/>
              <w:rPr>
                <w:rFonts w:ascii="Times New Roman" w:hAnsi="Times New Roman"/>
              </w:rPr>
            </w:pPr>
            <w:r>
              <w:rPr>
                <w:rFonts w:ascii="Times New Roman" w:hAnsi="Times New Roman"/>
                <w:color w:val="000000"/>
                <w:sz w:val="21"/>
                <w:szCs w:val="21"/>
              </w:rPr>
              <w:t>第二十条第（</w:t>
            </w:r>
            <w:r>
              <w:rPr>
                <w:rFonts w:ascii="Times New Roman" w:hAnsi="Times New Roman"/>
                <w:color w:val="000000"/>
                <w:sz w:val="21"/>
                <w:szCs w:val="21"/>
              </w:rPr>
              <w:t xml:space="preserve"> </w:t>
            </w:r>
            <w:r>
              <w:rPr>
                <w:rFonts w:ascii="Times New Roman" w:hAnsi="Times New Roman"/>
                <w:color w:val="000000"/>
                <w:sz w:val="21"/>
                <w:szCs w:val="21"/>
              </w:rPr>
              <w:t>五）</w:t>
            </w:r>
            <w:r>
              <w:rPr>
                <w:rFonts w:ascii="Times New Roman" w:hAnsi="Times New Roman"/>
                <w:color w:val="000000"/>
                <w:sz w:val="21"/>
                <w:szCs w:val="21"/>
              </w:rPr>
              <w:t xml:space="preserve"> </w:t>
            </w:r>
            <w:r>
              <w:rPr>
                <w:rFonts w:ascii="Times New Roman" w:hAnsi="Times New Roman"/>
                <w:color w:val="000000"/>
                <w:sz w:val="21"/>
                <w:szCs w:val="21"/>
              </w:rPr>
              <w:t>项</w:t>
            </w:r>
          </w:p>
        </w:tc>
      </w:tr>
      <w:tr w:rsidR="00453AEA" w14:paraId="373243E0" w14:textId="77777777">
        <w:trPr>
          <w:trHeight w:val="565"/>
          <w:jc w:val="center"/>
        </w:trPr>
        <w:tc>
          <w:tcPr>
            <w:tcW w:w="21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13D0246" w14:textId="77777777" w:rsidR="00453AEA" w:rsidRDefault="006172C2">
            <w:pPr>
              <w:pStyle w:val="a3"/>
              <w:widowControl/>
              <w:spacing w:line="560" w:lineRule="exact"/>
              <w:jc w:val="center"/>
              <w:rPr>
                <w:rFonts w:ascii="Times New Roman" w:hAnsi="Times New Roman"/>
              </w:rPr>
            </w:pPr>
            <w:r>
              <w:rPr>
                <w:rFonts w:ascii="Times New Roman" w:hAnsi="Times New Roman"/>
                <w:color w:val="000000"/>
                <w:sz w:val="21"/>
                <w:szCs w:val="21"/>
              </w:rPr>
              <w:t>信息内容</w:t>
            </w:r>
          </w:p>
        </w:tc>
        <w:tc>
          <w:tcPr>
            <w:tcW w:w="6682"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10A6699" w14:textId="77777777" w:rsidR="00453AEA" w:rsidRDefault="006172C2">
            <w:pPr>
              <w:pStyle w:val="a3"/>
              <w:widowControl/>
              <w:spacing w:line="560" w:lineRule="exact"/>
              <w:jc w:val="center"/>
              <w:rPr>
                <w:rFonts w:ascii="Times New Roman" w:hAnsi="Times New Roman"/>
              </w:rPr>
            </w:pPr>
            <w:r>
              <w:rPr>
                <w:rFonts w:ascii="Times New Roman" w:hAnsi="Times New Roman"/>
                <w:color w:val="000000"/>
                <w:sz w:val="21"/>
                <w:szCs w:val="21"/>
              </w:rPr>
              <w:t>本年处理决定数量</w:t>
            </w:r>
          </w:p>
        </w:tc>
      </w:tr>
      <w:tr w:rsidR="00453AEA" w14:paraId="23094DEE" w14:textId="77777777">
        <w:trPr>
          <w:trHeight w:val="568"/>
          <w:jc w:val="center"/>
        </w:trPr>
        <w:tc>
          <w:tcPr>
            <w:tcW w:w="21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BF38FAD" w14:textId="77777777" w:rsidR="00453AEA" w:rsidRDefault="006172C2">
            <w:pPr>
              <w:pStyle w:val="a3"/>
              <w:widowControl/>
              <w:spacing w:line="560" w:lineRule="exact"/>
              <w:jc w:val="center"/>
              <w:rPr>
                <w:rFonts w:ascii="Times New Roman" w:hAnsi="Times New Roman"/>
              </w:rPr>
            </w:pPr>
            <w:r>
              <w:rPr>
                <w:rFonts w:ascii="Times New Roman" w:hAnsi="Times New Roman"/>
                <w:color w:val="000000"/>
                <w:sz w:val="21"/>
                <w:szCs w:val="21"/>
              </w:rPr>
              <w:t>行政许可</w:t>
            </w:r>
          </w:p>
        </w:tc>
        <w:tc>
          <w:tcPr>
            <w:tcW w:w="6682" w:type="dxa"/>
            <w:gridSpan w:val="3"/>
            <w:tcBorders>
              <w:top w:val="nil"/>
              <w:left w:val="nil"/>
              <w:bottom w:val="single" w:sz="8" w:space="0" w:color="auto"/>
              <w:right w:val="single" w:sz="8" w:space="0" w:color="auto"/>
            </w:tcBorders>
            <w:tcMar>
              <w:top w:w="0" w:type="dxa"/>
              <w:left w:w="108" w:type="dxa"/>
              <w:bottom w:w="0" w:type="dxa"/>
              <w:right w:w="108" w:type="dxa"/>
            </w:tcMar>
          </w:tcPr>
          <w:p w14:paraId="6D66B0A8"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r>
      <w:tr w:rsidR="00453AEA" w14:paraId="077DAFA9" w14:textId="77777777">
        <w:trPr>
          <w:trHeight w:val="565"/>
          <w:jc w:val="center"/>
        </w:trPr>
        <w:tc>
          <w:tcPr>
            <w:tcW w:w="8862" w:type="dxa"/>
            <w:gridSpan w:val="4"/>
            <w:tcBorders>
              <w:top w:val="nil"/>
              <w:left w:val="single" w:sz="8" w:space="0" w:color="auto"/>
              <w:bottom w:val="single" w:sz="8" w:space="0" w:color="auto"/>
              <w:right w:val="single" w:sz="8" w:space="0" w:color="auto"/>
            </w:tcBorders>
            <w:shd w:val="clear" w:color="auto" w:fill="C5D9F0"/>
            <w:tcMar>
              <w:top w:w="0" w:type="dxa"/>
              <w:left w:w="108" w:type="dxa"/>
              <w:bottom w:w="0" w:type="dxa"/>
              <w:right w:w="108" w:type="dxa"/>
            </w:tcMar>
            <w:vAlign w:val="center"/>
          </w:tcPr>
          <w:p w14:paraId="54278DE3" w14:textId="77777777" w:rsidR="00453AEA" w:rsidRDefault="006172C2">
            <w:pPr>
              <w:pStyle w:val="a3"/>
              <w:widowControl/>
              <w:spacing w:line="560" w:lineRule="exact"/>
              <w:jc w:val="center"/>
              <w:rPr>
                <w:rFonts w:ascii="Times New Roman" w:hAnsi="Times New Roman"/>
              </w:rPr>
            </w:pPr>
            <w:r>
              <w:rPr>
                <w:rFonts w:ascii="Times New Roman" w:hAnsi="Times New Roman"/>
                <w:color w:val="000000"/>
                <w:sz w:val="21"/>
                <w:szCs w:val="21"/>
              </w:rPr>
              <w:t>第二十条第（</w:t>
            </w:r>
            <w:r>
              <w:rPr>
                <w:rFonts w:ascii="Times New Roman" w:hAnsi="Times New Roman"/>
                <w:color w:val="000000"/>
                <w:sz w:val="21"/>
                <w:szCs w:val="21"/>
              </w:rPr>
              <w:t xml:space="preserve"> </w:t>
            </w:r>
            <w:r>
              <w:rPr>
                <w:rFonts w:ascii="Times New Roman" w:hAnsi="Times New Roman"/>
                <w:color w:val="000000"/>
                <w:sz w:val="21"/>
                <w:szCs w:val="21"/>
              </w:rPr>
              <w:t>六）</w:t>
            </w:r>
            <w:r>
              <w:rPr>
                <w:rFonts w:ascii="Times New Roman" w:hAnsi="Times New Roman"/>
                <w:color w:val="000000"/>
                <w:sz w:val="21"/>
                <w:szCs w:val="21"/>
              </w:rPr>
              <w:t xml:space="preserve"> </w:t>
            </w:r>
            <w:r>
              <w:rPr>
                <w:rFonts w:ascii="Times New Roman" w:hAnsi="Times New Roman"/>
                <w:color w:val="000000"/>
                <w:sz w:val="21"/>
                <w:szCs w:val="21"/>
              </w:rPr>
              <w:t>项</w:t>
            </w:r>
          </w:p>
        </w:tc>
      </w:tr>
      <w:tr w:rsidR="00453AEA" w14:paraId="07EFD793" w14:textId="77777777">
        <w:trPr>
          <w:trHeight w:val="565"/>
          <w:jc w:val="center"/>
        </w:trPr>
        <w:tc>
          <w:tcPr>
            <w:tcW w:w="21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DBAEE5A" w14:textId="77777777" w:rsidR="00453AEA" w:rsidRDefault="006172C2">
            <w:pPr>
              <w:pStyle w:val="a3"/>
              <w:widowControl/>
              <w:spacing w:line="560" w:lineRule="exact"/>
              <w:jc w:val="center"/>
              <w:rPr>
                <w:rFonts w:ascii="Times New Roman" w:hAnsi="Times New Roman"/>
              </w:rPr>
            </w:pPr>
            <w:r>
              <w:rPr>
                <w:rFonts w:ascii="Times New Roman" w:hAnsi="Times New Roman"/>
                <w:color w:val="000000"/>
                <w:sz w:val="21"/>
                <w:szCs w:val="21"/>
              </w:rPr>
              <w:t>信息内容</w:t>
            </w:r>
          </w:p>
        </w:tc>
        <w:tc>
          <w:tcPr>
            <w:tcW w:w="6682"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E5DAF8A" w14:textId="77777777" w:rsidR="00453AEA" w:rsidRDefault="006172C2">
            <w:pPr>
              <w:pStyle w:val="a3"/>
              <w:widowControl/>
              <w:spacing w:line="560" w:lineRule="exact"/>
              <w:jc w:val="center"/>
              <w:rPr>
                <w:rFonts w:ascii="Times New Roman" w:hAnsi="Times New Roman"/>
              </w:rPr>
            </w:pPr>
            <w:r>
              <w:rPr>
                <w:rFonts w:ascii="Times New Roman" w:hAnsi="Times New Roman"/>
                <w:color w:val="000000"/>
                <w:sz w:val="21"/>
                <w:szCs w:val="21"/>
              </w:rPr>
              <w:t>本年处理决定数量</w:t>
            </w:r>
          </w:p>
        </w:tc>
      </w:tr>
      <w:tr w:rsidR="00453AEA" w14:paraId="130858EE" w14:textId="77777777">
        <w:trPr>
          <w:trHeight w:val="568"/>
          <w:jc w:val="center"/>
        </w:trPr>
        <w:tc>
          <w:tcPr>
            <w:tcW w:w="21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3CFB344" w14:textId="77777777" w:rsidR="00453AEA" w:rsidRDefault="006172C2">
            <w:pPr>
              <w:pStyle w:val="a3"/>
              <w:widowControl/>
              <w:spacing w:line="560" w:lineRule="exact"/>
              <w:jc w:val="center"/>
              <w:rPr>
                <w:rFonts w:ascii="Times New Roman" w:hAnsi="Times New Roman"/>
              </w:rPr>
            </w:pPr>
            <w:r>
              <w:rPr>
                <w:rFonts w:ascii="Times New Roman" w:hAnsi="Times New Roman"/>
                <w:color w:val="000000"/>
                <w:sz w:val="21"/>
                <w:szCs w:val="21"/>
              </w:rPr>
              <w:t>行政处罚</w:t>
            </w:r>
          </w:p>
        </w:tc>
        <w:tc>
          <w:tcPr>
            <w:tcW w:w="6682" w:type="dxa"/>
            <w:gridSpan w:val="3"/>
            <w:tcBorders>
              <w:top w:val="nil"/>
              <w:left w:val="nil"/>
              <w:bottom w:val="single" w:sz="8" w:space="0" w:color="auto"/>
              <w:right w:val="single" w:sz="8" w:space="0" w:color="auto"/>
            </w:tcBorders>
            <w:tcMar>
              <w:top w:w="0" w:type="dxa"/>
              <w:left w:w="108" w:type="dxa"/>
              <w:bottom w:w="0" w:type="dxa"/>
              <w:right w:w="108" w:type="dxa"/>
            </w:tcMar>
          </w:tcPr>
          <w:p w14:paraId="57CD68E3"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r>
      <w:tr w:rsidR="00453AEA" w14:paraId="6057FE34" w14:textId="77777777">
        <w:trPr>
          <w:trHeight w:val="565"/>
          <w:jc w:val="center"/>
        </w:trPr>
        <w:tc>
          <w:tcPr>
            <w:tcW w:w="21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E489348" w14:textId="77777777" w:rsidR="00453AEA" w:rsidRDefault="006172C2">
            <w:pPr>
              <w:pStyle w:val="a3"/>
              <w:widowControl/>
              <w:spacing w:line="560" w:lineRule="exact"/>
              <w:jc w:val="center"/>
              <w:rPr>
                <w:rFonts w:ascii="Times New Roman" w:hAnsi="Times New Roman"/>
              </w:rPr>
            </w:pPr>
            <w:r>
              <w:rPr>
                <w:rFonts w:ascii="Times New Roman" w:hAnsi="Times New Roman"/>
                <w:color w:val="000000"/>
                <w:sz w:val="21"/>
                <w:szCs w:val="21"/>
              </w:rPr>
              <w:t>行政强制</w:t>
            </w:r>
          </w:p>
        </w:tc>
        <w:tc>
          <w:tcPr>
            <w:tcW w:w="6682" w:type="dxa"/>
            <w:gridSpan w:val="3"/>
            <w:tcBorders>
              <w:top w:val="nil"/>
              <w:left w:val="nil"/>
              <w:bottom w:val="single" w:sz="8" w:space="0" w:color="auto"/>
              <w:right w:val="single" w:sz="8" w:space="0" w:color="auto"/>
            </w:tcBorders>
            <w:tcMar>
              <w:top w:w="0" w:type="dxa"/>
              <w:left w:w="108" w:type="dxa"/>
              <w:bottom w:w="0" w:type="dxa"/>
              <w:right w:w="108" w:type="dxa"/>
            </w:tcMar>
          </w:tcPr>
          <w:p w14:paraId="7DC60D07"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r>
      <w:tr w:rsidR="00453AEA" w14:paraId="7C57D115" w14:textId="77777777">
        <w:trPr>
          <w:trHeight w:val="565"/>
          <w:jc w:val="center"/>
        </w:trPr>
        <w:tc>
          <w:tcPr>
            <w:tcW w:w="8862" w:type="dxa"/>
            <w:gridSpan w:val="4"/>
            <w:tcBorders>
              <w:top w:val="nil"/>
              <w:left w:val="single" w:sz="8" w:space="0" w:color="auto"/>
              <w:bottom w:val="single" w:sz="8" w:space="0" w:color="auto"/>
              <w:right w:val="single" w:sz="8" w:space="0" w:color="auto"/>
            </w:tcBorders>
            <w:shd w:val="clear" w:color="auto" w:fill="C5D9F0"/>
            <w:tcMar>
              <w:top w:w="0" w:type="dxa"/>
              <w:left w:w="108" w:type="dxa"/>
              <w:bottom w:w="0" w:type="dxa"/>
              <w:right w:w="108" w:type="dxa"/>
            </w:tcMar>
            <w:vAlign w:val="center"/>
          </w:tcPr>
          <w:p w14:paraId="693B9662" w14:textId="77777777" w:rsidR="00453AEA" w:rsidRDefault="006172C2">
            <w:pPr>
              <w:pStyle w:val="a3"/>
              <w:widowControl/>
              <w:spacing w:line="560" w:lineRule="exact"/>
              <w:jc w:val="center"/>
              <w:rPr>
                <w:rFonts w:ascii="Times New Roman" w:hAnsi="Times New Roman"/>
              </w:rPr>
            </w:pPr>
            <w:r>
              <w:rPr>
                <w:rFonts w:ascii="Times New Roman" w:hAnsi="Times New Roman"/>
                <w:color w:val="000000"/>
                <w:sz w:val="21"/>
                <w:szCs w:val="21"/>
              </w:rPr>
              <w:t>第二十条第（</w:t>
            </w:r>
            <w:r>
              <w:rPr>
                <w:rFonts w:ascii="Times New Roman" w:hAnsi="Times New Roman"/>
                <w:color w:val="000000"/>
                <w:sz w:val="21"/>
                <w:szCs w:val="21"/>
              </w:rPr>
              <w:t xml:space="preserve"> </w:t>
            </w:r>
            <w:r>
              <w:rPr>
                <w:rFonts w:ascii="Times New Roman" w:hAnsi="Times New Roman"/>
                <w:color w:val="000000"/>
                <w:sz w:val="21"/>
                <w:szCs w:val="21"/>
              </w:rPr>
              <w:t>八）</w:t>
            </w:r>
            <w:r>
              <w:rPr>
                <w:rFonts w:ascii="Times New Roman" w:hAnsi="Times New Roman"/>
                <w:color w:val="000000"/>
                <w:sz w:val="21"/>
                <w:szCs w:val="21"/>
              </w:rPr>
              <w:t xml:space="preserve"> </w:t>
            </w:r>
            <w:r>
              <w:rPr>
                <w:rFonts w:ascii="Times New Roman" w:hAnsi="Times New Roman"/>
                <w:color w:val="000000"/>
                <w:sz w:val="21"/>
                <w:szCs w:val="21"/>
              </w:rPr>
              <w:t>项</w:t>
            </w:r>
          </w:p>
        </w:tc>
      </w:tr>
      <w:tr w:rsidR="00453AEA" w14:paraId="38DEBB1A" w14:textId="77777777">
        <w:trPr>
          <w:trHeight w:val="568"/>
          <w:jc w:val="center"/>
        </w:trPr>
        <w:tc>
          <w:tcPr>
            <w:tcW w:w="21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8036C24" w14:textId="77777777" w:rsidR="00453AEA" w:rsidRDefault="006172C2">
            <w:pPr>
              <w:pStyle w:val="a3"/>
              <w:widowControl/>
              <w:spacing w:line="560" w:lineRule="exact"/>
              <w:jc w:val="center"/>
              <w:rPr>
                <w:rFonts w:ascii="Times New Roman" w:hAnsi="Times New Roman"/>
              </w:rPr>
            </w:pPr>
            <w:r>
              <w:rPr>
                <w:rFonts w:ascii="Times New Roman" w:hAnsi="Times New Roman"/>
                <w:color w:val="000000"/>
                <w:sz w:val="21"/>
                <w:szCs w:val="21"/>
              </w:rPr>
              <w:t>信息内容</w:t>
            </w:r>
          </w:p>
        </w:tc>
        <w:tc>
          <w:tcPr>
            <w:tcW w:w="6682"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3D823BB" w14:textId="77777777" w:rsidR="00453AEA" w:rsidRDefault="006172C2">
            <w:pPr>
              <w:pStyle w:val="a3"/>
              <w:widowControl/>
              <w:spacing w:line="560" w:lineRule="exact"/>
              <w:jc w:val="center"/>
              <w:rPr>
                <w:rFonts w:ascii="Times New Roman" w:hAnsi="Times New Roman"/>
              </w:rPr>
            </w:pPr>
            <w:r>
              <w:rPr>
                <w:rFonts w:ascii="Times New Roman" w:hAnsi="Times New Roman"/>
                <w:color w:val="000000"/>
                <w:sz w:val="21"/>
                <w:szCs w:val="21"/>
              </w:rPr>
              <w:t>本年收费金额（单位：万元）</w:t>
            </w:r>
          </w:p>
        </w:tc>
      </w:tr>
      <w:tr w:rsidR="00453AEA" w14:paraId="25FD3D85" w14:textId="77777777">
        <w:trPr>
          <w:trHeight w:val="565"/>
          <w:jc w:val="center"/>
        </w:trPr>
        <w:tc>
          <w:tcPr>
            <w:tcW w:w="21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D9E2EE8" w14:textId="77777777" w:rsidR="00453AEA" w:rsidRDefault="006172C2">
            <w:pPr>
              <w:pStyle w:val="a3"/>
              <w:widowControl/>
              <w:spacing w:line="560" w:lineRule="exact"/>
              <w:jc w:val="center"/>
              <w:rPr>
                <w:rFonts w:ascii="Times New Roman" w:hAnsi="Times New Roman"/>
              </w:rPr>
            </w:pPr>
            <w:r>
              <w:rPr>
                <w:rFonts w:ascii="Times New Roman" w:hAnsi="Times New Roman"/>
                <w:color w:val="000000"/>
                <w:sz w:val="21"/>
                <w:szCs w:val="21"/>
              </w:rPr>
              <w:t>行政事业性收费</w:t>
            </w:r>
          </w:p>
        </w:tc>
        <w:tc>
          <w:tcPr>
            <w:tcW w:w="6682" w:type="dxa"/>
            <w:gridSpan w:val="3"/>
            <w:tcBorders>
              <w:top w:val="nil"/>
              <w:left w:val="nil"/>
              <w:bottom w:val="single" w:sz="8" w:space="0" w:color="auto"/>
              <w:right w:val="single" w:sz="8" w:space="0" w:color="auto"/>
            </w:tcBorders>
            <w:tcMar>
              <w:top w:w="0" w:type="dxa"/>
              <w:left w:w="108" w:type="dxa"/>
              <w:bottom w:w="0" w:type="dxa"/>
              <w:right w:w="108" w:type="dxa"/>
            </w:tcMar>
          </w:tcPr>
          <w:p w14:paraId="11EBB1B9"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r>
    </w:tbl>
    <w:p w14:paraId="668F05FF" w14:textId="77777777" w:rsidR="00453AEA" w:rsidRDefault="006172C2">
      <w:pPr>
        <w:pStyle w:val="a3"/>
        <w:widowControl/>
        <w:spacing w:after="0" w:afterAutospacing="0" w:line="560" w:lineRule="exact"/>
        <w:ind w:firstLineChars="200" w:firstLine="720"/>
        <w:rPr>
          <w:rFonts w:ascii="Times New Roman" w:hAnsi="Times New Roman"/>
        </w:rPr>
      </w:pPr>
      <w:r>
        <w:rPr>
          <w:rFonts w:ascii="Times New Roman" w:eastAsia="黑体" w:hAnsi="Times New Roman"/>
          <w:sz w:val="36"/>
          <w:szCs w:val="36"/>
        </w:rPr>
        <w:lastRenderedPageBreak/>
        <w:t>三、收到和处理政府信息公开申请情况</w:t>
      </w:r>
    </w:p>
    <w:tbl>
      <w:tblPr>
        <w:tblW w:w="9242"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tblCellMar>
          <w:top w:w="15" w:type="dxa"/>
          <w:left w:w="15" w:type="dxa"/>
          <w:bottom w:w="15" w:type="dxa"/>
          <w:right w:w="15" w:type="dxa"/>
        </w:tblCellMar>
        <w:tblLook w:val="04A0" w:firstRow="1" w:lastRow="0" w:firstColumn="1" w:lastColumn="0" w:noHBand="0" w:noVBand="1"/>
      </w:tblPr>
      <w:tblGrid>
        <w:gridCol w:w="636"/>
        <w:gridCol w:w="951"/>
        <w:gridCol w:w="3025"/>
        <w:gridCol w:w="661"/>
        <w:gridCol w:w="661"/>
        <w:gridCol w:w="661"/>
        <w:gridCol w:w="661"/>
        <w:gridCol w:w="661"/>
        <w:gridCol w:w="661"/>
        <w:gridCol w:w="664"/>
      </w:tblGrid>
      <w:tr w:rsidR="00453AEA" w14:paraId="5668DFA6" w14:textId="77777777">
        <w:trPr>
          <w:trHeight w:val="423"/>
          <w:jc w:val="center"/>
        </w:trPr>
        <w:tc>
          <w:tcPr>
            <w:tcW w:w="4577" w:type="dxa"/>
            <w:gridSpan w:val="3"/>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9D4BE5D" w14:textId="77777777" w:rsidR="00453AEA" w:rsidRDefault="006172C2">
            <w:pPr>
              <w:pStyle w:val="a3"/>
              <w:widowControl/>
              <w:spacing w:before="0" w:beforeAutospacing="0" w:line="560" w:lineRule="exact"/>
              <w:rPr>
                <w:rFonts w:ascii="Times New Roman" w:hAnsi="Times New Roman"/>
              </w:rPr>
            </w:pPr>
            <w:r>
              <w:rPr>
                <w:rFonts w:ascii="Times New Roman" w:hAnsi="Times New Roman"/>
                <w:color w:val="000000"/>
                <w:sz w:val="21"/>
                <w:szCs w:val="21"/>
              </w:rPr>
              <w:t>（本列数据的勾稽关系为：第一项加第二项之和，等于第三项加第四项之和）</w:t>
            </w:r>
          </w:p>
        </w:tc>
        <w:tc>
          <w:tcPr>
            <w:tcW w:w="4665" w:type="dxa"/>
            <w:gridSpan w:val="7"/>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601CADB" w14:textId="77777777" w:rsidR="00453AEA" w:rsidRDefault="006172C2">
            <w:pPr>
              <w:pStyle w:val="a3"/>
              <w:widowControl/>
              <w:spacing w:line="560" w:lineRule="exact"/>
              <w:jc w:val="center"/>
              <w:rPr>
                <w:rFonts w:ascii="Times New Roman" w:hAnsi="Times New Roman"/>
              </w:rPr>
            </w:pPr>
            <w:r>
              <w:rPr>
                <w:rFonts w:ascii="Times New Roman" w:hAnsi="Times New Roman"/>
                <w:color w:val="000000"/>
                <w:sz w:val="21"/>
                <w:szCs w:val="21"/>
              </w:rPr>
              <w:t>申请人情况</w:t>
            </w:r>
          </w:p>
        </w:tc>
      </w:tr>
      <w:tr w:rsidR="00453AEA" w14:paraId="1E0C58F9" w14:textId="77777777">
        <w:trPr>
          <w:trHeight w:val="438"/>
          <w:jc w:val="center"/>
        </w:trPr>
        <w:tc>
          <w:tcPr>
            <w:tcW w:w="4577" w:type="dxa"/>
            <w:gridSpan w:val="3"/>
            <w:vMerge/>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8926565" w14:textId="77777777" w:rsidR="00453AEA" w:rsidRDefault="00453AEA">
            <w:pPr>
              <w:spacing w:line="560" w:lineRule="exact"/>
              <w:rPr>
                <w:rFonts w:ascii="Times New Roman" w:hAnsi="Times New Roman"/>
                <w:sz w:val="24"/>
              </w:rPr>
            </w:pPr>
          </w:p>
        </w:tc>
        <w:tc>
          <w:tcPr>
            <w:tcW w:w="666"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14:paraId="03F6DDD8" w14:textId="77777777" w:rsidR="00453AEA" w:rsidRDefault="006172C2">
            <w:pPr>
              <w:pStyle w:val="a3"/>
              <w:widowControl/>
              <w:spacing w:line="560" w:lineRule="exact"/>
              <w:jc w:val="center"/>
              <w:rPr>
                <w:rFonts w:ascii="Times New Roman" w:hAnsi="Times New Roman"/>
              </w:rPr>
            </w:pPr>
            <w:r>
              <w:rPr>
                <w:rFonts w:ascii="Times New Roman" w:hAnsi="Times New Roman"/>
                <w:color w:val="000000"/>
                <w:sz w:val="21"/>
                <w:szCs w:val="21"/>
              </w:rPr>
              <w:t>自然人</w:t>
            </w:r>
          </w:p>
        </w:tc>
        <w:tc>
          <w:tcPr>
            <w:tcW w:w="3330" w:type="dxa"/>
            <w:gridSpan w:val="5"/>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FC5C313" w14:textId="77777777" w:rsidR="00453AEA" w:rsidRDefault="006172C2">
            <w:pPr>
              <w:pStyle w:val="a3"/>
              <w:widowControl/>
              <w:spacing w:line="560" w:lineRule="exact"/>
              <w:jc w:val="center"/>
              <w:rPr>
                <w:rFonts w:ascii="Times New Roman" w:hAnsi="Times New Roman"/>
              </w:rPr>
            </w:pPr>
            <w:r>
              <w:rPr>
                <w:rFonts w:ascii="Times New Roman" w:hAnsi="Times New Roman"/>
                <w:color w:val="000000"/>
                <w:sz w:val="21"/>
                <w:szCs w:val="21"/>
              </w:rPr>
              <w:t>法人或其他组织</w:t>
            </w:r>
          </w:p>
        </w:tc>
        <w:tc>
          <w:tcPr>
            <w:tcW w:w="669"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CDC0B71" w14:textId="77777777" w:rsidR="00453AEA" w:rsidRDefault="006172C2">
            <w:pPr>
              <w:pStyle w:val="a3"/>
              <w:widowControl/>
              <w:spacing w:line="560" w:lineRule="exact"/>
              <w:jc w:val="center"/>
              <w:rPr>
                <w:rFonts w:ascii="Times New Roman" w:hAnsi="Times New Roman"/>
              </w:rPr>
            </w:pPr>
            <w:r>
              <w:rPr>
                <w:rFonts w:ascii="Times New Roman" w:hAnsi="Times New Roman"/>
                <w:color w:val="000000"/>
                <w:sz w:val="21"/>
                <w:szCs w:val="21"/>
              </w:rPr>
              <w:t>总计</w:t>
            </w:r>
          </w:p>
        </w:tc>
      </w:tr>
      <w:tr w:rsidR="00453AEA" w14:paraId="75A45BAF" w14:textId="77777777">
        <w:trPr>
          <w:trHeight w:val="648"/>
          <w:jc w:val="center"/>
        </w:trPr>
        <w:tc>
          <w:tcPr>
            <w:tcW w:w="4577" w:type="dxa"/>
            <w:gridSpan w:val="3"/>
            <w:vMerge/>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47D7256" w14:textId="77777777" w:rsidR="00453AEA" w:rsidRDefault="00453AEA">
            <w:pPr>
              <w:spacing w:line="560" w:lineRule="exact"/>
              <w:rPr>
                <w:rFonts w:ascii="Times New Roman" w:hAnsi="Times New Roman"/>
                <w:sz w:val="24"/>
              </w:rPr>
            </w:pPr>
          </w:p>
        </w:tc>
        <w:tc>
          <w:tcPr>
            <w:tcW w:w="666" w:type="dxa"/>
            <w:vMerge/>
            <w:tcBorders>
              <w:top w:val="nil"/>
              <w:left w:val="nil"/>
              <w:bottom w:val="single" w:sz="8" w:space="0" w:color="auto"/>
              <w:right w:val="single" w:sz="8" w:space="0" w:color="auto"/>
            </w:tcBorders>
            <w:tcMar>
              <w:top w:w="0" w:type="dxa"/>
              <w:left w:w="108" w:type="dxa"/>
              <w:bottom w:w="0" w:type="dxa"/>
              <w:right w:w="108" w:type="dxa"/>
            </w:tcMar>
            <w:vAlign w:val="center"/>
          </w:tcPr>
          <w:p w14:paraId="2A1679B2" w14:textId="77777777" w:rsidR="00453AEA" w:rsidRDefault="00453AEA">
            <w:pPr>
              <w:spacing w:line="560" w:lineRule="exact"/>
              <w:rPr>
                <w:rFonts w:ascii="Times New Roman" w:hAnsi="Times New Roman"/>
                <w:sz w:val="24"/>
              </w:rPr>
            </w:pP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2B2BA421" w14:textId="77777777" w:rsidR="00453AEA" w:rsidRDefault="006172C2">
            <w:pPr>
              <w:pStyle w:val="a3"/>
              <w:widowControl/>
              <w:spacing w:line="560" w:lineRule="exact"/>
              <w:jc w:val="center"/>
              <w:rPr>
                <w:rFonts w:ascii="Times New Roman" w:hAnsi="Times New Roman"/>
              </w:rPr>
            </w:pPr>
            <w:r>
              <w:rPr>
                <w:rFonts w:ascii="Times New Roman" w:hAnsi="Times New Roman"/>
                <w:color w:val="000000"/>
                <w:sz w:val="21"/>
                <w:szCs w:val="21"/>
              </w:rPr>
              <w:t>商业企业</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3F58B478" w14:textId="77777777" w:rsidR="00453AEA" w:rsidRDefault="006172C2">
            <w:pPr>
              <w:pStyle w:val="a3"/>
              <w:widowControl/>
              <w:spacing w:line="560" w:lineRule="exact"/>
              <w:jc w:val="center"/>
              <w:rPr>
                <w:rFonts w:ascii="Times New Roman" w:hAnsi="Times New Roman"/>
              </w:rPr>
            </w:pPr>
            <w:r>
              <w:rPr>
                <w:rFonts w:ascii="Times New Roman" w:hAnsi="Times New Roman"/>
                <w:color w:val="000000"/>
                <w:sz w:val="21"/>
                <w:szCs w:val="21"/>
              </w:rPr>
              <w:t>科研机构</w:t>
            </w:r>
          </w:p>
        </w:tc>
        <w:tc>
          <w:tcPr>
            <w:tcW w:w="66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0EEC767" w14:textId="77777777" w:rsidR="00453AEA" w:rsidRDefault="006172C2">
            <w:pPr>
              <w:pStyle w:val="a3"/>
              <w:widowControl/>
              <w:spacing w:line="560" w:lineRule="exact"/>
              <w:jc w:val="center"/>
              <w:rPr>
                <w:rFonts w:ascii="Times New Roman" w:hAnsi="Times New Roman"/>
              </w:rPr>
            </w:pPr>
            <w:r>
              <w:rPr>
                <w:rFonts w:ascii="Times New Roman" w:hAnsi="Times New Roman"/>
                <w:color w:val="000000"/>
                <w:sz w:val="21"/>
                <w:szCs w:val="21"/>
              </w:rPr>
              <w:t>社会公益组织</w:t>
            </w:r>
          </w:p>
        </w:tc>
        <w:tc>
          <w:tcPr>
            <w:tcW w:w="66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E7C5FB4" w14:textId="77777777" w:rsidR="00453AEA" w:rsidRDefault="006172C2">
            <w:pPr>
              <w:pStyle w:val="a3"/>
              <w:widowControl/>
              <w:spacing w:line="560" w:lineRule="exact"/>
              <w:jc w:val="center"/>
              <w:rPr>
                <w:rFonts w:ascii="Times New Roman" w:hAnsi="Times New Roman"/>
              </w:rPr>
            </w:pPr>
            <w:r>
              <w:rPr>
                <w:rFonts w:ascii="Times New Roman" w:hAnsi="Times New Roman"/>
                <w:color w:val="000000"/>
                <w:sz w:val="21"/>
                <w:szCs w:val="21"/>
              </w:rPr>
              <w:t>法律服务机构</w:t>
            </w:r>
          </w:p>
        </w:tc>
        <w:tc>
          <w:tcPr>
            <w:tcW w:w="66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1F4AB49" w14:textId="77777777" w:rsidR="00453AEA" w:rsidRDefault="006172C2">
            <w:pPr>
              <w:pStyle w:val="a3"/>
              <w:widowControl/>
              <w:spacing w:line="560" w:lineRule="exact"/>
              <w:jc w:val="center"/>
              <w:rPr>
                <w:rFonts w:ascii="Times New Roman" w:hAnsi="Times New Roman"/>
              </w:rPr>
            </w:pPr>
            <w:r>
              <w:rPr>
                <w:rFonts w:ascii="Times New Roman" w:hAnsi="Times New Roman"/>
                <w:color w:val="000000"/>
                <w:sz w:val="21"/>
                <w:szCs w:val="21"/>
              </w:rPr>
              <w:t>其他</w:t>
            </w:r>
          </w:p>
        </w:tc>
        <w:tc>
          <w:tcPr>
            <w:tcW w:w="669" w:type="dxa"/>
            <w:vMerge/>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C4E5531" w14:textId="77777777" w:rsidR="00453AEA" w:rsidRDefault="00453AEA">
            <w:pPr>
              <w:spacing w:line="560" w:lineRule="exact"/>
              <w:rPr>
                <w:rFonts w:ascii="Times New Roman" w:hAnsi="Times New Roman"/>
                <w:sz w:val="24"/>
              </w:rPr>
            </w:pPr>
          </w:p>
        </w:tc>
      </w:tr>
      <w:tr w:rsidR="00453AEA" w14:paraId="3CABC32F" w14:textId="77777777">
        <w:trPr>
          <w:trHeight w:val="505"/>
          <w:jc w:val="center"/>
        </w:trPr>
        <w:tc>
          <w:tcPr>
            <w:tcW w:w="4577"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6059A17" w14:textId="77777777" w:rsidR="00453AEA" w:rsidRDefault="006172C2">
            <w:pPr>
              <w:pStyle w:val="a3"/>
              <w:widowControl/>
              <w:spacing w:line="560" w:lineRule="exact"/>
              <w:rPr>
                <w:rFonts w:ascii="Times New Roman" w:hAnsi="Times New Roman"/>
              </w:rPr>
            </w:pPr>
            <w:r>
              <w:rPr>
                <w:rFonts w:ascii="Times New Roman" w:hAnsi="Times New Roman"/>
                <w:color w:val="000000"/>
                <w:sz w:val="21"/>
                <w:szCs w:val="21"/>
              </w:rPr>
              <w:t>一、本年新收政府信息公开申请数量</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3582C3B2"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31FC8E7C"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260DA05C"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72988E87"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48F06680"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3423E70B"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9" w:type="dxa"/>
            <w:tcBorders>
              <w:top w:val="nil"/>
              <w:left w:val="nil"/>
              <w:bottom w:val="single" w:sz="8" w:space="0" w:color="auto"/>
              <w:right w:val="single" w:sz="8" w:space="0" w:color="auto"/>
            </w:tcBorders>
            <w:tcMar>
              <w:top w:w="0" w:type="dxa"/>
              <w:left w:w="108" w:type="dxa"/>
              <w:bottom w:w="0" w:type="dxa"/>
              <w:right w:w="108" w:type="dxa"/>
            </w:tcMar>
            <w:vAlign w:val="center"/>
          </w:tcPr>
          <w:p w14:paraId="2B21F157"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r>
      <w:tr w:rsidR="00453AEA" w14:paraId="0DF2A671" w14:textId="77777777">
        <w:trPr>
          <w:trHeight w:val="503"/>
          <w:jc w:val="center"/>
        </w:trPr>
        <w:tc>
          <w:tcPr>
            <w:tcW w:w="4577"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07826DD" w14:textId="77777777" w:rsidR="00453AEA" w:rsidRDefault="006172C2">
            <w:pPr>
              <w:pStyle w:val="a3"/>
              <w:widowControl/>
              <w:spacing w:line="560" w:lineRule="exact"/>
              <w:rPr>
                <w:rFonts w:ascii="Times New Roman" w:hAnsi="Times New Roman"/>
              </w:rPr>
            </w:pPr>
            <w:r>
              <w:rPr>
                <w:rFonts w:ascii="Times New Roman" w:hAnsi="Times New Roman"/>
                <w:color w:val="000000"/>
                <w:sz w:val="21"/>
                <w:szCs w:val="21"/>
              </w:rPr>
              <w:t>二、上年结转政府信息公开申请数量</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62E5220C"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5BF139C7"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0DEE69E0"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77774772"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768D316D"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37D82545"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9" w:type="dxa"/>
            <w:tcBorders>
              <w:top w:val="nil"/>
              <w:left w:val="nil"/>
              <w:bottom w:val="single" w:sz="8" w:space="0" w:color="auto"/>
              <w:right w:val="single" w:sz="8" w:space="0" w:color="auto"/>
            </w:tcBorders>
            <w:tcMar>
              <w:top w:w="0" w:type="dxa"/>
              <w:left w:w="108" w:type="dxa"/>
              <w:bottom w:w="0" w:type="dxa"/>
              <w:right w:w="108" w:type="dxa"/>
            </w:tcMar>
            <w:vAlign w:val="center"/>
          </w:tcPr>
          <w:p w14:paraId="49D77708"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r>
      <w:tr w:rsidR="00453AEA" w14:paraId="27A96BE0" w14:textId="77777777">
        <w:trPr>
          <w:trHeight w:val="503"/>
          <w:jc w:val="center"/>
        </w:trPr>
        <w:tc>
          <w:tcPr>
            <w:tcW w:w="63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B0C1D14" w14:textId="77777777" w:rsidR="00453AEA" w:rsidRDefault="006172C2">
            <w:pPr>
              <w:pStyle w:val="a3"/>
              <w:widowControl/>
              <w:spacing w:line="560" w:lineRule="exact"/>
              <w:rPr>
                <w:rFonts w:ascii="Times New Roman" w:hAnsi="Times New Roman"/>
              </w:rPr>
            </w:pPr>
            <w:r>
              <w:rPr>
                <w:rFonts w:ascii="Times New Roman" w:hAnsi="Times New Roman"/>
                <w:color w:val="000000"/>
                <w:sz w:val="21"/>
                <w:szCs w:val="21"/>
              </w:rPr>
              <w:t>三、本年度办理结果</w:t>
            </w:r>
          </w:p>
        </w:tc>
        <w:tc>
          <w:tcPr>
            <w:tcW w:w="3941"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14:paraId="0B21BB2A" w14:textId="77777777" w:rsidR="00453AEA" w:rsidRDefault="006172C2">
            <w:pPr>
              <w:pStyle w:val="a3"/>
              <w:widowControl/>
              <w:spacing w:line="560" w:lineRule="exact"/>
              <w:rPr>
                <w:rFonts w:ascii="Times New Roman" w:hAnsi="Times New Roman"/>
              </w:rPr>
            </w:pPr>
            <w:r>
              <w:rPr>
                <w:rFonts w:ascii="Times New Roman" w:hAnsi="Times New Roman"/>
                <w:color w:val="000000"/>
                <w:sz w:val="21"/>
                <w:szCs w:val="21"/>
              </w:rPr>
              <w:t>（</w:t>
            </w:r>
            <w:r>
              <w:rPr>
                <w:rFonts w:ascii="Times New Roman" w:hAnsi="Times New Roman"/>
                <w:color w:val="000000"/>
                <w:sz w:val="21"/>
                <w:szCs w:val="21"/>
              </w:rPr>
              <w:t xml:space="preserve"> </w:t>
            </w:r>
            <w:r>
              <w:rPr>
                <w:rFonts w:ascii="Times New Roman" w:hAnsi="Times New Roman"/>
                <w:color w:val="000000"/>
                <w:sz w:val="21"/>
                <w:szCs w:val="21"/>
              </w:rPr>
              <w:t>一）</w:t>
            </w:r>
            <w:r>
              <w:rPr>
                <w:rFonts w:ascii="Times New Roman" w:hAnsi="Times New Roman"/>
                <w:color w:val="000000"/>
                <w:sz w:val="21"/>
                <w:szCs w:val="21"/>
              </w:rPr>
              <w:t xml:space="preserve"> </w:t>
            </w:r>
            <w:r>
              <w:rPr>
                <w:rFonts w:ascii="Times New Roman" w:hAnsi="Times New Roman"/>
                <w:color w:val="000000"/>
                <w:sz w:val="21"/>
                <w:szCs w:val="21"/>
              </w:rPr>
              <w:t>予以公开</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4B900D58"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0C12E7BF"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178FFE45"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11C5DEAB"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7A989C5A"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6626F9F7"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A5E4EE1"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r>
      <w:tr w:rsidR="00453AEA" w14:paraId="79BDBD45" w14:textId="77777777">
        <w:trPr>
          <w:trHeight w:val="633"/>
          <w:jc w:val="center"/>
        </w:trPr>
        <w:tc>
          <w:tcPr>
            <w:tcW w:w="636" w:type="dxa"/>
            <w:vMerge/>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9239FAD" w14:textId="77777777" w:rsidR="00453AEA" w:rsidRDefault="00453AEA">
            <w:pPr>
              <w:spacing w:line="560" w:lineRule="exact"/>
              <w:rPr>
                <w:rFonts w:ascii="Times New Roman" w:hAnsi="Times New Roman"/>
                <w:sz w:val="24"/>
              </w:rPr>
            </w:pPr>
          </w:p>
        </w:tc>
        <w:tc>
          <w:tcPr>
            <w:tcW w:w="3941"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14:paraId="7E6956FB" w14:textId="77777777" w:rsidR="00453AEA" w:rsidRDefault="006172C2">
            <w:pPr>
              <w:pStyle w:val="a3"/>
              <w:widowControl/>
              <w:spacing w:line="560" w:lineRule="exact"/>
              <w:rPr>
                <w:rFonts w:ascii="Times New Roman" w:hAnsi="Times New Roman"/>
              </w:rPr>
            </w:pPr>
            <w:r>
              <w:rPr>
                <w:rFonts w:ascii="Times New Roman" w:hAnsi="Times New Roman"/>
                <w:color w:val="000000"/>
                <w:sz w:val="21"/>
                <w:szCs w:val="21"/>
              </w:rPr>
              <w:t>（二）部分公开（区分处理的，只计这一情形，不计其他情形）</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6AFA7718"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5DD91F84"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66F9BF50"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4D37F4C4"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1D0CBC4B"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7A7AC567"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9" w:type="dxa"/>
            <w:tcBorders>
              <w:top w:val="nil"/>
              <w:left w:val="nil"/>
              <w:bottom w:val="single" w:sz="8" w:space="0" w:color="auto"/>
              <w:right w:val="single" w:sz="8" w:space="0" w:color="auto"/>
            </w:tcBorders>
            <w:tcMar>
              <w:top w:w="0" w:type="dxa"/>
              <w:left w:w="108" w:type="dxa"/>
              <w:bottom w:w="0" w:type="dxa"/>
              <w:right w:w="108" w:type="dxa"/>
            </w:tcMar>
            <w:vAlign w:val="center"/>
          </w:tcPr>
          <w:p w14:paraId="00447170"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r>
      <w:tr w:rsidR="00453AEA" w14:paraId="273123C2" w14:textId="77777777">
        <w:trPr>
          <w:trHeight w:val="453"/>
          <w:jc w:val="center"/>
        </w:trPr>
        <w:tc>
          <w:tcPr>
            <w:tcW w:w="636" w:type="dxa"/>
            <w:vMerge/>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270878B" w14:textId="77777777" w:rsidR="00453AEA" w:rsidRDefault="00453AEA">
            <w:pPr>
              <w:spacing w:line="560" w:lineRule="exact"/>
              <w:rPr>
                <w:rFonts w:ascii="Times New Roman" w:hAnsi="Times New Roman"/>
                <w:sz w:val="24"/>
              </w:rPr>
            </w:pPr>
          </w:p>
        </w:tc>
        <w:tc>
          <w:tcPr>
            <w:tcW w:w="866"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14:paraId="590500BA" w14:textId="77777777" w:rsidR="00453AEA" w:rsidRDefault="006172C2">
            <w:pPr>
              <w:pStyle w:val="a3"/>
              <w:widowControl/>
              <w:spacing w:line="560" w:lineRule="exact"/>
              <w:rPr>
                <w:rFonts w:ascii="Times New Roman" w:hAnsi="Times New Roman"/>
              </w:rPr>
            </w:pPr>
            <w:r>
              <w:rPr>
                <w:rFonts w:ascii="Times New Roman" w:hAnsi="Times New Roman"/>
                <w:color w:val="000000"/>
                <w:sz w:val="21"/>
                <w:szCs w:val="21"/>
              </w:rPr>
              <w:t>（</w:t>
            </w:r>
            <w:r>
              <w:rPr>
                <w:rFonts w:ascii="Times New Roman" w:hAnsi="Times New Roman"/>
                <w:color w:val="000000"/>
                <w:sz w:val="21"/>
                <w:szCs w:val="21"/>
              </w:rPr>
              <w:t xml:space="preserve"> </w:t>
            </w:r>
            <w:r>
              <w:rPr>
                <w:rFonts w:ascii="Times New Roman" w:hAnsi="Times New Roman"/>
                <w:color w:val="000000"/>
                <w:sz w:val="21"/>
                <w:szCs w:val="21"/>
              </w:rPr>
              <w:t>三）</w:t>
            </w:r>
            <w:r>
              <w:rPr>
                <w:rFonts w:ascii="Times New Roman" w:hAnsi="Times New Roman"/>
                <w:color w:val="000000"/>
                <w:sz w:val="21"/>
                <w:szCs w:val="21"/>
              </w:rPr>
              <w:t xml:space="preserve"> </w:t>
            </w:r>
            <w:r>
              <w:rPr>
                <w:rFonts w:ascii="Times New Roman" w:hAnsi="Times New Roman"/>
                <w:color w:val="000000"/>
                <w:sz w:val="21"/>
                <w:szCs w:val="21"/>
              </w:rPr>
              <w:t>不予公开</w:t>
            </w:r>
          </w:p>
        </w:tc>
        <w:tc>
          <w:tcPr>
            <w:tcW w:w="3075" w:type="dxa"/>
            <w:tcBorders>
              <w:top w:val="nil"/>
              <w:left w:val="nil"/>
              <w:bottom w:val="single" w:sz="8" w:space="0" w:color="auto"/>
              <w:right w:val="single" w:sz="8" w:space="0" w:color="auto"/>
            </w:tcBorders>
            <w:tcMar>
              <w:top w:w="0" w:type="dxa"/>
              <w:left w:w="108" w:type="dxa"/>
              <w:bottom w:w="0" w:type="dxa"/>
              <w:right w:w="108" w:type="dxa"/>
            </w:tcMar>
            <w:vAlign w:val="center"/>
          </w:tcPr>
          <w:p w14:paraId="471DA878" w14:textId="77777777" w:rsidR="00453AEA" w:rsidRDefault="006172C2">
            <w:pPr>
              <w:pStyle w:val="a3"/>
              <w:widowControl/>
              <w:spacing w:line="560" w:lineRule="exact"/>
              <w:rPr>
                <w:rFonts w:ascii="Times New Roman" w:hAnsi="Times New Roman"/>
              </w:rPr>
            </w:pPr>
            <w:r>
              <w:rPr>
                <w:rFonts w:ascii="Times New Roman" w:hAnsi="Times New Roman"/>
                <w:color w:val="000000"/>
                <w:sz w:val="21"/>
                <w:szCs w:val="21"/>
              </w:rPr>
              <w:t xml:space="preserve">1. </w:t>
            </w:r>
            <w:r>
              <w:rPr>
                <w:rFonts w:ascii="Times New Roman" w:eastAsia="仿宋_GB2312" w:hAnsi="Times New Roman"/>
                <w:color w:val="000000"/>
                <w:sz w:val="21"/>
                <w:szCs w:val="21"/>
              </w:rPr>
              <w:t>属于国家秘密</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0438DFC8"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3DA803B8"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5B6C4686"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73467222"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28C5D7FD"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4F3928B4"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6EA8FC8"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r>
      <w:tr w:rsidR="00453AEA" w14:paraId="23F80395" w14:textId="77777777">
        <w:trPr>
          <w:trHeight w:val="453"/>
          <w:jc w:val="center"/>
        </w:trPr>
        <w:tc>
          <w:tcPr>
            <w:tcW w:w="636" w:type="dxa"/>
            <w:vMerge/>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F15141C" w14:textId="77777777" w:rsidR="00453AEA" w:rsidRDefault="00453AEA">
            <w:pPr>
              <w:spacing w:line="560" w:lineRule="exact"/>
              <w:rPr>
                <w:rFonts w:ascii="Times New Roman" w:hAnsi="Times New Roman"/>
                <w:sz w:val="24"/>
              </w:rPr>
            </w:pPr>
          </w:p>
        </w:tc>
        <w:tc>
          <w:tcPr>
            <w:tcW w:w="866" w:type="dxa"/>
            <w:vMerge/>
            <w:tcBorders>
              <w:top w:val="nil"/>
              <w:left w:val="nil"/>
              <w:bottom w:val="single" w:sz="8" w:space="0" w:color="auto"/>
              <w:right w:val="single" w:sz="8" w:space="0" w:color="auto"/>
            </w:tcBorders>
            <w:tcMar>
              <w:top w:w="0" w:type="dxa"/>
              <w:left w:w="108" w:type="dxa"/>
              <w:bottom w:w="0" w:type="dxa"/>
              <w:right w:w="108" w:type="dxa"/>
            </w:tcMar>
            <w:vAlign w:val="center"/>
          </w:tcPr>
          <w:p w14:paraId="4198C1C3" w14:textId="77777777" w:rsidR="00453AEA" w:rsidRDefault="00453AEA">
            <w:pPr>
              <w:spacing w:line="560" w:lineRule="exact"/>
              <w:rPr>
                <w:rFonts w:ascii="Times New Roman" w:hAnsi="Times New Roman"/>
                <w:sz w:val="24"/>
              </w:rPr>
            </w:pPr>
          </w:p>
        </w:tc>
        <w:tc>
          <w:tcPr>
            <w:tcW w:w="3075" w:type="dxa"/>
            <w:tcBorders>
              <w:top w:val="nil"/>
              <w:left w:val="nil"/>
              <w:bottom w:val="single" w:sz="8" w:space="0" w:color="auto"/>
              <w:right w:val="single" w:sz="8" w:space="0" w:color="auto"/>
            </w:tcBorders>
            <w:tcMar>
              <w:top w:w="0" w:type="dxa"/>
              <w:left w:w="108" w:type="dxa"/>
              <w:bottom w:w="0" w:type="dxa"/>
              <w:right w:w="108" w:type="dxa"/>
            </w:tcMar>
            <w:vAlign w:val="center"/>
          </w:tcPr>
          <w:p w14:paraId="5005ECBF" w14:textId="77777777" w:rsidR="00453AEA" w:rsidRDefault="006172C2">
            <w:pPr>
              <w:pStyle w:val="a3"/>
              <w:widowControl/>
              <w:spacing w:line="560" w:lineRule="exact"/>
              <w:rPr>
                <w:rFonts w:ascii="Times New Roman" w:hAnsi="Times New Roman"/>
              </w:rPr>
            </w:pPr>
            <w:r>
              <w:rPr>
                <w:rFonts w:ascii="Times New Roman" w:hAnsi="Times New Roman"/>
                <w:color w:val="000000"/>
                <w:sz w:val="21"/>
                <w:szCs w:val="21"/>
              </w:rPr>
              <w:t xml:space="preserve">2. </w:t>
            </w:r>
            <w:r>
              <w:rPr>
                <w:rFonts w:ascii="Times New Roman" w:eastAsia="仿宋_GB2312" w:hAnsi="Times New Roman"/>
                <w:color w:val="000000"/>
                <w:sz w:val="21"/>
                <w:szCs w:val="21"/>
              </w:rPr>
              <w:t>其他法律行政法规禁止公开</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614007C6"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0FD5FB38"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3095E9EB"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1E4C409B"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161AD8B5"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3783DDA9"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9" w:type="dxa"/>
            <w:tcBorders>
              <w:top w:val="nil"/>
              <w:left w:val="nil"/>
              <w:bottom w:val="single" w:sz="8" w:space="0" w:color="auto"/>
              <w:right w:val="single" w:sz="8" w:space="0" w:color="auto"/>
            </w:tcBorders>
            <w:tcMar>
              <w:top w:w="0" w:type="dxa"/>
              <w:left w:w="108" w:type="dxa"/>
              <w:bottom w:w="0" w:type="dxa"/>
              <w:right w:w="108" w:type="dxa"/>
            </w:tcMar>
            <w:vAlign w:val="center"/>
          </w:tcPr>
          <w:p w14:paraId="36E2E00A"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r>
      <w:tr w:rsidR="00453AEA" w14:paraId="7F7413DD" w14:textId="77777777">
        <w:trPr>
          <w:trHeight w:val="455"/>
          <w:jc w:val="center"/>
        </w:trPr>
        <w:tc>
          <w:tcPr>
            <w:tcW w:w="636" w:type="dxa"/>
            <w:vMerge/>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E0DAA62" w14:textId="77777777" w:rsidR="00453AEA" w:rsidRDefault="00453AEA">
            <w:pPr>
              <w:spacing w:line="560" w:lineRule="exact"/>
              <w:rPr>
                <w:rFonts w:ascii="Times New Roman" w:hAnsi="Times New Roman"/>
                <w:sz w:val="24"/>
              </w:rPr>
            </w:pPr>
          </w:p>
        </w:tc>
        <w:tc>
          <w:tcPr>
            <w:tcW w:w="866" w:type="dxa"/>
            <w:vMerge/>
            <w:tcBorders>
              <w:top w:val="nil"/>
              <w:left w:val="nil"/>
              <w:bottom w:val="single" w:sz="8" w:space="0" w:color="auto"/>
              <w:right w:val="single" w:sz="8" w:space="0" w:color="auto"/>
            </w:tcBorders>
            <w:tcMar>
              <w:top w:w="0" w:type="dxa"/>
              <w:left w:w="108" w:type="dxa"/>
              <w:bottom w:w="0" w:type="dxa"/>
              <w:right w:w="108" w:type="dxa"/>
            </w:tcMar>
            <w:vAlign w:val="center"/>
          </w:tcPr>
          <w:p w14:paraId="54E2DCFE" w14:textId="77777777" w:rsidR="00453AEA" w:rsidRDefault="00453AEA">
            <w:pPr>
              <w:spacing w:line="560" w:lineRule="exact"/>
              <w:rPr>
                <w:rFonts w:ascii="Times New Roman" w:hAnsi="Times New Roman"/>
                <w:sz w:val="24"/>
              </w:rPr>
            </w:pPr>
          </w:p>
        </w:tc>
        <w:tc>
          <w:tcPr>
            <w:tcW w:w="3075" w:type="dxa"/>
            <w:tcBorders>
              <w:top w:val="nil"/>
              <w:left w:val="nil"/>
              <w:bottom w:val="single" w:sz="8" w:space="0" w:color="auto"/>
              <w:right w:val="single" w:sz="8" w:space="0" w:color="auto"/>
            </w:tcBorders>
            <w:tcMar>
              <w:top w:w="0" w:type="dxa"/>
              <w:left w:w="108" w:type="dxa"/>
              <w:bottom w:w="0" w:type="dxa"/>
              <w:right w:w="108" w:type="dxa"/>
            </w:tcMar>
            <w:vAlign w:val="center"/>
          </w:tcPr>
          <w:p w14:paraId="4207F385" w14:textId="77777777" w:rsidR="00453AEA" w:rsidRDefault="006172C2">
            <w:pPr>
              <w:pStyle w:val="a3"/>
              <w:widowControl/>
              <w:spacing w:line="560" w:lineRule="exact"/>
              <w:rPr>
                <w:rFonts w:ascii="Times New Roman" w:hAnsi="Times New Roman"/>
              </w:rPr>
            </w:pPr>
            <w:r>
              <w:rPr>
                <w:rFonts w:ascii="Times New Roman" w:hAnsi="Times New Roman"/>
                <w:color w:val="000000"/>
                <w:sz w:val="21"/>
                <w:szCs w:val="21"/>
              </w:rPr>
              <w:t>3.</w:t>
            </w:r>
            <w:r>
              <w:rPr>
                <w:rFonts w:ascii="Times New Roman" w:eastAsia="仿宋_GB2312" w:hAnsi="Times New Roman"/>
                <w:color w:val="000000"/>
                <w:sz w:val="21"/>
                <w:szCs w:val="21"/>
              </w:rPr>
              <w:t>危及</w:t>
            </w:r>
            <w:r>
              <w:rPr>
                <w:rFonts w:ascii="Times New Roman" w:hAnsi="Times New Roman"/>
                <w:color w:val="000000"/>
                <w:sz w:val="21"/>
                <w:szCs w:val="21"/>
              </w:rPr>
              <w:t>“</w:t>
            </w:r>
            <w:r>
              <w:rPr>
                <w:rFonts w:ascii="Times New Roman" w:eastAsia="仿宋_GB2312" w:hAnsi="Times New Roman"/>
                <w:color w:val="000000"/>
                <w:sz w:val="21"/>
                <w:szCs w:val="21"/>
              </w:rPr>
              <w:t>三安全一稳定</w:t>
            </w:r>
            <w:r>
              <w:rPr>
                <w:rFonts w:ascii="Times New Roman" w:hAnsi="Times New Roman"/>
                <w:color w:val="000000"/>
                <w:sz w:val="21"/>
                <w:szCs w:val="21"/>
              </w:rPr>
              <w:t>”</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2FAB702E"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31750D94"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326FAD03"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103DB5F7"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1209A0A4"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685914DC"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9" w:type="dxa"/>
            <w:tcBorders>
              <w:top w:val="nil"/>
              <w:left w:val="nil"/>
              <w:bottom w:val="single" w:sz="8" w:space="0" w:color="auto"/>
              <w:right w:val="single" w:sz="8" w:space="0" w:color="auto"/>
            </w:tcBorders>
            <w:tcMar>
              <w:top w:w="0" w:type="dxa"/>
              <w:left w:w="108" w:type="dxa"/>
              <w:bottom w:w="0" w:type="dxa"/>
              <w:right w:w="108" w:type="dxa"/>
            </w:tcMar>
            <w:vAlign w:val="center"/>
          </w:tcPr>
          <w:p w14:paraId="75B1901F"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r>
      <w:tr w:rsidR="00453AEA" w14:paraId="528DB28B" w14:textId="77777777">
        <w:trPr>
          <w:trHeight w:val="453"/>
          <w:jc w:val="center"/>
        </w:trPr>
        <w:tc>
          <w:tcPr>
            <w:tcW w:w="636" w:type="dxa"/>
            <w:vMerge/>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D73B04D" w14:textId="77777777" w:rsidR="00453AEA" w:rsidRDefault="00453AEA">
            <w:pPr>
              <w:spacing w:line="560" w:lineRule="exact"/>
              <w:rPr>
                <w:rFonts w:ascii="Times New Roman" w:hAnsi="Times New Roman"/>
                <w:sz w:val="24"/>
              </w:rPr>
            </w:pPr>
          </w:p>
        </w:tc>
        <w:tc>
          <w:tcPr>
            <w:tcW w:w="866" w:type="dxa"/>
            <w:vMerge/>
            <w:tcBorders>
              <w:top w:val="nil"/>
              <w:left w:val="nil"/>
              <w:bottom w:val="single" w:sz="8" w:space="0" w:color="auto"/>
              <w:right w:val="single" w:sz="8" w:space="0" w:color="auto"/>
            </w:tcBorders>
            <w:tcMar>
              <w:top w:w="0" w:type="dxa"/>
              <w:left w:w="108" w:type="dxa"/>
              <w:bottom w:w="0" w:type="dxa"/>
              <w:right w:w="108" w:type="dxa"/>
            </w:tcMar>
            <w:vAlign w:val="center"/>
          </w:tcPr>
          <w:p w14:paraId="601F4208" w14:textId="77777777" w:rsidR="00453AEA" w:rsidRDefault="00453AEA">
            <w:pPr>
              <w:spacing w:line="560" w:lineRule="exact"/>
              <w:rPr>
                <w:rFonts w:ascii="Times New Roman" w:hAnsi="Times New Roman"/>
                <w:sz w:val="24"/>
              </w:rPr>
            </w:pPr>
          </w:p>
        </w:tc>
        <w:tc>
          <w:tcPr>
            <w:tcW w:w="3075" w:type="dxa"/>
            <w:tcBorders>
              <w:top w:val="nil"/>
              <w:left w:val="nil"/>
              <w:bottom w:val="single" w:sz="8" w:space="0" w:color="auto"/>
              <w:right w:val="single" w:sz="8" w:space="0" w:color="auto"/>
            </w:tcBorders>
            <w:tcMar>
              <w:top w:w="0" w:type="dxa"/>
              <w:left w:w="108" w:type="dxa"/>
              <w:bottom w:w="0" w:type="dxa"/>
              <w:right w:w="108" w:type="dxa"/>
            </w:tcMar>
            <w:vAlign w:val="center"/>
          </w:tcPr>
          <w:p w14:paraId="11CDC1A6" w14:textId="77777777" w:rsidR="00453AEA" w:rsidRDefault="006172C2">
            <w:pPr>
              <w:pStyle w:val="a3"/>
              <w:widowControl/>
              <w:spacing w:line="560" w:lineRule="exact"/>
              <w:rPr>
                <w:rFonts w:ascii="Times New Roman" w:hAnsi="Times New Roman"/>
              </w:rPr>
            </w:pPr>
            <w:r>
              <w:rPr>
                <w:rFonts w:ascii="Times New Roman" w:hAnsi="Times New Roman"/>
                <w:color w:val="000000"/>
                <w:sz w:val="21"/>
                <w:szCs w:val="21"/>
              </w:rPr>
              <w:t xml:space="preserve">4. </w:t>
            </w:r>
            <w:r>
              <w:rPr>
                <w:rFonts w:ascii="Times New Roman" w:eastAsia="仿宋_GB2312" w:hAnsi="Times New Roman"/>
                <w:color w:val="000000"/>
                <w:sz w:val="21"/>
                <w:szCs w:val="21"/>
              </w:rPr>
              <w:t>保护第三方合法权益</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4A3C81CF"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237E08D7"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1B1B7148"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63D8129D"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34EA83E5"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6FAF83DE"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9" w:type="dxa"/>
            <w:tcBorders>
              <w:top w:val="nil"/>
              <w:left w:val="nil"/>
              <w:bottom w:val="single" w:sz="8" w:space="0" w:color="auto"/>
              <w:right w:val="single" w:sz="8" w:space="0" w:color="auto"/>
            </w:tcBorders>
            <w:tcMar>
              <w:top w:w="0" w:type="dxa"/>
              <w:left w:w="108" w:type="dxa"/>
              <w:bottom w:w="0" w:type="dxa"/>
              <w:right w:w="108" w:type="dxa"/>
            </w:tcMar>
            <w:vAlign w:val="center"/>
          </w:tcPr>
          <w:p w14:paraId="213F5D25"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r>
      <w:tr w:rsidR="00453AEA" w14:paraId="2209E597" w14:textId="77777777">
        <w:trPr>
          <w:trHeight w:val="453"/>
          <w:jc w:val="center"/>
        </w:trPr>
        <w:tc>
          <w:tcPr>
            <w:tcW w:w="636" w:type="dxa"/>
            <w:vMerge/>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018C8A7" w14:textId="77777777" w:rsidR="00453AEA" w:rsidRDefault="00453AEA">
            <w:pPr>
              <w:spacing w:line="560" w:lineRule="exact"/>
              <w:rPr>
                <w:rFonts w:ascii="Times New Roman" w:hAnsi="Times New Roman"/>
                <w:sz w:val="24"/>
              </w:rPr>
            </w:pPr>
          </w:p>
        </w:tc>
        <w:tc>
          <w:tcPr>
            <w:tcW w:w="866" w:type="dxa"/>
            <w:vMerge/>
            <w:tcBorders>
              <w:top w:val="nil"/>
              <w:left w:val="nil"/>
              <w:bottom w:val="single" w:sz="8" w:space="0" w:color="auto"/>
              <w:right w:val="single" w:sz="8" w:space="0" w:color="auto"/>
            </w:tcBorders>
            <w:tcMar>
              <w:top w:w="0" w:type="dxa"/>
              <w:left w:w="108" w:type="dxa"/>
              <w:bottom w:w="0" w:type="dxa"/>
              <w:right w:w="108" w:type="dxa"/>
            </w:tcMar>
            <w:vAlign w:val="center"/>
          </w:tcPr>
          <w:p w14:paraId="151F8E4D" w14:textId="77777777" w:rsidR="00453AEA" w:rsidRDefault="00453AEA">
            <w:pPr>
              <w:spacing w:line="560" w:lineRule="exact"/>
              <w:rPr>
                <w:rFonts w:ascii="Times New Roman" w:hAnsi="Times New Roman"/>
                <w:sz w:val="24"/>
              </w:rPr>
            </w:pPr>
          </w:p>
        </w:tc>
        <w:tc>
          <w:tcPr>
            <w:tcW w:w="3075" w:type="dxa"/>
            <w:tcBorders>
              <w:top w:val="nil"/>
              <w:left w:val="nil"/>
              <w:bottom w:val="single" w:sz="8" w:space="0" w:color="auto"/>
              <w:right w:val="single" w:sz="8" w:space="0" w:color="auto"/>
            </w:tcBorders>
            <w:tcMar>
              <w:top w:w="0" w:type="dxa"/>
              <w:left w:w="108" w:type="dxa"/>
              <w:bottom w:w="0" w:type="dxa"/>
              <w:right w:w="108" w:type="dxa"/>
            </w:tcMar>
            <w:vAlign w:val="center"/>
          </w:tcPr>
          <w:p w14:paraId="447C410D" w14:textId="77777777" w:rsidR="00453AEA" w:rsidRDefault="006172C2">
            <w:pPr>
              <w:pStyle w:val="a3"/>
              <w:widowControl/>
              <w:spacing w:line="560" w:lineRule="exact"/>
              <w:rPr>
                <w:rFonts w:ascii="Times New Roman" w:hAnsi="Times New Roman"/>
              </w:rPr>
            </w:pPr>
            <w:r>
              <w:rPr>
                <w:rFonts w:ascii="Times New Roman" w:hAnsi="Times New Roman"/>
                <w:color w:val="000000"/>
                <w:sz w:val="21"/>
                <w:szCs w:val="21"/>
              </w:rPr>
              <w:t xml:space="preserve">5. </w:t>
            </w:r>
            <w:r>
              <w:rPr>
                <w:rFonts w:ascii="Times New Roman" w:eastAsia="仿宋_GB2312" w:hAnsi="Times New Roman"/>
                <w:color w:val="000000"/>
                <w:sz w:val="21"/>
                <w:szCs w:val="21"/>
              </w:rPr>
              <w:t>属于三类内部事务信息</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35DA9F83"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3F9C787A"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0A50DE6D"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4E8F679D"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62712B58"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5D87E047"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9" w:type="dxa"/>
            <w:tcBorders>
              <w:top w:val="nil"/>
              <w:left w:val="nil"/>
              <w:bottom w:val="single" w:sz="8" w:space="0" w:color="auto"/>
              <w:right w:val="single" w:sz="8" w:space="0" w:color="auto"/>
            </w:tcBorders>
            <w:tcMar>
              <w:top w:w="0" w:type="dxa"/>
              <w:left w:w="108" w:type="dxa"/>
              <w:bottom w:w="0" w:type="dxa"/>
              <w:right w:w="108" w:type="dxa"/>
            </w:tcMar>
            <w:vAlign w:val="center"/>
          </w:tcPr>
          <w:p w14:paraId="1CE6CF0E"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r>
      <w:tr w:rsidR="00453AEA" w14:paraId="27130874" w14:textId="77777777">
        <w:trPr>
          <w:trHeight w:val="453"/>
          <w:jc w:val="center"/>
        </w:trPr>
        <w:tc>
          <w:tcPr>
            <w:tcW w:w="636" w:type="dxa"/>
            <w:vMerge/>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5C10C1F" w14:textId="77777777" w:rsidR="00453AEA" w:rsidRDefault="00453AEA">
            <w:pPr>
              <w:spacing w:line="560" w:lineRule="exact"/>
              <w:rPr>
                <w:rFonts w:ascii="Times New Roman" w:hAnsi="Times New Roman"/>
                <w:sz w:val="24"/>
              </w:rPr>
            </w:pPr>
          </w:p>
        </w:tc>
        <w:tc>
          <w:tcPr>
            <w:tcW w:w="866" w:type="dxa"/>
            <w:vMerge/>
            <w:tcBorders>
              <w:top w:val="nil"/>
              <w:left w:val="nil"/>
              <w:bottom w:val="single" w:sz="8" w:space="0" w:color="auto"/>
              <w:right w:val="single" w:sz="8" w:space="0" w:color="auto"/>
            </w:tcBorders>
            <w:tcMar>
              <w:top w:w="0" w:type="dxa"/>
              <w:left w:w="108" w:type="dxa"/>
              <w:bottom w:w="0" w:type="dxa"/>
              <w:right w:w="108" w:type="dxa"/>
            </w:tcMar>
            <w:vAlign w:val="center"/>
          </w:tcPr>
          <w:p w14:paraId="380E49EC" w14:textId="77777777" w:rsidR="00453AEA" w:rsidRDefault="00453AEA">
            <w:pPr>
              <w:spacing w:line="560" w:lineRule="exact"/>
              <w:rPr>
                <w:rFonts w:ascii="Times New Roman" w:hAnsi="Times New Roman"/>
                <w:sz w:val="24"/>
              </w:rPr>
            </w:pPr>
          </w:p>
        </w:tc>
        <w:tc>
          <w:tcPr>
            <w:tcW w:w="3075" w:type="dxa"/>
            <w:tcBorders>
              <w:top w:val="nil"/>
              <w:left w:val="nil"/>
              <w:bottom w:val="single" w:sz="8" w:space="0" w:color="auto"/>
              <w:right w:val="single" w:sz="8" w:space="0" w:color="auto"/>
            </w:tcBorders>
            <w:tcMar>
              <w:top w:w="0" w:type="dxa"/>
              <w:left w:w="108" w:type="dxa"/>
              <w:bottom w:w="0" w:type="dxa"/>
              <w:right w:w="108" w:type="dxa"/>
            </w:tcMar>
            <w:vAlign w:val="center"/>
          </w:tcPr>
          <w:p w14:paraId="0895D7C3" w14:textId="77777777" w:rsidR="00453AEA" w:rsidRDefault="006172C2">
            <w:pPr>
              <w:pStyle w:val="a3"/>
              <w:widowControl/>
              <w:spacing w:line="560" w:lineRule="exact"/>
              <w:rPr>
                <w:rFonts w:ascii="Times New Roman" w:hAnsi="Times New Roman"/>
              </w:rPr>
            </w:pPr>
            <w:r>
              <w:rPr>
                <w:rFonts w:ascii="Times New Roman" w:hAnsi="Times New Roman"/>
                <w:color w:val="000000"/>
                <w:sz w:val="21"/>
                <w:szCs w:val="21"/>
              </w:rPr>
              <w:t xml:space="preserve">6. </w:t>
            </w:r>
            <w:r>
              <w:rPr>
                <w:rFonts w:ascii="Times New Roman" w:eastAsia="仿宋_GB2312" w:hAnsi="Times New Roman"/>
                <w:color w:val="000000"/>
                <w:sz w:val="21"/>
                <w:szCs w:val="21"/>
              </w:rPr>
              <w:t>属于四类过程性信息</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4FA47CDC"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38FED62B"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472ECA90"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3E62EC1B"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529166D5"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01EB6481"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9" w:type="dxa"/>
            <w:tcBorders>
              <w:top w:val="nil"/>
              <w:left w:val="nil"/>
              <w:bottom w:val="single" w:sz="8" w:space="0" w:color="auto"/>
              <w:right w:val="single" w:sz="8" w:space="0" w:color="auto"/>
            </w:tcBorders>
            <w:tcMar>
              <w:top w:w="0" w:type="dxa"/>
              <w:left w:w="108" w:type="dxa"/>
              <w:bottom w:w="0" w:type="dxa"/>
              <w:right w:w="108" w:type="dxa"/>
            </w:tcMar>
            <w:vAlign w:val="center"/>
          </w:tcPr>
          <w:p w14:paraId="169A3BF6"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r>
      <w:tr w:rsidR="00453AEA" w14:paraId="24D65F33" w14:textId="77777777">
        <w:trPr>
          <w:trHeight w:val="453"/>
          <w:jc w:val="center"/>
        </w:trPr>
        <w:tc>
          <w:tcPr>
            <w:tcW w:w="636" w:type="dxa"/>
            <w:vMerge/>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FA97FA1" w14:textId="77777777" w:rsidR="00453AEA" w:rsidRDefault="00453AEA">
            <w:pPr>
              <w:spacing w:line="560" w:lineRule="exact"/>
              <w:rPr>
                <w:rFonts w:ascii="Times New Roman" w:hAnsi="Times New Roman"/>
                <w:sz w:val="24"/>
              </w:rPr>
            </w:pPr>
          </w:p>
        </w:tc>
        <w:tc>
          <w:tcPr>
            <w:tcW w:w="866" w:type="dxa"/>
            <w:vMerge/>
            <w:tcBorders>
              <w:top w:val="nil"/>
              <w:left w:val="nil"/>
              <w:bottom w:val="single" w:sz="8" w:space="0" w:color="auto"/>
              <w:right w:val="single" w:sz="8" w:space="0" w:color="auto"/>
            </w:tcBorders>
            <w:tcMar>
              <w:top w:w="0" w:type="dxa"/>
              <w:left w:w="108" w:type="dxa"/>
              <w:bottom w:w="0" w:type="dxa"/>
              <w:right w:w="108" w:type="dxa"/>
            </w:tcMar>
            <w:vAlign w:val="center"/>
          </w:tcPr>
          <w:p w14:paraId="66DFE209" w14:textId="77777777" w:rsidR="00453AEA" w:rsidRDefault="00453AEA">
            <w:pPr>
              <w:spacing w:line="560" w:lineRule="exact"/>
              <w:rPr>
                <w:rFonts w:ascii="Times New Roman" w:hAnsi="Times New Roman"/>
                <w:sz w:val="24"/>
              </w:rPr>
            </w:pPr>
          </w:p>
        </w:tc>
        <w:tc>
          <w:tcPr>
            <w:tcW w:w="3075" w:type="dxa"/>
            <w:tcBorders>
              <w:top w:val="nil"/>
              <w:left w:val="nil"/>
              <w:bottom w:val="single" w:sz="8" w:space="0" w:color="auto"/>
              <w:right w:val="single" w:sz="8" w:space="0" w:color="auto"/>
            </w:tcBorders>
            <w:tcMar>
              <w:top w:w="0" w:type="dxa"/>
              <w:left w:w="108" w:type="dxa"/>
              <w:bottom w:w="0" w:type="dxa"/>
              <w:right w:w="108" w:type="dxa"/>
            </w:tcMar>
            <w:vAlign w:val="center"/>
          </w:tcPr>
          <w:p w14:paraId="119BB451" w14:textId="77777777" w:rsidR="00453AEA" w:rsidRDefault="006172C2">
            <w:pPr>
              <w:pStyle w:val="a3"/>
              <w:widowControl/>
              <w:spacing w:line="560" w:lineRule="exact"/>
              <w:rPr>
                <w:rFonts w:ascii="Times New Roman" w:hAnsi="Times New Roman"/>
              </w:rPr>
            </w:pPr>
            <w:r>
              <w:rPr>
                <w:rFonts w:ascii="Times New Roman" w:hAnsi="Times New Roman"/>
                <w:color w:val="000000"/>
                <w:sz w:val="21"/>
                <w:szCs w:val="21"/>
              </w:rPr>
              <w:t xml:space="preserve">7. </w:t>
            </w:r>
            <w:r>
              <w:rPr>
                <w:rFonts w:ascii="Times New Roman" w:eastAsia="仿宋_GB2312" w:hAnsi="Times New Roman"/>
                <w:color w:val="000000"/>
                <w:sz w:val="21"/>
                <w:szCs w:val="21"/>
              </w:rPr>
              <w:t>属于行政执法案卷</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72C37A57"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7BD1995E"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02AC23FB"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27C7EC94"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434AADB6"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7D7668EB"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9" w:type="dxa"/>
            <w:tcBorders>
              <w:top w:val="nil"/>
              <w:left w:val="nil"/>
              <w:bottom w:val="single" w:sz="8" w:space="0" w:color="auto"/>
              <w:right w:val="single" w:sz="8" w:space="0" w:color="auto"/>
            </w:tcBorders>
            <w:tcMar>
              <w:top w:w="0" w:type="dxa"/>
              <w:left w:w="108" w:type="dxa"/>
              <w:bottom w:w="0" w:type="dxa"/>
              <w:right w:w="108" w:type="dxa"/>
            </w:tcMar>
            <w:vAlign w:val="center"/>
          </w:tcPr>
          <w:p w14:paraId="748D1316"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r>
      <w:tr w:rsidR="00453AEA" w14:paraId="108A2950" w14:textId="77777777">
        <w:trPr>
          <w:trHeight w:val="453"/>
          <w:jc w:val="center"/>
        </w:trPr>
        <w:tc>
          <w:tcPr>
            <w:tcW w:w="636" w:type="dxa"/>
            <w:vMerge/>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B6A3CB7" w14:textId="77777777" w:rsidR="00453AEA" w:rsidRDefault="00453AEA">
            <w:pPr>
              <w:spacing w:line="560" w:lineRule="exact"/>
              <w:rPr>
                <w:rFonts w:ascii="Times New Roman" w:hAnsi="Times New Roman"/>
                <w:sz w:val="24"/>
              </w:rPr>
            </w:pPr>
          </w:p>
        </w:tc>
        <w:tc>
          <w:tcPr>
            <w:tcW w:w="866" w:type="dxa"/>
            <w:vMerge/>
            <w:tcBorders>
              <w:top w:val="nil"/>
              <w:left w:val="nil"/>
              <w:bottom w:val="single" w:sz="8" w:space="0" w:color="auto"/>
              <w:right w:val="single" w:sz="8" w:space="0" w:color="auto"/>
            </w:tcBorders>
            <w:tcMar>
              <w:top w:w="0" w:type="dxa"/>
              <w:left w:w="108" w:type="dxa"/>
              <w:bottom w:w="0" w:type="dxa"/>
              <w:right w:w="108" w:type="dxa"/>
            </w:tcMar>
            <w:vAlign w:val="center"/>
          </w:tcPr>
          <w:p w14:paraId="308D871F" w14:textId="77777777" w:rsidR="00453AEA" w:rsidRDefault="00453AEA">
            <w:pPr>
              <w:spacing w:line="560" w:lineRule="exact"/>
              <w:rPr>
                <w:rFonts w:ascii="Times New Roman" w:hAnsi="Times New Roman"/>
                <w:sz w:val="24"/>
              </w:rPr>
            </w:pPr>
          </w:p>
        </w:tc>
        <w:tc>
          <w:tcPr>
            <w:tcW w:w="3075" w:type="dxa"/>
            <w:tcBorders>
              <w:top w:val="nil"/>
              <w:left w:val="nil"/>
              <w:bottom w:val="single" w:sz="8" w:space="0" w:color="auto"/>
              <w:right w:val="single" w:sz="8" w:space="0" w:color="auto"/>
            </w:tcBorders>
            <w:tcMar>
              <w:top w:w="0" w:type="dxa"/>
              <w:left w:w="108" w:type="dxa"/>
              <w:bottom w:w="0" w:type="dxa"/>
              <w:right w:w="108" w:type="dxa"/>
            </w:tcMar>
            <w:vAlign w:val="center"/>
          </w:tcPr>
          <w:p w14:paraId="4777609C" w14:textId="77777777" w:rsidR="00453AEA" w:rsidRDefault="006172C2">
            <w:pPr>
              <w:pStyle w:val="a3"/>
              <w:widowControl/>
              <w:spacing w:line="560" w:lineRule="exact"/>
              <w:rPr>
                <w:rFonts w:ascii="Times New Roman" w:hAnsi="Times New Roman"/>
              </w:rPr>
            </w:pPr>
            <w:r>
              <w:rPr>
                <w:rFonts w:ascii="Times New Roman" w:hAnsi="Times New Roman"/>
                <w:color w:val="000000"/>
                <w:sz w:val="21"/>
                <w:szCs w:val="21"/>
              </w:rPr>
              <w:t xml:space="preserve">8. </w:t>
            </w:r>
            <w:r>
              <w:rPr>
                <w:rFonts w:ascii="Times New Roman" w:eastAsia="仿宋_GB2312" w:hAnsi="Times New Roman"/>
                <w:color w:val="000000"/>
                <w:sz w:val="21"/>
                <w:szCs w:val="21"/>
              </w:rPr>
              <w:t>属于行政查询事项</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7DF5A469"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5085E3DE"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2F22E9C6"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242E273B"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52951053"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2A4BFC55"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9" w:type="dxa"/>
            <w:tcBorders>
              <w:top w:val="nil"/>
              <w:left w:val="nil"/>
              <w:bottom w:val="single" w:sz="8" w:space="0" w:color="auto"/>
              <w:right w:val="single" w:sz="8" w:space="0" w:color="auto"/>
            </w:tcBorders>
            <w:tcMar>
              <w:top w:w="0" w:type="dxa"/>
              <w:left w:w="108" w:type="dxa"/>
              <w:bottom w:w="0" w:type="dxa"/>
              <w:right w:w="108" w:type="dxa"/>
            </w:tcMar>
            <w:vAlign w:val="center"/>
          </w:tcPr>
          <w:p w14:paraId="25F00531"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r>
      <w:tr w:rsidR="00453AEA" w14:paraId="5AB23107" w14:textId="77777777">
        <w:trPr>
          <w:trHeight w:val="455"/>
          <w:jc w:val="center"/>
        </w:trPr>
        <w:tc>
          <w:tcPr>
            <w:tcW w:w="636" w:type="dxa"/>
            <w:vMerge/>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347B5ED" w14:textId="77777777" w:rsidR="00453AEA" w:rsidRDefault="00453AEA">
            <w:pPr>
              <w:spacing w:line="560" w:lineRule="exact"/>
              <w:rPr>
                <w:rFonts w:ascii="Times New Roman" w:hAnsi="Times New Roman"/>
                <w:sz w:val="24"/>
              </w:rPr>
            </w:pPr>
          </w:p>
        </w:tc>
        <w:tc>
          <w:tcPr>
            <w:tcW w:w="866"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14:paraId="21B0E85C" w14:textId="77777777" w:rsidR="00453AEA" w:rsidRDefault="006172C2">
            <w:pPr>
              <w:pStyle w:val="a3"/>
              <w:widowControl/>
              <w:spacing w:line="560" w:lineRule="exact"/>
              <w:rPr>
                <w:rFonts w:ascii="Times New Roman" w:hAnsi="Times New Roman"/>
              </w:rPr>
            </w:pPr>
            <w:r>
              <w:rPr>
                <w:rFonts w:ascii="Times New Roman" w:hAnsi="Times New Roman"/>
                <w:color w:val="000000"/>
                <w:sz w:val="21"/>
                <w:szCs w:val="21"/>
              </w:rPr>
              <w:t>（</w:t>
            </w:r>
            <w:r>
              <w:rPr>
                <w:rFonts w:ascii="Times New Roman" w:hAnsi="Times New Roman"/>
                <w:color w:val="000000"/>
                <w:sz w:val="21"/>
                <w:szCs w:val="21"/>
              </w:rPr>
              <w:t xml:space="preserve"> </w:t>
            </w:r>
            <w:r>
              <w:rPr>
                <w:rFonts w:ascii="Times New Roman" w:hAnsi="Times New Roman"/>
                <w:color w:val="000000"/>
                <w:sz w:val="21"/>
                <w:szCs w:val="21"/>
              </w:rPr>
              <w:t>四）</w:t>
            </w:r>
            <w:r>
              <w:rPr>
                <w:rFonts w:ascii="Times New Roman" w:hAnsi="Times New Roman"/>
                <w:color w:val="000000"/>
                <w:sz w:val="21"/>
                <w:szCs w:val="21"/>
              </w:rPr>
              <w:t xml:space="preserve"> </w:t>
            </w:r>
            <w:r>
              <w:rPr>
                <w:rFonts w:ascii="Times New Roman" w:hAnsi="Times New Roman"/>
                <w:color w:val="000000"/>
                <w:sz w:val="21"/>
                <w:szCs w:val="21"/>
              </w:rPr>
              <w:t>无法提供</w:t>
            </w:r>
          </w:p>
        </w:tc>
        <w:tc>
          <w:tcPr>
            <w:tcW w:w="3075" w:type="dxa"/>
            <w:tcBorders>
              <w:top w:val="nil"/>
              <w:left w:val="nil"/>
              <w:bottom w:val="single" w:sz="8" w:space="0" w:color="auto"/>
              <w:right w:val="single" w:sz="8" w:space="0" w:color="auto"/>
            </w:tcBorders>
            <w:tcMar>
              <w:top w:w="0" w:type="dxa"/>
              <w:left w:w="108" w:type="dxa"/>
              <w:bottom w:w="0" w:type="dxa"/>
              <w:right w:w="108" w:type="dxa"/>
            </w:tcMar>
            <w:vAlign w:val="center"/>
          </w:tcPr>
          <w:p w14:paraId="4E70A18B" w14:textId="77777777" w:rsidR="00453AEA" w:rsidRDefault="006172C2">
            <w:pPr>
              <w:pStyle w:val="a3"/>
              <w:widowControl/>
              <w:spacing w:line="560" w:lineRule="exact"/>
              <w:rPr>
                <w:rFonts w:ascii="Times New Roman" w:hAnsi="Times New Roman"/>
              </w:rPr>
            </w:pPr>
            <w:r>
              <w:rPr>
                <w:rFonts w:ascii="Times New Roman" w:hAnsi="Times New Roman"/>
                <w:color w:val="000000"/>
                <w:sz w:val="21"/>
                <w:szCs w:val="21"/>
              </w:rPr>
              <w:t xml:space="preserve">1. </w:t>
            </w:r>
            <w:r>
              <w:rPr>
                <w:rFonts w:ascii="Times New Roman" w:eastAsia="仿宋_GB2312" w:hAnsi="Times New Roman"/>
                <w:color w:val="000000"/>
                <w:sz w:val="21"/>
                <w:szCs w:val="21"/>
              </w:rPr>
              <w:t>本机关不掌握相关政府信息</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3B7A178E"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63E16D20"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4BCA071C"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2AEF56D7"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4874F62B"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2E5603CA"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9" w:type="dxa"/>
            <w:tcBorders>
              <w:top w:val="nil"/>
              <w:left w:val="nil"/>
              <w:bottom w:val="single" w:sz="8" w:space="0" w:color="auto"/>
              <w:right w:val="single" w:sz="8" w:space="0" w:color="auto"/>
            </w:tcBorders>
            <w:tcMar>
              <w:top w:w="0" w:type="dxa"/>
              <w:left w:w="108" w:type="dxa"/>
              <w:bottom w:w="0" w:type="dxa"/>
              <w:right w:w="108" w:type="dxa"/>
            </w:tcMar>
            <w:vAlign w:val="center"/>
          </w:tcPr>
          <w:p w14:paraId="1C2627D1"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r>
      <w:tr w:rsidR="00453AEA" w14:paraId="036A6D11" w14:textId="77777777">
        <w:trPr>
          <w:trHeight w:val="453"/>
          <w:jc w:val="center"/>
        </w:trPr>
        <w:tc>
          <w:tcPr>
            <w:tcW w:w="636" w:type="dxa"/>
            <w:vMerge/>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32EBBDD" w14:textId="77777777" w:rsidR="00453AEA" w:rsidRDefault="00453AEA">
            <w:pPr>
              <w:spacing w:line="560" w:lineRule="exact"/>
              <w:rPr>
                <w:rFonts w:ascii="Times New Roman" w:hAnsi="Times New Roman"/>
                <w:sz w:val="24"/>
              </w:rPr>
            </w:pPr>
          </w:p>
        </w:tc>
        <w:tc>
          <w:tcPr>
            <w:tcW w:w="866" w:type="dxa"/>
            <w:vMerge/>
            <w:tcBorders>
              <w:top w:val="nil"/>
              <w:left w:val="nil"/>
              <w:bottom w:val="single" w:sz="8" w:space="0" w:color="auto"/>
              <w:right w:val="single" w:sz="8" w:space="0" w:color="auto"/>
            </w:tcBorders>
            <w:tcMar>
              <w:top w:w="0" w:type="dxa"/>
              <w:left w:w="108" w:type="dxa"/>
              <w:bottom w:w="0" w:type="dxa"/>
              <w:right w:w="108" w:type="dxa"/>
            </w:tcMar>
            <w:vAlign w:val="center"/>
          </w:tcPr>
          <w:p w14:paraId="15A59A44" w14:textId="77777777" w:rsidR="00453AEA" w:rsidRDefault="00453AEA">
            <w:pPr>
              <w:spacing w:line="560" w:lineRule="exact"/>
              <w:rPr>
                <w:rFonts w:ascii="Times New Roman" w:hAnsi="Times New Roman"/>
                <w:sz w:val="24"/>
              </w:rPr>
            </w:pPr>
          </w:p>
        </w:tc>
        <w:tc>
          <w:tcPr>
            <w:tcW w:w="3075" w:type="dxa"/>
            <w:tcBorders>
              <w:top w:val="nil"/>
              <w:left w:val="nil"/>
              <w:bottom w:val="single" w:sz="8" w:space="0" w:color="auto"/>
              <w:right w:val="single" w:sz="8" w:space="0" w:color="auto"/>
            </w:tcBorders>
            <w:tcMar>
              <w:top w:w="0" w:type="dxa"/>
              <w:left w:w="108" w:type="dxa"/>
              <w:bottom w:w="0" w:type="dxa"/>
              <w:right w:w="108" w:type="dxa"/>
            </w:tcMar>
            <w:vAlign w:val="center"/>
          </w:tcPr>
          <w:p w14:paraId="123A27AF" w14:textId="77777777" w:rsidR="00453AEA" w:rsidRDefault="006172C2">
            <w:pPr>
              <w:pStyle w:val="a3"/>
              <w:widowControl/>
              <w:spacing w:line="560" w:lineRule="exact"/>
              <w:rPr>
                <w:rFonts w:ascii="Times New Roman" w:hAnsi="Times New Roman"/>
              </w:rPr>
            </w:pPr>
            <w:r>
              <w:rPr>
                <w:rFonts w:ascii="Times New Roman" w:hAnsi="Times New Roman"/>
                <w:color w:val="000000"/>
                <w:sz w:val="21"/>
                <w:szCs w:val="21"/>
              </w:rPr>
              <w:t xml:space="preserve">2. </w:t>
            </w:r>
            <w:r>
              <w:rPr>
                <w:rFonts w:ascii="Times New Roman" w:eastAsia="仿宋_GB2312" w:hAnsi="Times New Roman"/>
                <w:color w:val="000000"/>
                <w:sz w:val="21"/>
                <w:szCs w:val="21"/>
              </w:rPr>
              <w:t>没有现成信息需要另行制作</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0F86C7A6"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5BEA3382"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4D78C4CB"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33C5103C"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3006C955"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68B7DB06"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9" w:type="dxa"/>
            <w:tcBorders>
              <w:top w:val="nil"/>
              <w:left w:val="nil"/>
              <w:bottom w:val="single" w:sz="8" w:space="0" w:color="auto"/>
              <w:right w:val="single" w:sz="8" w:space="0" w:color="auto"/>
            </w:tcBorders>
            <w:tcMar>
              <w:top w:w="0" w:type="dxa"/>
              <w:left w:w="108" w:type="dxa"/>
              <w:bottom w:w="0" w:type="dxa"/>
              <w:right w:w="108" w:type="dxa"/>
            </w:tcMar>
            <w:vAlign w:val="center"/>
          </w:tcPr>
          <w:p w14:paraId="186D2EAD"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r>
      <w:tr w:rsidR="00453AEA" w14:paraId="41C50C3A" w14:textId="77777777">
        <w:trPr>
          <w:trHeight w:val="458"/>
          <w:jc w:val="center"/>
        </w:trPr>
        <w:tc>
          <w:tcPr>
            <w:tcW w:w="636" w:type="dxa"/>
            <w:vMerge/>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C84F6BB" w14:textId="77777777" w:rsidR="00453AEA" w:rsidRDefault="00453AEA">
            <w:pPr>
              <w:spacing w:line="560" w:lineRule="exact"/>
              <w:rPr>
                <w:rFonts w:ascii="Times New Roman" w:hAnsi="Times New Roman"/>
                <w:sz w:val="24"/>
              </w:rPr>
            </w:pPr>
          </w:p>
        </w:tc>
        <w:tc>
          <w:tcPr>
            <w:tcW w:w="866" w:type="dxa"/>
            <w:vMerge/>
            <w:tcBorders>
              <w:top w:val="nil"/>
              <w:left w:val="nil"/>
              <w:bottom w:val="single" w:sz="8" w:space="0" w:color="auto"/>
              <w:right w:val="single" w:sz="8" w:space="0" w:color="auto"/>
            </w:tcBorders>
            <w:tcMar>
              <w:top w:w="0" w:type="dxa"/>
              <w:left w:w="108" w:type="dxa"/>
              <w:bottom w:w="0" w:type="dxa"/>
              <w:right w:w="108" w:type="dxa"/>
            </w:tcMar>
            <w:vAlign w:val="center"/>
          </w:tcPr>
          <w:p w14:paraId="75FBFEF0" w14:textId="77777777" w:rsidR="00453AEA" w:rsidRDefault="00453AEA">
            <w:pPr>
              <w:spacing w:line="560" w:lineRule="exact"/>
              <w:rPr>
                <w:rFonts w:ascii="Times New Roman" w:hAnsi="Times New Roman"/>
                <w:sz w:val="24"/>
              </w:rPr>
            </w:pPr>
          </w:p>
        </w:tc>
        <w:tc>
          <w:tcPr>
            <w:tcW w:w="3075" w:type="dxa"/>
            <w:tcBorders>
              <w:top w:val="nil"/>
              <w:left w:val="nil"/>
              <w:bottom w:val="single" w:sz="8" w:space="0" w:color="auto"/>
              <w:right w:val="single" w:sz="8" w:space="0" w:color="auto"/>
            </w:tcBorders>
            <w:tcMar>
              <w:top w:w="0" w:type="dxa"/>
              <w:left w:w="108" w:type="dxa"/>
              <w:bottom w:w="0" w:type="dxa"/>
              <w:right w:w="108" w:type="dxa"/>
            </w:tcMar>
            <w:vAlign w:val="center"/>
          </w:tcPr>
          <w:p w14:paraId="4224A4C0" w14:textId="77777777" w:rsidR="00453AEA" w:rsidRDefault="006172C2">
            <w:pPr>
              <w:pStyle w:val="a3"/>
              <w:widowControl/>
              <w:spacing w:line="560" w:lineRule="exact"/>
              <w:rPr>
                <w:rFonts w:ascii="Times New Roman" w:hAnsi="Times New Roman"/>
              </w:rPr>
            </w:pPr>
            <w:r>
              <w:rPr>
                <w:rFonts w:ascii="Times New Roman" w:hAnsi="Times New Roman"/>
                <w:color w:val="000000"/>
                <w:sz w:val="21"/>
                <w:szCs w:val="21"/>
              </w:rPr>
              <w:t xml:space="preserve">3. </w:t>
            </w:r>
            <w:r>
              <w:rPr>
                <w:rFonts w:ascii="Times New Roman" w:eastAsia="仿宋_GB2312" w:hAnsi="Times New Roman"/>
                <w:color w:val="000000"/>
                <w:sz w:val="21"/>
                <w:szCs w:val="21"/>
              </w:rPr>
              <w:t>补正后申请内容仍不明确</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44979791"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3D95B1A9"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2CA2F3FE"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5FFE5A25"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12F1A1C9"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003094B5"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9" w:type="dxa"/>
            <w:tcBorders>
              <w:top w:val="nil"/>
              <w:left w:val="nil"/>
              <w:bottom w:val="single" w:sz="8" w:space="0" w:color="auto"/>
              <w:right w:val="single" w:sz="8" w:space="0" w:color="auto"/>
            </w:tcBorders>
            <w:tcMar>
              <w:top w:w="0" w:type="dxa"/>
              <w:left w:w="108" w:type="dxa"/>
              <w:bottom w:w="0" w:type="dxa"/>
              <w:right w:w="108" w:type="dxa"/>
            </w:tcMar>
            <w:vAlign w:val="center"/>
          </w:tcPr>
          <w:p w14:paraId="1B29AF73"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r>
      <w:tr w:rsidR="00453AEA" w14:paraId="60924385" w14:textId="77777777">
        <w:trPr>
          <w:trHeight w:val="453"/>
          <w:jc w:val="center"/>
        </w:trPr>
        <w:tc>
          <w:tcPr>
            <w:tcW w:w="636" w:type="dxa"/>
            <w:vMerge/>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0945631" w14:textId="77777777" w:rsidR="00453AEA" w:rsidRDefault="00453AEA">
            <w:pPr>
              <w:spacing w:line="560" w:lineRule="exact"/>
              <w:rPr>
                <w:rFonts w:ascii="Times New Roman" w:hAnsi="Times New Roman"/>
                <w:sz w:val="24"/>
              </w:rPr>
            </w:pPr>
          </w:p>
        </w:tc>
        <w:tc>
          <w:tcPr>
            <w:tcW w:w="866"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14:paraId="6382AFB4" w14:textId="77777777" w:rsidR="00453AEA" w:rsidRDefault="006172C2">
            <w:pPr>
              <w:pStyle w:val="a3"/>
              <w:widowControl/>
              <w:spacing w:line="560" w:lineRule="exact"/>
              <w:rPr>
                <w:rFonts w:ascii="Times New Roman" w:hAnsi="Times New Roman"/>
              </w:rPr>
            </w:pPr>
            <w:r>
              <w:rPr>
                <w:rFonts w:ascii="Times New Roman" w:hAnsi="Times New Roman"/>
                <w:color w:val="000000"/>
                <w:sz w:val="21"/>
                <w:szCs w:val="21"/>
              </w:rPr>
              <w:t>（</w:t>
            </w:r>
            <w:r>
              <w:rPr>
                <w:rFonts w:ascii="Times New Roman" w:hAnsi="Times New Roman"/>
                <w:color w:val="000000"/>
                <w:sz w:val="21"/>
                <w:szCs w:val="21"/>
              </w:rPr>
              <w:t xml:space="preserve"> </w:t>
            </w:r>
            <w:r>
              <w:rPr>
                <w:rFonts w:ascii="Times New Roman" w:hAnsi="Times New Roman"/>
                <w:color w:val="000000"/>
                <w:sz w:val="21"/>
                <w:szCs w:val="21"/>
              </w:rPr>
              <w:t>五）</w:t>
            </w:r>
            <w:r>
              <w:rPr>
                <w:rFonts w:ascii="Times New Roman" w:hAnsi="Times New Roman"/>
                <w:color w:val="000000"/>
                <w:sz w:val="21"/>
                <w:szCs w:val="21"/>
              </w:rPr>
              <w:t xml:space="preserve"> </w:t>
            </w:r>
            <w:r>
              <w:rPr>
                <w:rFonts w:ascii="Times New Roman" w:hAnsi="Times New Roman"/>
                <w:color w:val="000000"/>
                <w:sz w:val="21"/>
                <w:szCs w:val="21"/>
              </w:rPr>
              <w:t>不予处理</w:t>
            </w:r>
          </w:p>
        </w:tc>
        <w:tc>
          <w:tcPr>
            <w:tcW w:w="3075" w:type="dxa"/>
            <w:tcBorders>
              <w:top w:val="nil"/>
              <w:left w:val="nil"/>
              <w:bottom w:val="single" w:sz="8" w:space="0" w:color="auto"/>
              <w:right w:val="single" w:sz="8" w:space="0" w:color="auto"/>
            </w:tcBorders>
            <w:tcMar>
              <w:top w:w="0" w:type="dxa"/>
              <w:left w:w="108" w:type="dxa"/>
              <w:bottom w:w="0" w:type="dxa"/>
              <w:right w:w="108" w:type="dxa"/>
            </w:tcMar>
            <w:vAlign w:val="center"/>
          </w:tcPr>
          <w:p w14:paraId="7D838495" w14:textId="77777777" w:rsidR="00453AEA" w:rsidRDefault="006172C2">
            <w:pPr>
              <w:pStyle w:val="a3"/>
              <w:widowControl/>
              <w:spacing w:line="560" w:lineRule="exact"/>
              <w:rPr>
                <w:rFonts w:ascii="Times New Roman" w:hAnsi="Times New Roman"/>
              </w:rPr>
            </w:pPr>
            <w:r>
              <w:rPr>
                <w:rFonts w:ascii="Times New Roman" w:hAnsi="Times New Roman"/>
                <w:color w:val="000000"/>
                <w:sz w:val="21"/>
                <w:szCs w:val="21"/>
              </w:rPr>
              <w:t xml:space="preserve">1. </w:t>
            </w:r>
            <w:r>
              <w:rPr>
                <w:rFonts w:ascii="Times New Roman" w:eastAsia="仿宋_GB2312" w:hAnsi="Times New Roman"/>
                <w:color w:val="000000"/>
                <w:sz w:val="21"/>
                <w:szCs w:val="21"/>
              </w:rPr>
              <w:t>信访举报投诉类申请</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31C56CB8"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584E5CBA"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2A860E79"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12F32A12"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1610459F"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4E64538B"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9" w:type="dxa"/>
            <w:tcBorders>
              <w:top w:val="nil"/>
              <w:left w:val="nil"/>
              <w:bottom w:val="single" w:sz="8" w:space="0" w:color="auto"/>
              <w:right w:val="single" w:sz="8" w:space="0" w:color="auto"/>
            </w:tcBorders>
            <w:tcMar>
              <w:top w:w="0" w:type="dxa"/>
              <w:left w:w="108" w:type="dxa"/>
              <w:bottom w:w="0" w:type="dxa"/>
              <w:right w:w="108" w:type="dxa"/>
            </w:tcMar>
            <w:vAlign w:val="center"/>
          </w:tcPr>
          <w:p w14:paraId="2DD6CF87"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r>
      <w:tr w:rsidR="00453AEA" w14:paraId="49242FF1" w14:textId="77777777">
        <w:trPr>
          <w:trHeight w:val="453"/>
          <w:jc w:val="center"/>
        </w:trPr>
        <w:tc>
          <w:tcPr>
            <w:tcW w:w="636" w:type="dxa"/>
            <w:vMerge/>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3132B54" w14:textId="77777777" w:rsidR="00453AEA" w:rsidRDefault="00453AEA">
            <w:pPr>
              <w:spacing w:line="560" w:lineRule="exact"/>
              <w:rPr>
                <w:rFonts w:ascii="Times New Roman" w:hAnsi="Times New Roman"/>
                <w:sz w:val="24"/>
              </w:rPr>
            </w:pPr>
          </w:p>
        </w:tc>
        <w:tc>
          <w:tcPr>
            <w:tcW w:w="866" w:type="dxa"/>
            <w:vMerge/>
            <w:tcBorders>
              <w:top w:val="nil"/>
              <w:left w:val="nil"/>
              <w:bottom w:val="single" w:sz="8" w:space="0" w:color="auto"/>
              <w:right w:val="single" w:sz="8" w:space="0" w:color="auto"/>
            </w:tcBorders>
            <w:tcMar>
              <w:top w:w="0" w:type="dxa"/>
              <w:left w:w="108" w:type="dxa"/>
              <w:bottom w:w="0" w:type="dxa"/>
              <w:right w:w="108" w:type="dxa"/>
            </w:tcMar>
            <w:vAlign w:val="center"/>
          </w:tcPr>
          <w:p w14:paraId="0421C496" w14:textId="77777777" w:rsidR="00453AEA" w:rsidRDefault="00453AEA">
            <w:pPr>
              <w:spacing w:line="560" w:lineRule="exact"/>
              <w:rPr>
                <w:rFonts w:ascii="Times New Roman" w:hAnsi="Times New Roman"/>
                <w:sz w:val="24"/>
              </w:rPr>
            </w:pPr>
          </w:p>
        </w:tc>
        <w:tc>
          <w:tcPr>
            <w:tcW w:w="3075" w:type="dxa"/>
            <w:tcBorders>
              <w:top w:val="nil"/>
              <w:left w:val="nil"/>
              <w:bottom w:val="single" w:sz="8" w:space="0" w:color="auto"/>
              <w:right w:val="single" w:sz="8" w:space="0" w:color="auto"/>
            </w:tcBorders>
            <w:tcMar>
              <w:top w:w="0" w:type="dxa"/>
              <w:left w:w="108" w:type="dxa"/>
              <w:bottom w:w="0" w:type="dxa"/>
              <w:right w:w="108" w:type="dxa"/>
            </w:tcMar>
            <w:vAlign w:val="center"/>
          </w:tcPr>
          <w:p w14:paraId="4E8347A0" w14:textId="77777777" w:rsidR="00453AEA" w:rsidRDefault="006172C2">
            <w:pPr>
              <w:pStyle w:val="a3"/>
              <w:widowControl/>
              <w:spacing w:line="560" w:lineRule="exact"/>
              <w:rPr>
                <w:rFonts w:ascii="Times New Roman" w:hAnsi="Times New Roman"/>
              </w:rPr>
            </w:pPr>
            <w:r>
              <w:rPr>
                <w:rFonts w:ascii="Times New Roman" w:hAnsi="Times New Roman"/>
                <w:color w:val="000000"/>
                <w:sz w:val="21"/>
                <w:szCs w:val="21"/>
              </w:rPr>
              <w:t xml:space="preserve">2. </w:t>
            </w:r>
            <w:r>
              <w:rPr>
                <w:rFonts w:ascii="Times New Roman" w:eastAsia="仿宋_GB2312" w:hAnsi="Times New Roman"/>
                <w:color w:val="000000"/>
                <w:sz w:val="21"/>
                <w:szCs w:val="21"/>
              </w:rPr>
              <w:t>重复申请</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6247B936"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48461F28"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77C2D97C"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1ABA1C0E"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6BE9D77F"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18CC0AC8"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9" w:type="dxa"/>
            <w:tcBorders>
              <w:top w:val="nil"/>
              <w:left w:val="nil"/>
              <w:bottom w:val="single" w:sz="8" w:space="0" w:color="auto"/>
              <w:right w:val="single" w:sz="8" w:space="0" w:color="auto"/>
            </w:tcBorders>
            <w:tcMar>
              <w:top w:w="0" w:type="dxa"/>
              <w:left w:w="108" w:type="dxa"/>
              <w:bottom w:w="0" w:type="dxa"/>
              <w:right w:w="108" w:type="dxa"/>
            </w:tcMar>
            <w:vAlign w:val="center"/>
          </w:tcPr>
          <w:p w14:paraId="6931D27A"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r>
      <w:tr w:rsidR="00453AEA" w14:paraId="5A4A02A9" w14:textId="77777777">
        <w:trPr>
          <w:trHeight w:val="453"/>
          <w:jc w:val="center"/>
        </w:trPr>
        <w:tc>
          <w:tcPr>
            <w:tcW w:w="636" w:type="dxa"/>
            <w:vMerge/>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8E91D67" w14:textId="77777777" w:rsidR="00453AEA" w:rsidRDefault="00453AEA">
            <w:pPr>
              <w:spacing w:line="560" w:lineRule="exact"/>
              <w:rPr>
                <w:rFonts w:ascii="Times New Roman" w:hAnsi="Times New Roman"/>
                <w:sz w:val="24"/>
              </w:rPr>
            </w:pPr>
          </w:p>
        </w:tc>
        <w:tc>
          <w:tcPr>
            <w:tcW w:w="866" w:type="dxa"/>
            <w:vMerge/>
            <w:tcBorders>
              <w:top w:val="nil"/>
              <w:left w:val="nil"/>
              <w:bottom w:val="single" w:sz="8" w:space="0" w:color="auto"/>
              <w:right w:val="single" w:sz="8" w:space="0" w:color="auto"/>
            </w:tcBorders>
            <w:tcMar>
              <w:top w:w="0" w:type="dxa"/>
              <w:left w:w="108" w:type="dxa"/>
              <w:bottom w:w="0" w:type="dxa"/>
              <w:right w:w="108" w:type="dxa"/>
            </w:tcMar>
            <w:vAlign w:val="center"/>
          </w:tcPr>
          <w:p w14:paraId="20DB2C06" w14:textId="77777777" w:rsidR="00453AEA" w:rsidRDefault="00453AEA">
            <w:pPr>
              <w:spacing w:line="560" w:lineRule="exact"/>
              <w:rPr>
                <w:rFonts w:ascii="Times New Roman" w:hAnsi="Times New Roman"/>
                <w:sz w:val="24"/>
              </w:rPr>
            </w:pPr>
          </w:p>
        </w:tc>
        <w:tc>
          <w:tcPr>
            <w:tcW w:w="3075" w:type="dxa"/>
            <w:tcBorders>
              <w:top w:val="nil"/>
              <w:left w:val="nil"/>
              <w:bottom w:val="single" w:sz="8" w:space="0" w:color="auto"/>
              <w:right w:val="single" w:sz="8" w:space="0" w:color="auto"/>
            </w:tcBorders>
            <w:tcMar>
              <w:top w:w="0" w:type="dxa"/>
              <w:left w:w="108" w:type="dxa"/>
              <w:bottom w:w="0" w:type="dxa"/>
              <w:right w:w="108" w:type="dxa"/>
            </w:tcMar>
            <w:vAlign w:val="center"/>
          </w:tcPr>
          <w:p w14:paraId="2425E5F7" w14:textId="77777777" w:rsidR="00453AEA" w:rsidRDefault="006172C2">
            <w:pPr>
              <w:pStyle w:val="a3"/>
              <w:widowControl/>
              <w:spacing w:line="560" w:lineRule="exact"/>
              <w:rPr>
                <w:rFonts w:ascii="Times New Roman" w:hAnsi="Times New Roman"/>
              </w:rPr>
            </w:pPr>
            <w:r>
              <w:rPr>
                <w:rFonts w:ascii="Times New Roman" w:hAnsi="Times New Roman"/>
                <w:color w:val="000000"/>
                <w:sz w:val="21"/>
                <w:szCs w:val="21"/>
              </w:rPr>
              <w:t xml:space="preserve">3. </w:t>
            </w:r>
            <w:r>
              <w:rPr>
                <w:rFonts w:ascii="Times New Roman" w:eastAsia="仿宋_GB2312" w:hAnsi="Times New Roman"/>
                <w:color w:val="000000"/>
                <w:sz w:val="21"/>
                <w:szCs w:val="21"/>
              </w:rPr>
              <w:t>要求提供公开出版物</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4462BF06"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042E9C13"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6EAA8690"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12C68B8F"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00F4A04F"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3E2F3BED"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9" w:type="dxa"/>
            <w:tcBorders>
              <w:top w:val="nil"/>
              <w:left w:val="nil"/>
              <w:bottom w:val="single" w:sz="8" w:space="0" w:color="auto"/>
              <w:right w:val="single" w:sz="8" w:space="0" w:color="auto"/>
            </w:tcBorders>
            <w:tcMar>
              <w:top w:w="0" w:type="dxa"/>
              <w:left w:w="108" w:type="dxa"/>
              <w:bottom w:w="0" w:type="dxa"/>
              <w:right w:w="108" w:type="dxa"/>
            </w:tcMar>
            <w:vAlign w:val="center"/>
          </w:tcPr>
          <w:p w14:paraId="42B71F25"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r>
      <w:tr w:rsidR="00453AEA" w14:paraId="43758B1D" w14:textId="77777777">
        <w:trPr>
          <w:trHeight w:val="398"/>
          <w:jc w:val="center"/>
        </w:trPr>
        <w:tc>
          <w:tcPr>
            <w:tcW w:w="636" w:type="dxa"/>
            <w:vMerge/>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A72B213" w14:textId="77777777" w:rsidR="00453AEA" w:rsidRDefault="00453AEA">
            <w:pPr>
              <w:spacing w:line="560" w:lineRule="exact"/>
              <w:rPr>
                <w:rFonts w:ascii="Times New Roman" w:hAnsi="Times New Roman"/>
                <w:sz w:val="24"/>
              </w:rPr>
            </w:pPr>
          </w:p>
        </w:tc>
        <w:tc>
          <w:tcPr>
            <w:tcW w:w="866" w:type="dxa"/>
            <w:vMerge/>
            <w:tcBorders>
              <w:top w:val="nil"/>
              <w:left w:val="nil"/>
              <w:bottom w:val="single" w:sz="8" w:space="0" w:color="auto"/>
              <w:right w:val="single" w:sz="8" w:space="0" w:color="auto"/>
            </w:tcBorders>
            <w:tcMar>
              <w:top w:w="0" w:type="dxa"/>
              <w:left w:w="108" w:type="dxa"/>
              <w:bottom w:w="0" w:type="dxa"/>
              <w:right w:w="108" w:type="dxa"/>
            </w:tcMar>
            <w:vAlign w:val="center"/>
          </w:tcPr>
          <w:p w14:paraId="17060F84" w14:textId="77777777" w:rsidR="00453AEA" w:rsidRDefault="00453AEA">
            <w:pPr>
              <w:spacing w:line="560" w:lineRule="exact"/>
              <w:rPr>
                <w:rFonts w:ascii="Times New Roman" w:hAnsi="Times New Roman"/>
                <w:sz w:val="24"/>
              </w:rPr>
            </w:pPr>
          </w:p>
        </w:tc>
        <w:tc>
          <w:tcPr>
            <w:tcW w:w="3075" w:type="dxa"/>
            <w:tcBorders>
              <w:top w:val="nil"/>
              <w:left w:val="nil"/>
              <w:bottom w:val="single" w:sz="8" w:space="0" w:color="auto"/>
              <w:right w:val="single" w:sz="8" w:space="0" w:color="auto"/>
            </w:tcBorders>
            <w:tcMar>
              <w:top w:w="0" w:type="dxa"/>
              <w:left w:w="108" w:type="dxa"/>
              <w:bottom w:w="0" w:type="dxa"/>
              <w:right w:w="108" w:type="dxa"/>
            </w:tcMar>
            <w:vAlign w:val="center"/>
          </w:tcPr>
          <w:p w14:paraId="56B8A931" w14:textId="77777777" w:rsidR="00453AEA" w:rsidRDefault="006172C2">
            <w:pPr>
              <w:pStyle w:val="a3"/>
              <w:widowControl/>
              <w:spacing w:line="560" w:lineRule="exact"/>
              <w:rPr>
                <w:rFonts w:ascii="Times New Roman" w:hAnsi="Times New Roman"/>
              </w:rPr>
            </w:pPr>
            <w:r>
              <w:rPr>
                <w:rFonts w:ascii="Times New Roman" w:hAnsi="Times New Roman"/>
                <w:color w:val="000000"/>
                <w:sz w:val="21"/>
                <w:szCs w:val="21"/>
              </w:rPr>
              <w:t xml:space="preserve">4. </w:t>
            </w:r>
            <w:r>
              <w:rPr>
                <w:rFonts w:ascii="Times New Roman" w:eastAsia="仿宋_GB2312" w:hAnsi="Times New Roman"/>
                <w:color w:val="000000"/>
                <w:sz w:val="21"/>
                <w:szCs w:val="21"/>
              </w:rPr>
              <w:t>无正当理由大量反复申请</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74BC84BE"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79D797E0"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5C127CF7"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09E06763"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6B203518"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39C91D5A"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9" w:type="dxa"/>
            <w:tcBorders>
              <w:top w:val="nil"/>
              <w:left w:val="nil"/>
              <w:bottom w:val="single" w:sz="8" w:space="0" w:color="auto"/>
              <w:right w:val="single" w:sz="8" w:space="0" w:color="auto"/>
            </w:tcBorders>
            <w:tcMar>
              <w:top w:w="0" w:type="dxa"/>
              <w:left w:w="108" w:type="dxa"/>
              <w:bottom w:w="0" w:type="dxa"/>
              <w:right w:w="108" w:type="dxa"/>
            </w:tcMar>
            <w:vAlign w:val="center"/>
          </w:tcPr>
          <w:p w14:paraId="4415A19E"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r>
      <w:tr w:rsidR="00453AEA" w14:paraId="616F85DD" w14:textId="77777777">
        <w:trPr>
          <w:trHeight w:val="610"/>
          <w:jc w:val="center"/>
        </w:trPr>
        <w:tc>
          <w:tcPr>
            <w:tcW w:w="636" w:type="dxa"/>
            <w:vMerge/>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720BD3B" w14:textId="77777777" w:rsidR="00453AEA" w:rsidRDefault="00453AEA">
            <w:pPr>
              <w:spacing w:line="560" w:lineRule="exact"/>
              <w:rPr>
                <w:rFonts w:ascii="Times New Roman" w:hAnsi="Times New Roman"/>
                <w:sz w:val="24"/>
              </w:rPr>
            </w:pPr>
          </w:p>
        </w:tc>
        <w:tc>
          <w:tcPr>
            <w:tcW w:w="866" w:type="dxa"/>
            <w:vMerge/>
            <w:tcBorders>
              <w:top w:val="nil"/>
              <w:left w:val="nil"/>
              <w:bottom w:val="single" w:sz="8" w:space="0" w:color="auto"/>
              <w:right w:val="single" w:sz="8" w:space="0" w:color="auto"/>
            </w:tcBorders>
            <w:tcMar>
              <w:top w:w="0" w:type="dxa"/>
              <w:left w:w="108" w:type="dxa"/>
              <w:bottom w:w="0" w:type="dxa"/>
              <w:right w:w="108" w:type="dxa"/>
            </w:tcMar>
            <w:vAlign w:val="center"/>
          </w:tcPr>
          <w:p w14:paraId="2123F1C4" w14:textId="77777777" w:rsidR="00453AEA" w:rsidRDefault="00453AEA">
            <w:pPr>
              <w:spacing w:line="560" w:lineRule="exact"/>
              <w:rPr>
                <w:rFonts w:ascii="Times New Roman" w:hAnsi="Times New Roman"/>
                <w:sz w:val="24"/>
              </w:rPr>
            </w:pPr>
          </w:p>
        </w:tc>
        <w:tc>
          <w:tcPr>
            <w:tcW w:w="3075" w:type="dxa"/>
            <w:tcBorders>
              <w:top w:val="nil"/>
              <w:left w:val="nil"/>
              <w:bottom w:val="single" w:sz="8" w:space="0" w:color="auto"/>
              <w:right w:val="single" w:sz="8" w:space="0" w:color="auto"/>
            </w:tcBorders>
            <w:tcMar>
              <w:top w:w="0" w:type="dxa"/>
              <w:left w:w="108" w:type="dxa"/>
              <w:bottom w:w="0" w:type="dxa"/>
              <w:right w:w="108" w:type="dxa"/>
            </w:tcMar>
            <w:vAlign w:val="center"/>
          </w:tcPr>
          <w:p w14:paraId="598E95A7" w14:textId="77777777" w:rsidR="00453AEA" w:rsidRDefault="006172C2">
            <w:pPr>
              <w:pStyle w:val="a3"/>
              <w:widowControl/>
              <w:spacing w:line="560" w:lineRule="exact"/>
              <w:rPr>
                <w:rFonts w:ascii="Times New Roman" w:hAnsi="Times New Roman"/>
              </w:rPr>
            </w:pPr>
            <w:r>
              <w:rPr>
                <w:rFonts w:ascii="Times New Roman" w:hAnsi="Times New Roman"/>
                <w:color w:val="000000"/>
                <w:sz w:val="21"/>
                <w:szCs w:val="21"/>
              </w:rPr>
              <w:t xml:space="preserve">5. </w:t>
            </w:r>
            <w:r>
              <w:rPr>
                <w:rFonts w:ascii="Times New Roman" w:eastAsia="仿宋_GB2312" w:hAnsi="Times New Roman"/>
                <w:color w:val="000000"/>
                <w:sz w:val="21"/>
                <w:szCs w:val="21"/>
              </w:rPr>
              <w:t>要求行政机关确认或重新出具已获取信息</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0BC5908B"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1DD9C128"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57262083"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0D59475B"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57303EC6"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165B69C7"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9" w:type="dxa"/>
            <w:tcBorders>
              <w:top w:val="nil"/>
              <w:left w:val="nil"/>
              <w:bottom w:val="single" w:sz="8" w:space="0" w:color="auto"/>
              <w:right w:val="single" w:sz="8" w:space="0" w:color="auto"/>
            </w:tcBorders>
            <w:tcMar>
              <w:top w:w="0" w:type="dxa"/>
              <w:left w:w="108" w:type="dxa"/>
              <w:bottom w:w="0" w:type="dxa"/>
              <w:right w:w="108" w:type="dxa"/>
            </w:tcMar>
            <w:vAlign w:val="center"/>
          </w:tcPr>
          <w:p w14:paraId="1F324D8B"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r>
      <w:tr w:rsidR="00453AEA" w14:paraId="5E7E9430" w14:textId="77777777">
        <w:trPr>
          <w:trHeight w:val="595"/>
          <w:jc w:val="center"/>
        </w:trPr>
        <w:tc>
          <w:tcPr>
            <w:tcW w:w="636" w:type="dxa"/>
            <w:vMerge/>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1B95A3D" w14:textId="77777777" w:rsidR="00453AEA" w:rsidRDefault="00453AEA">
            <w:pPr>
              <w:spacing w:line="560" w:lineRule="exact"/>
              <w:rPr>
                <w:rFonts w:ascii="Times New Roman" w:hAnsi="Times New Roman"/>
                <w:sz w:val="24"/>
              </w:rPr>
            </w:pPr>
          </w:p>
        </w:tc>
        <w:tc>
          <w:tcPr>
            <w:tcW w:w="866"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14:paraId="5F928660" w14:textId="77777777" w:rsidR="00453AEA" w:rsidRDefault="006172C2">
            <w:pPr>
              <w:pStyle w:val="a3"/>
              <w:widowControl/>
              <w:spacing w:line="560" w:lineRule="exact"/>
              <w:rPr>
                <w:rFonts w:ascii="Times New Roman" w:hAnsi="Times New Roman"/>
              </w:rPr>
            </w:pPr>
            <w:r>
              <w:rPr>
                <w:rFonts w:ascii="Times New Roman" w:hAnsi="Times New Roman"/>
                <w:color w:val="000000"/>
                <w:sz w:val="21"/>
                <w:szCs w:val="21"/>
              </w:rPr>
              <w:t>（</w:t>
            </w:r>
            <w:r>
              <w:rPr>
                <w:rFonts w:ascii="Times New Roman" w:hAnsi="Times New Roman"/>
                <w:color w:val="000000"/>
                <w:sz w:val="21"/>
                <w:szCs w:val="21"/>
              </w:rPr>
              <w:t xml:space="preserve"> </w:t>
            </w:r>
            <w:r>
              <w:rPr>
                <w:rFonts w:ascii="Times New Roman" w:hAnsi="Times New Roman"/>
                <w:color w:val="000000"/>
                <w:sz w:val="21"/>
                <w:szCs w:val="21"/>
              </w:rPr>
              <w:t>六）</w:t>
            </w:r>
            <w:r>
              <w:rPr>
                <w:rFonts w:ascii="Times New Roman" w:hAnsi="Times New Roman"/>
                <w:color w:val="000000"/>
                <w:sz w:val="21"/>
                <w:szCs w:val="21"/>
              </w:rPr>
              <w:t xml:space="preserve"> </w:t>
            </w:r>
            <w:r>
              <w:rPr>
                <w:rFonts w:ascii="Times New Roman" w:hAnsi="Times New Roman"/>
                <w:color w:val="000000"/>
                <w:sz w:val="21"/>
                <w:szCs w:val="21"/>
              </w:rPr>
              <w:t>其他处理</w:t>
            </w:r>
          </w:p>
        </w:tc>
        <w:tc>
          <w:tcPr>
            <w:tcW w:w="3075" w:type="dxa"/>
            <w:tcBorders>
              <w:top w:val="nil"/>
              <w:left w:val="nil"/>
              <w:bottom w:val="single" w:sz="8" w:space="0" w:color="auto"/>
              <w:right w:val="single" w:sz="8" w:space="0" w:color="auto"/>
            </w:tcBorders>
            <w:tcMar>
              <w:top w:w="0" w:type="dxa"/>
              <w:left w:w="108" w:type="dxa"/>
              <w:bottom w:w="0" w:type="dxa"/>
              <w:right w:w="108" w:type="dxa"/>
            </w:tcMar>
            <w:vAlign w:val="center"/>
          </w:tcPr>
          <w:p w14:paraId="7F496471" w14:textId="77777777" w:rsidR="00453AEA" w:rsidRDefault="006172C2">
            <w:pPr>
              <w:pStyle w:val="a3"/>
              <w:widowControl/>
              <w:spacing w:line="560" w:lineRule="exact"/>
              <w:rPr>
                <w:rFonts w:ascii="Times New Roman" w:hAnsi="Times New Roman"/>
              </w:rPr>
            </w:pPr>
            <w:r>
              <w:rPr>
                <w:rFonts w:ascii="Times New Roman" w:hAnsi="Times New Roman"/>
                <w:color w:val="000000"/>
                <w:sz w:val="21"/>
                <w:szCs w:val="21"/>
              </w:rPr>
              <w:t xml:space="preserve">1. </w:t>
            </w:r>
            <w:r>
              <w:rPr>
                <w:rFonts w:ascii="Times New Roman" w:eastAsia="仿宋_GB2312" w:hAnsi="Times New Roman"/>
                <w:color w:val="000000"/>
                <w:sz w:val="21"/>
                <w:szCs w:val="21"/>
              </w:rPr>
              <w:t>申请人无正当理由逾期不补正、行政机关不再处理其政府信息公开申请</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0EBC4149"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65C5B0B0"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5855B57B"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7AFC7FF7"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5DB01ED4"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21250116"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9" w:type="dxa"/>
            <w:tcBorders>
              <w:top w:val="nil"/>
              <w:left w:val="nil"/>
              <w:bottom w:val="single" w:sz="8" w:space="0" w:color="auto"/>
              <w:right w:val="single" w:sz="8" w:space="0" w:color="auto"/>
            </w:tcBorders>
            <w:tcMar>
              <w:top w:w="0" w:type="dxa"/>
              <w:left w:w="108" w:type="dxa"/>
              <w:bottom w:w="0" w:type="dxa"/>
              <w:right w:w="108" w:type="dxa"/>
            </w:tcMar>
            <w:vAlign w:val="center"/>
          </w:tcPr>
          <w:p w14:paraId="77A6716B"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r>
      <w:tr w:rsidR="00453AEA" w14:paraId="787829A5" w14:textId="77777777">
        <w:trPr>
          <w:trHeight w:val="910"/>
          <w:jc w:val="center"/>
        </w:trPr>
        <w:tc>
          <w:tcPr>
            <w:tcW w:w="636" w:type="dxa"/>
            <w:vMerge/>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81F4692" w14:textId="77777777" w:rsidR="00453AEA" w:rsidRDefault="00453AEA">
            <w:pPr>
              <w:spacing w:line="560" w:lineRule="exact"/>
              <w:rPr>
                <w:rFonts w:ascii="Times New Roman" w:hAnsi="Times New Roman"/>
                <w:sz w:val="24"/>
              </w:rPr>
            </w:pPr>
          </w:p>
        </w:tc>
        <w:tc>
          <w:tcPr>
            <w:tcW w:w="866" w:type="dxa"/>
            <w:vMerge/>
            <w:tcBorders>
              <w:top w:val="nil"/>
              <w:left w:val="nil"/>
              <w:bottom w:val="single" w:sz="8" w:space="0" w:color="auto"/>
              <w:right w:val="single" w:sz="8" w:space="0" w:color="auto"/>
            </w:tcBorders>
            <w:tcMar>
              <w:top w:w="0" w:type="dxa"/>
              <w:left w:w="108" w:type="dxa"/>
              <w:bottom w:w="0" w:type="dxa"/>
              <w:right w:w="108" w:type="dxa"/>
            </w:tcMar>
            <w:vAlign w:val="center"/>
          </w:tcPr>
          <w:p w14:paraId="0D9E0B39" w14:textId="77777777" w:rsidR="00453AEA" w:rsidRDefault="00453AEA">
            <w:pPr>
              <w:spacing w:line="560" w:lineRule="exact"/>
              <w:rPr>
                <w:rFonts w:ascii="Times New Roman" w:hAnsi="Times New Roman"/>
                <w:sz w:val="24"/>
              </w:rPr>
            </w:pPr>
          </w:p>
        </w:tc>
        <w:tc>
          <w:tcPr>
            <w:tcW w:w="3075" w:type="dxa"/>
            <w:tcBorders>
              <w:top w:val="nil"/>
              <w:left w:val="nil"/>
              <w:bottom w:val="single" w:sz="8" w:space="0" w:color="auto"/>
              <w:right w:val="single" w:sz="8" w:space="0" w:color="auto"/>
            </w:tcBorders>
            <w:tcMar>
              <w:top w:w="0" w:type="dxa"/>
              <w:left w:w="108" w:type="dxa"/>
              <w:bottom w:w="0" w:type="dxa"/>
              <w:right w:w="108" w:type="dxa"/>
            </w:tcMar>
          </w:tcPr>
          <w:p w14:paraId="7D18B509" w14:textId="77777777" w:rsidR="00453AEA" w:rsidRDefault="006172C2">
            <w:pPr>
              <w:pStyle w:val="a3"/>
              <w:widowControl/>
              <w:spacing w:line="560" w:lineRule="exact"/>
              <w:rPr>
                <w:rFonts w:ascii="Times New Roman" w:hAnsi="Times New Roman"/>
              </w:rPr>
            </w:pPr>
            <w:r>
              <w:rPr>
                <w:rFonts w:ascii="Times New Roman" w:hAnsi="Times New Roman"/>
                <w:color w:val="000000"/>
                <w:sz w:val="21"/>
                <w:szCs w:val="21"/>
              </w:rPr>
              <w:t xml:space="preserve">2. </w:t>
            </w:r>
            <w:r>
              <w:rPr>
                <w:rFonts w:ascii="Times New Roman" w:eastAsia="仿宋_GB2312" w:hAnsi="Times New Roman"/>
                <w:color w:val="000000"/>
                <w:sz w:val="21"/>
                <w:szCs w:val="21"/>
              </w:rPr>
              <w:t>申请人逾期未按收费通知要求缴纳费用、行政机关不再处理其政府信息公开申请</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2B0A67E1"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6A4DE8F4"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543B8D38"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430DB6C0"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025DB8B4"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4FD03555"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9" w:type="dxa"/>
            <w:tcBorders>
              <w:top w:val="nil"/>
              <w:left w:val="nil"/>
              <w:bottom w:val="single" w:sz="8" w:space="0" w:color="auto"/>
              <w:right w:val="single" w:sz="8" w:space="0" w:color="auto"/>
            </w:tcBorders>
            <w:tcMar>
              <w:top w:w="0" w:type="dxa"/>
              <w:left w:w="108" w:type="dxa"/>
              <w:bottom w:w="0" w:type="dxa"/>
              <w:right w:w="108" w:type="dxa"/>
            </w:tcMar>
            <w:vAlign w:val="center"/>
          </w:tcPr>
          <w:p w14:paraId="361E1093"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r>
      <w:tr w:rsidR="00453AEA" w14:paraId="78A904D3" w14:textId="77777777">
        <w:trPr>
          <w:trHeight w:val="503"/>
          <w:jc w:val="center"/>
        </w:trPr>
        <w:tc>
          <w:tcPr>
            <w:tcW w:w="636" w:type="dxa"/>
            <w:vMerge/>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88E511D" w14:textId="77777777" w:rsidR="00453AEA" w:rsidRDefault="00453AEA">
            <w:pPr>
              <w:spacing w:line="560" w:lineRule="exact"/>
              <w:rPr>
                <w:rFonts w:ascii="Times New Roman" w:hAnsi="Times New Roman"/>
                <w:sz w:val="24"/>
              </w:rPr>
            </w:pPr>
          </w:p>
        </w:tc>
        <w:tc>
          <w:tcPr>
            <w:tcW w:w="866" w:type="dxa"/>
            <w:vMerge/>
            <w:tcBorders>
              <w:top w:val="nil"/>
              <w:left w:val="nil"/>
              <w:bottom w:val="single" w:sz="8" w:space="0" w:color="auto"/>
              <w:right w:val="single" w:sz="8" w:space="0" w:color="auto"/>
            </w:tcBorders>
            <w:tcMar>
              <w:top w:w="0" w:type="dxa"/>
              <w:left w:w="108" w:type="dxa"/>
              <w:bottom w:w="0" w:type="dxa"/>
              <w:right w:w="108" w:type="dxa"/>
            </w:tcMar>
            <w:vAlign w:val="center"/>
          </w:tcPr>
          <w:p w14:paraId="55585F50" w14:textId="77777777" w:rsidR="00453AEA" w:rsidRDefault="00453AEA">
            <w:pPr>
              <w:spacing w:line="560" w:lineRule="exact"/>
              <w:rPr>
                <w:rFonts w:ascii="Times New Roman" w:hAnsi="Times New Roman"/>
                <w:sz w:val="24"/>
              </w:rPr>
            </w:pPr>
          </w:p>
        </w:tc>
        <w:tc>
          <w:tcPr>
            <w:tcW w:w="3075" w:type="dxa"/>
            <w:tcBorders>
              <w:top w:val="nil"/>
              <w:left w:val="nil"/>
              <w:bottom w:val="single" w:sz="8" w:space="0" w:color="auto"/>
              <w:right w:val="single" w:sz="8" w:space="0" w:color="auto"/>
            </w:tcBorders>
            <w:tcMar>
              <w:top w:w="0" w:type="dxa"/>
              <w:left w:w="108" w:type="dxa"/>
              <w:bottom w:w="0" w:type="dxa"/>
              <w:right w:w="108" w:type="dxa"/>
            </w:tcMar>
            <w:vAlign w:val="center"/>
          </w:tcPr>
          <w:p w14:paraId="6E699306" w14:textId="77777777" w:rsidR="00453AEA" w:rsidRDefault="006172C2">
            <w:pPr>
              <w:pStyle w:val="a3"/>
              <w:widowControl/>
              <w:spacing w:line="560" w:lineRule="exact"/>
              <w:rPr>
                <w:rFonts w:ascii="Times New Roman" w:hAnsi="Times New Roman"/>
              </w:rPr>
            </w:pPr>
            <w:r>
              <w:rPr>
                <w:rFonts w:ascii="Times New Roman" w:hAnsi="Times New Roman"/>
                <w:color w:val="000000"/>
                <w:sz w:val="21"/>
                <w:szCs w:val="21"/>
              </w:rPr>
              <w:t xml:space="preserve">3. </w:t>
            </w:r>
            <w:r>
              <w:rPr>
                <w:rFonts w:ascii="Times New Roman" w:eastAsia="仿宋_GB2312" w:hAnsi="Times New Roman"/>
                <w:color w:val="000000"/>
                <w:sz w:val="21"/>
                <w:szCs w:val="21"/>
              </w:rPr>
              <w:t>其他</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23B1DFCE"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3F3056B2"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2A6C3588"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41EAEBAA"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2B4C81A2"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6B88D504"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9" w:type="dxa"/>
            <w:tcBorders>
              <w:top w:val="nil"/>
              <w:left w:val="nil"/>
              <w:bottom w:val="single" w:sz="8" w:space="0" w:color="auto"/>
              <w:right w:val="single" w:sz="8" w:space="0" w:color="auto"/>
            </w:tcBorders>
            <w:tcMar>
              <w:top w:w="0" w:type="dxa"/>
              <w:left w:w="108" w:type="dxa"/>
              <w:bottom w:w="0" w:type="dxa"/>
              <w:right w:w="108" w:type="dxa"/>
            </w:tcMar>
            <w:vAlign w:val="center"/>
          </w:tcPr>
          <w:p w14:paraId="70FE23FC"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r>
      <w:tr w:rsidR="00453AEA" w14:paraId="30D77415" w14:textId="77777777">
        <w:trPr>
          <w:trHeight w:val="505"/>
          <w:jc w:val="center"/>
        </w:trPr>
        <w:tc>
          <w:tcPr>
            <w:tcW w:w="636" w:type="dxa"/>
            <w:vMerge/>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21CD65C" w14:textId="77777777" w:rsidR="00453AEA" w:rsidRDefault="00453AEA">
            <w:pPr>
              <w:spacing w:line="560" w:lineRule="exact"/>
              <w:rPr>
                <w:rFonts w:ascii="Times New Roman" w:hAnsi="Times New Roman"/>
                <w:sz w:val="24"/>
              </w:rPr>
            </w:pPr>
          </w:p>
        </w:tc>
        <w:tc>
          <w:tcPr>
            <w:tcW w:w="3941"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14:paraId="2CFECCEA" w14:textId="77777777" w:rsidR="00453AEA" w:rsidRDefault="006172C2">
            <w:pPr>
              <w:pStyle w:val="a3"/>
              <w:widowControl/>
              <w:spacing w:line="560" w:lineRule="exact"/>
              <w:rPr>
                <w:rFonts w:ascii="Times New Roman" w:hAnsi="Times New Roman"/>
              </w:rPr>
            </w:pPr>
            <w:r>
              <w:rPr>
                <w:rFonts w:ascii="Times New Roman" w:hAnsi="Times New Roman"/>
                <w:color w:val="000000"/>
                <w:sz w:val="21"/>
                <w:szCs w:val="21"/>
              </w:rPr>
              <w:t>（</w:t>
            </w:r>
            <w:r>
              <w:rPr>
                <w:rFonts w:ascii="Times New Roman" w:hAnsi="Times New Roman"/>
                <w:color w:val="000000"/>
                <w:sz w:val="21"/>
                <w:szCs w:val="21"/>
              </w:rPr>
              <w:t xml:space="preserve"> </w:t>
            </w:r>
            <w:r>
              <w:rPr>
                <w:rFonts w:ascii="Times New Roman" w:hAnsi="Times New Roman"/>
                <w:color w:val="000000"/>
                <w:sz w:val="21"/>
                <w:szCs w:val="21"/>
              </w:rPr>
              <w:t>七）</w:t>
            </w:r>
            <w:r>
              <w:rPr>
                <w:rFonts w:ascii="Times New Roman" w:hAnsi="Times New Roman"/>
                <w:color w:val="000000"/>
                <w:sz w:val="21"/>
                <w:szCs w:val="21"/>
              </w:rPr>
              <w:t xml:space="preserve"> </w:t>
            </w:r>
            <w:r>
              <w:rPr>
                <w:rFonts w:ascii="Times New Roman" w:hAnsi="Times New Roman"/>
                <w:color w:val="000000"/>
                <w:sz w:val="21"/>
                <w:szCs w:val="21"/>
              </w:rPr>
              <w:t>总计</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4CC16DA5"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4A8088FD"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4F4B7740"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030E2CC9"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2085E898"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52F05A7C"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9" w:type="dxa"/>
            <w:tcBorders>
              <w:top w:val="nil"/>
              <w:left w:val="nil"/>
              <w:bottom w:val="single" w:sz="8" w:space="0" w:color="auto"/>
              <w:right w:val="single" w:sz="8" w:space="0" w:color="auto"/>
            </w:tcBorders>
            <w:tcMar>
              <w:top w:w="0" w:type="dxa"/>
              <w:left w:w="108" w:type="dxa"/>
              <w:bottom w:w="0" w:type="dxa"/>
              <w:right w:w="108" w:type="dxa"/>
            </w:tcMar>
            <w:vAlign w:val="center"/>
          </w:tcPr>
          <w:p w14:paraId="65B77436"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r>
      <w:tr w:rsidR="00453AEA" w14:paraId="7031CF74" w14:textId="77777777">
        <w:trPr>
          <w:trHeight w:val="490"/>
          <w:jc w:val="center"/>
        </w:trPr>
        <w:tc>
          <w:tcPr>
            <w:tcW w:w="4577"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D1A8B99" w14:textId="77777777" w:rsidR="00453AEA" w:rsidRDefault="006172C2">
            <w:pPr>
              <w:pStyle w:val="a3"/>
              <w:widowControl/>
              <w:spacing w:line="560" w:lineRule="exact"/>
              <w:rPr>
                <w:rFonts w:ascii="Times New Roman" w:hAnsi="Times New Roman"/>
              </w:rPr>
            </w:pPr>
            <w:r>
              <w:rPr>
                <w:rFonts w:ascii="Times New Roman" w:hAnsi="Times New Roman"/>
                <w:color w:val="000000"/>
                <w:sz w:val="21"/>
                <w:szCs w:val="21"/>
              </w:rPr>
              <w:t>四、结转下年度继续办理</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6D549450"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13F97A89"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278FE669"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5EAC95DC"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74571C0E"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6" w:type="dxa"/>
            <w:tcBorders>
              <w:top w:val="nil"/>
              <w:left w:val="nil"/>
              <w:bottom w:val="single" w:sz="8" w:space="0" w:color="auto"/>
              <w:right w:val="single" w:sz="8" w:space="0" w:color="auto"/>
            </w:tcBorders>
            <w:tcMar>
              <w:top w:w="0" w:type="dxa"/>
              <w:left w:w="108" w:type="dxa"/>
              <w:bottom w:w="0" w:type="dxa"/>
              <w:right w:w="108" w:type="dxa"/>
            </w:tcMar>
            <w:vAlign w:val="center"/>
          </w:tcPr>
          <w:p w14:paraId="58B39B6F"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c>
          <w:tcPr>
            <w:tcW w:w="669" w:type="dxa"/>
            <w:tcBorders>
              <w:top w:val="nil"/>
              <w:left w:val="nil"/>
              <w:bottom w:val="single" w:sz="8" w:space="0" w:color="auto"/>
              <w:right w:val="single" w:sz="8" w:space="0" w:color="auto"/>
            </w:tcBorders>
            <w:tcMar>
              <w:top w:w="0" w:type="dxa"/>
              <w:left w:w="108" w:type="dxa"/>
              <w:bottom w:w="0" w:type="dxa"/>
              <w:right w:w="108" w:type="dxa"/>
            </w:tcMar>
            <w:vAlign w:val="center"/>
          </w:tcPr>
          <w:p w14:paraId="537D98B6" w14:textId="77777777" w:rsidR="00453AEA" w:rsidRDefault="006172C2">
            <w:pPr>
              <w:pStyle w:val="a3"/>
              <w:widowControl/>
              <w:spacing w:line="560" w:lineRule="exact"/>
              <w:jc w:val="center"/>
              <w:rPr>
                <w:rFonts w:ascii="Times New Roman" w:hAnsi="Times New Roman"/>
              </w:rPr>
            </w:pPr>
            <w:r>
              <w:rPr>
                <w:rFonts w:ascii="Times New Roman" w:hAnsi="Times New Roman"/>
                <w:sz w:val="21"/>
                <w:szCs w:val="21"/>
              </w:rPr>
              <w:t>0</w:t>
            </w:r>
          </w:p>
        </w:tc>
      </w:tr>
    </w:tbl>
    <w:p w14:paraId="614F5CE6" w14:textId="77777777" w:rsidR="00453AEA" w:rsidRDefault="006172C2">
      <w:pPr>
        <w:rPr>
          <w:rFonts w:ascii="Times New Roman" w:eastAsia="仿宋_GB2312" w:hAnsi="Times New Roman"/>
          <w:sz w:val="32"/>
          <w:szCs w:val="32"/>
        </w:rPr>
      </w:pPr>
      <w:r>
        <w:rPr>
          <w:rFonts w:ascii="Times New Roman" w:eastAsia="黑体" w:hAnsi="Times New Roman"/>
          <w:bCs/>
          <w:color w:val="333333"/>
          <w:kern w:val="0"/>
          <w:sz w:val="32"/>
          <w:szCs w:val="32"/>
          <w:shd w:val="clear" w:color="auto" w:fill="FFFFFF"/>
          <w:lang w:bidi="ar"/>
        </w:rPr>
        <w:t>四、政府信息公开行政复议、行政诉讼情况</w:t>
      </w:r>
    </w:p>
    <w:tbl>
      <w:tblPr>
        <w:tblW w:w="9071"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604"/>
        <w:gridCol w:w="604"/>
        <w:gridCol w:w="604"/>
        <w:gridCol w:w="604"/>
        <w:gridCol w:w="658"/>
        <w:gridCol w:w="550"/>
        <w:gridCol w:w="605"/>
        <w:gridCol w:w="605"/>
        <w:gridCol w:w="605"/>
        <w:gridCol w:w="605"/>
        <w:gridCol w:w="605"/>
        <w:gridCol w:w="605"/>
        <w:gridCol w:w="605"/>
        <w:gridCol w:w="606"/>
        <w:gridCol w:w="606"/>
      </w:tblGrid>
      <w:tr w:rsidR="00453AEA" w14:paraId="0DDBE551" w14:textId="77777777">
        <w:trPr>
          <w:trHeight w:val="497"/>
          <w:jc w:val="center"/>
        </w:trPr>
        <w:tc>
          <w:tcPr>
            <w:tcW w:w="3074" w:type="dxa"/>
            <w:gridSpan w:val="5"/>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78A18A4" w14:textId="77777777" w:rsidR="00453AEA" w:rsidRDefault="006172C2">
            <w:pPr>
              <w:widowControl/>
              <w:jc w:val="center"/>
              <w:rPr>
                <w:rFonts w:ascii="Times New Roman" w:eastAsia="黑体" w:hAnsi="Times New Roman"/>
              </w:rPr>
            </w:pPr>
            <w:r>
              <w:rPr>
                <w:rFonts w:ascii="Times New Roman" w:eastAsia="黑体" w:hAnsi="Times New Roman"/>
                <w:kern w:val="0"/>
                <w:sz w:val="20"/>
                <w:szCs w:val="20"/>
              </w:rPr>
              <w:t>行政复议</w:t>
            </w:r>
          </w:p>
        </w:tc>
        <w:tc>
          <w:tcPr>
            <w:tcW w:w="5997" w:type="dxa"/>
            <w:gridSpan w:val="10"/>
            <w:tcBorders>
              <w:top w:val="single" w:sz="8" w:space="0" w:color="auto"/>
              <w:left w:val="nil"/>
              <w:bottom w:val="single" w:sz="8" w:space="0" w:color="auto"/>
              <w:right w:val="single" w:sz="8" w:space="0" w:color="auto"/>
            </w:tcBorders>
            <w:tcMar>
              <w:left w:w="108" w:type="dxa"/>
              <w:right w:w="108" w:type="dxa"/>
            </w:tcMar>
            <w:vAlign w:val="center"/>
          </w:tcPr>
          <w:p w14:paraId="5D568F27" w14:textId="77777777" w:rsidR="00453AEA" w:rsidRDefault="006172C2">
            <w:pPr>
              <w:widowControl/>
              <w:jc w:val="center"/>
              <w:rPr>
                <w:rFonts w:ascii="Times New Roman" w:eastAsia="黑体" w:hAnsi="Times New Roman"/>
              </w:rPr>
            </w:pPr>
            <w:r>
              <w:rPr>
                <w:rFonts w:ascii="Times New Roman" w:eastAsia="黑体" w:hAnsi="Times New Roman"/>
                <w:kern w:val="0"/>
                <w:sz w:val="20"/>
                <w:szCs w:val="20"/>
              </w:rPr>
              <w:t>行政诉讼</w:t>
            </w:r>
          </w:p>
        </w:tc>
      </w:tr>
      <w:tr w:rsidR="00453AEA" w14:paraId="1A38056F" w14:textId="77777777">
        <w:trPr>
          <w:trHeight w:val="547"/>
          <w:jc w:val="center"/>
        </w:trPr>
        <w:tc>
          <w:tcPr>
            <w:tcW w:w="604" w:type="dxa"/>
            <w:vMerge w:val="restart"/>
            <w:tcBorders>
              <w:top w:val="nil"/>
              <w:left w:val="single" w:sz="8" w:space="0" w:color="auto"/>
              <w:bottom w:val="single" w:sz="8" w:space="0" w:color="auto"/>
              <w:right w:val="single" w:sz="8" w:space="0" w:color="auto"/>
            </w:tcBorders>
            <w:tcMar>
              <w:left w:w="108" w:type="dxa"/>
              <w:right w:w="108" w:type="dxa"/>
            </w:tcMar>
            <w:vAlign w:val="center"/>
          </w:tcPr>
          <w:p w14:paraId="2068F195" w14:textId="77777777" w:rsidR="00453AEA" w:rsidRDefault="006172C2">
            <w:pPr>
              <w:widowControl/>
              <w:ind w:leftChars="-71" w:left="-149" w:rightChars="-81" w:right="-170"/>
              <w:jc w:val="center"/>
              <w:rPr>
                <w:rFonts w:ascii="Times New Roman" w:eastAsia="黑体" w:hAnsi="Times New Roman"/>
                <w:kern w:val="0"/>
                <w:sz w:val="20"/>
                <w:szCs w:val="20"/>
              </w:rPr>
            </w:pPr>
            <w:r>
              <w:rPr>
                <w:rFonts w:ascii="Times New Roman" w:eastAsia="黑体" w:hAnsi="Times New Roman"/>
                <w:kern w:val="0"/>
                <w:sz w:val="20"/>
                <w:szCs w:val="20"/>
              </w:rPr>
              <w:t>结果</w:t>
            </w:r>
          </w:p>
          <w:p w14:paraId="789D6BDA" w14:textId="77777777" w:rsidR="00453AEA" w:rsidRDefault="006172C2">
            <w:pPr>
              <w:widowControl/>
              <w:ind w:leftChars="-71" w:left="-149" w:rightChars="-81" w:right="-170"/>
              <w:jc w:val="center"/>
              <w:rPr>
                <w:rFonts w:ascii="Times New Roman" w:eastAsia="黑体" w:hAnsi="Times New Roman"/>
              </w:rPr>
            </w:pPr>
            <w:r>
              <w:rPr>
                <w:rFonts w:ascii="Times New Roman" w:eastAsia="黑体" w:hAnsi="Times New Roman"/>
                <w:kern w:val="0"/>
                <w:sz w:val="20"/>
                <w:szCs w:val="20"/>
              </w:rPr>
              <w:t>维持</w:t>
            </w:r>
          </w:p>
        </w:tc>
        <w:tc>
          <w:tcPr>
            <w:tcW w:w="604" w:type="dxa"/>
            <w:vMerge w:val="restart"/>
            <w:tcBorders>
              <w:top w:val="nil"/>
              <w:left w:val="nil"/>
              <w:bottom w:val="single" w:sz="8" w:space="0" w:color="auto"/>
              <w:right w:val="single" w:sz="8" w:space="0" w:color="auto"/>
            </w:tcBorders>
            <w:tcMar>
              <w:left w:w="108" w:type="dxa"/>
              <w:right w:w="108" w:type="dxa"/>
            </w:tcMar>
            <w:vAlign w:val="center"/>
          </w:tcPr>
          <w:p w14:paraId="77C098A2" w14:textId="77777777" w:rsidR="00453AEA" w:rsidRDefault="006172C2">
            <w:pPr>
              <w:widowControl/>
              <w:ind w:leftChars="-21" w:left="-43" w:rightChars="-63" w:right="-132" w:hanging="1"/>
              <w:jc w:val="center"/>
              <w:rPr>
                <w:rFonts w:ascii="Times New Roman" w:eastAsia="黑体" w:hAnsi="Times New Roman"/>
              </w:rPr>
            </w:pPr>
            <w:r>
              <w:rPr>
                <w:rFonts w:ascii="Times New Roman" w:eastAsia="黑体" w:hAnsi="Times New Roman"/>
                <w:kern w:val="0"/>
                <w:sz w:val="20"/>
                <w:szCs w:val="20"/>
              </w:rPr>
              <w:t>结果纠正</w:t>
            </w:r>
          </w:p>
        </w:tc>
        <w:tc>
          <w:tcPr>
            <w:tcW w:w="604" w:type="dxa"/>
            <w:vMerge w:val="restart"/>
            <w:tcBorders>
              <w:top w:val="single" w:sz="8" w:space="0" w:color="auto"/>
              <w:left w:val="nil"/>
              <w:bottom w:val="single" w:sz="8" w:space="0" w:color="auto"/>
              <w:right w:val="single" w:sz="8" w:space="0" w:color="auto"/>
            </w:tcBorders>
            <w:tcMar>
              <w:left w:w="108" w:type="dxa"/>
              <w:right w:w="108" w:type="dxa"/>
            </w:tcMar>
            <w:vAlign w:val="center"/>
          </w:tcPr>
          <w:p w14:paraId="32D4E8EC" w14:textId="77777777" w:rsidR="00453AEA" w:rsidRDefault="006172C2">
            <w:pPr>
              <w:widowControl/>
              <w:ind w:leftChars="-39" w:left="-82" w:rightChars="-46" w:right="-97"/>
              <w:jc w:val="center"/>
              <w:rPr>
                <w:rFonts w:ascii="Times New Roman" w:eastAsia="黑体" w:hAnsi="Times New Roman"/>
              </w:rPr>
            </w:pPr>
            <w:r>
              <w:rPr>
                <w:rFonts w:ascii="Times New Roman" w:eastAsia="黑体" w:hAnsi="Times New Roman"/>
                <w:kern w:val="0"/>
                <w:sz w:val="20"/>
                <w:szCs w:val="20"/>
              </w:rPr>
              <w:t>其他结果</w:t>
            </w:r>
          </w:p>
        </w:tc>
        <w:tc>
          <w:tcPr>
            <w:tcW w:w="604" w:type="dxa"/>
            <w:vMerge w:val="restart"/>
            <w:tcBorders>
              <w:top w:val="single" w:sz="8" w:space="0" w:color="auto"/>
              <w:left w:val="nil"/>
              <w:bottom w:val="single" w:sz="8" w:space="0" w:color="auto"/>
              <w:right w:val="single" w:sz="8" w:space="0" w:color="auto"/>
            </w:tcBorders>
            <w:tcMar>
              <w:left w:w="108" w:type="dxa"/>
              <w:right w:w="108" w:type="dxa"/>
            </w:tcMar>
            <w:vAlign w:val="center"/>
          </w:tcPr>
          <w:p w14:paraId="0C63D1C4" w14:textId="77777777" w:rsidR="00453AEA" w:rsidRDefault="006172C2">
            <w:pPr>
              <w:widowControl/>
              <w:ind w:leftChars="-56" w:left="-118" w:rightChars="-56" w:right="-118"/>
              <w:jc w:val="center"/>
              <w:rPr>
                <w:rFonts w:ascii="Times New Roman" w:eastAsia="黑体" w:hAnsi="Times New Roman"/>
                <w:kern w:val="0"/>
                <w:sz w:val="20"/>
                <w:szCs w:val="20"/>
              </w:rPr>
            </w:pPr>
            <w:r>
              <w:rPr>
                <w:rFonts w:ascii="Times New Roman" w:eastAsia="黑体" w:hAnsi="Times New Roman"/>
                <w:kern w:val="0"/>
                <w:sz w:val="20"/>
                <w:szCs w:val="20"/>
              </w:rPr>
              <w:t>尚未</w:t>
            </w:r>
          </w:p>
          <w:p w14:paraId="2DA8785E" w14:textId="77777777" w:rsidR="00453AEA" w:rsidRDefault="006172C2">
            <w:pPr>
              <w:widowControl/>
              <w:ind w:leftChars="-56" w:left="-118" w:rightChars="-56" w:right="-118"/>
              <w:jc w:val="center"/>
              <w:rPr>
                <w:rFonts w:ascii="Times New Roman" w:eastAsia="黑体" w:hAnsi="Times New Roman"/>
              </w:rPr>
            </w:pPr>
            <w:r>
              <w:rPr>
                <w:rFonts w:ascii="Times New Roman" w:eastAsia="黑体" w:hAnsi="Times New Roman"/>
                <w:kern w:val="0"/>
                <w:sz w:val="20"/>
                <w:szCs w:val="20"/>
              </w:rPr>
              <w:t>审结</w:t>
            </w:r>
          </w:p>
        </w:tc>
        <w:tc>
          <w:tcPr>
            <w:tcW w:w="658" w:type="dxa"/>
            <w:vMerge w:val="restart"/>
            <w:tcBorders>
              <w:top w:val="single" w:sz="8" w:space="0" w:color="auto"/>
              <w:left w:val="nil"/>
              <w:bottom w:val="single" w:sz="8" w:space="0" w:color="auto"/>
              <w:right w:val="single" w:sz="8" w:space="0" w:color="auto"/>
            </w:tcBorders>
            <w:tcMar>
              <w:left w:w="108" w:type="dxa"/>
              <w:right w:w="108" w:type="dxa"/>
            </w:tcMar>
            <w:vAlign w:val="center"/>
          </w:tcPr>
          <w:p w14:paraId="327C4C5C" w14:textId="77777777" w:rsidR="00453AEA" w:rsidRDefault="006172C2">
            <w:pPr>
              <w:widowControl/>
              <w:spacing w:line="320" w:lineRule="exact"/>
              <w:jc w:val="center"/>
              <w:rPr>
                <w:rFonts w:ascii="Times New Roman" w:eastAsia="黑体" w:hAnsi="Times New Roman"/>
                <w:kern w:val="0"/>
                <w:sz w:val="20"/>
                <w:szCs w:val="20"/>
              </w:rPr>
            </w:pPr>
            <w:r>
              <w:rPr>
                <w:rFonts w:ascii="Times New Roman" w:eastAsia="黑体" w:hAnsi="Times New Roman"/>
                <w:kern w:val="0"/>
                <w:sz w:val="20"/>
                <w:szCs w:val="20"/>
              </w:rPr>
              <w:t>总</w:t>
            </w:r>
          </w:p>
          <w:p w14:paraId="0AE6B49B" w14:textId="77777777" w:rsidR="00453AEA" w:rsidRDefault="006172C2">
            <w:pPr>
              <w:widowControl/>
              <w:spacing w:line="320" w:lineRule="exact"/>
              <w:jc w:val="center"/>
              <w:rPr>
                <w:rFonts w:ascii="Times New Roman" w:eastAsia="黑体" w:hAnsi="Times New Roman"/>
              </w:rPr>
            </w:pPr>
            <w:r>
              <w:rPr>
                <w:rFonts w:ascii="Times New Roman" w:eastAsia="黑体" w:hAnsi="Times New Roman"/>
                <w:kern w:val="0"/>
                <w:sz w:val="20"/>
                <w:szCs w:val="20"/>
              </w:rPr>
              <w:t>计</w:t>
            </w:r>
          </w:p>
        </w:tc>
        <w:tc>
          <w:tcPr>
            <w:tcW w:w="2970" w:type="dxa"/>
            <w:gridSpan w:val="5"/>
            <w:tcBorders>
              <w:top w:val="single" w:sz="8" w:space="0" w:color="auto"/>
              <w:left w:val="nil"/>
              <w:bottom w:val="single" w:sz="8" w:space="0" w:color="auto"/>
              <w:right w:val="single" w:sz="8" w:space="0" w:color="auto"/>
            </w:tcBorders>
            <w:tcMar>
              <w:left w:w="108" w:type="dxa"/>
              <w:right w:w="108" w:type="dxa"/>
            </w:tcMar>
            <w:vAlign w:val="center"/>
          </w:tcPr>
          <w:p w14:paraId="0CC1EA7A" w14:textId="77777777" w:rsidR="00453AEA" w:rsidRDefault="006172C2">
            <w:pPr>
              <w:widowControl/>
              <w:jc w:val="center"/>
              <w:rPr>
                <w:rFonts w:ascii="Times New Roman" w:eastAsia="黑体" w:hAnsi="Times New Roman"/>
              </w:rPr>
            </w:pPr>
            <w:r>
              <w:rPr>
                <w:rFonts w:ascii="Times New Roman" w:eastAsia="黑体" w:hAnsi="Times New Roman"/>
                <w:kern w:val="0"/>
                <w:sz w:val="20"/>
                <w:szCs w:val="20"/>
              </w:rPr>
              <w:t>未经复议直接起诉</w:t>
            </w:r>
          </w:p>
        </w:tc>
        <w:tc>
          <w:tcPr>
            <w:tcW w:w="3027" w:type="dxa"/>
            <w:gridSpan w:val="5"/>
            <w:tcBorders>
              <w:top w:val="single" w:sz="8" w:space="0" w:color="auto"/>
              <w:left w:val="nil"/>
              <w:bottom w:val="single" w:sz="8" w:space="0" w:color="auto"/>
              <w:right w:val="single" w:sz="8" w:space="0" w:color="auto"/>
            </w:tcBorders>
            <w:tcMar>
              <w:left w:w="108" w:type="dxa"/>
              <w:right w:w="108" w:type="dxa"/>
            </w:tcMar>
            <w:vAlign w:val="center"/>
          </w:tcPr>
          <w:p w14:paraId="3787A235" w14:textId="77777777" w:rsidR="00453AEA" w:rsidRDefault="006172C2">
            <w:pPr>
              <w:widowControl/>
              <w:jc w:val="center"/>
              <w:rPr>
                <w:rFonts w:ascii="Times New Roman" w:eastAsia="黑体" w:hAnsi="Times New Roman"/>
              </w:rPr>
            </w:pPr>
            <w:bookmarkStart w:id="0" w:name="_Hlk67039688"/>
            <w:r>
              <w:rPr>
                <w:rFonts w:ascii="Times New Roman" w:eastAsia="黑体" w:hAnsi="Times New Roman"/>
                <w:kern w:val="0"/>
                <w:sz w:val="20"/>
                <w:szCs w:val="20"/>
              </w:rPr>
              <w:t>复议后起诉</w:t>
            </w:r>
            <w:bookmarkEnd w:id="0"/>
          </w:p>
        </w:tc>
      </w:tr>
      <w:tr w:rsidR="00453AEA" w14:paraId="020CE482" w14:textId="77777777">
        <w:trPr>
          <w:trHeight w:val="906"/>
          <w:jc w:val="center"/>
        </w:trPr>
        <w:tc>
          <w:tcPr>
            <w:tcW w:w="604" w:type="dxa"/>
            <w:vMerge/>
            <w:tcBorders>
              <w:top w:val="nil"/>
              <w:left w:val="single" w:sz="8" w:space="0" w:color="auto"/>
              <w:bottom w:val="single" w:sz="8" w:space="0" w:color="auto"/>
              <w:right w:val="single" w:sz="8" w:space="0" w:color="auto"/>
            </w:tcBorders>
            <w:tcMar>
              <w:left w:w="108" w:type="dxa"/>
              <w:right w:w="108" w:type="dxa"/>
            </w:tcMar>
            <w:vAlign w:val="center"/>
          </w:tcPr>
          <w:p w14:paraId="38FA909F" w14:textId="77777777" w:rsidR="00453AEA" w:rsidRDefault="00453AEA">
            <w:pPr>
              <w:rPr>
                <w:rFonts w:ascii="Times New Roman" w:eastAsia="黑体" w:hAnsi="Times New Roman"/>
                <w:sz w:val="24"/>
              </w:rPr>
            </w:pPr>
          </w:p>
        </w:tc>
        <w:tc>
          <w:tcPr>
            <w:tcW w:w="604" w:type="dxa"/>
            <w:vMerge/>
            <w:tcBorders>
              <w:top w:val="nil"/>
              <w:left w:val="nil"/>
              <w:bottom w:val="single" w:sz="8" w:space="0" w:color="auto"/>
              <w:right w:val="single" w:sz="8" w:space="0" w:color="auto"/>
            </w:tcBorders>
            <w:tcMar>
              <w:left w:w="108" w:type="dxa"/>
              <w:right w:w="108" w:type="dxa"/>
            </w:tcMar>
            <w:vAlign w:val="center"/>
          </w:tcPr>
          <w:p w14:paraId="001E486F" w14:textId="77777777" w:rsidR="00453AEA" w:rsidRDefault="00453AEA">
            <w:pPr>
              <w:rPr>
                <w:rFonts w:ascii="Times New Roman" w:eastAsia="黑体" w:hAnsi="Times New Roman"/>
                <w:sz w:val="24"/>
              </w:rPr>
            </w:pPr>
          </w:p>
        </w:tc>
        <w:tc>
          <w:tcPr>
            <w:tcW w:w="604" w:type="dxa"/>
            <w:vMerge/>
            <w:tcBorders>
              <w:top w:val="single" w:sz="8" w:space="0" w:color="auto"/>
              <w:left w:val="nil"/>
              <w:bottom w:val="single" w:sz="8" w:space="0" w:color="auto"/>
              <w:right w:val="single" w:sz="8" w:space="0" w:color="auto"/>
            </w:tcBorders>
            <w:tcMar>
              <w:left w:w="108" w:type="dxa"/>
              <w:right w:w="108" w:type="dxa"/>
            </w:tcMar>
            <w:vAlign w:val="center"/>
          </w:tcPr>
          <w:p w14:paraId="13160883" w14:textId="77777777" w:rsidR="00453AEA" w:rsidRDefault="00453AEA">
            <w:pPr>
              <w:rPr>
                <w:rFonts w:ascii="Times New Roman" w:eastAsia="黑体" w:hAnsi="Times New Roman"/>
                <w:sz w:val="24"/>
              </w:rPr>
            </w:pPr>
          </w:p>
        </w:tc>
        <w:tc>
          <w:tcPr>
            <w:tcW w:w="604" w:type="dxa"/>
            <w:vMerge/>
            <w:tcBorders>
              <w:top w:val="single" w:sz="8" w:space="0" w:color="auto"/>
              <w:left w:val="nil"/>
              <w:bottom w:val="single" w:sz="8" w:space="0" w:color="auto"/>
              <w:right w:val="single" w:sz="8" w:space="0" w:color="auto"/>
            </w:tcBorders>
            <w:tcMar>
              <w:left w:w="108" w:type="dxa"/>
              <w:right w:w="108" w:type="dxa"/>
            </w:tcMar>
            <w:vAlign w:val="center"/>
          </w:tcPr>
          <w:p w14:paraId="62C2B3FE" w14:textId="77777777" w:rsidR="00453AEA" w:rsidRDefault="00453AEA">
            <w:pPr>
              <w:rPr>
                <w:rFonts w:ascii="Times New Roman" w:eastAsia="黑体" w:hAnsi="Times New Roman"/>
                <w:sz w:val="24"/>
              </w:rPr>
            </w:pPr>
          </w:p>
        </w:tc>
        <w:tc>
          <w:tcPr>
            <w:tcW w:w="658" w:type="dxa"/>
            <w:vMerge/>
            <w:tcBorders>
              <w:top w:val="single" w:sz="8" w:space="0" w:color="auto"/>
              <w:left w:val="nil"/>
              <w:bottom w:val="single" w:sz="8" w:space="0" w:color="auto"/>
              <w:right w:val="single" w:sz="8" w:space="0" w:color="auto"/>
            </w:tcBorders>
            <w:tcMar>
              <w:left w:w="108" w:type="dxa"/>
              <w:right w:w="108" w:type="dxa"/>
            </w:tcMar>
            <w:vAlign w:val="center"/>
          </w:tcPr>
          <w:p w14:paraId="07708520" w14:textId="77777777" w:rsidR="00453AEA" w:rsidRDefault="00453AEA">
            <w:pPr>
              <w:rPr>
                <w:rFonts w:ascii="Times New Roman" w:eastAsia="黑体" w:hAnsi="Times New Roman"/>
                <w:sz w:val="24"/>
              </w:rPr>
            </w:pPr>
          </w:p>
        </w:tc>
        <w:tc>
          <w:tcPr>
            <w:tcW w:w="550" w:type="dxa"/>
            <w:tcBorders>
              <w:top w:val="nil"/>
              <w:left w:val="nil"/>
              <w:bottom w:val="single" w:sz="8" w:space="0" w:color="auto"/>
              <w:right w:val="single" w:sz="8" w:space="0" w:color="auto"/>
            </w:tcBorders>
            <w:tcMar>
              <w:left w:w="108" w:type="dxa"/>
              <w:right w:w="108" w:type="dxa"/>
            </w:tcMar>
            <w:vAlign w:val="center"/>
          </w:tcPr>
          <w:p w14:paraId="69024BF3" w14:textId="77777777" w:rsidR="00453AEA" w:rsidRDefault="006172C2">
            <w:pPr>
              <w:widowControl/>
              <w:ind w:leftChars="-50" w:left="-105" w:rightChars="-60" w:right="-126"/>
              <w:jc w:val="center"/>
              <w:rPr>
                <w:rFonts w:ascii="Times New Roman" w:eastAsia="黑体" w:hAnsi="Times New Roman"/>
              </w:rPr>
            </w:pPr>
            <w:r>
              <w:rPr>
                <w:rFonts w:ascii="Times New Roman" w:eastAsia="黑体" w:hAnsi="Times New Roman"/>
                <w:kern w:val="0"/>
                <w:sz w:val="20"/>
                <w:szCs w:val="20"/>
              </w:rPr>
              <w:t>结果维持</w:t>
            </w:r>
          </w:p>
        </w:tc>
        <w:tc>
          <w:tcPr>
            <w:tcW w:w="605" w:type="dxa"/>
            <w:tcBorders>
              <w:top w:val="nil"/>
              <w:left w:val="nil"/>
              <w:bottom w:val="single" w:sz="8" w:space="0" w:color="auto"/>
              <w:right w:val="single" w:sz="8" w:space="0" w:color="auto"/>
            </w:tcBorders>
            <w:tcMar>
              <w:left w:w="108" w:type="dxa"/>
              <w:right w:w="108" w:type="dxa"/>
            </w:tcMar>
            <w:vAlign w:val="center"/>
          </w:tcPr>
          <w:p w14:paraId="19175EFB" w14:textId="77777777" w:rsidR="00453AEA" w:rsidRDefault="006172C2">
            <w:pPr>
              <w:widowControl/>
              <w:ind w:leftChars="-41" w:left="-86" w:rightChars="-42" w:right="-88"/>
              <w:jc w:val="center"/>
              <w:rPr>
                <w:rFonts w:ascii="Times New Roman" w:eastAsia="黑体" w:hAnsi="Times New Roman"/>
              </w:rPr>
            </w:pPr>
            <w:r>
              <w:rPr>
                <w:rFonts w:ascii="Times New Roman" w:eastAsia="黑体" w:hAnsi="Times New Roman"/>
                <w:kern w:val="0"/>
                <w:sz w:val="20"/>
                <w:szCs w:val="20"/>
              </w:rPr>
              <w:t>结果纠正</w:t>
            </w:r>
          </w:p>
        </w:tc>
        <w:tc>
          <w:tcPr>
            <w:tcW w:w="605" w:type="dxa"/>
            <w:tcBorders>
              <w:top w:val="single" w:sz="8" w:space="0" w:color="auto"/>
              <w:left w:val="nil"/>
              <w:bottom w:val="single" w:sz="8" w:space="0" w:color="auto"/>
              <w:right w:val="single" w:sz="8" w:space="0" w:color="auto"/>
            </w:tcBorders>
            <w:tcMar>
              <w:left w:w="108" w:type="dxa"/>
              <w:right w:w="108" w:type="dxa"/>
            </w:tcMar>
            <w:vAlign w:val="center"/>
          </w:tcPr>
          <w:p w14:paraId="7E1770D1" w14:textId="77777777" w:rsidR="00453AEA" w:rsidRDefault="006172C2">
            <w:pPr>
              <w:widowControl/>
              <w:ind w:leftChars="-60" w:left="-126" w:rightChars="-65" w:right="-136"/>
              <w:jc w:val="center"/>
              <w:rPr>
                <w:rFonts w:ascii="Times New Roman" w:eastAsia="黑体" w:hAnsi="Times New Roman"/>
                <w:kern w:val="0"/>
                <w:sz w:val="20"/>
                <w:szCs w:val="20"/>
              </w:rPr>
            </w:pPr>
            <w:r>
              <w:rPr>
                <w:rFonts w:ascii="Times New Roman" w:eastAsia="黑体" w:hAnsi="Times New Roman"/>
                <w:kern w:val="0"/>
                <w:sz w:val="20"/>
                <w:szCs w:val="20"/>
              </w:rPr>
              <w:t>其他</w:t>
            </w:r>
          </w:p>
          <w:p w14:paraId="3B6AC1DD" w14:textId="77777777" w:rsidR="00453AEA" w:rsidRDefault="006172C2">
            <w:pPr>
              <w:widowControl/>
              <w:ind w:leftChars="-60" w:left="-126" w:rightChars="-65" w:right="-136"/>
              <w:jc w:val="center"/>
              <w:rPr>
                <w:rFonts w:ascii="Times New Roman" w:eastAsia="黑体" w:hAnsi="Times New Roman"/>
              </w:rPr>
            </w:pPr>
            <w:r>
              <w:rPr>
                <w:rFonts w:ascii="Times New Roman" w:eastAsia="黑体" w:hAnsi="Times New Roman"/>
                <w:kern w:val="0"/>
                <w:sz w:val="20"/>
                <w:szCs w:val="20"/>
              </w:rPr>
              <w:t>结果</w:t>
            </w:r>
          </w:p>
        </w:tc>
        <w:tc>
          <w:tcPr>
            <w:tcW w:w="605" w:type="dxa"/>
            <w:tcBorders>
              <w:top w:val="single" w:sz="8" w:space="0" w:color="auto"/>
              <w:left w:val="nil"/>
              <w:bottom w:val="single" w:sz="8" w:space="0" w:color="auto"/>
              <w:right w:val="single" w:sz="8" w:space="0" w:color="auto"/>
            </w:tcBorders>
            <w:tcMar>
              <w:left w:w="108" w:type="dxa"/>
              <w:right w:w="108" w:type="dxa"/>
            </w:tcMar>
            <w:vAlign w:val="center"/>
          </w:tcPr>
          <w:p w14:paraId="729CF6F4" w14:textId="77777777" w:rsidR="00453AEA" w:rsidRDefault="006172C2">
            <w:pPr>
              <w:widowControl/>
              <w:ind w:leftChars="-78" w:left="-164" w:rightChars="-73" w:right="-153"/>
              <w:jc w:val="center"/>
              <w:rPr>
                <w:rFonts w:ascii="Times New Roman" w:eastAsia="黑体" w:hAnsi="Times New Roman"/>
                <w:kern w:val="0"/>
                <w:sz w:val="20"/>
                <w:szCs w:val="20"/>
              </w:rPr>
            </w:pPr>
            <w:r>
              <w:rPr>
                <w:rFonts w:ascii="Times New Roman" w:eastAsia="黑体" w:hAnsi="Times New Roman"/>
                <w:kern w:val="0"/>
                <w:sz w:val="20"/>
                <w:szCs w:val="20"/>
              </w:rPr>
              <w:t>尚未</w:t>
            </w:r>
          </w:p>
          <w:p w14:paraId="4E5CA752" w14:textId="77777777" w:rsidR="00453AEA" w:rsidRDefault="006172C2">
            <w:pPr>
              <w:widowControl/>
              <w:ind w:leftChars="-78" w:left="-164" w:rightChars="-73" w:right="-153"/>
              <w:jc w:val="center"/>
              <w:rPr>
                <w:rFonts w:ascii="Times New Roman" w:eastAsia="黑体" w:hAnsi="Times New Roman"/>
              </w:rPr>
            </w:pPr>
            <w:r>
              <w:rPr>
                <w:rFonts w:ascii="Times New Roman" w:eastAsia="黑体" w:hAnsi="Times New Roman"/>
                <w:kern w:val="0"/>
                <w:sz w:val="20"/>
                <w:szCs w:val="20"/>
              </w:rPr>
              <w:t>审结</w:t>
            </w:r>
          </w:p>
        </w:tc>
        <w:tc>
          <w:tcPr>
            <w:tcW w:w="605" w:type="dxa"/>
            <w:tcBorders>
              <w:top w:val="single" w:sz="8" w:space="0" w:color="auto"/>
              <w:left w:val="nil"/>
              <w:bottom w:val="single" w:sz="8" w:space="0" w:color="auto"/>
              <w:right w:val="single" w:sz="8" w:space="0" w:color="auto"/>
            </w:tcBorders>
            <w:tcMar>
              <w:left w:w="108" w:type="dxa"/>
              <w:right w:w="108" w:type="dxa"/>
            </w:tcMar>
            <w:vAlign w:val="center"/>
          </w:tcPr>
          <w:p w14:paraId="10B298F1" w14:textId="77777777" w:rsidR="00453AEA" w:rsidRDefault="006172C2">
            <w:pPr>
              <w:widowControl/>
              <w:jc w:val="center"/>
              <w:rPr>
                <w:rFonts w:ascii="Times New Roman" w:eastAsia="黑体" w:hAnsi="Times New Roman"/>
              </w:rPr>
            </w:pPr>
            <w:r>
              <w:rPr>
                <w:rFonts w:ascii="Times New Roman" w:eastAsia="黑体" w:hAnsi="Times New Roman"/>
                <w:kern w:val="0"/>
                <w:sz w:val="20"/>
                <w:szCs w:val="20"/>
              </w:rPr>
              <w:t>总计</w:t>
            </w:r>
          </w:p>
        </w:tc>
        <w:tc>
          <w:tcPr>
            <w:tcW w:w="605" w:type="dxa"/>
            <w:tcBorders>
              <w:top w:val="single" w:sz="8" w:space="0" w:color="auto"/>
              <w:left w:val="nil"/>
              <w:bottom w:val="single" w:sz="8" w:space="0" w:color="auto"/>
              <w:right w:val="single" w:sz="8" w:space="0" w:color="auto"/>
            </w:tcBorders>
            <w:tcMar>
              <w:left w:w="108" w:type="dxa"/>
              <w:right w:w="108" w:type="dxa"/>
            </w:tcMar>
            <w:vAlign w:val="center"/>
          </w:tcPr>
          <w:p w14:paraId="72A7D03A" w14:textId="77777777" w:rsidR="00453AEA" w:rsidRDefault="006172C2">
            <w:pPr>
              <w:widowControl/>
              <w:ind w:leftChars="-47" w:left="-99" w:rightChars="-37" w:right="-78"/>
              <w:jc w:val="center"/>
              <w:rPr>
                <w:rFonts w:ascii="Times New Roman" w:eastAsia="黑体" w:hAnsi="Times New Roman"/>
              </w:rPr>
            </w:pPr>
            <w:r>
              <w:rPr>
                <w:rFonts w:ascii="Times New Roman" w:eastAsia="黑体" w:hAnsi="Times New Roman"/>
                <w:kern w:val="0"/>
                <w:sz w:val="20"/>
                <w:szCs w:val="20"/>
              </w:rPr>
              <w:t>结果维持</w:t>
            </w:r>
          </w:p>
        </w:tc>
        <w:tc>
          <w:tcPr>
            <w:tcW w:w="605" w:type="dxa"/>
            <w:tcBorders>
              <w:top w:val="single" w:sz="8" w:space="0" w:color="auto"/>
              <w:left w:val="nil"/>
              <w:bottom w:val="single" w:sz="8" w:space="0" w:color="auto"/>
              <w:right w:val="single" w:sz="8" w:space="0" w:color="auto"/>
            </w:tcBorders>
            <w:tcMar>
              <w:left w:w="108" w:type="dxa"/>
              <w:right w:w="108" w:type="dxa"/>
            </w:tcMar>
            <w:vAlign w:val="center"/>
          </w:tcPr>
          <w:p w14:paraId="12574D5B" w14:textId="77777777" w:rsidR="00453AEA" w:rsidRDefault="006172C2">
            <w:pPr>
              <w:widowControl/>
              <w:ind w:leftChars="-65" w:left="-136" w:rightChars="-59" w:right="-124"/>
              <w:jc w:val="center"/>
              <w:rPr>
                <w:rFonts w:ascii="Times New Roman" w:eastAsia="黑体" w:hAnsi="Times New Roman"/>
                <w:kern w:val="0"/>
                <w:sz w:val="20"/>
                <w:szCs w:val="20"/>
              </w:rPr>
            </w:pPr>
            <w:r>
              <w:rPr>
                <w:rFonts w:ascii="Times New Roman" w:eastAsia="黑体" w:hAnsi="Times New Roman"/>
                <w:kern w:val="0"/>
                <w:sz w:val="20"/>
                <w:szCs w:val="20"/>
              </w:rPr>
              <w:t>结果</w:t>
            </w:r>
          </w:p>
          <w:p w14:paraId="65E50952" w14:textId="77777777" w:rsidR="00453AEA" w:rsidRDefault="006172C2">
            <w:pPr>
              <w:widowControl/>
              <w:ind w:leftChars="-65" w:left="-136" w:rightChars="-59" w:right="-124"/>
              <w:jc w:val="center"/>
              <w:rPr>
                <w:rFonts w:ascii="Times New Roman" w:eastAsia="黑体" w:hAnsi="Times New Roman"/>
              </w:rPr>
            </w:pPr>
            <w:r>
              <w:rPr>
                <w:rFonts w:ascii="Times New Roman" w:eastAsia="黑体" w:hAnsi="Times New Roman"/>
                <w:kern w:val="0"/>
                <w:sz w:val="20"/>
                <w:szCs w:val="20"/>
              </w:rPr>
              <w:t>纠正</w:t>
            </w:r>
          </w:p>
        </w:tc>
        <w:tc>
          <w:tcPr>
            <w:tcW w:w="605" w:type="dxa"/>
            <w:tcBorders>
              <w:top w:val="single" w:sz="8" w:space="0" w:color="auto"/>
              <w:left w:val="nil"/>
              <w:bottom w:val="single" w:sz="8" w:space="0" w:color="auto"/>
              <w:right w:val="single" w:sz="8" w:space="0" w:color="auto"/>
            </w:tcBorders>
            <w:tcMar>
              <w:left w:w="108" w:type="dxa"/>
              <w:right w:w="108" w:type="dxa"/>
            </w:tcMar>
            <w:vAlign w:val="center"/>
          </w:tcPr>
          <w:p w14:paraId="4BB24530" w14:textId="77777777" w:rsidR="00453AEA" w:rsidRDefault="006172C2">
            <w:pPr>
              <w:widowControl/>
              <w:ind w:leftChars="-83" w:left="-173" w:rightChars="-64" w:right="-134" w:hanging="1"/>
              <w:jc w:val="center"/>
              <w:rPr>
                <w:rFonts w:ascii="Times New Roman" w:eastAsia="黑体" w:hAnsi="Times New Roman"/>
                <w:kern w:val="0"/>
                <w:sz w:val="20"/>
                <w:szCs w:val="20"/>
              </w:rPr>
            </w:pPr>
            <w:r>
              <w:rPr>
                <w:rFonts w:ascii="Times New Roman" w:eastAsia="黑体" w:hAnsi="Times New Roman"/>
                <w:kern w:val="0"/>
                <w:sz w:val="20"/>
                <w:szCs w:val="20"/>
              </w:rPr>
              <w:t>其他</w:t>
            </w:r>
          </w:p>
          <w:p w14:paraId="2D92BE3F" w14:textId="77777777" w:rsidR="00453AEA" w:rsidRDefault="006172C2">
            <w:pPr>
              <w:widowControl/>
              <w:ind w:leftChars="-83" w:left="-173" w:rightChars="-64" w:right="-134" w:hanging="1"/>
              <w:jc w:val="center"/>
              <w:rPr>
                <w:rFonts w:ascii="Times New Roman" w:eastAsia="黑体" w:hAnsi="Times New Roman"/>
              </w:rPr>
            </w:pPr>
            <w:r>
              <w:rPr>
                <w:rFonts w:ascii="Times New Roman" w:eastAsia="黑体" w:hAnsi="Times New Roman"/>
                <w:kern w:val="0"/>
                <w:sz w:val="20"/>
                <w:szCs w:val="20"/>
              </w:rPr>
              <w:t>结果</w:t>
            </w:r>
          </w:p>
        </w:tc>
        <w:tc>
          <w:tcPr>
            <w:tcW w:w="606" w:type="dxa"/>
            <w:tcBorders>
              <w:top w:val="single" w:sz="8" w:space="0" w:color="auto"/>
              <w:left w:val="nil"/>
              <w:bottom w:val="single" w:sz="8" w:space="0" w:color="auto"/>
              <w:right w:val="single" w:sz="8" w:space="0" w:color="auto"/>
            </w:tcBorders>
            <w:tcMar>
              <w:left w:w="108" w:type="dxa"/>
              <w:right w:w="108" w:type="dxa"/>
            </w:tcMar>
            <w:vAlign w:val="center"/>
          </w:tcPr>
          <w:p w14:paraId="6D5B06E7" w14:textId="77777777" w:rsidR="00453AEA" w:rsidRDefault="006172C2">
            <w:pPr>
              <w:widowControl/>
              <w:ind w:leftChars="-33" w:left="-67" w:rightChars="-50" w:right="-105" w:hangingChars="1" w:hanging="2"/>
              <w:jc w:val="center"/>
              <w:rPr>
                <w:rFonts w:ascii="Times New Roman" w:eastAsia="黑体" w:hAnsi="Times New Roman"/>
              </w:rPr>
            </w:pPr>
            <w:r>
              <w:rPr>
                <w:rFonts w:ascii="Times New Roman" w:eastAsia="黑体" w:hAnsi="Times New Roman"/>
                <w:kern w:val="0"/>
                <w:sz w:val="20"/>
                <w:szCs w:val="20"/>
              </w:rPr>
              <w:t>尚未审结</w:t>
            </w:r>
          </w:p>
        </w:tc>
        <w:tc>
          <w:tcPr>
            <w:tcW w:w="606" w:type="dxa"/>
            <w:tcBorders>
              <w:top w:val="single" w:sz="8" w:space="0" w:color="auto"/>
              <w:left w:val="nil"/>
              <w:bottom w:val="single" w:sz="8" w:space="0" w:color="auto"/>
              <w:right w:val="single" w:sz="8" w:space="0" w:color="auto"/>
            </w:tcBorders>
            <w:tcMar>
              <w:left w:w="108" w:type="dxa"/>
              <w:right w:w="108" w:type="dxa"/>
            </w:tcMar>
            <w:vAlign w:val="center"/>
          </w:tcPr>
          <w:p w14:paraId="3B054437" w14:textId="77777777" w:rsidR="00453AEA" w:rsidRDefault="006172C2">
            <w:pPr>
              <w:widowControl/>
              <w:jc w:val="center"/>
              <w:rPr>
                <w:rFonts w:ascii="Times New Roman" w:eastAsia="黑体" w:hAnsi="Times New Roman"/>
              </w:rPr>
            </w:pPr>
            <w:r>
              <w:rPr>
                <w:rFonts w:ascii="Times New Roman" w:eastAsia="黑体" w:hAnsi="Times New Roman"/>
                <w:kern w:val="0"/>
                <w:sz w:val="20"/>
                <w:szCs w:val="20"/>
              </w:rPr>
              <w:t>总计</w:t>
            </w:r>
          </w:p>
        </w:tc>
      </w:tr>
      <w:tr w:rsidR="00453AEA" w14:paraId="01B5CB4F" w14:textId="77777777">
        <w:trPr>
          <w:jc w:val="center"/>
        </w:trPr>
        <w:tc>
          <w:tcPr>
            <w:tcW w:w="604" w:type="dxa"/>
            <w:tcBorders>
              <w:top w:val="nil"/>
              <w:left w:val="single" w:sz="8" w:space="0" w:color="auto"/>
              <w:bottom w:val="single" w:sz="8" w:space="0" w:color="auto"/>
              <w:right w:val="single" w:sz="8" w:space="0" w:color="auto"/>
            </w:tcBorders>
            <w:tcMar>
              <w:left w:w="108" w:type="dxa"/>
              <w:right w:w="108" w:type="dxa"/>
            </w:tcMar>
            <w:vAlign w:val="center"/>
          </w:tcPr>
          <w:p w14:paraId="2DBDDE62" w14:textId="77777777" w:rsidR="00453AEA" w:rsidRDefault="006172C2">
            <w:pPr>
              <w:widowControl/>
              <w:spacing w:after="180"/>
              <w:jc w:val="center"/>
              <w:rPr>
                <w:rFonts w:ascii="Times New Roman" w:hAnsi="Times New Roman"/>
              </w:rPr>
            </w:pPr>
            <w:r>
              <w:rPr>
                <w:rFonts w:ascii="Times New Roman" w:hAnsi="Times New Roman" w:hint="eastAsia"/>
              </w:rPr>
              <w:t>0</w:t>
            </w:r>
          </w:p>
        </w:tc>
        <w:tc>
          <w:tcPr>
            <w:tcW w:w="604" w:type="dxa"/>
            <w:tcBorders>
              <w:top w:val="nil"/>
              <w:left w:val="nil"/>
              <w:bottom w:val="single" w:sz="8" w:space="0" w:color="auto"/>
              <w:right w:val="single" w:sz="8" w:space="0" w:color="auto"/>
            </w:tcBorders>
            <w:tcMar>
              <w:left w:w="108" w:type="dxa"/>
              <w:right w:w="108" w:type="dxa"/>
            </w:tcMar>
            <w:vAlign w:val="center"/>
          </w:tcPr>
          <w:p w14:paraId="6F1DEC9B" w14:textId="77777777" w:rsidR="00453AEA" w:rsidRDefault="006172C2">
            <w:pPr>
              <w:widowControl/>
              <w:spacing w:after="180"/>
              <w:jc w:val="center"/>
              <w:rPr>
                <w:rFonts w:ascii="Times New Roman" w:hAnsi="Times New Roman"/>
              </w:rPr>
            </w:pPr>
            <w:r>
              <w:rPr>
                <w:rFonts w:ascii="Times New Roman" w:hAnsi="Times New Roman" w:hint="eastAsia"/>
              </w:rPr>
              <w:t>0</w:t>
            </w:r>
          </w:p>
        </w:tc>
        <w:tc>
          <w:tcPr>
            <w:tcW w:w="604" w:type="dxa"/>
            <w:tcBorders>
              <w:top w:val="nil"/>
              <w:left w:val="nil"/>
              <w:bottom w:val="single" w:sz="8" w:space="0" w:color="auto"/>
              <w:right w:val="single" w:sz="8" w:space="0" w:color="auto"/>
            </w:tcBorders>
            <w:tcMar>
              <w:left w:w="108" w:type="dxa"/>
              <w:right w:w="108" w:type="dxa"/>
            </w:tcMar>
            <w:vAlign w:val="center"/>
          </w:tcPr>
          <w:p w14:paraId="5D675A2B" w14:textId="77777777" w:rsidR="00453AEA" w:rsidRDefault="006172C2">
            <w:pPr>
              <w:widowControl/>
              <w:spacing w:after="180"/>
              <w:jc w:val="center"/>
              <w:rPr>
                <w:rFonts w:ascii="Times New Roman" w:hAnsi="Times New Roman"/>
              </w:rPr>
            </w:pPr>
            <w:r>
              <w:rPr>
                <w:rFonts w:ascii="Times New Roman" w:hAnsi="Times New Roman" w:hint="eastAsia"/>
              </w:rPr>
              <w:t>0</w:t>
            </w:r>
          </w:p>
        </w:tc>
        <w:tc>
          <w:tcPr>
            <w:tcW w:w="604" w:type="dxa"/>
            <w:tcBorders>
              <w:top w:val="nil"/>
              <w:left w:val="nil"/>
              <w:bottom w:val="single" w:sz="8" w:space="0" w:color="auto"/>
              <w:right w:val="single" w:sz="8" w:space="0" w:color="auto"/>
            </w:tcBorders>
            <w:tcMar>
              <w:left w:w="108" w:type="dxa"/>
              <w:right w:w="108" w:type="dxa"/>
            </w:tcMar>
            <w:vAlign w:val="center"/>
          </w:tcPr>
          <w:p w14:paraId="3EB3ABA0" w14:textId="77777777" w:rsidR="00453AEA" w:rsidRDefault="006172C2">
            <w:pPr>
              <w:widowControl/>
              <w:spacing w:after="180"/>
              <w:jc w:val="center"/>
              <w:rPr>
                <w:rFonts w:ascii="Times New Roman" w:hAnsi="Times New Roman"/>
              </w:rPr>
            </w:pPr>
            <w:r>
              <w:rPr>
                <w:rFonts w:ascii="Times New Roman" w:hAnsi="Times New Roman" w:hint="eastAsia"/>
              </w:rPr>
              <w:t>0</w:t>
            </w:r>
          </w:p>
        </w:tc>
        <w:tc>
          <w:tcPr>
            <w:tcW w:w="658" w:type="dxa"/>
            <w:tcBorders>
              <w:top w:val="nil"/>
              <w:left w:val="nil"/>
              <w:bottom w:val="single" w:sz="8" w:space="0" w:color="auto"/>
              <w:right w:val="single" w:sz="8" w:space="0" w:color="auto"/>
            </w:tcBorders>
            <w:tcMar>
              <w:left w:w="108" w:type="dxa"/>
              <w:right w:w="108" w:type="dxa"/>
            </w:tcMar>
            <w:vAlign w:val="center"/>
          </w:tcPr>
          <w:p w14:paraId="0215C683" w14:textId="77777777" w:rsidR="00453AEA" w:rsidRDefault="006172C2">
            <w:pPr>
              <w:widowControl/>
              <w:spacing w:after="180"/>
              <w:jc w:val="center"/>
              <w:rPr>
                <w:rFonts w:ascii="Times New Roman" w:hAnsi="Times New Roman"/>
              </w:rPr>
            </w:pPr>
            <w:r>
              <w:rPr>
                <w:rFonts w:ascii="Times New Roman" w:hAnsi="Times New Roman" w:hint="eastAsia"/>
              </w:rPr>
              <w:t>0</w:t>
            </w:r>
          </w:p>
        </w:tc>
        <w:tc>
          <w:tcPr>
            <w:tcW w:w="550" w:type="dxa"/>
            <w:tcBorders>
              <w:top w:val="nil"/>
              <w:left w:val="nil"/>
              <w:bottom w:val="single" w:sz="8" w:space="0" w:color="auto"/>
              <w:right w:val="single" w:sz="8" w:space="0" w:color="auto"/>
            </w:tcBorders>
            <w:tcMar>
              <w:left w:w="108" w:type="dxa"/>
              <w:right w:w="108" w:type="dxa"/>
            </w:tcMar>
            <w:vAlign w:val="center"/>
          </w:tcPr>
          <w:p w14:paraId="191C7C27" w14:textId="77777777" w:rsidR="00453AEA" w:rsidRDefault="006172C2">
            <w:pPr>
              <w:widowControl/>
              <w:spacing w:after="180"/>
              <w:jc w:val="center"/>
              <w:rPr>
                <w:rFonts w:ascii="Times New Roman" w:hAnsi="Times New Roman"/>
              </w:rPr>
            </w:pPr>
            <w:r>
              <w:rPr>
                <w:rFonts w:ascii="Times New Roman" w:hAnsi="Times New Roman" w:hint="eastAsia"/>
              </w:rPr>
              <w:t>0</w:t>
            </w:r>
          </w:p>
        </w:tc>
        <w:tc>
          <w:tcPr>
            <w:tcW w:w="605" w:type="dxa"/>
            <w:tcBorders>
              <w:top w:val="nil"/>
              <w:left w:val="nil"/>
              <w:bottom w:val="single" w:sz="8" w:space="0" w:color="auto"/>
              <w:right w:val="single" w:sz="8" w:space="0" w:color="auto"/>
            </w:tcBorders>
            <w:tcMar>
              <w:left w:w="108" w:type="dxa"/>
              <w:right w:w="108" w:type="dxa"/>
            </w:tcMar>
            <w:vAlign w:val="center"/>
          </w:tcPr>
          <w:p w14:paraId="509D06EB" w14:textId="77777777" w:rsidR="00453AEA" w:rsidRDefault="006172C2">
            <w:pPr>
              <w:widowControl/>
              <w:spacing w:after="180"/>
              <w:jc w:val="center"/>
              <w:rPr>
                <w:rFonts w:ascii="Times New Roman" w:hAnsi="Times New Roman"/>
              </w:rPr>
            </w:pPr>
            <w:r>
              <w:rPr>
                <w:rFonts w:ascii="Times New Roman" w:hAnsi="Times New Roman" w:hint="eastAsia"/>
              </w:rPr>
              <w:t>0</w:t>
            </w:r>
          </w:p>
        </w:tc>
        <w:tc>
          <w:tcPr>
            <w:tcW w:w="605" w:type="dxa"/>
            <w:tcBorders>
              <w:top w:val="nil"/>
              <w:left w:val="nil"/>
              <w:bottom w:val="single" w:sz="8" w:space="0" w:color="auto"/>
              <w:right w:val="single" w:sz="8" w:space="0" w:color="auto"/>
            </w:tcBorders>
            <w:tcMar>
              <w:left w:w="108" w:type="dxa"/>
              <w:right w:w="108" w:type="dxa"/>
            </w:tcMar>
            <w:vAlign w:val="center"/>
          </w:tcPr>
          <w:p w14:paraId="79F984E7" w14:textId="77777777" w:rsidR="00453AEA" w:rsidRDefault="006172C2">
            <w:pPr>
              <w:widowControl/>
              <w:spacing w:after="180"/>
              <w:jc w:val="center"/>
              <w:rPr>
                <w:rFonts w:ascii="Times New Roman" w:hAnsi="Times New Roman"/>
              </w:rPr>
            </w:pPr>
            <w:r>
              <w:rPr>
                <w:rFonts w:ascii="Times New Roman" w:hAnsi="Times New Roman" w:hint="eastAsia"/>
              </w:rPr>
              <w:t>0</w:t>
            </w:r>
          </w:p>
        </w:tc>
        <w:tc>
          <w:tcPr>
            <w:tcW w:w="605" w:type="dxa"/>
            <w:tcBorders>
              <w:top w:val="nil"/>
              <w:left w:val="nil"/>
              <w:bottom w:val="single" w:sz="8" w:space="0" w:color="auto"/>
              <w:right w:val="single" w:sz="8" w:space="0" w:color="auto"/>
            </w:tcBorders>
            <w:tcMar>
              <w:left w:w="108" w:type="dxa"/>
              <w:right w:w="108" w:type="dxa"/>
            </w:tcMar>
            <w:vAlign w:val="center"/>
          </w:tcPr>
          <w:p w14:paraId="20992ECE" w14:textId="77777777" w:rsidR="00453AEA" w:rsidRDefault="006172C2">
            <w:pPr>
              <w:widowControl/>
              <w:spacing w:after="180"/>
              <w:jc w:val="center"/>
              <w:rPr>
                <w:rFonts w:ascii="Times New Roman" w:hAnsi="Times New Roman"/>
              </w:rPr>
            </w:pPr>
            <w:r>
              <w:rPr>
                <w:rFonts w:ascii="Times New Roman" w:hAnsi="Times New Roman" w:hint="eastAsia"/>
              </w:rPr>
              <w:t>0</w:t>
            </w:r>
          </w:p>
        </w:tc>
        <w:tc>
          <w:tcPr>
            <w:tcW w:w="605" w:type="dxa"/>
            <w:tcBorders>
              <w:top w:val="nil"/>
              <w:left w:val="nil"/>
              <w:bottom w:val="single" w:sz="8" w:space="0" w:color="auto"/>
              <w:right w:val="single" w:sz="8" w:space="0" w:color="auto"/>
            </w:tcBorders>
            <w:tcMar>
              <w:left w:w="108" w:type="dxa"/>
              <w:right w:w="108" w:type="dxa"/>
            </w:tcMar>
            <w:vAlign w:val="center"/>
          </w:tcPr>
          <w:p w14:paraId="517A6B6B" w14:textId="77777777" w:rsidR="00453AEA" w:rsidRDefault="006172C2">
            <w:pPr>
              <w:widowControl/>
              <w:spacing w:after="180"/>
              <w:jc w:val="center"/>
              <w:rPr>
                <w:rFonts w:ascii="Times New Roman" w:hAnsi="Times New Roman"/>
              </w:rPr>
            </w:pPr>
            <w:r>
              <w:rPr>
                <w:rFonts w:ascii="Times New Roman" w:hAnsi="Times New Roman" w:hint="eastAsia"/>
              </w:rPr>
              <w:t>0</w:t>
            </w:r>
          </w:p>
        </w:tc>
        <w:tc>
          <w:tcPr>
            <w:tcW w:w="605" w:type="dxa"/>
            <w:tcBorders>
              <w:top w:val="nil"/>
              <w:left w:val="nil"/>
              <w:bottom w:val="single" w:sz="8" w:space="0" w:color="auto"/>
              <w:right w:val="single" w:sz="8" w:space="0" w:color="auto"/>
            </w:tcBorders>
            <w:tcMar>
              <w:left w:w="108" w:type="dxa"/>
              <w:right w:w="108" w:type="dxa"/>
            </w:tcMar>
            <w:vAlign w:val="center"/>
          </w:tcPr>
          <w:p w14:paraId="210AD904" w14:textId="77777777" w:rsidR="00453AEA" w:rsidRDefault="006172C2">
            <w:pPr>
              <w:widowControl/>
              <w:spacing w:after="180"/>
              <w:jc w:val="center"/>
              <w:rPr>
                <w:rFonts w:ascii="Times New Roman" w:hAnsi="Times New Roman"/>
              </w:rPr>
            </w:pPr>
            <w:r>
              <w:rPr>
                <w:rFonts w:ascii="Times New Roman" w:hAnsi="Times New Roman" w:hint="eastAsia"/>
              </w:rPr>
              <w:t>0</w:t>
            </w:r>
          </w:p>
        </w:tc>
        <w:tc>
          <w:tcPr>
            <w:tcW w:w="605" w:type="dxa"/>
            <w:tcBorders>
              <w:top w:val="nil"/>
              <w:left w:val="nil"/>
              <w:bottom w:val="single" w:sz="8" w:space="0" w:color="auto"/>
              <w:right w:val="single" w:sz="8" w:space="0" w:color="auto"/>
            </w:tcBorders>
            <w:tcMar>
              <w:left w:w="108" w:type="dxa"/>
              <w:right w:w="108" w:type="dxa"/>
            </w:tcMar>
            <w:vAlign w:val="center"/>
          </w:tcPr>
          <w:p w14:paraId="21162F11" w14:textId="77777777" w:rsidR="00453AEA" w:rsidRDefault="006172C2">
            <w:pPr>
              <w:widowControl/>
              <w:spacing w:after="180"/>
              <w:jc w:val="center"/>
              <w:rPr>
                <w:rFonts w:ascii="Times New Roman" w:hAnsi="Times New Roman"/>
              </w:rPr>
            </w:pPr>
            <w:r>
              <w:rPr>
                <w:rFonts w:ascii="Times New Roman" w:hAnsi="Times New Roman" w:hint="eastAsia"/>
              </w:rPr>
              <w:t>0</w:t>
            </w:r>
          </w:p>
        </w:tc>
        <w:tc>
          <w:tcPr>
            <w:tcW w:w="605" w:type="dxa"/>
            <w:tcBorders>
              <w:top w:val="nil"/>
              <w:left w:val="nil"/>
              <w:bottom w:val="single" w:sz="8" w:space="0" w:color="auto"/>
              <w:right w:val="single" w:sz="8" w:space="0" w:color="auto"/>
            </w:tcBorders>
            <w:tcMar>
              <w:left w:w="108" w:type="dxa"/>
              <w:right w:w="108" w:type="dxa"/>
            </w:tcMar>
            <w:vAlign w:val="center"/>
          </w:tcPr>
          <w:p w14:paraId="1686BB9F" w14:textId="77777777" w:rsidR="00453AEA" w:rsidRDefault="006172C2">
            <w:pPr>
              <w:widowControl/>
              <w:spacing w:after="180"/>
              <w:jc w:val="center"/>
              <w:rPr>
                <w:rFonts w:ascii="Times New Roman" w:hAnsi="Times New Roman"/>
              </w:rPr>
            </w:pPr>
            <w:r>
              <w:rPr>
                <w:rFonts w:ascii="Times New Roman" w:hAnsi="Times New Roman" w:hint="eastAsia"/>
              </w:rPr>
              <w:t>0</w:t>
            </w:r>
          </w:p>
        </w:tc>
        <w:tc>
          <w:tcPr>
            <w:tcW w:w="606" w:type="dxa"/>
            <w:tcBorders>
              <w:top w:val="nil"/>
              <w:left w:val="nil"/>
              <w:bottom w:val="single" w:sz="8" w:space="0" w:color="auto"/>
              <w:right w:val="single" w:sz="8" w:space="0" w:color="auto"/>
            </w:tcBorders>
            <w:tcMar>
              <w:left w:w="108" w:type="dxa"/>
              <w:right w:w="108" w:type="dxa"/>
            </w:tcMar>
            <w:vAlign w:val="center"/>
          </w:tcPr>
          <w:p w14:paraId="4AA199D5" w14:textId="77777777" w:rsidR="00453AEA" w:rsidRDefault="006172C2">
            <w:pPr>
              <w:widowControl/>
              <w:spacing w:after="180"/>
              <w:jc w:val="center"/>
              <w:rPr>
                <w:rFonts w:ascii="Times New Roman" w:hAnsi="Times New Roman"/>
              </w:rPr>
            </w:pPr>
            <w:r>
              <w:rPr>
                <w:rFonts w:ascii="Times New Roman" w:hAnsi="Times New Roman" w:hint="eastAsia"/>
              </w:rPr>
              <w:t>0</w:t>
            </w:r>
          </w:p>
        </w:tc>
        <w:tc>
          <w:tcPr>
            <w:tcW w:w="606" w:type="dxa"/>
            <w:tcBorders>
              <w:top w:val="nil"/>
              <w:left w:val="nil"/>
              <w:bottom w:val="single" w:sz="8" w:space="0" w:color="auto"/>
              <w:right w:val="single" w:sz="8" w:space="0" w:color="auto"/>
            </w:tcBorders>
            <w:tcMar>
              <w:left w:w="108" w:type="dxa"/>
              <w:right w:w="108" w:type="dxa"/>
            </w:tcMar>
            <w:vAlign w:val="center"/>
          </w:tcPr>
          <w:p w14:paraId="598C0DF9" w14:textId="77777777" w:rsidR="00453AEA" w:rsidRDefault="006172C2">
            <w:pPr>
              <w:widowControl/>
              <w:spacing w:after="180"/>
              <w:jc w:val="center"/>
              <w:rPr>
                <w:rFonts w:ascii="Times New Roman" w:hAnsi="Times New Roman"/>
              </w:rPr>
            </w:pPr>
            <w:r>
              <w:rPr>
                <w:rFonts w:ascii="Times New Roman" w:hAnsi="Times New Roman" w:hint="eastAsia"/>
              </w:rPr>
              <w:t>0</w:t>
            </w:r>
          </w:p>
        </w:tc>
      </w:tr>
    </w:tbl>
    <w:p w14:paraId="34A296CC" w14:textId="77777777" w:rsidR="00453AEA" w:rsidRDefault="006172C2">
      <w:pPr>
        <w:pStyle w:val="a3"/>
        <w:widowControl/>
        <w:spacing w:before="0" w:beforeAutospacing="0" w:after="0" w:afterAutospacing="0" w:line="560" w:lineRule="exact"/>
        <w:rPr>
          <w:rFonts w:ascii="Times New Roman" w:hAnsi="Times New Roman"/>
        </w:rPr>
      </w:pPr>
      <w:r>
        <w:rPr>
          <w:rFonts w:ascii="Times New Roman" w:eastAsia="黑体" w:hAnsi="Times New Roman"/>
          <w:color w:val="000000"/>
          <w:sz w:val="36"/>
          <w:szCs w:val="36"/>
        </w:rPr>
        <w:t>五、政府信息公开工作存在的主要问题及改进情况</w:t>
      </w:r>
    </w:p>
    <w:p w14:paraId="4C684A00" w14:textId="77777777" w:rsidR="00453AEA" w:rsidRDefault="006172C2">
      <w:pPr>
        <w:pStyle w:val="a3"/>
        <w:widowControl/>
        <w:spacing w:before="0" w:beforeAutospacing="0" w:after="0" w:afterAutospacing="0" w:line="640" w:lineRule="exact"/>
        <w:ind w:firstLine="640"/>
        <w:rPr>
          <w:rFonts w:ascii="Times New Roman" w:eastAsia="仿宋_GB2312" w:hAnsi="Times New Roman"/>
          <w:sz w:val="32"/>
          <w:szCs w:val="32"/>
        </w:rPr>
      </w:pPr>
      <w:r>
        <w:rPr>
          <w:rFonts w:ascii="Times New Roman" w:eastAsia="仿宋_GB2312" w:hAnsi="Times New Roman"/>
          <w:sz w:val="32"/>
          <w:szCs w:val="32"/>
        </w:rPr>
        <w:lastRenderedPageBreak/>
        <w:t>202</w:t>
      </w:r>
      <w:r>
        <w:rPr>
          <w:rFonts w:ascii="Times New Roman" w:eastAsia="仿宋_GB2312" w:hAnsi="Times New Roman"/>
          <w:sz w:val="32"/>
          <w:szCs w:val="32"/>
        </w:rPr>
        <w:t>4</w:t>
      </w:r>
      <w:r>
        <w:rPr>
          <w:rFonts w:ascii="Times New Roman" w:eastAsia="仿宋_GB2312" w:hAnsi="Times New Roman"/>
          <w:sz w:val="32"/>
          <w:szCs w:val="32"/>
        </w:rPr>
        <w:t>年，</w:t>
      </w:r>
      <w:r>
        <w:rPr>
          <w:rFonts w:ascii="Times New Roman" w:eastAsia="微软雅黑" w:hAnsi="Times New Roman"/>
          <w:sz w:val="32"/>
          <w:szCs w:val="32"/>
        </w:rPr>
        <w:t>2024</w:t>
      </w:r>
      <w:r>
        <w:rPr>
          <w:rFonts w:ascii="Times New Roman" w:eastAsia="仿宋_GB2312" w:hAnsi="Times New Roman"/>
          <w:sz w:val="32"/>
          <w:szCs w:val="32"/>
        </w:rPr>
        <w:t>年，</w:t>
      </w:r>
      <w:r>
        <w:rPr>
          <w:rFonts w:ascii="Times New Roman" w:eastAsia="仿宋_GB2312" w:hAnsi="Times New Roman" w:hint="eastAsia"/>
          <w:sz w:val="32"/>
          <w:szCs w:val="32"/>
        </w:rPr>
        <w:t>我局政府</w:t>
      </w:r>
      <w:r>
        <w:rPr>
          <w:rFonts w:ascii="Times New Roman" w:eastAsia="仿宋_GB2312" w:hAnsi="Times New Roman"/>
          <w:sz w:val="32"/>
          <w:szCs w:val="32"/>
        </w:rPr>
        <w:t>信息公开工作取得了一定的成绩，但也还存在一些不足：</w:t>
      </w:r>
      <w:r>
        <w:rPr>
          <w:rFonts w:ascii="Times New Roman" w:eastAsia="仿宋_GB2312" w:hAnsi="Times New Roman"/>
          <w:sz w:val="32"/>
          <w:szCs w:val="32"/>
        </w:rPr>
        <w:t>一是信息公开内容方面</w:t>
      </w:r>
      <w:r>
        <w:rPr>
          <w:rFonts w:ascii="Times New Roman" w:eastAsia="仿宋_GB2312" w:hAnsi="Times New Roman"/>
          <w:sz w:val="32"/>
          <w:szCs w:val="32"/>
        </w:rPr>
        <w:t>深度和全面性不足</w:t>
      </w:r>
      <w:r>
        <w:rPr>
          <w:rFonts w:ascii="Times New Roman" w:eastAsia="仿宋_GB2312" w:hAnsi="Times New Roman"/>
          <w:sz w:val="32"/>
          <w:szCs w:val="32"/>
        </w:rPr>
        <w:t>。</w:t>
      </w:r>
      <w:r>
        <w:rPr>
          <w:rFonts w:ascii="Times New Roman" w:eastAsia="仿宋_GB2312" w:hAnsi="Times New Roman"/>
          <w:sz w:val="32"/>
          <w:szCs w:val="32"/>
        </w:rPr>
        <w:t>部分重要政策解读往往停留在表面，仅简单罗列条文，未能充分运用案例、图表等通俗易懂的方式深入阐释政策背景、目标、对企业和群众的影响等关键要素，导致部分受众难以准确把握政策内涵。同时，在工信领域项目申报、专项资金使用等关键业务信息的公开上，还存在不够全面细致的情况，一些具体申报条件、审核流程等细节未能完整呈现。</w:t>
      </w:r>
      <w:r>
        <w:rPr>
          <w:rFonts w:ascii="Times New Roman" w:eastAsia="仿宋_GB2312" w:hAnsi="Times New Roman"/>
          <w:sz w:val="32"/>
          <w:szCs w:val="32"/>
        </w:rPr>
        <w:t>二是</w:t>
      </w:r>
      <w:r>
        <w:rPr>
          <w:rFonts w:ascii="Times New Roman" w:eastAsia="仿宋_GB2312" w:hAnsi="Times New Roman"/>
          <w:sz w:val="32"/>
          <w:szCs w:val="32"/>
        </w:rPr>
        <w:t>信息更新及时性欠佳</w:t>
      </w:r>
      <w:r>
        <w:rPr>
          <w:rFonts w:ascii="Times New Roman" w:eastAsia="仿宋_GB2312" w:hAnsi="Times New Roman"/>
          <w:sz w:val="32"/>
          <w:szCs w:val="32"/>
        </w:rPr>
        <w:t>。</w:t>
      </w:r>
      <w:r>
        <w:rPr>
          <w:rFonts w:ascii="Times New Roman" w:eastAsia="仿宋_GB2312" w:hAnsi="Times New Roman"/>
          <w:sz w:val="32"/>
          <w:szCs w:val="32"/>
        </w:rPr>
        <w:t>对于一些新出台的工信产业扶持政策、行业动态信息，有时不能第一时间在信息公开平台进行发布，存在一定的滞后性，使得相关企业无法及时获取最新资讯，从而可能错过政策红利或行业发展的有利时机</w:t>
      </w:r>
      <w:r>
        <w:rPr>
          <w:rFonts w:ascii="Times New Roman" w:eastAsia="仿宋_GB2312" w:hAnsi="Times New Roman"/>
          <w:sz w:val="32"/>
          <w:szCs w:val="32"/>
        </w:rPr>
        <w:t>。</w:t>
      </w:r>
      <w:r>
        <w:rPr>
          <w:rFonts w:ascii="Times New Roman" w:eastAsia="仿宋_GB2312" w:hAnsi="Times New Roman"/>
          <w:sz w:val="32"/>
          <w:szCs w:val="32"/>
        </w:rPr>
        <w:t>三是</w:t>
      </w:r>
      <w:r>
        <w:rPr>
          <w:rFonts w:ascii="Times New Roman" w:eastAsia="仿宋_GB2312" w:hAnsi="Times New Roman"/>
          <w:sz w:val="32"/>
          <w:szCs w:val="32"/>
        </w:rPr>
        <w:t>制度落实不到位</w:t>
      </w:r>
      <w:r>
        <w:rPr>
          <w:rFonts w:ascii="Times New Roman" w:eastAsia="仿宋_GB2312" w:hAnsi="Times New Roman"/>
          <w:sz w:val="32"/>
          <w:szCs w:val="32"/>
        </w:rPr>
        <w:t>。</w:t>
      </w:r>
      <w:r>
        <w:rPr>
          <w:rFonts w:ascii="Times New Roman" w:eastAsia="仿宋_GB2312" w:hAnsi="Times New Roman"/>
          <w:sz w:val="32"/>
          <w:szCs w:val="32"/>
        </w:rPr>
        <w:t>虽然制定了信息公开相关的审核、发布等制度，但在实际操作过程中，偶尔出现审核环节把关不严的情况，存在个别信息出现错别字、格式不规范等问题，影响了信息公开的严肃性和权威性。</w:t>
      </w:r>
    </w:p>
    <w:p w14:paraId="5C5E5EDF" w14:textId="77777777" w:rsidR="00453AEA" w:rsidRDefault="006172C2">
      <w:pPr>
        <w:pStyle w:val="a3"/>
        <w:widowControl/>
        <w:spacing w:before="0" w:beforeAutospacing="0" w:after="0" w:afterAutospacing="0" w:line="640" w:lineRule="exact"/>
        <w:ind w:firstLine="640"/>
        <w:rPr>
          <w:rFonts w:ascii="Times New Roman" w:eastAsia="仿宋_GB2312" w:hAnsi="Times New Roman"/>
          <w:sz w:val="32"/>
          <w:szCs w:val="32"/>
        </w:rPr>
      </w:pPr>
      <w:r>
        <w:rPr>
          <w:rFonts w:ascii="Times New Roman" w:eastAsia="仿宋_GB2312" w:hAnsi="Times New Roman"/>
          <w:sz w:val="32"/>
          <w:szCs w:val="32"/>
        </w:rPr>
        <w:t>区工信局重点从以下几个方面进行</w:t>
      </w:r>
      <w:r>
        <w:rPr>
          <w:rFonts w:ascii="Times New Roman" w:eastAsia="仿宋_GB2312" w:hAnsi="Times New Roman"/>
          <w:sz w:val="32"/>
          <w:szCs w:val="32"/>
        </w:rPr>
        <w:t>了</w:t>
      </w:r>
      <w:r>
        <w:rPr>
          <w:rFonts w:ascii="Times New Roman" w:eastAsia="仿宋_GB2312" w:hAnsi="Times New Roman"/>
          <w:sz w:val="32"/>
          <w:szCs w:val="32"/>
        </w:rPr>
        <w:t>改进提升：</w:t>
      </w:r>
      <w:r>
        <w:rPr>
          <w:rFonts w:ascii="Times New Roman" w:eastAsia="仿宋_GB2312" w:hAnsi="Times New Roman"/>
          <w:sz w:val="32"/>
          <w:szCs w:val="32"/>
        </w:rPr>
        <w:t>一是</w:t>
      </w:r>
      <w:r>
        <w:rPr>
          <w:rFonts w:ascii="Times New Roman" w:eastAsia="仿宋_GB2312" w:hAnsi="Times New Roman"/>
          <w:sz w:val="32"/>
          <w:szCs w:val="32"/>
        </w:rPr>
        <w:t>深化政策解读质量</w:t>
      </w:r>
      <w:r>
        <w:rPr>
          <w:rFonts w:ascii="Times New Roman" w:eastAsia="仿宋_GB2312" w:hAnsi="Times New Roman"/>
          <w:sz w:val="32"/>
          <w:szCs w:val="32"/>
        </w:rPr>
        <w:t>。</w:t>
      </w:r>
      <w:r>
        <w:rPr>
          <w:rFonts w:ascii="Times New Roman" w:eastAsia="仿宋_GB2312" w:hAnsi="Times New Roman"/>
          <w:sz w:val="32"/>
          <w:szCs w:val="32"/>
        </w:rPr>
        <w:t>组织</w:t>
      </w:r>
      <w:r>
        <w:rPr>
          <w:rFonts w:ascii="Times New Roman" w:eastAsia="仿宋_GB2312" w:hAnsi="Times New Roman"/>
          <w:sz w:val="32"/>
          <w:szCs w:val="32"/>
        </w:rPr>
        <w:t>各业务科室</w:t>
      </w:r>
      <w:r>
        <w:rPr>
          <w:rFonts w:ascii="Times New Roman" w:eastAsia="仿宋_GB2312" w:hAnsi="Times New Roman"/>
          <w:sz w:val="32"/>
          <w:szCs w:val="32"/>
        </w:rPr>
        <w:t>人员成立政策解读小组，针对重要工信政策，要求在解读时充分结合实际案例编写解读材料，制作</w:t>
      </w:r>
      <w:r>
        <w:rPr>
          <w:rFonts w:ascii="Times New Roman" w:eastAsia="仿宋_GB2312" w:hAnsi="Times New Roman"/>
          <w:sz w:val="32"/>
          <w:szCs w:val="32"/>
        </w:rPr>
        <w:t>政策解读</w:t>
      </w:r>
      <w:r>
        <w:rPr>
          <w:rFonts w:ascii="Times New Roman" w:eastAsia="仿宋_GB2312" w:hAnsi="Times New Roman"/>
          <w:sz w:val="32"/>
          <w:szCs w:val="32"/>
        </w:rPr>
        <w:t>辅助资料，从多个维度详细剖析政策核心内容，确保企</w:t>
      </w:r>
      <w:r>
        <w:rPr>
          <w:rFonts w:ascii="Times New Roman" w:eastAsia="仿宋_GB2312" w:hAnsi="Times New Roman"/>
          <w:sz w:val="32"/>
          <w:szCs w:val="32"/>
        </w:rPr>
        <w:lastRenderedPageBreak/>
        <w:t>业和群众能够看得懂、用得上。同时，对工信业务相关信息进一步细化梳理，列出详细的项目申报指南、专项资金管理流程图等，保证关键信息无遗漏地公开，方便服务对象对照操作。</w:t>
      </w:r>
      <w:r>
        <w:rPr>
          <w:rFonts w:ascii="Times New Roman" w:eastAsia="仿宋_GB2312" w:hAnsi="Times New Roman"/>
          <w:sz w:val="32"/>
          <w:szCs w:val="32"/>
        </w:rPr>
        <w:t>二是</w:t>
      </w:r>
      <w:r>
        <w:rPr>
          <w:rFonts w:ascii="Times New Roman" w:eastAsia="仿宋_GB2312" w:hAnsi="Times New Roman"/>
          <w:sz w:val="32"/>
          <w:szCs w:val="32"/>
        </w:rPr>
        <w:t>强化信息更新时效管理</w:t>
      </w:r>
      <w:r>
        <w:rPr>
          <w:rFonts w:ascii="Times New Roman" w:eastAsia="仿宋_GB2312" w:hAnsi="Times New Roman"/>
          <w:sz w:val="32"/>
          <w:szCs w:val="32"/>
        </w:rPr>
        <w:t>。</w:t>
      </w:r>
      <w:r>
        <w:rPr>
          <w:rFonts w:ascii="Times New Roman" w:eastAsia="仿宋_GB2312" w:hAnsi="Times New Roman"/>
          <w:sz w:val="32"/>
          <w:szCs w:val="32"/>
        </w:rPr>
        <w:t>建立信息发布预排期制度，各科室根据工作安排提前梳理即将出台的政策、计划开展的活动等信息，按照时间节点及时提交给信息公开负责部门，确保能在第一时间对外发布。同时，安排专人负责跟踪信息更新情况，定期检查各板块内容是否有需要及时更新补充的，形成常态化的信息更新督促机制。</w:t>
      </w:r>
      <w:r>
        <w:rPr>
          <w:rFonts w:ascii="Times New Roman" w:eastAsia="仿宋_GB2312" w:hAnsi="Times New Roman"/>
          <w:sz w:val="32"/>
          <w:szCs w:val="32"/>
        </w:rPr>
        <w:t>三是严格落实制度要求。进一步细化信息公开审核、发布等各环节的操作流程和标准，明确责任分工，在审核环节实行</w:t>
      </w:r>
      <w:r>
        <w:rPr>
          <w:rFonts w:ascii="Times New Roman" w:eastAsia="仿宋_GB2312" w:hAnsi="Times New Roman"/>
          <w:sz w:val="32"/>
          <w:szCs w:val="32"/>
        </w:rPr>
        <w:t xml:space="preserve"> “</w:t>
      </w:r>
      <w:r>
        <w:rPr>
          <w:rFonts w:ascii="Times New Roman" w:eastAsia="仿宋_GB2312" w:hAnsi="Times New Roman"/>
          <w:sz w:val="32"/>
          <w:szCs w:val="32"/>
        </w:rPr>
        <w:t>初审</w:t>
      </w:r>
      <w:r>
        <w:rPr>
          <w:rFonts w:ascii="Times New Roman" w:eastAsia="仿宋_GB2312" w:hAnsi="Times New Roman"/>
          <w:sz w:val="32"/>
          <w:szCs w:val="32"/>
        </w:rPr>
        <w:t xml:space="preserve"> — </w:t>
      </w:r>
      <w:r>
        <w:rPr>
          <w:rFonts w:ascii="Times New Roman" w:eastAsia="仿宋_GB2312" w:hAnsi="Times New Roman"/>
          <w:sz w:val="32"/>
          <w:szCs w:val="32"/>
        </w:rPr>
        <w:t>复审</w:t>
      </w:r>
      <w:r>
        <w:rPr>
          <w:rFonts w:ascii="Times New Roman" w:eastAsia="仿宋_GB2312" w:hAnsi="Times New Roman"/>
          <w:sz w:val="32"/>
          <w:szCs w:val="32"/>
        </w:rPr>
        <w:t>”</w:t>
      </w:r>
      <w:r>
        <w:rPr>
          <w:rFonts w:ascii="Times New Roman" w:eastAsia="仿宋_GB2312" w:hAnsi="Times New Roman"/>
          <w:sz w:val="32"/>
          <w:szCs w:val="32"/>
        </w:rPr>
        <w:t>双审机制，加强对文字、格式、内容准确性等方面的严格把关，确保公开的每一条信息都符合规范要求。同时，督促全体工作人员严格遵守制度规定，保障信息公开工作有序规范开展。</w:t>
      </w:r>
    </w:p>
    <w:p w14:paraId="0477F802" w14:textId="77777777" w:rsidR="00453AEA" w:rsidRDefault="006172C2">
      <w:pPr>
        <w:pStyle w:val="a3"/>
        <w:widowControl/>
        <w:spacing w:before="0" w:beforeAutospacing="0" w:after="0" w:afterAutospacing="0" w:line="640" w:lineRule="exact"/>
        <w:ind w:firstLine="640"/>
        <w:rPr>
          <w:rFonts w:ascii="Times New Roman" w:hAnsi="Times New Roman"/>
        </w:rPr>
      </w:pPr>
      <w:r>
        <w:rPr>
          <w:rFonts w:ascii="Times New Roman" w:eastAsia="黑体" w:hAnsi="Times New Roman"/>
          <w:sz w:val="36"/>
          <w:szCs w:val="36"/>
        </w:rPr>
        <w:t>六、其他需要报告的事项</w:t>
      </w:r>
    </w:p>
    <w:p w14:paraId="3DDA337D" w14:textId="77777777" w:rsidR="00453AEA" w:rsidRDefault="006172C2">
      <w:pPr>
        <w:widowControl/>
        <w:spacing w:line="560" w:lineRule="exact"/>
        <w:ind w:firstLine="640"/>
        <w:jc w:val="left"/>
        <w:rPr>
          <w:rFonts w:ascii="Times New Roman" w:eastAsia="仿宋_GB2312" w:hAnsi="Times New Roman"/>
          <w:kern w:val="0"/>
          <w:sz w:val="24"/>
        </w:rPr>
      </w:pPr>
      <w:r>
        <w:rPr>
          <w:rFonts w:ascii="Times New Roman" w:hAnsi="Times New Roman"/>
          <w:szCs w:val="21"/>
          <w:shd w:val="clear" w:color="auto" w:fill="FFFFFF"/>
        </w:rPr>
        <w:t xml:space="preserve">    </w:t>
      </w:r>
      <w:r>
        <w:rPr>
          <w:rFonts w:ascii="Times New Roman" w:hAnsi="Times New Roman"/>
          <w:sz w:val="32"/>
          <w:szCs w:val="32"/>
          <w:shd w:val="clear" w:color="auto" w:fill="FFFFFF"/>
        </w:rPr>
        <w:t> </w:t>
      </w:r>
      <w:r>
        <w:rPr>
          <w:rFonts w:ascii="Times New Roman" w:eastAsia="楷体" w:hAnsi="Times New Roman"/>
          <w:sz w:val="32"/>
          <w:szCs w:val="32"/>
          <w:shd w:val="clear" w:color="auto" w:fill="FFFFFF"/>
        </w:rPr>
        <w:t>1</w:t>
      </w:r>
      <w:r>
        <w:rPr>
          <w:rFonts w:ascii="Times New Roman" w:eastAsia="楷体" w:hAnsi="Times New Roman"/>
          <w:sz w:val="32"/>
          <w:szCs w:val="32"/>
          <w:shd w:val="clear" w:color="auto" w:fill="FFFFFF"/>
        </w:rPr>
        <w:t>、</w:t>
      </w:r>
      <w:r>
        <w:rPr>
          <w:rFonts w:ascii="Times New Roman" w:eastAsia="楷体" w:hAnsi="Times New Roman"/>
          <w:color w:val="000000"/>
          <w:sz w:val="32"/>
          <w:szCs w:val="32"/>
          <w:shd w:val="clear" w:color="auto" w:fill="FFFFFF"/>
        </w:rPr>
        <w:t>收取信息处理费情况</w:t>
      </w:r>
      <w:r>
        <w:rPr>
          <w:rFonts w:ascii="Times New Roman" w:eastAsia="仿宋_GB2312" w:hAnsi="Times New Roman"/>
          <w:color w:val="000000"/>
          <w:sz w:val="32"/>
          <w:szCs w:val="32"/>
          <w:shd w:val="clear" w:color="auto" w:fill="FFFFFF"/>
        </w:rPr>
        <w:t>。按照《国务院办公厅关于印发</w:t>
      </w:r>
      <w:r>
        <w:rPr>
          <w:rFonts w:ascii="Times New Roman" w:eastAsia="仿宋_GB2312" w:hAnsi="Times New Roman"/>
          <w:color w:val="000000"/>
          <w:sz w:val="32"/>
          <w:szCs w:val="32"/>
          <w:shd w:val="clear" w:color="auto" w:fill="FFFFFF"/>
        </w:rPr>
        <w:t>&lt;</w:t>
      </w:r>
      <w:r>
        <w:rPr>
          <w:rFonts w:ascii="Times New Roman" w:eastAsia="仿宋_GB2312" w:hAnsi="Times New Roman"/>
          <w:color w:val="000000"/>
          <w:sz w:val="32"/>
          <w:szCs w:val="32"/>
          <w:shd w:val="clear" w:color="auto" w:fill="FFFFFF"/>
        </w:rPr>
        <w:t>政府信息公开信息处理费管理办法</w:t>
      </w:r>
      <w:r>
        <w:rPr>
          <w:rFonts w:ascii="Times New Roman" w:eastAsia="仿宋_GB2312" w:hAnsi="Times New Roman"/>
          <w:color w:val="000000"/>
          <w:sz w:val="32"/>
          <w:szCs w:val="32"/>
          <w:shd w:val="clear" w:color="auto" w:fill="FFFFFF"/>
        </w:rPr>
        <w:t>&gt;</w:t>
      </w:r>
      <w:r>
        <w:rPr>
          <w:rFonts w:ascii="Times New Roman" w:eastAsia="仿宋_GB2312" w:hAnsi="Times New Roman"/>
          <w:color w:val="000000"/>
          <w:sz w:val="32"/>
          <w:szCs w:val="32"/>
          <w:shd w:val="clear" w:color="auto" w:fill="FFFFFF"/>
        </w:rPr>
        <w:t>的通知》（国办函〔</w:t>
      </w:r>
      <w:r>
        <w:rPr>
          <w:rFonts w:ascii="Times New Roman" w:eastAsia="仿宋_GB2312" w:hAnsi="Times New Roman"/>
          <w:color w:val="000000"/>
          <w:sz w:val="32"/>
          <w:szCs w:val="32"/>
          <w:shd w:val="clear" w:color="auto" w:fill="FFFFFF"/>
        </w:rPr>
        <w:t>2020</w:t>
      </w:r>
      <w:r>
        <w:rPr>
          <w:rFonts w:ascii="Times New Roman" w:eastAsia="仿宋_GB2312" w:hAnsi="Times New Roman"/>
          <w:color w:val="000000"/>
          <w:sz w:val="32"/>
          <w:szCs w:val="32"/>
          <w:shd w:val="clear" w:color="auto" w:fill="FFFFFF"/>
        </w:rPr>
        <w:t>〕</w:t>
      </w:r>
      <w:r>
        <w:rPr>
          <w:rFonts w:ascii="Times New Roman" w:eastAsia="仿宋_GB2312" w:hAnsi="Times New Roman"/>
          <w:color w:val="000000"/>
          <w:sz w:val="32"/>
          <w:szCs w:val="32"/>
          <w:shd w:val="clear" w:color="auto" w:fill="FFFFFF"/>
        </w:rPr>
        <w:t>109</w:t>
      </w:r>
      <w:r>
        <w:rPr>
          <w:rFonts w:ascii="Times New Roman" w:eastAsia="仿宋_GB2312" w:hAnsi="Times New Roman"/>
          <w:color w:val="000000"/>
          <w:sz w:val="32"/>
          <w:szCs w:val="32"/>
          <w:shd w:val="clear" w:color="auto" w:fill="FFFFFF"/>
        </w:rPr>
        <w:t>号）和《山东省人民政府办公厅关于做好政府信息公开信息处理费管理工作有关事项的通知》（鲁政办字〔</w:t>
      </w:r>
      <w:r>
        <w:rPr>
          <w:rFonts w:ascii="Times New Roman" w:eastAsia="仿宋_GB2312" w:hAnsi="Times New Roman"/>
          <w:color w:val="000000"/>
          <w:sz w:val="32"/>
          <w:szCs w:val="32"/>
          <w:shd w:val="clear" w:color="auto" w:fill="FFFFFF"/>
        </w:rPr>
        <w:t>2020</w:t>
      </w:r>
      <w:r>
        <w:rPr>
          <w:rFonts w:ascii="Times New Roman" w:eastAsia="仿宋_GB2312" w:hAnsi="Times New Roman"/>
          <w:color w:val="000000"/>
          <w:sz w:val="32"/>
          <w:szCs w:val="32"/>
          <w:shd w:val="clear" w:color="auto" w:fill="FFFFFF"/>
        </w:rPr>
        <w:t>〕</w:t>
      </w:r>
      <w:r>
        <w:rPr>
          <w:rFonts w:ascii="Times New Roman" w:eastAsia="仿宋_GB2312" w:hAnsi="Times New Roman"/>
          <w:color w:val="000000"/>
          <w:sz w:val="32"/>
          <w:szCs w:val="32"/>
          <w:shd w:val="clear" w:color="auto" w:fill="FFFFFF"/>
        </w:rPr>
        <w:t>179</w:t>
      </w:r>
      <w:r>
        <w:rPr>
          <w:rFonts w:ascii="Times New Roman" w:eastAsia="仿宋_GB2312" w:hAnsi="Times New Roman"/>
          <w:color w:val="000000"/>
          <w:sz w:val="32"/>
          <w:szCs w:val="32"/>
          <w:shd w:val="clear" w:color="auto" w:fill="FFFFFF"/>
        </w:rPr>
        <w:t>号）收取信息处理费。</w:t>
      </w:r>
      <w:r>
        <w:rPr>
          <w:rFonts w:ascii="Times New Roman" w:eastAsia="仿宋_GB2312" w:hAnsi="Times New Roman"/>
          <w:color w:val="000000"/>
          <w:sz w:val="32"/>
          <w:szCs w:val="32"/>
          <w:shd w:val="clear" w:color="auto" w:fill="FFFFFF"/>
        </w:rPr>
        <w:t>202</w:t>
      </w:r>
      <w:r>
        <w:rPr>
          <w:rFonts w:ascii="Times New Roman" w:eastAsia="仿宋_GB2312" w:hAnsi="Times New Roman"/>
          <w:color w:val="000000"/>
          <w:sz w:val="32"/>
          <w:szCs w:val="32"/>
          <w:shd w:val="clear" w:color="auto" w:fill="FFFFFF"/>
        </w:rPr>
        <w:t>4</w:t>
      </w:r>
      <w:r>
        <w:rPr>
          <w:rFonts w:ascii="Times New Roman" w:eastAsia="仿宋_GB2312" w:hAnsi="Times New Roman"/>
          <w:color w:val="000000"/>
          <w:sz w:val="32"/>
          <w:szCs w:val="32"/>
          <w:shd w:val="clear" w:color="auto" w:fill="FFFFFF"/>
        </w:rPr>
        <w:t>年本机关依申请公开政府信息未收取任何费用。</w:t>
      </w:r>
      <w:r>
        <w:rPr>
          <w:rFonts w:ascii="Times New Roman" w:eastAsia="仿宋_GB2312" w:hAnsi="Times New Roman"/>
          <w:color w:val="000000"/>
          <w:sz w:val="32"/>
          <w:szCs w:val="32"/>
          <w:shd w:val="clear" w:color="auto" w:fill="FFFFFF"/>
        </w:rPr>
        <w:br/>
      </w:r>
      <w:r>
        <w:rPr>
          <w:rFonts w:ascii="Times New Roman" w:eastAsia="仿宋_GB2312" w:hAnsi="Times New Roman"/>
          <w:color w:val="000000"/>
          <w:sz w:val="32"/>
          <w:szCs w:val="32"/>
        </w:rPr>
        <w:lastRenderedPageBreak/>
        <w:t xml:space="preserve">    </w:t>
      </w:r>
      <w:r>
        <w:rPr>
          <w:rFonts w:ascii="Times New Roman" w:eastAsia="楷体" w:hAnsi="Times New Roman" w:hint="eastAsia"/>
          <w:color w:val="000000"/>
          <w:sz w:val="32"/>
          <w:szCs w:val="32"/>
          <w:shd w:val="clear" w:color="auto" w:fill="FFFFFF"/>
        </w:rPr>
        <w:t>2</w:t>
      </w:r>
      <w:r>
        <w:rPr>
          <w:rFonts w:ascii="Times New Roman" w:eastAsia="楷体" w:hAnsi="Times New Roman"/>
          <w:color w:val="000000"/>
          <w:sz w:val="32"/>
          <w:szCs w:val="32"/>
          <w:shd w:val="clear" w:color="auto" w:fill="FFFFFF"/>
        </w:rPr>
        <w:t>、建议提案办理结果情况</w:t>
      </w:r>
      <w:r>
        <w:rPr>
          <w:rFonts w:ascii="Times New Roman" w:eastAsia="仿宋_GB2312" w:hAnsi="Times New Roman"/>
          <w:color w:val="000000"/>
          <w:sz w:val="32"/>
          <w:szCs w:val="32"/>
          <w:shd w:val="clear" w:color="auto" w:fill="FFFFFF"/>
        </w:rPr>
        <w:t>。</w:t>
      </w:r>
      <w:r>
        <w:rPr>
          <w:rFonts w:ascii="Times New Roman" w:hAnsi="Times New Roman"/>
          <w:color w:val="000000"/>
          <w:sz w:val="32"/>
          <w:szCs w:val="32"/>
          <w:shd w:val="clear" w:color="auto" w:fill="FFFFFF"/>
        </w:rPr>
        <w:t>202</w:t>
      </w:r>
      <w:r>
        <w:rPr>
          <w:rFonts w:ascii="Times New Roman" w:hAnsi="Times New Roman" w:hint="eastAsia"/>
          <w:color w:val="000000"/>
          <w:sz w:val="32"/>
          <w:szCs w:val="32"/>
          <w:shd w:val="clear" w:color="auto" w:fill="FFFFFF"/>
        </w:rPr>
        <w:t>4</w:t>
      </w:r>
      <w:r>
        <w:rPr>
          <w:rFonts w:ascii="Times New Roman" w:eastAsia="仿宋_GB2312" w:hAnsi="Times New Roman"/>
          <w:color w:val="000000"/>
          <w:sz w:val="32"/>
          <w:szCs w:val="32"/>
          <w:shd w:val="clear" w:color="auto" w:fill="FFFFFF"/>
        </w:rPr>
        <w:t>年，我局承担了</w:t>
      </w:r>
      <w:r>
        <w:rPr>
          <w:rFonts w:ascii="Times New Roman" w:eastAsia="仿宋_GB2312" w:hAnsi="Times New Roman" w:hint="eastAsia"/>
          <w:color w:val="000000"/>
          <w:sz w:val="32"/>
          <w:szCs w:val="32"/>
          <w:shd w:val="clear" w:color="auto" w:fill="FFFFFF"/>
        </w:rPr>
        <w:t>8</w:t>
      </w:r>
      <w:r>
        <w:rPr>
          <w:rFonts w:ascii="Times New Roman" w:eastAsia="仿宋_GB2312" w:hAnsi="Times New Roman"/>
          <w:color w:val="000000"/>
          <w:sz w:val="32"/>
          <w:szCs w:val="32"/>
          <w:shd w:val="clear" w:color="auto" w:fill="FFFFFF"/>
        </w:rPr>
        <w:t>项政协委员提案办理和</w:t>
      </w:r>
      <w:r>
        <w:rPr>
          <w:rFonts w:ascii="Times New Roman" w:eastAsia="仿宋_GB2312" w:hAnsi="Times New Roman" w:hint="eastAsia"/>
          <w:color w:val="000000"/>
          <w:sz w:val="32"/>
          <w:szCs w:val="32"/>
          <w:shd w:val="clear" w:color="auto" w:fill="FFFFFF"/>
        </w:rPr>
        <w:t>2</w:t>
      </w:r>
      <w:r>
        <w:rPr>
          <w:rFonts w:ascii="Times New Roman" w:eastAsia="仿宋_GB2312" w:hAnsi="Times New Roman"/>
          <w:color w:val="000000"/>
          <w:sz w:val="32"/>
          <w:szCs w:val="32"/>
          <w:shd w:val="clear" w:color="auto" w:fill="FFFFFF"/>
        </w:rPr>
        <w:t>项人大代表建议工作，我局负责的建议、提案办理完毕后</w:t>
      </w:r>
      <w:r>
        <w:rPr>
          <w:rFonts w:ascii="Times New Roman" w:eastAsia="仿宋_GB2312" w:hAnsi="Times New Roman"/>
          <w:color w:val="000000"/>
          <w:sz w:val="32"/>
          <w:szCs w:val="32"/>
          <w:shd w:val="clear" w:color="auto" w:fill="FFFFFF"/>
        </w:rPr>
        <w:t>,</w:t>
      </w:r>
      <w:r>
        <w:rPr>
          <w:rFonts w:ascii="Times New Roman" w:eastAsia="仿宋_GB2312" w:hAnsi="Times New Roman"/>
          <w:color w:val="000000"/>
          <w:sz w:val="32"/>
          <w:szCs w:val="32"/>
          <w:shd w:val="clear" w:color="auto" w:fill="FFFFFF"/>
        </w:rPr>
        <w:t>均在政府信息公开平台进行了主动公开</w:t>
      </w:r>
      <w:r>
        <w:rPr>
          <w:rFonts w:ascii="Times New Roman" w:eastAsia="仿宋_GB2312" w:hAnsi="Times New Roman"/>
          <w:color w:val="000000"/>
          <w:sz w:val="32"/>
          <w:szCs w:val="32"/>
          <w:shd w:val="clear" w:color="auto" w:fill="FFFFFF"/>
        </w:rPr>
        <w:t>,</w:t>
      </w:r>
      <w:r>
        <w:rPr>
          <w:rFonts w:ascii="Times New Roman" w:eastAsia="仿宋_GB2312" w:hAnsi="Times New Roman"/>
          <w:color w:val="000000"/>
          <w:sz w:val="32"/>
          <w:szCs w:val="32"/>
          <w:shd w:val="clear" w:color="auto" w:fill="FFFFFF"/>
        </w:rPr>
        <w:t>公开率为</w:t>
      </w:r>
      <w:r>
        <w:rPr>
          <w:rFonts w:ascii="Times New Roman" w:eastAsia="仿宋_GB2312" w:hAnsi="Times New Roman"/>
          <w:color w:val="000000"/>
          <w:sz w:val="32"/>
          <w:szCs w:val="32"/>
          <w:shd w:val="clear" w:color="auto" w:fill="FFFFFF"/>
        </w:rPr>
        <w:t>100%</w:t>
      </w:r>
      <w:r>
        <w:rPr>
          <w:rFonts w:ascii="Times New Roman" w:eastAsia="仿宋_GB2312" w:hAnsi="Times New Roman"/>
          <w:color w:val="000000"/>
          <w:sz w:val="32"/>
          <w:szCs w:val="32"/>
          <w:shd w:val="clear" w:color="auto" w:fill="FFFFFF"/>
        </w:rPr>
        <w:t>。</w:t>
      </w:r>
      <w:r>
        <w:rPr>
          <w:rFonts w:ascii="Times New Roman" w:eastAsia="仿宋_GB2312" w:hAnsi="Times New Roman"/>
          <w:color w:val="000000"/>
          <w:sz w:val="32"/>
          <w:szCs w:val="32"/>
          <w:shd w:val="clear" w:color="auto" w:fill="FFFFFF"/>
        </w:rPr>
        <w:br/>
      </w:r>
      <w:r>
        <w:rPr>
          <w:rFonts w:ascii="Times New Roman" w:eastAsia="仿宋_GB2312" w:hAnsi="Times New Roman"/>
          <w:color w:val="000000"/>
          <w:sz w:val="32"/>
          <w:szCs w:val="32"/>
          <w:shd w:val="clear" w:color="auto" w:fill="FFFFFF"/>
        </w:rPr>
        <w:t xml:space="preserve">   </w:t>
      </w:r>
      <w:r>
        <w:rPr>
          <w:rFonts w:ascii="Times New Roman" w:eastAsia="仿宋_GB2312" w:hAnsi="Times New Roman" w:hint="eastAsia"/>
          <w:color w:val="000000"/>
          <w:sz w:val="32"/>
          <w:szCs w:val="32"/>
          <w:shd w:val="clear" w:color="auto" w:fill="FFFFFF"/>
        </w:rPr>
        <w:t>3</w:t>
      </w:r>
      <w:r>
        <w:rPr>
          <w:rFonts w:ascii="Times New Roman" w:eastAsia="仿宋_GB2312" w:hAnsi="Times New Roman" w:hint="eastAsia"/>
          <w:color w:val="000000"/>
          <w:sz w:val="32"/>
          <w:szCs w:val="32"/>
          <w:shd w:val="clear" w:color="auto" w:fill="FFFFFF"/>
        </w:rPr>
        <w:t>、</w:t>
      </w:r>
      <w:r>
        <w:rPr>
          <w:rFonts w:ascii="Times New Roman" w:eastAsia="楷体" w:hAnsi="Times New Roman"/>
          <w:kern w:val="0"/>
          <w:sz w:val="32"/>
          <w:szCs w:val="32"/>
        </w:rPr>
        <w:t>《</w:t>
      </w:r>
      <w:r>
        <w:rPr>
          <w:rFonts w:ascii="Times New Roman" w:eastAsia="楷体" w:hAnsi="Times New Roman"/>
          <w:kern w:val="0"/>
          <w:sz w:val="32"/>
          <w:szCs w:val="32"/>
        </w:rPr>
        <w:t>2024</w:t>
      </w:r>
      <w:r>
        <w:rPr>
          <w:rFonts w:ascii="Times New Roman" w:eastAsia="楷体" w:hAnsi="Times New Roman"/>
          <w:kern w:val="0"/>
          <w:sz w:val="32"/>
          <w:szCs w:val="32"/>
        </w:rPr>
        <w:t>年淄川区政务公开工作方案》落实情况</w:t>
      </w:r>
      <w:r>
        <w:rPr>
          <w:rFonts w:ascii="Times New Roman" w:eastAsia="仿宋_GB2312" w:hAnsi="Times New Roman"/>
          <w:kern w:val="0"/>
          <w:sz w:val="32"/>
          <w:szCs w:val="32"/>
        </w:rPr>
        <w:t>。</w:t>
      </w:r>
      <w:r>
        <w:rPr>
          <w:rFonts w:ascii="Times New Roman" w:eastAsia="微软雅黑" w:hAnsi="Times New Roman"/>
          <w:kern w:val="0"/>
          <w:sz w:val="32"/>
          <w:szCs w:val="32"/>
        </w:rPr>
        <w:t>202</w:t>
      </w:r>
      <w:r>
        <w:rPr>
          <w:rFonts w:ascii="Times New Roman" w:eastAsia="微软雅黑" w:hAnsi="Times New Roman" w:hint="eastAsia"/>
          <w:kern w:val="0"/>
          <w:sz w:val="32"/>
          <w:szCs w:val="32"/>
        </w:rPr>
        <w:t>4</w:t>
      </w:r>
      <w:r>
        <w:rPr>
          <w:rFonts w:ascii="Times New Roman" w:eastAsia="仿宋_GB2312" w:hAnsi="Times New Roman"/>
          <w:kern w:val="0"/>
          <w:sz w:val="32"/>
          <w:szCs w:val="32"/>
        </w:rPr>
        <w:t>年，</w:t>
      </w:r>
      <w:r>
        <w:rPr>
          <w:rFonts w:ascii="Times New Roman" w:eastAsia="仿宋_GB2312" w:hAnsi="Times New Roman" w:hint="eastAsia"/>
          <w:kern w:val="0"/>
          <w:sz w:val="32"/>
          <w:szCs w:val="32"/>
        </w:rPr>
        <w:t>我局</w:t>
      </w:r>
      <w:r>
        <w:rPr>
          <w:rFonts w:ascii="Times New Roman" w:eastAsia="仿宋_GB2312" w:hAnsi="Times New Roman" w:hint="eastAsia"/>
          <w:kern w:val="0"/>
          <w:sz w:val="32"/>
          <w:szCs w:val="32"/>
        </w:rPr>
        <w:t>严格落实</w:t>
      </w:r>
      <w:r>
        <w:rPr>
          <w:rFonts w:ascii="Times New Roman" w:eastAsia="仿宋_GB2312" w:hAnsi="Times New Roman"/>
          <w:kern w:val="0"/>
          <w:sz w:val="32"/>
          <w:szCs w:val="32"/>
        </w:rPr>
        <w:t>《</w:t>
      </w:r>
      <w:r>
        <w:rPr>
          <w:rFonts w:ascii="Times New Roman" w:eastAsia="仿宋_GB2312" w:hAnsi="Times New Roman"/>
          <w:kern w:val="0"/>
          <w:sz w:val="32"/>
          <w:szCs w:val="32"/>
        </w:rPr>
        <w:t>202</w:t>
      </w:r>
      <w:r>
        <w:rPr>
          <w:rFonts w:ascii="Times New Roman" w:eastAsia="仿宋_GB2312" w:hAnsi="Times New Roman" w:hint="eastAsia"/>
          <w:kern w:val="0"/>
          <w:sz w:val="32"/>
          <w:szCs w:val="32"/>
        </w:rPr>
        <w:t>4</w:t>
      </w:r>
      <w:r>
        <w:rPr>
          <w:rFonts w:ascii="Times New Roman" w:eastAsia="仿宋_GB2312" w:hAnsi="Times New Roman"/>
          <w:kern w:val="0"/>
          <w:sz w:val="32"/>
          <w:szCs w:val="32"/>
        </w:rPr>
        <w:t>年淄川区政务公开工作方案》</w:t>
      </w:r>
      <w:r>
        <w:rPr>
          <w:rFonts w:ascii="Times New Roman" w:eastAsia="仿宋_GB2312" w:hAnsi="Times New Roman" w:hint="eastAsia"/>
          <w:kern w:val="0"/>
          <w:sz w:val="32"/>
          <w:szCs w:val="32"/>
        </w:rPr>
        <w:t>工作任务</w:t>
      </w:r>
      <w:r>
        <w:rPr>
          <w:rFonts w:ascii="Times New Roman" w:eastAsia="仿宋_GB2312" w:hAnsi="Times New Roman"/>
          <w:kern w:val="0"/>
          <w:sz w:val="32"/>
          <w:szCs w:val="32"/>
        </w:rPr>
        <w:t>，</w:t>
      </w:r>
      <w:r>
        <w:rPr>
          <w:rFonts w:ascii="Times New Roman" w:eastAsia="仿宋_GB2312" w:hAnsi="Times New Roman" w:hint="eastAsia"/>
          <w:kern w:val="0"/>
          <w:sz w:val="32"/>
          <w:szCs w:val="32"/>
        </w:rPr>
        <w:t>持续优化完善体制机制，建立健全完善的政府信息公开工作体系，不断强化工作人员业务能力，有序推动各项工作落实。</w:t>
      </w:r>
    </w:p>
    <w:p w14:paraId="4F1D0577" w14:textId="77777777" w:rsidR="00453AEA" w:rsidRDefault="00453AEA">
      <w:pPr>
        <w:pStyle w:val="a3"/>
        <w:widowControl/>
        <w:spacing w:before="0" w:beforeAutospacing="0" w:after="0" w:afterAutospacing="0" w:line="640" w:lineRule="exact"/>
        <w:ind w:firstLine="640"/>
        <w:jc w:val="both"/>
        <w:rPr>
          <w:rFonts w:ascii="Times New Roman" w:eastAsia="仿宋_GB2312" w:hAnsi="Times New Roman"/>
          <w:sz w:val="32"/>
          <w:szCs w:val="32"/>
        </w:rPr>
      </w:pPr>
    </w:p>
    <w:p w14:paraId="03953DA1" w14:textId="77777777" w:rsidR="00453AEA" w:rsidRDefault="006172C2">
      <w:pPr>
        <w:pStyle w:val="a3"/>
        <w:widowControl/>
        <w:spacing w:before="0" w:beforeAutospacing="0" w:after="0" w:afterAutospacing="0" w:line="560" w:lineRule="atLeast"/>
        <w:jc w:val="right"/>
        <w:rPr>
          <w:rFonts w:ascii="Times New Roman" w:hAnsi="Times New Roman"/>
        </w:rPr>
      </w:pPr>
      <w:r>
        <w:rPr>
          <w:rFonts w:ascii="Times New Roman" w:hAnsi="Times New Roman"/>
        </w:rPr>
        <w:t> </w:t>
      </w:r>
    </w:p>
    <w:p w14:paraId="18EB0A9E" w14:textId="77777777" w:rsidR="00453AEA" w:rsidRDefault="00453AEA">
      <w:pPr>
        <w:pStyle w:val="a3"/>
        <w:widowControl/>
        <w:spacing w:before="0" w:beforeAutospacing="0" w:after="0" w:afterAutospacing="0" w:line="560" w:lineRule="exact"/>
        <w:ind w:firstLine="640"/>
        <w:jc w:val="both"/>
        <w:rPr>
          <w:rFonts w:ascii="Times New Roman" w:eastAsia="仿宋_GB2312" w:hAnsi="Times New Roman"/>
          <w:color w:val="000000"/>
          <w:sz w:val="32"/>
          <w:szCs w:val="32"/>
          <w:shd w:val="clear" w:color="auto" w:fill="FFFFFF"/>
        </w:rPr>
      </w:pPr>
    </w:p>
    <w:p w14:paraId="07563557" w14:textId="77777777" w:rsidR="00453AEA" w:rsidRDefault="006172C2">
      <w:pPr>
        <w:pStyle w:val="a3"/>
        <w:widowControl/>
        <w:spacing w:before="0" w:beforeAutospacing="0" w:after="0" w:afterAutospacing="0" w:line="560" w:lineRule="exact"/>
        <w:rPr>
          <w:rFonts w:ascii="Times New Roman" w:hAnsi="Times New Roman"/>
        </w:rPr>
      </w:pPr>
      <w:r>
        <w:rPr>
          <w:rFonts w:ascii="Times New Roman" w:hAnsi="Times New Roman"/>
        </w:rPr>
        <w:t> </w:t>
      </w:r>
      <w:r>
        <w:rPr>
          <w:rFonts w:ascii="Times New Roman" w:hAnsi="Times New Roman" w:hint="eastAsia"/>
        </w:rPr>
        <w:t xml:space="preserve">                                         </w:t>
      </w:r>
      <w:r>
        <w:rPr>
          <w:rFonts w:ascii="Times New Roman" w:hAnsi="Times New Roman"/>
          <w:sz w:val="32"/>
          <w:szCs w:val="32"/>
        </w:rPr>
        <w:t> </w:t>
      </w:r>
      <w:r>
        <w:rPr>
          <w:rFonts w:ascii="Times New Roman" w:eastAsia="仿宋_GB2312" w:hAnsi="Times New Roman"/>
          <w:sz w:val="32"/>
          <w:szCs w:val="32"/>
        </w:rPr>
        <w:t>淄川区工业和信息化局</w:t>
      </w:r>
    </w:p>
    <w:p w14:paraId="59EBF4D0" w14:textId="21D7C090" w:rsidR="00453AEA" w:rsidRDefault="006172C2">
      <w:pPr>
        <w:pStyle w:val="a3"/>
        <w:widowControl/>
        <w:spacing w:before="0" w:beforeAutospacing="0" w:after="0" w:afterAutospacing="0" w:line="560" w:lineRule="exact"/>
        <w:rPr>
          <w:rFonts w:ascii="Times New Roman" w:hAnsi="Times New Roman"/>
        </w:rPr>
      </w:pPr>
      <w:r>
        <w:rPr>
          <w:rFonts w:ascii="Times New Roman" w:hAnsi="Times New Roman"/>
          <w:sz w:val="32"/>
          <w:szCs w:val="32"/>
        </w:rPr>
        <w:t>                 </w:t>
      </w:r>
      <w:r>
        <w:rPr>
          <w:rFonts w:ascii="Times New Roman" w:hAnsi="Times New Roman" w:hint="eastAsia"/>
          <w:sz w:val="32"/>
          <w:szCs w:val="32"/>
        </w:rPr>
        <w:t xml:space="preserve">                         </w:t>
      </w:r>
      <w:r>
        <w:rPr>
          <w:rFonts w:ascii="Times New Roman" w:hAnsi="Times New Roman"/>
          <w:sz w:val="32"/>
          <w:szCs w:val="32"/>
        </w:rPr>
        <w:t> 202</w:t>
      </w:r>
      <w:r>
        <w:rPr>
          <w:rFonts w:ascii="Times New Roman" w:hAnsi="Times New Roman" w:hint="eastAsia"/>
          <w:sz w:val="32"/>
          <w:szCs w:val="32"/>
        </w:rPr>
        <w:t>5</w:t>
      </w:r>
      <w:r>
        <w:rPr>
          <w:rFonts w:ascii="Times New Roman" w:eastAsia="仿宋_GB2312" w:hAnsi="Times New Roman"/>
          <w:sz w:val="32"/>
          <w:szCs w:val="32"/>
        </w:rPr>
        <w:t>年</w:t>
      </w:r>
      <w:r>
        <w:rPr>
          <w:rFonts w:ascii="Times New Roman" w:hAnsi="Times New Roman"/>
          <w:sz w:val="32"/>
          <w:szCs w:val="32"/>
        </w:rPr>
        <w:t>1</w:t>
      </w:r>
      <w:r>
        <w:rPr>
          <w:rFonts w:ascii="Times New Roman" w:eastAsia="仿宋_GB2312" w:hAnsi="Times New Roman"/>
          <w:sz w:val="32"/>
          <w:szCs w:val="32"/>
        </w:rPr>
        <w:t>月</w:t>
      </w:r>
      <w:r>
        <w:rPr>
          <w:rFonts w:ascii="Times New Roman" w:eastAsia="仿宋_GB2312" w:hAnsi="Times New Roman" w:hint="eastAsia"/>
          <w:sz w:val="32"/>
          <w:szCs w:val="32"/>
        </w:rPr>
        <w:t>22</w:t>
      </w:r>
      <w:r>
        <w:rPr>
          <w:rFonts w:ascii="Times New Roman" w:eastAsia="仿宋_GB2312" w:hAnsi="Times New Roman"/>
          <w:sz w:val="32"/>
          <w:szCs w:val="32"/>
        </w:rPr>
        <w:t>日</w:t>
      </w:r>
    </w:p>
    <w:p w14:paraId="6A489CB2" w14:textId="77777777" w:rsidR="00453AEA" w:rsidRPr="006172C2" w:rsidRDefault="00453AEA">
      <w:pPr>
        <w:spacing w:line="560" w:lineRule="exact"/>
        <w:rPr>
          <w:rFonts w:ascii="Times New Roman" w:hAnsi="Times New Roman"/>
        </w:rPr>
      </w:pPr>
    </w:p>
    <w:p w14:paraId="0F5546EE" w14:textId="77777777" w:rsidR="00453AEA" w:rsidRDefault="00453AEA">
      <w:pPr>
        <w:pStyle w:val="a3"/>
        <w:widowControl/>
        <w:spacing w:before="0" w:beforeAutospacing="0" w:after="0" w:afterAutospacing="0" w:line="640" w:lineRule="exact"/>
        <w:ind w:firstLineChars="200" w:firstLine="640"/>
        <w:rPr>
          <w:rFonts w:ascii="Times New Roman" w:eastAsia="仿宋_GB2312" w:hAnsi="Times New Roman"/>
          <w:sz w:val="32"/>
          <w:szCs w:val="32"/>
          <w:shd w:val="clear" w:color="auto" w:fill="FFFFFF"/>
        </w:rPr>
      </w:pPr>
    </w:p>
    <w:p w14:paraId="722A59E2" w14:textId="77777777" w:rsidR="00453AEA" w:rsidRDefault="00453AEA">
      <w:pPr>
        <w:spacing w:line="640" w:lineRule="exact"/>
      </w:pPr>
    </w:p>
    <w:sectPr w:rsidR="00453AEA">
      <w:pgSz w:w="11906" w:h="16838"/>
      <w:pgMar w:top="2098" w:right="1474" w:bottom="1984" w:left="158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0FB83" w14:textId="77777777" w:rsidR="006172C2" w:rsidRDefault="006172C2" w:rsidP="006172C2">
      <w:r>
        <w:separator/>
      </w:r>
    </w:p>
  </w:endnote>
  <w:endnote w:type="continuationSeparator" w:id="0">
    <w:p w14:paraId="0C763874" w14:textId="77777777" w:rsidR="006172C2" w:rsidRDefault="006172C2" w:rsidP="00617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Yu Mincho Light">
    <w:panose1 w:val="02020300000000000000"/>
    <w:charset w:val="80"/>
    <w:family w:val="roman"/>
    <w:pitch w:val="variable"/>
    <w:sig w:usb0="800002E7" w:usb1="2AC7FCFF" w:usb2="00000012" w:usb3="00000000" w:csb0="0002009F" w:csb1="00000000"/>
  </w:font>
  <w:font w:name="方正小标宋简体">
    <w:panose1 w:val="03000509000000000000"/>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627EB" w14:textId="77777777" w:rsidR="006172C2" w:rsidRDefault="006172C2" w:rsidP="006172C2">
      <w:r>
        <w:separator/>
      </w:r>
    </w:p>
  </w:footnote>
  <w:footnote w:type="continuationSeparator" w:id="0">
    <w:p w14:paraId="5B765AF0" w14:textId="77777777" w:rsidR="006172C2" w:rsidRDefault="006172C2" w:rsidP="006172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6D40F82"/>
    <w:multiLevelType w:val="singleLevel"/>
    <w:tmpl w:val="F6D40F82"/>
    <w:lvl w:ilvl="0">
      <w:start w:val="1"/>
      <w:numFmt w:val="chineseCounting"/>
      <w:suff w:val="nothing"/>
      <w:lvlText w:val="%1、"/>
      <w:lvlJc w:val="left"/>
      <w:rPr>
        <w:rFonts w:hint="eastAsia"/>
      </w:rPr>
    </w:lvl>
  </w:abstractNum>
  <w:num w:numId="1" w16cid:durableId="21182116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A110230"/>
    <w:rsid w:val="00453AEA"/>
    <w:rsid w:val="00604447"/>
    <w:rsid w:val="006172C2"/>
    <w:rsid w:val="0A110230"/>
    <w:rsid w:val="13166621"/>
    <w:rsid w:val="28683B3B"/>
    <w:rsid w:val="56076098"/>
    <w:rsid w:val="581340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1271EE"/>
  <w15:docId w15:val="{5DB440B8-4363-4C27-AEDF-4E3EE4A49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iPriority="9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3"/>
    <w:qFormat/>
    <w:pPr>
      <w:widowControl w:val="0"/>
      <w:jc w:val="both"/>
    </w:pPr>
    <w:rPr>
      <w:rFonts w:ascii="Calibri" w:hAnsi="Calibri"/>
      <w:kern w:val="2"/>
      <w:sz w:val="21"/>
      <w:szCs w:val="22"/>
    </w:rPr>
  </w:style>
  <w:style w:type="paragraph" w:styleId="3">
    <w:name w:val="heading 3"/>
    <w:basedOn w:val="a"/>
    <w:next w:val="a"/>
    <w:uiPriority w:val="99"/>
    <w:qFormat/>
    <w:pPr>
      <w:keepNext/>
      <w:keepLines/>
      <w:spacing w:before="260" w:after="260" w:line="416" w:lineRule="auto"/>
      <w:outlineLvl w:val="2"/>
    </w:pPr>
    <w:rPr>
      <w:rFonts w:ascii="Yu Mincho Light" w:hAnsi="Yu Mincho Light" w:cs="Yu Mincho Light"/>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100" w:beforeAutospacing="1" w:after="100" w:afterAutospacing="1"/>
      <w:jc w:val="left"/>
    </w:pPr>
    <w:rPr>
      <w:kern w:val="0"/>
      <w:sz w:val="24"/>
    </w:rPr>
  </w:style>
  <w:style w:type="character" w:styleId="a4">
    <w:name w:val="Hyperlink"/>
    <w:basedOn w:val="a0"/>
    <w:rPr>
      <w:color w:val="0000FF"/>
      <w:u w:val="single"/>
    </w:rPr>
  </w:style>
  <w:style w:type="paragraph" w:styleId="a5">
    <w:name w:val="header"/>
    <w:basedOn w:val="a"/>
    <w:link w:val="a6"/>
    <w:rsid w:val="006172C2"/>
    <w:pPr>
      <w:tabs>
        <w:tab w:val="center" w:pos="4153"/>
        <w:tab w:val="right" w:pos="8306"/>
      </w:tabs>
      <w:snapToGrid w:val="0"/>
      <w:jc w:val="center"/>
    </w:pPr>
    <w:rPr>
      <w:sz w:val="18"/>
      <w:szCs w:val="18"/>
    </w:rPr>
  </w:style>
  <w:style w:type="character" w:customStyle="1" w:styleId="a6">
    <w:name w:val="页眉 字符"/>
    <w:basedOn w:val="a0"/>
    <w:link w:val="a5"/>
    <w:rsid w:val="006172C2"/>
    <w:rPr>
      <w:rFonts w:ascii="Calibri" w:hAnsi="Calibri"/>
      <w:kern w:val="2"/>
      <w:sz w:val="18"/>
      <w:szCs w:val="18"/>
    </w:rPr>
  </w:style>
  <w:style w:type="paragraph" w:styleId="a7">
    <w:name w:val="footer"/>
    <w:basedOn w:val="a"/>
    <w:link w:val="a8"/>
    <w:rsid w:val="006172C2"/>
    <w:pPr>
      <w:tabs>
        <w:tab w:val="center" w:pos="4153"/>
        <w:tab w:val="right" w:pos="8306"/>
      </w:tabs>
      <w:snapToGrid w:val="0"/>
      <w:jc w:val="left"/>
    </w:pPr>
    <w:rPr>
      <w:sz w:val="18"/>
      <w:szCs w:val="18"/>
    </w:rPr>
  </w:style>
  <w:style w:type="character" w:customStyle="1" w:styleId="a8">
    <w:name w:val="页脚 字符"/>
    <w:basedOn w:val="a0"/>
    <w:link w:val="a7"/>
    <w:rsid w:val="006172C2"/>
    <w:rPr>
      <w:rFonts w:ascii="Calibri"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xjbgs001@zb.shandong.cn&#65289;&#1229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8</Pages>
  <Words>565</Words>
  <Characters>3226</Characters>
  <Application>Microsoft Office Word</Application>
  <DocSecurity>0</DocSecurity>
  <Lines>26</Lines>
  <Paragraphs>7</Paragraphs>
  <ScaleCrop>false</ScaleCrop>
  <Company/>
  <LinksUpToDate>false</LinksUpToDate>
  <CharactersWithSpaces>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紫川秀</dc:creator>
  <cp:lastModifiedBy>Samsara 12</cp:lastModifiedBy>
  <cp:revision>2</cp:revision>
  <dcterms:created xsi:type="dcterms:W3CDTF">2025-01-02T08:09:00Z</dcterms:created>
  <dcterms:modified xsi:type="dcterms:W3CDTF">2025-01-22T01:50:00Z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DD3095B2FBE34B6485BEC913D40EE2A9_13</vt:lpwstr>
  </property>
  <property fmtid="{D5CDD505-2E9C-101B-9397-08002B2CF9AE}" pid="4" name="KSOTemplateDocerSaveRecord">
    <vt:lpwstr>eyJoZGlkIjoiY2MxYWE1M2JjYWVjOGI4MmI4NmUxN2Q4MWMzMzVhZTEiLCJ1c2VySWQiOiI1NTQxNTIwMjYifQ==</vt:lpwstr>
  </property>
</Properties>
</file>