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99FA" w14:textId="77777777" w:rsidR="00EB4FBA" w:rsidRDefault="00000000">
      <w:pPr>
        <w:pStyle w:val="2"/>
        <w:tabs>
          <w:tab w:val="left" w:pos="2290"/>
        </w:tabs>
        <w:ind w:left="-1" w:firstLine="0"/>
        <w:jc w:val="center"/>
      </w:pPr>
      <w:r>
        <w:rPr>
          <w:rFonts w:hint="eastAsia"/>
        </w:rPr>
        <w:t>3、</w:t>
      </w:r>
      <w:r>
        <w:t>居民用户（管道燃气设施）安全检查表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2838"/>
        <w:gridCol w:w="1633"/>
        <w:gridCol w:w="1539"/>
        <w:gridCol w:w="913"/>
        <w:gridCol w:w="2286"/>
      </w:tblGrid>
      <w:tr w:rsidR="00EB4FBA" w14:paraId="0AF13991" w14:textId="77777777">
        <w:trPr>
          <w:trHeight w:val="287"/>
        </w:trPr>
        <w:tc>
          <w:tcPr>
            <w:tcW w:w="812" w:type="dxa"/>
          </w:tcPr>
          <w:p w14:paraId="7258D15A" w14:textId="77777777" w:rsidR="00EB4FBA" w:rsidRDefault="00000000">
            <w:pPr>
              <w:pStyle w:val="TableParagraph"/>
              <w:spacing w:line="340" w:lineRule="exact"/>
              <w:ind w:left="42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用户名称</w:t>
            </w:r>
          </w:p>
        </w:tc>
        <w:tc>
          <w:tcPr>
            <w:tcW w:w="4471" w:type="dxa"/>
            <w:gridSpan w:val="2"/>
          </w:tcPr>
          <w:p w14:paraId="5464591D" w14:textId="77777777" w:rsidR="00EB4FBA" w:rsidRDefault="00EB4FBA">
            <w:pPr>
              <w:pStyle w:val="TableParagraph"/>
              <w:spacing w:line="340" w:lineRule="exact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14:paraId="28BB8B46" w14:textId="77777777" w:rsidR="00EB4FBA" w:rsidRDefault="00000000">
            <w:pPr>
              <w:pStyle w:val="TableParagraph"/>
              <w:spacing w:line="340" w:lineRule="exact"/>
              <w:ind w:left="24" w:right="25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用户所在建筑名称</w:t>
            </w:r>
          </w:p>
        </w:tc>
        <w:tc>
          <w:tcPr>
            <w:tcW w:w="3199" w:type="dxa"/>
            <w:gridSpan w:val="2"/>
          </w:tcPr>
          <w:p w14:paraId="3DDAB8D3" w14:textId="77777777" w:rsidR="00EB4FBA" w:rsidRDefault="00EB4FBA">
            <w:pPr>
              <w:pStyle w:val="TableParagraph"/>
              <w:spacing w:line="340" w:lineRule="exact"/>
              <w:rPr>
                <w:rFonts w:ascii="Times New Roman"/>
                <w:sz w:val="18"/>
              </w:rPr>
            </w:pPr>
          </w:p>
        </w:tc>
      </w:tr>
      <w:tr w:rsidR="00EB4FBA" w14:paraId="6BD5F745" w14:textId="77777777">
        <w:trPr>
          <w:trHeight w:val="312"/>
        </w:trPr>
        <w:tc>
          <w:tcPr>
            <w:tcW w:w="812" w:type="dxa"/>
          </w:tcPr>
          <w:p w14:paraId="633A2B04" w14:textId="77777777" w:rsidR="00EB4FBA" w:rsidRDefault="00000000">
            <w:pPr>
              <w:pStyle w:val="TableParagraph"/>
              <w:spacing w:line="340" w:lineRule="exact"/>
              <w:ind w:left="42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用户地址</w:t>
            </w:r>
          </w:p>
        </w:tc>
        <w:tc>
          <w:tcPr>
            <w:tcW w:w="2838" w:type="dxa"/>
          </w:tcPr>
          <w:p w14:paraId="49913343" w14:textId="77777777" w:rsidR="00EB4FBA" w:rsidRDefault="00EB4FBA">
            <w:pPr>
              <w:pStyle w:val="TableParagraph"/>
              <w:spacing w:line="340" w:lineRule="exact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</w:tcPr>
          <w:p w14:paraId="62686003" w14:textId="77777777" w:rsidR="00EB4FBA" w:rsidRDefault="00000000">
            <w:pPr>
              <w:pStyle w:val="TableParagraph"/>
              <w:spacing w:line="340" w:lineRule="exact"/>
              <w:ind w:left="342" w:right="341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用户联系人</w:t>
            </w:r>
          </w:p>
        </w:tc>
        <w:tc>
          <w:tcPr>
            <w:tcW w:w="1539" w:type="dxa"/>
          </w:tcPr>
          <w:p w14:paraId="593848A7" w14:textId="77777777" w:rsidR="00EB4FBA" w:rsidRDefault="00EB4FBA">
            <w:pPr>
              <w:pStyle w:val="TableParagraph"/>
              <w:spacing w:line="340" w:lineRule="exact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14:paraId="5F480848" w14:textId="77777777" w:rsidR="00EB4FBA" w:rsidRDefault="00000000">
            <w:pPr>
              <w:pStyle w:val="TableParagraph"/>
              <w:spacing w:line="340" w:lineRule="exact"/>
              <w:ind w:left="70" w:right="69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用户电话</w:t>
            </w:r>
          </w:p>
        </w:tc>
        <w:tc>
          <w:tcPr>
            <w:tcW w:w="2286" w:type="dxa"/>
          </w:tcPr>
          <w:p w14:paraId="69729549" w14:textId="77777777" w:rsidR="00EB4FBA" w:rsidRDefault="00EB4FBA">
            <w:pPr>
              <w:pStyle w:val="TableParagraph"/>
              <w:spacing w:line="340" w:lineRule="exact"/>
              <w:rPr>
                <w:rFonts w:ascii="Times New Roman"/>
                <w:sz w:val="18"/>
              </w:rPr>
            </w:pPr>
          </w:p>
        </w:tc>
      </w:tr>
      <w:tr w:rsidR="00EB4FBA" w14:paraId="07409523" w14:textId="77777777">
        <w:trPr>
          <w:trHeight w:val="352"/>
        </w:trPr>
        <w:tc>
          <w:tcPr>
            <w:tcW w:w="812" w:type="dxa"/>
          </w:tcPr>
          <w:p w14:paraId="0A7C0589" w14:textId="77777777" w:rsidR="00EB4FBA" w:rsidRDefault="00000000">
            <w:pPr>
              <w:pStyle w:val="TableParagraph"/>
              <w:spacing w:line="340" w:lineRule="exact"/>
              <w:ind w:left="42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供气企业</w:t>
            </w:r>
          </w:p>
        </w:tc>
        <w:tc>
          <w:tcPr>
            <w:tcW w:w="2838" w:type="dxa"/>
          </w:tcPr>
          <w:p w14:paraId="52ED08CC" w14:textId="77777777" w:rsidR="00EB4FBA" w:rsidRDefault="00000000">
            <w:pPr>
              <w:pStyle w:val="TableParagraph"/>
              <w:spacing w:before="24" w:line="340" w:lineRule="exact"/>
              <w:ind w:left="9"/>
              <w:rPr>
                <w:sz w:val="18"/>
              </w:rPr>
            </w:pPr>
            <w:r>
              <w:rPr>
                <w:sz w:val="18"/>
              </w:rPr>
              <w:t>名称：</w:t>
            </w:r>
          </w:p>
        </w:tc>
        <w:tc>
          <w:tcPr>
            <w:tcW w:w="1633" w:type="dxa"/>
          </w:tcPr>
          <w:p w14:paraId="6A776481" w14:textId="77777777" w:rsidR="00EB4FBA" w:rsidRDefault="00000000">
            <w:pPr>
              <w:pStyle w:val="TableParagraph"/>
              <w:spacing w:line="340" w:lineRule="exact"/>
              <w:ind w:left="342" w:right="341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安全检査人</w:t>
            </w:r>
          </w:p>
        </w:tc>
        <w:tc>
          <w:tcPr>
            <w:tcW w:w="1539" w:type="dxa"/>
          </w:tcPr>
          <w:p w14:paraId="0157A65F" w14:textId="77777777" w:rsidR="00EB4FBA" w:rsidRDefault="00EB4FBA">
            <w:pPr>
              <w:pStyle w:val="TableParagraph"/>
              <w:spacing w:line="340" w:lineRule="exact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14:paraId="1A964782" w14:textId="77777777" w:rsidR="00EB4FBA" w:rsidRDefault="00000000">
            <w:pPr>
              <w:pStyle w:val="TableParagraph"/>
              <w:spacing w:line="340" w:lineRule="exact"/>
              <w:ind w:left="70" w:right="69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检査时间</w:t>
            </w:r>
          </w:p>
        </w:tc>
        <w:tc>
          <w:tcPr>
            <w:tcW w:w="2286" w:type="dxa"/>
          </w:tcPr>
          <w:p w14:paraId="1241F429" w14:textId="77777777" w:rsidR="00EB4FBA" w:rsidRDefault="00000000">
            <w:pPr>
              <w:pStyle w:val="TableParagraph"/>
              <w:tabs>
                <w:tab w:val="left" w:pos="1360"/>
                <w:tab w:val="left" w:pos="1809"/>
              </w:tabs>
              <w:spacing w:before="45" w:line="340" w:lineRule="exact"/>
              <w:ind w:left="906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</w:tr>
      <w:tr w:rsidR="00EB4FBA" w14:paraId="53EC6C6E" w14:textId="77777777">
        <w:trPr>
          <w:trHeight w:val="311"/>
        </w:trPr>
        <w:tc>
          <w:tcPr>
            <w:tcW w:w="812" w:type="dxa"/>
          </w:tcPr>
          <w:p w14:paraId="53A61F71" w14:textId="77777777" w:rsidR="00EB4FBA" w:rsidRDefault="00000000">
            <w:pPr>
              <w:pStyle w:val="TableParagraph"/>
              <w:spacing w:line="340" w:lineRule="exact"/>
              <w:ind w:left="42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用气设备</w:t>
            </w:r>
          </w:p>
        </w:tc>
        <w:tc>
          <w:tcPr>
            <w:tcW w:w="9209" w:type="dxa"/>
            <w:gridSpan w:val="5"/>
          </w:tcPr>
          <w:p w14:paraId="27110B54" w14:textId="77777777" w:rsidR="00EB4FBA" w:rsidRDefault="00000000">
            <w:pPr>
              <w:pStyle w:val="TableParagraph"/>
              <w:spacing w:before="24" w:line="340" w:lineRule="exact"/>
              <w:ind w:left="9"/>
              <w:rPr>
                <w:sz w:val="18"/>
              </w:rPr>
            </w:pP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  <w:r>
              <w:rPr>
                <w:spacing w:val="-2"/>
                <w:sz w:val="18"/>
              </w:rPr>
              <w:t xml:space="preserve">燃气灶具 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  <w:r>
              <w:rPr>
                <w:spacing w:val="17"/>
                <w:sz w:val="18"/>
              </w:rPr>
              <w:t xml:space="preserve">热水器 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  <w:r>
              <w:rPr>
                <w:sz w:val="18"/>
              </w:rPr>
              <w:t>其他：</w:t>
            </w:r>
          </w:p>
        </w:tc>
      </w:tr>
      <w:tr w:rsidR="00EB4FBA" w14:paraId="744BAEE6" w14:textId="77777777">
        <w:trPr>
          <w:trHeight w:val="311"/>
        </w:trPr>
        <w:tc>
          <w:tcPr>
            <w:tcW w:w="812" w:type="dxa"/>
          </w:tcPr>
          <w:p w14:paraId="3008ACC7" w14:textId="77777777" w:rsidR="00EB4FBA" w:rsidRDefault="00000000">
            <w:pPr>
              <w:pStyle w:val="TableParagraph"/>
              <w:spacing w:line="340" w:lineRule="exact"/>
              <w:ind w:left="42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检査单元</w:t>
            </w:r>
          </w:p>
        </w:tc>
        <w:tc>
          <w:tcPr>
            <w:tcW w:w="4471" w:type="dxa"/>
            <w:gridSpan w:val="2"/>
          </w:tcPr>
          <w:p w14:paraId="57D90896" w14:textId="77777777" w:rsidR="00EB4FBA" w:rsidRDefault="00000000">
            <w:pPr>
              <w:pStyle w:val="TableParagraph"/>
              <w:spacing w:line="340" w:lineRule="exact"/>
              <w:ind w:left="1853" w:right="1848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检査项目</w:t>
            </w:r>
          </w:p>
        </w:tc>
        <w:tc>
          <w:tcPr>
            <w:tcW w:w="1539" w:type="dxa"/>
          </w:tcPr>
          <w:p w14:paraId="3C2B4878" w14:textId="77777777" w:rsidR="00EB4FBA" w:rsidRDefault="00000000">
            <w:pPr>
              <w:pStyle w:val="TableParagraph"/>
              <w:spacing w:line="340" w:lineRule="exact"/>
              <w:ind w:left="24" w:right="23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检查情况</w:t>
            </w:r>
          </w:p>
        </w:tc>
        <w:tc>
          <w:tcPr>
            <w:tcW w:w="3199" w:type="dxa"/>
            <w:gridSpan w:val="2"/>
          </w:tcPr>
          <w:p w14:paraId="63880599" w14:textId="77777777" w:rsidR="00EB4FBA" w:rsidRDefault="00000000">
            <w:pPr>
              <w:pStyle w:val="TableParagraph"/>
              <w:spacing w:line="340" w:lineRule="exact"/>
              <w:ind w:left="871"/>
              <w:rPr>
                <w:rFonts w:ascii="Microsoft YaHei UI" w:eastAsia="Microsoft YaHei UI" w:hAnsi="Microsoft YaHei UI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“</w:t>
            </w:r>
            <w:r>
              <w:rPr>
                <w:rFonts w:ascii="Microsoft YaHei UI" w:eastAsia="Microsoft YaHei UI" w:hAnsi="Microsoft YaHei UI" w:hint="eastAsia"/>
                <w:b/>
                <w:sz w:val="18"/>
              </w:rPr>
              <w:t>不符合</w:t>
            </w:r>
            <w:r>
              <w:rPr>
                <w:rFonts w:ascii="Times New Roman" w:eastAsia="Times New Roman" w:hAnsi="Times New Roman"/>
                <w:b/>
                <w:sz w:val="18"/>
              </w:rPr>
              <w:t>”</w:t>
            </w:r>
            <w:r>
              <w:rPr>
                <w:rFonts w:ascii="Microsoft YaHei UI" w:eastAsia="Microsoft YaHei UI" w:hAnsi="Microsoft YaHei UI" w:hint="eastAsia"/>
                <w:b/>
                <w:sz w:val="18"/>
              </w:rPr>
              <w:t>处置措施</w:t>
            </w:r>
          </w:p>
        </w:tc>
      </w:tr>
      <w:tr w:rsidR="00EB4FBA" w14:paraId="7CBB87DE" w14:textId="77777777">
        <w:trPr>
          <w:trHeight w:val="311"/>
        </w:trPr>
        <w:tc>
          <w:tcPr>
            <w:tcW w:w="812" w:type="dxa"/>
            <w:vMerge w:val="restart"/>
          </w:tcPr>
          <w:p w14:paraId="1681921C" w14:textId="77777777" w:rsidR="00EB4FBA" w:rsidRDefault="00000000">
            <w:pPr>
              <w:pStyle w:val="TableParagraph"/>
              <w:spacing w:before="138" w:line="340" w:lineRule="exact"/>
              <w:ind w:left="42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安全装置</w:t>
            </w:r>
          </w:p>
        </w:tc>
        <w:tc>
          <w:tcPr>
            <w:tcW w:w="4471" w:type="dxa"/>
            <w:gridSpan w:val="2"/>
          </w:tcPr>
          <w:p w14:paraId="03CF0D06" w14:textId="77777777" w:rsidR="00EB4FBA" w:rsidRDefault="00000000">
            <w:pPr>
              <w:pStyle w:val="TableParagraph"/>
              <w:spacing w:before="24" w:line="340" w:lineRule="exact"/>
              <w:ind w:left="9"/>
              <w:rPr>
                <w:rFonts w:ascii="Times New Roman" w:eastAsia="Times New Roman"/>
                <w:sz w:val="18"/>
              </w:rPr>
            </w:pPr>
            <w:r>
              <w:rPr>
                <w:spacing w:val="-8"/>
                <w:sz w:val="18"/>
              </w:rPr>
              <w:t>安装有燃气泄漏报警器，间距小于</w:t>
            </w:r>
            <w:r>
              <w:rPr>
                <w:rFonts w:ascii="Times New Roman" w:eastAsia="Times New Roman"/>
                <w:sz w:val="18"/>
              </w:rPr>
              <w:t>10</w:t>
            </w:r>
            <w:r>
              <w:rPr>
                <w:rFonts w:ascii="Times New Roman" w:eastAsia="Times New Roman"/>
                <w:spacing w:val="-11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米，距顶棚小于</w:t>
            </w:r>
            <w:r>
              <w:rPr>
                <w:rFonts w:ascii="Times New Roman" w:eastAsia="Times New Roman"/>
                <w:spacing w:val="-4"/>
                <w:sz w:val="18"/>
              </w:rPr>
              <w:t>30cm</w:t>
            </w:r>
          </w:p>
        </w:tc>
        <w:tc>
          <w:tcPr>
            <w:tcW w:w="1539" w:type="dxa"/>
          </w:tcPr>
          <w:p w14:paraId="39335248" w14:textId="77777777" w:rsidR="00EB4FBA" w:rsidRDefault="00000000">
            <w:pPr>
              <w:pStyle w:val="TableParagraph"/>
              <w:spacing w:before="24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  <w:vMerge w:val="restart"/>
          </w:tcPr>
          <w:p w14:paraId="00E8695B" w14:textId="77777777" w:rsidR="00EB4FBA" w:rsidRDefault="00EB4FBA">
            <w:pPr>
              <w:pStyle w:val="TableParagraph"/>
              <w:spacing w:before="7" w:line="340" w:lineRule="exact"/>
              <w:rPr>
                <w:sz w:val="14"/>
              </w:rPr>
            </w:pPr>
          </w:p>
          <w:p w14:paraId="6F1E6953" w14:textId="77777777" w:rsidR="00EB4FBA" w:rsidRDefault="00000000">
            <w:pPr>
              <w:pStyle w:val="TableParagraph"/>
              <w:spacing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立即停止用气，切断气源，维修或改造</w:t>
            </w:r>
          </w:p>
        </w:tc>
      </w:tr>
      <w:tr w:rsidR="00EB4FBA" w14:paraId="5655B97D" w14:textId="77777777">
        <w:trPr>
          <w:trHeight w:val="314"/>
        </w:trPr>
        <w:tc>
          <w:tcPr>
            <w:tcW w:w="812" w:type="dxa"/>
            <w:vMerge/>
            <w:tcBorders>
              <w:top w:val="nil"/>
            </w:tcBorders>
          </w:tcPr>
          <w:p w14:paraId="415838A0" w14:textId="77777777" w:rsidR="00EB4FBA" w:rsidRDefault="00EB4FBA">
            <w:pPr>
              <w:spacing w:line="340" w:lineRule="exact"/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70811808" w14:textId="77777777" w:rsidR="00EB4FBA" w:rsidRDefault="00000000">
            <w:pPr>
              <w:pStyle w:val="TableParagraph"/>
              <w:spacing w:before="26" w:line="340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报警器检定</w:t>
            </w:r>
            <w:r>
              <w:rPr>
                <w:sz w:val="18"/>
              </w:rPr>
              <w:t>（校验）</w:t>
            </w:r>
            <w:r>
              <w:rPr>
                <w:spacing w:val="-11"/>
                <w:sz w:val="18"/>
              </w:rPr>
              <w:t xml:space="preserve">有效期 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年</w:t>
            </w:r>
          </w:p>
        </w:tc>
        <w:tc>
          <w:tcPr>
            <w:tcW w:w="1539" w:type="dxa"/>
          </w:tcPr>
          <w:p w14:paraId="2383D6CE" w14:textId="77777777" w:rsidR="00EB4FBA" w:rsidRDefault="00000000">
            <w:pPr>
              <w:pStyle w:val="TableParagraph"/>
              <w:spacing w:before="26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  <w:vMerge/>
            <w:tcBorders>
              <w:top w:val="nil"/>
            </w:tcBorders>
          </w:tcPr>
          <w:p w14:paraId="13D465E5" w14:textId="77777777" w:rsidR="00EB4FBA" w:rsidRDefault="00EB4FBA">
            <w:pPr>
              <w:spacing w:line="340" w:lineRule="exact"/>
              <w:rPr>
                <w:sz w:val="2"/>
                <w:szCs w:val="2"/>
              </w:rPr>
            </w:pPr>
          </w:p>
        </w:tc>
      </w:tr>
      <w:tr w:rsidR="00EB4FBA" w14:paraId="31757E8C" w14:textId="77777777">
        <w:trPr>
          <w:trHeight w:val="426"/>
        </w:trPr>
        <w:tc>
          <w:tcPr>
            <w:tcW w:w="812" w:type="dxa"/>
            <w:vMerge w:val="restart"/>
          </w:tcPr>
          <w:p w14:paraId="31B9CC33" w14:textId="77777777" w:rsidR="00EB4FBA" w:rsidRDefault="00EB4FBA">
            <w:pPr>
              <w:pStyle w:val="TableParagraph"/>
              <w:spacing w:line="340" w:lineRule="exact"/>
              <w:rPr>
                <w:sz w:val="18"/>
              </w:rPr>
            </w:pPr>
          </w:p>
          <w:p w14:paraId="3FDB878F" w14:textId="77777777" w:rsidR="00EB4FBA" w:rsidRDefault="00EB4FBA">
            <w:pPr>
              <w:pStyle w:val="TableParagraph"/>
              <w:spacing w:line="340" w:lineRule="exact"/>
              <w:rPr>
                <w:sz w:val="18"/>
              </w:rPr>
            </w:pPr>
          </w:p>
          <w:p w14:paraId="63EC5A47" w14:textId="77777777" w:rsidR="00EB4FBA" w:rsidRDefault="00000000">
            <w:pPr>
              <w:pStyle w:val="TableParagraph"/>
              <w:spacing w:before="116" w:line="340" w:lineRule="exact"/>
              <w:ind w:left="42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户内管道</w:t>
            </w:r>
          </w:p>
        </w:tc>
        <w:tc>
          <w:tcPr>
            <w:tcW w:w="4471" w:type="dxa"/>
            <w:gridSpan w:val="2"/>
          </w:tcPr>
          <w:p w14:paraId="7D50541E" w14:textId="77777777" w:rsidR="00EB4FBA" w:rsidRDefault="00000000">
            <w:pPr>
              <w:pStyle w:val="TableParagraph"/>
              <w:spacing w:line="340" w:lineRule="exact"/>
              <w:ind w:left="9"/>
              <w:rPr>
                <w:sz w:val="18"/>
              </w:rPr>
            </w:pPr>
            <w:r>
              <w:rPr>
                <w:spacing w:val="-3"/>
                <w:sz w:val="18"/>
              </w:rPr>
              <w:t>燃气管道及附件未被擅自改动，燃气管道末端采用盲板或</w:t>
            </w:r>
          </w:p>
          <w:p w14:paraId="0DB80C8C" w14:textId="77777777" w:rsidR="00EB4FBA" w:rsidRDefault="00000000">
            <w:pPr>
              <w:pStyle w:val="TableParagraph"/>
              <w:spacing w:line="340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封头严密封堵，管道连接紧密，无泄漏现象</w:t>
            </w:r>
          </w:p>
        </w:tc>
        <w:tc>
          <w:tcPr>
            <w:tcW w:w="1539" w:type="dxa"/>
          </w:tcPr>
          <w:p w14:paraId="68C5FDE5" w14:textId="77777777" w:rsidR="00EB4FBA" w:rsidRDefault="00000000">
            <w:pPr>
              <w:pStyle w:val="TableParagraph"/>
              <w:spacing w:before="81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0EAA2C63" w14:textId="77777777" w:rsidR="00EB4FBA" w:rsidRDefault="00000000">
            <w:pPr>
              <w:pStyle w:val="TableParagraph"/>
              <w:spacing w:before="81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立即停止用气，切断气源，改回原状</w:t>
            </w:r>
          </w:p>
        </w:tc>
      </w:tr>
      <w:tr w:rsidR="00EB4FBA" w14:paraId="54356F39" w14:textId="77777777">
        <w:trPr>
          <w:trHeight w:val="311"/>
        </w:trPr>
        <w:tc>
          <w:tcPr>
            <w:tcW w:w="812" w:type="dxa"/>
            <w:vMerge/>
            <w:tcBorders>
              <w:top w:val="nil"/>
            </w:tcBorders>
          </w:tcPr>
          <w:p w14:paraId="03849DA0" w14:textId="77777777" w:rsidR="00EB4FBA" w:rsidRDefault="00EB4FBA">
            <w:pPr>
              <w:spacing w:line="340" w:lineRule="exact"/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119FB1A9" w14:textId="77777777" w:rsidR="00EB4FBA" w:rsidRDefault="00000000">
            <w:pPr>
              <w:pStyle w:val="TableParagraph"/>
              <w:spacing w:before="24" w:line="340" w:lineRule="exact"/>
              <w:ind w:left="9"/>
              <w:rPr>
                <w:sz w:val="18"/>
              </w:rPr>
            </w:pPr>
            <w:r>
              <w:rPr>
                <w:sz w:val="18"/>
              </w:rPr>
              <w:t>钢质管道外表无明显锈蚀现象</w:t>
            </w:r>
          </w:p>
        </w:tc>
        <w:tc>
          <w:tcPr>
            <w:tcW w:w="1539" w:type="dxa"/>
          </w:tcPr>
          <w:p w14:paraId="366F4C27" w14:textId="77777777" w:rsidR="00EB4FBA" w:rsidRDefault="00000000">
            <w:pPr>
              <w:pStyle w:val="TableParagraph"/>
              <w:spacing w:before="24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66C95101" w14:textId="77777777" w:rsidR="00EB4FBA" w:rsidRDefault="00000000">
            <w:pPr>
              <w:pStyle w:val="TableParagraph"/>
              <w:spacing w:before="24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EB4FBA" w14:paraId="74F9367E" w14:textId="77777777">
        <w:trPr>
          <w:trHeight w:val="429"/>
        </w:trPr>
        <w:tc>
          <w:tcPr>
            <w:tcW w:w="812" w:type="dxa"/>
            <w:vMerge/>
            <w:tcBorders>
              <w:top w:val="nil"/>
            </w:tcBorders>
          </w:tcPr>
          <w:p w14:paraId="20F8D213" w14:textId="77777777" w:rsidR="00EB4FBA" w:rsidRDefault="00EB4FBA">
            <w:pPr>
              <w:spacing w:line="340" w:lineRule="exact"/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049FD9C1" w14:textId="77777777" w:rsidR="00EB4FBA" w:rsidRDefault="00000000">
            <w:pPr>
              <w:pStyle w:val="TableParagraph"/>
              <w:spacing w:line="340" w:lineRule="exact"/>
              <w:ind w:left="9"/>
              <w:rPr>
                <w:sz w:val="18"/>
              </w:rPr>
            </w:pPr>
            <w:r>
              <w:rPr>
                <w:spacing w:val="-3"/>
                <w:sz w:val="18"/>
              </w:rPr>
              <w:t>管道未暗设，设备构件上明设的燃气管道用支架、管卡或</w:t>
            </w:r>
          </w:p>
          <w:p w14:paraId="03717318" w14:textId="77777777" w:rsidR="00EB4FBA" w:rsidRDefault="00000000">
            <w:pPr>
              <w:pStyle w:val="TableParagraph"/>
              <w:spacing w:line="340" w:lineRule="exact"/>
              <w:ind w:left="9"/>
              <w:rPr>
                <w:sz w:val="18"/>
              </w:rPr>
            </w:pPr>
            <w:r>
              <w:rPr>
                <w:sz w:val="18"/>
              </w:rPr>
              <w:t>吊卡固定牢靠，无松动、摇晃等现象</w:t>
            </w:r>
          </w:p>
        </w:tc>
        <w:tc>
          <w:tcPr>
            <w:tcW w:w="1539" w:type="dxa"/>
          </w:tcPr>
          <w:p w14:paraId="3259191D" w14:textId="77777777" w:rsidR="00EB4FBA" w:rsidRDefault="00000000">
            <w:pPr>
              <w:pStyle w:val="TableParagraph"/>
              <w:spacing w:before="84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1F254C9F" w14:textId="77777777" w:rsidR="00EB4FBA" w:rsidRDefault="00000000">
            <w:pPr>
              <w:pStyle w:val="TableParagraph"/>
              <w:spacing w:before="84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EB4FBA" w14:paraId="404DDBB6" w14:textId="77777777">
        <w:trPr>
          <w:trHeight w:val="312"/>
        </w:trPr>
        <w:tc>
          <w:tcPr>
            <w:tcW w:w="812" w:type="dxa"/>
            <w:vMerge/>
            <w:tcBorders>
              <w:top w:val="nil"/>
            </w:tcBorders>
          </w:tcPr>
          <w:p w14:paraId="17AC6B99" w14:textId="77777777" w:rsidR="00EB4FBA" w:rsidRDefault="00EB4FBA">
            <w:pPr>
              <w:spacing w:line="340" w:lineRule="exact"/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4CA88EBE" w14:textId="77777777" w:rsidR="00EB4FBA" w:rsidRDefault="00000000">
            <w:pPr>
              <w:pStyle w:val="TableParagraph"/>
              <w:spacing w:before="24" w:line="340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管道未用于承重、作为支撑以及悬挂重物等其他用途</w:t>
            </w:r>
          </w:p>
        </w:tc>
        <w:tc>
          <w:tcPr>
            <w:tcW w:w="1539" w:type="dxa"/>
          </w:tcPr>
          <w:p w14:paraId="7978F7C5" w14:textId="77777777" w:rsidR="00EB4FBA" w:rsidRDefault="00000000">
            <w:pPr>
              <w:pStyle w:val="TableParagraph"/>
              <w:spacing w:before="24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Times New Roman" w:eastAsia="Times New Roman" w:hAnsi="Times New Roman"/>
                <w:spacing w:val="16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30C63E39" w14:textId="77777777" w:rsidR="00EB4FBA" w:rsidRDefault="00000000">
            <w:pPr>
              <w:pStyle w:val="TableParagraph"/>
              <w:spacing w:before="24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EB4FBA" w14:paraId="7AB01155" w14:textId="77777777">
        <w:trPr>
          <w:trHeight w:val="311"/>
        </w:trPr>
        <w:tc>
          <w:tcPr>
            <w:tcW w:w="812" w:type="dxa"/>
            <w:vMerge w:val="restart"/>
          </w:tcPr>
          <w:p w14:paraId="05F2A824" w14:textId="77777777" w:rsidR="00EB4FBA" w:rsidRDefault="00EB4FBA">
            <w:pPr>
              <w:pStyle w:val="TableParagraph"/>
              <w:spacing w:before="8" w:line="340" w:lineRule="exact"/>
              <w:rPr>
                <w:sz w:val="26"/>
              </w:rPr>
            </w:pPr>
          </w:p>
          <w:p w14:paraId="49292A72" w14:textId="77777777" w:rsidR="00EB4FBA" w:rsidRDefault="00000000">
            <w:pPr>
              <w:pStyle w:val="TableParagraph"/>
              <w:spacing w:line="340" w:lineRule="exact"/>
              <w:ind w:left="134" w:right="123" w:firstLine="88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阀门</w:t>
            </w:r>
            <w:r>
              <w:rPr>
                <w:rFonts w:ascii="Microsoft YaHei UI" w:eastAsia="Microsoft YaHei UI" w:hint="eastAsia"/>
                <w:b/>
                <w:spacing w:val="-1"/>
                <w:sz w:val="18"/>
              </w:rPr>
              <w:t>燃气表</w:t>
            </w:r>
          </w:p>
        </w:tc>
        <w:tc>
          <w:tcPr>
            <w:tcW w:w="4471" w:type="dxa"/>
            <w:gridSpan w:val="2"/>
          </w:tcPr>
          <w:p w14:paraId="4B4E2830" w14:textId="77777777" w:rsidR="00EB4FBA" w:rsidRDefault="00000000">
            <w:pPr>
              <w:pStyle w:val="TableParagraph"/>
              <w:spacing w:before="24" w:line="340" w:lineRule="exact"/>
              <w:ind w:left="9"/>
              <w:rPr>
                <w:sz w:val="18"/>
              </w:rPr>
            </w:pPr>
            <w:r>
              <w:rPr>
                <w:spacing w:val="-3"/>
                <w:sz w:val="18"/>
              </w:rPr>
              <w:t>燃气总阀操作方便，阀门手柄完好，能正常关闭，无泄漏</w:t>
            </w:r>
          </w:p>
        </w:tc>
        <w:tc>
          <w:tcPr>
            <w:tcW w:w="1539" w:type="dxa"/>
          </w:tcPr>
          <w:p w14:paraId="10688BF0" w14:textId="77777777" w:rsidR="00EB4FBA" w:rsidRDefault="00000000">
            <w:pPr>
              <w:pStyle w:val="TableParagraph"/>
              <w:spacing w:before="24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15CD2924" w14:textId="77777777" w:rsidR="00EB4FBA" w:rsidRDefault="00000000">
            <w:pPr>
              <w:pStyle w:val="TableParagraph"/>
              <w:spacing w:before="24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EB4FBA" w14:paraId="450F992C" w14:textId="77777777">
        <w:trPr>
          <w:trHeight w:val="311"/>
        </w:trPr>
        <w:tc>
          <w:tcPr>
            <w:tcW w:w="812" w:type="dxa"/>
            <w:vMerge/>
            <w:tcBorders>
              <w:top w:val="nil"/>
            </w:tcBorders>
          </w:tcPr>
          <w:p w14:paraId="4F95E01D" w14:textId="77777777" w:rsidR="00EB4FBA" w:rsidRDefault="00EB4FBA">
            <w:pPr>
              <w:spacing w:line="340" w:lineRule="exact"/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43C3AAA7" w14:textId="77777777" w:rsidR="00EB4FBA" w:rsidRDefault="00000000">
            <w:pPr>
              <w:pStyle w:val="TableParagraph"/>
              <w:spacing w:before="24" w:line="340" w:lineRule="exact"/>
              <w:ind w:left="9"/>
              <w:rPr>
                <w:sz w:val="18"/>
              </w:rPr>
            </w:pPr>
            <w:r>
              <w:rPr>
                <w:spacing w:val="-3"/>
                <w:sz w:val="18"/>
              </w:rPr>
              <w:t>燃气表及管道周围无堆放或搭挂杂物、接触电线，无泄漏</w:t>
            </w:r>
          </w:p>
        </w:tc>
        <w:tc>
          <w:tcPr>
            <w:tcW w:w="1539" w:type="dxa"/>
          </w:tcPr>
          <w:p w14:paraId="447694A5" w14:textId="77777777" w:rsidR="00EB4FBA" w:rsidRDefault="00000000">
            <w:pPr>
              <w:pStyle w:val="TableParagraph"/>
              <w:spacing w:before="24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14315ED4" w14:textId="77777777" w:rsidR="00EB4FBA" w:rsidRDefault="00000000">
            <w:pPr>
              <w:pStyle w:val="TableParagraph"/>
              <w:spacing w:before="24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立即清理</w:t>
            </w:r>
          </w:p>
        </w:tc>
      </w:tr>
      <w:tr w:rsidR="00EB4FBA" w14:paraId="7645AB04" w14:textId="77777777">
        <w:trPr>
          <w:trHeight w:val="455"/>
        </w:trPr>
        <w:tc>
          <w:tcPr>
            <w:tcW w:w="812" w:type="dxa"/>
            <w:vMerge/>
            <w:tcBorders>
              <w:top w:val="nil"/>
            </w:tcBorders>
          </w:tcPr>
          <w:p w14:paraId="027402A2" w14:textId="77777777" w:rsidR="00EB4FBA" w:rsidRDefault="00EB4FBA">
            <w:pPr>
              <w:spacing w:line="340" w:lineRule="exact"/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3795A591" w14:textId="77777777" w:rsidR="00EB4FBA" w:rsidRDefault="00000000">
            <w:pPr>
              <w:pStyle w:val="TableParagraph"/>
              <w:spacing w:line="340" w:lineRule="exact"/>
              <w:ind w:left="9"/>
              <w:rPr>
                <w:sz w:val="18"/>
              </w:rPr>
            </w:pPr>
            <w:r>
              <w:rPr>
                <w:spacing w:val="-3"/>
                <w:sz w:val="18"/>
              </w:rPr>
              <w:t>设置与燃气报警器连锁的紧急切断阀动作正常，明显标识</w:t>
            </w:r>
          </w:p>
          <w:p w14:paraId="02FD85AC" w14:textId="77777777" w:rsidR="00EB4FBA" w:rsidRDefault="00000000">
            <w:pPr>
              <w:pStyle w:val="TableParagraph"/>
              <w:spacing w:line="340" w:lineRule="exact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安装时间，且不超过 </w:t>
            </w:r>
            <w:r>
              <w:rPr>
                <w:rFonts w:ascii="Times New Roman" w:eastAsia="Times New Roman"/>
                <w:sz w:val="18"/>
              </w:rPr>
              <w:t>10</w:t>
            </w:r>
            <w:r>
              <w:rPr>
                <w:rFonts w:ascii="Times New Roman" w:eastAsia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年</w:t>
            </w:r>
          </w:p>
        </w:tc>
        <w:tc>
          <w:tcPr>
            <w:tcW w:w="1539" w:type="dxa"/>
          </w:tcPr>
          <w:p w14:paraId="52FDC15E" w14:textId="77777777" w:rsidR="00EB4FBA" w:rsidRDefault="00000000">
            <w:pPr>
              <w:pStyle w:val="TableParagraph"/>
              <w:spacing w:before="96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6BF02198" w14:textId="77777777" w:rsidR="00EB4FBA" w:rsidRDefault="00000000">
            <w:pPr>
              <w:pStyle w:val="TableParagraph"/>
              <w:spacing w:before="96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EB4FBA" w14:paraId="7773453E" w14:textId="77777777">
        <w:trPr>
          <w:trHeight w:val="429"/>
        </w:trPr>
        <w:tc>
          <w:tcPr>
            <w:tcW w:w="812" w:type="dxa"/>
            <w:vMerge w:val="restart"/>
          </w:tcPr>
          <w:p w14:paraId="69BEC0BF" w14:textId="77777777" w:rsidR="00EB4FBA" w:rsidRDefault="00EB4FBA">
            <w:pPr>
              <w:pStyle w:val="TableParagraph"/>
              <w:spacing w:line="340" w:lineRule="exact"/>
              <w:rPr>
                <w:sz w:val="18"/>
              </w:rPr>
            </w:pPr>
          </w:p>
          <w:p w14:paraId="55F548CF" w14:textId="77777777" w:rsidR="00EB4FBA" w:rsidRDefault="00EB4FBA">
            <w:pPr>
              <w:pStyle w:val="TableParagraph"/>
              <w:spacing w:line="340" w:lineRule="exact"/>
              <w:rPr>
                <w:sz w:val="18"/>
              </w:rPr>
            </w:pPr>
          </w:p>
          <w:p w14:paraId="3DF71CD8" w14:textId="77777777" w:rsidR="00EB4FBA" w:rsidRDefault="00EB4FBA">
            <w:pPr>
              <w:pStyle w:val="TableParagraph"/>
              <w:spacing w:before="4" w:line="340" w:lineRule="exact"/>
              <w:rPr>
                <w:sz w:val="17"/>
              </w:rPr>
            </w:pPr>
          </w:p>
          <w:p w14:paraId="4C1A56AC" w14:textId="77777777" w:rsidR="00EB4FBA" w:rsidRDefault="00000000">
            <w:pPr>
              <w:pStyle w:val="TableParagraph"/>
              <w:spacing w:line="340" w:lineRule="exact"/>
              <w:ind w:left="42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连接软管</w:t>
            </w:r>
          </w:p>
        </w:tc>
        <w:tc>
          <w:tcPr>
            <w:tcW w:w="4471" w:type="dxa"/>
            <w:gridSpan w:val="2"/>
          </w:tcPr>
          <w:p w14:paraId="297BD3E9" w14:textId="77777777" w:rsidR="00EB4FBA" w:rsidRDefault="00000000">
            <w:pPr>
              <w:pStyle w:val="TableParagraph"/>
              <w:spacing w:line="340" w:lineRule="exact"/>
              <w:ind w:left="9" w:right="-44"/>
              <w:rPr>
                <w:sz w:val="18"/>
              </w:rPr>
            </w:pPr>
            <w:r>
              <w:rPr>
                <w:spacing w:val="-1"/>
                <w:sz w:val="18"/>
              </w:rPr>
              <w:t>采用燃气专用不锈钢软管或金属包覆管连接，连接紧固，</w:t>
            </w:r>
          </w:p>
          <w:p w14:paraId="0E7D59CE" w14:textId="77777777" w:rsidR="00EB4FBA" w:rsidRDefault="00000000">
            <w:pPr>
              <w:pStyle w:val="TableParagraph"/>
              <w:spacing w:line="340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软管无脱落、泄漏现象</w:t>
            </w:r>
          </w:p>
        </w:tc>
        <w:tc>
          <w:tcPr>
            <w:tcW w:w="1539" w:type="dxa"/>
          </w:tcPr>
          <w:p w14:paraId="79EAE43D" w14:textId="77777777" w:rsidR="00EB4FBA" w:rsidRDefault="00000000">
            <w:pPr>
              <w:pStyle w:val="TableParagraph"/>
              <w:spacing w:before="84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4342DF09" w14:textId="77777777" w:rsidR="00EB4FBA" w:rsidRDefault="00000000">
            <w:pPr>
              <w:pStyle w:val="TableParagraph"/>
              <w:spacing w:before="84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立即更换</w:t>
            </w:r>
          </w:p>
        </w:tc>
      </w:tr>
      <w:tr w:rsidR="00EB4FBA" w14:paraId="127A6808" w14:textId="77777777">
        <w:trPr>
          <w:trHeight w:val="311"/>
        </w:trPr>
        <w:tc>
          <w:tcPr>
            <w:tcW w:w="812" w:type="dxa"/>
            <w:vMerge/>
            <w:tcBorders>
              <w:top w:val="nil"/>
            </w:tcBorders>
          </w:tcPr>
          <w:p w14:paraId="1C3447B9" w14:textId="77777777" w:rsidR="00EB4FBA" w:rsidRDefault="00EB4FBA">
            <w:pPr>
              <w:spacing w:line="340" w:lineRule="exact"/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1CB042C6" w14:textId="77777777" w:rsidR="00EB4FBA" w:rsidRDefault="00000000">
            <w:pPr>
              <w:pStyle w:val="TableParagraph"/>
              <w:spacing w:before="24" w:line="340" w:lineRule="exact"/>
              <w:ind w:left="9"/>
              <w:rPr>
                <w:sz w:val="18"/>
              </w:rPr>
            </w:pPr>
            <w:r>
              <w:rPr>
                <w:sz w:val="18"/>
              </w:rPr>
              <w:t>软管长度不超过 2 米</w:t>
            </w:r>
          </w:p>
        </w:tc>
        <w:tc>
          <w:tcPr>
            <w:tcW w:w="1539" w:type="dxa"/>
          </w:tcPr>
          <w:p w14:paraId="30FE731B" w14:textId="77777777" w:rsidR="00EB4FBA" w:rsidRDefault="00000000">
            <w:pPr>
              <w:pStyle w:val="TableParagraph"/>
              <w:spacing w:before="24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Times New Roman" w:eastAsia="Times New Roman" w:hAnsi="Times New Roman"/>
                <w:spacing w:val="16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2C92B019" w14:textId="77777777" w:rsidR="00EB4FBA" w:rsidRDefault="00000000">
            <w:pPr>
              <w:pStyle w:val="TableParagraph"/>
              <w:spacing w:before="24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EB4FBA" w14:paraId="26F4FF37" w14:textId="77777777">
        <w:trPr>
          <w:trHeight w:val="311"/>
        </w:trPr>
        <w:tc>
          <w:tcPr>
            <w:tcW w:w="812" w:type="dxa"/>
            <w:vMerge/>
            <w:tcBorders>
              <w:top w:val="nil"/>
            </w:tcBorders>
          </w:tcPr>
          <w:p w14:paraId="7CF5B02D" w14:textId="77777777" w:rsidR="00EB4FBA" w:rsidRDefault="00EB4FBA">
            <w:pPr>
              <w:spacing w:line="340" w:lineRule="exact"/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7874B42B" w14:textId="77777777" w:rsidR="00EB4FBA" w:rsidRDefault="00000000">
            <w:pPr>
              <w:pStyle w:val="TableParagraph"/>
              <w:spacing w:before="24" w:line="340" w:lineRule="exact"/>
              <w:ind w:left="9"/>
              <w:rPr>
                <w:sz w:val="18"/>
              </w:rPr>
            </w:pPr>
            <w:r>
              <w:rPr>
                <w:sz w:val="18"/>
              </w:rPr>
              <w:t>软管中间无接口，无三通分流</w:t>
            </w:r>
          </w:p>
        </w:tc>
        <w:tc>
          <w:tcPr>
            <w:tcW w:w="1539" w:type="dxa"/>
          </w:tcPr>
          <w:p w14:paraId="3030BF59" w14:textId="77777777" w:rsidR="00EB4FBA" w:rsidRDefault="00000000">
            <w:pPr>
              <w:pStyle w:val="TableParagraph"/>
              <w:spacing w:before="24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Times New Roman" w:eastAsia="Times New Roman" w:hAnsi="Times New Roman"/>
                <w:spacing w:val="16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59297832" w14:textId="77777777" w:rsidR="00EB4FBA" w:rsidRDefault="00000000">
            <w:pPr>
              <w:pStyle w:val="TableParagraph"/>
              <w:spacing w:before="24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EB4FBA" w14:paraId="1923F017" w14:textId="77777777">
        <w:trPr>
          <w:trHeight w:val="311"/>
        </w:trPr>
        <w:tc>
          <w:tcPr>
            <w:tcW w:w="812" w:type="dxa"/>
            <w:vMerge/>
            <w:tcBorders>
              <w:top w:val="nil"/>
            </w:tcBorders>
          </w:tcPr>
          <w:p w14:paraId="1FEFADC9" w14:textId="77777777" w:rsidR="00EB4FBA" w:rsidRDefault="00EB4FBA">
            <w:pPr>
              <w:spacing w:line="340" w:lineRule="exact"/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48EAB277" w14:textId="77777777" w:rsidR="00EB4FBA" w:rsidRDefault="00000000">
            <w:pPr>
              <w:pStyle w:val="TableParagraph"/>
              <w:spacing w:before="24" w:line="340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软管无穿越墙、楼板、顶棚、门窗、埋地等现象</w:t>
            </w:r>
          </w:p>
        </w:tc>
        <w:tc>
          <w:tcPr>
            <w:tcW w:w="1539" w:type="dxa"/>
          </w:tcPr>
          <w:p w14:paraId="6ECD4CC7" w14:textId="77777777" w:rsidR="00EB4FBA" w:rsidRDefault="00000000">
            <w:pPr>
              <w:pStyle w:val="TableParagraph"/>
              <w:spacing w:before="24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Times New Roman" w:eastAsia="Times New Roman" w:hAnsi="Times New Roman"/>
                <w:spacing w:val="16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55076E6B" w14:textId="77777777" w:rsidR="00EB4FBA" w:rsidRDefault="00000000">
            <w:pPr>
              <w:pStyle w:val="TableParagraph"/>
              <w:spacing w:before="24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EB4FBA" w14:paraId="3506C84F" w14:textId="77777777">
        <w:trPr>
          <w:trHeight w:val="314"/>
        </w:trPr>
        <w:tc>
          <w:tcPr>
            <w:tcW w:w="812" w:type="dxa"/>
            <w:vMerge/>
            <w:tcBorders>
              <w:top w:val="nil"/>
            </w:tcBorders>
          </w:tcPr>
          <w:p w14:paraId="12BE6771" w14:textId="77777777" w:rsidR="00EB4FBA" w:rsidRDefault="00EB4FBA">
            <w:pPr>
              <w:spacing w:line="340" w:lineRule="exact"/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2D931FA9" w14:textId="77777777" w:rsidR="00EB4FBA" w:rsidRDefault="00000000">
            <w:pPr>
              <w:pStyle w:val="TableParagraph"/>
              <w:spacing w:before="26" w:line="340" w:lineRule="exact"/>
              <w:ind w:left="9"/>
              <w:rPr>
                <w:sz w:val="18"/>
              </w:rPr>
            </w:pPr>
            <w:r>
              <w:rPr>
                <w:sz w:val="18"/>
              </w:rPr>
              <w:t>软管未在弯折、拉伸、扭转、受压等状态下使用</w:t>
            </w:r>
          </w:p>
        </w:tc>
        <w:tc>
          <w:tcPr>
            <w:tcW w:w="1539" w:type="dxa"/>
          </w:tcPr>
          <w:p w14:paraId="0032666C" w14:textId="77777777" w:rsidR="00EB4FBA" w:rsidRDefault="00000000">
            <w:pPr>
              <w:pStyle w:val="TableParagraph"/>
              <w:spacing w:before="26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Times New Roman" w:eastAsia="Times New Roman" w:hAnsi="Times New Roman"/>
                <w:spacing w:val="16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288FF06A" w14:textId="77777777" w:rsidR="00EB4FBA" w:rsidRDefault="00000000">
            <w:pPr>
              <w:pStyle w:val="TableParagraph"/>
              <w:spacing w:before="26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EB4FBA" w14:paraId="187EFF8D" w14:textId="77777777">
        <w:trPr>
          <w:trHeight w:val="311"/>
        </w:trPr>
        <w:tc>
          <w:tcPr>
            <w:tcW w:w="812" w:type="dxa"/>
            <w:vMerge w:val="restart"/>
          </w:tcPr>
          <w:p w14:paraId="603F5098" w14:textId="77777777" w:rsidR="00EB4FBA" w:rsidRDefault="00EB4FBA">
            <w:pPr>
              <w:pStyle w:val="TableParagraph"/>
              <w:spacing w:line="340" w:lineRule="exact"/>
              <w:rPr>
                <w:sz w:val="18"/>
              </w:rPr>
            </w:pPr>
          </w:p>
          <w:p w14:paraId="7803C583" w14:textId="77777777" w:rsidR="00EB4FBA" w:rsidRDefault="00EB4FBA">
            <w:pPr>
              <w:pStyle w:val="TableParagraph"/>
              <w:spacing w:line="340" w:lineRule="exact"/>
              <w:rPr>
                <w:sz w:val="18"/>
              </w:rPr>
            </w:pPr>
          </w:p>
          <w:p w14:paraId="43BD1AD1" w14:textId="77777777" w:rsidR="00EB4FBA" w:rsidRDefault="00EB4FBA">
            <w:pPr>
              <w:pStyle w:val="TableParagraph"/>
              <w:spacing w:line="340" w:lineRule="exact"/>
              <w:rPr>
                <w:sz w:val="18"/>
              </w:rPr>
            </w:pPr>
          </w:p>
          <w:p w14:paraId="48BA90E0" w14:textId="77777777" w:rsidR="00EB4FBA" w:rsidRDefault="00EB4FBA">
            <w:pPr>
              <w:pStyle w:val="TableParagraph"/>
              <w:spacing w:before="8" w:line="340" w:lineRule="exact"/>
              <w:rPr>
                <w:sz w:val="12"/>
              </w:rPr>
            </w:pPr>
          </w:p>
          <w:p w14:paraId="3854D01F" w14:textId="77777777" w:rsidR="00EB4FBA" w:rsidRDefault="00000000">
            <w:pPr>
              <w:pStyle w:val="TableParagraph"/>
              <w:spacing w:line="340" w:lineRule="exact"/>
              <w:ind w:left="42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燃烧器具</w:t>
            </w:r>
          </w:p>
        </w:tc>
        <w:tc>
          <w:tcPr>
            <w:tcW w:w="4471" w:type="dxa"/>
            <w:gridSpan w:val="2"/>
          </w:tcPr>
          <w:p w14:paraId="28C0FA92" w14:textId="77777777" w:rsidR="00EB4FBA" w:rsidRDefault="00000000">
            <w:pPr>
              <w:pStyle w:val="TableParagraph"/>
              <w:spacing w:before="24" w:line="340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燃烧器具铭牌上标定的燃气类别与供应燃气一致</w:t>
            </w:r>
          </w:p>
        </w:tc>
        <w:tc>
          <w:tcPr>
            <w:tcW w:w="1539" w:type="dxa"/>
          </w:tcPr>
          <w:p w14:paraId="0E598D8E" w14:textId="77777777" w:rsidR="00EB4FBA" w:rsidRDefault="00000000">
            <w:pPr>
              <w:pStyle w:val="TableParagraph"/>
              <w:spacing w:before="24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Times New Roman" w:eastAsia="Times New Roman" w:hAnsi="Times New Roman"/>
                <w:spacing w:val="16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1C984440" w14:textId="77777777" w:rsidR="00EB4FBA" w:rsidRDefault="00000000">
            <w:pPr>
              <w:pStyle w:val="TableParagraph"/>
              <w:spacing w:before="24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立即停止用气，切断气源，更换</w:t>
            </w:r>
          </w:p>
        </w:tc>
      </w:tr>
      <w:tr w:rsidR="00EB4FBA" w14:paraId="46CF3F2C" w14:textId="77777777">
        <w:trPr>
          <w:trHeight w:val="311"/>
        </w:trPr>
        <w:tc>
          <w:tcPr>
            <w:tcW w:w="812" w:type="dxa"/>
            <w:vMerge/>
            <w:tcBorders>
              <w:top w:val="nil"/>
            </w:tcBorders>
          </w:tcPr>
          <w:p w14:paraId="5B1E95D1" w14:textId="77777777" w:rsidR="00EB4FBA" w:rsidRDefault="00EB4FBA">
            <w:pPr>
              <w:spacing w:line="340" w:lineRule="exact"/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3F666BB6" w14:textId="77777777" w:rsidR="00EB4FBA" w:rsidRDefault="00000000">
            <w:pPr>
              <w:pStyle w:val="TableParagraph"/>
              <w:spacing w:before="24" w:line="340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明显标识安装使用时间，且未超过设计使用年限</w:t>
            </w:r>
          </w:p>
        </w:tc>
        <w:tc>
          <w:tcPr>
            <w:tcW w:w="1539" w:type="dxa"/>
          </w:tcPr>
          <w:p w14:paraId="573EF776" w14:textId="77777777" w:rsidR="00EB4FBA" w:rsidRDefault="00000000">
            <w:pPr>
              <w:pStyle w:val="TableParagraph"/>
              <w:spacing w:before="24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Times New Roman" w:eastAsia="Times New Roman" w:hAnsi="Times New Roman"/>
                <w:spacing w:val="16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25A85B9C" w14:textId="77777777" w:rsidR="00EB4FBA" w:rsidRDefault="00000000">
            <w:pPr>
              <w:pStyle w:val="TableParagraph"/>
              <w:spacing w:before="24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EB4FBA" w14:paraId="582EE5EF" w14:textId="77777777">
        <w:trPr>
          <w:trHeight w:val="311"/>
        </w:trPr>
        <w:tc>
          <w:tcPr>
            <w:tcW w:w="812" w:type="dxa"/>
            <w:vMerge/>
            <w:tcBorders>
              <w:top w:val="nil"/>
            </w:tcBorders>
          </w:tcPr>
          <w:p w14:paraId="17B74A1D" w14:textId="77777777" w:rsidR="00EB4FBA" w:rsidRDefault="00EB4FBA">
            <w:pPr>
              <w:spacing w:line="340" w:lineRule="exact"/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6DA2E6D1" w14:textId="77777777" w:rsidR="00EB4FBA" w:rsidRDefault="00000000">
            <w:pPr>
              <w:pStyle w:val="TableParagraph"/>
              <w:spacing w:before="24" w:line="340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使用螺纹接口的金属软管和专用阀门连接</w:t>
            </w:r>
          </w:p>
        </w:tc>
        <w:tc>
          <w:tcPr>
            <w:tcW w:w="1539" w:type="dxa"/>
          </w:tcPr>
          <w:p w14:paraId="1D7DC72E" w14:textId="77777777" w:rsidR="00EB4FBA" w:rsidRDefault="00000000">
            <w:pPr>
              <w:pStyle w:val="TableParagraph"/>
              <w:spacing w:before="24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Times New Roman" w:eastAsia="Times New Roman" w:hAnsi="Times New Roman"/>
                <w:spacing w:val="16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7D4EEEDF" w14:textId="77777777" w:rsidR="00EB4FBA" w:rsidRDefault="00000000">
            <w:pPr>
              <w:pStyle w:val="TableParagraph"/>
              <w:spacing w:before="24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立即停止用气，切断气源，建议更换</w:t>
            </w:r>
          </w:p>
        </w:tc>
      </w:tr>
      <w:tr w:rsidR="00EB4FBA" w14:paraId="7E24F00C" w14:textId="77777777">
        <w:trPr>
          <w:trHeight w:val="455"/>
        </w:trPr>
        <w:tc>
          <w:tcPr>
            <w:tcW w:w="812" w:type="dxa"/>
            <w:vMerge/>
            <w:tcBorders>
              <w:top w:val="nil"/>
            </w:tcBorders>
          </w:tcPr>
          <w:p w14:paraId="1A37E4A8" w14:textId="77777777" w:rsidR="00EB4FBA" w:rsidRDefault="00EB4FBA">
            <w:pPr>
              <w:spacing w:line="340" w:lineRule="exact"/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6D4BCAE8" w14:textId="77777777" w:rsidR="00EB4FBA" w:rsidRDefault="00000000">
            <w:pPr>
              <w:pStyle w:val="TableParagraph"/>
              <w:spacing w:line="340" w:lineRule="exact"/>
              <w:ind w:left="9" w:right="-44"/>
              <w:rPr>
                <w:sz w:val="18"/>
              </w:rPr>
            </w:pPr>
            <w:r>
              <w:rPr>
                <w:spacing w:val="-15"/>
                <w:sz w:val="18"/>
              </w:rPr>
              <w:t>燃烧正常，无黑烟、红火，无泄漏，烟道安装紧密、完好、</w:t>
            </w:r>
          </w:p>
          <w:p w14:paraId="0FB42A3C" w14:textId="77777777" w:rsidR="00EB4FBA" w:rsidRDefault="00000000">
            <w:pPr>
              <w:pStyle w:val="TableParagraph"/>
              <w:spacing w:line="340" w:lineRule="exact"/>
              <w:ind w:left="9"/>
              <w:rPr>
                <w:sz w:val="18"/>
              </w:rPr>
            </w:pPr>
            <w:r>
              <w:rPr>
                <w:sz w:val="18"/>
              </w:rPr>
              <w:t>畅通、规范、通出室外</w:t>
            </w:r>
          </w:p>
        </w:tc>
        <w:tc>
          <w:tcPr>
            <w:tcW w:w="1539" w:type="dxa"/>
          </w:tcPr>
          <w:p w14:paraId="0DC4EE55" w14:textId="77777777" w:rsidR="00EB4FBA" w:rsidRDefault="00000000">
            <w:pPr>
              <w:pStyle w:val="TableParagraph"/>
              <w:spacing w:before="96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56F7DEA3" w14:textId="77777777" w:rsidR="00EB4FBA" w:rsidRDefault="00000000">
            <w:pPr>
              <w:pStyle w:val="TableParagraph"/>
              <w:spacing w:before="96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立即停止用气，切断气源，按要求整改</w:t>
            </w:r>
          </w:p>
        </w:tc>
      </w:tr>
      <w:tr w:rsidR="00EB4FBA" w14:paraId="47B8DEA2" w14:textId="77777777">
        <w:trPr>
          <w:trHeight w:val="311"/>
        </w:trPr>
        <w:tc>
          <w:tcPr>
            <w:tcW w:w="812" w:type="dxa"/>
            <w:vMerge/>
            <w:tcBorders>
              <w:top w:val="nil"/>
            </w:tcBorders>
          </w:tcPr>
          <w:p w14:paraId="6A19FE95" w14:textId="77777777" w:rsidR="00EB4FBA" w:rsidRDefault="00EB4FBA">
            <w:pPr>
              <w:spacing w:line="340" w:lineRule="exact"/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02488EA6" w14:textId="77777777" w:rsidR="00EB4FBA" w:rsidRDefault="00000000">
            <w:pPr>
              <w:pStyle w:val="TableParagraph"/>
              <w:spacing w:before="24" w:line="340" w:lineRule="exact"/>
              <w:ind w:left="9"/>
              <w:rPr>
                <w:sz w:val="18"/>
              </w:rPr>
            </w:pPr>
            <w:r>
              <w:rPr>
                <w:sz w:val="18"/>
              </w:rPr>
              <w:t>燃气燃烧器具在关闭状态下，无泄漏现象</w:t>
            </w:r>
          </w:p>
        </w:tc>
        <w:tc>
          <w:tcPr>
            <w:tcW w:w="1539" w:type="dxa"/>
          </w:tcPr>
          <w:p w14:paraId="349514BA" w14:textId="77777777" w:rsidR="00EB4FBA" w:rsidRDefault="00000000">
            <w:pPr>
              <w:pStyle w:val="TableParagraph"/>
              <w:spacing w:before="24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Times New Roman" w:eastAsia="Times New Roman" w:hAnsi="Times New Roman"/>
                <w:spacing w:val="16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5648F3AC" w14:textId="77777777" w:rsidR="00EB4FBA" w:rsidRDefault="00000000">
            <w:pPr>
              <w:pStyle w:val="TableParagraph"/>
              <w:spacing w:before="24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立即停止用气，切断气源，请厂家维修</w:t>
            </w:r>
          </w:p>
        </w:tc>
      </w:tr>
      <w:tr w:rsidR="00EB4FBA" w14:paraId="0C7EBFB3" w14:textId="77777777">
        <w:trPr>
          <w:trHeight w:val="314"/>
        </w:trPr>
        <w:tc>
          <w:tcPr>
            <w:tcW w:w="812" w:type="dxa"/>
            <w:vMerge/>
            <w:tcBorders>
              <w:top w:val="nil"/>
            </w:tcBorders>
          </w:tcPr>
          <w:p w14:paraId="1A41BBD4" w14:textId="77777777" w:rsidR="00EB4FBA" w:rsidRDefault="00EB4FBA">
            <w:pPr>
              <w:spacing w:line="340" w:lineRule="exact"/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66CF78B9" w14:textId="77777777" w:rsidR="00EB4FBA" w:rsidRDefault="00000000">
            <w:pPr>
              <w:pStyle w:val="TableParagraph"/>
              <w:spacing w:before="26" w:line="340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有熄火保护装置，且工作正常</w:t>
            </w:r>
          </w:p>
        </w:tc>
        <w:tc>
          <w:tcPr>
            <w:tcW w:w="1539" w:type="dxa"/>
          </w:tcPr>
          <w:p w14:paraId="405740B3" w14:textId="77777777" w:rsidR="00EB4FBA" w:rsidRDefault="00000000">
            <w:pPr>
              <w:pStyle w:val="TableParagraph"/>
              <w:spacing w:before="26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Times New Roman" w:eastAsia="Times New Roman" w:hAnsi="Times New Roman"/>
                <w:spacing w:val="16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6E59F7A7" w14:textId="77777777" w:rsidR="00EB4FBA" w:rsidRDefault="00000000">
            <w:pPr>
              <w:pStyle w:val="TableParagraph"/>
              <w:spacing w:before="26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立即停止用气，切断气源，请厂家维修</w:t>
            </w:r>
          </w:p>
        </w:tc>
      </w:tr>
      <w:tr w:rsidR="00EB4FBA" w14:paraId="0943B145" w14:textId="77777777">
        <w:trPr>
          <w:trHeight w:val="311"/>
        </w:trPr>
        <w:tc>
          <w:tcPr>
            <w:tcW w:w="812" w:type="dxa"/>
            <w:vMerge w:val="restart"/>
          </w:tcPr>
          <w:p w14:paraId="758CFD95" w14:textId="77777777" w:rsidR="00EB4FBA" w:rsidRDefault="00EB4FBA">
            <w:pPr>
              <w:pStyle w:val="TableParagraph"/>
              <w:spacing w:line="340" w:lineRule="exact"/>
              <w:rPr>
                <w:sz w:val="18"/>
              </w:rPr>
            </w:pPr>
          </w:p>
          <w:p w14:paraId="3CE928E0" w14:textId="77777777" w:rsidR="00EB4FBA" w:rsidRDefault="00EB4FBA">
            <w:pPr>
              <w:pStyle w:val="TableParagraph"/>
              <w:spacing w:line="340" w:lineRule="exact"/>
              <w:rPr>
                <w:sz w:val="18"/>
              </w:rPr>
            </w:pPr>
          </w:p>
          <w:p w14:paraId="57D1FB01" w14:textId="77777777" w:rsidR="00EB4FBA" w:rsidRDefault="00EB4FBA">
            <w:pPr>
              <w:pStyle w:val="TableParagraph"/>
              <w:spacing w:before="12" w:line="340" w:lineRule="exact"/>
              <w:rPr>
                <w:sz w:val="22"/>
              </w:rPr>
            </w:pPr>
          </w:p>
          <w:p w14:paraId="2D974934" w14:textId="77777777" w:rsidR="00EB4FBA" w:rsidRDefault="00000000">
            <w:pPr>
              <w:pStyle w:val="TableParagraph"/>
              <w:spacing w:line="340" w:lineRule="exact"/>
              <w:ind w:left="42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用气环境</w:t>
            </w:r>
          </w:p>
        </w:tc>
        <w:tc>
          <w:tcPr>
            <w:tcW w:w="4471" w:type="dxa"/>
            <w:gridSpan w:val="2"/>
          </w:tcPr>
          <w:p w14:paraId="1FE022B0" w14:textId="77777777" w:rsidR="00EB4FBA" w:rsidRDefault="00000000">
            <w:pPr>
              <w:pStyle w:val="TableParagraph"/>
              <w:spacing w:before="24" w:line="340" w:lineRule="exact"/>
              <w:ind w:left="9"/>
              <w:rPr>
                <w:sz w:val="18"/>
              </w:rPr>
            </w:pPr>
            <w:r>
              <w:rPr>
                <w:sz w:val="18"/>
              </w:rPr>
              <w:t>用气场所为专用，未做居住、洗浴等其他功能使用</w:t>
            </w:r>
          </w:p>
        </w:tc>
        <w:tc>
          <w:tcPr>
            <w:tcW w:w="1539" w:type="dxa"/>
          </w:tcPr>
          <w:p w14:paraId="749F88C2" w14:textId="77777777" w:rsidR="00EB4FBA" w:rsidRDefault="00000000">
            <w:pPr>
              <w:pStyle w:val="TableParagraph"/>
              <w:spacing w:before="24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Times New Roman" w:eastAsia="Times New Roman" w:hAnsi="Times New Roman"/>
                <w:spacing w:val="16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274E7DFA" w14:textId="77777777" w:rsidR="00EB4FBA" w:rsidRDefault="00000000">
            <w:pPr>
              <w:pStyle w:val="TableParagraph"/>
              <w:spacing w:before="24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立即停止用气，切断气源，按要求整改</w:t>
            </w:r>
          </w:p>
        </w:tc>
      </w:tr>
      <w:tr w:rsidR="00EB4FBA" w14:paraId="62054865" w14:textId="77777777">
        <w:trPr>
          <w:trHeight w:val="455"/>
        </w:trPr>
        <w:tc>
          <w:tcPr>
            <w:tcW w:w="812" w:type="dxa"/>
            <w:vMerge/>
            <w:tcBorders>
              <w:top w:val="nil"/>
            </w:tcBorders>
          </w:tcPr>
          <w:p w14:paraId="04F4688E" w14:textId="77777777" w:rsidR="00EB4FBA" w:rsidRDefault="00EB4FBA">
            <w:pPr>
              <w:spacing w:line="340" w:lineRule="exact"/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2F5BC3D0" w14:textId="77777777" w:rsidR="00EB4FBA" w:rsidRDefault="00000000">
            <w:pPr>
              <w:pStyle w:val="TableParagraph"/>
              <w:spacing w:line="340" w:lineRule="exact"/>
              <w:ind w:left="9"/>
              <w:rPr>
                <w:sz w:val="18"/>
              </w:rPr>
            </w:pPr>
            <w:r>
              <w:rPr>
                <w:spacing w:val="-3"/>
                <w:sz w:val="18"/>
              </w:rPr>
              <w:t>未在同一房间内使用油、酒精、液化石油气、煤、柴等其</w:t>
            </w:r>
          </w:p>
          <w:p w14:paraId="6E73CD30" w14:textId="77777777" w:rsidR="00EB4FBA" w:rsidRDefault="00000000">
            <w:pPr>
              <w:pStyle w:val="TableParagraph"/>
              <w:spacing w:line="340" w:lineRule="exact"/>
              <w:ind w:left="9"/>
              <w:rPr>
                <w:sz w:val="18"/>
              </w:rPr>
            </w:pPr>
            <w:r>
              <w:rPr>
                <w:sz w:val="18"/>
              </w:rPr>
              <w:t>他燃料</w:t>
            </w:r>
          </w:p>
        </w:tc>
        <w:tc>
          <w:tcPr>
            <w:tcW w:w="1539" w:type="dxa"/>
          </w:tcPr>
          <w:p w14:paraId="6B93A757" w14:textId="77777777" w:rsidR="00EB4FBA" w:rsidRDefault="00000000">
            <w:pPr>
              <w:pStyle w:val="TableParagraph"/>
              <w:spacing w:before="96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1A87AD05" w14:textId="77777777" w:rsidR="00EB4FBA" w:rsidRDefault="00000000">
            <w:pPr>
              <w:pStyle w:val="TableParagraph"/>
              <w:spacing w:before="96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立即停止用气，切断气源，按要求整改</w:t>
            </w:r>
          </w:p>
        </w:tc>
      </w:tr>
      <w:tr w:rsidR="00EB4FBA" w14:paraId="7C599D15" w14:textId="77777777">
        <w:trPr>
          <w:trHeight w:val="642"/>
        </w:trPr>
        <w:tc>
          <w:tcPr>
            <w:tcW w:w="812" w:type="dxa"/>
            <w:vMerge/>
            <w:tcBorders>
              <w:top w:val="nil"/>
            </w:tcBorders>
          </w:tcPr>
          <w:p w14:paraId="7FB731A4" w14:textId="77777777" w:rsidR="00EB4FBA" w:rsidRDefault="00EB4FBA">
            <w:pPr>
              <w:spacing w:line="340" w:lineRule="exact"/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31F85072" w14:textId="77777777" w:rsidR="00EB4FBA" w:rsidRDefault="00000000">
            <w:pPr>
              <w:pStyle w:val="TableParagraph"/>
              <w:spacing w:line="340" w:lineRule="exact"/>
              <w:ind w:left="9" w:right="2"/>
              <w:rPr>
                <w:sz w:val="18"/>
              </w:rPr>
            </w:pPr>
            <w:r>
              <w:rPr>
                <w:sz w:val="18"/>
              </w:rPr>
              <w:t>用气房间或部位与其他部位之间采用防火分隔措施，且</w:t>
            </w:r>
            <w:r>
              <w:rPr>
                <w:spacing w:val="-3"/>
                <w:sz w:val="18"/>
              </w:rPr>
              <w:t>自然通风良好，通风不良场所设置机械通风装置，通风设</w:t>
            </w:r>
          </w:p>
          <w:p w14:paraId="1E330699" w14:textId="77777777" w:rsidR="00EB4FBA" w:rsidRDefault="00000000">
            <w:pPr>
              <w:pStyle w:val="TableParagraph"/>
              <w:spacing w:line="340" w:lineRule="exact"/>
              <w:ind w:left="9"/>
              <w:rPr>
                <w:sz w:val="18"/>
              </w:rPr>
            </w:pPr>
            <w:r>
              <w:rPr>
                <w:sz w:val="18"/>
              </w:rPr>
              <w:t>施始终处于正常工作状态</w:t>
            </w:r>
          </w:p>
        </w:tc>
        <w:tc>
          <w:tcPr>
            <w:tcW w:w="1539" w:type="dxa"/>
          </w:tcPr>
          <w:p w14:paraId="2690E59D" w14:textId="77777777" w:rsidR="00EB4FBA" w:rsidRDefault="00EB4FBA">
            <w:pPr>
              <w:pStyle w:val="TableParagraph"/>
              <w:spacing w:before="10" w:line="340" w:lineRule="exact"/>
              <w:rPr>
                <w:sz w:val="14"/>
              </w:rPr>
            </w:pPr>
          </w:p>
          <w:p w14:paraId="1FC57D32" w14:textId="77777777" w:rsidR="00EB4FBA" w:rsidRDefault="00000000">
            <w:pPr>
              <w:pStyle w:val="TableParagraph"/>
              <w:spacing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Times New Roman" w:eastAsia="Times New Roman" w:hAnsi="Times New Roman"/>
                <w:spacing w:val="16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7660B3BD" w14:textId="77777777" w:rsidR="00EB4FBA" w:rsidRDefault="00EB4FBA">
            <w:pPr>
              <w:pStyle w:val="TableParagraph"/>
              <w:spacing w:before="10" w:line="340" w:lineRule="exact"/>
              <w:rPr>
                <w:sz w:val="14"/>
              </w:rPr>
            </w:pPr>
          </w:p>
          <w:p w14:paraId="76DC4BEC" w14:textId="77777777" w:rsidR="00EB4FBA" w:rsidRDefault="00000000">
            <w:pPr>
              <w:pStyle w:val="TableParagraph"/>
              <w:spacing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EB4FBA" w14:paraId="2DF6F645" w14:textId="77777777">
        <w:trPr>
          <w:trHeight w:val="426"/>
        </w:trPr>
        <w:tc>
          <w:tcPr>
            <w:tcW w:w="812" w:type="dxa"/>
            <w:vMerge/>
            <w:tcBorders>
              <w:top w:val="nil"/>
            </w:tcBorders>
          </w:tcPr>
          <w:p w14:paraId="14EC34AE" w14:textId="77777777" w:rsidR="00EB4FBA" w:rsidRDefault="00EB4FBA">
            <w:pPr>
              <w:spacing w:line="340" w:lineRule="exact"/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2"/>
          </w:tcPr>
          <w:p w14:paraId="44ADA90A" w14:textId="77777777" w:rsidR="00EB4FBA" w:rsidRDefault="00000000">
            <w:pPr>
              <w:pStyle w:val="TableParagraph"/>
              <w:spacing w:line="340" w:lineRule="exact"/>
              <w:ind w:left="9"/>
              <w:rPr>
                <w:sz w:val="18"/>
              </w:rPr>
            </w:pPr>
            <w:r>
              <w:rPr>
                <w:sz w:val="18"/>
              </w:rPr>
              <w:t>设有厨房灭火装置的用户，具备发生火灾时联动关闭燃</w:t>
            </w:r>
          </w:p>
          <w:p w14:paraId="553AB674" w14:textId="77777777" w:rsidR="00EB4FBA" w:rsidRDefault="00000000">
            <w:pPr>
              <w:pStyle w:val="TableParagraph"/>
              <w:spacing w:line="340" w:lineRule="exact"/>
              <w:ind w:left="9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气功能；每个用气场所配备 </w:t>
            </w:r>
            <w:r>
              <w:rPr>
                <w:rFonts w:ascii="Times New Roman" w:eastAsia="Times New Roman"/>
                <w:sz w:val="18"/>
              </w:rPr>
              <w:t>8kg</w:t>
            </w:r>
            <w:r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 xml:space="preserve">灭火器不少于 </w:t>
            </w:r>
            <w:r>
              <w:rPr>
                <w:rFonts w:ascii="Times New Roman" w:eastAsia="Times New Roman"/>
                <w:sz w:val="18"/>
              </w:rPr>
              <w:t>2</w:t>
            </w:r>
            <w:r>
              <w:rPr>
                <w:rFonts w:ascii="Times New Roman" w:eastAsia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只</w:t>
            </w:r>
          </w:p>
        </w:tc>
        <w:tc>
          <w:tcPr>
            <w:tcW w:w="1539" w:type="dxa"/>
          </w:tcPr>
          <w:p w14:paraId="48766777" w14:textId="77777777" w:rsidR="00EB4FBA" w:rsidRDefault="00000000">
            <w:pPr>
              <w:pStyle w:val="TableParagraph"/>
              <w:spacing w:before="81" w:line="340" w:lineRule="exact"/>
              <w:ind w:left="24" w:right="24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Times New Roman" w:eastAsia="Times New Roman" w:hAnsi="Times New Roman"/>
                <w:spacing w:val="16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199" w:type="dxa"/>
            <w:gridSpan w:val="2"/>
          </w:tcPr>
          <w:p w14:paraId="016C2C95" w14:textId="77777777" w:rsidR="00EB4FBA" w:rsidRDefault="00000000">
            <w:pPr>
              <w:pStyle w:val="TableParagraph"/>
              <w:spacing w:before="81" w:line="340" w:lineRule="exact"/>
              <w:ind w:left="7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EB4FBA" w14:paraId="55B8AB95" w14:textId="77777777">
        <w:trPr>
          <w:trHeight w:val="429"/>
        </w:trPr>
        <w:tc>
          <w:tcPr>
            <w:tcW w:w="812" w:type="dxa"/>
          </w:tcPr>
          <w:p w14:paraId="76527A00" w14:textId="77777777" w:rsidR="00EB4FBA" w:rsidRDefault="00000000">
            <w:pPr>
              <w:pStyle w:val="TableParagraph"/>
              <w:spacing w:line="340" w:lineRule="exact"/>
              <w:ind w:left="24" w:right="16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其他</w:t>
            </w:r>
          </w:p>
          <w:p w14:paraId="551F3B89" w14:textId="77777777" w:rsidR="00EB4FBA" w:rsidRDefault="00000000">
            <w:pPr>
              <w:pStyle w:val="TableParagraph"/>
              <w:spacing w:line="340" w:lineRule="exact"/>
              <w:ind w:left="24" w:right="18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安全隐患</w:t>
            </w:r>
          </w:p>
        </w:tc>
        <w:tc>
          <w:tcPr>
            <w:tcW w:w="9209" w:type="dxa"/>
            <w:gridSpan w:val="5"/>
          </w:tcPr>
          <w:p w14:paraId="2A3BDDCC" w14:textId="77777777" w:rsidR="00EB4FBA" w:rsidRDefault="00EB4FBA">
            <w:pPr>
              <w:pStyle w:val="TableParagraph"/>
              <w:spacing w:line="340" w:lineRule="exact"/>
              <w:rPr>
                <w:rFonts w:ascii="Times New Roman"/>
                <w:sz w:val="18"/>
              </w:rPr>
            </w:pPr>
          </w:p>
        </w:tc>
      </w:tr>
    </w:tbl>
    <w:p w14:paraId="289B501E" w14:textId="2CA20AC6" w:rsidR="00EB4FBA" w:rsidRDefault="00000000">
      <w:pPr>
        <w:tabs>
          <w:tab w:val="left" w:pos="5198"/>
        </w:tabs>
        <w:ind w:left="666"/>
        <w:jc w:val="left"/>
        <w:rPr>
          <w:rFonts w:ascii="Microsoft YaHei UI" w:eastAsia="Microsoft YaHei UI"/>
          <w:sz w:val="21"/>
        </w:rPr>
        <w:sectPr w:rsidR="00EB4FBA">
          <w:pgSz w:w="11910" w:h="16840"/>
          <w:pgMar w:top="860" w:right="740" w:bottom="280" w:left="740" w:header="720" w:footer="720" w:gutter="0"/>
          <w:cols w:space="720"/>
        </w:sectPr>
      </w:pPr>
      <w:r>
        <w:rPr>
          <w:rFonts w:ascii="Microsoft YaHei UI" w:eastAsia="Microsoft YaHei UI" w:hint="eastAsia"/>
          <w:b/>
          <w:sz w:val="21"/>
        </w:rPr>
        <w:t>检查人员签字：</w:t>
      </w:r>
      <w:r>
        <w:rPr>
          <w:rFonts w:ascii="Microsoft YaHei UI" w:eastAsia="Microsoft YaHei UI" w:hint="eastAsia"/>
          <w:b/>
          <w:sz w:val="21"/>
        </w:rPr>
        <w:tab/>
        <w:t>用户负责人签字</w:t>
      </w:r>
    </w:p>
    <w:p w14:paraId="7E938A7E" w14:textId="35456EFA" w:rsidR="00EB4FBA" w:rsidRDefault="00EB4FBA" w:rsidP="002A7A13">
      <w:pPr>
        <w:tabs>
          <w:tab w:val="left" w:pos="5381"/>
        </w:tabs>
        <w:jc w:val="left"/>
        <w:rPr>
          <w:rFonts w:hint="eastAsia"/>
        </w:rPr>
      </w:pPr>
    </w:p>
    <w:sectPr w:rsidR="00EB4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CA49" w14:textId="77777777" w:rsidR="00197497" w:rsidRDefault="00197497" w:rsidP="002A7A13">
      <w:r>
        <w:separator/>
      </w:r>
    </w:p>
  </w:endnote>
  <w:endnote w:type="continuationSeparator" w:id="0">
    <w:p w14:paraId="7137A48A" w14:textId="77777777" w:rsidR="00197497" w:rsidRDefault="00197497" w:rsidP="002A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05D1" w14:textId="77777777" w:rsidR="00197497" w:rsidRDefault="00197497" w:rsidP="002A7A13">
      <w:r>
        <w:separator/>
      </w:r>
    </w:p>
  </w:footnote>
  <w:footnote w:type="continuationSeparator" w:id="0">
    <w:p w14:paraId="3C74E643" w14:textId="77777777" w:rsidR="00197497" w:rsidRDefault="00197497" w:rsidP="002A7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4Yzc1OTNkMjRjZDgwYjU0ZmIwYTBjYjM1NTI1MDIifQ=="/>
  </w:docVars>
  <w:rsids>
    <w:rsidRoot w:val="28382874"/>
    <w:rsid w:val="00197497"/>
    <w:rsid w:val="002A7A13"/>
    <w:rsid w:val="00EB4FBA"/>
    <w:rsid w:val="07ED44BE"/>
    <w:rsid w:val="0C0A14A3"/>
    <w:rsid w:val="0C716DC3"/>
    <w:rsid w:val="14930E65"/>
    <w:rsid w:val="28382874"/>
    <w:rsid w:val="2B84300B"/>
    <w:rsid w:val="6088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F09AA7"/>
  <w15:docId w15:val="{DA4A98F5-5C12-48B4-85C0-6D0F8458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2">
    <w:name w:val="heading 2"/>
    <w:basedOn w:val="a"/>
    <w:next w:val="a"/>
    <w:uiPriority w:val="1"/>
    <w:qFormat/>
    <w:pPr>
      <w:spacing w:before="45"/>
      <w:ind w:left="520" w:hanging="2290"/>
      <w:outlineLvl w:val="1"/>
    </w:pPr>
    <w:rPr>
      <w:rFonts w:ascii="宋体" w:eastAsia="宋体" w:hAnsi="宋体" w:cs="宋体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jc w:val="center"/>
      <w:outlineLvl w:val="0"/>
    </w:pPr>
    <w:rPr>
      <w:rFonts w:ascii="Arial" w:hAnsi="Arial" w:cs="Arial"/>
      <w:bCs/>
      <w:szCs w:val="32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5">
    <w:name w:val="header"/>
    <w:basedOn w:val="a"/>
    <w:link w:val="a6"/>
    <w:rsid w:val="002A7A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2A7A13"/>
    <w:rPr>
      <w:rFonts w:ascii="Calibri" w:eastAsia="仿宋_GB2312" w:hAnsi="Calibri"/>
      <w:kern w:val="2"/>
      <w:sz w:val="18"/>
      <w:szCs w:val="18"/>
    </w:rPr>
  </w:style>
  <w:style w:type="paragraph" w:styleId="a7">
    <w:name w:val="footer"/>
    <w:basedOn w:val="a"/>
    <w:link w:val="a8"/>
    <w:rsid w:val="002A7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2A7A13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丹</cp:lastModifiedBy>
  <cp:revision>2</cp:revision>
  <cp:lastPrinted>2023-08-17T09:19:00Z</cp:lastPrinted>
  <dcterms:created xsi:type="dcterms:W3CDTF">2023-08-17T02:04:00Z</dcterms:created>
  <dcterms:modified xsi:type="dcterms:W3CDTF">2023-08-23T01:56:00Z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F2FE91509C27438481AC916079346779_11</vt:lpwstr>
  </property>
</Properties>
</file>