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36DC" w14:textId="77777777" w:rsidR="00D11DE4" w:rsidRDefault="00000000">
      <w:pPr>
        <w:pStyle w:val="a3"/>
        <w:widowControl/>
        <w:spacing w:beforeAutospacing="0" w:afterAutospacing="0" w:line="560" w:lineRule="exact"/>
        <w:jc w:val="center"/>
      </w:pPr>
      <w:r>
        <w:rPr>
          <w:rStyle w:val="a4"/>
          <w:rFonts w:ascii="微软雅黑" w:eastAsia="微软雅黑" w:hAnsi="微软雅黑" w:cs="微软雅黑"/>
          <w:sz w:val="36"/>
          <w:szCs w:val="36"/>
        </w:rPr>
        <w:t>将军路街道党政办公室</w:t>
      </w:r>
    </w:p>
    <w:p w14:paraId="7AC25F46" w14:textId="77777777" w:rsidR="00D11DE4" w:rsidRDefault="00000000">
      <w:pPr>
        <w:pStyle w:val="a3"/>
        <w:widowControl/>
        <w:spacing w:beforeAutospacing="0" w:afterAutospacing="0" w:line="560" w:lineRule="exact"/>
        <w:jc w:val="center"/>
      </w:pPr>
      <w:r>
        <w:rPr>
          <w:rStyle w:val="a4"/>
          <w:rFonts w:ascii="微软雅黑" w:eastAsia="微软雅黑" w:hAnsi="微软雅黑" w:cs="微软雅黑" w:hint="eastAsia"/>
          <w:sz w:val="36"/>
          <w:szCs w:val="36"/>
        </w:rPr>
        <w:t>关于切实做好秋季农作物秸秆转化利用与禁烧工作的通知</w:t>
      </w:r>
      <w:r>
        <w:rPr>
          <w:rStyle w:val="a4"/>
          <w:rFonts w:ascii="微软雅黑" w:eastAsia="微软雅黑" w:hAnsi="微软雅黑" w:cs="微软雅黑" w:hint="eastAsia"/>
          <w:sz w:val="36"/>
          <w:szCs w:val="36"/>
        </w:rPr>
        <w:br/>
      </w:r>
      <w:r>
        <w:rPr>
          <w:rFonts w:ascii="微软雅黑" w:eastAsia="微软雅黑" w:hAnsi="微软雅黑" w:cs="微软雅黑" w:hint="eastAsia"/>
          <w:color w:val="0C0C0C"/>
        </w:rPr>
        <w:t>将办发〔2022〕10号</w:t>
      </w:r>
    </w:p>
    <w:p w14:paraId="0DCDF9F7" w14:textId="77777777" w:rsidR="00D11DE4" w:rsidRDefault="00000000">
      <w:pPr>
        <w:pStyle w:val="a3"/>
        <w:widowControl/>
        <w:spacing w:beforeAutospacing="0" w:afterAutospacing="0" w:line="560" w:lineRule="exact"/>
        <w:jc w:val="center"/>
      </w:pPr>
      <w:r>
        <w:t> </w:t>
      </w:r>
    </w:p>
    <w:p w14:paraId="31FB442F" w14:textId="77777777" w:rsidR="00D11DE4" w:rsidRDefault="00000000">
      <w:pPr>
        <w:pStyle w:val="a3"/>
        <w:widowControl/>
        <w:spacing w:beforeAutospacing="0" w:afterAutospacing="0" w:line="560" w:lineRule="exact"/>
        <w:jc w:val="both"/>
      </w:pPr>
      <w:r>
        <w:rPr>
          <w:rFonts w:ascii="微软雅黑" w:eastAsia="微软雅黑" w:hAnsi="微软雅黑" w:cs="微软雅黑" w:hint="eastAsia"/>
          <w:color w:val="000000"/>
        </w:rPr>
        <w:t>各村居、有关部门：</w:t>
      </w:r>
    </w:p>
    <w:p w14:paraId="0F73958B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为切实做好秋季农作物秸秆转化利用与禁烧工作，根据淄川区农作物秸秆转化利用和禁烧工作领导小组办公室《关于切实做好秋季农作物秸秆转化利用与禁烧工作的通知》（川禁烧办字〔2021〕7号，以下简称《通知》）要求，现将有关事项通知如下。</w:t>
      </w:r>
    </w:p>
    <w:p w14:paraId="603CC07F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Style w:val="a4"/>
          <w:rFonts w:ascii="微软雅黑" w:eastAsia="微软雅黑" w:hAnsi="微软雅黑" w:cs="微软雅黑" w:hint="eastAsia"/>
          <w:color w:val="000000"/>
        </w:rPr>
        <w:t>一、加强组织领导，建立健全工作体系</w:t>
      </w:r>
    </w:p>
    <w:p w14:paraId="15B1C186" w14:textId="616E8994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各村居要认真贯彻落实</w:t>
      </w:r>
      <w:r w:rsidR="00C40F67">
        <w:rPr>
          <w:rFonts w:ascii="微软雅黑" w:eastAsia="微软雅黑" w:hAnsi="微软雅黑" w:cs="微软雅黑" w:hint="eastAsia"/>
          <w:color w:val="000000"/>
        </w:rPr>
        <w:t>习近平生态文明思想</w:t>
      </w:r>
      <w:r>
        <w:rPr>
          <w:rFonts w:ascii="微软雅黑" w:eastAsia="微软雅黑" w:hAnsi="微软雅黑" w:cs="微软雅黑" w:hint="eastAsia"/>
          <w:color w:val="000000"/>
        </w:rPr>
        <w:t>，将加强秸秆禁烧、推动空气质量改善作为一项重要政治任务抓紧抓实。要抓紧组建农作物秸秆禁烧组织机构，明确组织领导、人员组成、工作责任，做到人员、任务、责任、措施、奖惩“五到位”，真正实现事有人管、责有人负、守土有责、守土尽责。建立健全街道、村居禁烧防控体系，压实责任，真正实现农作物秸秆禁烧监管无缝隙、全覆盖。</w:t>
      </w:r>
    </w:p>
    <w:p w14:paraId="5F59EF0B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Style w:val="a4"/>
          <w:rFonts w:ascii="微软雅黑" w:eastAsia="微软雅黑" w:hAnsi="微软雅黑" w:cs="微软雅黑" w:hint="eastAsia"/>
          <w:color w:val="000000"/>
        </w:rPr>
        <w:t>二、强化履职尽责，建立健全日常工作机制</w:t>
      </w:r>
    </w:p>
    <w:p w14:paraId="18347023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秋季农作物秸秆禁烧工作时间长、任务重，各村居要坚决克服松懈麻痹思想，认真履职尽责，建立并完善日常巡查、田间值守、应急处置等制度措施，加强重点时段、重点区域的巡查力度，要组建专门的秸秆禁烧巡查、值守应急队伍，加大现场检查、巡查力度，充分利用现有的监控设施设备，因地制宜，实行全天候、全方位巡查，做到秸秆焚烧火点随发现随处置，第一时间整改到位，坚决避免出现超大火点，要落实各项禁烧措施，查找薄弱环节，及时消除问题隐患，充分发挥群众监督作用，积极营造全民参与秸秆禁烧的良好氛围。</w:t>
      </w:r>
    </w:p>
    <w:p w14:paraId="2EBE9AD9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Style w:val="a4"/>
          <w:rFonts w:ascii="微软雅黑" w:eastAsia="微软雅黑" w:hAnsi="微软雅黑" w:cs="微软雅黑" w:hint="eastAsia"/>
          <w:color w:val="000000"/>
        </w:rPr>
        <w:lastRenderedPageBreak/>
        <w:t>三、重视舆论引导，做好禁烧宣传</w:t>
      </w:r>
    </w:p>
    <w:p w14:paraId="61475025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要高度重视宣传引导工作，进一步加大农作物秸秆禁烧工作的宣传力度，突出时效性，加大重点时段、重点区域的宣传强度。要充分利用各种宣传媒介，多层次、多手段开展好宣传工作，通过短信、微信等平台开展公益宣传，做好社会面和公众面宣传，营造起浓厚舆论氛围。要利用悬挂条幅、张贴标语、召开村民会议等低成本、接地气、多样化的宣传手段，做好基层干部和广大农户的宣传，重点做好相关法律法规和农作物秸秆转化利用知识等宣传，不断强化广大农户法律意识、禁烧意识和农作物秸秆转化利用意识，营造起浓厚的工作氛围。</w:t>
      </w:r>
    </w:p>
    <w:p w14:paraId="07DA8911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Style w:val="a4"/>
          <w:rFonts w:ascii="微软雅黑" w:eastAsia="微软雅黑" w:hAnsi="微软雅黑" w:cs="微软雅黑" w:hint="eastAsia"/>
          <w:color w:val="000000"/>
        </w:rPr>
        <w:t>四、广辟渠道，抓好农作物秸秆转化利用</w:t>
      </w:r>
    </w:p>
    <w:p w14:paraId="65C8FAAF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要坚持“疏堵结合、以疏为主”的原则，积极开拓农作物秸秆多元化利用途径。要大力推广农作物秸秆肥料化、饲料化，多渠道、多方式搞好农作物秸秆转化利用。要突出抓好秸秆机械粉碎还田监管，制定作业标准，规范操作程序，提高还田质量。要积极推广“肥料深施、秸秆深埋、土壤深耕”的“三深”技术，努力提高玉米秸秆还田质量，确保下茬小麦正常生长。要突出抓好田边、沟边、道路两侧、村庄周围等碎秸秆的清运处置，努力做到“日产日清”，从源头上消除农作物秸秆露天焚烧隐患。</w:t>
      </w:r>
    </w:p>
    <w:p w14:paraId="6A45FD8A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Style w:val="a4"/>
          <w:rFonts w:ascii="微软雅黑" w:eastAsia="微软雅黑" w:hAnsi="微软雅黑" w:cs="微软雅黑" w:hint="eastAsia"/>
          <w:color w:val="000000"/>
        </w:rPr>
        <w:t>五、强化督导检查，严格责任追究</w:t>
      </w:r>
    </w:p>
    <w:p w14:paraId="1A1C7B8A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街道农业综合服务中心将对各村居禁烧工作进行日常监督检查，确保各项工作推进措施落实到位。每发现一处着火点，扣发相应村居3%的秸秆转化利用补贴资金，并扣发相应村居干部奖励报酬。对工作不力，工作中失职、渎职或出现焚烧秸秆现象的，视情节严格进行责任追究，对村居出现1个以上火点的通报批评，约谈相关责任人；对各级政府划定的重点禁烧区域内出现火点的，启动问责机制，从严追究相关人员责任。禁烧与两委成员对未监管到位造成区域环境影响</w:t>
      </w:r>
      <w:r>
        <w:rPr>
          <w:rFonts w:ascii="微软雅黑" w:eastAsia="微软雅黑" w:hAnsi="微软雅黑" w:cs="微软雅黑" w:hint="eastAsia"/>
          <w:color w:val="000000"/>
        </w:rPr>
        <w:lastRenderedPageBreak/>
        <w:t>的，严格追究村居主要负责人责任；对重污染期间发现秸秆焚烧情况的，一律严肃问责。</w:t>
      </w:r>
    </w:p>
    <w:p w14:paraId="51BC1FE5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</w:t>
      </w:r>
    </w:p>
    <w:p w14:paraId="392067F6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附件：将军路街道农作物秸秆转化利用和禁烧领导小组成员名单</w:t>
      </w:r>
    </w:p>
    <w:p w14:paraId="2B41250E" w14:textId="77777777" w:rsidR="00D11DE4" w:rsidRDefault="00000000">
      <w:pPr>
        <w:pStyle w:val="a3"/>
        <w:widowControl/>
        <w:spacing w:beforeAutospacing="0" w:afterAutospacing="0" w:line="560" w:lineRule="exact"/>
        <w:ind w:firstLine="4480"/>
        <w:jc w:val="right"/>
      </w:pPr>
      <w:r>
        <w:t> </w:t>
      </w:r>
    </w:p>
    <w:p w14:paraId="7D375802" w14:textId="77777777" w:rsidR="00D11DE4" w:rsidRDefault="00000000">
      <w:pPr>
        <w:pStyle w:val="a3"/>
        <w:widowControl/>
        <w:spacing w:beforeAutospacing="0" w:afterAutospacing="0" w:line="560" w:lineRule="exact"/>
        <w:ind w:firstLine="4480"/>
        <w:jc w:val="right"/>
      </w:pPr>
      <w:r>
        <w:rPr>
          <w:rFonts w:ascii="微软雅黑" w:eastAsia="微软雅黑" w:hAnsi="微软雅黑" w:cs="微软雅黑" w:hint="eastAsia"/>
        </w:rPr>
        <w:t>将军路街道党政办公室</w:t>
      </w:r>
      <w:r>
        <w:rPr>
          <w:rFonts w:ascii="微软雅黑" w:eastAsia="微软雅黑" w:hAnsi="微软雅黑" w:cs="微软雅黑" w:hint="eastAsia"/>
        </w:rPr>
        <w:br/>
      </w:r>
      <w:r>
        <w:rPr>
          <w:rFonts w:ascii="微软雅黑" w:eastAsia="微软雅黑" w:hAnsi="微软雅黑" w:cs="微软雅黑" w:hint="eastAsia"/>
          <w:color w:val="000000"/>
        </w:rPr>
        <w:t>2022年9月20日</w:t>
      </w:r>
    </w:p>
    <w:p w14:paraId="4F384155" w14:textId="77777777" w:rsidR="00D11DE4" w:rsidRDefault="00000000">
      <w:pPr>
        <w:pStyle w:val="a3"/>
        <w:widowControl/>
        <w:spacing w:beforeAutospacing="0" w:afterAutospacing="0" w:line="560" w:lineRule="exact"/>
        <w:ind w:firstLine="640"/>
      </w:pPr>
      <w:r>
        <w:rPr>
          <w:rFonts w:ascii="微软雅黑" w:eastAsia="微软雅黑" w:hAnsi="微软雅黑" w:cs="微软雅黑" w:hint="eastAsia"/>
          <w:color w:val="000000"/>
        </w:rPr>
        <w:t>（此件有删减）</w:t>
      </w:r>
    </w:p>
    <w:p w14:paraId="3C2F366A" w14:textId="77777777" w:rsidR="00D11DE4" w:rsidRDefault="00000000">
      <w:pPr>
        <w:pStyle w:val="a3"/>
        <w:widowControl/>
        <w:spacing w:beforeAutospacing="0" w:afterAutospacing="0" w:line="560" w:lineRule="exact"/>
        <w:ind w:firstLine="640"/>
      </w:pPr>
      <w:r>
        <w:t> </w:t>
      </w:r>
    </w:p>
    <w:p w14:paraId="7A4766DB" w14:textId="77777777" w:rsidR="00D11DE4" w:rsidRDefault="00000000">
      <w:pPr>
        <w:pStyle w:val="a3"/>
        <w:widowControl/>
        <w:spacing w:beforeAutospacing="0" w:afterAutospacing="0" w:line="560" w:lineRule="exact"/>
      </w:pPr>
      <w:r>
        <w:rPr>
          <w:rFonts w:ascii="微软雅黑" w:eastAsia="微软雅黑" w:hAnsi="微软雅黑" w:cs="微软雅黑" w:hint="eastAsia"/>
          <w:color w:val="000000"/>
        </w:rPr>
        <w:t>附件</w:t>
      </w:r>
    </w:p>
    <w:p w14:paraId="2041E469" w14:textId="77777777" w:rsidR="00D11DE4" w:rsidRDefault="00000000">
      <w:pPr>
        <w:pStyle w:val="a3"/>
        <w:widowControl/>
        <w:spacing w:beforeAutospacing="0" w:afterAutospacing="0" w:line="560" w:lineRule="exact"/>
      </w:pPr>
      <w:r>
        <w:t> </w:t>
      </w:r>
    </w:p>
    <w:p w14:paraId="1AE44592" w14:textId="77777777" w:rsidR="00D11DE4" w:rsidRDefault="00000000">
      <w:pPr>
        <w:pStyle w:val="a3"/>
        <w:widowControl/>
        <w:spacing w:beforeAutospacing="0" w:afterAutospacing="0" w:line="560" w:lineRule="exact"/>
        <w:jc w:val="center"/>
      </w:pPr>
      <w:r>
        <w:rPr>
          <w:rStyle w:val="a4"/>
          <w:rFonts w:ascii="微软雅黑" w:eastAsia="微软雅黑" w:hAnsi="微软雅黑" w:cs="微软雅黑" w:hint="eastAsia"/>
          <w:color w:val="000000"/>
        </w:rPr>
        <w:t>将军路街道农作物秸秆转化利用和禁烧工作领导小组成员名单</w:t>
      </w:r>
    </w:p>
    <w:p w14:paraId="424DB912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黑体" w:eastAsia="黑体" w:hAnsi="宋体" w:cs="黑体"/>
          <w:color w:val="000000"/>
          <w:sz w:val="32"/>
          <w:szCs w:val="32"/>
        </w:rPr>
        <w:t> </w:t>
      </w:r>
    </w:p>
    <w:p w14:paraId="3AC1C8DF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Style w:val="a4"/>
          <w:rFonts w:ascii="微软雅黑" w:eastAsia="微软雅黑" w:hAnsi="微软雅黑" w:cs="微软雅黑" w:hint="eastAsia"/>
          <w:color w:val="000000"/>
        </w:rPr>
        <w:t>组   长：</w:t>
      </w:r>
      <w:r>
        <w:rPr>
          <w:rFonts w:ascii="微软雅黑" w:eastAsia="微软雅黑" w:hAnsi="微软雅黑" w:cs="微软雅黑" w:hint="eastAsia"/>
          <w:color w:val="000000"/>
        </w:rPr>
        <w:t>宋帅坤   工委副书记、办事处主任</w:t>
      </w:r>
    </w:p>
    <w:p w14:paraId="3743EAFA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Style w:val="a4"/>
          <w:rFonts w:ascii="微软雅黑" w:eastAsia="微软雅黑" w:hAnsi="微软雅黑" w:cs="微软雅黑" w:hint="eastAsia"/>
          <w:color w:val="000000"/>
        </w:rPr>
        <w:t>成   员：</w:t>
      </w:r>
      <w:r>
        <w:rPr>
          <w:rFonts w:ascii="微软雅黑" w:eastAsia="微软雅黑" w:hAnsi="微软雅黑" w:cs="微软雅黑" w:hint="eastAsia"/>
          <w:color w:val="000000"/>
        </w:rPr>
        <w:t>张鹏飞   工委副书记</w:t>
      </w:r>
    </w:p>
    <w:p w14:paraId="439A5C1A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邹庆宾   工委副书记</w:t>
      </w:r>
    </w:p>
    <w:p w14:paraId="13CC1EC6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张晓冰   政协联络工作室主任</w:t>
      </w:r>
    </w:p>
    <w:p w14:paraId="18C556CB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白欣灵   工委委员、办事处副主任</w:t>
      </w:r>
    </w:p>
    <w:p w14:paraId="659F5A73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安列虎   工委委员、人武部部长</w:t>
      </w:r>
    </w:p>
    <w:p w14:paraId="2D5DCA2A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房   静   工委委员</w:t>
      </w:r>
    </w:p>
    <w:p w14:paraId="022185AD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杨   坤   工委委员、组织委员</w:t>
      </w:r>
    </w:p>
    <w:p w14:paraId="5B11FE36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徐   贝   办事处副主任</w:t>
      </w:r>
    </w:p>
    <w:p w14:paraId="5C523895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徐   倩   办事处副主任</w:t>
      </w:r>
    </w:p>
    <w:p w14:paraId="59518A3D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孙宁波   办事处副主任</w:t>
      </w:r>
    </w:p>
    <w:p w14:paraId="28312565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lastRenderedPageBreak/>
        <w:t>             杨   栋   财审统计管理服务中心主任</w:t>
      </w:r>
    </w:p>
    <w:p w14:paraId="0074685D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车   玉   便民服务中心主任</w:t>
      </w:r>
    </w:p>
    <w:p w14:paraId="0CD47501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张汉波   综治中心主任</w:t>
      </w:r>
    </w:p>
    <w:p w14:paraId="4D996A33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刘忠诚   原服装城管委会副主任</w:t>
      </w:r>
    </w:p>
    <w:p w14:paraId="118C0CC5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徐   文   副科级干部</w:t>
      </w:r>
    </w:p>
    <w:p w14:paraId="44D2A274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孙丰河   公孙村党总支书记、主任</w:t>
      </w:r>
    </w:p>
    <w:p w14:paraId="5FAF2184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于德刚   前来村党支部书记、主任</w:t>
      </w:r>
    </w:p>
    <w:p w14:paraId="5CA5BBF0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牛   涛   查王村主任</w:t>
      </w:r>
    </w:p>
    <w:p w14:paraId="5D27D11C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韩天佑   二里社区党支部书记、主任</w:t>
      </w:r>
    </w:p>
    <w:p w14:paraId="5B8E00BA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高   鹏   将军头社区党支部书记、主任</w:t>
      </w:r>
    </w:p>
    <w:p w14:paraId="71BECC70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许业莲   贾官村党支部书记、主任</w:t>
      </w:r>
    </w:p>
    <w:p w14:paraId="3FB5E1F8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韩克会   石门村党支部书记、主任</w:t>
      </w:r>
    </w:p>
    <w:p w14:paraId="3FAAB58B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吴举亮   七里村党总支书记、主任</w:t>
      </w:r>
    </w:p>
    <w:p w14:paraId="13037628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汪好禄   北石谷村党总支书记、主任</w:t>
      </w:r>
    </w:p>
    <w:p w14:paraId="06D89C26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张   杰   河洼村党支部书记、主任</w:t>
      </w:r>
    </w:p>
    <w:p w14:paraId="3EEB1973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孙   迪   樊家窝村党支部书记</w:t>
      </w:r>
    </w:p>
    <w:p w14:paraId="5C3C1ABB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孙永强   樊家窝村村主任</w:t>
      </w:r>
    </w:p>
    <w:p w14:paraId="08DA5C7E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王庆春   西关一社区党总支书记、主任</w:t>
      </w:r>
    </w:p>
    <w:p w14:paraId="3C1AF81C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赵长凯   慕王社区党总支书记、主任</w:t>
      </w:r>
    </w:p>
    <w:p w14:paraId="71AD15B2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孙   明   公义社区党总支书记、主任</w:t>
      </w:r>
    </w:p>
    <w:p w14:paraId="18265177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             刘   涛   西关二社区党委书记、主任     </w:t>
      </w:r>
    </w:p>
    <w:p w14:paraId="11100931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rPr>
          <w:rFonts w:ascii="微软雅黑" w:eastAsia="微软雅黑" w:hAnsi="微软雅黑" w:cs="微软雅黑" w:hint="eastAsia"/>
          <w:color w:val="000000"/>
        </w:rPr>
        <w:t>领导小组下设办公室，办公室设在街道农业综合服务中心，徐倩同志兼任办公室主任。</w:t>
      </w:r>
    </w:p>
    <w:p w14:paraId="2F3D50CD" w14:textId="77777777" w:rsidR="00D11DE4" w:rsidRDefault="00000000">
      <w:pPr>
        <w:pStyle w:val="a3"/>
        <w:widowControl/>
        <w:spacing w:beforeAutospacing="0" w:afterAutospacing="0" w:line="560" w:lineRule="exact"/>
        <w:ind w:firstLine="420"/>
      </w:pPr>
      <w:r>
        <w:t> </w:t>
      </w:r>
    </w:p>
    <w:p w14:paraId="5E51A48F" w14:textId="77777777" w:rsidR="00D11DE4" w:rsidRDefault="00D11DE4">
      <w:pPr>
        <w:spacing w:line="560" w:lineRule="exact"/>
      </w:pPr>
    </w:p>
    <w:sectPr w:rsidR="00D11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7AB7DD8"/>
    <w:rsid w:val="00C40F67"/>
    <w:rsid w:val="00D11DE4"/>
    <w:rsid w:val="17AB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27668"/>
  <w15:docId w15:val="{2F0F492F-5E76-4B54-822C-25652459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370</Words>
  <Characters>2112</Characters>
  <Application>Microsoft Office Word</Application>
  <DocSecurity>0</DocSecurity>
  <Lines>17</Lines>
  <Paragraphs>4</Paragraphs>
  <ScaleCrop>false</ScaleCrop>
  <Company>hh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银杏果</dc:creator>
  <cp:lastModifiedBy>赵 丹</cp:lastModifiedBy>
  <cp:revision>2</cp:revision>
  <dcterms:created xsi:type="dcterms:W3CDTF">2022-12-01T06:40:00Z</dcterms:created>
  <dcterms:modified xsi:type="dcterms:W3CDTF">2023-02-20T07:49:00Z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