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B5D4" w14:textId="77777777" w:rsidR="00857988" w:rsidRDefault="003B41C7">
      <w:r>
        <w:t xml:space="preserve"> </w:t>
      </w:r>
      <w:r>
        <w:rPr>
          <w:rFonts w:hint="eastAsia"/>
        </w:rPr>
        <w:t xml:space="preserve">     </w:t>
      </w:r>
    </w:p>
    <w:tbl>
      <w:tblPr>
        <w:tblStyle w:val="a7"/>
        <w:tblW w:w="8522" w:type="dxa"/>
        <w:jc w:val="center"/>
        <w:tblLayout w:type="fixed"/>
        <w:tblLook w:val="04A0" w:firstRow="1" w:lastRow="0" w:firstColumn="1" w:lastColumn="0" w:noHBand="0" w:noVBand="1"/>
      </w:tblPr>
      <w:tblGrid>
        <w:gridCol w:w="1621"/>
        <w:gridCol w:w="2639"/>
        <w:gridCol w:w="2131"/>
        <w:gridCol w:w="2131"/>
      </w:tblGrid>
      <w:tr w:rsidR="00857988" w14:paraId="633AF1CC" w14:textId="77777777">
        <w:trPr>
          <w:trHeight w:val="622"/>
          <w:jc w:val="center"/>
        </w:trPr>
        <w:tc>
          <w:tcPr>
            <w:tcW w:w="1621" w:type="dxa"/>
            <w:vAlign w:val="center"/>
          </w:tcPr>
          <w:p w14:paraId="2E5D5118" w14:textId="77777777" w:rsidR="00857988" w:rsidRDefault="003B41C7">
            <w:pPr>
              <w:spacing w:line="360" w:lineRule="auto"/>
              <w:jc w:val="center"/>
              <w:textAlignment w:val="center"/>
            </w:pPr>
            <w:r>
              <w:rPr>
                <w:rFonts w:hint="eastAsia"/>
              </w:rPr>
              <w:t>工单编号</w:t>
            </w:r>
          </w:p>
        </w:tc>
        <w:tc>
          <w:tcPr>
            <w:tcW w:w="2639" w:type="dxa"/>
            <w:vAlign w:val="center"/>
          </w:tcPr>
          <w:p w14:paraId="4CFCDFB5" w14:textId="77777777" w:rsidR="00857988" w:rsidRDefault="003B41C7">
            <w:pPr>
              <w:spacing w:line="360" w:lineRule="auto"/>
              <w:jc w:val="center"/>
              <w:textAlignment w:val="center"/>
            </w:pPr>
            <w:r>
              <w:t>2021042510463144115205</w:t>
            </w:r>
          </w:p>
        </w:tc>
        <w:tc>
          <w:tcPr>
            <w:tcW w:w="2131" w:type="dxa"/>
            <w:vAlign w:val="center"/>
          </w:tcPr>
          <w:p w14:paraId="1C1F025D" w14:textId="77777777" w:rsidR="00857988" w:rsidRDefault="003B41C7">
            <w:pPr>
              <w:spacing w:line="360" w:lineRule="auto"/>
              <w:jc w:val="center"/>
              <w:textAlignment w:val="center"/>
            </w:pPr>
            <w:r>
              <w:rPr>
                <w:rFonts w:hint="eastAsia"/>
              </w:rPr>
              <w:t>事项进展</w:t>
            </w:r>
          </w:p>
        </w:tc>
        <w:tc>
          <w:tcPr>
            <w:tcW w:w="2131" w:type="dxa"/>
            <w:vAlign w:val="center"/>
          </w:tcPr>
          <w:p w14:paraId="6CAA7AEE" w14:textId="77777777" w:rsidR="00857988" w:rsidRDefault="003B41C7">
            <w:pPr>
              <w:spacing w:line="360" w:lineRule="auto"/>
              <w:jc w:val="center"/>
              <w:textAlignment w:val="center"/>
            </w:pPr>
            <w:r>
              <w:t>平台交办至承办单位</w:t>
            </w:r>
          </w:p>
        </w:tc>
      </w:tr>
      <w:tr w:rsidR="00857988" w14:paraId="122A614E" w14:textId="77777777">
        <w:trPr>
          <w:trHeight w:val="622"/>
          <w:jc w:val="center"/>
        </w:trPr>
        <w:tc>
          <w:tcPr>
            <w:tcW w:w="1621" w:type="dxa"/>
            <w:vAlign w:val="center"/>
          </w:tcPr>
          <w:p w14:paraId="675B0A54" w14:textId="77777777" w:rsidR="00857988" w:rsidRDefault="003B41C7">
            <w:pPr>
              <w:spacing w:line="360" w:lineRule="auto"/>
              <w:jc w:val="center"/>
              <w:textAlignment w:val="center"/>
            </w:pPr>
            <w:r>
              <w:rPr>
                <w:rFonts w:hint="eastAsia"/>
              </w:rPr>
              <w:t>事项标题</w:t>
            </w:r>
          </w:p>
        </w:tc>
        <w:tc>
          <w:tcPr>
            <w:tcW w:w="6901" w:type="dxa"/>
            <w:gridSpan w:val="3"/>
            <w:vAlign w:val="center"/>
          </w:tcPr>
          <w:p w14:paraId="2AA835F2" w14:textId="77777777" w:rsidR="00857988" w:rsidRDefault="003B41C7">
            <w:pPr>
              <w:spacing w:line="360" w:lineRule="auto"/>
              <w:jc w:val="center"/>
              <w:textAlignment w:val="center"/>
            </w:pPr>
            <w:r>
              <w:t>关于打通我区断头路的建议</w:t>
            </w:r>
          </w:p>
        </w:tc>
      </w:tr>
      <w:tr w:rsidR="00857988" w14:paraId="40379643" w14:textId="77777777">
        <w:trPr>
          <w:trHeight w:val="622"/>
          <w:jc w:val="center"/>
        </w:trPr>
        <w:tc>
          <w:tcPr>
            <w:tcW w:w="1621" w:type="dxa"/>
            <w:vAlign w:val="center"/>
          </w:tcPr>
          <w:p w14:paraId="7EE39F62" w14:textId="77777777" w:rsidR="00857988" w:rsidRDefault="003B41C7">
            <w:pPr>
              <w:spacing w:line="360" w:lineRule="auto"/>
              <w:jc w:val="center"/>
              <w:textAlignment w:val="center"/>
            </w:pPr>
            <w:r>
              <w:rPr>
                <w:rFonts w:hint="eastAsia"/>
              </w:rPr>
              <w:t>提案编号</w:t>
            </w:r>
          </w:p>
        </w:tc>
        <w:tc>
          <w:tcPr>
            <w:tcW w:w="2639" w:type="dxa"/>
            <w:vAlign w:val="center"/>
          </w:tcPr>
          <w:p w14:paraId="7D667FB0" w14:textId="77777777" w:rsidR="00857988" w:rsidRDefault="003B41C7">
            <w:pPr>
              <w:spacing w:line="360" w:lineRule="auto"/>
              <w:jc w:val="center"/>
              <w:textAlignment w:val="center"/>
            </w:pPr>
            <w:r>
              <w:t>2021092</w:t>
            </w:r>
          </w:p>
        </w:tc>
        <w:tc>
          <w:tcPr>
            <w:tcW w:w="2131" w:type="dxa"/>
            <w:vAlign w:val="center"/>
          </w:tcPr>
          <w:p w14:paraId="603D8456" w14:textId="77777777" w:rsidR="00857988" w:rsidRDefault="003B41C7">
            <w:pPr>
              <w:spacing w:line="360" w:lineRule="auto"/>
              <w:jc w:val="center"/>
              <w:textAlignment w:val="center"/>
            </w:pPr>
            <w:r>
              <w:rPr>
                <w:rFonts w:hint="eastAsia"/>
              </w:rPr>
              <w:t>联系方式</w:t>
            </w:r>
          </w:p>
        </w:tc>
        <w:tc>
          <w:tcPr>
            <w:tcW w:w="2131" w:type="dxa"/>
            <w:vAlign w:val="center"/>
          </w:tcPr>
          <w:p w14:paraId="330ACBC2" w14:textId="77777777" w:rsidR="00857988" w:rsidRDefault="003B41C7">
            <w:pPr>
              <w:spacing w:line="360" w:lineRule="auto"/>
              <w:jc w:val="center"/>
              <w:textAlignment w:val="center"/>
            </w:pPr>
            <w:r>
              <w:t>13506431133</w:t>
            </w:r>
          </w:p>
        </w:tc>
      </w:tr>
      <w:tr w:rsidR="00857988" w14:paraId="3C839A6F" w14:textId="77777777">
        <w:trPr>
          <w:trHeight w:val="547"/>
          <w:jc w:val="center"/>
        </w:trPr>
        <w:tc>
          <w:tcPr>
            <w:tcW w:w="1621" w:type="dxa"/>
            <w:vAlign w:val="center"/>
          </w:tcPr>
          <w:p w14:paraId="2F8C5871" w14:textId="77777777" w:rsidR="00857988" w:rsidRDefault="003B41C7">
            <w:pPr>
              <w:spacing w:line="360" w:lineRule="auto"/>
              <w:jc w:val="center"/>
              <w:textAlignment w:val="center"/>
            </w:pPr>
            <w:r>
              <w:rPr>
                <w:rFonts w:hint="eastAsia"/>
              </w:rPr>
              <w:t>提案</w:t>
            </w:r>
            <w:r>
              <w:rPr>
                <w:rFonts w:hint="eastAsia"/>
              </w:rPr>
              <w:t>人</w:t>
            </w:r>
          </w:p>
        </w:tc>
        <w:tc>
          <w:tcPr>
            <w:tcW w:w="2639" w:type="dxa"/>
            <w:vAlign w:val="center"/>
          </w:tcPr>
          <w:p w14:paraId="3629A132" w14:textId="77777777" w:rsidR="00857988" w:rsidRDefault="003B41C7">
            <w:pPr>
              <w:spacing w:line="360" w:lineRule="auto"/>
              <w:jc w:val="center"/>
              <w:textAlignment w:val="center"/>
            </w:pPr>
            <w:r>
              <w:t>宫蓓蓓</w:t>
            </w:r>
          </w:p>
        </w:tc>
        <w:tc>
          <w:tcPr>
            <w:tcW w:w="2131" w:type="dxa"/>
            <w:vAlign w:val="center"/>
          </w:tcPr>
          <w:p w14:paraId="7619D334" w14:textId="77777777" w:rsidR="00857988" w:rsidRDefault="003B41C7">
            <w:pPr>
              <w:spacing w:line="360" w:lineRule="auto"/>
              <w:jc w:val="center"/>
              <w:textAlignment w:val="center"/>
            </w:pPr>
            <w:r>
              <w:rPr>
                <w:rFonts w:hint="eastAsia"/>
              </w:rPr>
              <w:t>发起时间</w:t>
            </w:r>
          </w:p>
        </w:tc>
        <w:tc>
          <w:tcPr>
            <w:tcW w:w="2131" w:type="dxa"/>
            <w:vAlign w:val="center"/>
          </w:tcPr>
          <w:p w14:paraId="57C85C23" w14:textId="77777777" w:rsidR="00857988" w:rsidRDefault="003B41C7">
            <w:pPr>
              <w:spacing w:line="360" w:lineRule="auto"/>
              <w:jc w:val="center"/>
              <w:textAlignment w:val="center"/>
            </w:pPr>
            <w:r>
              <w:t>2021-04-15 10:28:42</w:t>
            </w:r>
          </w:p>
        </w:tc>
      </w:tr>
      <w:tr w:rsidR="00857988" w14:paraId="339E4539" w14:textId="77777777">
        <w:trPr>
          <w:trHeight w:val="387"/>
          <w:jc w:val="center"/>
        </w:trPr>
        <w:tc>
          <w:tcPr>
            <w:tcW w:w="1621" w:type="dxa"/>
            <w:vAlign w:val="center"/>
          </w:tcPr>
          <w:p w14:paraId="1FC8677F" w14:textId="77777777" w:rsidR="00857988" w:rsidRDefault="003B41C7">
            <w:pPr>
              <w:spacing w:line="360" w:lineRule="auto"/>
              <w:jc w:val="center"/>
              <w:textAlignment w:val="center"/>
            </w:pPr>
            <w:r>
              <w:rPr>
                <w:rFonts w:hint="eastAsia"/>
              </w:rPr>
              <w:t>事项类型</w:t>
            </w:r>
          </w:p>
        </w:tc>
        <w:tc>
          <w:tcPr>
            <w:tcW w:w="2639" w:type="dxa"/>
            <w:vAlign w:val="center"/>
          </w:tcPr>
          <w:p w14:paraId="66373E70" w14:textId="77777777" w:rsidR="00857988" w:rsidRDefault="003B41C7">
            <w:pPr>
              <w:spacing w:line="360" w:lineRule="auto"/>
              <w:jc w:val="center"/>
              <w:textAlignment w:val="center"/>
            </w:pPr>
            <w:r>
              <w:t>医疗卫生</w:t>
            </w:r>
          </w:p>
        </w:tc>
        <w:tc>
          <w:tcPr>
            <w:tcW w:w="2131" w:type="dxa"/>
            <w:vAlign w:val="center"/>
          </w:tcPr>
          <w:p w14:paraId="70633D94" w14:textId="77777777" w:rsidR="00857988" w:rsidRDefault="003B41C7">
            <w:pPr>
              <w:spacing w:line="360" w:lineRule="auto"/>
              <w:jc w:val="center"/>
              <w:textAlignment w:val="center"/>
            </w:pPr>
            <w:r>
              <w:rPr>
                <w:rFonts w:hint="eastAsia"/>
              </w:rPr>
              <w:t>事项</w:t>
            </w:r>
            <w:r>
              <w:rPr>
                <w:rFonts w:hint="eastAsia"/>
              </w:rPr>
              <w:t>来源</w:t>
            </w:r>
          </w:p>
        </w:tc>
        <w:tc>
          <w:tcPr>
            <w:tcW w:w="2131" w:type="dxa"/>
            <w:vAlign w:val="center"/>
          </w:tcPr>
          <w:p w14:paraId="2A3E5060" w14:textId="77777777" w:rsidR="00857988" w:rsidRDefault="003B41C7">
            <w:pPr>
              <w:spacing w:line="360" w:lineRule="auto"/>
              <w:jc w:val="center"/>
              <w:textAlignment w:val="center"/>
            </w:pPr>
            <w:r>
              <w:t>委员提案</w:t>
            </w:r>
          </w:p>
        </w:tc>
      </w:tr>
      <w:tr w:rsidR="00857988" w14:paraId="09395EE7" w14:textId="77777777">
        <w:trPr>
          <w:trHeight w:val="1687"/>
          <w:jc w:val="center"/>
        </w:trPr>
        <w:tc>
          <w:tcPr>
            <w:tcW w:w="1621" w:type="dxa"/>
            <w:vAlign w:val="center"/>
          </w:tcPr>
          <w:p w14:paraId="59D26715" w14:textId="77777777" w:rsidR="00857988" w:rsidRDefault="003B41C7">
            <w:pPr>
              <w:spacing w:line="360" w:lineRule="auto"/>
              <w:jc w:val="center"/>
              <w:textAlignment w:val="center"/>
            </w:pPr>
            <w:r>
              <w:rPr>
                <w:rFonts w:hint="eastAsia"/>
              </w:rPr>
              <w:t>提案内容</w:t>
            </w:r>
          </w:p>
        </w:tc>
        <w:tc>
          <w:tcPr>
            <w:tcW w:w="6901" w:type="dxa"/>
            <w:gridSpan w:val="3"/>
            <w:vAlign w:val="center"/>
          </w:tcPr>
          <w:p w14:paraId="77C9867D" w14:textId="77777777" w:rsidR="00857988" w:rsidRDefault="003B41C7">
            <w:pPr>
              <w:spacing w:line="360" w:lineRule="auto"/>
              <w:jc w:val="left"/>
              <w:textAlignment w:val="center"/>
            </w:pPr>
            <w:r>
              <w:t> 随着城市建设的加速扩张，道路网络越来越发达，但是仍存在“断头路”的现象。“断头路”的出现，为出行带来了极大的不便，本来十几米的道路却要绕行十几分钟甚至几十分钟，耗费了老百姓出行时间，降低了出行效率，加速交通主干道的拥堵，严重制约了路网的形成与整体效益的发挥，不利于区域间的交通发展，也带来了资源闲置的问题。断头路存在的主要原因，一是城市飞速发展，路网建设量较大，施工后期的资金无法及时跟上，导致道路停工;二是前期规划没有结合实际情况以及后期该区域的发展，导致出现规划不合理的情况;三是道路建设土地设计拆迁、征地等多重属性，导致沟通协调时存在争议。以贯通锦绣花园、鲁泰君悦家园这两个小区的泉龙北路为例，泉龙北路至泉龙社区后因淄洪线铁路穿过未与锦绣花园小区内主路联通，泉龙北路穿过文化路后至君悦花园后形成断头路。现君悦家园东北部又新建雁阳御城小区，此断头路严重影响周边小区百姓出行，若能打通此断头路，将有效改善鲁泰文化路和雁阳路等周边道路高峰期的拥堵现象。</w:t>
            </w:r>
          </w:p>
        </w:tc>
      </w:tr>
      <w:tr w:rsidR="00857988" w14:paraId="6F9526D1" w14:textId="77777777">
        <w:trPr>
          <w:trHeight w:val="1232"/>
          <w:jc w:val="center"/>
        </w:trPr>
        <w:tc>
          <w:tcPr>
            <w:tcW w:w="1621" w:type="dxa"/>
            <w:vAlign w:val="center"/>
          </w:tcPr>
          <w:p w14:paraId="78FA7033" w14:textId="77777777" w:rsidR="00857988" w:rsidRDefault="003B41C7">
            <w:pPr>
              <w:spacing w:line="360" w:lineRule="auto"/>
              <w:jc w:val="center"/>
              <w:textAlignment w:val="center"/>
            </w:pPr>
            <w:r>
              <w:rPr>
                <w:rFonts w:hint="eastAsia"/>
              </w:rPr>
              <w:t>现场图片</w:t>
            </w:r>
          </w:p>
        </w:tc>
        <w:tc>
          <w:tcPr>
            <w:tcW w:w="6901" w:type="dxa"/>
            <w:gridSpan w:val="3"/>
            <w:vAlign w:val="center"/>
          </w:tcPr>
          <w:p w14:paraId="3AAF3BC7" w14:textId="77777777" w:rsidR="00857988" w:rsidRDefault="003B41C7">
            <w:pPr>
              <w:spacing w:line="360" w:lineRule="auto"/>
              <w:jc w:val="left"/>
              <w:textAlignment w:val="center"/>
            </w:pPr>
          </w:p>
        </w:tc>
      </w:tr>
      <w:tr w:rsidR="00857988" w14:paraId="3EB26F87" w14:textId="77777777">
        <w:trPr>
          <w:trHeight w:val="1127"/>
          <w:jc w:val="center"/>
        </w:trPr>
        <w:tc>
          <w:tcPr>
            <w:tcW w:w="1621" w:type="dxa"/>
            <w:vAlign w:val="center"/>
          </w:tcPr>
          <w:p w14:paraId="442B34E7" w14:textId="77777777" w:rsidR="00857988" w:rsidRDefault="003B41C7">
            <w:pPr>
              <w:spacing w:line="360" w:lineRule="auto"/>
              <w:jc w:val="center"/>
              <w:textAlignment w:val="center"/>
            </w:pPr>
            <w:r>
              <w:rPr>
                <w:rFonts w:hint="eastAsia"/>
              </w:rPr>
              <w:t>意见建议</w:t>
            </w:r>
          </w:p>
        </w:tc>
        <w:tc>
          <w:tcPr>
            <w:tcW w:w="6901" w:type="dxa"/>
            <w:gridSpan w:val="3"/>
            <w:vAlign w:val="center"/>
          </w:tcPr>
          <w:p w14:paraId="48995DDB" w14:textId="77777777" w:rsidR="00857988" w:rsidRDefault="003B41C7">
            <w:pPr>
              <w:spacing w:line="360" w:lineRule="auto"/>
              <w:jc w:val="left"/>
              <w:textAlignment w:val="center"/>
            </w:pPr>
            <w:r>
              <w:t>一、对于我区现有的“断头路”进行调研，摸清情况，进行集中治理。对于周边的路网进行合理的规划以及施工，保证“断头路”不再“断头”，打通出行“最后一公里”;二、对于在建的城市道路进行进一步的规划布局，尤其是新建区域更是要结合未来发展进行提前布局，协调好人力物力，保障道路建设如期完成;三、在未来规划道路时，也需要做到因时制宜、因地制宜，不以为的追求速度与规模，而是站在实际情况去作出合理的规划，做好建设前的筹备工作。四、在政府资金相对紧张的情况下，可以动员周边企业和房地产和政府共同出资。审查意见：同意立案 处理意见：由区住建局、交通运输局办理 2021.3.29</w:t>
            </w:r>
          </w:p>
        </w:tc>
      </w:tr>
      <w:tr w:rsidR="00857988" w14:paraId="1769A285" w14:textId="77777777">
        <w:trPr>
          <w:trHeight w:val="1202"/>
          <w:jc w:val="center"/>
        </w:trPr>
        <w:tc>
          <w:tcPr>
            <w:tcW w:w="1621" w:type="dxa"/>
            <w:vAlign w:val="center"/>
          </w:tcPr>
          <w:p w14:paraId="5E6D6722" w14:textId="77777777" w:rsidR="00857988" w:rsidRDefault="003B41C7">
            <w:pPr>
              <w:spacing w:line="360" w:lineRule="auto"/>
              <w:jc w:val="center"/>
              <w:textAlignment w:val="center"/>
            </w:pPr>
            <w:r>
              <w:rPr>
                <w:rFonts w:hint="eastAsia"/>
              </w:rPr>
              <w:t>交办时间</w:t>
            </w:r>
          </w:p>
        </w:tc>
        <w:tc>
          <w:tcPr>
            <w:tcW w:w="2639" w:type="dxa"/>
            <w:vAlign w:val="center"/>
          </w:tcPr>
          <w:p w14:paraId="261A5C12" w14:textId="77777777" w:rsidR="00857988" w:rsidRDefault="003B41C7">
            <w:pPr>
              <w:spacing w:line="360" w:lineRule="auto"/>
              <w:jc w:val="center"/>
              <w:textAlignment w:val="center"/>
            </w:pPr>
            <w:r>
              <w:t>2021-04-26 15:23:27</w:t>
            </w:r>
          </w:p>
        </w:tc>
        <w:tc>
          <w:tcPr>
            <w:tcW w:w="2131" w:type="dxa"/>
            <w:vAlign w:val="center"/>
          </w:tcPr>
          <w:p w14:paraId="5C4AD469" w14:textId="77777777" w:rsidR="00857988" w:rsidRDefault="003B41C7">
            <w:pPr>
              <w:spacing w:line="360" w:lineRule="auto"/>
              <w:jc w:val="center"/>
              <w:textAlignment w:val="center"/>
            </w:pPr>
            <w:r>
              <w:rPr>
                <w:rFonts w:hint="eastAsia"/>
              </w:rPr>
              <w:t>截止时间</w:t>
            </w:r>
          </w:p>
        </w:tc>
        <w:tc>
          <w:tcPr>
            <w:tcW w:w="2131" w:type="dxa"/>
            <w:vAlign w:val="center"/>
          </w:tcPr>
          <w:p w14:paraId="3DC3B0FD" w14:textId="77777777" w:rsidR="00857988" w:rsidRDefault="003B41C7">
            <w:pPr>
              <w:spacing w:line="360" w:lineRule="auto"/>
              <w:jc w:val="center"/>
              <w:textAlignment w:val="center"/>
            </w:pPr>
            <w:r>
              <w:t>2021-09-30 23:59:59</w:t>
            </w:r>
          </w:p>
        </w:tc>
      </w:tr>
      <w:tr w:rsidR="00857988" w14:paraId="105BAFB8" w14:textId="77777777">
        <w:trPr>
          <w:trHeight w:val="1457"/>
          <w:jc w:val="center"/>
        </w:trPr>
        <w:tc>
          <w:tcPr>
            <w:tcW w:w="1621" w:type="dxa"/>
            <w:vAlign w:val="center"/>
          </w:tcPr>
          <w:p w14:paraId="4A8C7C2B" w14:textId="77777777" w:rsidR="00857988" w:rsidRDefault="003B41C7">
            <w:pPr>
              <w:spacing w:line="360" w:lineRule="auto"/>
              <w:jc w:val="center"/>
              <w:textAlignment w:val="center"/>
            </w:pPr>
            <w:r>
              <w:rPr>
                <w:rFonts w:hint="eastAsia"/>
              </w:rPr>
              <w:t>签收截止时间</w:t>
            </w:r>
          </w:p>
        </w:tc>
        <w:tc>
          <w:tcPr>
            <w:tcW w:w="6901" w:type="dxa"/>
            <w:gridSpan w:val="3"/>
            <w:vAlign w:val="center"/>
          </w:tcPr>
          <w:p w14:paraId="0A844BC6" w14:textId="77777777" w:rsidR="00857988" w:rsidRDefault="003B41C7">
            <w:pPr>
              <w:spacing w:line="360" w:lineRule="auto"/>
              <w:jc w:val="left"/>
              <w:textAlignment w:val="center"/>
            </w:pPr>
            <w:r>
              <w:t>2021-04-26 17:23:27</w:t>
            </w:r>
          </w:p>
        </w:tc>
      </w:tr>
      <w:tr w:rsidR="00857988" w14:paraId="31785AAD" w14:textId="77777777">
        <w:trPr>
          <w:trHeight w:val="1562"/>
          <w:jc w:val="center"/>
        </w:trPr>
        <w:tc>
          <w:tcPr>
            <w:tcW w:w="1621" w:type="dxa"/>
            <w:vAlign w:val="center"/>
          </w:tcPr>
          <w:p w14:paraId="2870CF95" w14:textId="77777777" w:rsidR="00857988" w:rsidRDefault="003B41C7">
            <w:pPr>
              <w:spacing w:line="360" w:lineRule="auto"/>
              <w:jc w:val="center"/>
              <w:textAlignment w:val="center"/>
            </w:pPr>
            <w:r>
              <w:rPr>
                <w:rFonts w:hint="eastAsia"/>
              </w:rPr>
              <w:t>是否签收</w:t>
            </w:r>
          </w:p>
        </w:tc>
        <w:tc>
          <w:tcPr>
            <w:tcW w:w="2639" w:type="dxa"/>
            <w:vAlign w:val="center"/>
          </w:tcPr>
          <w:p w14:paraId="0AD84147" w14:textId="77777777" w:rsidR="00857988" w:rsidRDefault="003B41C7">
            <w:pPr>
              <w:spacing w:line="360" w:lineRule="auto"/>
              <w:jc w:val="center"/>
              <w:textAlignment w:val="center"/>
            </w:pPr>
            <w:r>
              <w:t>住建局：【否】</w:t>
              <w:br/>
            </w:r>
            <w:r>
              <w:t>交通运输局：【是】</w:t>
              <w:br/>
            </w:r>
          </w:p>
        </w:tc>
        <w:tc>
          <w:tcPr>
            <w:tcW w:w="2131" w:type="dxa"/>
            <w:vAlign w:val="center"/>
          </w:tcPr>
          <w:p w14:paraId="254CF279" w14:textId="77777777" w:rsidR="00857988" w:rsidRDefault="003B41C7">
            <w:pPr>
              <w:spacing w:line="360" w:lineRule="auto"/>
              <w:jc w:val="center"/>
              <w:textAlignment w:val="center"/>
            </w:pPr>
            <w:r>
              <w:rPr>
                <w:rFonts w:hint="eastAsia"/>
              </w:rPr>
              <w:t>按时回复</w:t>
            </w:r>
          </w:p>
        </w:tc>
        <w:tc>
          <w:tcPr>
            <w:tcW w:w="2131" w:type="dxa"/>
            <w:vAlign w:val="center"/>
          </w:tcPr>
          <w:p w14:paraId="13FECFD8" w14:textId="77777777" w:rsidR="00857988" w:rsidRDefault="003B41C7">
            <w:pPr>
              <w:spacing w:line="360" w:lineRule="auto"/>
              <w:jc w:val="center"/>
              <w:textAlignment w:val="center"/>
            </w:pPr>
            <w:r>
              <w:t>住建局：【暂未回复】</w:t>
              <w:br/>
            </w:r>
            <w:r>
              <w:t>交通运输局：【暂未回复】</w:t>
              <w:br/>
            </w:r>
          </w:p>
        </w:tc>
      </w:tr>
      <w:tr w:rsidR="00857988" w14:paraId="2B4C7F35" w14:textId="77777777">
        <w:trPr>
          <w:trHeight w:val="3134"/>
          <w:jc w:val="center"/>
        </w:trPr>
        <w:tc>
          <w:tcPr>
            <w:tcW w:w="1621" w:type="dxa"/>
            <w:vAlign w:val="center"/>
          </w:tcPr>
          <w:p w14:paraId="713B6414" w14:textId="77777777" w:rsidR="00857988" w:rsidRDefault="003B41C7">
            <w:pPr>
              <w:spacing w:line="360" w:lineRule="auto"/>
              <w:jc w:val="center"/>
              <w:textAlignment w:val="center"/>
            </w:pPr>
            <w:r>
              <w:rPr>
                <w:rFonts w:hint="eastAsia"/>
              </w:rPr>
              <w:lastRenderedPageBreak/>
              <w:t>处理流水</w:t>
            </w:r>
          </w:p>
        </w:tc>
        <w:tc>
          <w:tcPr>
            <w:tcW w:w="6901" w:type="dxa"/>
            <w:gridSpan w:val="3"/>
            <w:vAlign w:val="center"/>
          </w:tcPr>
          <w:p w14:paraId="0E7B4D2D" w14:textId="77777777" w:rsidR="00857988" w:rsidRDefault="003B41C7">
            <w:pPr>
              <w:spacing w:line="360" w:lineRule="auto"/>
              <w:jc w:val="left"/>
              <w:textAlignment w:val="center"/>
            </w:pPr>
            <w:r>
              <w:t>2021-04-27 14:01:22 淄川区交通运输局【交通运输局】[签收]了该工作交办事项；处理意见：</w:t>
              <w:br/>
            </w:r>
            <w:r>
              <w:t>2021-04-26 15:23:28 淄川区平台中心【委员】[交办]至淄川区住建局；处理意见：</w:t>
              <w:br/>
            </w:r>
            <w:r>
              <w:t>2021-04-26 15:23:28 淄川区平台中心【委员】[交办]至淄川区交通运输局；处理意见：</w:t>
              <w:br/>
            </w:r>
            <w:r>
              <w:t>2021-04-25 10:46:31 【宫蓓蓓】[委员发起提案]；处理意见：</w:t>
              <w:br/>
            </w:r>
          </w:p>
        </w:tc>
      </w:tr>
    </w:tbl>
    <w:p w14:paraId="30B8CF26" w14:textId="77777777" w:rsidR="00857988" w:rsidRDefault="00857988">
      <w:pPr>
        <w:spacing w:line="360" w:lineRule="auto"/>
        <w:jc w:val="center"/>
        <w:textAlignment w:val="center"/>
      </w:pPr>
    </w:p>
    <w:sectPr w:rsidR="00857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E60DF"/>
  <w15:docId w15:val="{421BBABD-375C-4271-9F37-2C874F74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标题5"/>
    <w:basedOn w:val="5"/>
    <w:next w:val="a"/>
    <w:qFormat/>
    <w:rPr>
      <w:szCs w:val="22"/>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Words>
  <Characters>224</Characters>
  <Application>Microsoft Office Word</Application>
  <DocSecurity>0</DocSecurity>
  <Lines>1</Lines>
  <Paragraphs>1</Paragraphs>
  <ScaleCrop>false</ScaleCrop>
  <Company>Kingsoft</Company>
  <LinksUpToDate>false</LinksUpToDate>
  <CharactersWithSpaces>262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dc:creator>
  <lastModifiedBy>刘 新宇</lastModifiedBy>
  <dcterms:modified xsi:type="dcterms:W3CDTF">2021-04-23T06:53:00Z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