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A6F1" w14:textId="77777777" w:rsidR="00240851" w:rsidRPr="00526277" w:rsidRDefault="00000000" w:rsidP="00526277">
      <w:pPr>
        <w:spacing w:line="480" w:lineRule="auto"/>
        <w:jc w:val="center"/>
        <w:rPr>
          <w:rFonts w:ascii="微软雅黑" w:eastAsia="微软雅黑" w:hAnsi="微软雅黑" w:cs="方正小标宋简体" w:hint="eastAsia"/>
          <w:sz w:val="48"/>
          <w:szCs w:val="48"/>
        </w:rPr>
      </w:pPr>
      <w:r w:rsidRPr="00526277">
        <w:rPr>
          <w:rFonts w:ascii="微软雅黑" w:eastAsia="微软雅黑" w:hAnsi="微软雅黑" w:cs="方正小标宋简体" w:hint="eastAsia"/>
          <w:spacing w:val="-12"/>
          <w:sz w:val="48"/>
          <w:szCs w:val="48"/>
        </w:rPr>
        <w:t>努力实现新突破 寻求发展新样态</w:t>
      </w:r>
    </w:p>
    <w:p w14:paraId="26B7C4B8" w14:textId="77777777" w:rsidR="00240851" w:rsidRPr="00526277" w:rsidRDefault="00000000" w:rsidP="00526277">
      <w:pPr>
        <w:spacing w:line="360" w:lineRule="auto"/>
        <w:ind w:firstLineChars="200" w:firstLine="640"/>
        <w:jc w:val="right"/>
        <w:rPr>
          <w:rFonts w:ascii="微软雅黑" w:eastAsia="微软雅黑" w:hAnsi="微软雅黑" w:hint="eastAsia"/>
          <w:sz w:val="32"/>
          <w:szCs w:val="32"/>
        </w:rPr>
      </w:pPr>
      <w:r w:rsidRPr="00526277">
        <w:rPr>
          <w:rFonts w:ascii="微软雅黑" w:eastAsia="微软雅黑" w:hAnsi="微软雅黑" w:hint="eastAsia"/>
          <w:sz w:val="32"/>
          <w:szCs w:val="32"/>
        </w:rPr>
        <w:t>——2025--2026学年度学校工作计划</w:t>
      </w:r>
    </w:p>
    <w:p w14:paraId="54870542" w14:textId="77777777" w:rsidR="00240851" w:rsidRPr="00526277" w:rsidRDefault="00000000" w:rsidP="00526277">
      <w:pPr>
        <w:spacing w:line="360" w:lineRule="auto"/>
        <w:ind w:firstLineChars="200" w:firstLine="640"/>
        <w:jc w:val="center"/>
        <w:rPr>
          <w:rFonts w:ascii="微软雅黑" w:eastAsia="微软雅黑" w:hAnsi="微软雅黑" w:hint="eastAsia"/>
          <w:sz w:val="32"/>
          <w:szCs w:val="32"/>
        </w:rPr>
      </w:pPr>
      <w:r w:rsidRPr="00526277">
        <w:rPr>
          <w:rFonts w:ascii="微软雅黑" w:eastAsia="微软雅黑" w:hAnsi="微软雅黑" w:hint="eastAsia"/>
          <w:sz w:val="32"/>
          <w:szCs w:val="32"/>
        </w:rPr>
        <w:t>淄川区昆山学校</w:t>
      </w:r>
    </w:p>
    <w:p w14:paraId="7191811F" w14:textId="77777777" w:rsidR="00526277" w:rsidRDefault="00526277" w:rsidP="001D3AF2">
      <w:pPr>
        <w:spacing w:line="420" w:lineRule="auto"/>
        <w:ind w:firstLineChars="200" w:firstLine="640"/>
        <w:rPr>
          <w:rFonts w:ascii="微软雅黑" w:eastAsia="微软雅黑" w:hAnsi="微软雅黑" w:cs="黑体"/>
          <w:sz w:val="32"/>
          <w:szCs w:val="32"/>
        </w:rPr>
      </w:pPr>
    </w:p>
    <w:p w14:paraId="1E1C83AC" w14:textId="5AD9D371" w:rsidR="00240851" w:rsidRPr="008826FA" w:rsidRDefault="00000000" w:rsidP="001D3AF2">
      <w:pPr>
        <w:spacing w:line="420" w:lineRule="auto"/>
        <w:ind w:firstLineChars="200" w:firstLine="640"/>
        <w:rPr>
          <w:rFonts w:ascii="微软雅黑" w:eastAsia="微软雅黑" w:hAnsi="微软雅黑" w:cs="黑体" w:hint="eastAsia"/>
          <w:b/>
          <w:bCs/>
          <w:sz w:val="32"/>
          <w:szCs w:val="32"/>
        </w:rPr>
      </w:pPr>
      <w:r w:rsidRPr="008826FA">
        <w:rPr>
          <w:rFonts w:ascii="微软雅黑" w:eastAsia="微软雅黑" w:hAnsi="微软雅黑" w:cs="黑体" w:hint="eastAsia"/>
          <w:b/>
          <w:bCs/>
          <w:sz w:val="32"/>
          <w:szCs w:val="32"/>
        </w:rPr>
        <w:t>一、指导思想</w:t>
      </w:r>
    </w:p>
    <w:p w14:paraId="2F4D2551" w14:textId="77777777" w:rsidR="00240851" w:rsidRPr="00526277" w:rsidRDefault="00000000" w:rsidP="001D3AF2">
      <w:pPr>
        <w:spacing w:line="420" w:lineRule="auto"/>
        <w:ind w:firstLineChars="200" w:firstLine="640"/>
        <w:rPr>
          <w:rFonts w:ascii="微软雅黑" w:eastAsia="微软雅黑" w:hAnsi="微软雅黑" w:cs="仿宋_GB2312" w:hint="eastAsia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sz w:val="32"/>
          <w:szCs w:val="32"/>
        </w:rPr>
        <w:t>我校以二十大精神为指导，紧紧围绕省市区教育工作任务要求，积极破解学校发展中的瓶颈问题，坚持“幸福教育 享受成长”的办学理念，以师生生命共长为目标，精准施策，激发提高效率、提升效能、</w:t>
      </w:r>
      <w:proofErr w:type="gramStart"/>
      <w:r w:rsidRPr="00526277">
        <w:rPr>
          <w:rFonts w:ascii="微软雅黑" w:eastAsia="微软雅黑" w:hAnsi="微软雅黑" w:cs="仿宋_GB2312" w:hint="eastAsia"/>
          <w:sz w:val="32"/>
          <w:szCs w:val="32"/>
        </w:rPr>
        <w:t>提增效益</w:t>
      </w:r>
      <w:proofErr w:type="gramEnd"/>
      <w:r w:rsidRPr="00526277">
        <w:rPr>
          <w:rFonts w:ascii="微软雅黑" w:eastAsia="微软雅黑" w:hAnsi="微软雅黑" w:cs="仿宋_GB2312" w:hint="eastAsia"/>
          <w:sz w:val="32"/>
          <w:szCs w:val="32"/>
        </w:rPr>
        <w:t>的内生动力，彰显争当先锋、争取先例、争做先进的崭新气象，努力构建有温度的教育，塑造孩子美好的心灵，丰盈师生的美丽人生。</w:t>
      </w:r>
    </w:p>
    <w:p w14:paraId="3E04B721" w14:textId="77777777" w:rsidR="00240851" w:rsidRPr="008826FA" w:rsidRDefault="00000000" w:rsidP="001D3AF2">
      <w:pPr>
        <w:spacing w:line="420" w:lineRule="auto"/>
        <w:ind w:firstLineChars="200" w:firstLine="640"/>
        <w:rPr>
          <w:rFonts w:ascii="微软雅黑" w:eastAsia="微软雅黑" w:hAnsi="微软雅黑" w:cs="黑体" w:hint="eastAsia"/>
          <w:b/>
          <w:bCs/>
          <w:sz w:val="32"/>
          <w:szCs w:val="32"/>
        </w:rPr>
      </w:pPr>
      <w:r w:rsidRPr="008826FA">
        <w:rPr>
          <w:rFonts w:ascii="微软雅黑" w:eastAsia="微软雅黑" w:hAnsi="微软雅黑" w:cs="黑体" w:hint="eastAsia"/>
          <w:b/>
          <w:bCs/>
          <w:sz w:val="32"/>
          <w:szCs w:val="32"/>
        </w:rPr>
        <w:t>二、工作思路</w:t>
      </w:r>
    </w:p>
    <w:p w14:paraId="3920BAFE" w14:textId="77777777" w:rsidR="00240851" w:rsidRPr="00526277" w:rsidRDefault="00000000" w:rsidP="001D3AF2">
      <w:pPr>
        <w:spacing w:line="420" w:lineRule="auto"/>
        <w:ind w:firstLineChars="200" w:firstLine="640"/>
        <w:rPr>
          <w:rFonts w:ascii="微软雅黑" w:eastAsia="微软雅黑" w:hAnsi="微软雅黑" w:cs="仿宋_GB2312" w:hint="eastAsia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sz w:val="32"/>
          <w:szCs w:val="32"/>
        </w:rPr>
        <w:t>12345工作规划</w:t>
      </w:r>
    </w:p>
    <w:p w14:paraId="5B737701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具体为：</w:t>
      </w:r>
    </w:p>
    <w:p w14:paraId="0CA65B00" w14:textId="7CD1CEA9" w:rsidR="007D2A2C" w:rsidRPr="007D2A2C" w:rsidRDefault="007D2A2C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/>
          <w:b/>
          <w:bCs/>
          <w:kern w:val="2"/>
          <w:sz w:val="32"/>
          <w:szCs w:val="32"/>
        </w:rPr>
      </w:pPr>
      <w:r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1.</w:t>
      </w:r>
      <w:r w:rsidR="00000000"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坚持一个基本点。</w:t>
      </w:r>
    </w:p>
    <w:p w14:paraId="3C734642" w14:textId="37066D92" w:rsidR="00240851" w:rsidRPr="00526277" w:rsidRDefault="00000000" w:rsidP="001D3AF2">
      <w:pPr>
        <w:pStyle w:val="HTML"/>
        <w:spacing w:line="420" w:lineRule="auto"/>
        <w:ind w:left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以教学为中心，提高教育教学质量不动摇。</w:t>
      </w:r>
    </w:p>
    <w:p w14:paraId="642ADFD0" w14:textId="77777777" w:rsidR="00240851" w:rsidRPr="007D2A2C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</w:pPr>
      <w:r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2.树立两个理念。</w:t>
      </w:r>
    </w:p>
    <w:p w14:paraId="7599D44B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以人为本。促进教师专业化发展，促进学生素质的全面发展。以课程为本。以校本</w:t>
      </w:r>
      <w:proofErr w:type="gramStart"/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研</w:t>
      </w:r>
      <w:proofErr w:type="gramEnd"/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训为依托，以课堂教学改革为突破口，以课堂教学评价为切入点的课程评价理念。</w:t>
      </w:r>
    </w:p>
    <w:p w14:paraId="7141579D" w14:textId="77777777" w:rsidR="00240851" w:rsidRPr="007D2A2C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</w:pPr>
      <w:r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lastRenderedPageBreak/>
        <w:t>3.搭建好三个平台。</w:t>
      </w:r>
    </w:p>
    <w:p w14:paraId="74462EB9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课堂教学平台：以课堂教学为主阵地，开展研讨活动。</w:t>
      </w:r>
    </w:p>
    <w:p w14:paraId="2B2AE6DD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德育活动平台：以活动为载体，创新德育活动形式。</w:t>
      </w:r>
    </w:p>
    <w:p w14:paraId="0F83369C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体育艺术平台：开展体育、艺术教育活动，提高学生综合素质。</w:t>
      </w:r>
    </w:p>
    <w:p w14:paraId="3B099E9F" w14:textId="77777777" w:rsidR="00240851" w:rsidRPr="007D2A2C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</w:pPr>
      <w:r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4.狠抓四项落实。</w:t>
      </w:r>
    </w:p>
    <w:p w14:paraId="2BEAB3C2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强化教学常规管理，提高教育教学质量。加大德育工作力度，认真落实学生养成教育。抓好三支队伍建设：</w:t>
      </w:r>
      <w:hyperlink r:id="rId7" w:tgtFrame="_blank" w:history="1">
        <w:r w:rsidRPr="00526277">
          <w:rPr>
            <w:rFonts w:ascii="微软雅黑" w:eastAsia="微软雅黑" w:hAnsi="微软雅黑" w:cs="仿宋_GB2312" w:hint="eastAsia"/>
            <w:kern w:val="2"/>
            <w:sz w:val="32"/>
            <w:szCs w:val="32"/>
          </w:rPr>
          <w:t>领导</w:t>
        </w:r>
      </w:hyperlink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班子队伍建设，班主任队伍建设，教师队伍建设。加强教育科研，提高课堂效率。</w:t>
      </w:r>
    </w:p>
    <w:p w14:paraId="3E8EF736" w14:textId="77777777" w:rsidR="007D2A2C" w:rsidRPr="007D2A2C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/>
          <w:b/>
          <w:bCs/>
          <w:kern w:val="2"/>
          <w:sz w:val="32"/>
          <w:szCs w:val="32"/>
        </w:rPr>
      </w:pPr>
      <w:r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5.建设五个工程：</w:t>
      </w:r>
    </w:p>
    <w:p w14:paraId="790FEB54" w14:textId="17F21EA9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管理工程、德育工程、园丁工程、质量工程、安全工程。</w:t>
      </w:r>
    </w:p>
    <w:p w14:paraId="58FFB2E6" w14:textId="77777777" w:rsidR="00240851" w:rsidRPr="008826FA" w:rsidRDefault="00000000" w:rsidP="001D3AF2">
      <w:pPr>
        <w:spacing w:line="420" w:lineRule="auto"/>
        <w:ind w:firstLineChars="200" w:firstLine="640"/>
        <w:rPr>
          <w:rFonts w:ascii="微软雅黑" w:eastAsia="微软雅黑" w:hAnsi="微软雅黑" w:cs="黑体" w:hint="eastAsia"/>
          <w:b/>
          <w:bCs/>
          <w:sz w:val="32"/>
          <w:szCs w:val="32"/>
        </w:rPr>
      </w:pPr>
      <w:r w:rsidRPr="008826FA">
        <w:rPr>
          <w:rFonts w:ascii="微软雅黑" w:eastAsia="微软雅黑" w:hAnsi="微软雅黑" w:cs="黑体" w:hint="eastAsia"/>
          <w:b/>
          <w:bCs/>
          <w:sz w:val="32"/>
          <w:szCs w:val="32"/>
        </w:rPr>
        <w:t>三、具体措施</w:t>
      </w:r>
    </w:p>
    <w:p w14:paraId="2E05B79B" w14:textId="77777777" w:rsidR="00240851" w:rsidRPr="008826FA" w:rsidRDefault="00000000" w:rsidP="001D3AF2">
      <w:pPr>
        <w:pStyle w:val="HTML"/>
        <w:spacing w:line="420" w:lineRule="auto"/>
        <w:ind w:firstLineChars="100" w:firstLine="320"/>
        <w:rPr>
          <w:rFonts w:ascii="微软雅黑" w:eastAsia="微软雅黑" w:hAnsi="微软雅黑" w:cs="楷体" w:hint="eastAsia"/>
          <w:b/>
          <w:bCs/>
          <w:kern w:val="2"/>
          <w:sz w:val="32"/>
          <w:szCs w:val="32"/>
        </w:rPr>
      </w:pPr>
      <w:r w:rsidRPr="008826FA">
        <w:rPr>
          <w:rFonts w:ascii="微软雅黑" w:eastAsia="微软雅黑" w:hAnsi="微软雅黑" w:cs="楷体" w:hint="eastAsia"/>
          <w:b/>
          <w:bCs/>
          <w:kern w:val="2"/>
          <w:sz w:val="32"/>
          <w:szCs w:val="32"/>
        </w:rPr>
        <w:t>（一）规范学校管理，打造学校管理文化（管理工程）</w:t>
      </w:r>
    </w:p>
    <w:p w14:paraId="711D1E60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我们落实“制度+人本+执行=阳光管理”理念，实行“人情化关怀、人性化管理、人文化教育”的人本管理模式，让学校成为教师、学生和谐发展的家园。</w:t>
      </w:r>
    </w:p>
    <w:p w14:paraId="01E224FC" w14:textId="77777777" w:rsidR="00240851" w:rsidRPr="007D2A2C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</w:pPr>
      <w:r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1.建章立制，规范办学行为</w:t>
      </w:r>
    </w:p>
    <w:p w14:paraId="04F7A307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一是现代学校制度建设。学校围绕教育教学的长久、可持续发展，规范学校各项规章制度，在“民主、阳光、透明”的</w:t>
      </w: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lastRenderedPageBreak/>
        <w:t>基础上，做到“有章必依，有</w:t>
      </w:r>
      <w:proofErr w:type="gramStart"/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规</w:t>
      </w:r>
      <w:proofErr w:type="gramEnd"/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必循，有令必行”，稳步推进现代学校制度建设工作。学校教学设施设备、功能室管理使用达到“三化”，即“规范化、精细化、特色化”。二是规范办学行为。坚持“慎独、慎行、慎为”的治校策略，工作中用心做到“关注社会，关爱学生，关心家长”，严格执行国家省市有关文件要求，落实淄川区普通中小学规范办学行为规定，办学行为规范，每学期在学校网站开展办学行为“四公开”活动，在各级政府、教育主管部门无违规投诉。重视环境对学生语言文化素养的熏陶作用，校内公文、文件、网站、宣传信息平台以及名称牌、指示牌、校风校训、标语、建筑物等用语用字符合规范及相关要求，汉语拼音使用规范，外文使用符合标准、规范。</w:t>
      </w:r>
    </w:p>
    <w:p w14:paraId="275E073E" w14:textId="77777777" w:rsidR="00240851" w:rsidRPr="007D2A2C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</w:pPr>
      <w:r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2.学无止境，营造读书氛围</w:t>
      </w:r>
    </w:p>
    <w:p w14:paraId="200DD64B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一是落实“终身学习，领导先行”的思路。开展校长荐书、赠书活动，学校中层领导教育思想论坛交流活动，在领导班子之中形成浓郁的学习风尚，营造浓厚读书氛围。二是不断提升学校领导干部的管理素养。组织领导班子成员到先进学校学习，参加各级论坛交流活动。在市级以上报刊发表论文2篇，每学期每位学校管理人员在校园网读书专栏上</w:t>
      </w:r>
      <w:proofErr w:type="gramStart"/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传交流</w:t>
      </w:r>
      <w:proofErr w:type="gramEnd"/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相关读书文章2篇，鼓励学校管理人员编辑出版个人教育文集。</w:t>
      </w:r>
    </w:p>
    <w:p w14:paraId="6E231A81" w14:textId="77777777" w:rsidR="00240851" w:rsidRPr="008826FA" w:rsidRDefault="00000000" w:rsidP="001D3AF2">
      <w:pPr>
        <w:pStyle w:val="HTML"/>
        <w:spacing w:line="420" w:lineRule="auto"/>
        <w:ind w:firstLineChars="100" w:firstLine="320"/>
        <w:rPr>
          <w:rFonts w:ascii="微软雅黑" w:eastAsia="微软雅黑" w:hAnsi="微软雅黑" w:cs="楷体" w:hint="eastAsia"/>
          <w:b/>
          <w:bCs/>
          <w:kern w:val="2"/>
          <w:sz w:val="32"/>
          <w:szCs w:val="32"/>
        </w:rPr>
      </w:pPr>
      <w:r w:rsidRPr="008826FA">
        <w:rPr>
          <w:rFonts w:ascii="微软雅黑" w:eastAsia="微软雅黑" w:hAnsi="微软雅黑" w:cs="楷体" w:hint="eastAsia"/>
          <w:b/>
          <w:bCs/>
          <w:kern w:val="2"/>
          <w:sz w:val="32"/>
          <w:szCs w:val="32"/>
        </w:rPr>
        <w:t>（二）强化德育管理，促进良好校风的形成（德育工程）</w:t>
      </w:r>
    </w:p>
    <w:p w14:paraId="00433FE1" w14:textId="77777777" w:rsidR="007D2A2C" w:rsidRPr="007D2A2C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/>
          <w:b/>
          <w:bCs/>
          <w:kern w:val="2"/>
          <w:sz w:val="32"/>
          <w:szCs w:val="32"/>
        </w:rPr>
      </w:pPr>
      <w:r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lastRenderedPageBreak/>
        <w:t>1.教师——团队管理模式。</w:t>
      </w:r>
    </w:p>
    <w:p w14:paraId="4DC9ABBE" w14:textId="0DAEA6D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为提高行政整体策划和有效执行力，推行“周一级部团队沙龙”、“周三教研团队沙龙”、等团队管理模式，促进团队与教师一同成长。在教师科技论文、教具制作、学生科技创新等各个方面，加大活动经费投入，组建科普兴趣小组，选拔优秀教师组建辅导团队。</w:t>
      </w:r>
    </w:p>
    <w:p w14:paraId="635322ED" w14:textId="77777777" w:rsidR="007D2A2C" w:rsidRPr="007D2A2C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/>
          <w:b/>
          <w:bCs/>
          <w:kern w:val="2"/>
          <w:sz w:val="32"/>
          <w:szCs w:val="32"/>
        </w:rPr>
      </w:pPr>
      <w:r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2.学生——阳光德育管理</w:t>
      </w:r>
    </w:p>
    <w:p w14:paraId="6B79ABBE" w14:textId="3A6582AE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规范开设心理活动课，促进学生良好心理素质的形成，以及人际交流能力和心理素质的协同发展；组织开展“收集微笑”、关爱残疾人、敬老院献爱心、走进福利院等活动，引导学生关注社会，关注民生，培养孩子的“阳光情怀”。学校严格规范“每月一事”德育项目，每个主题活动都要按照“主题阅读、主题实践、主题展示、主题反思”流程加以实施。</w:t>
      </w:r>
    </w:p>
    <w:p w14:paraId="53A0EBB3" w14:textId="77777777" w:rsidR="007D2A2C" w:rsidRPr="007D2A2C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/>
          <w:b/>
          <w:bCs/>
          <w:kern w:val="2"/>
          <w:sz w:val="32"/>
          <w:szCs w:val="32"/>
        </w:rPr>
      </w:pPr>
      <w:r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3.家校——用情用心沟通</w:t>
      </w:r>
    </w:p>
    <w:p w14:paraId="4DC62721" w14:textId="68850F18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 xml:space="preserve"> 开学初，学校都要向家长发出“创建幸福书香家庭，实现共同发展”的倡议书，每学期评比一次“幸福书香家庭”，召开“我与孩子共享学习快乐”的阳光家庭交流会，</w:t>
      </w:r>
      <w:proofErr w:type="gramStart"/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架设家</w:t>
      </w:r>
      <w:proofErr w:type="gramEnd"/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校沟通、共同促进学生发展的桥梁；成立“家长教育协会”，让家长参与学校管理；“家长义工进校园”，邀请一批既有热心又有一技之长的家长走上课堂，传授科学、健康、实用的知识和技能；“周</w:t>
      </w:r>
      <w:proofErr w:type="gramStart"/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lastRenderedPageBreak/>
        <w:t>末家庭</w:t>
      </w:r>
      <w:proofErr w:type="gramEnd"/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读书沙龙</w:t>
      </w:r>
      <w:proofErr w:type="gramStart"/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”</w:t>
      </w:r>
      <w:proofErr w:type="gramEnd"/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，由学生、家长自我服务，自我管理，自我发展。从而赢得家长、社会的理解和信任，使小学五年级巩固率100%。</w:t>
      </w:r>
    </w:p>
    <w:p w14:paraId="3A5B1A8B" w14:textId="77777777" w:rsidR="00240851" w:rsidRPr="008826FA" w:rsidRDefault="00000000" w:rsidP="001D3AF2">
      <w:pPr>
        <w:pStyle w:val="HTML"/>
        <w:spacing w:line="420" w:lineRule="auto"/>
        <w:ind w:firstLineChars="100" w:firstLine="320"/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</w:pPr>
      <w:r w:rsidRPr="008826FA">
        <w:rPr>
          <w:rFonts w:ascii="微软雅黑" w:eastAsia="微软雅黑" w:hAnsi="微软雅黑" w:cs="楷体" w:hint="eastAsia"/>
          <w:b/>
          <w:bCs/>
          <w:kern w:val="2"/>
          <w:sz w:val="32"/>
          <w:szCs w:val="32"/>
        </w:rPr>
        <w:t>（三）加强教学管理，提高教育教学质量（质量工程）</w:t>
      </w:r>
    </w:p>
    <w:p w14:paraId="59163792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教学常规方面：</w:t>
      </w:r>
    </w:p>
    <w:p w14:paraId="2BE24830" w14:textId="7E79DAB9" w:rsidR="007D2A2C" w:rsidRPr="007D2A2C" w:rsidRDefault="007D2A2C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/>
          <w:b/>
          <w:bCs/>
          <w:kern w:val="2"/>
          <w:sz w:val="32"/>
          <w:szCs w:val="32"/>
        </w:rPr>
      </w:pPr>
      <w:r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1.</w:t>
      </w:r>
      <w:r w:rsidR="00000000"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集体</w:t>
      </w:r>
      <w:proofErr w:type="gramStart"/>
      <w:r w:rsidR="00000000"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备课重</w:t>
      </w:r>
      <w:proofErr w:type="gramEnd"/>
      <w:r w:rsidR="00000000"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实效。</w:t>
      </w:r>
    </w:p>
    <w:p w14:paraId="3CDC383B" w14:textId="5F7F2604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强调集体备课要实事求是，不能应付，弄虚作假，分年级分学科进行集体备课过程展示。并对各教研组的集体备课情况进行评比，鼓励先进，鞭策落后，促进共同提高。</w:t>
      </w:r>
    </w:p>
    <w:p w14:paraId="4F2EDF90" w14:textId="1BC63201" w:rsidR="007D2A2C" w:rsidRPr="007D2A2C" w:rsidRDefault="007D2A2C" w:rsidP="001D3AF2">
      <w:pPr>
        <w:pStyle w:val="HTML"/>
        <w:spacing w:line="420" w:lineRule="auto"/>
        <w:ind w:left="640"/>
        <w:rPr>
          <w:rFonts w:ascii="微软雅黑" w:eastAsia="微软雅黑" w:hAnsi="微软雅黑" w:cs="仿宋_GB2312"/>
          <w:b/>
          <w:bCs/>
          <w:kern w:val="2"/>
          <w:sz w:val="32"/>
          <w:szCs w:val="32"/>
        </w:rPr>
      </w:pPr>
      <w:r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2.</w:t>
      </w:r>
      <w:r w:rsidR="00000000"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手写备课与电子备课相结合。</w:t>
      </w:r>
    </w:p>
    <w:p w14:paraId="0585FF1F" w14:textId="3BF8B46F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教师根据自身情况申报备课形式，有能力的可实行电子备课，不具备这方面能力的可以手写备课。制定备课规则，规范备课形式，提高备课质量。</w:t>
      </w:r>
    </w:p>
    <w:p w14:paraId="462AC590" w14:textId="77777777" w:rsidR="007D2A2C" w:rsidRPr="007D2A2C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/>
          <w:b/>
          <w:bCs/>
          <w:kern w:val="2"/>
          <w:sz w:val="32"/>
          <w:szCs w:val="32"/>
        </w:rPr>
      </w:pPr>
      <w:r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3.规范学生作业批改。</w:t>
      </w:r>
    </w:p>
    <w:p w14:paraId="12D32C35" w14:textId="1D790112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要求学生“独立、按时、整洁、规范”地完成作业。对学生作业的书写字迹、解题格式、图表绘制等都提出规范要求，教师在布置作业时注重基础性、实践性、层次性。要求全批全改，书写规范，有等级，有适当的鼓励性评语。教导处定期检查。</w:t>
      </w:r>
    </w:p>
    <w:p w14:paraId="38B7AF4C" w14:textId="77777777" w:rsidR="007D2A2C" w:rsidRPr="007D2A2C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/>
          <w:b/>
          <w:bCs/>
          <w:kern w:val="2"/>
          <w:sz w:val="32"/>
          <w:szCs w:val="32"/>
        </w:rPr>
      </w:pPr>
      <w:r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4.立足课堂教学，提高教学效益。</w:t>
      </w:r>
    </w:p>
    <w:p w14:paraId="043F20A5" w14:textId="71E9FDBA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lastRenderedPageBreak/>
        <w:t>建立完善教学常规抽检制度、抽听课制度、课堂教学反馈制度、教学开放周制度等。通过不定期检查教师常规材料、推门听课、组织校级公开课、学生评教、家长评教等活动，全面了解教师教学工作情况，督促教师运用生本理念进行教学，接受家长、学生监督，提高教师责任感。针对部分薄弱教师，进行重点帮扶，促进各种层面教师的全面提高。</w:t>
      </w:r>
    </w:p>
    <w:p w14:paraId="5A8751F8" w14:textId="77777777" w:rsidR="00240851" w:rsidRPr="007D2A2C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</w:pPr>
      <w:r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教学研究方面：</w:t>
      </w:r>
    </w:p>
    <w:p w14:paraId="0DD4AA3B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以上学期区语文、英语课堂教学研讨会在我校举行为契机，全面开展各个层面的课堂教学研讨、教学研究活动。如语文组进行不同文体课堂教学研讨，数学组、英语组开展</w:t>
      </w:r>
      <w:proofErr w:type="gramStart"/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不</w:t>
      </w:r>
      <w:proofErr w:type="gramEnd"/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同年级的分类教学研讨，道德与法治、艺体等课程组开展不同主题课堂教学研讨活动。通过一系列课堂教学观摩研讨、研究活动，构建“生动有趣”的课堂教学模式，促进教师教学理念的转变，专业水平的提升。</w:t>
      </w:r>
    </w:p>
    <w:p w14:paraId="7E1B5BB5" w14:textId="77777777" w:rsidR="00240851" w:rsidRPr="007D2A2C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</w:pPr>
      <w:r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学科融合方面：</w:t>
      </w:r>
    </w:p>
    <w:p w14:paraId="2DCC94F1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综合实践活动与劳动教育、学校课程紧密结合，开展“农活我参与”、“陶瓷生产我加入”、“家务我做主”等劳动体验式课程体系，让学生获得对职业生活的真切理解，形成正确的劳动观念和人生志向。其中融合语文习作，数学计算等，学科界</w:t>
      </w: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lastRenderedPageBreak/>
        <w:t>限不断打破。这些学科间的融合，在不同的课堂中渗透劳动教育，学习与劳动教育实现了有机结合。</w:t>
      </w:r>
    </w:p>
    <w:p w14:paraId="6486A270" w14:textId="77777777" w:rsidR="00240851" w:rsidRPr="008826FA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楷体" w:hint="eastAsia"/>
          <w:b/>
          <w:bCs/>
          <w:kern w:val="2"/>
          <w:sz w:val="32"/>
          <w:szCs w:val="32"/>
        </w:rPr>
      </w:pPr>
      <w:r w:rsidRPr="008826FA">
        <w:rPr>
          <w:rFonts w:ascii="微软雅黑" w:eastAsia="微软雅黑" w:hAnsi="微软雅黑" w:cs="楷体" w:hint="eastAsia"/>
          <w:b/>
          <w:bCs/>
          <w:kern w:val="2"/>
          <w:sz w:val="32"/>
          <w:szCs w:val="32"/>
        </w:rPr>
        <w:t>（四）加强教师队伍建设，促进教师专业成长（园丁工程）</w:t>
      </w:r>
    </w:p>
    <w:p w14:paraId="121F2A1F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我们将积极探索有效措施，不仅培养“名师”，更要成就面对生活，有阳光健康心态与体魄；面对工作，有积极向上的热情；面对孩子，有灿烂的笑脸；面对发展，有永恒能量的“幸福教师”。</w:t>
      </w:r>
    </w:p>
    <w:p w14:paraId="41939B61" w14:textId="3A74693E" w:rsidR="007D2A2C" w:rsidRPr="007D2A2C" w:rsidRDefault="007D2A2C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/>
          <w:b/>
          <w:bCs/>
          <w:kern w:val="2"/>
          <w:sz w:val="32"/>
          <w:szCs w:val="32"/>
        </w:rPr>
      </w:pPr>
      <w:r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1.</w:t>
      </w:r>
      <w:r w:rsidR="00000000"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培养学科“领袖”。</w:t>
      </w:r>
    </w:p>
    <w:p w14:paraId="0DC63197" w14:textId="79CCD1A5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不断强化教师培养培训力度，探索有效措施，培养学科“领袖”。继续实行“术业专攻”的教师专业化、目标清晰化、发展具体化策略，打造“最近成长路”，进一步加快青年教师专业成长，培养学校自己的学科领袖。</w:t>
      </w:r>
    </w:p>
    <w:p w14:paraId="696F0632" w14:textId="77777777" w:rsidR="007D2A2C" w:rsidRPr="007D2A2C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/>
          <w:b/>
          <w:bCs/>
          <w:kern w:val="2"/>
          <w:sz w:val="32"/>
          <w:szCs w:val="32"/>
        </w:rPr>
      </w:pPr>
      <w:r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2.建设学科团队。</w:t>
      </w:r>
    </w:p>
    <w:p w14:paraId="20B1BF87" w14:textId="1EF64984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学校进一步完善学科团队、班级管理团队、教育科研团队建设，实施教师发展“专业阅读+专业写作+专业共同体”三结合模式，让教师从“埋头单干”走向“和谐共好”。实行师徒捆绑评价制度，充分发挥学科“领袖”作用，带动“新秀”发展，促进团队教师整体成长。</w:t>
      </w:r>
    </w:p>
    <w:p w14:paraId="348CF2D3" w14:textId="77777777" w:rsidR="007D2A2C" w:rsidRPr="007D2A2C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/>
          <w:b/>
          <w:bCs/>
          <w:kern w:val="2"/>
          <w:sz w:val="32"/>
          <w:szCs w:val="32"/>
        </w:rPr>
      </w:pPr>
      <w:r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3.引领乐业风尚。</w:t>
      </w:r>
    </w:p>
    <w:p w14:paraId="64B72D32" w14:textId="634DA3AC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lastRenderedPageBreak/>
        <w:t>定期组织开展“幸福沙龙”主题活动。如“幸福相册分享”、“幸福故事讲述”、“幸福主题培训”等，让快乐的笑声，感动的泪水，积极的思考，深度的思辨在教师们心中流淌，把温馨柔软的文化力量浸润式地送抵教师内心深处，逐步形成“生命自觉”、“专业自觉”、“文化自觉”的幸福教师队伍。</w:t>
      </w:r>
    </w:p>
    <w:p w14:paraId="7040B1EA" w14:textId="77777777" w:rsidR="007D2A2C" w:rsidRPr="007D2A2C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/>
          <w:b/>
          <w:bCs/>
          <w:kern w:val="2"/>
          <w:sz w:val="32"/>
          <w:szCs w:val="32"/>
        </w:rPr>
      </w:pPr>
      <w:r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4.提高班主任工作水平。</w:t>
      </w:r>
    </w:p>
    <w:p w14:paraId="69CA9985" w14:textId="1E4C4D5D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开展班主任全员培训，采用集体学习与个人自学的形式，学习班主任工作先进经验，通过读书，看视频等形式，更新理念，提高管理水平，开展班主任工作论坛，举行优秀论文、案例评选活动。</w:t>
      </w:r>
    </w:p>
    <w:p w14:paraId="03FA2A88" w14:textId="77777777" w:rsidR="00240851" w:rsidRPr="008826FA" w:rsidRDefault="00000000" w:rsidP="001D3AF2">
      <w:pPr>
        <w:pStyle w:val="HTML"/>
        <w:spacing w:line="420" w:lineRule="auto"/>
        <w:ind w:firstLineChars="100" w:firstLine="320"/>
        <w:rPr>
          <w:rFonts w:ascii="微软雅黑" w:eastAsia="微软雅黑" w:hAnsi="微软雅黑" w:cs="楷体" w:hint="eastAsia"/>
          <w:b/>
          <w:bCs/>
          <w:kern w:val="2"/>
          <w:sz w:val="32"/>
          <w:szCs w:val="32"/>
        </w:rPr>
      </w:pPr>
      <w:r w:rsidRPr="008826FA">
        <w:rPr>
          <w:rFonts w:ascii="微软雅黑" w:eastAsia="微软雅黑" w:hAnsi="微软雅黑" w:cs="楷体" w:hint="eastAsia"/>
          <w:b/>
          <w:bCs/>
          <w:kern w:val="2"/>
          <w:sz w:val="32"/>
          <w:szCs w:val="32"/>
        </w:rPr>
        <w:t>（五）高度重视学校安全工作，确保师生安全（安全工程）</w:t>
      </w:r>
    </w:p>
    <w:p w14:paraId="6D7FDF6F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认真落实学校安全目标责任制、重大安全事故</w:t>
      </w:r>
      <w:hyperlink r:id="rId8" w:tgtFrame="_blank" w:history="1">
        <w:r w:rsidRPr="00526277">
          <w:rPr>
            <w:rFonts w:ascii="微软雅黑" w:eastAsia="微软雅黑" w:hAnsi="微软雅黑" w:cs="仿宋_GB2312" w:hint="eastAsia"/>
            <w:kern w:val="2"/>
            <w:sz w:val="32"/>
            <w:szCs w:val="32"/>
          </w:rPr>
          <w:t>报告</w:t>
        </w:r>
      </w:hyperlink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制和责任追究制，采取有力措施，提高安全教育工作的有效性：</w:t>
      </w:r>
    </w:p>
    <w:p w14:paraId="0858B6A8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1.每周对学生进行一次安全专题教育，提高学生安全意识。</w:t>
      </w:r>
    </w:p>
    <w:p w14:paraId="71CA8A58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2.每月进行一次安全疏散演练，提高学生自我保护能力。</w:t>
      </w:r>
    </w:p>
    <w:p w14:paraId="508F644F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3.安全工作纳入到班级量化考评之中，作为班级考评的依据。</w:t>
      </w:r>
    </w:p>
    <w:p w14:paraId="1B477122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4.加强门卫管理。发现危险因素及时采取措施，重要情况要立即请示汇报。</w:t>
      </w:r>
    </w:p>
    <w:p w14:paraId="2CA9C9A7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5.严禁教师体罚和变相体罚苦学生。</w:t>
      </w:r>
    </w:p>
    <w:p w14:paraId="0CF78955" w14:textId="77777777" w:rsidR="00240851" w:rsidRPr="008826FA" w:rsidRDefault="00000000" w:rsidP="001D3AF2">
      <w:pPr>
        <w:pStyle w:val="HTML"/>
        <w:spacing w:line="420" w:lineRule="auto"/>
        <w:ind w:firstLineChars="100" w:firstLine="320"/>
        <w:rPr>
          <w:rFonts w:ascii="微软雅黑" w:eastAsia="微软雅黑" w:hAnsi="微软雅黑" w:cs="楷体" w:hint="eastAsia"/>
          <w:b/>
          <w:bCs/>
          <w:kern w:val="2"/>
          <w:sz w:val="32"/>
          <w:szCs w:val="32"/>
        </w:rPr>
      </w:pPr>
      <w:r w:rsidRPr="008826FA">
        <w:rPr>
          <w:rFonts w:ascii="微软雅黑" w:eastAsia="微软雅黑" w:hAnsi="微软雅黑" w:cs="楷体" w:hint="eastAsia"/>
          <w:b/>
          <w:bCs/>
          <w:kern w:val="2"/>
          <w:sz w:val="32"/>
          <w:szCs w:val="32"/>
        </w:rPr>
        <w:t>（六）改善办学条件，优化育人环境</w:t>
      </w:r>
    </w:p>
    <w:p w14:paraId="58E274FE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lastRenderedPageBreak/>
        <w:t>我们将以数字化校园建设为中心，坚持“有效”投入，进一步优化学校办学条件，营造和美环境，实现可持续发展。</w:t>
      </w:r>
    </w:p>
    <w:p w14:paraId="17D28515" w14:textId="77777777" w:rsidR="00240851" w:rsidRPr="007D2A2C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</w:pPr>
      <w:r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1.精益求精，完善办学设施</w:t>
      </w:r>
    </w:p>
    <w:p w14:paraId="51343763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一是校舍安全年检工作。每半年组织一次校舍安全隐患排查，做好学生安全教育及爱护公物教育，做好学校校舍及相关设施的维修维护。二是优质均衡区县工程。根据学校现状，精心协调相关部门，科学制定学校教学仪器设备更新规划，完善学校教育教学设施。</w:t>
      </w:r>
    </w:p>
    <w:p w14:paraId="3F420F13" w14:textId="77777777" w:rsidR="00240851" w:rsidRPr="007D2A2C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</w:pPr>
      <w:r w:rsidRPr="007D2A2C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2.融合创新，提升信息化水平</w:t>
      </w:r>
    </w:p>
    <w:p w14:paraId="4D20FDDE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更新信息化设施，教育信息化基础设施配备达到山东省办学条件标准化要求。创新教育信息化科学发展规划，积极进行微课程资源建设及应用研究，建立学校课件资源库和微课程资源库，做好各学科与信息技术的有机融合。积极参加信息技术科技活动，在小学信息技术素养测评中，力争全区上游。</w:t>
      </w:r>
    </w:p>
    <w:p w14:paraId="4AC3949E" w14:textId="77777777" w:rsidR="00240851" w:rsidRPr="008826FA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楷体" w:hint="eastAsia"/>
          <w:b/>
          <w:bCs/>
          <w:kern w:val="2"/>
          <w:sz w:val="32"/>
          <w:szCs w:val="32"/>
        </w:rPr>
      </w:pPr>
      <w:r w:rsidRPr="008826FA">
        <w:rPr>
          <w:rFonts w:ascii="微软雅黑" w:eastAsia="微软雅黑" w:hAnsi="微软雅黑" w:cs="楷体" w:hint="eastAsia"/>
          <w:b/>
          <w:bCs/>
          <w:kern w:val="2"/>
          <w:sz w:val="32"/>
          <w:szCs w:val="32"/>
        </w:rPr>
        <w:t>(七)追求“全面”发展，培养优雅少年</w:t>
      </w:r>
    </w:p>
    <w:p w14:paraId="3BE9265C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学校高度重视体育艺术工作，积极协调师资，利用课外活动时间组织学生进行体育训练。充分利用各种社会资源，成立各种音乐、美术兴趣小组，为学生健康成长搭建了坚实的舞台。定期对学生的视力进行检测，建立学生视力档案，学生视力状况良好，近视率逐年下降。</w:t>
      </w:r>
    </w:p>
    <w:p w14:paraId="4CC54C07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lastRenderedPageBreak/>
        <w:t>新学年，我们坚持“艺术体育教育与文化教育并重”的思路，不断增强学生身体素质，培养学生对艺术的爱好，激发学生发现美、感受美、创造美的兴趣，充分张扬学生个性。用丰富的校园生活滋养学生的精神世界，用高雅的艺术素养促进孩子健康成长，培养优雅少年。</w:t>
      </w:r>
    </w:p>
    <w:p w14:paraId="571CEA85" w14:textId="77777777" w:rsidR="00240851" w:rsidRPr="008826FA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</w:pPr>
      <w:r w:rsidRPr="008826FA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1.强健体魄，夯实体育教育</w:t>
      </w:r>
    </w:p>
    <w:p w14:paraId="0FDBF64F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一是积极协调专业教师。学校逐步打造学校足球特色项目，协调校内师资，强化业余训练，搞好田径训练队、篮球队等运动队集中训练工作。在区中小学生田径运动会中力争成绩再有突破，在区中小学生篮球、足球联赛中力争上游。二是做好体育运动的普及提高。以跳绳、踢毽子、健美操等体育项目为基础，开展大课间活动，保证学生每天开展一小时以上的体育锻炼，每学年组织一次“校园体育节”活动。</w:t>
      </w:r>
    </w:p>
    <w:p w14:paraId="3482B104" w14:textId="77777777" w:rsidR="00240851" w:rsidRPr="008826FA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</w:pPr>
      <w:r w:rsidRPr="008826FA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2.滋养生命，重视艺术教育</w:t>
      </w:r>
    </w:p>
    <w:p w14:paraId="41EC72CF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一是合理利用校内外资源，组建舞蹈、声乐、钢琴、儿童画、国画、书法等艺术小组，并与校本课程开发等密切结合，全面提高学生艺术素养。二是扎实开展美育教育活动，提高学生审美和人文素养。</w:t>
      </w:r>
      <w:proofErr w:type="gramStart"/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一</w:t>
      </w:r>
      <w:proofErr w:type="gramEnd"/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学年组织一次“校园艺术节”系列活动，积极参加各级艺术比赛活动，力争小星星艺术节总成绩全区前列。</w:t>
      </w:r>
    </w:p>
    <w:p w14:paraId="1B4CAB97" w14:textId="77777777" w:rsidR="00240851" w:rsidRPr="008826FA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</w:pPr>
      <w:r w:rsidRPr="008826FA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lastRenderedPageBreak/>
        <w:t>3.关注健康，强化卫生教育</w:t>
      </w:r>
    </w:p>
    <w:p w14:paraId="1EE78A4D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一是加强健康教育。充分利用主题队会，家长讲堂等形式对学生进行丰富多彩的健康教育活动。二是做好卫生防控。每学期开展两次学生视力监测，控制近视率≤25%。每学年组织一次学生健康体检，建立各种常见病、传染病的防控工作制度和应急预案，落实体检异常学生家长签字制度。</w:t>
      </w:r>
    </w:p>
    <w:p w14:paraId="57DA14D0" w14:textId="77777777" w:rsidR="008826FA" w:rsidRPr="008826FA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/>
          <w:b/>
          <w:bCs/>
          <w:kern w:val="2"/>
          <w:sz w:val="32"/>
          <w:szCs w:val="32"/>
        </w:rPr>
      </w:pPr>
      <w:r w:rsidRPr="008826FA">
        <w:rPr>
          <w:rFonts w:ascii="微软雅黑" w:eastAsia="微软雅黑" w:hAnsi="微软雅黑" w:cs="仿宋_GB2312" w:hint="eastAsia"/>
          <w:b/>
          <w:bCs/>
          <w:kern w:val="2"/>
          <w:sz w:val="32"/>
          <w:szCs w:val="32"/>
        </w:rPr>
        <w:t>4.突出特色，提升陶瓷课程。</w:t>
      </w:r>
    </w:p>
    <w:p w14:paraId="090AF4DE" w14:textId="52AD27BB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积极协调师资，聘请大师工作室人员来</w:t>
      </w:r>
      <w:proofErr w:type="gramStart"/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校定</w:t>
      </w:r>
      <w:proofErr w:type="gramEnd"/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期给学生上课，组织学生到陶瓷文化创意园、大师工作室进行艺术体验。争取陶瓷企业的支持，增加带领学生进入企业实践的机会，提升学生的实践能力。开展陶瓷文化探究成果展示活动，形成浓厚的陶瓷文化探究氛围，突出办学特色。</w:t>
      </w:r>
    </w:p>
    <w:p w14:paraId="221C36DA" w14:textId="77777777" w:rsidR="00240851" w:rsidRPr="00526277" w:rsidRDefault="00000000" w:rsidP="001D3AF2">
      <w:pPr>
        <w:pStyle w:val="HTML"/>
        <w:spacing w:line="420" w:lineRule="auto"/>
        <w:ind w:firstLineChars="200" w:firstLine="640"/>
        <w:rPr>
          <w:rFonts w:ascii="微软雅黑" w:eastAsia="微软雅黑" w:hAnsi="微软雅黑" w:cs="仿宋_GB2312" w:hint="eastAsia"/>
          <w:kern w:val="2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kern w:val="2"/>
          <w:sz w:val="32"/>
          <w:szCs w:val="32"/>
        </w:rPr>
        <w:t>二十大报告指出，培育创新文化，营造创新氛围。务实、创新，是一所学校稳步发展的根基和源泉。新的一年，我校将求真务实，精心开局，用心行走，努力实现新突破，寻求发展新样态，让教育充满生命的温度。</w:t>
      </w:r>
    </w:p>
    <w:p w14:paraId="03DC8213" w14:textId="77777777" w:rsidR="00240851" w:rsidRPr="00526277" w:rsidRDefault="00000000" w:rsidP="001D3AF2">
      <w:pPr>
        <w:spacing w:line="420" w:lineRule="auto"/>
        <w:jc w:val="center"/>
        <w:rPr>
          <w:rFonts w:ascii="微软雅黑" w:eastAsia="微软雅黑" w:hAnsi="微软雅黑" w:cs="仿宋_GB2312" w:hint="eastAsia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sz w:val="32"/>
          <w:szCs w:val="32"/>
        </w:rPr>
        <w:t xml:space="preserve">                       </w:t>
      </w:r>
    </w:p>
    <w:p w14:paraId="0A15877E" w14:textId="77777777" w:rsidR="00240851" w:rsidRPr="00526277" w:rsidRDefault="00000000" w:rsidP="001D3AF2">
      <w:pPr>
        <w:spacing w:line="420" w:lineRule="auto"/>
        <w:jc w:val="center"/>
        <w:rPr>
          <w:rFonts w:ascii="微软雅黑" w:eastAsia="微软雅黑" w:hAnsi="微软雅黑" w:cs="仿宋_GB2312" w:hint="eastAsia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sz w:val="32"/>
          <w:szCs w:val="32"/>
        </w:rPr>
        <w:t xml:space="preserve">                       淄川区昆山学校</w:t>
      </w:r>
    </w:p>
    <w:p w14:paraId="719ED7B5" w14:textId="579D7FCA" w:rsidR="00240851" w:rsidRPr="00526277" w:rsidRDefault="00000000" w:rsidP="001D3AF2">
      <w:pPr>
        <w:spacing w:line="420" w:lineRule="auto"/>
        <w:jc w:val="center"/>
        <w:rPr>
          <w:rFonts w:ascii="微软雅黑" w:eastAsia="微软雅黑" w:hAnsi="微软雅黑" w:cs="仿宋_GB2312" w:hint="eastAsia"/>
          <w:sz w:val="32"/>
          <w:szCs w:val="32"/>
        </w:rPr>
      </w:pPr>
      <w:r w:rsidRPr="00526277">
        <w:rPr>
          <w:rFonts w:ascii="微软雅黑" w:eastAsia="微软雅黑" w:hAnsi="微软雅黑" w:cs="仿宋_GB2312" w:hint="eastAsia"/>
          <w:sz w:val="32"/>
          <w:szCs w:val="32"/>
        </w:rPr>
        <w:t xml:space="preserve">                   </w:t>
      </w:r>
      <w:r w:rsidR="008826FA">
        <w:rPr>
          <w:rFonts w:ascii="微软雅黑" w:eastAsia="微软雅黑" w:hAnsi="微软雅黑" w:cs="仿宋_GB2312" w:hint="eastAsia"/>
          <w:sz w:val="32"/>
          <w:szCs w:val="32"/>
        </w:rPr>
        <w:t xml:space="preserve">    </w:t>
      </w:r>
      <w:r w:rsidRPr="00526277">
        <w:rPr>
          <w:rFonts w:ascii="微软雅黑" w:eastAsia="微软雅黑" w:hAnsi="微软雅黑" w:cs="仿宋_GB2312" w:hint="eastAsia"/>
          <w:sz w:val="32"/>
          <w:szCs w:val="32"/>
        </w:rPr>
        <w:t>2025年8月</w:t>
      </w:r>
    </w:p>
    <w:sectPr w:rsidR="00240851" w:rsidRPr="00526277">
      <w:footerReference w:type="default" r:id="rId9"/>
      <w:pgSz w:w="11906" w:h="16838"/>
      <w:pgMar w:top="2098" w:right="1531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87BBC" w14:textId="77777777" w:rsidR="009E4941" w:rsidRDefault="009E4941">
      <w:r>
        <w:separator/>
      </w:r>
    </w:p>
  </w:endnote>
  <w:endnote w:type="continuationSeparator" w:id="0">
    <w:p w14:paraId="73023E21" w14:textId="77777777" w:rsidR="009E4941" w:rsidRDefault="009E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FEB7" w14:textId="77777777" w:rsidR="00240851" w:rsidRDefault="00000000">
    <w:pPr>
      <w:pStyle w:val="a3"/>
      <w:ind w:firstLineChars="2700" w:firstLine="7560"/>
      <w:rPr>
        <w:rFonts w:asciiTheme="minorEastAsia" w:hAnsiTheme="minorEastAsia" w:cstheme="minorEastAsia" w:hint="eastAsia"/>
        <w:sz w:val="28"/>
        <w:szCs w:val="28"/>
      </w:rPr>
    </w:pPr>
    <w:r>
      <w:rPr>
        <w:rFonts w:asciiTheme="minorEastAsia" w:hAnsiTheme="minorEastAsia" w:cstheme="minorEastAsia" w:hint="eastAsia"/>
        <w:sz w:val="28"/>
        <w:szCs w:val="28"/>
      </w:rPr>
      <w:t xml:space="preserve">— </w:t>
    </w:r>
    <w:r>
      <w:rPr>
        <w:rFonts w:asciiTheme="minorEastAsia" w:hAnsiTheme="minorEastAsia" w:cstheme="minorEastAsia" w:hint="eastAsia"/>
        <w:sz w:val="28"/>
        <w:szCs w:val="28"/>
      </w:rPr>
      <w:fldChar w:fldCharType="begin"/>
    </w:r>
    <w:r>
      <w:rPr>
        <w:rFonts w:asciiTheme="minorEastAsia" w:hAnsiTheme="minorEastAsia" w:cstheme="minorEastAsia" w:hint="eastAsia"/>
        <w:sz w:val="28"/>
        <w:szCs w:val="28"/>
      </w:rPr>
      <w:instrText xml:space="preserve"> PAGE  \* MERGEFORMAT </w:instrText>
    </w:r>
    <w:r>
      <w:rPr>
        <w:rFonts w:asciiTheme="minorEastAsia" w:hAnsiTheme="minorEastAsia" w:cstheme="minorEastAsia" w:hint="eastAsia"/>
        <w:sz w:val="28"/>
        <w:szCs w:val="28"/>
      </w:rPr>
      <w:fldChar w:fldCharType="separate"/>
    </w:r>
    <w:r>
      <w:rPr>
        <w:rFonts w:asciiTheme="minorEastAsia" w:hAnsiTheme="minorEastAsia" w:cstheme="minorEastAsia" w:hint="eastAsia"/>
        <w:sz w:val="28"/>
        <w:szCs w:val="28"/>
      </w:rPr>
      <w:t>16</w:t>
    </w:r>
    <w:r>
      <w:rPr>
        <w:rFonts w:asciiTheme="minorEastAsia" w:hAnsiTheme="minorEastAsia" w:cstheme="minorEastAsia" w:hint="eastAsia"/>
        <w:sz w:val="28"/>
        <w:szCs w:val="28"/>
      </w:rPr>
      <w:fldChar w:fldCharType="end"/>
    </w:r>
    <w:r>
      <w:rPr>
        <w:rFonts w:asciiTheme="minorEastAsia" w:hAnsiTheme="minorEastAsia" w:cstheme="minorEastAsia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ECB2" w14:textId="77777777" w:rsidR="009E4941" w:rsidRDefault="009E4941">
      <w:r>
        <w:separator/>
      </w:r>
    </w:p>
  </w:footnote>
  <w:footnote w:type="continuationSeparator" w:id="0">
    <w:p w14:paraId="6A602AC4" w14:textId="77777777" w:rsidR="009E4941" w:rsidRDefault="009E4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D5A"/>
    <w:multiLevelType w:val="hybridMultilevel"/>
    <w:tmpl w:val="E49CD2B2"/>
    <w:lvl w:ilvl="0" w:tplc="89727DCE">
      <w:start w:val="1"/>
      <w:numFmt w:val="decimal"/>
      <w:lvlText w:val="%1."/>
      <w:lvlJc w:val="left"/>
      <w:pPr>
        <w:ind w:left="895" w:hanging="2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34FD167F"/>
    <w:multiLevelType w:val="hybridMultilevel"/>
    <w:tmpl w:val="CC707C74"/>
    <w:lvl w:ilvl="0" w:tplc="C196419E">
      <w:start w:val="1"/>
      <w:numFmt w:val="decimal"/>
      <w:lvlText w:val="%1."/>
      <w:lvlJc w:val="left"/>
      <w:pPr>
        <w:ind w:left="895" w:hanging="2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725738B0"/>
    <w:multiLevelType w:val="hybridMultilevel"/>
    <w:tmpl w:val="7B54B278"/>
    <w:lvl w:ilvl="0" w:tplc="6D9A0B9A">
      <w:start w:val="1"/>
      <w:numFmt w:val="decimal"/>
      <w:lvlText w:val="%1."/>
      <w:lvlJc w:val="left"/>
      <w:pPr>
        <w:ind w:left="895" w:hanging="2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654291278">
    <w:abstractNumId w:val="0"/>
  </w:num>
  <w:num w:numId="2" w16cid:durableId="2066634099">
    <w:abstractNumId w:val="1"/>
  </w:num>
  <w:num w:numId="3" w16cid:durableId="993678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ZmNWQxYjk2N2QwZGM0NDk0NmE0YTE3YjlhMGJmNzgifQ=="/>
  </w:docVars>
  <w:rsids>
    <w:rsidRoot w:val="251D03E1"/>
    <w:rsid w:val="001A084B"/>
    <w:rsid w:val="001D3AF2"/>
    <w:rsid w:val="00240851"/>
    <w:rsid w:val="00466394"/>
    <w:rsid w:val="00526277"/>
    <w:rsid w:val="007D2A2C"/>
    <w:rsid w:val="008826FA"/>
    <w:rsid w:val="009E4941"/>
    <w:rsid w:val="00C111FE"/>
    <w:rsid w:val="06C57654"/>
    <w:rsid w:val="077E7DFC"/>
    <w:rsid w:val="0A7A4CE4"/>
    <w:rsid w:val="0FBB27EE"/>
    <w:rsid w:val="0FD8589D"/>
    <w:rsid w:val="12EB0687"/>
    <w:rsid w:val="14D14FFC"/>
    <w:rsid w:val="16AE4F8C"/>
    <w:rsid w:val="179447D9"/>
    <w:rsid w:val="18606F38"/>
    <w:rsid w:val="1F136FFE"/>
    <w:rsid w:val="202869B9"/>
    <w:rsid w:val="219B4C07"/>
    <w:rsid w:val="236437D3"/>
    <w:rsid w:val="24081DF7"/>
    <w:rsid w:val="2415732A"/>
    <w:rsid w:val="251D03E1"/>
    <w:rsid w:val="261E7D5A"/>
    <w:rsid w:val="2B11278A"/>
    <w:rsid w:val="2D7C7236"/>
    <w:rsid w:val="33B8473D"/>
    <w:rsid w:val="35613DD5"/>
    <w:rsid w:val="371F4497"/>
    <w:rsid w:val="38FE6E1A"/>
    <w:rsid w:val="3A453CA8"/>
    <w:rsid w:val="401243A2"/>
    <w:rsid w:val="40861DA6"/>
    <w:rsid w:val="49A97EAA"/>
    <w:rsid w:val="4A737049"/>
    <w:rsid w:val="4C9B3955"/>
    <w:rsid w:val="557E3949"/>
    <w:rsid w:val="58590418"/>
    <w:rsid w:val="5C9B2339"/>
    <w:rsid w:val="5CCE6061"/>
    <w:rsid w:val="630F7EFC"/>
    <w:rsid w:val="63E610B5"/>
    <w:rsid w:val="66B208D4"/>
    <w:rsid w:val="675E473B"/>
    <w:rsid w:val="6AEB601D"/>
    <w:rsid w:val="6BC805B9"/>
    <w:rsid w:val="6D535020"/>
    <w:rsid w:val="6F2A54CF"/>
    <w:rsid w:val="70952446"/>
    <w:rsid w:val="76C76283"/>
    <w:rsid w:val="7790229B"/>
    <w:rsid w:val="7B004ADD"/>
    <w:rsid w:val="7B38536F"/>
    <w:rsid w:val="7C8C4936"/>
    <w:rsid w:val="7CB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8DED7"/>
  <w15:docId w15:val="{8FC15A6F-F29F-415C-AB0C-CFCAF0E6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ykj.com/Artic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5ykj.com/Artic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0003;&#36132;&#27874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18</TotalTime>
  <Pages>11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青花布衣</dc:creator>
  <cp:lastModifiedBy>Administrator</cp:lastModifiedBy>
  <cp:revision>7</cp:revision>
  <cp:lastPrinted>2019-04-17T01:31:00Z</cp:lastPrinted>
  <dcterms:created xsi:type="dcterms:W3CDTF">2018-11-01T06:07:00Z</dcterms:created>
  <dcterms:modified xsi:type="dcterms:W3CDTF">2025-09-25T07:02:00Z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43D9686B02BB44D597BA4CC09F886DF8_13</vt:lpwstr>
  </property>
  <property fmtid="{D5CDD505-2E9C-101B-9397-08002B2CF9AE}" pid="4" name="KSOTemplateDocerSaveRecord">
    <vt:lpwstr>eyJoZGlkIjoiZjIyZjZhZTc4ZjgwODlkNmM2MjlhZmQyYjZmYjg4ZjYiLCJ1c2VySWQiOiIyNDg2MzE1ODIifQ==</vt:lpwstr>
  </property>
</Properties>
</file>