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ind w:firstLine="904" w:firstLineChars="300"/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淄博市淄川区般阳中学建筑消防设施维修保养项目</w:t>
      </w:r>
    </w:p>
    <w:p>
      <w:pPr>
        <w:pStyle w:val="5"/>
        <w:bidi w:val="0"/>
        <w:ind w:firstLine="420" w:firstLineChars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竞争性磋商公告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eastAsia="宋体" w:cs="宋体"/>
          <w:u w:val="single"/>
          <w:lang w:eastAsia="zh-CN"/>
        </w:rPr>
        <w:t>山东鼎尚工程管理有限公司</w:t>
      </w:r>
      <w:r>
        <w:rPr>
          <w:rFonts w:hint="eastAsia" w:ascii="宋体" w:hAnsi="宋体" w:eastAsia="宋体" w:cs="宋体"/>
        </w:rPr>
        <w:t>受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cs="宋体"/>
          <w:u w:val="single"/>
          <w:lang w:eastAsia="zh-CN"/>
        </w:rPr>
        <w:t>淄川区般阳中学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>委托，现对</w:t>
      </w:r>
      <w:r>
        <w:rPr>
          <w:rFonts w:hint="eastAsia" w:ascii="宋体" w:hAnsi="宋体" w:eastAsia="宋体" w:cs="宋体"/>
          <w:u w:val="single"/>
          <w:lang w:eastAsia="zh-CN"/>
        </w:rPr>
        <w:t>淄博市淄川区般阳中学建筑消防设施维修保养项目</w:t>
      </w:r>
      <w:r>
        <w:rPr>
          <w:rFonts w:hint="eastAsia" w:ascii="宋体" w:hAnsi="宋体" w:eastAsia="宋体" w:cs="宋体"/>
        </w:rPr>
        <w:t>进行竞争性磋商采购，欢迎</w:t>
      </w:r>
      <w:r>
        <w:rPr>
          <w:rFonts w:hint="eastAsia" w:cs="宋体"/>
          <w:lang w:eastAsia="zh-CN"/>
        </w:rPr>
        <w:t>各供应商</w:t>
      </w:r>
      <w:r>
        <w:rPr>
          <w:rFonts w:hint="eastAsia" w:ascii="宋体" w:hAnsi="宋体" w:eastAsia="宋体" w:cs="宋体"/>
        </w:rPr>
        <w:t>前来洽谈。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70" w:firstLineChars="195"/>
        <w:jc w:val="left"/>
        <w:textAlignment w:val="auto"/>
        <w:rPr>
          <w:rFonts w:hint="eastAsia" w:ascii="宋体" w:hAnsi="宋体" w:cs="宋体"/>
          <w:b/>
          <w:bCs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eastAsia="zh-CN"/>
        </w:rPr>
        <w:t>采购项目名称：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  <w:u w:val="single"/>
          <w:lang w:eastAsia="zh-CN"/>
        </w:rPr>
        <w:t>淄博市淄川区般阳中学建筑消防设施维修保养项目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70" w:firstLineChars="195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eastAsia="zh-CN"/>
        </w:rPr>
        <w:t>采购项目编号：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DSGL-FW-202603-02</w:t>
      </w:r>
    </w:p>
    <w:tbl>
      <w:tblPr>
        <w:tblStyle w:val="12"/>
        <w:tblpPr w:leftFromText="180" w:rightFromText="180" w:vertAnchor="text" w:horzAnchor="page" w:tblpX="1846" w:tblpY="469"/>
        <w:tblOverlap w:val="never"/>
        <w:tblW w:w="961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530"/>
        <w:gridCol w:w="543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包号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项目内容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供应商资格要求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本包预算金额(万元)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9" w:hRule="atLeast"/>
          <w:tblCellSpacing w:w="0" w:type="dxa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建筑消防设施维修保养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具有加载统一社会信用代码的《营业执照》有效证件；</w:t>
            </w:r>
          </w:p>
          <w:p>
            <w:pPr>
              <w:rPr>
                <w:rFonts w:hint="eastAsia" w:ascii="宋体" w:hAnsi="宋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zh-CN"/>
              </w:rPr>
              <w:t>2、供应商须是通过“社会消防信息技术服务系统”备案的维保服务单位，服务范围需含有“消防设施维护保养检测/消防安全评估”。（提供社会消防信息技术服务系统的查询页面并加盖公章）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、符合《政府采购法》第二十二条</w:t>
            </w:r>
            <w:bookmarkStart w:id="1" w:name="_GoBack"/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规定且</w:t>
            </w:r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未被列入信用中国网站(www.creditchina.gov.cn)、中国政府采购网(www.ccgp.gov.cn)、信用山东（www.creditsd.gov.cn）渠道信用记录失信被执行人、重大税收违法案件当事人名单、政府采购严重违法失信行为记录名单的供应商；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、本项目不接受联合体。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万元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/年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70" w:firstLineChars="195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eastAsia="zh-CN"/>
        </w:rPr>
        <w:t>三、采购项目情况：</w:t>
      </w:r>
    </w:p>
    <w:p>
      <w:pPr>
        <w:pStyle w:val="11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70" w:firstLineChars="195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四、获取磋商文件时间：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68" w:firstLineChars="195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1、时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间：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2026年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～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2026年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日8：30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～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11：30；14：00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～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17：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0（北京时间，法定节假日除外）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-622" w:rightChars="-296" w:firstLine="468" w:firstLineChars="19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山东鼎尚工程管理有限公司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（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山东省淄博市张店区新村东路198号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 xml:space="preserve">）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3、方式：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shd w:val="clear" w:color="auto" w:fill="auto"/>
          <w:lang w:eastAsia="zh-CN" w:bidi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（1）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shd w:val="clear" w:color="auto" w:fill="auto"/>
          <w:lang w:bidi="en-US"/>
        </w:rPr>
        <w:t>供应商领取招标文件时须提供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shd w:val="clear" w:color="auto" w:fill="auto"/>
          <w:lang w:eastAsia="zh-CN" w:bidi="en-US"/>
        </w:rPr>
        <w:t>以下内容的电子扫描件并加盖公章。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a.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</w:rPr>
        <w:t>具有统一社会信用代码的《营业执照》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auto"/>
          <w:lang w:eastAsia="zh-CN"/>
        </w:rPr>
        <w:t>；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b.法定代表人授权委托书及被授权人身份证，如法人</w:t>
      </w: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报名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须提供法人身份证明及法人身份证。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-622" w:rightChars="-296" w:firstLine="468" w:firstLineChars="19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网上购买（报名所需资料及联系人姓名电话发送到邮箱sddingshang@163.com，并电话联系确认报名成功；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16605338199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68" w:firstLineChars="195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4.售价：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300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元/套，售后不退。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70" w:firstLineChars="195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五、递交响应文件时间及地点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68" w:firstLineChars="195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时间：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2026年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分前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68" w:firstLineChars="195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2.地点：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山东鼎尚工程管理有限公司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开标室（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山东省淄博市张店区新村东路198号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70" w:firstLineChars="195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六、磋商时间及地点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68" w:firstLineChars="195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时间：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2026年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68" w:firstLineChars="19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山东鼎尚工程管理有限公司</w:t>
      </w:r>
      <w:r>
        <w:rPr>
          <w:rFonts w:hint="eastAsia" w:ascii="宋体" w:hAnsi="宋体" w:eastAsia="宋体" w:cs="宋体"/>
          <w:sz w:val="24"/>
          <w:szCs w:val="24"/>
        </w:rPr>
        <w:t>开标室（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山东省淄博市张店区新村东路198号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70" w:firstLineChars="195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七、本项目公告发布媒体：</w:t>
      </w:r>
    </w:p>
    <w:p>
      <w:pPr>
        <w:widowControl/>
        <w:spacing w:line="360" w:lineRule="auto"/>
        <w:ind w:firstLine="240" w:firstLineChars="1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1、《中国招标投标公告服务平台》（http://www.cebpubservice.com/） 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2、《山东省采购与招标网》 （http://www.sdbidding.org.cn/Default.asp）</w:t>
      </w:r>
    </w:p>
    <w:p>
      <w:pPr>
        <w:widowControl/>
        <w:spacing w:line="360" w:lineRule="auto"/>
        <w:ind w:firstLine="240" w:firstLineChars="1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3、《中国采购与招标网》（https://www.chinabidding.com.cn/）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70" w:firstLineChars="195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、联系方式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采 购 人：</w:t>
      </w:r>
      <w:bookmarkStart w:id="0" w:name="OLE_LINK1"/>
      <w:r>
        <w:rPr>
          <w:rFonts w:hint="eastAsia" w:ascii="宋体" w:hAnsi="宋体" w:eastAsia="宋体" w:cs="宋体"/>
          <w:sz w:val="24"/>
          <w:szCs w:val="24"/>
          <w:lang w:val="zh-CN"/>
        </w:rPr>
        <w:t>淄川区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般阳</w:t>
      </w:r>
      <w:r>
        <w:rPr>
          <w:rFonts w:hint="eastAsia" w:ascii="宋体" w:hAnsi="宋体" w:cs="宋体"/>
          <w:sz w:val="24"/>
          <w:szCs w:val="24"/>
          <w:lang w:val="zh-CN"/>
        </w:rPr>
        <w:t>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地    址：山东省淄博市淄川区苏相路1号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 系 人：赵青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联系方式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18753306797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采购代理机构：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山东鼎尚工程管理有限公司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地    址：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山东省淄博市张店区新村东路198号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项目联系人：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刘猛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联系方式：16605338199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电子信箱：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sddingshang@163.com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3"/>
        <w:spacing w:before="0"/>
        <w:ind w:firstLine="4096" w:firstLineChars="1700"/>
        <w:jc w:val="both"/>
        <w:rPr>
          <w:rFonts w:hint="eastAsia" w:ascii="宋体" w:hAnsi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80" w:firstLineChars="17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发 布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人：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山东鼎尚工程管理有限公司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 发布时间：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3762AF"/>
    <w:multiLevelType w:val="singleLevel"/>
    <w:tmpl w:val="A73762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1F8BBE"/>
    <w:multiLevelType w:val="singleLevel"/>
    <w:tmpl w:val="A91F8B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zkwNTIyMDI2NWNiNjNlZmNlZjNkMzkwZjk4OTAifQ=="/>
  </w:docVars>
  <w:rsids>
    <w:rsidRoot w:val="67433096"/>
    <w:rsid w:val="08BE45FC"/>
    <w:rsid w:val="0E372937"/>
    <w:rsid w:val="166444E5"/>
    <w:rsid w:val="18CE693B"/>
    <w:rsid w:val="21956F66"/>
    <w:rsid w:val="24543DD8"/>
    <w:rsid w:val="299A404E"/>
    <w:rsid w:val="2A77438F"/>
    <w:rsid w:val="33CA3984"/>
    <w:rsid w:val="3C021AB5"/>
    <w:rsid w:val="3F177A97"/>
    <w:rsid w:val="3F672B2D"/>
    <w:rsid w:val="40766C97"/>
    <w:rsid w:val="48C540C0"/>
    <w:rsid w:val="4BF16188"/>
    <w:rsid w:val="553417F3"/>
    <w:rsid w:val="5ADF54B5"/>
    <w:rsid w:val="6129748A"/>
    <w:rsid w:val="67433096"/>
    <w:rsid w:val="799139C7"/>
    <w:rsid w:val="7FC4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after="120" w:line="600" w:lineRule="exact"/>
      <w:jc w:val="center"/>
      <w:outlineLvl w:val="0"/>
    </w:pPr>
    <w:rPr>
      <w:b/>
      <w:kern w:val="44"/>
      <w:sz w:val="28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1"/>
    <w:unhideWhenUsed/>
    <w:qFormat/>
    <w:uiPriority w:val="34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line="240" w:lineRule="atLeast"/>
    </w:pPr>
    <w:rPr>
      <w:rFonts w:ascii="宋体" w:hAnsi="宋体"/>
      <w:sz w:val="28"/>
    </w:rPr>
  </w:style>
  <w:style w:type="paragraph" w:styleId="7">
    <w:name w:val="Body Text Indent"/>
    <w:basedOn w:val="1"/>
    <w:next w:val="8"/>
    <w:qFormat/>
    <w:uiPriority w:val="0"/>
    <w:pPr>
      <w:ind w:firstLine="630"/>
    </w:pPr>
    <w:rPr>
      <w:sz w:val="32"/>
    </w:rPr>
  </w:style>
  <w:style w:type="paragraph" w:styleId="8">
    <w:name w:val="toc 9"/>
    <w:basedOn w:val="1"/>
    <w:next w:val="1"/>
    <w:qFormat/>
    <w:uiPriority w:val="0"/>
    <w:pPr>
      <w:ind w:left="3360" w:leftChars="1600"/>
    </w:p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Body Text First Indent"/>
    <w:basedOn w:val="6"/>
    <w:next w:val="1"/>
    <w:qFormat/>
    <w:uiPriority w:val="0"/>
    <w:pPr>
      <w:tabs>
        <w:tab w:val="left" w:pos="780"/>
      </w:tabs>
      <w:ind w:firstLine="420" w:firstLineChars="100"/>
    </w:pPr>
  </w:style>
  <w:style w:type="paragraph" w:styleId="11">
    <w:name w:val="Body Text First Indent 2"/>
    <w:basedOn w:val="7"/>
    <w:next w:val="10"/>
    <w:qFormat/>
    <w:uiPriority w:val="0"/>
    <w:pPr>
      <w:spacing w:after="120" w:afterLines="0" w:line="240" w:lineRule="auto"/>
      <w:ind w:left="420" w:leftChars="200" w:firstLine="42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999</Characters>
  <Lines>0</Lines>
  <Paragraphs>0</Paragraphs>
  <TotalTime>1</TotalTime>
  <ScaleCrop>false</ScaleCrop>
  <LinksUpToDate>false</LinksUpToDate>
  <CharactersWithSpaces>1061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2023-02-09T08:11:00Z</dcterms:created>
  <dc:creator>大培</dc:creator>
  <cp:lastModifiedBy>苏珊</cp:lastModifiedBy>
  <dcterms:modified xsi:type="dcterms:W3CDTF">2026-03-17T00:47:32Z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88E5E331E092407487CDA22A06D07AF0</vt:lpwstr>
  </property>
</Properties>
</file>