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方正小标宋简体" w:eastAsia="方正小标宋简体"/>
          <w:color w:val="auto"/>
          <w:sz w:val="44"/>
          <w:szCs w:val="44"/>
          <w:lang w:val="en-US" w:eastAsia="zh-CN"/>
        </w:rPr>
      </w:pPr>
      <w:r>
        <w:rPr>
          <w:rFonts w:hint="eastAsia" w:ascii="方正小标宋简体" w:eastAsia="方正小标宋简体"/>
          <w:color w:val="auto"/>
          <w:sz w:val="44"/>
          <w:szCs w:val="44"/>
          <w:lang w:val="en-US" w:eastAsia="zh-CN"/>
        </w:rPr>
        <w:t>融美立德润童年  夯实基础促发展</w:t>
      </w:r>
    </w:p>
    <w:p>
      <w:pPr>
        <w:spacing w:line="560" w:lineRule="exact"/>
        <w:jc w:val="center"/>
        <w:rPr>
          <w:rFonts w:ascii="仿宋_GB2312" w:hAnsi="仿宋" w:eastAsia="仿宋_GB2312" w:cs="Times New Roman"/>
          <w:color w:val="auto"/>
          <w:sz w:val="32"/>
          <w:szCs w:val="32"/>
        </w:rPr>
      </w:pPr>
      <w:r>
        <w:rPr>
          <w:rFonts w:hint="eastAsia" w:ascii="方正小标宋简体" w:hAnsi="方正小标宋简体" w:eastAsia="方正小标宋简体" w:cs="方正小标宋简体"/>
          <w:color w:val="auto"/>
          <w:sz w:val="32"/>
          <w:szCs w:val="32"/>
        </w:rPr>
        <w:t>——淄川区昆山学校202</w:t>
      </w:r>
      <w:r>
        <w:rPr>
          <w:rFonts w:hint="eastAsia" w:ascii="方正小标宋简体" w:hAnsi="方正小标宋简体" w:eastAsia="方正小标宋简体" w:cs="方正小标宋简体"/>
          <w:color w:val="auto"/>
          <w:sz w:val="32"/>
          <w:szCs w:val="32"/>
          <w:lang w:val="en-US" w:eastAsia="zh-CN"/>
        </w:rPr>
        <w:t>3</w:t>
      </w:r>
      <w:r>
        <w:rPr>
          <w:rFonts w:hint="eastAsia" w:ascii="方正小标宋简体" w:hAnsi="方正小标宋简体" w:eastAsia="方正小标宋简体" w:cs="方正小标宋简体"/>
          <w:color w:val="auto"/>
          <w:sz w:val="32"/>
          <w:szCs w:val="32"/>
        </w:rPr>
        <w:t>年度学校工作述职报告</w:t>
      </w:r>
    </w:p>
    <w:p>
      <w:pPr>
        <w:spacing w:line="560" w:lineRule="exact"/>
        <w:ind w:firstLine="640" w:firstLineChars="200"/>
        <w:rPr>
          <w:rFonts w:hint="eastAsia" w:ascii="仿宋_GB2312" w:hAnsi="仿宋" w:eastAsia="仿宋_GB2312" w:cs="Times New Roman"/>
          <w:color w:val="auto"/>
          <w:sz w:val="32"/>
          <w:szCs w:val="32"/>
        </w:rPr>
      </w:pPr>
    </w:p>
    <w:p>
      <w:pPr>
        <w:spacing w:line="560" w:lineRule="exact"/>
        <w:ind w:firstLine="640" w:firstLineChars="200"/>
        <w:rPr>
          <w:rFonts w:ascii="仿宋_GB2312" w:hAnsi="仿宋" w:eastAsia="仿宋_GB2312" w:cs="Times New Roman"/>
          <w:color w:val="auto"/>
          <w:sz w:val="32"/>
          <w:szCs w:val="32"/>
        </w:rPr>
      </w:pPr>
      <w:r>
        <w:rPr>
          <w:rFonts w:hint="eastAsia" w:ascii="仿宋_GB2312" w:hAnsi="仿宋" w:eastAsia="仿宋_GB2312" w:cs="Times New Roman"/>
          <w:color w:val="auto"/>
          <w:sz w:val="32"/>
          <w:szCs w:val="32"/>
        </w:rPr>
        <w:t>淄川区昆山学校是一所位于原淄博瓷厂的区属农村小学，现有10个教学班，在校学生33</w:t>
      </w:r>
      <w:r>
        <w:rPr>
          <w:rFonts w:hint="eastAsia" w:ascii="仿宋_GB2312" w:hAnsi="仿宋" w:eastAsia="仿宋_GB2312" w:cs="Times New Roman"/>
          <w:color w:val="auto"/>
          <w:sz w:val="32"/>
          <w:szCs w:val="32"/>
          <w:lang w:val="en-US" w:eastAsia="zh-CN"/>
        </w:rPr>
        <w:t>5</w:t>
      </w:r>
      <w:r>
        <w:rPr>
          <w:rFonts w:hint="eastAsia" w:ascii="仿宋_GB2312" w:hAnsi="仿宋" w:eastAsia="仿宋_GB2312" w:cs="Times New Roman"/>
          <w:color w:val="auto"/>
          <w:sz w:val="32"/>
          <w:szCs w:val="32"/>
        </w:rPr>
        <w:t>人，教职工3</w:t>
      </w:r>
      <w:r>
        <w:rPr>
          <w:rFonts w:hint="eastAsia" w:ascii="仿宋_GB2312" w:hAnsi="仿宋" w:eastAsia="仿宋_GB2312" w:cs="Times New Roman"/>
          <w:color w:val="auto"/>
          <w:sz w:val="32"/>
          <w:szCs w:val="32"/>
          <w:lang w:val="en-US" w:eastAsia="zh-CN"/>
        </w:rPr>
        <w:t>3</w:t>
      </w:r>
      <w:r>
        <w:rPr>
          <w:rFonts w:hint="eastAsia" w:ascii="仿宋_GB2312" w:hAnsi="仿宋" w:eastAsia="仿宋_GB2312" w:cs="Times New Roman"/>
          <w:color w:val="auto"/>
          <w:sz w:val="32"/>
          <w:szCs w:val="32"/>
        </w:rPr>
        <w:t>人</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学生数、教师数、占地面积均为全区最小</w:t>
      </w:r>
      <w:r>
        <w:rPr>
          <w:rFonts w:hint="eastAsia" w:ascii="仿宋_GB2312" w:hAnsi="仿宋" w:eastAsia="仿宋_GB2312" w:cs="Times New Roman"/>
          <w:color w:val="auto"/>
          <w:sz w:val="32"/>
          <w:szCs w:val="32"/>
          <w:lang w:val="en-US" w:eastAsia="zh-CN"/>
        </w:rPr>
        <w:t>区属</w:t>
      </w:r>
      <w:r>
        <w:rPr>
          <w:rFonts w:hint="eastAsia" w:ascii="仿宋_GB2312" w:hAnsi="仿宋" w:eastAsia="仿宋_GB2312" w:cs="Times New Roman"/>
          <w:color w:val="auto"/>
          <w:sz w:val="32"/>
          <w:szCs w:val="32"/>
        </w:rPr>
        <w:t>单位</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面对困境</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我们没有怨天尤人，更没有</w:t>
      </w:r>
      <w:r>
        <w:rPr>
          <w:rFonts w:hint="eastAsia" w:ascii="仿宋_GB2312" w:hAnsi="仿宋" w:eastAsia="仿宋_GB2312" w:cs="Times New Roman"/>
          <w:color w:val="auto"/>
          <w:sz w:val="32"/>
          <w:szCs w:val="32"/>
          <w:lang w:val="en-US" w:eastAsia="zh-CN"/>
        </w:rPr>
        <w:t>失去奋勇争先的动力</w:t>
      </w:r>
      <w:r>
        <w:rPr>
          <w:rFonts w:hint="eastAsia" w:ascii="仿宋_GB2312" w:hAnsi="仿宋" w:eastAsia="仿宋_GB2312" w:cs="Times New Roman"/>
          <w:color w:val="auto"/>
          <w:sz w:val="32"/>
          <w:szCs w:val="32"/>
        </w:rPr>
        <w:t>。</w:t>
      </w:r>
      <w:r>
        <w:rPr>
          <w:rFonts w:hint="eastAsia" w:ascii="仿宋_GB2312" w:hAnsi="仿宋_GB2312" w:eastAsia="仿宋_GB2312" w:cs="仿宋_GB2312"/>
          <w:color w:val="auto"/>
          <w:sz w:val="32"/>
          <w:szCs w:val="32"/>
        </w:rPr>
        <w:t>一年来学校干部教师凝神聚力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开拓进取，</w:t>
      </w:r>
      <w:r>
        <w:rPr>
          <w:rFonts w:hint="eastAsia" w:ascii="仿宋_GB2312" w:hAnsi="仿宋_GB2312" w:eastAsia="仿宋_GB2312" w:cs="仿宋_GB2312"/>
          <w:color w:val="auto"/>
          <w:sz w:val="32"/>
          <w:szCs w:val="32"/>
        </w:rPr>
        <w:t>坚持党建引领，</w:t>
      </w:r>
      <w:r>
        <w:rPr>
          <w:rFonts w:hint="eastAsia" w:ascii="仿宋_GB2312" w:hAnsi="仿宋" w:eastAsia="仿宋_GB2312" w:cs="Times New Roman"/>
          <w:color w:val="auto"/>
          <w:sz w:val="32"/>
          <w:szCs w:val="32"/>
        </w:rPr>
        <w:t>以教学为中心，强化学校管理，深化教学研究，教育教学工作不断取得新突破。</w:t>
      </w:r>
    </w:p>
    <w:p>
      <w:pPr>
        <w:spacing w:line="560" w:lineRule="exact"/>
        <w:ind w:firstLine="640" w:firstLineChars="200"/>
        <w:rPr>
          <w:rFonts w:ascii="仿宋_GB2312" w:hAnsi="仿宋_GB2312" w:eastAsia="仿宋_GB2312" w:cs="仿宋_GB2312"/>
          <w:color w:val="auto"/>
          <w:sz w:val="32"/>
          <w:szCs w:val="32"/>
        </w:rPr>
      </w:pPr>
      <w:r>
        <w:rPr>
          <w:rFonts w:hint="eastAsia" w:ascii="黑体" w:hAnsi="黑体" w:eastAsia="黑体" w:cs="Times New Roman"/>
          <w:color w:val="auto"/>
          <w:sz w:val="32"/>
          <w:szCs w:val="32"/>
        </w:rPr>
        <w:t>一、学校管理，</w:t>
      </w:r>
      <w:r>
        <w:rPr>
          <w:rFonts w:hint="eastAsia" w:ascii="黑体" w:hAnsi="黑体" w:eastAsia="黑体" w:cs="Times New Roman"/>
          <w:color w:val="auto"/>
          <w:sz w:val="32"/>
          <w:szCs w:val="32"/>
          <w:lang w:val="en-US" w:eastAsia="zh-CN"/>
        </w:rPr>
        <w:t>民主规范</w:t>
      </w:r>
      <w:r>
        <w:rPr>
          <w:rFonts w:hint="eastAsia" w:ascii="黑体" w:hAnsi="黑体" w:eastAsia="黑体" w:cs="Times New Roman"/>
          <w:color w:val="auto"/>
          <w:sz w:val="32"/>
          <w:szCs w:val="32"/>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1.党建工作，筑牢红色堡垒。</w:t>
      </w:r>
      <w:r>
        <w:rPr>
          <w:rFonts w:hint="eastAsia" w:ascii="仿宋_GB2312" w:hAnsi="仿宋_GB2312" w:eastAsia="仿宋_GB2312" w:cs="仿宋_GB2312"/>
          <w:color w:val="auto"/>
          <w:sz w:val="32"/>
          <w:szCs w:val="32"/>
        </w:rPr>
        <w:t>一是努力构建创新型党组织。开展党员志愿服务、党员名师工程，将党建工作与服务社会、师德师风建设相结合，着力打造“清廉”校园。二是创新党建工作载体。利用淄博市红色资源“初心地图”进行党性体检。依托主题教育、“学习强国”、灯塔党建在线等平台，提升党员思想理论水平。</w:t>
      </w:r>
    </w:p>
    <w:p>
      <w:pPr>
        <w:spacing w:line="560" w:lineRule="exact"/>
        <w:ind w:firstLine="64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rPr>
        <w:t>2.依托章程，实现民主管理。</w:t>
      </w:r>
      <w:r>
        <w:rPr>
          <w:rFonts w:hint="eastAsia" w:ascii="仿宋_GB2312" w:hAnsi="仿宋_GB2312" w:eastAsia="仿宋_GB2312" w:cs="仿宋_GB2312"/>
          <w:color w:val="auto"/>
          <w:sz w:val="32"/>
          <w:szCs w:val="32"/>
        </w:rPr>
        <w:t>一是明确工作职责。校务委员会负责重大决策；评</w:t>
      </w:r>
      <w:r>
        <w:rPr>
          <w:rFonts w:hint="eastAsia" w:ascii="仿宋_GB2312" w:hAnsi="仿宋_GB2312" w:eastAsia="仿宋_GB2312" w:cs="仿宋_GB2312"/>
          <w:color w:val="auto"/>
          <w:sz w:val="32"/>
          <w:szCs w:val="32"/>
          <w:lang w:val="en-US" w:eastAsia="zh-CN"/>
        </w:rPr>
        <w:t>先</w:t>
      </w:r>
      <w:r>
        <w:rPr>
          <w:rFonts w:hint="eastAsia" w:ascii="仿宋_GB2312" w:hAnsi="仿宋_GB2312" w:eastAsia="仿宋_GB2312" w:cs="仿宋_GB2312"/>
          <w:color w:val="auto"/>
          <w:sz w:val="32"/>
          <w:szCs w:val="32"/>
        </w:rPr>
        <w:t>树优、职称评聘等由学术与师德委员会负责；家委会参与完美教室打造、研学旅行等活动。二是管理民主有序。将凡是影响学校发展的因素都纳入民主管理的范畴，达到凡事有准则，凡事有程序，凡事有监督。三是打造管理团队。定期举行中层管理干部理论读书会、校干主题论坛等，提高干部理论素养。</w:t>
      </w:r>
      <w:r>
        <w:rPr>
          <w:rFonts w:hint="eastAsia" w:ascii="仿宋_GB2312" w:hAnsi="仿宋_GB2312" w:eastAsia="仿宋_GB2312" w:cs="仿宋_GB2312"/>
          <w:color w:val="auto"/>
          <w:sz w:val="32"/>
          <w:szCs w:val="32"/>
          <w:lang w:val="en-US" w:eastAsia="zh-CN"/>
        </w:rPr>
        <w:t>2023年被评为淄川区文明校园，在全市儿童青少年近视防控优秀案例评选活动被评为优秀案例。</w:t>
      </w:r>
    </w:p>
    <w:p>
      <w:pPr>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二、教育教学，</w:t>
      </w:r>
      <w:r>
        <w:rPr>
          <w:rFonts w:hint="eastAsia" w:ascii="黑体" w:hAnsi="黑体" w:eastAsia="黑体" w:cs="Times New Roman"/>
          <w:color w:val="auto"/>
          <w:sz w:val="32"/>
          <w:szCs w:val="32"/>
          <w:lang w:val="en-US" w:eastAsia="zh-CN"/>
        </w:rPr>
        <w:t>扎实推进</w:t>
      </w:r>
      <w:r>
        <w:rPr>
          <w:rFonts w:hint="eastAsia" w:ascii="黑体" w:hAnsi="黑体" w:eastAsia="黑体" w:cs="Times New Roman"/>
          <w:color w:val="auto"/>
          <w:sz w:val="32"/>
          <w:szCs w:val="32"/>
        </w:rPr>
        <w:t>。</w:t>
      </w:r>
    </w:p>
    <w:p>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1.强化落实，夯实教学常规。</w:t>
      </w:r>
      <w:r>
        <w:rPr>
          <w:rFonts w:hint="eastAsia" w:ascii="仿宋_GB2312" w:hAnsi="仿宋_GB2312" w:eastAsia="仿宋_GB2312" w:cs="仿宋_GB2312"/>
          <w:color w:val="auto"/>
          <w:sz w:val="32"/>
          <w:szCs w:val="32"/>
        </w:rPr>
        <w:t>一是教学常规管理</w:t>
      </w:r>
      <w:r>
        <w:rPr>
          <w:rFonts w:hint="eastAsia" w:ascii="仿宋_GB2312" w:hAnsi="仿宋_GB2312" w:eastAsia="仿宋_GB2312" w:cs="仿宋_GB2312"/>
          <w:color w:val="auto"/>
          <w:sz w:val="32"/>
          <w:szCs w:val="32"/>
          <w:lang w:val="en-US" w:eastAsia="zh-CN"/>
        </w:rPr>
        <w:t>扎实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积极落实主体责任，</w:t>
      </w:r>
      <w:r>
        <w:rPr>
          <w:rFonts w:hint="eastAsia" w:ascii="仿宋_GB2312" w:hAnsi="仿宋_GB2312" w:eastAsia="仿宋_GB2312" w:cs="仿宋_GB2312"/>
          <w:color w:val="auto"/>
          <w:sz w:val="32"/>
          <w:szCs w:val="32"/>
        </w:rPr>
        <w:t>领导带头执教示范课、挂包教研组；开展“教学常规大比‘晒’”等特色检查评比。二是备课研讨实效性强。依托学校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双新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课堂达标、</w:t>
      </w:r>
      <w:r>
        <w:rPr>
          <w:rFonts w:hint="eastAsia" w:ascii="仿宋_GB2312" w:hAnsi="仿宋_GB2312" w:eastAsia="仿宋_GB2312" w:cs="仿宋_GB2312"/>
          <w:color w:val="auto"/>
          <w:sz w:val="32"/>
          <w:szCs w:val="32"/>
        </w:rPr>
        <w:t>公开课、名师示范课、优质课评选等活动扎实开展教研活动，强化备课研讨实效性。</w:t>
      </w:r>
    </w:p>
    <w:p>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2.深化教研，助力内涵发展。</w:t>
      </w:r>
      <w:r>
        <w:rPr>
          <w:rFonts w:hint="eastAsia" w:ascii="仿宋_GB2312" w:hAnsi="宋体" w:eastAsia="仿宋_GB2312"/>
          <w:color w:val="auto"/>
          <w:sz w:val="32"/>
          <w:szCs w:val="32"/>
        </w:rPr>
        <w:t>一是积极申请课题立项。针对学校问题现状，积极申报课题，</w:t>
      </w:r>
      <w:r>
        <w:rPr>
          <w:rFonts w:hint="eastAsia" w:ascii="仿宋_GB2312" w:hAnsi="宋体" w:eastAsia="仿宋_GB2312"/>
          <w:color w:val="auto"/>
          <w:sz w:val="32"/>
          <w:szCs w:val="32"/>
          <w:lang w:val="en-US" w:eastAsia="zh-CN"/>
        </w:rPr>
        <w:t>一项市级重点课题立项，一项区级青年专项课题立项</w:t>
      </w:r>
      <w:r>
        <w:rPr>
          <w:rFonts w:hint="eastAsia" w:ascii="仿宋_GB2312" w:hAnsi="宋体" w:eastAsia="仿宋_GB2312"/>
          <w:color w:val="auto"/>
          <w:sz w:val="32"/>
          <w:szCs w:val="32"/>
        </w:rPr>
        <w:t>。二是扎实开展研究活动。学校教师积极参与</w:t>
      </w:r>
      <w:r>
        <w:rPr>
          <w:rFonts w:hint="eastAsia" w:ascii="仿宋_GB2312" w:hAnsi="宋体" w:eastAsia="仿宋_GB2312"/>
          <w:color w:val="auto"/>
          <w:sz w:val="32"/>
          <w:szCs w:val="32"/>
          <w:lang w:val="en-US" w:eastAsia="zh-CN"/>
        </w:rPr>
        <w:t>的市级</w:t>
      </w:r>
      <w:r>
        <w:rPr>
          <w:rFonts w:hint="eastAsia" w:ascii="仿宋_GB2312" w:hAnsi="宋体" w:eastAsia="仿宋_GB2312"/>
          <w:color w:val="auto"/>
          <w:sz w:val="32"/>
          <w:szCs w:val="32"/>
        </w:rPr>
        <w:t>课题《</w:t>
      </w:r>
      <w:r>
        <w:rPr>
          <w:rFonts w:hint="eastAsia" w:ascii="仿宋_GB2312" w:hAnsi="宋体" w:eastAsia="仿宋_GB2312"/>
          <w:color w:val="auto"/>
          <w:sz w:val="32"/>
          <w:szCs w:val="32"/>
          <w:lang w:val="en-US" w:eastAsia="zh-CN"/>
        </w:rPr>
        <w:t>小学语文对话式教学策略研究</w:t>
      </w:r>
      <w:r>
        <w:rPr>
          <w:rFonts w:hint="eastAsia" w:ascii="仿宋_GB2312" w:hAnsi="宋体" w:eastAsia="仿宋_GB2312"/>
          <w:color w:val="auto"/>
          <w:sz w:val="32"/>
          <w:szCs w:val="32"/>
        </w:rPr>
        <w:t>》顺利结题，两项</w:t>
      </w:r>
      <w:r>
        <w:rPr>
          <w:rFonts w:hint="eastAsia" w:ascii="仿宋_GB2312" w:hAnsi="宋体" w:eastAsia="仿宋_GB2312"/>
          <w:color w:val="auto"/>
          <w:sz w:val="32"/>
          <w:szCs w:val="32"/>
          <w:lang w:val="en-US" w:eastAsia="zh-CN"/>
        </w:rPr>
        <w:t>区级</w:t>
      </w:r>
      <w:r>
        <w:rPr>
          <w:rFonts w:hint="eastAsia" w:ascii="仿宋_GB2312" w:hAnsi="宋体" w:eastAsia="仿宋_GB2312"/>
          <w:color w:val="auto"/>
          <w:sz w:val="32"/>
          <w:szCs w:val="32"/>
        </w:rPr>
        <w:t>课题</w:t>
      </w:r>
      <w:r>
        <w:rPr>
          <w:rFonts w:hint="eastAsia" w:ascii="仿宋_GB2312" w:hAnsi="宋体" w:eastAsia="仿宋_GB2312"/>
          <w:color w:val="auto"/>
          <w:sz w:val="32"/>
          <w:szCs w:val="32"/>
          <w:lang w:val="en-US" w:eastAsia="zh-CN"/>
        </w:rPr>
        <w:t>顺利结题。</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rPr>
        <w:t>3.德育工作，创新育人模式。</w:t>
      </w:r>
      <w:r>
        <w:rPr>
          <w:rFonts w:hint="eastAsia" w:ascii="仿宋_GB2312" w:hAnsi="仿宋_GB2312" w:eastAsia="仿宋_GB2312" w:cs="仿宋_GB2312"/>
          <w:color w:val="auto"/>
          <w:sz w:val="32"/>
          <w:szCs w:val="32"/>
        </w:rPr>
        <w:t>一是节气文化融入德育活动。依托“二十四节气”，开展节气诗词大会、校园采摘节等，完善“四季携节”德育体系。二是“月涵主题”形成德育体系。将</w:t>
      </w:r>
      <w:r>
        <w:rPr>
          <w:rFonts w:hint="eastAsia" w:ascii="仿宋_GB2312" w:hAnsi="仿宋_GB2312" w:eastAsia="仿宋_GB2312" w:cs="仿宋_GB2312"/>
          <w:color w:val="auto"/>
          <w:sz w:val="32"/>
          <w:szCs w:val="32"/>
          <w:lang w:val="en-US" w:eastAsia="zh-CN"/>
        </w:rPr>
        <w:t>陶瓷文化探究</w:t>
      </w:r>
      <w:r>
        <w:rPr>
          <w:rFonts w:hint="eastAsia" w:ascii="仿宋_GB2312" w:hAnsi="仿宋_GB2312" w:eastAsia="仿宋_GB2312" w:cs="仿宋_GB2312"/>
          <w:color w:val="auto"/>
          <w:sz w:val="32"/>
          <w:szCs w:val="32"/>
        </w:rPr>
        <w:t>月、劳动教育月等主题活动巧妙融合，让育人更具实效。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悠悠陶瓷古韵 款款家乡情深</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被评为</w:t>
      </w:r>
      <w:r>
        <w:rPr>
          <w:rFonts w:hint="eastAsia" w:ascii="仿宋_GB2312" w:hAnsi="仿宋_GB2312" w:eastAsia="仿宋_GB2312" w:cs="仿宋_GB2312"/>
          <w:color w:val="auto"/>
          <w:sz w:val="32"/>
          <w:szCs w:val="32"/>
        </w:rPr>
        <w:t>2023淄川区中小学德育品牌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《西出阳关》在</w:t>
      </w:r>
      <w:r>
        <w:rPr>
          <w:rFonts w:hint="eastAsia" w:ascii="仿宋_GB2312" w:hAnsi="仿宋_GB2312" w:eastAsia="仿宋_GB2312" w:cs="仿宋_GB2312"/>
          <w:color w:val="auto"/>
          <w:sz w:val="32"/>
          <w:szCs w:val="32"/>
          <w:lang w:eastAsia="zh-CN"/>
        </w:rPr>
        <w:t>淄博市中小学生经典诗词课本剧大赛</w:t>
      </w:r>
      <w:r>
        <w:rPr>
          <w:rFonts w:hint="eastAsia" w:ascii="仿宋_GB2312" w:hAnsi="仿宋_GB2312" w:eastAsia="仿宋_GB2312" w:cs="仿宋_GB2312"/>
          <w:color w:val="auto"/>
          <w:sz w:val="32"/>
          <w:szCs w:val="32"/>
          <w:lang w:val="en-US" w:eastAsia="zh-CN"/>
        </w:rPr>
        <w:t>中获一等奖。</w:t>
      </w:r>
    </w:p>
    <w:p>
      <w:pPr>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三、办学条件，</w:t>
      </w:r>
      <w:r>
        <w:rPr>
          <w:rFonts w:hint="eastAsia" w:ascii="黑体" w:hAnsi="黑体" w:eastAsia="黑体" w:cs="Times New Roman"/>
          <w:color w:val="auto"/>
          <w:sz w:val="32"/>
          <w:szCs w:val="32"/>
          <w:lang w:val="en-US" w:eastAsia="zh-CN"/>
        </w:rPr>
        <w:t>不断</w:t>
      </w:r>
      <w:r>
        <w:rPr>
          <w:rFonts w:hint="eastAsia" w:ascii="黑体" w:hAnsi="黑体" w:eastAsia="黑体" w:cs="Times New Roman"/>
          <w:color w:val="auto"/>
          <w:sz w:val="32"/>
          <w:szCs w:val="32"/>
        </w:rPr>
        <w:t>改善。</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rPr>
        <w:t>1.科学投入，实现有效发展。</w:t>
      </w:r>
      <w:r>
        <w:rPr>
          <w:rFonts w:hint="eastAsia" w:ascii="仿宋_GB2312" w:hAnsi="仿宋_GB2312" w:eastAsia="仿宋_GB2312" w:cs="仿宋_GB2312"/>
          <w:color w:val="auto"/>
          <w:sz w:val="32"/>
          <w:szCs w:val="32"/>
        </w:rPr>
        <w:t>一是美化校园环境。利用学校有限空间合理布局调整，投资1.2万元种植花木，设置移动花圃等，营造优美环境。二是完善学校设施。更换百余盏护眼灯和黑板灯，更新图书600册，投资1万余元进行屋顶防水。投资1.8万元完善班级德育阵地。</w:t>
      </w:r>
      <w:r>
        <w:rPr>
          <w:rFonts w:hint="eastAsia" w:ascii="仿宋_GB2312" w:hAnsi="仿宋_GB2312" w:eastAsia="仿宋_GB2312" w:cs="仿宋_GB2312"/>
          <w:color w:val="auto"/>
          <w:sz w:val="32"/>
          <w:szCs w:val="32"/>
          <w:lang w:val="en-US" w:eastAsia="zh-CN"/>
        </w:rPr>
        <w:t>学校被评为</w:t>
      </w:r>
      <w:r>
        <w:rPr>
          <w:rFonts w:hint="eastAsia" w:ascii="仿宋_GB2312" w:hAnsi="仿宋_GB2312" w:eastAsia="仿宋_GB2312" w:cs="仿宋_GB2312"/>
          <w:color w:val="auto"/>
          <w:sz w:val="32"/>
          <w:szCs w:val="32"/>
        </w:rPr>
        <w:t>淄川区教育和体育局首批区级乡村温馨校园建设典型案例</w:t>
      </w:r>
      <w:r>
        <w:rPr>
          <w:rFonts w:hint="eastAsia" w:ascii="仿宋_GB2312" w:hAnsi="仿宋_GB2312" w:eastAsia="仿宋_GB2312" w:cs="仿宋_GB2312"/>
          <w:color w:val="auto"/>
          <w:sz w:val="32"/>
          <w:szCs w:val="32"/>
          <w:lang w:eastAsia="zh-CN"/>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2.主题文化，厚植精神沃土。</w:t>
      </w:r>
      <w:r>
        <w:rPr>
          <w:rFonts w:hint="eastAsia" w:ascii="仿宋_GB2312" w:hAnsi="仿宋_GB2312" w:eastAsia="仿宋_GB2312" w:cs="仿宋_GB2312"/>
          <w:color w:val="auto"/>
          <w:sz w:val="32"/>
          <w:szCs w:val="32"/>
        </w:rPr>
        <w:t>一是走廊主题文化。根据功能室布局，各楼层分别构建作家、科学家、艺术家、道德模范、党建等走廊主题文化。二是习惯主题文化。通过昆山少年一日常规，行为养成等活动，打造习惯主题文化。三是安全主题文化。实现校园“无缝”值班，构建安全校本课程，形成安全主题文化。四是入学、毕业主题文化。精心组织一年级入学仪式和开学典礼，以及“情系昆山志在四海”为主题的毕业典礼，培养孩子高远人生理想。</w:t>
      </w:r>
    </w:p>
    <w:p>
      <w:pPr>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四、师资队伍，业精气正。</w:t>
      </w:r>
    </w:p>
    <w:p>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1.提升修养，培养敬业乐业教师。</w:t>
      </w:r>
      <w:r>
        <w:rPr>
          <w:rFonts w:hint="eastAsia" w:ascii="仿宋_GB2312" w:hAnsi="仿宋_GB2312" w:eastAsia="仿宋_GB2312" w:cs="仿宋_GB2312"/>
          <w:color w:val="auto"/>
          <w:sz w:val="32"/>
          <w:szCs w:val="32"/>
        </w:rPr>
        <w:t>一是提升师德修养。通过</w:t>
      </w:r>
      <w:r>
        <w:rPr>
          <w:rFonts w:ascii="仿宋_GB2312" w:hAnsi="仿宋_GB2312" w:eastAsia="仿宋_GB2312" w:cs="仿宋_GB2312"/>
          <w:color w:val="auto"/>
          <w:sz w:val="32"/>
          <w:szCs w:val="32"/>
        </w:rPr>
        <w:t>开展</w:t>
      </w:r>
      <w:r>
        <w:rPr>
          <w:rFonts w:hint="eastAsia" w:ascii="仿宋_GB2312" w:hAnsi="仿宋_GB2312" w:eastAsia="仿宋_GB2312" w:cs="仿宋_GB2312"/>
          <w:color w:val="auto"/>
          <w:sz w:val="32"/>
          <w:szCs w:val="32"/>
        </w:rPr>
        <w:t>最美教师评选、</w:t>
      </w:r>
      <w:r>
        <w:rPr>
          <w:rFonts w:ascii="仿宋_GB2312" w:hAnsi="仿宋_GB2312" w:eastAsia="仿宋_GB2312" w:cs="仿宋_GB2312"/>
          <w:color w:val="auto"/>
          <w:sz w:val="32"/>
          <w:szCs w:val="32"/>
        </w:rPr>
        <w:t>教师“大家访”</w:t>
      </w:r>
      <w:r>
        <w:rPr>
          <w:rFonts w:hint="eastAsia" w:ascii="仿宋_GB2312" w:hAnsi="仿宋_GB2312" w:eastAsia="仿宋_GB2312" w:cs="仿宋_GB2312"/>
          <w:color w:val="auto"/>
          <w:sz w:val="32"/>
          <w:szCs w:val="32"/>
        </w:rPr>
        <w:t>，开辟“立德楷模 树人典范”专栏等，</w:t>
      </w:r>
      <w:r>
        <w:rPr>
          <w:rFonts w:ascii="仿宋_GB2312" w:hAnsi="仿宋_GB2312" w:eastAsia="仿宋_GB2312" w:cs="仿宋_GB2312"/>
          <w:color w:val="auto"/>
          <w:sz w:val="32"/>
          <w:szCs w:val="32"/>
        </w:rPr>
        <w:t>引导教师爱岗敬业</w:t>
      </w:r>
      <w:r>
        <w:rPr>
          <w:rFonts w:hint="eastAsia" w:ascii="仿宋_GB2312" w:hAnsi="仿宋_GB2312" w:eastAsia="仿宋_GB2312" w:cs="仿宋_GB2312"/>
          <w:color w:val="auto"/>
          <w:sz w:val="32"/>
          <w:szCs w:val="32"/>
        </w:rPr>
        <w:t>。二是塑造</w:t>
      </w:r>
      <w:r>
        <w:rPr>
          <w:rFonts w:ascii="仿宋_GB2312" w:hAnsi="仿宋_GB2312" w:eastAsia="仿宋_GB2312" w:cs="仿宋_GB2312"/>
          <w:color w:val="auto"/>
          <w:sz w:val="32"/>
          <w:szCs w:val="32"/>
        </w:rPr>
        <w:t>高素质专业化创新型教师</w:t>
      </w:r>
      <w:r>
        <w:rPr>
          <w:rFonts w:hint="eastAsia" w:ascii="仿宋_GB2312" w:hAnsi="仿宋_GB2312" w:eastAsia="仿宋_GB2312" w:cs="仿宋_GB2312"/>
          <w:color w:val="auto"/>
          <w:sz w:val="32"/>
          <w:szCs w:val="32"/>
        </w:rPr>
        <w:t>。通过开展师徒汇</w:t>
      </w:r>
      <w:r>
        <w:rPr>
          <w:rFonts w:hint="eastAsia" w:ascii="仿宋_GB2312" w:hAnsi="仿宋" w:eastAsia="仿宋_GB2312" w:cs="Times New Roman"/>
          <w:color w:val="auto"/>
          <w:sz w:val="32"/>
          <w:szCs w:val="32"/>
        </w:rPr>
        <w:t>报课、青年教师论坛、基本功大赛等，</w:t>
      </w:r>
      <w:r>
        <w:rPr>
          <w:rFonts w:hint="eastAsia" w:ascii="仿宋_GB2312" w:hAnsi="仿宋_GB2312" w:eastAsia="仿宋_GB2312" w:cs="仿宋_GB2312"/>
          <w:color w:val="auto"/>
          <w:sz w:val="32"/>
          <w:szCs w:val="32"/>
        </w:rPr>
        <w:t>着力培养“有职业操守，有学科素养，有生命温度”的新时代教师。</w:t>
      </w:r>
    </w:p>
    <w:p>
      <w:pPr>
        <w:spacing w:line="560" w:lineRule="exact"/>
        <w:ind w:firstLine="640" w:firstLineChars="200"/>
        <w:rPr>
          <w:rFonts w:hint="eastAsia" w:ascii="仿宋_GB2312" w:hAnsi="仿宋" w:eastAsia="仿宋_GB2312" w:cs="Times New Roman"/>
          <w:color w:val="auto"/>
          <w:sz w:val="32"/>
          <w:szCs w:val="32"/>
        </w:rPr>
      </w:pPr>
      <w:r>
        <w:rPr>
          <w:rFonts w:hint="eastAsia" w:ascii="楷体" w:hAnsi="楷体" w:eastAsia="楷体" w:cs="楷体"/>
          <w:color w:val="auto"/>
          <w:sz w:val="32"/>
          <w:szCs w:val="32"/>
        </w:rPr>
        <w:t>2.成立团队，实现专业发展。</w:t>
      </w:r>
      <w:r>
        <w:rPr>
          <w:rFonts w:hint="eastAsia" w:ascii="仿宋_GB2312" w:hAnsi="仿宋_GB2312" w:eastAsia="仿宋_GB2312" w:cs="仿宋_GB2312"/>
          <w:color w:val="auto"/>
          <w:sz w:val="32"/>
          <w:szCs w:val="32"/>
        </w:rPr>
        <w:t>一是打造优秀团队。按照学科团队、青蓝工程、课程融合“三线结合”思路，培养优秀教师，建设骨干教师团队、班级管理团队，促进教师专业发展。二是</w:t>
      </w:r>
      <w:r>
        <w:rPr>
          <w:rFonts w:hint="eastAsia" w:ascii="仿宋_GB2312" w:hAnsi="仿宋" w:eastAsia="仿宋_GB2312" w:cs="Times New Roman"/>
          <w:color w:val="auto"/>
          <w:sz w:val="32"/>
          <w:szCs w:val="32"/>
        </w:rPr>
        <w:t>培养学科“领袖”。实施教师发展“专业阅读+专业写作+专业共同体”三结合模式、“术业专攻”政策，打造“最近成长路”；实行科研“小专题工程”，培养学科领袖。</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学校七名教师被认定为</w:t>
      </w:r>
      <w:r>
        <w:rPr>
          <w:rFonts w:hint="eastAsia" w:ascii="仿宋_GB2312" w:hAnsi="仿宋" w:eastAsia="仿宋_GB2312" w:cs="Times New Roman"/>
          <w:color w:val="auto"/>
          <w:sz w:val="32"/>
          <w:szCs w:val="32"/>
        </w:rPr>
        <w:t>区</w:t>
      </w:r>
      <w:r>
        <w:rPr>
          <w:rFonts w:hint="eastAsia" w:ascii="仿宋_GB2312" w:hAnsi="仿宋" w:eastAsia="仿宋_GB2312" w:cs="Times New Roman"/>
          <w:color w:val="auto"/>
          <w:sz w:val="32"/>
          <w:szCs w:val="32"/>
          <w:lang w:val="en-US" w:eastAsia="zh-CN"/>
        </w:rPr>
        <w:t>名师、名班主任、名校长</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lang w:val="en-US" w:eastAsia="zh-CN"/>
        </w:rPr>
        <w:t>认定比例位居全区第一。一人入选淄博名校长建设工程人选，一人被评为区学科带头人</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lang w:val="en-US" w:eastAsia="zh-CN"/>
        </w:rPr>
        <w:t>九名教师参与副高级教师评审，全部通过，全区第一；</w:t>
      </w:r>
      <w:r>
        <w:rPr>
          <w:rFonts w:hint="eastAsia" w:ascii="仿宋_GB2312" w:hAnsi="仿宋_GB2312" w:eastAsia="仿宋_GB2312" w:cs="仿宋_GB2312"/>
          <w:color w:val="auto"/>
          <w:sz w:val="32"/>
          <w:szCs w:val="32"/>
          <w:lang w:val="en-US" w:eastAsia="zh-CN"/>
        </w:rPr>
        <w:t>一名教师在中央电教馆组织的“2023年全国信息化教学课程案例(录像课）”评选活动中，荣获一等奖，我校英语教师参与的案例获山东省小学英语单元整体教学设计优秀案例，一名教师的课被评为省级优课，全市第二，一名教师的课被评为市级优课，一名教师获淄博市基础教育优质课二等奖；在本学期的区优质课评选中，我们学校5名教师参赛，获奖率100%，3人进入第二轮，一等奖获奖率100%，两项均居全区第一。英语作业评价设计获淄博市优秀作业设计二等奖；在区优化作业评价设计中，我校语数外三个学科均获一等奖。</w:t>
      </w:r>
    </w:p>
    <w:p>
      <w:pPr>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五、学生素养，绽放精彩。</w:t>
      </w:r>
    </w:p>
    <w:p>
      <w:pPr>
        <w:spacing w:line="560" w:lineRule="exact"/>
        <w:ind w:firstLine="640" w:firstLineChars="200"/>
        <w:rPr>
          <w:rFonts w:hint="default"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rPr>
        <w:t>1.读书写作，提升文化素养。</w:t>
      </w:r>
      <w:r>
        <w:rPr>
          <w:rFonts w:hint="eastAsia" w:ascii="仿宋_GB2312" w:hAnsi="仿宋" w:eastAsia="仿宋_GB2312" w:cs="Times New Roman"/>
          <w:color w:val="auto"/>
          <w:sz w:val="32"/>
          <w:szCs w:val="32"/>
        </w:rPr>
        <w:t>一是读书活动。</w:t>
      </w:r>
      <w:r>
        <w:rPr>
          <w:rFonts w:hint="eastAsia" w:ascii="仿宋_GB2312" w:hAnsi="仿宋_GB2312" w:eastAsia="仿宋_GB2312" w:cs="仿宋_GB2312"/>
          <w:color w:val="auto"/>
          <w:sz w:val="32"/>
          <w:szCs w:val="32"/>
        </w:rPr>
        <w:t>开展“诵读经典”、“庭前垂柳，珍重待春风”等特色读书活动，展示读书成果。二是学科表达。创编班级文集、个人文集、读书绘本等，提升学生学科素养。三是活动融合。与足球文化节等融合，形成各具特色的活动文集。</w:t>
      </w:r>
      <w:r>
        <w:rPr>
          <w:rFonts w:hint="eastAsia" w:ascii="仿宋_GB2312" w:hAnsi="仿宋_GB2312" w:eastAsia="仿宋_GB2312" w:cs="仿宋_GB2312"/>
          <w:color w:val="auto"/>
          <w:sz w:val="32"/>
          <w:szCs w:val="32"/>
          <w:lang w:val="en-US" w:eastAsia="zh-CN"/>
        </w:rPr>
        <w:t>在淄博市中小学寻“齐”记读书征文大赛中，一名学生获全市一等奖。（全市共10名，淄川区第一名）</w:t>
      </w:r>
    </w:p>
    <w:p>
      <w:pPr>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2.特长突出，绽放艺体精彩。</w:t>
      </w:r>
      <w:r>
        <w:rPr>
          <w:rFonts w:hint="eastAsia" w:ascii="仿宋_GB2312" w:hAnsi="仿宋_GB2312" w:eastAsia="仿宋_GB2312" w:cs="仿宋_GB2312"/>
          <w:color w:val="auto"/>
          <w:sz w:val="32"/>
          <w:szCs w:val="32"/>
        </w:rPr>
        <w:t>一是重视艺体发展。通过外聘教师、挖掘学校特长教师资源，组建艺体社团，开展校园艺术节、足球节等活动，促进学生艺体素养提升。二是活动绽放精彩。</w:t>
      </w:r>
      <w:r>
        <w:rPr>
          <w:rFonts w:hint="eastAsia" w:ascii="仿宋_GB2312" w:hAnsi="仿宋_GB2312" w:eastAsia="仿宋_GB2312" w:cs="仿宋_GB2312"/>
          <w:color w:val="auto"/>
          <w:sz w:val="32"/>
          <w:szCs w:val="32"/>
          <w:lang w:val="en-US" w:eastAsia="zh-CN"/>
        </w:rPr>
        <w:t>学校被评为淄博市体育传统特色学校，</w:t>
      </w:r>
      <w:r>
        <w:rPr>
          <w:rFonts w:hint="eastAsia" w:ascii="仿宋_GB2312" w:hAnsi="仿宋_GB2312" w:eastAsia="仿宋_GB2312" w:cs="仿宋_GB2312"/>
          <w:color w:val="auto"/>
          <w:sz w:val="32"/>
          <w:szCs w:val="32"/>
        </w:rPr>
        <w:t>在淄川区“区长杯”青少年校园足球联赛中获得小学男子甲组冠军、小学男子乙组冠军。有</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6人次</w:t>
      </w:r>
      <w:r>
        <w:rPr>
          <w:rFonts w:hint="eastAsia" w:ascii="仿宋_GB2312" w:hAnsi="仿宋_GB2312" w:eastAsia="仿宋_GB2312" w:cs="仿宋_GB2312"/>
          <w:color w:val="auto"/>
          <w:sz w:val="32"/>
          <w:szCs w:val="32"/>
          <w:lang w:val="en-US" w:eastAsia="zh-CN"/>
        </w:rPr>
        <w:t>在</w:t>
      </w:r>
      <w:r>
        <w:rPr>
          <w:rFonts w:hint="eastAsia" w:ascii="仿宋_GB2312" w:hAnsi="仿宋_GB2312" w:eastAsia="仿宋_GB2312" w:cs="仿宋_GB2312"/>
          <w:color w:val="auto"/>
          <w:sz w:val="32"/>
          <w:szCs w:val="32"/>
        </w:rPr>
        <w:t>淄博市科技创新大赛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淄博市百灵艺术节比赛</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活动中获一二等奖</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有96</w:t>
      </w:r>
      <w:r>
        <w:rPr>
          <w:rFonts w:hint="eastAsia" w:ascii="仿宋_GB2312" w:hAnsi="仿宋_GB2312" w:eastAsia="仿宋_GB2312" w:cs="仿宋_GB2312"/>
          <w:color w:val="auto"/>
          <w:sz w:val="32"/>
          <w:szCs w:val="32"/>
        </w:rPr>
        <w:t>人次</w:t>
      </w:r>
      <w:r>
        <w:rPr>
          <w:rFonts w:hint="eastAsia" w:ascii="仿宋_GB2312" w:hAnsi="仿宋_GB2312" w:eastAsia="仿宋_GB2312" w:cs="仿宋_GB2312"/>
          <w:color w:val="auto"/>
          <w:sz w:val="32"/>
          <w:szCs w:val="32"/>
          <w:lang w:val="en-US" w:eastAsia="zh-CN"/>
        </w:rPr>
        <w:t>在淄川</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小星星艺术节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班级合唱节、电钢琴比赛等活动中获一二等奖</w:t>
      </w:r>
      <w:r>
        <w:rPr>
          <w:rFonts w:hint="eastAsia" w:ascii="仿宋_GB2312" w:hAnsi="仿宋_GB2312" w:eastAsia="仿宋_GB2312" w:cs="仿宋_GB2312"/>
          <w:color w:val="auto"/>
          <w:sz w:val="32"/>
          <w:szCs w:val="32"/>
        </w:rPr>
        <w:t>。</w:t>
      </w:r>
    </w:p>
    <w:p>
      <w:pPr>
        <w:spacing w:line="560" w:lineRule="exact"/>
        <w:ind w:firstLine="640" w:firstLineChars="200"/>
        <w:rPr>
          <w:rFonts w:ascii="黑体" w:hAnsi="黑体" w:eastAsia="黑体" w:cs="Times New Roman"/>
          <w:color w:val="auto"/>
          <w:sz w:val="32"/>
          <w:szCs w:val="32"/>
        </w:rPr>
      </w:pPr>
      <w:r>
        <w:rPr>
          <w:rFonts w:hint="eastAsia" w:ascii="黑体" w:hAnsi="黑体" w:eastAsia="黑体" w:cs="Times New Roman"/>
          <w:color w:val="auto"/>
          <w:sz w:val="32"/>
          <w:szCs w:val="32"/>
        </w:rPr>
        <w:t>六、特色发展，臻于至善。</w:t>
      </w:r>
    </w:p>
    <w:p>
      <w:pPr>
        <w:spacing w:line="560" w:lineRule="exact"/>
        <w:ind w:firstLine="640" w:firstLineChars="200"/>
        <w:rPr>
          <w:rFonts w:ascii="仿宋_GB2312" w:hAnsi="仿宋" w:eastAsia="仿宋_GB2312" w:cs="Times New Roman"/>
          <w:color w:val="auto"/>
          <w:sz w:val="32"/>
          <w:szCs w:val="32"/>
        </w:rPr>
      </w:pPr>
      <w:r>
        <w:rPr>
          <w:rFonts w:hint="eastAsia" w:ascii="仿宋_GB2312" w:hAnsi="仿宋_GB2312" w:eastAsia="仿宋_GB2312" w:cs="仿宋_GB2312"/>
          <w:color w:val="auto"/>
          <w:sz w:val="32"/>
          <w:szCs w:val="32"/>
        </w:rPr>
        <w:t>学校不断挖掘内涵，创新发展，构建课程体系，丰厚学校底蕴</w:t>
      </w:r>
      <w:r>
        <w:rPr>
          <w:rFonts w:hint="eastAsia" w:ascii="仿宋_GB2312" w:hAnsi="仿宋" w:eastAsia="仿宋_GB2312" w:cs="Times New Roman"/>
          <w:color w:val="auto"/>
          <w:sz w:val="32"/>
          <w:szCs w:val="32"/>
        </w:rPr>
        <w:t>。</w:t>
      </w:r>
    </w:p>
    <w:p>
      <w:pPr>
        <w:spacing w:line="560" w:lineRule="exact"/>
        <w:ind w:firstLine="640" w:firstLineChars="200"/>
        <w:rPr>
          <w:rFonts w:hint="eastAsia" w:ascii="仿宋_GB2312" w:hAnsi="仿宋" w:eastAsia="仿宋_GB2312" w:cs="Times New Roman"/>
          <w:color w:val="auto"/>
          <w:sz w:val="32"/>
          <w:szCs w:val="32"/>
          <w:lang w:val="en-US" w:eastAsia="zh-CN"/>
        </w:rPr>
      </w:pPr>
      <w:r>
        <w:rPr>
          <w:rFonts w:hint="eastAsia" w:ascii="楷体" w:hAnsi="楷体" w:eastAsia="楷体" w:cs="楷体"/>
          <w:color w:val="auto"/>
          <w:sz w:val="32"/>
          <w:szCs w:val="32"/>
        </w:rPr>
        <w:t>1.主题浸润式课程。</w:t>
      </w:r>
      <w:r>
        <w:rPr>
          <w:rFonts w:hint="eastAsia" w:ascii="仿宋_GB2312" w:hAnsi="仿宋" w:eastAsia="仿宋_GB2312" w:cs="Times New Roman"/>
          <w:color w:val="auto"/>
          <w:sz w:val="32"/>
          <w:szCs w:val="32"/>
        </w:rPr>
        <w:t>打破学科壁垒，在同一时间段内围绕某个主题课程开展浸润式教育。深化《美妙的春天》《多彩的秋天》两大季节课程，《陶瓷文化》《环保文化》两大特色课程，《校园读书节》《校园艺术节》《校园足球节》《校园科技节》四大节日课程，为学生的发展奠定坚实基础，逐步达成“国家标准、国学根基、家国情怀”的课程目标。</w:t>
      </w:r>
      <w:r>
        <w:rPr>
          <w:rFonts w:hint="eastAsia" w:ascii="仿宋_GB2312" w:hAnsi="仿宋" w:eastAsia="仿宋_GB2312" w:cs="Times New Roman"/>
          <w:color w:val="auto"/>
          <w:sz w:val="32"/>
          <w:szCs w:val="32"/>
          <w:lang w:val="en-US" w:eastAsia="zh-CN"/>
        </w:rPr>
        <w:t xml:space="preserve">  </w:t>
      </w:r>
    </w:p>
    <w:p>
      <w:pPr>
        <w:spacing w:line="560" w:lineRule="exact"/>
        <w:ind w:firstLine="640" w:firstLineChars="200"/>
        <w:rPr>
          <w:rFonts w:ascii="仿宋_GB2312" w:hAnsi="仿宋" w:eastAsia="仿宋_GB2312" w:cs="Times New Roman"/>
          <w:color w:val="auto"/>
          <w:sz w:val="32"/>
          <w:szCs w:val="32"/>
        </w:rPr>
      </w:pPr>
      <w:r>
        <w:rPr>
          <w:rFonts w:hint="eastAsia" w:ascii="楷体" w:hAnsi="楷体" w:eastAsia="楷体" w:cs="楷体"/>
          <w:color w:val="auto"/>
          <w:sz w:val="32"/>
          <w:szCs w:val="32"/>
        </w:rPr>
        <w:t>2.自主选择式课程。</w:t>
      </w:r>
      <w:r>
        <w:rPr>
          <w:rFonts w:hint="eastAsia" w:ascii="仿宋_GB2312" w:hAnsi="仿宋" w:eastAsia="仿宋_GB2312" w:cs="Times New Roman"/>
          <w:color w:val="auto"/>
          <w:sz w:val="32"/>
          <w:szCs w:val="32"/>
        </w:rPr>
        <w:t>扎实开展“快乐星期三”活动，落实自主选择式校本课程项目。根据教师特长，开设了书法、篮球等12门多元校本课程。实行“超市教育”模式，让学生自主“选购”喜欢的课程。</w:t>
      </w:r>
    </w:p>
    <w:p>
      <w:pPr>
        <w:widowControl/>
        <w:spacing w:line="56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3.劳动体验式课程。</w:t>
      </w:r>
      <w:r>
        <w:rPr>
          <w:rFonts w:hint="eastAsia" w:ascii="仿宋_GB2312" w:hAnsi="仿宋_GB2312" w:eastAsia="仿宋_GB2312" w:cs="仿宋_GB2312"/>
          <w:color w:val="auto"/>
          <w:sz w:val="32"/>
          <w:szCs w:val="32"/>
        </w:rPr>
        <w:t>一是自主志愿项目。开展“陶瓷生产我参与”、“家务我做主”等自主体验项目。二是劳动种植项目。通过乡村结对、箱体微种植、庭院盆栽等项目的建设，为学生搭建农耕文化体验平台。</w:t>
      </w:r>
    </w:p>
    <w:p>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一名教师在</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网络教研中作专题发言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我是陶瓷文化讲解员》，在区网络教研中作专题发言</w:t>
      </w:r>
      <w:r>
        <w:rPr>
          <w:rFonts w:hint="eastAsia" w:ascii="仿宋_GB2312" w:hAnsi="仿宋_GB2312" w:eastAsia="仿宋_GB2312" w:cs="仿宋_GB2312"/>
          <w:color w:val="auto"/>
          <w:sz w:val="32"/>
          <w:szCs w:val="32"/>
        </w:rPr>
        <w:t>《从语文“跨出”，向语文“跨回”》，一名教师在区名师课堂执教综合实践活动公开课，展示介绍了我们学校课程融合方面的成果、经验、做法。</w:t>
      </w:r>
    </w:p>
    <w:p>
      <w:pPr>
        <w:spacing w:line="360" w:lineRule="auto"/>
        <w:ind w:firstLine="640" w:firstLineChars="200"/>
        <w:rPr>
          <w:rFonts w:ascii="仿宋_GB2312" w:hAnsi="仿宋_GB2312" w:eastAsia="仿宋_GB2312" w:cs="仿宋_GB2312"/>
          <w:color w:val="auto"/>
          <w:sz w:val="32"/>
          <w:szCs w:val="32"/>
        </w:rPr>
      </w:pPr>
      <w:r>
        <w:rPr>
          <w:rFonts w:hint="eastAsia" w:ascii="仿宋_GB2312" w:hAnsi="仿宋" w:eastAsia="仿宋_GB2312" w:cs="Times New Roman"/>
          <w:color w:val="auto"/>
          <w:sz w:val="32"/>
          <w:szCs w:val="32"/>
        </w:rPr>
        <w:t>风正扬帆正当时</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奋楫争先谱新篇</w:t>
      </w:r>
      <w:r>
        <w:rPr>
          <w:rFonts w:hint="eastAsia" w:ascii="仿宋_GB2312" w:hAnsi="仿宋" w:eastAsia="仿宋_GB2312" w:cs="Times New Roman"/>
          <w:color w:val="auto"/>
          <w:sz w:val="32"/>
          <w:szCs w:val="32"/>
          <w:lang w:eastAsia="zh-CN"/>
        </w:rPr>
        <w:t>。</w:t>
      </w:r>
      <w:r>
        <w:rPr>
          <w:rFonts w:hint="eastAsia" w:ascii="仿宋_GB2312" w:hAnsi="仿宋" w:eastAsia="仿宋_GB2312" w:cs="Times New Roman"/>
          <w:color w:val="auto"/>
          <w:sz w:val="32"/>
          <w:szCs w:val="32"/>
        </w:rPr>
        <w:t>回顾过去，我们不断优化</w:t>
      </w:r>
      <w:r>
        <w:rPr>
          <w:rFonts w:hint="eastAsia" w:ascii="仿宋_GB2312" w:hAnsi="仿宋" w:eastAsia="仿宋_GB2312" w:cs="Times New Roman"/>
          <w:color w:val="auto"/>
          <w:sz w:val="32"/>
          <w:szCs w:val="32"/>
          <w:lang w:val="en-US" w:eastAsia="zh-CN"/>
        </w:rPr>
        <w:t>学校管理</w:t>
      </w:r>
      <w:r>
        <w:rPr>
          <w:rFonts w:hint="eastAsia" w:ascii="仿宋_GB2312" w:hAnsi="仿宋" w:eastAsia="仿宋_GB2312" w:cs="Times New Roman"/>
          <w:color w:val="auto"/>
          <w:sz w:val="32"/>
          <w:szCs w:val="32"/>
        </w:rPr>
        <w:t>，提升教育教学效益。展望未来，我们会努力</w:t>
      </w:r>
      <w:r>
        <w:rPr>
          <w:rFonts w:hint="eastAsia" w:ascii="仿宋_GB2312" w:hAnsi="仿宋" w:eastAsia="仿宋_GB2312" w:cs="Times New Roman"/>
          <w:color w:val="auto"/>
          <w:sz w:val="32"/>
          <w:szCs w:val="32"/>
          <w:lang w:val="en-US" w:eastAsia="zh-CN"/>
        </w:rPr>
        <w:t>开拓</w:t>
      </w:r>
      <w:r>
        <w:rPr>
          <w:rFonts w:hint="eastAsia" w:ascii="仿宋_GB2312" w:hAnsi="仿宋" w:eastAsia="仿宋_GB2312" w:cs="Times New Roman"/>
          <w:color w:val="auto"/>
          <w:sz w:val="32"/>
          <w:szCs w:val="32"/>
        </w:rPr>
        <w:t>，不断进取，使我校的</w:t>
      </w:r>
      <w:r>
        <w:rPr>
          <w:rFonts w:hint="eastAsia" w:ascii="仿宋_GB2312" w:hAnsi="仿宋" w:eastAsia="仿宋_GB2312" w:cs="Times New Roman"/>
          <w:color w:val="auto"/>
          <w:sz w:val="32"/>
          <w:szCs w:val="32"/>
          <w:lang w:val="en-US" w:eastAsia="zh-CN"/>
        </w:rPr>
        <w:t>教育</w:t>
      </w:r>
      <w:r>
        <w:rPr>
          <w:rFonts w:hint="eastAsia" w:ascii="仿宋_GB2312" w:hAnsi="仿宋" w:eastAsia="仿宋_GB2312" w:cs="Times New Roman"/>
          <w:color w:val="auto"/>
          <w:sz w:val="32"/>
          <w:szCs w:val="32"/>
        </w:rPr>
        <w:t>教学工作再现新样态，开创新局面</w:t>
      </w:r>
      <w:r>
        <w:rPr>
          <w:rFonts w:hint="eastAsia" w:ascii="仿宋_GB2312" w:hAnsi="仿宋" w:eastAsia="仿宋_GB2312" w:cs="Times New Roman"/>
          <w:color w:val="auto"/>
          <w:sz w:val="32"/>
          <w:szCs w:val="32"/>
          <w:lang w:eastAsia="zh-CN"/>
        </w:rPr>
        <w:t>。</w:t>
      </w:r>
      <w:r>
        <w:rPr>
          <w:rFonts w:ascii="仿宋_GB2312" w:hAnsi="仿宋_GB2312" w:eastAsia="仿宋_GB2312" w:cs="仿宋_GB2312"/>
          <w:color w:val="auto"/>
          <w:sz w:val="32"/>
          <w:szCs w:val="32"/>
        </w:rPr>
        <w:t xml:space="preserve"> </w:t>
      </w:r>
      <w:bookmarkStart w:id="0" w:name="_GoBack"/>
      <w:bookmarkEnd w:id="0"/>
    </w:p>
    <w:p>
      <w:pPr>
        <w:spacing w:line="360" w:lineRule="auto"/>
        <w:ind w:firstLine="640" w:firstLineChars="200"/>
        <w:rPr>
          <w:rFonts w:ascii="仿宋_GB2312" w:hAnsi="仿宋_GB2312" w:eastAsia="仿宋_GB2312" w:cs="仿宋_GB2312"/>
          <w:color w:val="auto"/>
          <w:sz w:val="32"/>
          <w:szCs w:val="32"/>
        </w:rPr>
      </w:pPr>
    </w:p>
    <w:p>
      <w:pPr>
        <w:spacing w:line="360" w:lineRule="auto"/>
        <w:ind w:firstLine="640" w:firstLineChars="200"/>
        <w:rPr>
          <w:rFonts w:ascii="仿宋_GB2312" w:hAnsi="仿宋_GB2312" w:eastAsia="仿宋_GB2312" w:cs="仿宋_GB2312"/>
          <w:color w:val="auto"/>
          <w:sz w:val="32"/>
          <w:szCs w:val="32"/>
        </w:rPr>
      </w:pPr>
    </w:p>
    <w:p>
      <w:pPr>
        <w:spacing w:line="360" w:lineRule="auto"/>
        <w:ind w:firstLine="640" w:firstLineChars="200"/>
        <w:jc w:val="center"/>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淄川区昆山学校</w:t>
      </w:r>
    </w:p>
    <w:p>
      <w:pPr>
        <w:spacing w:line="360" w:lineRule="auto"/>
        <w:ind w:firstLine="4480" w:firstLineChars="14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2024年2月22日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09410D-A9D8-42E8-9AF9-5D1302B3C5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77604302-2AB7-49FB-813A-A92062BAE90E}"/>
  </w:font>
  <w:font w:name="仿宋_GB2312">
    <w:panose1 w:val="02010609030101010101"/>
    <w:charset w:val="86"/>
    <w:family w:val="modern"/>
    <w:pitch w:val="default"/>
    <w:sig w:usb0="00000001" w:usb1="080E0000" w:usb2="00000000" w:usb3="00000000" w:csb0="00040000" w:csb1="00000000"/>
    <w:embedRegular r:id="rId3" w:fontKey="{56DB4A35-DEF7-4D38-93D5-B08455EDBC8B}"/>
  </w:font>
  <w:font w:name="仿宋">
    <w:panose1 w:val="02010609060101010101"/>
    <w:charset w:val="86"/>
    <w:family w:val="modern"/>
    <w:pitch w:val="default"/>
    <w:sig w:usb0="800002BF" w:usb1="38CF7CFA" w:usb2="00000016" w:usb3="00000000" w:csb0="00040001" w:csb1="00000000"/>
    <w:embedRegular r:id="rId4" w:fontKey="{941DF20B-ED28-4010-A2F5-505C5D495AAA}"/>
  </w:font>
  <w:font w:name="楷体">
    <w:panose1 w:val="02010609060101010101"/>
    <w:charset w:val="86"/>
    <w:family w:val="modern"/>
    <w:pitch w:val="default"/>
    <w:sig w:usb0="800002BF" w:usb1="38CF7CFA" w:usb2="00000016" w:usb3="00000000" w:csb0="00040001" w:csb1="00000000"/>
    <w:embedRegular r:id="rId5" w:fontKey="{2DA57288-D9DE-4770-AD1B-1B749112B1BF}"/>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3ZTBiMzk5MTY2ZjAyN2IxN2FkYWQxNjJiYjNhYzIifQ=="/>
  </w:docVars>
  <w:rsids>
    <w:rsidRoot w:val="00265715"/>
    <w:rsid w:val="000015CB"/>
    <w:rsid w:val="0003222D"/>
    <w:rsid w:val="0006040F"/>
    <w:rsid w:val="00076265"/>
    <w:rsid w:val="00083C99"/>
    <w:rsid w:val="00095062"/>
    <w:rsid w:val="000B37B8"/>
    <w:rsid w:val="000D6219"/>
    <w:rsid w:val="000F0F7B"/>
    <w:rsid w:val="000F4D3A"/>
    <w:rsid w:val="001007A5"/>
    <w:rsid w:val="00113FB9"/>
    <w:rsid w:val="001345A9"/>
    <w:rsid w:val="00150133"/>
    <w:rsid w:val="0016406B"/>
    <w:rsid w:val="0017754D"/>
    <w:rsid w:val="001828A2"/>
    <w:rsid w:val="00187318"/>
    <w:rsid w:val="001A368D"/>
    <w:rsid w:val="001A58EA"/>
    <w:rsid w:val="001B1E5D"/>
    <w:rsid w:val="001B423D"/>
    <w:rsid w:val="001D0D70"/>
    <w:rsid w:val="001E0701"/>
    <w:rsid w:val="00225E44"/>
    <w:rsid w:val="00233473"/>
    <w:rsid w:val="00265715"/>
    <w:rsid w:val="00272AED"/>
    <w:rsid w:val="002925D2"/>
    <w:rsid w:val="002B4CEB"/>
    <w:rsid w:val="002C7650"/>
    <w:rsid w:val="002E0B32"/>
    <w:rsid w:val="002E44B6"/>
    <w:rsid w:val="002E6CDF"/>
    <w:rsid w:val="00300287"/>
    <w:rsid w:val="003243C0"/>
    <w:rsid w:val="00342EA0"/>
    <w:rsid w:val="003555B1"/>
    <w:rsid w:val="00391EC9"/>
    <w:rsid w:val="00394BFA"/>
    <w:rsid w:val="003B130A"/>
    <w:rsid w:val="003D4546"/>
    <w:rsid w:val="003D50DA"/>
    <w:rsid w:val="00423BF3"/>
    <w:rsid w:val="00424FA4"/>
    <w:rsid w:val="004306CC"/>
    <w:rsid w:val="00445618"/>
    <w:rsid w:val="00455695"/>
    <w:rsid w:val="00455BAC"/>
    <w:rsid w:val="0045678E"/>
    <w:rsid w:val="004632AD"/>
    <w:rsid w:val="004726D4"/>
    <w:rsid w:val="00486053"/>
    <w:rsid w:val="0048731C"/>
    <w:rsid w:val="00496703"/>
    <w:rsid w:val="004B6467"/>
    <w:rsid w:val="004E298C"/>
    <w:rsid w:val="004F35BC"/>
    <w:rsid w:val="00507B74"/>
    <w:rsid w:val="0054192C"/>
    <w:rsid w:val="00544BDC"/>
    <w:rsid w:val="0054509E"/>
    <w:rsid w:val="005807C7"/>
    <w:rsid w:val="005818B6"/>
    <w:rsid w:val="00583147"/>
    <w:rsid w:val="00593104"/>
    <w:rsid w:val="005B2B55"/>
    <w:rsid w:val="005B6571"/>
    <w:rsid w:val="005B6A8A"/>
    <w:rsid w:val="005E65CC"/>
    <w:rsid w:val="005F0B75"/>
    <w:rsid w:val="005F3FF0"/>
    <w:rsid w:val="006116B8"/>
    <w:rsid w:val="00687446"/>
    <w:rsid w:val="006927D1"/>
    <w:rsid w:val="00697AE0"/>
    <w:rsid w:val="006B4488"/>
    <w:rsid w:val="006C682C"/>
    <w:rsid w:val="006C6EC9"/>
    <w:rsid w:val="006D0D66"/>
    <w:rsid w:val="006D6476"/>
    <w:rsid w:val="006E275E"/>
    <w:rsid w:val="006F297D"/>
    <w:rsid w:val="006F327E"/>
    <w:rsid w:val="00713D37"/>
    <w:rsid w:val="00717428"/>
    <w:rsid w:val="00721198"/>
    <w:rsid w:val="0073010D"/>
    <w:rsid w:val="00750AF1"/>
    <w:rsid w:val="007A300A"/>
    <w:rsid w:val="007B1F4A"/>
    <w:rsid w:val="007B5508"/>
    <w:rsid w:val="007C0E53"/>
    <w:rsid w:val="007D1983"/>
    <w:rsid w:val="007E2102"/>
    <w:rsid w:val="007E70C2"/>
    <w:rsid w:val="007E7FA3"/>
    <w:rsid w:val="008178C5"/>
    <w:rsid w:val="00834305"/>
    <w:rsid w:val="0084146D"/>
    <w:rsid w:val="00841C65"/>
    <w:rsid w:val="00890B57"/>
    <w:rsid w:val="0089797C"/>
    <w:rsid w:val="008A5A83"/>
    <w:rsid w:val="008B73A9"/>
    <w:rsid w:val="008E1A59"/>
    <w:rsid w:val="00900EFC"/>
    <w:rsid w:val="00957E4E"/>
    <w:rsid w:val="009919D0"/>
    <w:rsid w:val="009E2C16"/>
    <w:rsid w:val="00A0229E"/>
    <w:rsid w:val="00A07C17"/>
    <w:rsid w:val="00A14819"/>
    <w:rsid w:val="00A251A7"/>
    <w:rsid w:val="00A559BB"/>
    <w:rsid w:val="00A8168D"/>
    <w:rsid w:val="00A851B5"/>
    <w:rsid w:val="00A90166"/>
    <w:rsid w:val="00AB411D"/>
    <w:rsid w:val="00AC03A3"/>
    <w:rsid w:val="00AC701A"/>
    <w:rsid w:val="00B05A93"/>
    <w:rsid w:val="00B128D1"/>
    <w:rsid w:val="00B206BA"/>
    <w:rsid w:val="00B641AC"/>
    <w:rsid w:val="00BA010C"/>
    <w:rsid w:val="00BA1589"/>
    <w:rsid w:val="00BA5994"/>
    <w:rsid w:val="00BB1D35"/>
    <w:rsid w:val="00BB548D"/>
    <w:rsid w:val="00BB57E3"/>
    <w:rsid w:val="00BD2723"/>
    <w:rsid w:val="00BD67DD"/>
    <w:rsid w:val="00BE691F"/>
    <w:rsid w:val="00BF7A56"/>
    <w:rsid w:val="00C91228"/>
    <w:rsid w:val="00CB6C33"/>
    <w:rsid w:val="00CC10B4"/>
    <w:rsid w:val="00CC21A2"/>
    <w:rsid w:val="00CD61BD"/>
    <w:rsid w:val="00CE4A9B"/>
    <w:rsid w:val="00CF3584"/>
    <w:rsid w:val="00D0042A"/>
    <w:rsid w:val="00D0542E"/>
    <w:rsid w:val="00D175C4"/>
    <w:rsid w:val="00D2396A"/>
    <w:rsid w:val="00D27A10"/>
    <w:rsid w:val="00D3305C"/>
    <w:rsid w:val="00D63C79"/>
    <w:rsid w:val="00D67247"/>
    <w:rsid w:val="00D804B2"/>
    <w:rsid w:val="00DA45C5"/>
    <w:rsid w:val="00DC2BAD"/>
    <w:rsid w:val="00E036A9"/>
    <w:rsid w:val="00E06A9B"/>
    <w:rsid w:val="00E3544B"/>
    <w:rsid w:val="00E37DA9"/>
    <w:rsid w:val="00E62F46"/>
    <w:rsid w:val="00EA2052"/>
    <w:rsid w:val="00EC7E1E"/>
    <w:rsid w:val="00ED1DA9"/>
    <w:rsid w:val="00EE7C7B"/>
    <w:rsid w:val="00F00EA1"/>
    <w:rsid w:val="00F14F0E"/>
    <w:rsid w:val="00F30D7F"/>
    <w:rsid w:val="00F8356A"/>
    <w:rsid w:val="00FA4BD6"/>
    <w:rsid w:val="00FF4FEB"/>
    <w:rsid w:val="012A5FFC"/>
    <w:rsid w:val="01DA6089"/>
    <w:rsid w:val="03AC2365"/>
    <w:rsid w:val="04124943"/>
    <w:rsid w:val="041A0138"/>
    <w:rsid w:val="05CA1DA5"/>
    <w:rsid w:val="05E530D0"/>
    <w:rsid w:val="06602583"/>
    <w:rsid w:val="06AA1F21"/>
    <w:rsid w:val="072F038C"/>
    <w:rsid w:val="076D293A"/>
    <w:rsid w:val="07A91E20"/>
    <w:rsid w:val="082276C9"/>
    <w:rsid w:val="08AC113B"/>
    <w:rsid w:val="09D11609"/>
    <w:rsid w:val="09F77061"/>
    <w:rsid w:val="0ACD2F52"/>
    <w:rsid w:val="0B472B1E"/>
    <w:rsid w:val="0BB81A92"/>
    <w:rsid w:val="0BF55A9C"/>
    <w:rsid w:val="0C683B37"/>
    <w:rsid w:val="0CBB6F6E"/>
    <w:rsid w:val="0D2D3874"/>
    <w:rsid w:val="0D6C6E6F"/>
    <w:rsid w:val="0DCD5F2D"/>
    <w:rsid w:val="0E25449F"/>
    <w:rsid w:val="0E9F2C38"/>
    <w:rsid w:val="0EC4313D"/>
    <w:rsid w:val="0F191AD3"/>
    <w:rsid w:val="0FCF7E4E"/>
    <w:rsid w:val="107D20D2"/>
    <w:rsid w:val="10AB0A2C"/>
    <w:rsid w:val="11501293"/>
    <w:rsid w:val="11E879BF"/>
    <w:rsid w:val="11F955A1"/>
    <w:rsid w:val="1230100D"/>
    <w:rsid w:val="127D190F"/>
    <w:rsid w:val="12E16717"/>
    <w:rsid w:val="12F463A5"/>
    <w:rsid w:val="13955A99"/>
    <w:rsid w:val="140B3E34"/>
    <w:rsid w:val="15227E9D"/>
    <w:rsid w:val="15545B7C"/>
    <w:rsid w:val="187B18DA"/>
    <w:rsid w:val="18B04C14"/>
    <w:rsid w:val="18BA4D49"/>
    <w:rsid w:val="18E630FE"/>
    <w:rsid w:val="1AEC6857"/>
    <w:rsid w:val="1B0C1AEC"/>
    <w:rsid w:val="1C24359B"/>
    <w:rsid w:val="1C44463E"/>
    <w:rsid w:val="1C5D30AD"/>
    <w:rsid w:val="1C5D3D68"/>
    <w:rsid w:val="1D18163D"/>
    <w:rsid w:val="1E451718"/>
    <w:rsid w:val="1E871234"/>
    <w:rsid w:val="1E9D49B6"/>
    <w:rsid w:val="1F3D189B"/>
    <w:rsid w:val="20D050BE"/>
    <w:rsid w:val="20DB2C2E"/>
    <w:rsid w:val="21A35B0D"/>
    <w:rsid w:val="224E31A4"/>
    <w:rsid w:val="23FA3B53"/>
    <w:rsid w:val="24047974"/>
    <w:rsid w:val="24277CC7"/>
    <w:rsid w:val="24E55860"/>
    <w:rsid w:val="25636DFE"/>
    <w:rsid w:val="256A704B"/>
    <w:rsid w:val="25B21506"/>
    <w:rsid w:val="25D97246"/>
    <w:rsid w:val="26493872"/>
    <w:rsid w:val="27552CC3"/>
    <w:rsid w:val="27B17E68"/>
    <w:rsid w:val="28244A65"/>
    <w:rsid w:val="287A1946"/>
    <w:rsid w:val="28992B09"/>
    <w:rsid w:val="28A4131E"/>
    <w:rsid w:val="28E00351"/>
    <w:rsid w:val="28F05F34"/>
    <w:rsid w:val="29A6780D"/>
    <w:rsid w:val="29B86AEA"/>
    <w:rsid w:val="2A263B34"/>
    <w:rsid w:val="2A416582"/>
    <w:rsid w:val="2A681575"/>
    <w:rsid w:val="2A9F38F7"/>
    <w:rsid w:val="2C2D48B7"/>
    <w:rsid w:val="2C3434E2"/>
    <w:rsid w:val="2C3C417D"/>
    <w:rsid w:val="2D757A5E"/>
    <w:rsid w:val="2D777482"/>
    <w:rsid w:val="2E34018C"/>
    <w:rsid w:val="2E4F6735"/>
    <w:rsid w:val="30D8604B"/>
    <w:rsid w:val="31027FC7"/>
    <w:rsid w:val="310B7756"/>
    <w:rsid w:val="311A755B"/>
    <w:rsid w:val="313A3007"/>
    <w:rsid w:val="31A06F35"/>
    <w:rsid w:val="32B838D2"/>
    <w:rsid w:val="32E5651A"/>
    <w:rsid w:val="3486739B"/>
    <w:rsid w:val="351A6043"/>
    <w:rsid w:val="35924F26"/>
    <w:rsid w:val="35C64F87"/>
    <w:rsid w:val="35C74055"/>
    <w:rsid w:val="369942BD"/>
    <w:rsid w:val="370F12A1"/>
    <w:rsid w:val="373533F1"/>
    <w:rsid w:val="37872DDF"/>
    <w:rsid w:val="382471D8"/>
    <w:rsid w:val="391B7169"/>
    <w:rsid w:val="3A73511F"/>
    <w:rsid w:val="3AAB598F"/>
    <w:rsid w:val="3B536E42"/>
    <w:rsid w:val="3B8F7617"/>
    <w:rsid w:val="3C0E51E0"/>
    <w:rsid w:val="3C1B020B"/>
    <w:rsid w:val="3DFA5EC1"/>
    <w:rsid w:val="3E4A0E01"/>
    <w:rsid w:val="3E5A4B6E"/>
    <w:rsid w:val="3F990635"/>
    <w:rsid w:val="3FD91B64"/>
    <w:rsid w:val="41951344"/>
    <w:rsid w:val="41DA558F"/>
    <w:rsid w:val="41DC16BC"/>
    <w:rsid w:val="42304A86"/>
    <w:rsid w:val="42942674"/>
    <w:rsid w:val="43636EC6"/>
    <w:rsid w:val="45DF3899"/>
    <w:rsid w:val="46666F66"/>
    <w:rsid w:val="4675203A"/>
    <w:rsid w:val="46996D5D"/>
    <w:rsid w:val="47483709"/>
    <w:rsid w:val="47570D47"/>
    <w:rsid w:val="47957B33"/>
    <w:rsid w:val="491859E9"/>
    <w:rsid w:val="49784C92"/>
    <w:rsid w:val="4ACC3466"/>
    <w:rsid w:val="4B0F28C1"/>
    <w:rsid w:val="4BBF7FA7"/>
    <w:rsid w:val="4BC0484A"/>
    <w:rsid w:val="4C917C3E"/>
    <w:rsid w:val="4D1978D8"/>
    <w:rsid w:val="4D8E53F6"/>
    <w:rsid w:val="4E6E5535"/>
    <w:rsid w:val="4ED83431"/>
    <w:rsid w:val="4EFA2400"/>
    <w:rsid w:val="4FCF2968"/>
    <w:rsid w:val="507C6F87"/>
    <w:rsid w:val="50C9546A"/>
    <w:rsid w:val="51241F0A"/>
    <w:rsid w:val="51764D1D"/>
    <w:rsid w:val="526B5CD8"/>
    <w:rsid w:val="52D91433"/>
    <w:rsid w:val="53A8473F"/>
    <w:rsid w:val="55372534"/>
    <w:rsid w:val="567323C9"/>
    <w:rsid w:val="56E62EA1"/>
    <w:rsid w:val="570D6804"/>
    <w:rsid w:val="575E5ED5"/>
    <w:rsid w:val="57B20EA3"/>
    <w:rsid w:val="57DD7F07"/>
    <w:rsid w:val="59706686"/>
    <w:rsid w:val="597213FA"/>
    <w:rsid w:val="59882911"/>
    <w:rsid w:val="598F49A2"/>
    <w:rsid w:val="5A687A1E"/>
    <w:rsid w:val="5ACE02EA"/>
    <w:rsid w:val="5B115DC9"/>
    <w:rsid w:val="5B7B4529"/>
    <w:rsid w:val="5BD96DEF"/>
    <w:rsid w:val="5C4E6871"/>
    <w:rsid w:val="5C7B4E31"/>
    <w:rsid w:val="5DAD53F7"/>
    <w:rsid w:val="5E59557E"/>
    <w:rsid w:val="5FE53E0D"/>
    <w:rsid w:val="604627EF"/>
    <w:rsid w:val="61010016"/>
    <w:rsid w:val="61277164"/>
    <w:rsid w:val="618D4D7B"/>
    <w:rsid w:val="624D3E32"/>
    <w:rsid w:val="62B57B0C"/>
    <w:rsid w:val="64D6771E"/>
    <w:rsid w:val="652512F2"/>
    <w:rsid w:val="654028C0"/>
    <w:rsid w:val="657262ED"/>
    <w:rsid w:val="65BC32B9"/>
    <w:rsid w:val="663A50F0"/>
    <w:rsid w:val="68993F61"/>
    <w:rsid w:val="68BA42BE"/>
    <w:rsid w:val="69076304"/>
    <w:rsid w:val="691E51CB"/>
    <w:rsid w:val="693C355C"/>
    <w:rsid w:val="69726A13"/>
    <w:rsid w:val="6A8B22EB"/>
    <w:rsid w:val="6AB65E57"/>
    <w:rsid w:val="6B4B6C92"/>
    <w:rsid w:val="6C07239D"/>
    <w:rsid w:val="6C8B471B"/>
    <w:rsid w:val="6D752EE9"/>
    <w:rsid w:val="6DBF3848"/>
    <w:rsid w:val="6E665FC2"/>
    <w:rsid w:val="6F1A56C0"/>
    <w:rsid w:val="6F5779E4"/>
    <w:rsid w:val="70292252"/>
    <w:rsid w:val="7042250E"/>
    <w:rsid w:val="70444477"/>
    <w:rsid w:val="70EC31D1"/>
    <w:rsid w:val="72556331"/>
    <w:rsid w:val="72573041"/>
    <w:rsid w:val="73183F07"/>
    <w:rsid w:val="733E3103"/>
    <w:rsid w:val="753352FB"/>
    <w:rsid w:val="75A37C3F"/>
    <w:rsid w:val="761A0B39"/>
    <w:rsid w:val="76212383"/>
    <w:rsid w:val="766C390A"/>
    <w:rsid w:val="771D1078"/>
    <w:rsid w:val="77205E93"/>
    <w:rsid w:val="798309B1"/>
    <w:rsid w:val="79D74478"/>
    <w:rsid w:val="7A7A3E81"/>
    <w:rsid w:val="7ABC2B4B"/>
    <w:rsid w:val="7CEB25C8"/>
    <w:rsid w:val="7D117CE6"/>
    <w:rsid w:val="7D5502D9"/>
    <w:rsid w:val="7EBE16E6"/>
    <w:rsid w:val="7EC643ED"/>
    <w:rsid w:val="7EFD76D2"/>
    <w:rsid w:val="7F2F1C7D"/>
    <w:rsid w:val="7F657B7D"/>
    <w:rsid w:val="7FF338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ascii="Calibri" w:hAnsi="Calibri" w:eastAsia="宋体" w:cs="宋体"/>
      <w:kern w:val="0"/>
      <w:sz w:val="24"/>
      <w:szCs w:val="24"/>
    </w:rPr>
  </w:style>
  <w:style w:type="character" w:customStyle="1" w:styleId="9">
    <w:name w:val="页眉 Char"/>
    <w:basedOn w:val="8"/>
    <w:link w:val="5"/>
    <w:autoRedefine/>
    <w:qFormat/>
    <w:uiPriority w:val="99"/>
    <w:rPr>
      <w:sz w:val="18"/>
      <w:szCs w:val="18"/>
    </w:rPr>
  </w:style>
  <w:style w:type="character" w:customStyle="1" w:styleId="10">
    <w:name w:val="页脚 Char"/>
    <w:basedOn w:val="8"/>
    <w:link w:val="4"/>
    <w:autoRedefine/>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批注框文本 Char"/>
    <w:basedOn w:val="8"/>
    <w:link w:val="3"/>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578</Words>
  <Characters>3301</Characters>
  <Lines>27</Lines>
  <Paragraphs>7</Paragraphs>
  <TotalTime>3</TotalTime>
  <ScaleCrop>false</ScaleCrop>
  <LinksUpToDate>false</LinksUpToDate>
  <CharactersWithSpaces>3872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2019-12-14T01:25:00Z</dcterms:created>
  <dc:creator>翟宁</dc:creator>
  <cp:lastModifiedBy>暖冰</cp:lastModifiedBy>
  <dcterms:modified xsi:type="dcterms:W3CDTF">2024-02-27T06:49:03Z</dcterms:modified>
  <cp:revision>137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72FEEA136D744FF2BF290E91075C48F5_13</vt:lpwstr>
  </property>
</Properties>
</file>