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5215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淄川区昆山学校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2023-2024学年</w:t>
      </w:r>
    </w:p>
    <w:p w14:paraId="59D07A8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体育发展年度报告</w:t>
      </w:r>
    </w:p>
    <w:p w14:paraId="4CC6994D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5CD1BC03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学年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淄川区昆山学校体育工作在上级主管部的领导下，坚持以提高学生体质健康水平为宗旨，严格落实学生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每天锻炼一小时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为重点，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以开展丰富多彩的体育活动为突破口，逐步培养学生良好的体育锻炼习惯，全面推动学校体育工作新发展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现报告如下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903AC67">
      <w:pPr>
        <w:spacing w:line="5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BE61326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落实每天一小时体育锻炼及组织大课间体育活动，体育课开设率为10%，体育器材配备按照国家标准要求基本达标，做到了有操场，有活动器械，确保了学校体育教学的正常开展。</w:t>
      </w:r>
    </w:p>
    <w:p w14:paraId="1DEB7762">
      <w:pPr>
        <w:spacing w:line="5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二、加强师资队伍建设，提高教育教学质量。</w:t>
      </w:r>
    </w:p>
    <w:p w14:paraId="0700F8E0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学校共有体育专业教师4人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全部为高级职称，业务能力突出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一年来，</w:t>
      </w:r>
      <w:r>
        <w:rPr>
          <w:rFonts w:hint="eastAsia" w:ascii="仿宋_GB2312" w:eastAsia="仿宋_GB2312"/>
          <w:sz w:val="32"/>
          <w:szCs w:val="32"/>
        </w:rPr>
        <w:t>学校持续开展体育教师专项培训，进一步提升体育教师专业素养和教学水平，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加强体育教师校际教学的合作与交流，探讨和解决教师教学中实际的问题。注重体育教学和体育教师综合评价。每年定期对体育教学质量进行考测，更加全面、科学地评价学校和教师的体育教学水平，大大激发了体育教师的积极性。</w:t>
      </w:r>
    </w:p>
    <w:p w14:paraId="38370266">
      <w:pPr>
        <w:spacing w:line="5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三、落实每天锻炼一小时，</w:t>
      </w: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提高青少年学生的身体素质。</w:t>
      </w:r>
    </w:p>
    <w:p w14:paraId="360AE722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1.小学1-2年级每周4课时，小学3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-5年级每周3课时，认真执行国家课程标准，保质保量上好体育课，开课率达到100%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在没有体育课的当天，学校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安排一节体育课外活动，</w:t>
      </w:r>
      <w:r>
        <w:rPr>
          <w:rFonts w:hint="eastAsia" w:ascii="仿宋_GB2312" w:eastAsia="仿宋_GB2312"/>
          <w:sz w:val="32"/>
          <w:szCs w:val="32"/>
        </w:rPr>
        <w:t>确保学生每天锻炼一小时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eastAsia="仿宋_GB2312"/>
          <w:sz w:val="32"/>
          <w:szCs w:val="32"/>
        </w:rPr>
        <w:t>学校每天上午安排30分钟的阳光大课间体育活动，认真组织学生做好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体育锻炼和</w:t>
      </w:r>
      <w:r>
        <w:rPr>
          <w:rFonts w:hint="eastAsia" w:ascii="仿宋_GB2312" w:eastAsia="仿宋_GB2312"/>
          <w:sz w:val="32"/>
          <w:szCs w:val="32"/>
        </w:rPr>
        <w:t>眼保健操。</w:t>
      </w:r>
    </w:p>
    <w:p w14:paraId="7BE619B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2.织完成体育抽测工作。</w:t>
      </w:r>
    </w:p>
    <w:p w14:paraId="7E4AADE3">
      <w:pPr>
        <w:spacing w:line="5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四、落实《国家学生体质健康标准》，</w:t>
      </w: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学生体质健康水平持续提升。</w:t>
      </w:r>
    </w:p>
    <w:p w14:paraId="19873D12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1.积极开展《国家学生体质健康标准》数据测试及上报方法培训，使体育教师熟悉新标准，准确把握测试方法。</w:t>
      </w:r>
    </w:p>
    <w:p w14:paraId="45D829C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2.对学生体质健康过程和结果监测，把监测结果作为考核体育教师工作的一项指标。学校的学生体育测试和上报工作圆满完成，学生体质健康水平逐年上升。</w:t>
      </w:r>
    </w:p>
    <w:p w14:paraId="56ED82D2">
      <w:pPr>
        <w:spacing w:line="54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五、积极开展学校竞技体育活动，培养体育后备人才。</w:t>
      </w:r>
    </w:p>
    <w:p w14:paraId="2E5F04EC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1.极参加区级组织的各项竞技体育活动;组队参加了全区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田径、</w:t>
      </w:r>
      <w:r>
        <w:rPr>
          <w:rFonts w:hint="eastAsia" w:ascii="仿宋_GB2312" w:eastAsia="仿宋_GB2312"/>
          <w:sz w:val="32"/>
          <w:szCs w:val="32"/>
        </w:rPr>
        <w:t>足球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乒乓球</w:t>
      </w:r>
      <w:r>
        <w:rPr>
          <w:rFonts w:hint="eastAsia" w:ascii="仿宋_GB2312" w:eastAsia="仿宋_GB2312"/>
          <w:sz w:val="32"/>
          <w:szCs w:val="32"/>
        </w:rPr>
        <w:t>比赛等。</w:t>
      </w:r>
    </w:p>
    <w:p w14:paraId="041FFEBD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2.积极推进全国校园足球特色学校建设。</w:t>
      </w:r>
    </w:p>
    <w:p w14:paraId="170F170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 w14:paraId="3A9DC089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</w:p>
    <w:p w14:paraId="6CB3D993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淄川区昆山学校</w:t>
      </w:r>
    </w:p>
    <w:p w14:paraId="4EBC4350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985" w:right="1531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kNmQ0OGNjZjFlY2Y3MGI5ZWFkNDExNzcwMGU5MjYifQ=="/>
  </w:docVars>
  <w:rsids>
    <w:rsidRoot w:val="00CF6988"/>
    <w:rsid w:val="00052CED"/>
    <w:rsid w:val="000649B5"/>
    <w:rsid w:val="003A742C"/>
    <w:rsid w:val="004B1455"/>
    <w:rsid w:val="004C19A9"/>
    <w:rsid w:val="00CF6988"/>
    <w:rsid w:val="00D94F7C"/>
    <w:rsid w:val="304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841</Characters>
  <Lines>6</Lines>
  <Paragraphs>1</Paragraphs>
  <TotalTime>7</TotalTime>
  <ScaleCrop>false</ScaleCrop>
  <LinksUpToDate>false</LinksUpToDate>
  <CharactersWithSpaces>904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2022-07-18T05:40:00Z</dcterms:created>
  <dc:creator>Windows 用户</dc:creator>
  <cp:lastModifiedBy>是小楠楠啊</cp:lastModifiedBy>
  <cp:lastPrinted>2022-10-08T06:00:00Z</cp:lastPrinted>
  <dcterms:modified xsi:type="dcterms:W3CDTF">2024-07-06T05:37:16Z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29C9BAE9ECBF497EA3420D4104382A42_12</vt:lpwstr>
  </property>
</Properties>
</file>