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5467F9">
      <w:pPr>
        <w:pStyle w:val="16"/>
        <w:widowControl/>
      </w:pPr>
      <mc:AlternateContent>
        <mc:Choice Requires="wpsCustomData">
          <wpsCustomData:docfieldStart id="0" docfieldname="标题_1" hidden="0" print="1" readonly="0" index="3"/>
        </mc:Choice>
      </mc:AlternateContent>
      <w:r>
        <w:t>2025－2026学年度第一学期教科研工作计划</w:t>
      </w:r>
      <mc:AlternateContent>
        <mc:Choice Requires="wpsCustomData">
          <wpsCustomData:docfieldEnd id="0"/>
        </mc:Choice>
      </mc:AlternateContent>
    </w:p>
    <w:p w14:paraId="4DD3770F">
      <w:pPr>
        <w:pStyle w:val="11"/>
        <w:bidi w:val="0"/>
        <w:spacing w:beforeAutospacing="0" w:afterAutospacing="0" w:line="300" w:lineRule="exact"/>
      </w:pPr>
    </w:p>
    <w:p w14:paraId="3626B206">
      <w:pPr>
        <w:pStyle w:val="2"/>
        <w:widowControl/>
        <w:numPr>
          <w:ilvl w:val="0"/>
          <w:numId w:val="1"/>
        </w:numPr>
        <w:topLinePunct w:val="0"/>
        <w:ind w:left="0" w:leftChars="0" w:firstLine="640" w:firstLineChars="0"/>
        <w:rPr>
          <w:b w:val="0"/>
          <w:bdr w:val="none" w:sz="0" w:space="0"/>
        </w:rPr>
      </w:pPr>
      <w:r>
        <w:t>山东省高水平中等职业学校建设工作</w:t>
      </w:r>
    </w:p>
    <w:p w14:paraId="501637D3">
      <w:pPr>
        <w:pStyle w:val="11"/>
        <w:widowControl/>
      </w:pPr>
      <w:r>
        <w:t>继续做好准备，查缺补漏，完善档案，丰富材料，迎接省教育厅对省高水平中等职业学校验收工作。</w:t>
      </w:r>
    </w:p>
    <w:p w14:paraId="4B4B2E4F">
      <w:pPr>
        <w:pStyle w:val="2"/>
        <w:widowControl/>
        <w:numPr>
          <w:ilvl w:val="0"/>
          <w:numId w:val="1"/>
        </w:numPr>
        <w:topLinePunct w:val="0"/>
        <w:ind w:left="0" w:leftChars="0" w:firstLine="640" w:firstLineChars="0"/>
        <w:rPr>
          <w:b w:val="0"/>
          <w:bdr w:val="none" w:sz="0" w:space="0"/>
        </w:rPr>
      </w:pPr>
      <w:r>
        <w:t>教科研工作</w:t>
      </w:r>
    </w:p>
    <w:p w14:paraId="4F6A3D5F">
      <w:pPr>
        <w:pStyle w:val="11"/>
        <w:widowControl/>
        <w:numPr>
          <w:ilvl w:val="0"/>
          <w:numId w:val="2"/>
        </w:numPr>
        <w:topLinePunct w:val="0"/>
        <w:ind w:left="0" w:leftChars="0" w:firstLine="616" w:firstLineChars="0"/>
        <w:rPr>
          <w:rFonts w:hint="eastAsia"/>
          <w:color w:val="auto"/>
        </w:rPr>
      </w:pPr>
      <w:r>
        <w:rPr>
          <w:color w:val="auto"/>
        </w:rPr>
        <w:t>做好教师教科研培训工作，积极参加上级组织的教科研培训活动，提高教师专</w:t>
      </w:r>
      <w:bookmarkStart w:id="0" w:name="_GoBack"/>
      <w:bookmarkEnd w:id="0"/>
      <w:r>
        <w:rPr>
          <w:color w:val="auto"/>
        </w:rPr>
        <w:t>业素养，提升学校教师整体教科研水平。充分运用学校教科研制度，鼓励教师积极参加教育科学研究，参与各类学术交流活动，拓宽视野。加强青年教师教科研能力培训，积蓄科研工作后备力量。</w:t>
      </w:r>
    </w:p>
    <w:p w14:paraId="2C662CAE">
      <w:pPr>
        <w:pStyle w:val="11"/>
        <w:widowControl/>
        <w:numPr>
          <w:ilvl w:val="0"/>
          <w:numId w:val="2"/>
        </w:numPr>
        <w:topLinePunct w:val="0"/>
        <w:ind w:left="0" w:leftChars="0" w:firstLine="616" w:firstLineChars="0"/>
        <w:rPr>
          <w:rFonts w:hint="eastAsia"/>
          <w:color w:val="auto"/>
        </w:rPr>
      </w:pPr>
      <w:r>
        <w:rPr>
          <w:color w:val="auto"/>
        </w:rPr>
        <w:t>根据省教育厅工作安排，组织2023年立项的省教改项目（范素丽项目组）继续开展研究工作，并准备结题。组织2024年立项的省教改项目（赵双、陈淦项目组）继续开展研究，迎接项目中期检查。</w:t>
      </w:r>
    </w:p>
    <w:p w14:paraId="5C4E9CD8">
      <w:pPr>
        <w:pStyle w:val="11"/>
        <w:widowControl/>
        <w:numPr>
          <w:ilvl w:val="0"/>
          <w:numId w:val="2"/>
        </w:numPr>
        <w:topLinePunct w:val="0"/>
        <w:ind w:left="0" w:leftChars="0" w:firstLine="616" w:firstLineChars="0"/>
        <w:rPr>
          <w:rFonts w:hint="eastAsia"/>
          <w:color w:val="auto"/>
        </w:rPr>
      </w:pPr>
      <w:r>
        <w:rPr>
          <w:color w:val="auto"/>
        </w:rPr>
        <w:t>组织2024年立项的省教育教学课题（赵双、王瑜芹课题组组）继续开展研究，迎接中期检查。</w:t>
      </w:r>
    </w:p>
    <w:p w14:paraId="241092AF">
      <w:pPr>
        <w:pStyle w:val="11"/>
        <w:widowControl/>
        <w:numPr>
          <w:ilvl w:val="0"/>
          <w:numId w:val="2"/>
        </w:numPr>
        <w:topLinePunct w:val="0"/>
        <w:ind w:left="0" w:leftChars="0" w:firstLine="616" w:firstLineChars="0"/>
        <w:rPr>
          <w:rFonts w:hint="eastAsia"/>
          <w:color w:val="auto"/>
        </w:rPr>
      </w:pPr>
      <w:r>
        <w:rPr>
          <w:color w:val="auto"/>
        </w:rPr>
        <w:t>组织刘俊峰、朱光贞、王娇、杨鹏飞4个课题组申报的山东省职工与职业教育重点课题开题并开展后续研究。</w:t>
      </w:r>
    </w:p>
    <w:p w14:paraId="107072DC">
      <w:pPr>
        <w:pStyle w:val="11"/>
        <w:widowControl/>
        <w:numPr>
          <w:ilvl w:val="0"/>
          <w:numId w:val="2"/>
        </w:numPr>
        <w:topLinePunct w:val="0"/>
        <w:ind w:left="0" w:leftChars="0" w:firstLine="616" w:firstLineChars="0"/>
        <w:rPr>
          <w:rFonts w:hint="eastAsia"/>
          <w:color w:val="auto"/>
        </w:rPr>
      </w:pPr>
      <w:r>
        <w:rPr>
          <w:color w:val="auto"/>
        </w:rPr>
        <w:t>组织王艳玲、王伟课题组承担的2024年淄博市职业教育研究课题继续开展研究。</w:t>
      </w:r>
    </w:p>
    <w:p w14:paraId="3B2B0C8B">
      <w:pPr>
        <w:pStyle w:val="11"/>
        <w:widowControl/>
        <w:numPr>
          <w:ilvl w:val="0"/>
          <w:numId w:val="2"/>
        </w:numPr>
        <w:topLinePunct w:val="0"/>
        <w:ind w:left="0" w:leftChars="0" w:firstLine="616" w:firstLineChars="0"/>
        <w:rPr>
          <w:rFonts w:hint="eastAsia"/>
          <w:color w:val="auto"/>
        </w:rPr>
      </w:pPr>
      <w:r>
        <w:rPr>
          <w:color w:val="auto"/>
        </w:rPr>
        <w:t>组织王文、翟慎良课题组承担的2023年淄博市职业教育研究课题继续开展研究，并准备结题。</w:t>
      </w:r>
    </w:p>
    <w:p w14:paraId="32851BD8">
      <w:pPr>
        <w:pStyle w:val="11"/>
        <w:widowControl/>
        <w:numPr>
          <w:ilvl w:val="0"/>
          <w:numId w:val="2"/>
        </w:numPr>
        <w:topLinePunct w:val="0"/>
        <w:ind w:left="0" w:leftChars="0" w:firstLine="616" w:firstLineChars="0"/>
        <w:rPr>
          <w:rFonts w:hint="eastAsia"/>
          <w:color w:val="auto"/>
        </w:rPr>
      </w:pPr>
      <w:r>
        <w:rPr>
          <w:color w:val="auto"/>
        </w:rPr>
        <w:t>组织王法艳、刘俊峰、司春宝课题组承担的2024年淄川区教育科学规划课题继续开展研究工作。</w:t>
      </w:r>
    </w:p>
    <w:p w14:paraId="2E86CF1E">
      <w:pPr>
        <w:pStyle w:val="11"/>
        <w:widowControl/>
        <w:numPr>
          <w:ilvl w:val="0"/>
          <w:numId w:val="2"/>
        </w:numPr>
        <w:topLinePunct w:val="0"/>
        <w:ind w:left="0" w:leftChars="0" w:firstLine="616" w:firstLineChars="0"/>
        <w:rPr>
          <w:rFonts w:hint="eastAsia"/>
          <w:color w:val="auto"/>
        </w:rPr>
      </w:pPr>
      <w:r>
        <w:rPr>
          <w:color w:val="auto"/>
        </w:rPr>
        <w:t>组织刘健课题组承担的2025年淄川区教育科学“十四五”规划课题开题。</w:t>
      </w:r>
    </w:p>
    <w:p w14:paraId="40CD4294">
      <w:pPr>
        <w:pStyle w:val="11"/>
        <w:widowControl/>
        <w:numPr>
          <w:ilvl w:val="0"/>
          <w:numId w:val="2"/>
        </w:numPr>
        <w:topLinePunct w:val="0"/>
        <w:ind w:left="0" w:leftChars="0" w:firstLine="616" w:firstLineChars="0"/>
        <w:rPr>
          <w:rFonts w:hint="eastAsia"/>
          <w:color w:val="auto"/>
        </w:rPr>
      </w:pPr>
      <w:r>
        <w:rPr>
          <w:color w:val="auto"/>
        </w:rPr>
        <w:t>组织教师积极参加省、市、区在本学年开展的课题申报工作。配合上级教研部门安排，积极组织教师参加各级各类教科研活动及比赛，做好指导培训，努力在比赛中获得优异成绩。</w:t>
      </w:r>
    </w:p>
    <w:p w14:paraId="111892BA">
      <w:pPr>
        <w:pStyle w:val="11"/>
        <w:widowControl/>
        <w:numPr>
          <w:ilvl w:val="0"/>
          <w:numId w:val="2"/>
        </w:numPr>
        <w:topLinePunct w:val="0"/>
        <w:ind w:left="0" w:leftChars="0" w:firstLine="616" w:firstLineChars="0"/>
        <w:rPr>
          <w:rFonts w:hint="eastAsia"/>
          <w:color w:val="auto"/>
        </w:rPr>
      </w:pPr>
      <w:r>
        <w:rPr>
          <w:color w:val="auto"/>
        </w:rPr>
        <w:t>充分利用学校知网账号，贯彻落实学校教科研制度，鼓励教师在报刊杂志发表高水平教育教学论文。</w:t>
      </w:r>
    </w:p>
    <w:p w14:paraId="1534A54F">
      <w:pPr>
        <w:pStyle w:val="2"/>
        <w:widowControl/>
        <w:numPr>
          <w:ilvl w:val="0"/>
          <w:numId w:val="1"/>
        </w:numPr>
        <w:topLinePunct w:val="0"/>
        <w:ind w:left="0" w:leftChars="0" w:firstLine="640" w:firstLineChars="0"/>
        <w:rPr>
          <w:b w:val="0"/>
          <w:bdr w:val="none" w:sz="0" w:space="0"/>
        </w:rPr>
      </w:pPr>
      <w:r>
        <w:t>督导工作。</w:t>
      </w:r>
    </w:p>
    <w:p w14:paraId="2C5C0181">
      <w:pPr>
        <w:pStyle w:val="11"/>
        <w:widowControl/>
        <w:rPr>
          <w:color w:val="auto"/>
        </w:rPr>
      </w:pPr>
      <w:r>
        <w:rPr>
          <w:color w:val="auto"/>
        </w:rPr>
        <w:t xml:space="preserve">根据区督导室工作安排，协调相关部门做好各项督导工作，及时上传各项督导信息。 </w:t>
      </w:r>
    </w:p>
    <w:p w14:paraId="760FAC57">
      <w:pPr>
        <w:pStyle w:val="11"/>
        <w:keepNext w:val="0"/>
        <w:keepLines w:val="0"/>
        <w:pageBreakBefore w:val="0"/>
        <w:widowControl/>
        <w:kinsoku/>
        <w:wordWrap/>
        <w:overflowPunct/>
        <w:topLinePunct w:val="0"/>
        <w:autoSpaceDE/>
        <w:autoSpaceDN/>
        <w:bidi w:val="0"/>
        <w:adjustRightInd w:val="0"/>
        <w:snapToGrid/>
        <w:ind w:left="3858" w:leftChars="0" w:right="497" w:rightChars="0" w:firstLine="0" w:firstLineChars="0"/>
        <w:jc w:val="right"/>
        <w:textAlignment w:val="auto"/>
        <w:rPr>
          <w:rFonts w:hint="default"/>
          <w:sz w:val="32"/>
          <w:szCs w:val="32"/>
          <w:lang w:val="en-US" w:eastAsia="zh-CN"/>
        </w:rPr>
      </w:pPr>
      <mc:AlternateContent>
        <mc:Choice Requires="wpsCustomData">
          <wpsCustomData:docfieldStart id="1" docfieldname="发文机关署名_1" hidden="0" print="1" readonly="0" index="11"/>
        </mc:Choice>
      </mc:AlternateContent>
      <w:r>
        <w:rPr>
          <w:rFonts w:hint="eastAsia"/>
          <w:sz w:val="32"/>
          <w:szCs w:val="32"/>
          <w:lang w:val="en-US" w:eastAsia="zh-CN"/>
        </w:rPr>
        <w:t>淄博理工学校教科研处</w:t>
      </w:r>
      <mc:AlternateContent>
        <mc:Choice Requires="wpsCustomData">
          <wpsCustomData:docfieldEnd id="1"/>
        </mc:Choice>
      </mc:AlternateContent>
    </w:p>
    <w:p w14:paraId="5B7DD83D">
      <w:pPr>
        <w:pStyle w:val="11"/>
        <w:keepNext w:val="0"/>
        <w:keepLines w:val="0"/>
        <w:pageBreakBefore w:val="0"/>
        <w:widowControl/>
        <w:kinsoku/>
        <w:wordWrap/>
        <w:overflowPunct/>
        <w:topLinePunct w:val="0"/>
        <w:autoSpaceDE/>
        <w:autoSpaceDN/>
        <w:bidi w:val="0"/>
        <w:adjustRightInd w:val="0"/>
        <w:snapToGrid/>
        <w:ind w:left="0" w:leftChars="0" w:right="880" w:rightChars="400" w:firstLine="0" w:firstLineChars="0"/>
        <w:jc w:val="right"/>
        <w:textAlignment w:val="auto"/>
        <w:rPr>
          <w:rFonts w:hint="eastAsia"/>
          <w:sz w:val="32"/>
          <w:szCs w:val="32"/>
          <w:lang w:val="en-US" w:eastAsia="zh-CN"/>
        </w:rPr>
      </w:pPr>
      <mc:AlternateContent>
        <mc:Choice Requires="wpsCustomData">
          <wpsCustomData:docfieldStart id="2" docfieldname="成文日期_1" hidden="0" print="1" readonly="0" index="12"/>
        </mc:Choice>
      </mc:AlternateContent>
      <w:r>
        <w:rPr>
          <w:rFonts w:hint="eastAsia"/>
          <w:sz w:val="32"/>
          <w:szCs w:val="32"/>
          <w:lang w:val="en-US" w:eastAsia="zh-CN"/>
        </w:rPr>
        <w:t>2025年8月26日</w:t>
      </w:r>
      <mc:AlternateContent>
        <mc:Choice Requires="wpsCustomData">
          <wpsCustomData:docfieldEnd id="2"/>
        </mc:Choice>
      </mc:AlternateContent>
    </w:p>
    <w:p w14:paraId="74DE53B4">
      <w:pPr>
        <w:pStyle w:val="11"/>
        <w:widowControl/>
        <w:rPr>
          <w:rFonts w:ascii="仿宋_GB2312" w:hAnsi="仿宋_GB2312" w:eastAsia="仿宋_GB2312" w:cs="仿宋_GB2312"/>
          <w:color w:val="auto"/>
          <w:sz w:val="32"/>
          <w:szCs w:val="32"/>
        </w:rPr>
      </w:pPr>
    </w:p>
    <w:p w14:paraId="0D2D9612">
      <w:pPr>
        <w:pStyle w:val="11"/>
        <w:widowControl/>
        <w:rPr>
          <w:rFonts w:hint="eastAsia" w:ascii="仿宋_GB2312" w:hAnsi="仿宋_GB2312" w:eastAsia="仿宋_GB2312" w:cs="仿宋_GB2312"/>
          <w:color w:val="auto"/>
          <w:sz w:val="32"/>
          <w:szCs w:val="32"/>
          <w:lang w:eastAsia="zh-CN"/>
        </w:rPr>
      </w:pPr>
    </w:p>
    <w:p w14:paraId="55CC6056">
      <w:pPr>
        <w:pStyle w:val="11"/>
        <w:widowControl/>
        <w:rPr>
          <w:rFonts w:hint="eastAsia" w:ascii="仿宋_GB2312" w:hAnsi="仿宋_GB2312" w:eastAsia="仿宋_GB2312" w:cs="仿宋_GB2312"/>
          <w:color w:val="auto"/>
          <w:sz w:val="32"/>
          <w:szCs w:val="32"/>
          <w:lang w:eastAsia="zh-CN"/>
        </w:rPr>
      </w:pPr>
    </w:p>
    <w:sectPr>
      <w:headerReference r:id="rId5" w:type="default"/>
      <w:footerReference r:id="rId7" w:type="default"/>
      <w:headerReference r:id="rId6" w:type="even"/>
      <w:footerReference r:id="rId8" w:type="even"/>
      <w:pgSz w:w="11906" w:h="16838"/>
      <w:pgMar w:top="2098" w:right="1474" w:bottom="1984" w:left="1587" w:header="851" w:footer="1417" w:gutter="0"/>
      <w:pgNumType w:fmt="decimal" w:start="1"/>
      <w:cols w:space="708" w:num="1"/>
      <w:docGrid w:type="linesAndChars" w:linePitch="579" w:charSpace="1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方正小标宋简体">
    <w:panose1 w:val="0201060001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646903">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82C3B66">
                          <w:pPr>
                            <w:pStyle w:val="12"/>
                            <w:rPr>
                              <w:rFonts w:ascii="宋体" w:hAnsi="宋体" w:eastAsia="宋体"/>
                              <w:sz w:val="28"/>
                            </w:rPr>
                          </w:pPr>
                          <w:r>
                            <w:rPr>
                              <w:rFonts w:ascii="宋体" w:hAnsi="宋体" w:eastAsia="宋体"/>
                              <w:sz w:val="28"/>
                            </w:rPr>
                            <w:t>—</w:t>
                          </w:r>
                          <w:r>
                            <w:rPr>
                              <w:rFonts w:ascii="宋体" w:hAnsi="宋体" w:eastAsia="宋体"/>
                              <w:sz w:val="24"/>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xml:space="preserve"> </w:t>
                          </w:r>
                          <w:r>
                            <w:rPr>
                              <w:rFonts w:ascii="宋体" w:hAnsi="宋体" w:eastAsia="宋体"/>
                              <w:sz w:val="28"/>
                            </w:rPr>
                            <w:t>—</w:t>
                          </w:r>
                        </w:p>
                      </w:txbxContent>
                    </wps:txbx>
                    <wps:bodyPr rot="0" spcFirstLastPara="0" vertOverflow="overflow" horzOverflow="overflow" vert="horz" wrap="none" lIns="203200" tIns="0" rIns="20320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59264;mso-width-relative:page;mso-height-relative:page;" filled="f" stroked="f" coordsize="21600,21600" o:gfxdata="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">
              <v:fill on="f" focussize="0,0"/>
              <v:stroke on="f" weight="0.5pt"/>
              <v:imagedata o:title=""/>
              <o:lock v:ext="edit" aspectratio="f"/>
              <v:textbox inset="16pt,0mm,16pt,0mm" style="mso-fit-shape-to-text:t;">
                <w:txbxContent>
                  <w:p w14:paraId="682C3B66">
                    <w:pPr>
                      <w:pStyle w:val="12"/>
                      <w:rPr>
                        <w:rFonts w:ascii="宋体" w:hAnsi="宋体" w:eastAsia="宋体"/>
                        <w:sz w:val="28"/>
                      </w:rPr>
                    </w:pPr>
                    <w:r>
                      <w:rPr>
                        <w:rFonts w:ascii="宋体" w:hAnsi="宋体" w:eastAsia="宋体"/>
                        <w:sz w:val="28"/>
                      </w:rPr>
                      <w:t>—</w:t>
                    </w:r>
                    <w:r>
                      <w:rPr>
                        <w:rFonts w:ascii="宋体" w:hAnsi="宋体" w:eastAsia="宋体"/>
                        <w:sz w:val="24"/>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xml:space="preserve"> </w:t>
                    </w:r>
                    <w:r>
                      <w:rPr>
                        <w:rFonts w:ascii="宋体" w:hAnsi="宋体" w:eastAsia="宋体"/>
                        <w:sz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41DC20">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7106DE7">
                          <w:pPr>
                            <w:pStyle w:val="12"/>
                            <w:rPr>
                              <w:rFonts w:ascii="宋体" w:hAnsi="宋体" w:eastAsia="宋体"/>
                              <w:sz w:val="28"/>
                            </w:rPr>
                          </w:pPr>
                          <w:r>
                            <w:rPr>
                              <w:rFonts w:ascii="宋体" w:hAnsi="宋体" w:eastAsia="宋体"/>
                              <w:sz w:val="28"/>
                            </w:rPr>
                            <w:t>—</w:t>
                          </w:r>
                          <w:r>
                            <w:rPr>
                              <w:rFonts w:ascii="宋体" w:hAnsi="宋体" w:eastAsia="宋体"/>
                              <w:sz w:val="24"/>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2</w:t>
                          </w:r>
                          <w:r>
                            <w:rPr>
                              <w:rFonts w:ascii="宋体" w:hAnsi="宋体" w:eastAsia="宋体"/>
                              <w:sz w:val="28"/>
                            </w:rPr>
                            <w:fldChar w:fldCharType="end"/>
                          </w:r>
                          <w:r>
                            <w:rPr>
                              <w:rFonts w:ascii="宋体" w:hAnsi="宋体" w:eastAsia="宋体"/>
                              <w:sz w:val="24"/>
                            </w:rPr>
                            <w:t xml:space="preserve"> </w:t>
                          </w:r>
                          <w:r>
                            <w:rPr>
                              <w:rFonts w:ascii="宋体" w:hAnsi="宋体" w:eastAsia="宋体"/>
                              <w:sz w:val="28"/>
                            </w:rPr>
                            <w:t>—</w:t>
                          </w:r>
                        </w:p>
                      </w:txbxContent>
                    </wps:txbx>
                    <wps:bodyPr rot="0" spcFirstLastPara="0" vertOverflow="overflow" horzOverflow="overflow" vert="horz" wrap="none" lIns="203200" tIns="0" rIns="20320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60288;mso-width-relative:page;mso-height-relative:page;" filled="f" stroked="f" coordsize="21600,21600" o:gfxdata="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">
              <v:fill on="f" focussize="0,0"/>
              <v:stroke on="f" weight="0.5pt"/>
              <v:imagedata o:title=""/>
              <o:lock v:ext="edit" aspectratio="f"/>
              <v:textbox inset="16pt,0mm,16pt,0mm" style="mso-fit-shape-to-text:t;">
                <w:txbxContent>
                  <w:p w14:paraId="07106DE7">
                    <w:pPr>
                      <w:pStyle w:val="12"/>
                      <w:rPr>
                        <w:rFonts w:ascii="宋体" w:hAnsi="宋体" w:eastAsia="宋体"/>
                        <w:sz w:val="28"/>
                      </w:rPr>
                    </w:pPr>
                    <w:r>
                      <w:rPr>
                        <w:rFonts w:ascii="宋体" w:hAnsi="宋体" w:eastAsia="宋体"/>
                        <w:sz w:val="28"/>
                      </w:rPr>
                      <w:t>—</w:t>
                    </w:r>
                    <w:r>
                      <w:rPr>
                        <w:rFonts w:ascii="宋体" w:hAnsi="宋体" w:eastAsia="宋体"/>
                        <w:sz w:val="24"/>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2</w:t>
                    </w:r>
                    <w:r>
                      <w:rPr>
                        <w:rFonts w:ascii="宋体" w:hAnsi="宋体" w:eastAsia="宋体"/>
                        <w:sz w:val="28"/>
                      </w:rPr>
                      <w:fldChar w:fldCharType="end"/>
                    </w:r>
                    <w:r>
                      <w:rPr>
                        <w:rFonts w:ascii="宋体" w:hAnsi="宋体" w:eastAsia="宋体"/>
                        <w:sz w:val="24"/>
                      </w:rPr>
                      <w:t xml:space="preserve"> </w:t>
                    </w:r>
                    <w:r>
                      <w:rPr>
                        <w:rFonts w:ascii="宋体" w:hAnsi="宋体" w:eastAsia="宋体"/>
                        <w:sz w:val="28"/>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012743">
    <w:pPr>
      <w:pStyle w:val="13"/>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265BC1">
    <w:pPr>
      <w:pStyle w:val="1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ACDA2F7"/>
    <w:multiLevelType w:val="singleLevel"/>
    <w:tmpl w:val="EACDA2F7"/>
    <w:lvl w:ilvl="0" w:tentative="0">
      <w:start w:val="1"/>
      <w:numFmt w:val="taiwaneseCounting"/>
      <w:suff w:val="nothing"/>
      <w:lvlText w:val="（%1）"/>
      <w:lvlJc w:val="left"/>
      <w:pPr>
        <w:ind w:left="0" w:firstLine="616"/>
      </w:pPr>
      <w:rPr>
        <w:rFonts w:hint="eastAsia"/>
      </w:rPr>
    </w:lvl>
  </w:abstractNum>
  <w:abstractNum w:abstractNumId="1">
    <w:nsid w:val="5BC6298E"/>
    <w:multiLevelType w:val="singleLevel"/>
    <w:tmpl w:val="5BC6298E"/>
    <w:lvl w:ilvl="0" w:tentative="0">
      <w:start w:val="1"/>
      <w:numFmt w:val="taiwaneseCounting"/>
      <w:suff w:val="nothing"/>
      <w:lvlText w:val="%1、"/>
      <w:lvlJc w:val="left"/>
      <w:pPr>
        <w:ind w:left="0" w:firstLine="64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720"/>
  <w:evenAndOddHeaders w:val="1"/>
  <w:drawingGridHorizontalSpacing w:val="158"/>
  <w:drawingGridVerticalSpacing w:val="290"/>
  <w:displayHorizontalDrawingGridEvery w:val="2"/>
  <w:displayVerticalDrawingGridEvery w:val="2"/>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RhZDg4NzVmNGFlMWJkN2M3YmFhMGZmMDQ5NTBiMWQifQ=="/>
  </w:docVars>
  <w:rsids>
    <w:rsidRoot w:val="00D31D50"/>
    <w:rsid w:val="000C696A"/>
    <w:rsid w:val="00143A44"/>
    <w:rsid w:val="00323B43"/>
    <w:rsid w:val="00332337"/>
    <w:rsid w:val="003D37D8"/>
    <w:rsid w:val="00426133"/>
    <w:rsid w:val="004358AB"/>
    <w:rsid w:val="0076045A"/>
    <w:rsid w:val="007C6854"/>
    <w:rsid w:val="008B7726"/>
    <w:rsid w:val="0090796A"/>
    <w:rsid w:val="009715B4"/>
    <w:rsid w:val="009D182D"/>
    <w:rsid w:val="00AB1C98"/>
    <w:rsid w:val="00B8515C"/>
    <w:rsid w:val="00B86FB0"/>
    <w:rsid w:val="00BB35D2"/>
    <w:rsid w:val="00D31D50"/>
    <w:rsid w:val="00E84630"/>
    <w:rsid w:val="00EB5063"/>
    <w:rsid w:val="00ED3F3E"/>
    <w:rsid w:val="060A32B6"/>
    <w:rsid w:val="07660848"/>
    <w:rsid w:val="0895702F"/>
    <w:rsid w:val="0AD71E04"/>
    <w:rsid w:val="16235E09"/>
    <w:rsid w:val="1D5424B8"/>
    <w:rsid w:val="206E228E"/>
    <w:rsid w:val="220C4E9E"/>
    <w:rsid w:val="241F4B65"/>
    <w:rsid w:val="25133E8E"/>
    <w:rsid w:val="28D04B07"/>
    <w:rsid w:val="2A5636C3"/>
    <w:rsid w:val="39312765"/>
    <w:rsid w:val="46116248"/>
    <w:rsid w:val="4EE34F70"/>
    <w:rsid w:val="50CC731F"/>
    <w:rsid w:val="53904BE6"/>
    <w:rsid w:val="5FB12BCE"/>
    <w:rsid w:val="64980C25"/>
    <w:rsid w:val="6F7262F4"/>
    <w:rsid w:val="75C53C4A"/>
    <w:rsid w:val="7B963148"/>
    <w:rsid w:val="7CE005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officialmode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paragraph" w:styleId="2">
    <w:name w:val="heading 1"/>
    <w:next w:val="1"/>
    <w:qFormat/>
    <w:uiPriority w:val="9"/>
    <w:pPr>
      <w:keepNext/>
      <w:keepLines/>
      <w:spacing w:beforeLines="0" w:beforeAutospacing="0" w:afterLines="0" w:afterAutospacing="0" w:line="560" w:lineRule="exact"/>
      <w:ind w:firstLine="894" w:firstLineChars="200"/>
      <w:outlineLvl w:val="0"/>
    </w:pPr>
    <w:rPr>
      <w:rFonts w:ascii="黑体" w:hAnsi="黑体" w:eastAsia="黑体" w:cs="黑体"/>
      <w:kern w:val="44"/>
      <w:sz w:val="32"/>
      <w:szCs w:val="32"/>
    </w:rPr>
  </w:style>
  <w:style w:type="paragraph" w:styleId="3">
    <w:name w:val="heading 2"/>
    <w:next w:val="1"/>
    <w:link w:val="22"/>
    <w:semiHidden/>
    <w:unhideWhenUsed/>
    <w:qFormat/>
    <w:uiPriority w:val="9"/>
    <w:pPr>
      <w:keepNext/>
      <w:keepLines/>
      <w:spacing w:beforeLines="0" w:beforeAutospacing="0" w:afterLines="0" w:afterAutospacing="0" w:line="560" w:lineRule="exact"/>
      <w:ind w:firstLine="894" w:firstLineChars="200"/>
      <w:outlineLvl w:val="1"/>
    </w:pPr>
    <w:rPr>
      <w:rFonts w:ascii="楷体_GB2312" w:hAnsi="楷体_GB2312" w:eastAsia="楷体_GB2312" w:cs="楷体_GB2312"/>
      <w:sz w:val="32"/>
      <w:szCs w:val="32"/>
    </w:rPr>
  </w:style>
  <w:style w:type="paragraph" w:styleId="4">
    <w:name w:val="heading 3"/>
    <w:next w:val="1"/>
    <w:semiHidden/>
    <w:unhideWhenUsed/>
    <w:qFormat/>
    <w:uiPriority w:val="9"/>
    <w:pPr>
      <w:keepNext/>
      <w:keepLines/>
      <w:spacing w:beforeLines="0" w:beforeAutospacing="0" w:afterLines="0" w:afterAutospacing="0" w:line="560" w:lineRule="exact"/>
      <w:ind w:firstLine="894" w:firstLineChars="200"/>
      <w:outlineLvl w:val="2"/>
    </w:pPr>
    <w:rPr>
      <w:rFonts w:ascii="仿宋_GB2312" w:hAnsi="仿宋_GB2312" w:eastAsia="仿宋_GB2312" w:cs="仿宋_GB2312"/>
      <w:sz w:val="32"/>
      <w:szCs w:val="32"/>
    </w:rPr>
  </w:style>
  <w:style w:type="paragraph" w:styleId="5">
    <w:name w:val="heading 4"/>
    <w:next w:val="1"/>
    <w:semiHidden/>
    <w:unhideWhenUsed/>
    <w:qFormat/>
    <w:uiPriority w:val="9"/>
    <w:pPr>
      <w:keepNext/>
      <w:keepLines/>
      <w:spacing w:beforeLines="0" w:beforeAutospacing="0" w:afterLines="0" w:afterAutospacing="0" w:line="560" w:lineRule="exact"/>
      <w:ind w:firstLine="894" w:firstLineChars="200"/>
      <w:outlineLvl w:val="3"/>
    </w:pPr>
    <w:rPr>
      <w:rFonts w:ascii="仿宋_GB2312" w:hAnsi="仿宋_GB2312" w:eastAsia="仿宋_GB2312" w:cs="仿宋_GB2312"/>
      <w:sz w:val="32"/>
      <w:szCs w:val="32"/>
    </w:rPr>
  </w:style>
  <w:style w:type="paragraph" w:styleId="6">
    <w:name w:val="heading 5"/>
    <w:next w:val="1"/>
    <w:semiHidden/>
    <w:unhideWhenUsed/>
    <w:qFormat/>
    <w:uiPriority w:val="9"/>
    <w:pPr>
      <w:spacing w:line="560" w:lineRule="exact"/>
      <w:ind w:firstLine="894" w:firstLineChars="200"/>
      <w:outlineLvl w:val="4"/>
    </w:pPr>
    <w:rPr>
      <w:rFonts w:ascii="仿宋_GB2312" w:hAnsi="仿宋_GB2312" w:eastAsia="仿宋_GB2312" w:cs="仿宋_GB2312"/>
      <w:sz w:val="32"/>
      <w:szCs w:val="32"/>
    </w:rPr>
  </w:style>
  <w:style w:type="paragraph" w:styleId="7">
    <w:name w:val="heading 6"/>
    <w:next w:val="1"/>
    <w:semiHidden/>
    <w:unhideWhenUsed/>
    <w:qFormat/>
    <w:uiPriority w:val="9"/>
    <w:pPr>
      <w:spacing w:line="560" w:lineRule="exact"/>
      <w:ind w:firstLine="894" w:firstLineChars="200"/>
      <w:outlineLvl w:val="5"/>
    </w:pPr>
    <w:rPr>
      <w:rFonts w:ascii="仿宋_GB2312" w:hAnsi="仿宋_GB2312" w:eastAsia="仿宋_GB2312" w:cs="仿宋_GB2312"/>
      <w:sz w:val="32"/>
      <w:szCs w:val="32"/>
    </w:rPr>
  </w:style>
  <w:style w:type="paragraph" w:styleId="8">
    <w:name w:val="heading 7"/>
    <w:next w:val="1"/>
    <w:semiHidden/>
    <w:unhideWhenUsed/>
    <w:qFormat/>
    <w:uiPriority w:val="9"/>
    <w:pPr>
      <w:spacing w:line="560" w:lineRule="exact"/>
      <w:ind w:firstLine="894" w:firstLineChars="200"/>
      <w:outlineLvl w:val="6"/>
    </w:pPr>
    <w:rPr>
      <w:rFonts w:ascii="仿宋_GB2312" w:hAnsi="仿宋_GB2312" w:eastAsia="仿宋_GB2312" w:cs="仿宋_GB2312"/>
      <w:sz w:val="32"/>
      <w:szCs w:val="32"/>
    </w:rPr>
  </w:style>
  <w:style w:type="paragraph" w:styleId="9">
    <w:name w:val="heading 8"/>
    <w:next w:val="1"/>
    <w:semiHidden/>
    <w:unhideWhenUsed/>
    <w:qFormat/>
    <w:uiPriority w:val="9"/>
    <w:pPr>
      <w:spacing w:line="560" w:lineRule="exact"/>
      <w:ind w:firstLine="894" w:firstLineChars="200"/>
      <w:outlineLvl w:val="7"/>
    </w:pPr>
    <w:rPr>
      <w:rFonts w:ascii="仿宋_GB2312" w:hAnsi="仿宋_GB2312" w:eastAsia="仿宋_GB2312" w:cs="仿宋_GB2312"/>
      <w:sz w:val="32"/>
      <w:szCs w:val="32"/>
    </w:rPr>
  </w:style>
  <w:style w:type="paragraph" w:styleId="10">
    <w:name w:val="heading 9"/>
    <w:next w:val="1"/>
    <w:semiHidden/>
    <w:unhideWhenUsed/>
    <w:qFormat/>
    <w:uiPriority w:val="9"/>
    <w:pPr>
      <w:spacing w:line="560" w:lineRule="exact"/>
      <w:ind w:firstLine="894" w:firstLineChars="200"/>
      <w:outlineLvl w:val="8"/>
    </w:pPr>
    <w:rPr>
      <w:rFonts w:ascii="仿宋_GB2312" w:hAnsi="仿宋_GB2312" w:eastAsia="仿宋_GB2312" w:cs="仿宋_GB2312"/>
      <w:sz w:val="32"/>
      <w:szCs w:val="32"/>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11">
    <w:name w:val="Body Text"/>
    <w:unhideWhenUsed/>
    <w:uiPriority w:val="99"/>
    <w:pPr>
      <w:spacing w:line="560" w:lineRule="exact"/>
      <w:ind w:firstLine="630" w:firstLineChars="200"/>
      <w:jc w:val="both"/>
    </w:pPr>
    <w:rPr>
      <w:rFonts w:ascii="仿宋_GB2312" w:hAnsi="仿宋_GB2312" w:eastAsia="仿宋_GB2312" w:cs="仿宋_GB2312"/>
      <w:spacing w:val="-6"/>
      <w:sz w:val="32"/>
      <w:szCs w:val="32"/>
    </w:rPr>
  </w:style>
  <w:style w:type="paragraph" w:styleId="12">
    <w:name w:val="footer"/>
    <w:basedOn w:val="1"/>
    <w:link w:val="20"/>
    <w:semiHidden/>
    <w:unhideWhenUsed/>
    <w:qFormat/>
    <w:uiPriority w:val="99"/>
    <w:pPr>
      <w:tabs>
        <w:tab w:val="center" w:pos="4153"/>
        <w:tab w:val="right" w:pos="8306"/>
      </w:tabs>
    </w:pPr>
    <w:rPr>
      <w:sz w:val="18"/>
      <w:szCs w:val="18"/>
    </w:rPr>
  </w:style>
  <w:style w:type="paragraph" w:styleId="13">
    <w:name w:val="header"/>
    <w:basedOn w:val="1"/>
    <w:link w:val="19"/>
    <w:semiHidden/>
    <w:unhideWhenUsed/>
    <w:qFormat/>
    <w:uiPriority w:val="99"/>
    <w:pPr>
      <w:pBdr>
        <w:bottom w:val="single" w:color="auto" w:sz="6" w:space="1"/>
      </w:pBdr>
      <w:tabs>
        <w:tab w:val="center" w:pos="4153"/>
        <w:tab w:val="right" w:pos="8306"/>
      </w:tabs>
      <w:jc w:val="center"/>
    </w:pPr>
    <w:rPr>
      <w:sz w:val="18"/>
      <w:szCs w:val="18"/>
    </w:rPr>
  </w:style>
  <w:style w:type="paragraph" w:styleId="14">
    <w:name w:val="Subtitle"/>
    <w:qFormat/>
    <w:uiPriority w:val="11"/>
    <w:pPr>
      <w:spacing w:beforeLines="0" w:beforeAutospacing="0" w:afterLines="0" w:afterAutospacing="0" w:line="720" w:lineRule="exact"/>
      <w:jc w:val="center"/>
      <w:outlineLvl w:val="9"/>
    </w:pPr>
    <w:rPr>
      <w:rFonts w:ascii="方正小标宋简体" w:hAnsi="方正小标宋简体" w:eastAsia="方正小标宋简体" w:cs="方正小标宋简体"/>
      <w:kern w:val="28"/>
      <w:sz w:val="44"/>
      <w:szCs w:val="44"/>
    </w:rPr>
  </w:style>
  <w:style w:type="paragraph" w:styleId="15">
    <w:name w:val="Normal (Web)"/>
    <w:basedOn w:val="1"/>
    <w:semiHidden/>
    <w:unhideWhenUsed/>
    <w:qFormat/>
    <w:uiPriority w:val="99"/>
    <w:pPr>
      <w:adjustRightInd/>
      <w:snapToGrid/>
      <w:spacing w:before="100" w:beforeAutospacing="1" w:after="100" w:afterAutospacing="1"/>
    </w:pPr>
    <w:rPr>
      <w:rFonts w:ascii="宋体" w:hAnsi="宋体" w:eastAsia="宋体" w:cs="宋体"/>
      <w:sz w:val="24"/>
      <w:szCs w:val="24"/>
    </w:rPr>
  </w:style>
  <w:style w:type="paragraph" w:styleId="16">
    <w:name w:val="Title"/>
    <w:qFormat/>
    <w:uiPriority w:val="10"/>
    <w:pPr>
      <w:spacing w:line="720" w:lineRule="exact"/>
      <w:jc w:val="center"/>
      <w:outlineLvl w:val="9"/>
    </w:pPr>
    <w:rPr>
      <w:rFonts w:ascii="方正小标宋简体" w:hAnsi="方正小标宋简体" w:eastAsia="方正小标宋简体" w:cs="方正小标宋简体"/>
      <w:sz w:val="44"/>
      <w:szCs w:val="44"/>
    </w:rPr>
  </w:style>
  <w:style w:type="character" w:customStyle="1" w:styleId="19">
    <w:name w:val="页眉 Char"/>
    <w:basedOn w:val="18"/>
    <w:link w:val="13"/>
    <w:semiHidden/>
    <w:qFormat/>
    <w:uiPriority w:val="99"/>
    <w:rPr>
      <w:rFonts w:ascii="Tahoma" w:hAnsi="Tahoma"/>
      <w:sz w:val="18"/>
      <w:szCs w:val="18"/>
    </w:rPr>
  </w:style>
  <w:style w:type="character" w:customStyle="1" w:styleId="20">
    <w:name w:val="页脚 Char"/>
    <w:basedOn w:val="18"/>
    <w:link w:val="12"/>
    <w:semiHidden/>
    <w:qFormat/>
    <w:uiPriority w:val="99"/>
    <w:rPr>
      <w:rFonts w:ascii="Tahoma" w:hAnsi="Tahoma"/>
      <w:sz w:val="18"/>
      <w:szCs w:val="18"/>
    </w:rPr>
  </w:style>
  <w:style w:type="paragraph" w:styleId="21">
    <w:name w:val="List Paragraph"/>
    <w:basedOn w:val="1"/>
    <w:qFormat/>
    <w:uiPriority w:val="34"/>
    <w:pPr>
      <w:ind w:firstLine="420" w:firstLineChars="200"/>
    </w:pPr>
  </w:style>
  <w:style w:type="character" w:customStyle="1" w:styleId="22">
    <w:name w:val="标题 2 Char"/>
    <w:link w:val="3"/>
    <w:uiPriority w:val="0"/>
    <w:rPr>
      <w:rFonts w:ascii="楷体_GB2312" w:hAnsi="楷体_GB2312" w:eastAsia="楷体_GB2312" w:cs="楷体_GB2312"/>
      <w:sz w:val="32"/>
      <w:szCs w:val="3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E9DD4FC-112F-4B20-8890-684F63127F38}">
  <ds:schemaRefs/>
</ds:datastoreItem>
</file>

<file path=docProps/app.xml><?xml version="1.0" encoding="utf-8"?>
<Properties xmlns="http://schemas.openxmlformats.org/officeDocument/2006/extended-properties" xmlns:vt="http://schemas.openxmlformats.org/officeDocument/2006/docPropsVTypes">
  <Template>Normal</Template>
  <Pages>2</Pages>
  <Words>726</Words>
  <Characters>759</Characters>
  <Lines>4</Lines>
  <Paragraphs>1</Paragraphs>
  <TotalTime>2</TotalTime>
  <ScaleCrop>false</ScaleCrop>
  <LinksUpToDate>false</LinksUpToDate>
  <CharactersWithSpaces>831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乘风破浪</cp:lastModifiedBy>
  <dcterms:modified xsi:type="dcterms:W3CDTF">2025-09-23T08:21:26Z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38CBC43DAB98406DB0DC2AD8B45A9719_13</vt:lpwstr>
  </property>
  <property fmtid="{D5CDD505-2E9C-101B-9397-08002B2CF9AE}" pid="4" name="KSOTemplateDocerSaveRecord">
    <vt:lpwstr>eyJoZGlkIjoiZWQ1MTFkYWYyN2JjODI4NzQyOTY5NGZiYjgzMmJlZWMiLCJ1c2VySWQiOiIyNDkxNjYwOTcifQ==</vt:lpwstr>
  </property>
</Properties>
</file>