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</w:pPr>
      <w:bookmarkStart w:id="0" w:name="_GoBack"/>
      <w:r>
        <w:rPr>
          <w:rStyle w:val="5"/>
          <w:rFonts w:ascii="微软雅黑" w:hAnsi="微软雅黑" w:eastAsia="微软雅黑" w:cs="微软雅黑"/>
          <w:sz w:val="36"/>
          <w:szCs w:val="36"/>
        </w:rPr>
        <w:t>淄川区教育和体育局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</w:pPr>
      <w:r>
        <w:rPr>
          <w:rStyle w:val="5"/>
          <w:rFonts w:hint="eastAsia" w:ascii="微软雅黑" w:hAnsi="微软雅黑" w:eastAsia="微软雅黑" w:cs="微软雅黑"/>
          <w:sz w:val="36"/>
          <w:szCs w:val="36"/>
        </w:rPr>
        <w:t>关于印发《全区幼儿园“小学化”治理“回头看”工作方案》的通知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川教体办字[2020]47号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</w:pPr>
      <w: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各镇（开发区）中心校、各城区幼儿园：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       现将《全区幼儿园“小学化”治理“回头看”工作方案》印发给你们，请结合工作实际，认真抓好贯彻落实。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righ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淄川区教育和体育局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righ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2020年9月1日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　　（此件公开发布）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淄川区幼儿园“小学化”治理“回头看”工作方案</w:t>
      </w:r>
      <w:r>
        <w:rPr>
          <w:rFonts w:hint="eastAsia" w:ascii="微软雅黑" w:hAnsi="微软雅黑" w:eastAsia="微软雅黑" w:cs="微软雅黑"/>
          <w:sz w:val="24"/>
          <w:szCs w:val="24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为推动幼儿园科学保教，有效治理“小学化”倾向，根据《淄博市教育局关于开展幼儿园“小学化”治理“回头看”活动的通知》（淄教学前字﹝2020﹞5号）精神，制定如下工作方案。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一、指导思想</w:t>
      </w:r>
      <w:r>
        <w:rPr>
          <w:rFonts w:hint="eastAsia" w:ascii="微软雅黑" w:hAnsi="微软雅黑" w:eastAsia="微软雅黑" w:cs="微软雅黑"/>
          <w:sz w:val="24"/>
          <w:szCs w:val="24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以习近平新时代中国特色社会主义思想为指导，深入贯彻落实党的十九大精神，落实立德树人根本任务，以《幼儿园各项规程》、《幼儿园教育指导纲要（试行）》、《3-6岁儿童学习与发展指南》为依据，坚持立足幼儿身心发展规律，遵循幼儿年龄和认知特点，切实规范和优化幼儿园活动，推动全区幼儿园保教工作科学化、规范化。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二、工作范围</w:t>
      </w:r>
      <w:r>
        <w:rPr>
          <w:rFonts w:hint="eastAsia" w:ascii="微软雅黑" w:hAnsi="微软雅黑" w:eastAsia="微软雅黑" w:cs="微软雅黑"/>
          <w:sz w:val="24"/>
          <w:szCs w:val="24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全区各级各类幼儿园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三、目标任务</w:t>
      </w:r>
      <w:r>
        <w:rPr>
          <w:rFonts w:hint="eastAsia" w:ascii="微软雅黑" w:hAnsi="微软雅黑" w:eastAsia="微软雅黑" w:cs="微软雅黑"/>
          <w:sz w:val="24"/>
          <w:szCs w:val="24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　　（一）工作目标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　　“小学化”教育内容、方式、环境得到有效整治，保教工作进一步规范，保教质量进一步提高，建立起防止和纠正“小学化”现象的长效机制，群众对学前教育质量的满意度明显提升。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　　（二）重点任务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　　1.回头看，是否纠正“小学化”办园倾向。引导幼儿园坚持公益普惠、科学保教的办园方向，牢固树立保教并重、全面奠基、活动育人、环境育人、家园共育的思想，纠正幼儿园在办园理念、目标和办园行为等方面违背学前教育规律的问题。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　　2.回头看，是否纠正“小学化”教育内容和方式。幼儿园坚持以游戏为基本活动，合理安排和组织幼儿一日生活，促进幼儿身心全面和谐发展。严禁幼儿园提前教授小学教育内容，严禁实施汉语拼音以及汉字读写训练、数字书写运算训练、外语认读拼写训练等违背幼儿成长规律的教育行为，严禁设置奥数、珠心算等课程，对于脱离幼儿生活情景，以课堂集中授课方式为主组织安排一日活动，或以机械背诵、记忆、抄写、计算等方式进行知识技能性强化训练的行为，要坚决予以纠正。幼儿园不得以举办兴趣班、特长班和实验班为名进行各种提前学习和强化训练活动，不得给幼儿布置读、写、算、背的家庭作业，不得进行任何形式的测验和考试。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　　3.回头看，是否整治“小学化”教育环境。幼儿园要合理利用室内外环境，创设开放的、多样的活动区域（区角），提供充足的玩教具、游戏材料和幼儿读物，为幼儿自主游戏和学习探索提供机会和条件。严禁任何单位和个人以各种名义向幼儿园推销幼儿教材和教辅材料。幼儿园不得要求家长统一购买各种幼儿教材、读物和教辅材料。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　　4. 回头看，是否做好幼小衔接工作。各级各类幼儿园要坚决贯彻好杜绝幼儿园“小学化”的各项工作措施，自觉主动为幼儿“零起点”入学打好基础；要发挥好家长会、家委会等途径的作用，向家长宣传好、解释好“零起点”入学的重要意义，动员家长参与工作、监督工作、推动工作。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四、回头看整改时间安排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（一）第一阶段：自查自改（2020年9月3日前）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各幼儿园从教育内容、教育方式、教育环境、教育方法等方面，针对前期排查出的问题进行“回头看”，对照前期问题整改台账，逐条逐项落实整改到位情况，对已经整改到位的，继续巩固整改成果，确保已整改问题不出现反复。对没有整改到位的，逐一查找未整改到原因，制定工作整改措施，尽快落实到位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（二）第二阶段：专项检查（2020年9月—2020年年底）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结合新学期开学初检查、年度检查、专项督导等工作，对幼儿园“小学化”倾向进行督查，采取常态化治理措施，在“回头看”基础上，对照幼儿园“小学化”负面清单，对辖区内幼儿园开展全面排查，确保排查范围全覆盖、无遗漏，建立整改工作台帐，贯彻以游戏为基本活动的理念，构建科学合理的一日活动，切实保障幼儿身心健康发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五、工作要求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（一）提高认识，加强领导。各单位要进一步提高思想认识，强化责任意识，加大自查自改力度。要按照方案的要求，认真制定详细的工作计划，强化执行力，确保按时保质完成回头看工作任务。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（二）明确责任，落实项目。各单位要细化工作任务，建立分工负责制，做到责任到人，做到定人员、定任务、定时间、定标准。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（三）强化督查，落实责任。区教体局及时通报回头看工作进展情况，强化幼儿园主体责任，对办园行为不规范、存在“小学化”倾向的幼儿园责令限期整改，对问题频发、社会反映强烈的，实行降类、年检一票否决、直至取消办园资格等处罚，并严肃追究其主要负责人的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淄川区教育体育局“小学化”治理监督电话：0533-5130281；监督邮箱：zcjt305@zb.shandong.cn。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70189"/>
    <w:rsid w:val="132701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2023-03-29T08:49:00Z</dcterms:created>
  <dc:creator>银杏果</dc:creator>
  <cp:lastModifiedBy>银杏果</cp:lastModifiedBy>
  <dcterms:modified xsi:type="dcterms:W3CDTF">2023-03-29T08:51:02Z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