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4B4B4B"/>
          <w:spacing w:val="0"/>
          <w:sz w:val="44"/>
          <w:szCs w:val="44"/>
          <w:bdr w:val="none" w:color="auto" w:sz="0" w:space="0"/>
          <w:shd w:val="clear" w:fill="FFFFFF"/>
        </w:rPr>
      </w:pPr>
      <w:r>
        <w:rPr>
          <w:rFonts w:hint="eastAsia" w:ascii="方正小标宋简体" w:hAnsi="方正小标宋简体" w:eastAsia="方正小标宋简体" w:cs="方正小标宋简体"/>
          <w:b w:val="0"/>
          <w:bCs w:val="0"/>
          <w:i w:val="0"/>
          <w:iCs w:val="0"/>
          <w:caps w:val="0"/>
          <w:color w:val="4B4B4B"/>
          <w:spacing w:val="0"/>
          <w:sz w:val="44"/>
          <w:szCs w:val="44"/>
          <w:bdr w:val="none" w:color="auto" w:sz="0" w:space="0"/>
          <w:shd w:val="clear" w:fill="FFFFFF"/>
        </w:rPr>
        <w:t>新时代基础教育强师计划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bCs/>
          <w:i w:val="0"/>
          <w:iCs w:val="0"/>
          <w:caps w:val="0"/>
          <w:color w:val="4B4B4B"/>
          <w:spacing w:val="0"/>
          <w:sz w:val="44"/>
          <w:szCs w:val="44"/>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微软雅黑" w:hAnsi="微软雅黑" w:eastAsia="微软雅黑" w:cs="微软雅黑"/>
          <w:i w:val="0"/>
          <w:iCs w:val="0"/>
          <w:caps w:val="0"/>
          <w:color w:val="4B4B4B"/>
          <w:spacing w:val="0"/>
          <w:sz w:val="27"/>
          <w:szCs w:val="27"/>
          <w:bdr w:val="none" w:color="auto" w:sz="0" w:space="0"/>
          <w:shd w:val="clear" w:fill="FFFFFF"/>
        </w:rPr>
        <w:t>　</w:t>
      </w:r>
      <w:r>
        <w:rPr>
          <w:rFonts w:hint="eastAsia" w:ascii="仿宋_GB2312" w:hAnsi="仿宋_GB2312" w:eastAsia="仿宋_GB2312" w:cs="仿宋_GB2312"/>
          <w:i w:val="0"/>
          <w:iCs w:val="0"/>
          <w:caps w:val="0"/>
          <w:color w:val="4B4B4B"/>
          <w:spacing w:val="0"/>
          <w:sz w:val="32"/>
          <w:szCs w:val="32"/>
          <w:bdr w:val="none" w:color="auto" w:sz="0" w:space="0"/>
          <w:shd w:val="clear" w:fill="FFFFFF"/>
        </w:rPr>
        <w:t>　高质量教师是高质量教育发展的中坚力量。为贯彻落实《中共中央 国务院关于全面深化新时代教师队伍建设改革的意见》，按照《中华人民共和国国民经济和社会发展第十四个五年规划和2035年远景目标纲要》要求，着力推动教师教育振兴发展，努力造就新时代高素质专业化创新型中小学（含幼儿园、特殊教育，下同）教师队伍，为加快实现基础教育现代化提供强有力的师资保障，制定本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w:t>
      </w:r>
      <w:r>
        <w:rPr>
          <w:rFonts w:hint="eastAsia" w:ascii="黑体" w:hAnsi="黑体" w:eastAsia="黑体" w:cs="黑体"/>
          <w:b w:val="0"/>
          <w:bCs w:val="0"/>
          <w:i w:val="0"/>
          <w:iCs w:val="0"/>
          <w:caps w:val="0"/>
          <w:color w:val="4B4B4B"/>
          <w:spacing w:val="0"/>
          <w:sz w:val="32"/>
          <w:szCs w:val="32"/>
          <w:bdr w:val="none" w:color="auto" w:sz="0" w:space="0"/>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一）指导思想。以习近平新时代中国特色社会主义思想为指导，贯彻党的十九大和十九届历次全会精神，全面贯彻党的教育方针，坚持社会主义办学方向，落实立德树人根本任务，坚持培育和践行社会主义核心价值观，坚持把教师队伍建设作为基础工作来抓，加快构建教师思想政治建设、师德师风建设、业务能力建设相互促进的教师队伍建设新格局。遵循教师成长发展规律，以高素质教师人才培养为引领，以高水平教师教育体系建设为支撑，以提升教师思想政治素质、师德师风水平和教育教学能力为重点，筑基提质、补短扶弱、做优建强、全面提高教师培养培训质量，整体提升中小学教师队伍教书育人能力素质，促进教师数量、素质、结构协调发展，为构建高质量教育体系奠定坚实的师资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坚持师德为先。把教师思想政治和师德师风建设放在首要位置，围绕落实立德树人根本任务，全面加强中小学教师思想政治建设，提高教师的政治意识、政治能力，严格落实师德师风第一标准，突出全方位全过程师德养成，推动教师以德施教、以德立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坚持质量为重。服务教育高质量发展要求，加强高质量教师队伍建设，推动地方政府、学校、社会各方深度参与教师教育，强化师范院校在教师教育体系中的主体地位，推进职前培养和职后培训一体化，创新师范生教育实践和教师专业发展机制模式，提升教师培养培训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坚持突出重点。按照乡村振兴重大战略部署和振兴教师教育有关要求，立足重点区域和人才紧缺需求，适应区域、学段、学科等发展需要，加强东西部协作、对口支援等，加大中西部欠发达地区师范院校、教师发展机构建设和高素质教师培养培训力度，增加紧缺薄弱领域师资培养供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坚持强化保障。中央带动、分级实施，鼓励支持各地创新教师编制、职称、考核评价、待遇保障等方面举措，深化中小学教师队伍建设综合改革，提高教师教育基础能力建设水平，统筹规划、以点带面、辐射引领、整体发展，形成综合保障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三）目标任务。到2025年，建成一批国家师范教育基地，形成一批可复制可推广的教师队伍建设改革经验，培养一批硕士层次中小学教师和教育领军人才。完善部属师范大学示范、地方师范院校为主体的农村教师培养支持服务体系，为中西部欠发达地区定向培养一批优秀中小学教师。师范生生源质量稳步提高，欠发达地区中小学教师紧缺情况逐渐缓解，教师培训实现专业化、标准化，教师发展保障有力，教师队伍管理服务水平显著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到2035年，适应教育现代化和建成教育强国要求，构建开放、协同、联动的高水平教师教育体系，建立完善的教师专业发展机制，形成招生、培养、就业、发展一体化的教师人才造就模式，教师数量和质量基本满足基础教育发展需求，教师队伍区域分布、学段分布、学历水平、学缘结构、年龄结构趋于合理，教师思想政治素质、师德修养、教育教学能力和信息技术应用能力建设显著加强，教师队伍整体素质和教育教学水平明显提升，尊师重教蔚然成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黑体" w:hAnsi="黑体" w:eastAsia="黑体" w:cs="黑体"/>
          <w:b w:val="0"/>
          <w:bCs w:val="0"/>
          <w:i w:val="0"/>
          <w:iCs w:val="0"/>
          <w:caps w:val="0"/>
          <w:color w:val="4B4B4B"/>
          <w:spacing w:val="0"/>
          <w:sz w:val="32"/>
          <w:szCs w:val="32"/>
          <w:shd w:val="clear" w:fill="FFFFFF"/>
        </w:rPr>
      </w:pPr>
      <w:r>
        <w:rPr>
          <w:rFonts w:hint="eastAsia" w:ascii="黑体" w:hAnsi="黑体" w:eastAsia="黑体" w:cs="黑体"/>
          <w:b w:val="0"/>
          <w:bCs w:val="0"/>
          <w:i w:val="0"/>
          <w:iCs w:val="0"/>
          <w:caps w:val="0"/>
          <w:color w:val="4B4B4B"/>
          <w:spacing w:val="0"/>
          <w:sz w:val="32"/>
          <w:szCs w:val="32"/>
          <w:shd w:val="clear" w:fill="FFFFFF"/>
        </w:rPr>
        <w:t>　　二、具体措施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一）提升教师思想政治素质。全面加强中小学教师思想政治建设，落实意识形态工作责任制。坚持教育者先受教育，将习近平新时代中国特色社会主义思想融入教师培养培训课程，将习近平总书记关于教育的重要论述作为首要必修课程，开展常态化的学习教育，引导广大教师深刻领会“两个确立”的决定性意义，增强“四个意识”、坚定“四个自信”、做到“两个维护”，坚持“四个相统一”，争做“四有”好老师，当好“四个引路人”。深入贯彻落实《新时代公民道德建设实施纲要》《新时代爱国主义教育实施纲要》，大力开展“四史”特别是党史学习教育，精选体现正确价值导向的优秀文学艺术、影视作品，组织和引导师范生、教师阅读观看，加强价值引领，加强铸牢中华民族共同体意识教育，引导广大师范生、教师树立和坚持正确的国家观、历史观、民族观、文化观、宗教观。强化师范毕业生思想政治考察，健全标准、程序，把好第一道关口。加强教师教育院校、中小学党组织、团组织建设，做好在优秀师范生、中小学教师中发展党员、团员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二）加强和改进师德师风建设。常态化推进师德培育涵养，将各类师德规范纳入新教师岗前培训和在职教师全员培训必修内容。创新师德教育方式，通过榜样引领、情景体验、实践教育、师生互动等形式，激发教师涵养师德的内生动力。将师德师风建设贯穿教师管理全过程，在资格认定、教师招聘、职称评审、岗位聘用、年度考核、推优评先、表彰奖励等工作中严格落实师德师风第一标准。完善教师荣誉表彰制度，加大优秀教师典型表彰宣传力度。深入落实新时代幼儿园、中小学教师职业行为十项准则和幼儿园、中小学教师违反职业道德行为处理办法，严肃查处师德失范行为，加大师德失范行为通报警示力度，持续开展违反教师职业行为十项准则典型案例通报。指导各地各校开展师德警示教育，德法并举，提高警示教育实效性。提升全体教师法治素养。推进实施教职员工准入查询制度。推进师德师风基地建设，推动师德师风建设模式探索、方法创新，发挥引领示范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三）建设国家师范教育基地。重点支持建设一批国家师范教育基地，构建师范院校为主体、高水平综合大学参与、教师发展机构为纽带、优质中小学为实践基地的开放、协同、联动的现代教师教育体系。基地建设重在加强师范生专业能力发展中心建设和师范专业建设，深化教师教育改革，推进教师教育信息化建设与应用。加大在教育硕士、教育博士授予单位及授权点方面对师范院校的引导支持力度，支持高水平综合大学开展教师教育，推动师范人才培养质量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四）开展国家教师队伍建设改革试点。鼓励支持地方政府统筹，相关部门密切配合，高校、教师发展机构、中小学等协同，开展区域教师队伍建设改革试点，内容包括师范生培养、教师专业发展、教师人事管理制度改革、教育教学研究与改革等。总结推广试点经验，加快构建现代教师队伍治理体系，提升教育教学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五）建立教师教育协同创新平台。鼓励支持高水平师范院校建立教师教育协同创新平台，推动优质课程资源共享、学科建设经验分享、教育科研课题共同研究，整体提升我国教师教育的办学水平。充分发挥部属师范大学的引领示范作用，建立部属师范大学和地方师范院校师范人才培养协同机制，支持区域内相关院校在教育科学研究、教师教育师资队伍建设、师范人才培养和基础教育服务等领域开展合作。依托部属师范大学等高水平师范院校，为地方师范院校定向培养博士层次教师教育师资。支持部分办学历史悠久、质量优质、效益明显、地方发展急需的师范高等专科学校升格为普通本科高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六）实施高素质教师人才培育计划。持续实施卓越教师培养计划。推动本科和教育硕士研究生阶段整体设计、分段考核、连续培养的一体化卓越中学教师培养模式改革，推进高素质复合型硕士层次高中教师培养试点。推进部属师范大学公费师范生攻读教育硕士工作，加强履约管理。继续实施农村学校教育硕士师资培养计划。扩大教育硕士、教育博士招生计划。适应基础教育改革发展，遵循教师成长规律，改革师范院校课程教学内容，改进教学方法手段，强化教育实践环节，提高师范生培养质量。实施新周期名师名校长领航计划，培养造就一批引领教育改革发展、辐射带动区域教师素质能力提升的教育家。搭建教师培训与学历教育衔接的“立交桥”。支持在职教师学习深造，提升学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七）实施中西部欠发达地区优秀教师定向培养计划。支持部属师范大学和高水平地方师范院校，根据各地需求，每年为中西部欠发达地区定向培养一批高素质教师，发挥示范带动作用，推进各地进一步加大县域普通高中和乡村学校教师补充力度。中西部欠发达地区优秀教师定向培养计划（以下简称优师计划）提前批次录取，学生在校学习期间免除学费，免缴住宿费，并补助生活费，毕业后到定向就业县中小学履约任教不少于6年，由定向就业县人民政府按定向培养计划统筹落实就业工作，确保岗位和待遇保障。鼓励支持履约任教的优师计划师范生职后专业发展，建立跟踪指导机制，持续提升教书育人本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八）深化精准培训改革。聚焦基础教育课程改革的理念、要求和教育教学方法变革，以中西部欠发达地区农村教师校长培训为重点，充分发挥名师名校长辐射带动作用，实施五年一周期的“国培计划”，示范引领各地教师全员培训开展。发挥国家教师发展协同创新实验基地建设的示范作用，通过建立标准、项目拉动、转型改制等举措，推动各地构建完善省域内教师发展机构体系，建强县级教师发展机构及培训者、教研员队伍。优化培训内容、打造高水平课程资源，建立完善自主选学机制和精准帮扶机制，创新线上线下混合式研修模式，提升中小学教师的信息技术应用能力和科学素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九）改进师范院校评价。推进师范类专业认证工作，明确师范院校教育教学评估和相关学科评估基本要求，探索建立符合教师教育规律的师范类“双一流”建设评价机制，切实推动师范院校把办好师范教育作为第一职责，将培养合格教师作为主要考核指标，推动师范专业特色发展、追求卓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十）进一步完善教师资格制度。严把教师入口关，全面推开中小学教师资格考试和定期注册制度改革。教师必须取得相应教师资格，持教师资格证上岗任教。推进师范生免国家中小学教师资格考试认定取得中小学教师资格改革（以下简称免试认定改革），开展教师教育院校师范类专业办学质量审核。继续做好教育类研究生、公费师范生和优师计划师范生免试认定改革工作，教师教育院校对师范生教育教学能力进行考核。严格教师资格申请人普通话水平要求，提高新任教师国家通用语言文字教育教学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十一）优化义务教育教师资源配置。深入推进县域内义务教育学校教师“县管校聘”管理改革，加大音体美、劳动教育、信息技术、心理健康教育等紧缺学科教师补充力度，重点加强城镇优秀教师、校长向乡村学校、薄弱学校流动，发挥优秀教师、校长的辐射带动作用，扩大优质资源覆盖面，整体提升学校育人能力。完善交流轮岗激励机制，将到农村学校或薄弱学校任教1年以上作为申报高级职称的必要条件，3年以上作为选任中小学校长的优先条件。城镇教师校长在乡村交流轮岗期间，按规定享受乡村教师相关补助政策。实施银龄讲学计划，鼓励支持乐于奉献、身体健康的退休优秀校长教师到乡村和基层学校支教讲学。加强乡村教师周转宿舍建设，支持地方完善住房保障体系，加大保障性住房供应力度，解决教师队伍住房困难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十二）优化教职工编制配置。切实落实关于进一步挖潜创新加强中小学教职工管理有关政策精神，在总量内盘活用好现有事业编制资源，按照标准及时核定教职工编制，优先满足中小学教育发展需要。各地要坚持创新管理，综合需求变化情况，加强人员和编制的动态调整，不断提高使用效益。结合实际合理核定公办幼儿园教职工编制，配足配齐幼儿园教职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十三）深化教师职称改革，完善岗位管理制度。充分考虑不同地域、不同学段、不同学科的特点和要求，进一步完善教师职称评价标准，实行分类评价。对长期在乡村学校工作的中小学教师，职称评聘可按规定“定向评价、定向使用”，中高级岗位实行总量控制、比例单列，不受各地岗位结构比例限制。出台完善中小学岗位设置管理的指导意见，适当提高中、高级岗位结构比例。进一步落实学校办学自主权，具备条件的学校在岗位结构比例范围内依据标准自主评聘中、初级职称和岗位，按照管理权限推荐或聘用高级职称和岗位，鼓励地方进一步探索具备条件的学校在岗位结构比例范围内自主评聘高级职称和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十四）加强教师工资待遇保障。加大经费保障力度，切实解决拖欠义务教育教师工资和欠缴社会保险费、职业年金、住房公积金等问题，全面落实义务教育教师平均工资收入水平不低于当地公务员平均工资收入水平要求，落实好公办幼儿园教师工资待遇政策，确保及时足额发放，民办幼儿园参照公办幼儿园合理确定教师工资收入水平。提高教龄津贴标准。各地绩效工资核定要向乡村小规模学校、艰苦边远地区学校等倾斜，要完善中小学教师绩效考核办法，绩效工资分配向班主任、教育教学效果突出的一线教师、从事特殊教育随班就读工作的教师倾斜。各地要继续落实好乡村教师生活补助政策，着力提高乡村教师地位待遇，形成“学校越边远、条件越艰苦、从教时间越长、教师待遇越高”的格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十五）推进教师队伍建设信息化。建设师范生管理信息系统，加快完善教师管理信息系统和教师资格管理信息系统，提升管理服务支撑功能。完善国家教师管理服务信息化平台，精准到人，为教师队伍建设提供信息化决策和便捷化服务支撑。加强信息系统安全防护，确保教师信息安全。深入实施人工智能助推教师队伍建设试点行动，探索人工智能助推教师管理优化、教师教育改革、教育教学方法创新、教育精准帮扶的新路径和新模式，总结试点经验，提炼创新模式，逐步在全国推广使用，进一步挖掘和发挥教师在人工智能与教育融合中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黑体" w:hAnsi="黑体" w:eastAsia="黑体" w:cs="黑体"/>
          <w:b w:val="0"/>
          <w:bCs w:val="0"/>
          <w:i w:val="0"/>
          <w:iCs w:val="0"/>
          <w:caps w:val="0"/>
          <w:color w:val="4B4B4B"/>
          <w:spacing w:val="0"/>
          <w:sz w:val="32"/>
          <w:szCs w:val="32"/>
          <w:shd w:val="clear" w:fill="FFFFFF"/>
        </w:rPr>
      </w:pPr>
      <w:bookmarkStart w:id="0" w:name="_GoBack"/>
      <w:r>
        <w:rPr>
          <w:rFonts w:hint="eastAsia" w:ascii="黑体" w:hAnsi="黑体" w:eastAsia="黑体" w:cs="黑体"/>
          <w:b w:val="0"/>
          <w:bCs w:val="0"/>
          <w:i w:val="0"/>
          <w:iCs w:val="0"/>
          <w:caps w:val="0"/>
          <w:color w:val="4B4B4B"/>
          <w:spacing w:val="0"/>
          <w:sz w:val="32"/>
          <w:szCs w:val="32"/>
          <w:shd w:val="clear" w:fill="FFFFFF"/>
        </w:rPr>
        <w:t>　　三、实施保障</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一）组织保障。建立新时代基础教育强师计划工作协调制度，推动发挥地方党委教育工作领导小组作用，各地及有关高校要建立强师工作专班，制定具体实施方案，切实加强协调。要加强宣传引导，深入细致地做好政策宣传解读工作，及时回应社会关切。各级教育督导部门要将实施情况纳入政府履行教育职责评价内容，加强督导检查并强化督导结果运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二）政策保障。各地要满腔热情关心教师，完善教师评价制度和标准，制订出台当地教师激励支持政策，推进中小学教师减负，在全社会营造尊师重教的良好风尚。要将依法依规落实教师待遇保障作为底线要求，支持服务教师专业发展和终身成长，确保各项政策措施全面落实到位，真正取得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4B4B4B"/>
          <w:spacing w:val="0"/>
          <w:sz w:val="32"/>
          <w:szCs w:val="32"/>
        </w:rPr>
      </w:pPr>
      <w:r>
        <w:rPr>
          <w:rFonts w:hint="eastAsia" w:ascii="仿宋_GB2312" w:hAnsi="仿宋_GB2312" w:eastAsia="仿宋_GB2312" w:cs="仿宋_GB2312"/>
          <w:i w:val="0"/>
          <w:iCs w:val="0"/>
          <w:caps w:val="0"/>
          <w:color w:val="4B4B4B"/>
          <w:spacing w:val="0"/>
          <w:sz w:val="32"/>
          <w:szCs w:val="32"/>
          <w:bdr w:val="none" w:color="auto" w:sz="0" w:space="0"/>
          <w:shd w:val="clear" w:fill="FFFFFF"/>
        </w:rPr>
        <w:t>　　（三）经费保障。中央和地方共同支持新时代基础教育强师计划实施。各地要优化支出结构，将教师队伍建设作为教育投入重点予以优先保障，加大对师范院校支持力度，适时提高师范专业生均拨款标准，重点提升教师专业素质能力、提高教师待遇保障。严格落实经费监管制度，规范经费使用，确保资金使用效益。</w:t>
      </w:r>
    </w:p>
    <w:p>
      <w:pPr>
        <w:keepNext w:val="0"/>
        <w:keepLines w:val="0"/>
        <w:pageBreakBefore w:val="0"/>
        <w:kinsoku/>
        <w:wordWrap/>
        <w:overflowPunct/>
        <w:topLinePunct w:val="0"/>
        <w:autoSpaceDE/>
        <w:autoSpaceDN/>
        <w:bidi w:val="0"/>
        <w:adjustRightInd/>
        <w:snapToGrid/>
        <w:spacing w:line="560" w:lineRule="exact"/>
        <w:jc w:val="both"/>
        <w:textAlignment w:val="auto"/>
      </w:pPr>
    </w:p>
    <w:sectPr>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叶根友毛笔行书2.0版">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2YjE3NTY3YmI0NzNjZTg1MDlmOTYwOGI2OTE2MjEifQ=="/>
  </w:docVars>
  <w:rsids>
    <w:rsidRoot w:val="00000000"/>
    <w:rsid w:val="21322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2022-06-16T02:29:21Z</dcterms:created>
  <dc:creator>Administrator</dc:creator>
  <cp:lastModifiedBy>Administrator</cp:lastModifiedBy>
  <dcterms:modified xsi:type="dcterms:W3CDTF">2022-06-16T02:31:36Z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1F1EAC7EB37C4AB1A9B431BFCDE609F0</vt:lpwstr>
  </property>
</Properties>
</file>