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2021年淄川区龙泉镇人民政府预算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4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我镇根据年度财政收支</w:t>
      </w:r>
      <w:r>
        <w:rPr>
          <w:rFonts w:hint="eastAsia" w:ascii="仿宋_GB2312" w:hAnsi="Times New Roman" w:eastAsia="仿宋_GB2312" w:cs="仿宋_GB2312"/>
          <w:sz w:val="32"/>
          <w:szCs w:val="32"/>
        </w:rPr>
        <w:t>总体</w:t>
      </w:r>
      <w:r>
        <w:rPr>
          <w:rFonts w:hint="eastAsia" w:ascii="仿宋_GB2312" w:eastAsia="仿宋_GB2312" w:cs="仿宋_GB2312"/>
          <w:sz w:val="32"/>
          <w:szCs w:val="32"/>
        </w:rPr>
        <w:t>任务</w:t>
      </w:r>
      <w:r>
        <w:rPr>
          <w:rFonts w:hint="eastAsia" w:ascii="仿宋_GB2312" w:hAnsi="Times New Roman" w:eastAsia="仿宋_GB2312" w:cs="仿宋_GB2312"/>
          <w:sz w:val="32"/>
          <w:szCs w:val="32"/>
        </w:rPr>
        <w:t>要求和全镇主要预算指标，编制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年财政预算如下。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40"/>
        <w:jc w:val="both"/>
        <w:textAlignment w:val="auto"/>
      </w:pPr>
      <w:r>
        <w:rPr>
          <w:rFonts w:ascii="黑体" w:hAnsi="宋体" w:eastAsia="黑体" w:cs="黑体"/>
          <w:color w:val="000000"/>
          <w:sz w:val="32"/>
          <w:szCs w:val="32"/>
        </w:rPr>
        <w:t>一、预算资金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40"/>
        <w:jc w:val="both"/>
        <w:textAlignment w:val="auto"/>
      </w:pPr>
      <w:r>
        <w:rPr>
          <w:rFonts w:ascii="楷体_GB2312" w:eastAsia="楷体_GB2312" w:cs="楷体_GB2312"/>
          <w:sz w:val="32"/>
          <w:szCs w:val="32"/>
        </w:rPr>
        <w:t>（一）财政预算收入：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年全镇地方财政收入预算</w:t>
      </w:r>
      <w:r>
        <w:rPr>
          <w:rFonts w:hint="default" w:ascii="Times New Roman" w:hAnsi="Times New Roman" w:cs="Times New Roman"/>
          <w:sz w:val="32"/>
          <w:szCs w:val="32"/>
        </w:rPr>
        <w:t>1.18</w:t>
      </w:r>
      <w:r>
        <w:rPr>
          <w:rFonts w:hint="eastAsia" w:ascii="仿宋_GB2312" w:hAnsi="Times New Roman" w:eastAsia="仿宋_GB2312" w:cs="仿宋_GB2312"/>
          <w:sz w:val="32"/>
          <w:szCs w:val="32"/>
        </w:rPr>
        <w:t>亿元，</w:t>
      </w:r>
      <w:r>
        <w:rPr>
          <w:rFonts w:hint="eastAsia" w:ascii="仿宋_GB2312" w:eastAsia="仿宋_GB2312" w:cs="仿宋_GB2312"/>
          <w:sz w:val="32"/>
          <w:szCs w:val="32"/>
        </w:rPr>
        <w:t>同比</w:t>
      </w:r>
      <w:r>
        <w:rPr>
          <w:rFonts w:hint="eastAsia" w:ascii="仿宋_GB2312" w:hAnsi="Times New Roman" w:eastAsia="仿宋_GB2312" w:cs="仿宋_GB2312"/>
          <w:sz w:val="32"/>
          <w:szCs w:val="32"/>
        </w:rPr>
        <w:t>增长</w:t>
      </w:r>
      <w:r>
        <w:rPr>
          <w:rFonts w:hint="eastAsia" w:ascii="仿宋_GB2312" w:eastAsia="仿宋_GB2312" w:cs="仿宋_GB2312"/>
          <w:sz w:val="32"/>
          <w:szCs w:val="32"/>
        </w:rPr>
        <w:t>10</w:t>
      </w:r>
      <w:r>
        <w:rPr>
          <w:rFonts w:hint="default" w:ascii="Times New Roman" w:hAnsi="Times New Roman" w:cs="Times New Roman"/>
          <w:sz w:val="32"/>
          <w:szCs w:val="32"/>
        </w:rPr>
        <w:t>%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sz w:val="32"/>
          <w:szCs w:val="32"/>
        </w:rPr>
        <w:t>（二）财政预算支出：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年我镇财政资金预算支出安排</w:t>
      </w:r>
      <w:r>
        <w:rPr>
          <w:rFonts w:hint="default" w:ascii="Times New Roman" w:hAnsi="Times New Roman" w:cs="Times New Roman"/>
          <w:sz w:val="32"/>
          <w:szCs w:val="32"/>
        </w:rPr>
        <w:t>1209.6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万元。主要支出项目安排情况是：</w:t>
      </w:r>
      <w:r>
        <w:rPr>
          <w:rFonts w:hint="default" w:ascii="Times New Roman" w:hAnsi="Times New Roman" w:cs="Times New Roman"/>
          <w:sz w:val="32"/>
          <w:szCs w:val="32"/>
        </w:rPr>
        <w:t>①</w:t>
      </w:r>
      <w:r>
        <w:rPr>
          <w:rFonts w:hint="eastAsia" w:ascii="仿宋_GB2312" w:hAnsi="Times New Roman" w:eastAsia="仿宋_GB2312" w:cs="仿宋_GB2312"/>
          <w:sz w:val="32"/>
          <w:szCs w:val="32"/>
        </w:rPr>
        <w:t>一般公共服务</w:t>
      </w:r>
      <w:r>
        <w:rPr>
          <w:rFonts w:hint="default" w:ascii="Times New Roman" w:hAnsi="Times New Roman" w:cs="Times New Roman"/>
          <w:sz w:val="32"/>
          <w:szCs w:val="32"/>
        </w:rPr>
        <w:t>780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</w:t>
      </w:r>
      <w:r>
        <w:rPr>
          <w:rFonts w:hint="default" w:ascii="Times New Roman" w:hAnsi="Times New Roman" w:cs="Times New Roman"/>
          <w:sz w:val="32"/>
          <w:szCs w:val="32"/>
        </w:rPr>
        <w:t>②</w:t>
      </w:r>
      <w:r>
        <w:rPr>
          <w:rFonts w:hint="eastAsia" w:ascii="仿宋_GB2312" w:hAnsi="Times New Roman" w:eastAsia="仿宋_GB2312" w:cs="仿宋_GB2312"/>
          <w:sz w:val="32"/>
          <w:szCs w:val="32"/>
        </w:rPr>
        <w:t>教育事业费支出</w:t>
      </w:r>
      <w:r>
        <w:rPr>
          <w:rFonts w:hint="default" w:ascii="Times New Roman" w:hAnsi="Times New Roman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</w:t>
      </w:r>
      <w:r>
        <w:rPr>
          <w:rFonts w:hint="default" w:ascii="Times New Roman" w:hAnsi="Times New Roman" w:cs="Times New Roman"/>
          <w:sz w:val="32"/>
          <w:szCs w:val="32"/>
        </w:rPr>
        <w:t>③</w:t>
      </w:r>
      <w:r>
        <w:rPr>
          <w:rFonts w:hint="eastAsia" w:ascii="仿宋_GB2312" w:hAnsi="Times New Roman" w:eastAsia="仿宋_GB2312" w:cs="仿宋_GB2312"/>
          <w:sz w:val="32"/>
          <w:szCs w:val="32"/>
        </w:rPr>
        <w:t>社会保障和就业</w:t>
      </w:r>
      <w:r>
        <w:rPr>
          <w:rFonts w:hint="default" w:ascii="Times New Roman" w:hAnsi="Times New Roman" w:cs="Times New Roman"/>
          <w:sz w:val="32"/>
          <w:szCs w:val="32"/>
        </w:rPr>
        <w:t>70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万元（其中双拥工作经费</w:t>
      </w: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万元）</w:t>
      </w:r>
      <w:r>
        <w:rPr>
          <w:rStyle w:val="5"/>
          <w:rFonts w:hint="eastAsia" w:ascii="仿宋_GB2312" w:hAnsi="Times New Roman" w:eastAsia="仿宋_GB2312" w:cs="仿宋_GB2312"/>
          <w:sz w:val="32"/>
          <w:szCs w:val="32"/>
        </w:rPr>
        <w:t>；</w:t>
      </w:r>
      <w:r>
        <w:rPr>
          <w:rFonts w:hint="default" w:ascii="Times New Roman" w:hAnsi="Times New Roman" w:cs="Times New Roman"/>
          <w:sz w:val="32"/>
          <w:szCs w:val="32"/>
        </w:rPr>
        <w:t>④</w:t>
      </w:r>
      <w:r>
        <w:rPr>
          <w:rFonts w:hint="eastAsia" w:ascii="仿宋_GB2312" w:hAnsi="Times New Roman" w:eastAsia="仿宋_GB2312" w:cs="仿宋_GB2312"/>
          <w:sz w:val="32"/>
          <w:szCs w:val="32"/>
        </w:rPr>
        <w:t>医疗卫生和计划生育事务</w:t>
      </w:r>
      <w:r>
        <w:rPr>
          <w:rFonts w:hint="default" w:ascii="Times New Roman" w:hAnsi="Times New Roman" w:cs="Times New Roman"/>
          <w:sz w:val="32"/>
          <w:szCs w:val="32"/>
        </w:rPr>
        <w:t>70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</w:t>
      </w:r>
      <w:r>
        <w:rPr>
          <w:rFonts w:hint="default" w:ascii="Times New Roman" w:hAnsi="Times New Roman" w:cs="Times New Roman"/>
          <w:sz w:val="32"/>
          <w:szCs w:val="32"/>
        </w:rPr>
        <w:t>⑤</w:t>
      </w:r>
      <w:r>
        <w:rPr>
          <w:rFonts w:hint="eastAsia" w:ascii="仿宋_GB2312" w:hAnsi="Times New Roman" w:eastAsia="仿宋_GB2312" w:cs="仿宋_GB2312"/>
          <w:sz w:val="32"/>
          <w:szCs w:val="32"/>
        </w:rPr>
        <w:t>城乡社会事务</w:t>
      </w:r>
      <w:r>
        <w:rPr>
          <w:rFonts w:hint="default" w:ascii="Times New Roman" w:hAnsi="Times New Roman" w:cs="Times New Roman"/>
          <w:sz w:val="32"/>
          <w:szCs w:val="32"/>
        </w:rPr>
        <w:t>60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</w:t>
      </w:r>
      <w:r>
        <w:rPr>
          <w:rFonts w:hint="default" w:ascii="Times New Roman" w:hAnsi="Times New Roman" w:cs="Times New Roman"/>
          <w:sz w:val="32"/>
          <w:szCs w:val="32"/>
        </w:rPr>
        <w:t>⑥</w:t>
      </w:r>
      <w:r>
        <w:rPr>
          <w:rFonts w:hint="eastAsia" w:ascii="仿宋_GB2312" w:hAnsi="Times New Roman" w:eastAsia="仿宋_GB2312" w:cs="仿宋_GB2312"/>
          <w:sz w:val="32"/>
          <w:szCs w:val="32"/>
        </w:rPr>
        <w:t>农林水事务</w:t>
      </w:r>
      <w:r>
        <w:rPr>
          <w:rFonts w:hint="default" w:ascii="Times New Roman" w:hAnsi="Times New Roman" w:cs="Times New Roman"/>
          <w:sz w:val="32"/>
          <w:szCs w:val="32"/>
        </w:rPr>
        <w:t>115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</w:t>
      </w:r>
      <w:r>
        <w:rPr>
          <w:rFonts w:hint="default" w:ascii="Times New Roman" w:hAnsi="Times New Roman" w:cs="Times New Roman"/>
          <w:sz w:val="32"/>
          <w:szCs w:val="32"/>
        </w:rPr>
        <w:t>⑦</w:t>
      </w:r>
      <w:r>
        <w:rPr>
          <w:rFonts w:hint="eastAsia" w:ascii="仿宋_GB2312" w:hAnsi="Times New Roman" w:eastAsia="仿宋_GB2312" w:cs="仿宋_GB2312"/>
          <w:sz w:val="32"/>
          <w:szCs w:val="32"/>
        </w:rPr>
        <w:t>安监事务</w:t>
      </w:r>
      <w:r>
        <w:rPr>
          <w:rFonts w:hint="default" w:ascii="Times New Roman" w:hAnsi="Times New Roman" w:cs="Times New Roman"/>
          <w:sz w:val="32"/>
          <w:szCs w:val="32"/>
        </w:rPr>
        <w:t>55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</w:t>
      </w:r>
      <w:r>
        <w:rPr>
          <w:rFonts w:hint="default" w:ascii="Times New Roman" w:hAnsi="Times New Roman" w:cs="Times New Roman"/>
          <w:sz w:val="32"/>
          <w:szCs w:val="32"/>
        </w:rPr>
        <w:t>⑧</w:t>
      </w:r>
      <w:r>
        <w:rPr>
          <w:rFonts w:hint="eastAsia" w:ascii="仿宋_GB2312" w:hAnsi="Times New Roman" w:eastAsia="仿宋_GB2312" w:cs="仿宋_GB2312"/>
          <w:sz w:val="32"/>
          <w:szCs w:val="32"/>
        </w:rPr>
        <w:t>村级财政转移支出</w:t>
      </w:r>
      <w:r>
        <w:rPr>
          <w:rFonts w:hint="default" w:ascii="Times New Roman" w:hAnsi="Times New Roman" w:cs="Times New Roman"/>
          <w:sz w:val="32"/>
          <w:szCs w:val="32"/>
        </w:rPr>
        <w:t>19.6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万元；其他支出</w:t>
      </w:r>
      <w:r>
        <w:rPr>
          <w:rFonts w:hint="default" w:ascii="Times New Roman" w:hAnsi="Times New Roman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二、自筹资金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sz w:val="32"/>
          <w:szCs w:val="32"/>
        </w:rPr>
        <w:t>（一）自筹资金收入：</w:t>
      </w:r>
      <w:r>
        <w:rPr>
          <w:rFonts w:hint="eastAsia" w:ascii="仿宋_GB2312" w:hAnsi="Times New Roman" w:eastAsia="仿宋_GB2312" w:cs="仿宋_GB2312"/>
          <w:sz w:val="32"/>
          <w:szCs w:val="32"/>
        </w:rPr>
        <w:t>自筹资金收入预算安排为</w:t>
      </w:r>
      <w:r>
        <w:rPr>
          <w:rFonts w:hint="default" w:ascii="Times New Roman" w:hAnsi="Times New Roman" w:cs="Times New Roman"/>
          <w:sz w:val="32"/>
          <w:szCs w:val="32"/>
        </w:rPr>
        <w:t>660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sz w:val="32"/>
          <w:szCs w:val="32"/>
        </w:rPr>
        <w:t>（二）自筹资金支出：</w:t>
      </w:r>
      <w:r>
        <w:rPr>
          <w:rFonts w:hint="eastAsia" w:ascii="仿宋_GB2312" w:hAnsi="Times New Roman" w:eastAsia="仿宋_GB2312" w:cs="仿宋_GB2312"/>
          <w:sz w:val="32"/>
          <w:szCs w:val="32"/>
        </w:rPr>
        <w:t>根据我镇实际情况，本着厉行节约、压减经费的原则，今年自筹资金支出预算安排</w:t>
      </w:r>
      <w:r>
        <w:rPr>
          <w:rFonts w:hint="default" w:ascii="Times New Roman" w:hAnsi="Times New Roman" w:cs="Times New Roman"/>
          <w:sz w:val="32"/>
          <w:szCs w:val="32"/>
        </w:rPr>
        <w:t>1025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万元。</w:t>
      </w:r>
      <w:r>
        <w:rPr>
          <w:rFonts w:hint="default" w:ascii="Times New Roman" w:hAnsi="Times New Roman" w:cs="Times New Roman"/>
          <w:sz w:val="32"/>
          <w:szCs w:val="32"/>
        </w:rPr>
        <w:t>①</w:t>
      </w:r>
      <w:r>
        <w:rPr>
          <w:rFonts w:hint="eastAsia" w:ascii="仿宋_GB2312" w:hAnsi="Times New Roman" w:eastAsia="仿宋_GB2312" w:cs="仿宋_GB2312"/>
          <w:sz w:val="32"/>
          <w:szCs w:val="32"/>
        </w:rPr>
        <w:t>自筹资金人员支出</w:t>
      </w:r>
      <w:r>
        <w:rPr>
          <w:rFonts w:hint="default" w:ascii="Times New Roman" w:hAnsi="Times New Roman" w:cs="Times New Roman"/>
          <w:sz w:val="32"/>
          <w:szCs w:val="32"/>
        </w:rPr>
        <w:t>380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万元。</w:t>
      </w:r>
      <w:r>
        <w:rPr>
          <w:rFonts w:hint="default" w:ascii="Times New Roman" w:hAnsi="Times New Roman" w:cs="Times New Roman"/>
          <w:sz w:val="32"/>
          <w:szCs w:val="32"/>
        </w:rPr>
        <w:t>②</w:t>
      </w:r>
      <w:r>
        <w:rPr>
          <w:rFonts w:hint="eastAsia" w:ascii="仿宋_GB2312" w:hAnsi="Times New Roman" w:eastAsia="仿宋_GB2312" w:cs="仿宋_GB2312"/>
          <w:sz w:val="32"/>
          <w:szCs w:val="32"/>
        </w:rPr>
        <w:t>公用支出</w:t>
      </w:r>
      <w:r>
        <w:rPr>
          <w:rFonts w:hint="default" w:ascii="Times New Roman" w:hAnsi="Times New Roman" w:cs="Times New Roman"/>
          <w:sz w:val="32"/>
          <w:szCs w:val="32"/>
        </w:rPr>
        <w:t>210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万元。</w:t>
      </w:r>
      <w:r>
        <w:rPr>
          <w:rFonts w:hint="default" w:ascii="Times New Roman" w:hAnsi="Times New Roman" w:cs="Times New Roman"/>
          <w:sz w:val="32"/>
          <w:szCs w:val="32"/>
        </w:rPr>
        <w:t>③</w:t>
      </w:r>
      <w:r>
        <w:rPr>
          <w:rFonts w:hint="eastAsia" w:ascii="仿宋_GB2312" w:hAnsi="Times New Roman" w:eastAsia="仿宋_GB2312" w:cs="仿宋_GB2312"/>
          <w:sz w:val="32"/>
          <w:szCs w:val="32"/>
        </w:rPr>
        <w:t>各项事业支出</w:t>
      </w:r>
      <w:r>
        <w:rPr>
          <w:rFonts w:hint="default" w:ascii="Times New Roman" w:hAnsi="Times New Roman" w:cs="Times New Roman"/>
          <w:sz w:val="32"/>
          <w:szCs w:val="32"/>
        </w:rPr>
        <w:t>150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万元：教育事业费支出</w:t>
      </w:r>
      <w:r>
        <w:rPr>
          <w:rFonts w:hint="default" w:ascii="Times New Roman" w:hAnsi="Times New Roman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万元；医疗卫生和计生事业支出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万元；敬老院运行支出</w:t>
      </w:r>
      <w:r>
        <w:rPr>
          <w:rFonts w:hint="default" w:ascii="Times New Roman" w:hAnsi="Times New Roman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万元；农林水业事业支出</w:t>
      </w:r>
      <w:r>
        <w:rPr>
          <w:rFonts w:hint="default" w:ascii="Times New Roman" w:hAnsi="Times New Roman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万元；党建支出</w:t>
      </w:r>
      <w:r>
        <w:rPr>
          <w:rFonts w:hint="default" w:ascii="Times New Roman" w:hAnsi="Times New Roman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万元；纪委工作经费</w:t>
      </w: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万元；工会经费</w:t>
      </w:r>
      <w:r>
        <w:rPr>
          <w:rFonts w:hint="default" w:ascii="Times New Roman" w:hAnsi="Times New Roman" w:cs="Times New Roman"/>
          <w:sz w:val="32"/>
          <w:szCs w:val="32"/>
        </w:rPr>
        <w:t>8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万元；妇联工作经费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万元；团委工作经费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万元；其他事业支出</w:t>
      </w:r>
      <w:r>
        <w:rPr>
          <w:rFonts w:hint="default" w:ascii="Times New Roman" w:hAnsi="Times New Roman" w:cs="Times New Roman"/>
          <w:sz w:val="32"/>
          <w:szCs w:val="32"/>
        </w:rPr>
        <w:t>11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万元。</w:t>
      </w:r>
      <w:r>
        <w:rPr>
          <w:rFonts w:hint="default" w:ascii="Times New Roman" w:hAnsi="Times New Roman" w:cs="Times New Roman"/>
          <w:sz w:val="32"/>
          <w:szCs w:val="32"/>
        </w:rPr>
        <w:t>④</w:t>
      </w:r>
      <w:r>
        <w:rPr>
          <w:rFonts w:hint="eastAsia" w:ascii="仿宋_GB2312" w:hAnsi="Times New Roman" w:eastAsia="仿宋_GB2312" w:cs="仿宋_GB2312"/>
          <w:sz w:val="32"/>
          <w:szCs w:val="32"/>
        </w:rPr>
        <w:t>冬季供暖支出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万元。</w:t>
      </w:r>
      <w:r>
        <w:rPr>
          <w:rFonts w:hint="default" w:ascii="Times New Roman" w:hAnsi="Times New Roman" w:cs="Times New Roman"/>
          <w:sz w:val="32"/>
          <w:szCs w:val="32"/>
        </w:rPr>
        <w:t>⑤</w:t>
      </w:r>
      <w:r>
        <w:rPr>
          <w:rFonts w:hint="eastAsia" w:ascii="仿宋_GB2312" w:hAnsi="Times New Roman" w:eastAsia="仿宋_GB2312" w:cs="仿宋_GB2312"/>
          <w:sz w:val="32"/>
          <w:szCs w:val="32"/>
        </w:rPr>
        <w:t>专项支出</w:t>
      </w:r>
      <w:r>
        <w:rPr>
          <w:rFonts w:hint="default" w:ascii="Times New Roman" w:hAnsi="Times New Roman" w:cs="Times New Roman"/>
          <w:sz w:val="32"/>
          <w:szCs w:val="32"/>
        </w:rPr>
        <w:t>245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万元，其中：社会治安综合治理支出</w:t>
      </w:r>
      <w:r>
        <w:rPr>
          <w:rFonts w:hint="default" w:ascii="Times New Roman" w:hAnsi="Times New Roman" w:cs="Times New Roman"/>
          <w:sz w:val="32"/>
          <w:szCs w:val="32"/>
        </w:rPr>
        <w:t>75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万元；信访维稳支出</w:t>
      </w:r>
      <w:r>
        <w:rPr>
          <w:rFonts w:hint="default" w:ascii="Times New Roman" w:hAnsi="Times New Roman" w:cs="Times New Roman"/>
          <w:sz w:val="32"/>
          <w:szCs w:val="32"/>
        </w:rPr>
        <w:t>25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万元；私开滥挖综合治理支出</w:t>
      </w:r>
      <w:r>
        <w:rPr>
          <w:rFonts w:hint="default" w:ascii="Times New Roman" w:hAnsi="Times New Roman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万元；城乡环境大整治支出</w:t>
      </w:r>
      <w:r>
        <w:rPr>
          <w:rFonts w:hint="default" w:ascii="Times New Roman" w:hAnsi="Times New Roman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万元；环境保护综合整治支出</w:t>
      </w:r>
      <w:r>
        <w:rPr>
          <w:rFonts w:hint="default" w:ascii="Times New Roman" w:hAnsi="Times New Roman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万元；湖南路综合治理支出</w:t>
      </w:r>
      <w:r>
        <w:rPr>
          <w:rFonts w:hint="default" w:ascii="Times New Roman" w:hAnsi="Times New Roman" w:cs="Times New Roman"/>
          <w:sz w:val="32"/>
          <w:szCs w:val="32"/>
        </w:rPr>
        <w:t>50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万元；安全生产监管支出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万元；乡村文明行动专项经费</w:t>
      </w: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万元。</w:t>
      </w:r>
      <w:r>
        <w:rPr>
          <w:rFonts w:hint="default" w:ascii="Times New Roman" w:hAnsi="Times New Roman" w:cs="Times New Roman"/>
          <w:sz w:val="32"/>
          <w:szCs w:val="32"/>
        </w:rPr>
        <w:t>⑥</w:t>
      </w:r>
      <w:r>
        <w:rPr>
          <w:rFonts w:hint="eastAsia" w:ascii="仿宋_GB2312" w:hAnsi="Times New Roman" w:eastAsia="仿宋_GB2312" w:cs="仿宋_GB2312"/>
          <w:sz w:val="32"/>
          <w:szCs w:val="32"/>
        </w:rPr>
        <w:t>其他支出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C8"/>
    <w:rsid w:val="002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2021-12-22T12:59:00Z</dcterms:created>
  <dc:creator>Administrator</dc:creator>
  <cp:lastModifiedBy>Administrator</cp:lastModifiedBy>
  <dcterms:modified xsi:type="dcterms:W3CDTF">2021-12-22T13:00:28Z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