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420" w:lineRule="atLeast"/>
        <w:ind w:left="0" w:firstLine="420"/>
        <w:rPr>
          <w:sz w:val="24"/>
          <w:szCs w:val="24"/>
        </w:rPr>
      </w:pPr>
      <w:r>
        <w:rPr>
          <w:sz w:val="24"/>
          <w:szCs w:val="24"/>
        </w:rPr>
        <w:t>一、总体情况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  <w:ind w:left="0" w:firstLine="420"/>
        <w:rPr>
          <w:sz w:val="24"/>
          <w:szCs w:val="24"/>
        </w:rPr>
      </w:pPr>
      <w:r>
        <w:rPr>
          <w:sz w:val="24"/>
          <w:szCs w:val="24"/>
        </w:rPr>
        <w:t>2020年岭子镇严格按照国务院办公厅政府信息与政务公开办公室《关于政府信息公开工作年度报告有关事项的通知》要求以及省市区工作部署，制定政府信息公开工作年度报告。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  <w:ind w:left="0" w:firstLine="420"/>
        <w:rPr>
          <w:sz w:val="24"/>
          <w:szCs w:val="24"/>
        </w:rPr>
      </w:pPr>
      <w:r>
        <w:rPr>
          <w:sz w:val="24"/>
          <w:szCs w:val="24"/>
        </w:rPr>
        <w:t>在进行政府信息公开工作中，信息公开内容重点突出、时效性强，为各项工作开展发挥了积极作用。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  <w:ind w:left="0" w:firstLine="420"/>
        <w:rPr>
          <w:sz w:val="24"/>
          <w:szCs w:val="24"/>
        </w:rPr>
      </w:pPr>
      <w:r>
        <w:rPr>
          <w:sz w:val="24"/>
          <w:szCs w:val="24"/>
        </w:rPr>
        <w:t>2020年，岭子镇高度重视政府信息公开工作，详细安排部署了我镇政府信息公开工作,实行专人负责制，严格按照区委、区政府政务公开的要求，扎实做好各类信息的公开工作，及时更新政府信息、机构设置、财政资金等相关情况，主动公开政府文件，实时发布民生工程、政府动态信息。2020年，全年主动公开政府信息86条，办理人大、政协建议提案2件，均圆满答复；全年未收到依申请公开事项；政府信息管理情况，成立了以分管领导为组长的信息管理工作小组，安排专人负责网站的日常管理、投稿、归档等工作。严格要求，信息审核须经分管领导和主要领导审核签字后方可报送；平台建设情况，一是进一步优化网站功能、栏目设置，推进完善政策解读、重点领域信息公开事项等栏目。继续推进政务新媒体建设，不断丰富传播内容、持续完善服务功能；二是通过政府信息公开平台，尽最大限度地把各方面的政策、法规、新闻动态及时通过平台对外公布；监督保障情况，根据政务信息管理监督考核实施细则，按照平时加强监管，定期督促检查，年终考核的方式，对我镇政务信息公开、政务信息报送、采用情况进行监督考核，促进我镇政务水平迈上新台阶。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  <w:ind w:left="0" w:firstLine="420"/>
        <w:rPr>
          <w:sz w:val="24"/>
          <w:szCs w:val="24"/>
        </w:rPr>
      </w:pPr>
      <w:r>
        <w:rPr>
          <w:sz w:val="24"/>
          <w:szCs w:val="24"/>
        </w:rPr>
        <w:t>在此特公布岭子镇政府信息公开工作年度报告。本年度报告中所列数据的统计期限自2020年1月1日起至2020年12月31日止。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  <w:ind w:left="0" w:firstLine="420"/>
        <w:rPr>
          <w:sz w:val="24"/>
          <w:szCs w:val="24"/>
        </w:rPr>
      </w:pPr>
      <w:r>
        <w:rPr>
          <w:sz w:val="24"/>
          <w:szCs w:val="24"/>
        </w:rPr>
        <w:t>二、主动公开政府信息情况</w:t>
      </w:r>
    </w:p>
    <w:tbl>
      <w:tblPr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12"/>
        <w:gridCol w:w="1858"/>
        <w:gridCol w:w="1900"/>
        <w:gridCol w:w="209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925" w:type="dxa"/>
            <w:gridSpan w:val="4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第二十条第（一）项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信息内容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本年新制作数量</w:t>
            </w:r>
          </w:p>
        </w:tc>
        <w:tc>
          <w:tcPr>
            <w:tcW w:w="20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本年新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公开数量</w:t>
            </w:r>
          </w:p>
        </w:tc>
        <w:tc>
          <w:tcPr>
            <w:tcW w:w="22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对外公开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总数量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规章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20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22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规范性文件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20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22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925" w:type="dxa"/>
            <w:gridSpan w:val="4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第二十条第（五）项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信息内容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上一年项目数量</w:t>
            </w:r>
          </w:p>
        </w:tc>
        <w:tc>
          <w:tcPr>
            <w:tcW w:w="20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本年增/减</w:t>
            </w:r>
          </w:p>
        </w:tc>
        <w:tc>
          <w:tcPr>
            <w:tcW w:w="22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行政许可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20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22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其他对外管理服务事项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20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22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925" w:type="dxa"/>
            <w:gridSpan w:val="4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第二十条第（六）项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信息内容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上一年项目数量</w:t>
            </w:r>
          </w:p>
        </w:tc>
        <w:tc>
          <w:tcPr>
            <w:tcW w:w="20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本年增/减</w:t>
            </w:r>
          </w:p>
        </w:tc>
        <w:tc>
          <w:tcPr>
            <w:tcW w:w="22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行政处罚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20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22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行政强制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20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22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925" w:type="dxa"/>
            <w:gridSpan w:val="4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第二十条第（八）项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信息内容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上一年项目数量</w:t>
            </w:r>
          </w:p>
        </w:tc>
        <w:tc>
          <w:tcPr>
            <w:tcW w:w="4245" w:type="dxa"/>
            <w:gridSpan w:val="2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本年增/减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行政事业性收费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  <w:tc>
          <w:tcPr>
            <w:tcW w:w="4245" w:type="dxa"/>
            <w:gridSpan w:val="2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925" w:type="dxa"/>
            <w:gridSpan w:val="4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第二十条第（九）项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信息内容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采购项目数量</w:t>
            </w:r>
          </w:p>
        </w:tc>
        <w:tc>
          <w:tcPr>
            <w:tcW w:w="4245" w:type="dxa"/>
            <w:gridSpan w:val="2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采购总金额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政府集中采购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4245" w:type="dxa"/>
            <w:gridSpan w:val="2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line="420" w:lineRule="atLeast"/>
        <w:ind w:left="0" w:firstLine="420"/>
        <w:rPr>
          <w:sz w:val="24"/>
          <w:szCs w:val="24"/>
        </w:rPr>
      </w:pPr>
      <w:r>
        <w:rPr>
          <w:sz w:val="24"/>
          <w:szCs w:val="24"/>
        </w:rPr>
        <w:br w:type="textWrapping"/>
      </w:r>
      <w:r>
        <w:rPr>
          <w:sz w:val="24"/>
          <w:szCs w:val="24"/>
        </w:rPr>
        <w:t>三、收到和处理政府信息公开申请情况</w:t>
      </w:r>
    </w:p>
    <w:tbl>
      <w:tblPr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3"/>
        <w:gridCol w:w="1436"/>
        <w:gridCol w:w="2335"/>
        <w:gridCol w:w="514"/>
        <w:gridCol w:w="489"/>
        <w:gridCol w:w="514"/>
        <w:gridCol w:w="641"/>
        <w:gridCol w:w="641"/>
        <w:gridCol w:w="552"/>
        <w:gridCol w:w="69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15" w:type="dxa"/>
            <w:gridSpan w:val="3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（本列数据的勾稽关系为：第一项加第二项之和，等于第三项加第四项之和）</w:t>
            </w:r>
          </w:p>
        </w:tc>
        <w:tc>
          <w:tcPr>
            <w:tcW w:w="4365" w:type="dxa"/>
            <w:gridSpan w:val="7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15" w:type="dxa"/>
            <w:gridSpan w:val="3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自然人</w:t>
            </w:r>
          </w:p>
        </w:tc>
        <w:tc>
          <w:tcPr>
            <w:tcW w:w="3090" w:type="dxa"/>
            <w:gridSpan w:val="5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法人或其他组织</w:t>
            </w:r>
          </w:p>
        </w:tc>
        <w:tc>
          <w:tcPr>
            <w:tcW w:w="705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15" w:type="dxa"/>
            <w:gridSpan w:val="3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商业企业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科研机构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社会公益组织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法律服务机构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其他</w:t>
            </w:r>
          </w:p>
        </w:tc>
        <w:tc>
          <w:tcPr>
            <w:tcW w:w="70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15" w:type="dxa"/>
            <w:gridSpan w:val="3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一、本年新收政府信息公开申请数量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15" w:type="dxa"/>
            <w:gridSpan w:val="3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二、上年结转政府信息公开申请数量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三、本年度办理结果</w:t>
            </w:r>
          </w:p>
        </w:tc>
        <w:tc>
          <w:tcPr>
            <w:tcW w:w="4245" w:type="dxa"/>
            <w:gridSpan w:val="2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（一）予以公开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245" w:type="dxa"/>
            <w:gridSpan w:val="2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（二）部分公开（区分处理的，只计这一情形，不计其他情形）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（三）不予公开</w:t>
            </w: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1．属于国家秘密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2．其他法律行政法规禁止公开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3．危及“三安全一稳定”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4．保护第三方合法权益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5．属于三类内部事务信息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6．属于四类过程性信息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7．属于行政执法案卷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8．属于行政查询事项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（四）无法提供</w:t>
            </w: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1．本机关不掌握相关政府信息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2．没有现成信息需要另行制作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3．补正后申请内容仍不明确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（五）不予处理</w:t>
            </w: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1．信访举报投诉类申请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2．重复申请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3．要求提供公开出版物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4．无正当理由大量反复申请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8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5．要求行政机关确认或重新出具已获取信息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4245" w:type="dxa"/>
            <w:gridSpan w:val="2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（六）其他处理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4245" w:type="dxa"/>
            <w:gridSpan w:val="2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（七）总计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4815" w:type="dxa"/>
            <w:gridSpan w:val="3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四、结转下年度继续办理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7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line="420" w:lineRule="atLeast"/>
        <w:ind w:left="0" w:firstLine="420"/>
        <w:rPr>
          <w:sz w:val="24"/>
          <w:szCs w:val="24"/>
        </w:rPr>
      </w:pPr>
      <w:r>
        <w:rPr>
          <w:sz w:val="24"/>
          <w:szCs w:val="24"/>
        </w:rPr>
        <w:t>政府信息公开行政复议、行政诉讼情况</w:t>
      </w:r>
    </w:p>
    <w:tbl>
      <w:tblPr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9"/>
        <w:gridCol w:w="548"/>
        <w:gridCol w:w="548"/>
        <w:gridCol w:w="548"/>
        <w:gridCol w:w="606"/>
        <w:gridCol w:w="548"/>
        <w:gridCol w:w="548"/>
        <w:gridCol w:w="548"/>
        <w:gridCol w:w="548"/>
        <w:gridCol w:w="606"/>
        <w:gridCol w:w="548"/>
        <w:gridCol w:w="548"/>
        <w:gridCol w:w="548"/>
        <w:gridCol w:w="548"/>
        <w:gridCol w:w="60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805" w:type="dxa"/>
            <w:gridSpan w:val="5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行政复议</w:t>
            </w:r>
          </w:p>
        </w:tc>
        <w:tc>
          <w:tcPr>
            <w:tcW w:w="5670" w:type="dxa"/>
            <w:gridSpan w:val="10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25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结果维持</w:t>
            </w:r>
          </w:p>
        </w:tc>
        <w:tc>
          <w:tcPr>
            <w:tcW w:w="555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结果纠正</w:t>
            </w:r>
          </w:p>
        </w:tc>
        <w:tc>
          <w:tcPr>
            <w:tcW w:w="555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其他结果</w:t>
            </w:r>
          </w:p>
        </w:tc>
        <w:tc>
          <w:tcPr>
            <w:tcW w:w="555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尚未审结</w:t>
            </w:r>
          </w:p>
        </w:tc>
        <w:tc>
          <w:tcPr>
            <w:tcW w:w="555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总计</w:t>
            </w:r>
          </w:p>
        </w:tc>
        <w:tc>
          <w:tcPr>
            <w:tcW w:w="2835" w:type="dxa"/>
            <w:gridSpan w:val="5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未经复议直接起诉</w:t>
            </w:r>
          </w:p>
        </w:tc>
        <w:tc>
          <w:tcPr>
            <w:tcW w:w="2835" w:type="dxa"/>
            <w:gridSpan w:val="5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2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结果维持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结果纠正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其他结果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尚未审结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总计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结果维持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结果纠正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其他结果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尚未审结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2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 </w:t>
            </w:r>
          </w:p>
        </w:tc>
        <w:tc>
          <w:tcPr>
            <w:tcW w:w="55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line="420" w:lineRule="atLeast"/>
        <w:ind w:left="0" w:firstLine="420"/>
        <w:rPr>
          <w:sz w:val="24"/>
          <w:szCs w:val="24"/>
        </w:rPr>
      </w:pPr>
      <w:r>
        <w:rPr>
          <w:sz w:val="24"/>
          <w:szCs w:val="24"/>
        </w:rPr>
        <w:t> 五、存在的主要问题及改进情况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  <w:ind w:left="0" w:firstLine="420"/>
        <w:rPr>
          <w:sz w:val="24"/>
          <w:szCs w:val="24"/>
        </w:rPr>
      </w:pPr>
      <w:r>
        <w:rPr>
          <w:sz w:val="24"/>
          <w:szCs w:val="24"/>
        </w:rPr>
        <w:t>（一）工作中存在的主要问题：一是具体操作的细节和流程上不够娴熟；二是有的公开内容不够规范等。 （二）具体的解决办法改进情况：一是加强领导，明确责任。成立政府信息公开工作领导小组，并下设办公室，全面负责政府信息公开工作，主要领导亲自抓，分管领导靠上抓，为政府信息公开工作提供坚强的组织保证。二是加强学习，提高认识。通过机关集体学习和分别学习的方式，宣传政务公开制度，加强政府信息公开工作教育，提高基层干部信息公开意识和具体操作能力。三是夯实基础,强化管理。重新制定街道办事处政府信息公开制度，进一步规范信息公开流程，加强信息公开管理。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  <w:ind w:left="0" w:firstLine="420"/>
        <w:rPr>
          <w:sz w:val="24"/>
          <w:szCs w:val="24"/>
        </w:rPr>
      </w:pPr>
      <w:r>
        <w:rPr>
          <w:sz w:val="24"/>
          <w:szCs w:val="24"/>
        </w:rPr>
        <w:t>六、其他需要报告的事项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  <w:ind w:left="0" w:firstLine="420"/>
        <w:rPr>
          <w:sz w:val="24"/>
          <w:szCs w:val="24"/>
        </w:rPr>
      </w:pPr>
      <w:r>
        <w:rPr>
          <w:sz w:val="24"/>
          <w:szCs w:val="24"/>
        </w:rPr>
        <w:t>无。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F1546F"/>
    <w:rsid w:val="11F1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2021-02-02T07:22:00Z</dcterms:created>
  <dc:creator>徐汪</dc:creator>
  <cp:lastModifiedBy>徐汪</cp:lastModifiedBy>
  <dcterms:modified xsi:type="dcterms:W3CDTF">2021-02-02T07:22:37Z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