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952" w:lineRule="atLeast"/>
        <w:ind w:left="0" w:right="0"/>
        <w:jc w:val="center"/>
        <w:rPr>
          <w:sz w:val="42"/>
          <w:szCs w:val="42"/>
        </w:rPr>
      </w:pPr>
      <w:r>
        <w:rPr>
          <w:rFonts w:ascii="宋体" w:hAnsi="宋体" w:eastAsia="宋体" w:cs="宋体"/>
          <w:kern w:val="0"/>
          <w:sz w:val="42"/>
          <w:szCs w:val="42"/>
          <w:lang w:val="en-US" w:eastAsia="zh-CN" w:bidi="ar"/>
        </w:rPr>
        <w:t>民政部关于印发特困人员认定办法的通知（民发【2016】178号）</w:t>
      </w:r>
    </w:p>
    <w:p>
      <w:pPr>
        <w:keepNext w:val="0"/>
        <w:keepLines w:val="0"/>
        <w:widowControl/>
        <w:suppressLineNumbers w:val="0"/>
        <w:pBdr>
          <w:top w:val="dotted" w:color="CCCCCC" w:sz="8" w:space="0"/>
          <w:bottom w:val="dotted" w:color="CCCCCC" w:sz="8" w:space="0"/>
        </w:pBdr>
        <w:shd w:val="clear" w:fill="FDFDFD"/>
        <w:spacing w:after="400" w:afterAutospacing="0" w:line="720" w:lineRule="atLeast"/>
        <w:jc w:val="right"/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ind w:left="0" w:firstLine="3539"/>
        <w:jc w:val="left"/>
      </w:pPr>
      <w:r>
        <w:rPr>
          <w:rFonts w:ascii="黑体" w:hAnsi="宋体" w:eastAsia="黑体" w:cs="黑体"/>
          <w:color w:val="000000"/>
          <w:spacing w:val="0"/>
          <w:sz w:val="33"/>
          <w:szCs w:val="33"/>
          <w:vertAlign w:val="baseline"/>
        </w:rPr>
        <w:t>第一章</w:t>
      </w:r>
      <w:r>
        <w:rPr>
          <w:rFonts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黑体" w:hAnsi="宋体" w:eastAsia="黑体" w:cs="黑体"/>
          <w:color w:val="000000"/>
          <w:spacing w:val="0"/>
          <w:sz w:val="33"/>
          <w:szCs w:val="33"/>
          <w:vertAlign w:val="baseline"/>
        </w:rPr>
        <w:t>总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黑体" w:hAnsi="宋体" w:eastAsia="黑体" w:cs="黑体"/>
          <w:color w:val="000000"/>
          <w:spacing w:val="0"/>
          <w:sz w:val="33"/>
          <w:szCs w:val="33"/>
          <w:vertAlign w:val="baseline"/>
        </w:rPr>
        <w:t>则</w:t>
      </w:r>
    </w:p>
    <w:p>
      <w:pPr>
        <w:pStyle w:val="2"/>
        <w:keepNext w:val="0"/>
        <w:keepLines w:val="0"/>
        <w:widowControl/>
        <w:suppressLineNumbers w:val="0"/>
        <w:spacing w:before="240" w:beforeAutospacing="0"/>
        <w:ind w:left="0" w:right="20" w:firstLine="798"/>
        <w:jc w:val="left"/>
      </w:pPr>
      <w:r>
        <w:rPr>
          <w:rFonts w:ascii="仿宋" w:hAnsi="仿宋" w:eastAsia="仿宋" w:cs="仿宋"/>
          <w:color w:val="000000"/>
          <w:spacing w:val="0"/>
          <w:sz w:val="33"/>
          <w:szCs w:val="33"/>
          <w:vertAlign w:val="baseline"/>
        </w:rPr>
        <w:t>第一条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根据《社会救助暂行办法》(国务院令第649号)、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《国务院关于进一步健全特困人员救助供养制度的意见》(国发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3"/>
          <w:sz w:val="33"/>
          <w:szCs w:val="33"/>
          <w:vertAlign w:val="baseline"/>
        </w:rPr>
        <w:t>〔2016〕14号)及国家相关规定,制定本办法。</w:t>
      </w:r>
    </w:p>
    <w:p>
      <w:pPr>
        <w:pStyle w:val="2"/>
        <w:keepNext w:val="0"/>
        <w:keepLines w:val="0"/>
        <w:widowControl/>
        <w:suppressLineNumbers w:val="0"/>
        <w:ind w:left="0" w:firstLine="795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第二条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特困人员认定工作应当遵循以下原则:</w:t>
      </w:r>
    </w:p>
    <w:p>
      <w:pPr>
        <w:pStyle w:val="2"/>
        <w:keepNext w:val="0"/>
        <w:keepLines w:val="0"/>
        <w:widowControl/>
        <w:suppressLineNumbers w:val="0"/>
        <w:spacing w:before="240" w:beforeAutospacing="0"/>
        <w:ind w:left="0" w:firstLine="945"/>
        <w:jc w:val="left"/>
      </w:pPr>
      <w:r>
        <w:rPr>
          <w:rFonts w:hint="default" w:ascii="仿宋" w:hAnsi="仿宋" w:eastAsia="仿宋" w:cs="仿宋"/>
          <w:color w:val="000000"/>
          <w:spacing w:val="13"/>
          <w:sz w:val="33"/>
          <w:szCs w:val="33"/>
          <w:vertAlign w:val="baseline"/>
        </w:rPr>
        <w:t>(一)应救尽救,应养尽养;</w:t>
      </w:r>
    </w:p>
    <w:p>
      <w:pPr>
        <w:pStyle w:val="2"/>
        <w:keepNext w:val="0"/>
        <w:keepLines w:val="0"/>
        <w:widowControl/>
        <w:suppressLineNumbers w:val="0"/>
        <w:spacing w:before="260" w:beforeAutospacing="0"/>
        <w:ind w:left="0" w:firstLine="945"/>
        <w:jc w:val="left"/>
      </w:pPr>
      <w:r>
        <w:rPr>
          <w:rFonts w:hint="default" w:ascii="仿宋" w:hAnsi="仿宋" w:eastAsia="仿宋" w:cs="仿宋"/>
          <w:color w:val="000000"/>
          <w:spacing w:val="13"/>
          <w:sz w:val="33"/>
          <w:szCs w:val="33"/>
          <w:vertAlign w:val="baseline"/>
        </w:rPr>
        <w:t>(二)属地管理,分级负责;</w:t>
      </w:r>
    </w:p>
    <w:p>
      <w:pPr>
        <w:pStyle w:val="2"/>
        <w:keepNext w:val="0"/>
        <w:keepLines w:val="0"/>
        <w:widowControl/>
        <w:suppressLineNumbers w:val="0"/>
        <w:spacing w:before="240" w:beforeAutospacing="0"/>
        <w:ind w:left="0" w:firstLine="945"/>
        <w:jc w:val="left"/>
      </w:pPr>
      <w:r>
        <w:rPr>
          <w:rFonts w:hint="default" w:ascii="仿宋" w:hAnsi="仿宋" w:eastAsia="仿宋" w:cs="仿宋"/>
          <w:color w:val="000000"/>
          <w:spacing w:val="13"/>
          <w:sz w:val="33"/>
          <w:szCs w:val="33"/>
          <w:vertAlign w:val="baseline"/>
        </w:rPr>
        <w:t>(三)严格规范,高效便民;</w:t>
      </w:r>
    </w:p>
    <w:p>
      <w:pPr>
        <w:pStyle w:val="2"/>
        <w:keepNext w:val="0"/>
        <w:keepLines w:val="0"/>
        <w:widowControl/>
        <w:suppressLineNumbers w:val="0"/>
        <w:spacing w:before="240" w:beforeAutospacing="0"/>
        <w:ind w:left="0" w:firstLine="945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(四)公开、公平、公正。</w:t>
      </w:r>
    </w:p>
    <w:p>
      <w:pPr>
        <w:pStyle w:val="2"/>
        <w:keepNext w:val="0"/>
        <w:keepLines w:val="0"/>
        <w:widowControl/>
        <w:suppressLineNumbers w:val="0"/>
        <w:spacing w:before="220" w:beforeAutospacing="0"/>
        <w:ind w:left="0" w:firstLine="798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第三条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县级以上地方人民政府民政部门统筹做好本行政区</w:t>
      </w:r>
    </w:p>
    <w:p>
      <w:pPr>
        <w:pStyle w:val="2"/>
        <w:keepNext w:val="0"/>
        <w:keepLines w:val="0"/>
        <w:widowControl/>
        <w:suppressLineNumbers w:val="0"/>
        <w:ind w:left="0" w:firstLine="165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域内特困人员认定及救助供养工作。</w:t>
      </w:r>
    </w:p>
    <w:p>
      <w:pPr>
        <w:pStyle w:val="2"/>
        <w:keepNext w:val="0"/>
        <w:keepLines w:val="0"/>
        <w:widowControl/>
        <w:suppressLineNumbers w:val="0"/>
        <w:spacing w:before="200" w:beforeAutospacing="0"/>
        <w:ind w:left="200" w:firstLine="650"/>
        <w:jc w:val="left"/>
      </w:pPr>
      <w:r>
        <w:rPr>
          <w:rFonts w:hint="default" w:ascii="仿宋" w:hAnsi="仿宋" w:eastAsia="仿宋" w:cs="仿宋"/>
          <w:color w:val="000000"/>
          <w:spacing w:val="1"/>
          <w:sz w:val="33"/>
          <w:szCs w:val="33"/>
          <w:vertAlign w:val="baseline"/>
        </w:rPr>
        <w:t>县级人民政府民政部门以及乡镇人民政府(街道办事处)具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z w:val="33"/>
          <w:szCs w:val="33"/>
          <w:vertAlign w:val="baseline"/>
        </w:rPr>
        <w:t>体负责特困人员认定工作,村(居)民委员会协助做好相关工作。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ind w:left="0" w:firstLine="3419"/>
        <w:jc w:val="left"/>
      </w:pPr>
      <w:r>
        <w:rPr>
          <w:rFonts w:hint="default" w:ascii="黑体" w:hAnsi="宋体" w:eastAsia="黑体" w:cs="黑体"/>
          <w:color w:val="000000"/>
          <w:spacing w:val="0"/>
          <w:sz w:val="33"/>
          <w:szCs w:val="33"/>
          <w:vertAlign w:val="baseline"/>
        </w:rPr>
        <w:t>第二章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黑体" w:hAnsi="宋体" w:eastAsia="黑体" w:cs="黑体"/>
          <w:color w:val="000000"/>
          <w:spacing w:val="0"/>
          <w:sz w:val="33"/>
          <w:szCs w:val="33"/>
          <w:vertAlign w:val="baseline"/>
        </w:rPr>
        <w:t>认定条件</w:t>
      </w:r>
    </w:p>
    <w:p>
      <w:pPr>
        <w:pStyle w:val="2"/>
        <w:keepNext w:val="0"/>
        <w:keepLines w:val="0"/>
        <w:widowControl/>
        <w:suppressLineNumbers w:val="0"/>
        <w:spacing w:before="200" w:beforeAutospacing="0"/>
        <w:ind w:left="0" w:firstLine="798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第四条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城乡老年人、残疾人以及未满16周岁的未成年人,</w:t>
      </w:r>
    </w:p>
    <w:p>
      <w:pPr>
        <w:pStyle w:val="2"/>
        <w:keepNext w:val="0"/>
        <w:keepLines w:val="0"/>
        <w:widowControl/>
        <w:suppressLineNumbers w:val="0"/>
        <w:ind w:left="0" w:firstLine="165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同时具备以下条件的,应当依法纳入特困人员救助供养范围:</w:t>
      </w:r>
    </w:p>
    <w:p>
      <w:pPr>
        <w:pStyle w:val="2"/>
        <w:keepNext w:val="0"/>
        <w:keepLines w:val="0"/>
        <w:widowControl/>
        <w:suppressLineNumbers w:val="0"/>
        <w:spacing w:before="240" w:beforeAutospacing="0"/>
        <w:ind w:left="0" w:firstLine="945"/>
        <w:jc w:val="left"/>
      </w:pPr>
      <w:r>
        <w:rPr>
          <w:rFonts w:hint="default" w:ascii="仿宋" w:hAnsi="仿宋" w:eastAsia="仿宋" w:cs="仿宋"/>
          <w:color w:val="000000"/>
          <w:spacing w:val="9"/>
          <w:sz w:val="33"/>
          <w:szCs w:val="33"/>
          <w:vertAlign w:val="baseline"/>
        </w:rPr>
        <w:t>(一)无劳动能力;</w:t>
      </w:r>
    </w:p>
    <w:p>
      <w:pPr>
        <w:pStyle w:val="2"/>
        <w:keepNext w:val="0"/>
        <w:keepLines w:val="0"/>
        <w:widowControl/>
        <w:suppressLineNumbers w:val="0"/>
        <w:spacing w:before="260" w:beforeAutospacing="0"/>
        <w:ind w:left="0" w:firstLine="945"/>
        <w:jc w:val="left"/>
      </w:pPr>
      <w:r>
        <w:rPr>
          <w:rFonts w:hint="default" w:ascii="仿宋" w:hAnsi="仿宋" w:eastAsia="仿宋" w:cs="仿宋"/>
          <w:color w:val="000000"/>
          <w:spacing w:val="9"/>
          <w:sz w:val="33"/>
          <w:szCs w:val="33"/>
          <w:vertAlign w:val="baseline"/>
        </w:rPr>
        <w:t>(二)无生活来源;</w:t>
      </w:r>
    </w:p>
    <w:p>
      <w:pPr>
        <w:pStyle w:val="2"/>
        <w:keepNext w:val="0"/>
        <w:keepLines w:val="0"/>
        <w:widowControl/>
        <w:suppressLineNumbers w:val="0"/>
        <w:spacing w:before="260" w:beforeAutospacing="0"/>
        <w:ind w:left="0" w:firstLine="945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(三)无法定赡养、抚养、扶养义务人或者其法定义务人无</w:t>
      </w:r>
    </w:p>
    <w:p>
      <w:pPr>
        <w:pStyle w:val="2"/>
        <w:keepNext w:val="0"/>
        <w:keepLines w:val="0"/>
        <w:widowControl/>
        <w:suppressLineNumbers w:val="0"/>
        <w:ind w:left="0" w:firstLine="165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履行义务能力。</w:t>
      </w:r>
    </w:p>
    <w:p>
      <w:pPr>
        <w:pStyle w:val="2"/>
        <w:keepNext w:val="0"/>
        <w:keepLines w:val="0"/>
        <w:widowControl/>
        <w:suppressLineNumbers w:val="0"/>
        <w:spacing w:before="200" w:beforeAutospacing="0"/>
        <w:ind w:left="0" w:firstLine="795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第五条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符合下列情形之一的,应当认定为本办法所称的无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劳动能力:</w:t>
      </w:r>
    </w:p>
    <w:p>
      <w:pPr>
        <w:pStyle w:val="2"/>
        <w:keepNext w:val="0"/>
        <w:keepLines w:val="0"/>
        <w:widowControl/>
        <w:suppressLineNumbers w:val="0"/>
        <w:spacing w:before="260" w:beforeAutospacing="0"/>
        <w:ind w:left="0" w:firstLine="809"/>
        <w:jc w:val="left"/>
      </w:pPr>
      <w:r>
        <w:rPr>
          <w:rFonts w:hint="default" w:ascii="仿宋" w:hAnsi="仿宋" w:eastAsia="仿宋" w:cs="仿宋"/>
          <w:color w:val="000000"/>
          <w:spacing w:val="6"/>
          <w:sz w:val="33"/>
          <w:szCs w:val="33"/>
          <w:vertAlign w:val="baseline"/>
        </w:rPr>
        <w:t>(一)60周岁以上的老年人;</w:t>
      </w:r>
    </w:p>
    <w:p>
      <w:pPr>
        <w:pStyle w:val="2"/>
        <w:keepNext w:val="0"/>
        <w:keepLines w:val="0"/>
        <w:widowControl/>
        <w:suppressLineNumbers w:val="0"/>
        <w:spacing w:before="200" w:beforeAutospacing="0"/>
        <w:ind w:left="0" w:firstLine="809"/>
        <w:jc w:val="left"/>
      </w:pPr>
      <w:r>
        <w:rPr>
          <w:rFonts w:hint="default" w:ascii="仿宋" w:hAnsi="仿宋" w:eastAsia="仿宋" w:cs="仿宋"/>
          <w:color w:val="000000"/>
          <w:spacing w:val="11"/>
          <w:sz w:val="33"/>
          <w:szCs w:val="33"/>
          <w:vertAlign w:val="baseline"/>
        </w:rPr>
        <w:t>(二)未满16周岁的未成年人;</w:t>
      </w:r>
    </w:p>
    <w:p>
      <w:pPr>
        <w:pStyle w:val="2"/>
        <w:keepNext w:val="0"/>
        <w:keepLines w:val="0"/>
        <w:widowControl/>
        <w:suppressLineNumbers w:val="0"/>
        <w:spacing w:before="200" w:beforeAutospacing="0"/>
        <w:ind w:left="0" w:right="120" w:firstLine="809"/>
        <w:jc w:val="left"/>
      </w:pPr>
      <w:r>
        <w:rPr>
          <w:rFonts w:hint="default" w:ascii="仿宋" w:hAnsi="仿宋" w:eastAsia="仿宋" w:cs="仿宋"/>
          <w:color w:val="000000"/>
          <w:spacing w:val="4"/>
          <w:sz w:val="33"/>
          <w:szCs w:val="33"/>
          <w:vertAlign w:val="baseline"/>
        </w:rPr>
        <w:t>(三)残疾等级为一、二级的智力、精神残疾人,残疾等级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为一级的肢体残疾人;</w:t>
      </w:r>
    </w:p>
    <w:p>
      <w:pPr>
        <w:pStyle w:val="2"/>
        <w:keepNext w:val="0"/>
        <w:keepLines w:val="0"/>
        <w:widowControl/>
        <w:suppressLineNumbers w:val="0"/>
        <w:ind w:left="0" w:firstLine="809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(四)省、自治区、直辖市人民政府规定的其他情形。</w:t>
      </w:r>
    </w:p>
    <w:p>
      <w:pPr>
        <w:pStyle w:val="2"/>
        <w:keepNext w:val="0"/>
        <w:keepLines w:val="0"/>
        <w:widowControl/>
        <w:suppressLineNumbers w:val="0"/>
        <w:spacing w:before="220" w:beforeAutospacing="0"/>
        <w:ind w:left="0" w:firstLine="694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第六条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收入总和低于当地最低生活保障标准,且财产符合当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地特困人员财产状况规定的,应当认定为本办法所称的无生活来源。</w:t>
      </w:r>
    </w:p>
    <w:p>
      <w:pPr>
        <w:pStyle w:val="2"/>
        <w:keepNext w:val="0"/>
        <w:keepLines w:val="0"/>
        <w:widowControl/>
        <w:suppressLineNumbers w:val="0"/>
        <w:ind w:left="0" w:right="160" w:firstLine="690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前款所称收入包括工资性收入、经营净收入、财产净收入、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转移净收入等各类收入,不包括城乡居民基本养老保险中的基础养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老金、基本医疗保险等社会保险和高龄津贴等社会福利补贴。</w:t>
      </w:r>
    </w:p>
    <w:p>
      <w:pPr>
        <w:pStyle w:val="2"/>
        <w:keepNext w:val="0"/>
        <w:keepLines w:val="0"/>
        <w:widowControl/>
        <w:suppressLineNumbers w:val="0"/>
        <w:ind w:left="0" w:right="160" w:firstLine="694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第七条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特困人员财产状况认定标准由设区的市级以上地方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人民政府民政部门制定,并报同级地方人民政府同意。</w:t>
      </w:r>
    </w:p>
    <w:p>
      <w:pPr>
        <w:pStyle w:val="2"/>
        <w:keepNext w:val="0"/>
        <w:keepLines w:val="0"/>
        <w:widowControl/>
        <w:suppressLineNumbers w:val="0"/>
        <w:ind w:left="0" w:right="140" w:firstLine="690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第八条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法定义务人符合下列情形之一的,应当认定为本办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法所称的无履行义务能力:</w:t>
      </w:r>
    </w:p>
    <w:p>
      <w:pPr>
        <w:pStyle w:val="2"/>
        <w:keepNext w:val="0"/>
        <w:keepLines w:val="0"/>
        <w:widowControl/>
        <w:suppressLineNumbers w:val="0"/>
        <w:ind w:left="0" w:firstLine="809"/>
        <w:jc w:val="left"/>
      </w:pPr>
      <w:r>
        <w:rPr>
          <w:rFonts w:hint="default" w:ascii="仿宋" w:hAnsi="仿宋" w:eastAsia="仿宋" w:cs="仿宋"/>
          <w:color w:val="000000"/>
          <w:spacing w:val="2"/>
          <w:sz w:val="33"/>
          <w:szCs w:val="33"/>
          <w:vertAlign w:val="baseline"/>
        </w:rPr>
        <w:t>(一)具备特困人员条件的;</w:t>
      </w:r>
    </w:p>
    <w:p>
      <w:pPr>
        <w:pStyle w:val="2"/>
        <w:keepNext w:val="0"/>
        <w:keepLines w:val="0"/>
        <w:widowControl/>
        <w:suppressLineNumbers w:val="0"/>
        <w:spacing w:before="220" w:beforeAutospacing="0"/>
        <w:ind w:left="0" w:right="80" w:firstLine="809"/>
        <w:jc w:val="left"/>
      </w:pPr>
      <w:r>
        <w:rPr>
          <w:rFonts w:hint="default" w:ascii="仿宋" w:hAnsi="仿宋" w:eastAsia="仿宋" w:cs="仿宋"/>
          <w:color w:val="000000"/>
          <w:spacing w:val="5"/>
          <w:sz w:val="33"/>
          <w:szCs w:val="33"/>
          <w:vertAlign w:val="baseline"/>
        </w:rPr>
        <w:t>(二)60周岁以上或者重度残疾的最低生活保障对象,且财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产符合当地特困人员财产状况规定的;</w:t>
      </w:r>
    </w:p>
    <w:p>
      <w:pPr>
        <w:pStyle w:val="2"/>
        <w:keepNext w:val="0"/>
        <w:keepLines w:val="0"/>
        <w:widowControl/>
        <w:suppressLineNumbers w:val="0"/>
        <w:ind w:left="0" w:right="140" w:firstLine="809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(三)无民事行为能力、被宣告失踪、或者在监狱服刑的人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员,且财产符合当地特困人员财产状况规定的;</w:t>
      </w:r>
    </w:p>
    <w:p>
      <w:pPr>
        <w:pStyle w:val="2"/>
        <w:keepNext w:val="0"/>
        <w:keepLines w:val="0"/>
        <w:widowControl/>
        <w:suppressLineNumbers w:val="0"/>
        <w:ind w:left="0" w:firstLine="809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(四)省、自治区、直辖市人民政府规定的其他情形。</w:t>
      </w:r>
    </w:p>
    <w:p>
      <w:pPr>
        <w:pStyle w:val="2"/>
        <w:keepNext w:val="0"/>
        <w:keepLines w:val="0"/>
        <w:widowControl/>
        <w:suppressLineNumbers w:val="0"/>
        <w:spacing w:before="220" w:beforeAutospacing="0"/>
        <w:ind w:left="0" w:right="120" w:firstLine="690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第九条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未满16周岁的未成年人同时符合特困人员救助供养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条件和孤儿认定条件的,应当纳入孤儿基本生活保障范围,不再认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定为特困人员。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ind w:left="0" w:firstLine="3134"/>
        <w:jc w:val="left"/>
      </w:pPr>
      <w:r>
        <w:rPr>
          <w:rFonts w:hint="default" w:ascii="黑体" w:hAnsi="宋体" w:eastAsia="黑体" w:cs="黑体"/>
          <w:color w:val="000000"/>
          <w:spacing w:val="0"/>
          <w:sz w:val="34"/>
          <w:szCs w:val="34"/>
          <w:vertAlign w:val="baseline"/>
        </w:rPr>
        <w:t>第三章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黑体" w:hAnsi="宋体" w:eastAsia="黑体" w:cs="黑体"/>
          <w:color w:val="000000"/>
          <w:spacing w:val="0"/>
          <w:sz w:val="34"/>
          <w:szCs w:val="34"/>
          <w:vertAlign w:val="baseline"/>
        </w:rPr>
        <w:t>申请及受理</w:t>
      </w:r>
    </w:p>
    <w:p>
      <w:pPr>
        <w:pStyle w:val="2"/>
        <w:keepNext w:val="0"/>
        <w:keepLines w:val="0"/>
        <w:widowControl/>
        <w:suppressLineNumbers w:val="0"/>
        <w:spacing w:before="220" w:beforeAutospacing="0"/>
        <w:ind w:left="0" w:right="80" w:firstLine="714"/>
        <w:jc w:val="left"/>
      </w:pP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第十条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申请特困人员救助供养,应当由本人向户籍所在地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乡镇人民政府(街道办事处)提出书面申请。本人申请有困难的,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可以委托村(居)民委员会或者他人代为提出申请。</w:t>
      </w:r>
    </w:p>
    <w:p>
      <w:pPr>
        <w:pStyle w:val="2"/>
        <w:keepNext w:val="0"/>
        <w:keepLines w:val="0"/>
        <w:widowControl/>
        <w:suppressLineNumbers w:val="0"/>
        <w:spacing w:before="200" w:beforeAutospacing="0"/>
        <w:ind w:left="0" w:firstLine="710"/>
        <w:jc w:val="left"/>
      </w:pP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申请材料主要包括本人有效身份证明,劳动能力、生活来源、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财产状况以及赡养、抚养、扶养情况的书面声明,承诺所提供信息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真实、完整的承诺书,残疾人还应当提供第二代《中华人民共和国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残疾证》。</w:t>
      </w:r>
    </w:p>
    <w:p>
      <w:pPr>
        <w:pStyle w:val="2"/>
        <w:keepNext w:val="0"/>
        <w:keepLines w:val="0"/>
        <w:widowControl/>
        <w:suppressLineNumbers w:val="0"/>
        <w:ind w:left="0" w:firstLine="710"/>
        <w:jc w:val="left"/>
      </w:pP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申请人应当履行授权核查家庭经济状况的相关手续。</w:t>
      </w:r>
    </w:p>
    <w:p>
      <w:pPr>
        <w:pStyle w:val="2"/>
        <w:keepNext w:val="0"/>
        <w:keepLines w:val="0"/>
        <w:widowControl/>
        <w:suppressLineNumbers w:val="0"/>
        <w:spacing w:before="220" w:beforeAutospacing="0"/>
        <w:ind w:left="0" w:right="40" w:firstLine="714"/>
        <w:jc w:val="left"/>
      </w:pP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第十一条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乡镇人民政府(街道办事处)、村(居)民委员会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应当及时了解掌握辖区内居民的生活情况,发现符合特困人员救助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供养条件的,应当告知其救助供养政策,对无民事行为能力等无法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自主申请的,应当主动帮助其申请。</w:t>
      </w:r>
    </w:p>
    <w:p>
      <w:pPr>
        <w:pStyle w:val="2"/>
        <w:keepNext w:val="0"/>
        <w:keepLines w:val="0"/>
        <w:widowControl/>
        <w:suppressLineNumbers w:val="0"/>
        <w:ind w:left="0" w:right="160" w:firstLine="714"/>
        <w:jc w:val="left"/>
      </w:pP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第十二条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乡镇人民政府(街道办事处)应当对申请人或者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其代理人提交的材料进行审查,材料齐备的,予以受理;材料不齐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备的,应当一次性告知申请人或者其代理人补齐所有规定材料。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ind w:left="0" w:firstLine="3454"/>
        <w:jc w:val="left"/>
      </w:pPr>
      <w:r>
        <w:rPr>
          <w:rFonts w:hint="default" w:ascii="黑体" w:hAnsi="宋体" w:eastAsia="黑体" w:cs="黑体"/>
          <w:color w:val="000000"/>
          <w:spacing w:val="0"/>
          <w:sz w:val="34"/>
          <w:szCs w:val="34"/>
          <w:vertAlign w:val="baseline"/>
        </w:rPr>
        <w:t>第四章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黑体" w:hAnsi="宋体" w:eastAsia="黑体" w:cs="黑体"/>
          <w:color w:val="000000"/>
          <w:spacing w:val="0"/>
          <w:sz w:val="34"/>
          <w:szCs w:val="34"/>
          <w:vertAlign w:val="baseline"/>
        </w:rPr>
        <w:t>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黑体" w:hAnsi="宋体" w:eastAsia="黑体" w:cs="黑体"/>
          <w:color w:val="000000"/>
          <w:spacing w:val="0"/>
          <w:sz w:val="34"/>
          <w:szCs w:val="34"/>
          <w:vertAlign w:val="baseline"/>
        </w:rPr>
        <w:t>核</w:t>
      </w:r>
    </w:p>
    <w:p>
      <w:pPr>
        <w:pStyle w:val="2"/>
        <w:keepNext w:val="0"/>
        <w:keepLines w:val="0"/>
        <w:widowControl/>
        <w:suppressLineNumbers w:val="0"/>
        <w:spacing w:before="200" w:beforeAutospacing="0"/>
        <w:ind w:left="0" w:right="140" w:firstLine="714"/>
        <w:jc w:val="left"/>
      </w:pP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第十三条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乡镇人民政府(街道办事处)应当自受理申请之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日起20个工作日内,通过入户调查、邻里访问、信函索证、民主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评议、信息核对等方式,对申请人的经济状况、实际生活状况以及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赡养、抚养、扶养状况等进行调查核实,并提出审核意见。</w:t>
      </w:r>
    </w:p>
    <w:p>
      <w:pPr>
        <w:pStyle w:val="2"/>
        <w:keepNext w:val="0"/>
        <w:keepLines w:val="0"/>
        <w:widowControl/>
        <w:suppressLineNumbers w:val="0"/>
        <w:ind w:left="0" w:right="140" w:firstLine="710"/>
        <w:jc w:val="left"/>
      </w:pP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申请人以及有关单位、组织或者个人应当配合调查,如实提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供有关情况。村(居)民委员会应当协助乡镇人民政府(街道办事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4"/>
          <w:szCs w:val="34"/>
          <w:vertAlign w:val="baseline"/>
        </w:rPr>
        <w:t>─4─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处)开展调查核实。</w:t>
      </w:r>
    </w:p>
    <w:p>
      <w:pPr>
        <w:pStyle w:val="2"/>
        <w:keepNext w:val="0"/>
        <w:keepLines w:val="0"/>
        <w:widowControl/>
        <w:suppressLineNumbers w:val="0"/>
        <w:spacing w:before="240" w:beforeAutospacing="0"/>
        <w:ind w:left="0" w:right="100" w:firstLine="664"/>
        <w:jc w:val="left"/>
      </w:pPr>
      <w:r>
        <w:rPr>
          <w:rFonts w:hint="default" w:ascii="仿宋" w:hAnsi="仿宋" w:eastAsia="仿宋" w:cs="仿宋"/>
          <w:color w:val="000000"/>
          <w:spacing w:val="7"/>
          <w:sz w:val="33"/>
          <w:szCs w:val="33"/>
          <w:vertAlign w:val="baseline"/>
        </w:rPr>
        <w:t>第十四条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7"/>
          <w:sz w:val="33"/>
          <w:szCs w:val="33"/>
          <w:vertAlign w:val="baseline"/>
        </w:rPr>
        <w:t>调查核实过程中,乡镇人民政府(街道办事处)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2"/>
          <w:sz w:val="33"/>
          <w:szCs w:val="33"/>
          <w:vertAlign w:val="baseline"/>
        </w:rPr>
        <w:t>可视情组织民主评议,在村(居)民委员会协助下,对申请人书面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声明内容的真实性、完整性及调查核实结果的客观性进行评议。</w:t>
      </w:r>
    </w:p>
    <w:p>
      <w:pPr>
        <w:pStyle w:val="2"/>
        <w:keepNext w:val="0"/>
        <w:keepLines w:val="0"/>
        <w:widowControl/>
        <w:suppressLineNumbers w:val="0"/>
        <w:ind w:left="0" w:right="80" w:firstLine="664"/>
        <w:jc w:val="left"/>
      </w:pPr>
      <w:r>
        <w:rPr>
          <w:rFonts w:hint="default" w:ascii="仿宋" w:hAnsi="仿宋" w:eastAsia="仿宋" w:cs="仿宋"/>
          <w:color w:val="000000"/>
          <w:spacing w:val="1"/>
          <w:sz w:val="33"/>
          <w:szCs w:val="33"/>
          <w:vertAlign w:val="baseline"/>
        </w:rPr>
        <w:t>第十五条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1"/>
          <w:sz w:val="33"/>
          <w:szCs w:val="33"/>
          <w:vertAlign w:val="baseline"/>
        </w:rPr>
        <w:t>乡镇人民政府(街道办事处)应当将审核意见及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4"/>
          <w:sz w:val="33"/>
          <w:szCs w:val="33"/>
          <w:vertAlign w:val="baseline"/>
        </w:rPr>
        <w:t>时在申请人所在村(社区)公示。公示期为7天。</w:t>
      </w:r>
    </w:p>
    <w:p>
      <w:pPr>
        <w:pStyle w:val="2"/>
        <w:keepNext w:val="0"/>
        <w:keepLines w:val="0"/>
        <w:widowControl/>
        <w:suppressLineNumbers w:val="0"/>
        <w:ind w:left="0" w:firstLine="659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公示期满无异议的,乡镇人民政府(街道办事处)应当将审核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意见连同申请、调查核实、民主评议等相关材料报送县级人民政府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民政部门审批。对公示有异议的,乡镇人民政府(街道办事处)应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当重新组织调查核实,在20个工作日内提出审核意见,并重新公示。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ind w:left="0" w:firstLine="3434"/>
        <w:jc w:val="left"/>
      </w:pPr>
      <w:r>
        <w:rPr>
          <w:rFonts w:hint="default" w:ascii="黑体" w:hAnsi="宋体" w:eastAsia="黑体" w:cs="黑体"/>
          <w:color w:val="000000"/>
          <w:spacing w:val="0"/>
          <w:sz w:val="33"/>
          <w:szCs w:val="33"/>
          <w:vertAlign w:val="baseline"/>
        </w:rPr>
        <w:t>第五章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黑体" w:hAnsi="宋体" w:eastAsia="黑体" w:cs="黑体"/>
          <w:color w:val="000000"/>
          <w:spacing w:val="0"/>
          <w:sz w:val="33"/>
          <w:szCs w:val="33"/>
          <w:vertAlign w:val="baseline"/>
        </w:rPr>
        <w:t>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黑体" w:hAnsi="宋体" w:eastAsia="黑体" w:cs="黑体"/>
          <w:color w:val="000000"/>
          <w:spacing w:val="0"/>
          <w:sz w:val="33"/>
          <w:szCs w:val="33"/>
          <w:vertAlign w:val="baseline"/>
        </w:rPr>
        <w:t>批</w:t>
      </w:r>
    </w:p>
    <w:p>
      <w:pPr>
        <w:pStyle w:val="2"/>
        <w:keepNext w:val="0"/>
        <w:keepLines w:val="0"/>
        <w:widowControl/>
        <w:suppressLineNumbers w:val="0"/>
        <w:spacing w:before="260" w:beforeAutospacing="0"/>
        <w:ind w:left="0" w:right="80" w:firstLine="664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第十六条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县级人民政府民政部门应当全面审查乡镇人民政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府(街道办事处)上报的申请材料、调查材料和审核意见,根据审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核意见和公示情况,按照不低于30%的比例随机抽查核实,并在20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个工作日内作出审批决定。</w:t>
      </w:r>
    </w:p>
    <w:p>
      <w:pPr>
        <w:pStyle w:val="2"/>
        <w:keepNext w:val="0"/>
        <w:keepLines w:val="0"/>
        <w:widowControl/>
        <w:suppressLineNumbers w:val="0"/>
        <w:ind w:left="0" w:right="100" w:firstLine="664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第十七条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对符合救助供养条件的申请,县级人民政府民政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部门应当及时予以批准,发给《特困人员救助供养证》,建立救助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供养档案,从批准之日下月起给予救助供养待遇,并通过乡镇人民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11"/>
          <w:sz w:val="33"/>
          <w:szCs w:val="33"/>
          <w:vertAlign w:val="baseline"/>
        </w:rPr>
        <w:t>政府(街道办事处)在申请人所在村(社区)公布。</w:t>
      </w:r>
    </w:p>
    <w:p>
      <w:pPr>
        <w:pStyle w:val="2"/>
        <w:keepNext w:val="0"/>
        <w:keepLines w:val="0"/>
        <w:widowControl/>
        <w:suppressLineNumbers w:val="0"/>
        <w:ind w:left="0" w:right="100" w:firstLine="664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第十八条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对不符合救助供养条件的申请,县级人民政府民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政部门不予批准,并将理由通过乡镇人民政府(街道办事处)书面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告知申请人。</w:t>
      </w:r>
    </w:p>
    <w:p>
      <w:pPr>
        <w:pStyle w:val="2"/>
        <w:keepNext w:val="0"/>
        <w:keepLines w:val="0"/>
        <w:widowControl/>
        <w:suppressLineNumbers w:val="0"/>
        <w:spacing w:before="20" w:beforeAutospacing="0"/>
        <w:ind w:left="11020" w:right="100" w:firstLine="0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第十九条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城乡特困人员救助供养标准不一致的地区,对于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─5─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ind w:right="60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拥有承包土地或者参加农村集体经济收益分配的特困人员,应当给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予农村特困人员救助供养待遇。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ind w:left="0" w:firstLine="2684"/>
        <w:jc w:val="left"/>
      </w:pPr>
      <w:r>
        <w:rPr>
          <w:rFonts w:hint="default" w:ascii="黑体" w:hAnsi="宋体" w:eastAsia="黑体" w:cs="黑体"/>
          <w:color w:val="000000"/>
          <w:spacing w:val="0"/>
          <w:sz w:val="33"/>
          <w:szCs w:val="33"/>
          <w:vertAlign w:val="baseline"/>
        </w:rPr>
        <w:t>第六章生活自理能力评估</w:t>
      </w:r>
    </w:p>
    <w:p>
      <w:pPr>
        <w:pStyle w:val="2"/>
        <w:keepNext w:val="0"/>
        <w:keepLines w:val="0"/>
        <w:widowControl/>
        <w:suppressLineNumbers w:val="0"/>
        <w:spacing w:before="260" w:beforeAutospacing="0"/>
        <w:ind w:left="0" w:right="20" w:firstLine="694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第二十条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县级人民政府民政部门应当在乡镇人民政府(街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2"/>
          <w:sz w:val="33"/>
          <w:szCs w:val="33"/>
          <w:vertAlign w:val="baseline"/>
        </w:rPr>
        <w:t>道办事处)、村(居)民委员会协助下,对特困人员生活自理能力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进行评估,并根据评估结果,确定特困人员应当享受的照料护理标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准档次。</w:t>
      </w:r>
    </w:p>
    <w:p>
      <w:pPr>
        <w:pStyle w:val="2"/>
        <w:keepNext w:val="0"/>
        <w:keepLines w:val="0"/>
        <w:widowControl/>
        <w:suppressLineNumbers w:val="0"/>
        <w:spacing w:before="60" w:beforeAutospacing="0"/>
        <w:ind w:left="0" w:right="60" w:firstLine="690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有条件的地方，可以委托第三方机构开展特困人员生活自理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能力评估。</w:t>
      </w:r>
    </w:p>
    <w:p>
      <w:pPr>
        <w:pStyle w:val="2"/>
        <w:keepNext w:val="0"/>
        <w:keepLines w:val="0"/>
        <w:widowControl/>
        <w:suppressLineNumbers w:val="0"/>
        <w:spacing w:before="40" w:beforeAutospacing="0"/>
        <w:ind w:left="0" w:firstLine="694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第二十一条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特困人员生活自理能力，一般依据以下6项指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标综合评估:</w:t>
      </w:r>
    </w:p>
    <w:p>
      <w:pPr>
        <w:pStyle w:val="2"/>
        <w:keepNext w:val="0"/>
        <w:keepLines w:val="0"/>
        <w:widowControl/>
        <w:suppressLineNumbers w:val="0"/>
        <w:spacing w:before="20" w:beforeAutospacing="0"/>
        <w:ind w:left="0" w:firstLine="830"/>
        <w:jc w:val="left"/>
      </w:pPr>
      <w:r>
        <w:rPr>
          <w:rFonts w:hint="default" w:ascii="仿宋" w:hAnsi="仿宋" w:eastAsia="仿宋" w:cs="仿宋"/>
          <w:color w:val="000000"/>
          <w:spacing w:val="12"/>
          <w:sz w:val="33"/>
          <w:szCs w:val="33"/>
          <w:vertAlign w:val="baseline"/>
        </w:rPr>
        <w:t>(一)自主吃饭;</w:t>
      </w:r>
    </w:p>
    <w:p>
      <w:pPr>
        <w:pStyle w:val="2"/>
        <w:keepNext w:val="0"/>
        <w:keepLines w:val="0"/>
        <w:widowControl/>
        <w:suppressLineNumbers w:val="0"/>
        <w:spacing w:before="220" w:beforeAutospacing="0"/>
        <w:ind w:left="0" w:firstLine="830"/>
        <w:jc w:val="left"/>
      </w:pPr>
      <w:r>
        <w:rPr>
          <w:rFonts w:hint="default" w:ascii="仿宋" w:hAnsi="仿宋" w:eastAsia="仿宋" w:cs="仿宋"/>
          <w:color w:val="000000"/>
          <w:spacing w:val="12"/>
          <w:sz w:val="33"/>
          <w:szCs w:val="33"/>
          <w:vertAlign w:val="baseline"/>
        </w:rPr>
        <w:t>(二)自主穿衣;</w:t>
      </w:r>
    </w:p>
    <w:p>
      <w:pPr>
        <w:pStyle w:val="2"/>
        <w:keepNext w:val="0"/>
        <w:keepLines w:val="0"/>
        <w:widowControl/>
        <w:suppressLineNumbers w:val="0"/>
        <w:spacing w:before="240" w:beforeAutospacing="0"/>
        <w:ind w:left="0" w:firstLine="830"/>
        <w:jc w:val="left"/>
      </w:pPr>
      <w:r>
        <w:rPr>
          <w:rFonts w:hint="default" w:ascii="仿宋" w:hAnsi="仿宋" w:eastAsia="仿宋" w:cs="仿宋"/>
          <w:color w:val="000000"/>
          <w:spacing w:val="8"/>
          <w:sz w:val="33"/>
          <w:szCs w:val="33"/>
          <w:vertAlign w:val="baseline"/>
        </w:rPr>
        <w:t>(三)自主上下床;</w:t>
      </w:r>
    </w:p>
    <w:p>
      <w:pPr>
        <w:pStyle w:val="2"/>
        <w:keepNext w:val="0"/>
        <w:keepLines w:val="0"/>
        <w:widowControl/>
        <w:suppressLineNumbers w:val="0"/>
        <w:spacing w:before="240" w:beforeAutospacing="0"/>
        <w:ind w:left="0" w:firstLine="830"/>
        <w:jc w:val="left"/>
      </w:pPr>
      <w:r>
        <w:rPr>
          <w:rFonts w:hint="default" w:ascii="仿宋" w:hAnsi="仿宋" w:eastAsia="仿宋" w:cs="仿宋"/>
          <w:color w:val="000000"/>
          <w:spacing w:val="12"/>
          <w:sz w:val="33"/>
          <w:szCs w:val="33"/>
          <w:vertAlign w:val="baseline"/>
        </w:rPr>
        <w:t>(四)自主如厕;</w:t>
      </w:r>
    </w:p>
    <w:p>
      <w:pPr>
        <w:pStyle w:val="2"/>
        <w:keepNext w:val="0"/>
        <w:keepLines w:val="0"/>
        <w:widowControl/>
        <w:suppressLineNumbers w:val="0"/>
        <w:spacing w:before="220" w:beforeAutospacing="0"/>
        <w:ind w:left="0" w:firstLine="830"/>
        <w:jc w:val="left"/>
      </w:pPr>
      <w:r>
        <w:rPr>
          <w:rFonts w:hint="default" w:ascii="仿宋" w:hAnsi="仿宋" w:eastAsia="仿宋" w:cs="仿宋"/>
          <w:color w:val="000000"/>
          <w:spacing w:val="8"/>
          <w:sz w:val="33"/>
          <w:szCs w:val="33"/>
          <w:vertAlign w:val="baseline"/>
        </w:rPr>
        <w:t>(五)室内自主行走;</w:t>
      </w:r>
    </w:p>
    <w:p>
      <w:pPr>
        <w:pStyle w:val="2"/>
        <w:keepNext w:val="0"/>
        <w:keepLines w:val="0"/>
        <w:widowControl/>
        <w:suppressLineNumbers w:val="0"/>
        <w:spacing w:before="240" w:beforeAutospacing="0"/>
        <w:ind w:left="0" w:firstLine="830"/>
        <w:jc w:val="left"/>
      </w:pPr>
      <w:r>
        <w:rPr>
          <w:rFonts w:hint="default" w:ascii="仿宋" w:hAnsi="仿宋" w:eastAsia="仿宋" w:cs="仿宋"/>
          <w:color w:val="000000"/>
          <w:spacing w:val="5"/>
          <w:sz w:val="33"/>
          <w:szCs w:val="33"/>
          <w:vertAlign w:val="baseline"/>
        </w:rPr>
        <w:t>(六)自主洗澡。</w:t>
      </w:r>
    </w:p>
    <w:p>
      <w:pPr>
        <w:pStyle w:val="2"/>
        <w:keepNext w:val="0"/>
        <w:keepLines w:val="0"/>
        <w:widowControl/>
        <w:suppressLineNumbers w:val="0"/>
        <w:spacing w:before="340" w:beforeAutospacing="0"/>
        <w:ind w:left="0" w:firstLine="694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第二十二条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根据本办法第二十一条规定内容,特困人员生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活自理状况,6项指标全部达到的,可以视为具备生活自理能力;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7"/>
          <w:sz w:val="33"/>
          <w:szCs w:val="33"/>
          <w:vertAlign w:val="baseline"/>
        </w:rPr>
        <w:t>有3项以下(含3项)指标不能达到的,可以视为部分丧失生活自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13"/>
          <w:sz w:val="33"/>
          <w:szCs w:val="33"/>
          <w:vertAlign w:val="baseline"/>
        </w:rPr>
        <w:t>理能力;有4项以上(含4项)指标不能达到的,可以视为完全丧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失生活自理能力。</w:t>
      </w:r>
    </w:p>
    <w:p>
      <w:pPr>
        <w:pStyle w:val="2"/>
        <w:keepNext w:val="0"/>
        <w:keepLines w:val="0"/>
        <w:widowControl/>
        <w:suppressLineNumbers w:val="0"/>
        <w:spacing w:before="20" w:beforeAutospacing="0"/>
        <w:ind w:left="0" w:firstLine="694"/>
        <w:jc w:val="left"/>
      </w:pPr>
      <w:r>
        <w:rPr>
          <w:rFonts w:hint="default" w:ascii="仿宋" w:hAnsi="仿宋" w:eastAsia="仿宋" w:cs="仿宋"/>
          <w:color w:val="000000"/>
          <w:spacing w:val="6"/>
          <w:sz w:val="33"/>
          <w:szCs w:val="33"/>
          <w:vertAlign w:val="baseline"/>
        </w:rPr>
        <w:t>第二十三条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6"/>
          <w:sz w:val="33"/>
          <w:szCs w:val="33"/>
          <w:vertAlign w:val="baseline"/>
        </w:rPr>
        <w:t>特困人员生活自理能力发生变化的,村(居)</w:t>
      </w:r>
    </w:p>
    <w:p>
      <w:pPr>
        <w:pStyle w:val="2"/>
        <w:keepNext w:val="0"/>
        <w:keepLines w:val="0"/>
        <w:widowControl/>
        <w:suppressLineNumbers w:val="0"/>
        <w:spacing w:before="300" w:beforeAutospacing="0"/>
        <w:jc w:val="left"/>
      </w:pPr>
      <w:r>
        <w:rPr>
          <w:rFonts w:hint="default" w:ascii="仿宋" w:hAnsi="仿宋" w:eastAsia="仿宋" w:cs="仿宋"/>
          <w:color w:val="000000"/>
          <w:spacing w:val="0"/>
          <w:sz w:val="33"/>
          <w:szCs w:val="33"/>
          <w:vertAlign w:val="baseline"/>
        </w:rPr>
        <w:t>─6─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jc w:val="left"/>
      </w:pPr>
      <w:r>
        <w:rPr>
          <w:rFonts w:hint="default" w:ascii="仿宋" w:hAnsi="仿宋" w:eastAsia="仿宋" w:cs="仿宋"/>
          <w:color w:val="000000"/>
          <w:spacing w:val="11"/>
          <w:sz w:val="31"/>
          <w:szCs w:val="31"/>
          <w:vertAlign w:val="baseline"/>
        </w:rPr>
        <w:t>民委员会或者供养服务机构应当通过乡镇人民政府(街道办事处)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5"/>
          <w:sz w:val="31"/>
          <w:szCs w:val="31"/>
          <w:vertAlign w:val="baseline"/>
        </w:rPr>
        <w:t>及时报告县级人民政府民政部门,县级人民政府民政部门应当自接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15"/>
          <w:sz w:val="31"/>
          <w:szCs w:val="31"/>
          <w:vertAlign w:val="baseline"/>
        </w:rPr>
        <w:t>到报告之日起10个工作日内组织复核评估,并根据评估结果及时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z w:val="31"/>
          <w:szCs w:val="31"/>
          <w:vertAlign w:val="baseline"/>
        </w:rPr>
        <w:t>调整特困人员生活自理能力认定类别。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ind w:left="0" w:firstLine="2964"/>
        <w:jc w:val="left"/>
      </w:pPr>
      <w:r>
        <w:rPr>
          <w:rFonts w:hint="default" w:ascii="黑体" w:hAnsi="宋体" w:eastAsia="黑体" w:cs="黑体"/>
          <w:color w:val="000000"/>
          <w:spacing w:val="0"/>
          <w:sz w:val="31"/>
          <w:szCs w:val="31"/>
          <w:vertAlign w:val="baseline"/>
        </w:rPr>
        <w:t>第七章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黑体" w:hAnsi="宋体" w:eastAsia="黑体" w:cs="黑体"/>
          <w:color w:val="000000"/>
          <w:spacing w:val="0"/>
          <w:sz w:val="31"/>
          <w:szCs w:val="31"/>
          <w:vertAlign w:val="baseline"/>
        </w:rPr>
        <w:t>终止救助供养</w:t>
      </w:r>
    </w:p>
    <w:p>
      <w:pPr>
        <w:pStyle w:val="2"/>
        <w:keepNext w:val="0"/>
        <w:keepLines w:val="0"/>
        <w:widowControl/>
        <w:suppressLineNumbers w:val="0"/>
        <w:spacing w:before="240" w:beforeAutospacing="0"/>
        <w:ind w:left="0" w:firstLine="674"/>
        <w:jc w:val="left"/>
      </w:pPr>
      <w:r>
        <w:rPr>
          <w:rFonts w:hint="default" w:ascii="仿宋" w:hAnsi="仿宋" w:eastAsia="仿宋" w:cs="仿宋"/>
          <w:color w:val="000000"/>
          <w:spacing w:val="15"/>
          <w:sz w:val="31"/>
          <w:szCs w:val="31"/>
          <w:vertAlign w:val="baseline"/>
        </w:rPr>
        <w:t>第二十四条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15"/>
          <w:sz w:val="31"/>
          <w:szCs w:val="31"/>
          <w:vertAlign w:val="baseline"/>
        </w:rPr>
        <w:t>特困人员有下列情形之一的,应当及时终止救</w:t>
      </w:r>
    </w:p>
    <w:p>
      <w:pPr>
        <w:pStyle w:val="2"/>
        <w:keepNext w:val="0"/>
        <w:keepLines w:val="0"/>
        <w:widowControl/>
        <w:suppressLineNumbers w:val="0"/>
        <w:spacing w:before="320" w:beforeAutospacing="0"/>
        <w:jc w:val="left"/>
      </w:pPr>
      <w:r>
        <w:rPr>
          <w:rFonts w:hint="default" w:ascii="仿宋" w:hAnsi="仿宋" w:eastAsia="仿宋" w:cs="仿宋"/>
          <w:color w:val="000000"/>
          <w:spacing w:val="0"/>
          <w:sz w:val="31"/>
          <w:szCs w:val="31"/>
          <w:vertAlign w:val="baseline"/>
        </w:rPr>
        <w:t>助供养:</w:t>
      </w:r>
    </w:p>
    <w:p>
      <w:pPr>
        <w:pStyle w:val="2"/>
        <w:keepNext w:val="0"/>
        <w:keepLines w:val="0"/>
        <w:widowControl/>
        <w:suppressLineNumbers w:val="0"/>
        <w:spacing w:before="260" w:beforeAutospacing="0"/>
        <w:ind w:left="0" w:firstLine="809"/>
        <w:jc w:val="left"/>
      </w:pPr>
      <w:r>
        <w:rPr>
          <w:rFonts w:hint="default" w:ascii="仿宋" w:hAnsi="仿宋" w:eastAsia="仿宋" w:cs="仿宋"/>
          <w:color w:val="000000"/>
          <w:spacing w:val="16"/>
          <w:sz w:val="31"/>
          <w:szCs w:val="31"/>
          <w:vertAlign w:val="baseline"/>
        </w:rPr>
        <w:t>(一)死亡、被宣告失踪或者死亡;</w:t>
      </w:r>
    </w:p>
    <w:p>
      <w:pPr>
        <w:pStyle w:val="2"/>
        <w:keepNext w:val="0"/>
        <w:keepLines w:val="0"/>
        <w:widowControl/>
        <w:suppressLineNumbers w:val="0"/>
        <w:spacing w:before="280" w:beforeAutospacing="0"/>
        <w:ind w:left="0" w:right="20" w:firstLine="809"/>
        <w:jc w:val="left"/>
      </w:pPr>
      <w:r>
        <w:rPr>
          <w:rFonts w:hint="default" w:ascii="仿宋" w:hAnsi="仿宋" w:eastAsia="仿宋" w:cs="仿宋"/>
          <w:color w:val="000000"/>
          <w:spacing w:val="16"/>
          <w:sz w:val="31"/>
          <w:szCs w:val="31"/>
          <w:vertAlign w:val="baseline"/>
        </w:rPr>
        <w:t>(二)经过康复治疗恢复劳动能力或者年满16周岁且具有劳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1"/>
          <w:szCs w:val="31"/>
          <w:vertAlign w:val="baseline"/>
        </w:rPr>
        <w:t>动能力;</w:t>
      </w:r>
    </w:p>
    <w:p>
      <w:pPr>
        <w:pStyle w:val="2"/>
        <w:keepNext w:val="0"/>
        <w:keepLines w:val="0"/>
        <w:widowControl/>
        <w:suppressLineNumbers w:val="0"/>
        <w:ind w:left="0" w:firstLine="809"/>
        <w:jc w:val="left"/>
      </w:pPr>
      <w:r>
        <w:rPr>
          <w:rFonts w:hint="default" w:ascii="仿宋" w:hAnsi="仿宋" w:eastAsia="仿宋" w:cs="仿宋"/>
          <w:color w:val="000000"/>
          <w:spacing w:val="17"/>
          <w:sz w:val="31"/>
          <w:szCs w:val="31"/>
          <w:vertAlign w:val="baseline"/>
        </w:rPr>
        <w:t>(三)依法被判处刑罚,且在监狱服刑;</w:t>
      </w:r>
    </w:p>
    <w:p>
      <w:pPr>
        <w:pStyle w:val="2"/>
        <w:keepNext w:val="0"/>
        <w:keepLines w:val="0"/>
        <w:widowControl/>
        <w:suppressLineNumbers w:val="0"/>
        <w:spacing w:before="280" w:beforeAutospacing="0"/>
        <w:ind w:left="0" w:firstLine="809"/>
        <w:jc w:val="left"/>
      </w:pPr>
      <w:r>
        <w:rPr>
          <w:rFonts w:hint="default" w:ascii="仿宋" w:hAnsi="仿宋" w:eastAsia="仿宋" w:cs="仿宋"/>
          <w:color w:val="000000"/>
          <w:spacing w:val="12"/>
          <w:sz w:val="31"/>
          <w:szCs w:val="31"/>
          <w:vertAlign w:val="baseline"/>
        </w:rPr>
        <w:t>(四)收入和财产状况不再符合本办法第六条规定;</w:t>
      </w:r>
    </w:p>
    <w:p>
      <w:pPr>
        <w:pStyle w:val="2"/>
        <w:keepNext w:val="0"/>
        <w:keepLines w:val="0"/>
        <w:widowControl/>
        <w:suppressLineNumbers w:val="0"/>
        <w:spacing w:before="280" w:beforeAutospacing="0"/>
        <w:ind w:left="0" w:right="40" w:firstLine="809"/>
        <w:jc w:val="left"/>
      </w:pPr>
      <w:r>
        <w:rPr>
          <w:rFonts w:hint="default" w:ascii="仿宋" w:hAnsi="仿宋" w:eastAsia="仿宋" w:cs="仿宋"/>
          <w:color w:val="000000"/>
          <w:spacing w:val="16"/>
          <w:sz w:val="31"/>
          <w:szCs w:val="31"/>
          <w:vertAlign w:val="baseline"/>
        </w:rPr>
        <w:t>(五)法定义务人具有了履行义务能力或者新增具有履行义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1"/>
          <w:szCs w:val="31"/>
          <w:vertAlign w:val="baseline"/>
        </w:rPr>
        <w:t>务能力的法定义务人。</w:t>
      </w:r>
    </w:p>
    <w:p>
      <w:pPr>
        <w:pStyle w:val="2"/>
        <w:keepNext w:val="0"/>
        <w:keepLines w:val="0"/>
        <w:widowControl/>
        <w:suppressLineNumbers w:val="0"/>
        <w:ind w:left="0" w:firstLine="669"/>
        <w:jc w:val="left"/>
      </w:pPr>
      <w:r>
        <w:rPr>
          <w:rFonts w:hint="default" w:ascii="仿宋" w:hAnsi="仿宋" w:eastAsia="仿宋" w:cs="仿宋"/>
          <w:color w:val="000000"/>
          <w:spacing w:val="15"/>
          <w:sz w:val="31"/>
          <w:szCs w:val="31"/>
          <w:vertAlign w:val="baseline"/>
        </w:rPr>
        <w:t>特困人员中的未成年人,满16周岁后仍在接受义务教育或者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default" w:ascii="仿宋" w:hAnsi="仿宋" w:eastAsia="仿宋" w:cs="仿宋"/>
          <w:color w:val="000000"/>
          <w:spacing w:val="3"/>
          <w:sz w:val="31"/>
          <w:szCs w:val="31"/>
          <w:vertAlign w:val="baseline"/>
        </w:rPr>
        <w:t>在普通高中、中等职业学校就读的，可继续享有救助供养待遇。</w:t>
      </w:r>
    </w:p>
    <w:p>
      <w:pPr>
        <w:pStyle w:val="2"/>
        <w:keepNext w:val="0"/>
        <w:keepLines w:val="0"/>
        <w:widowControl/>
        <w:suppressLineNumbers w:val="0"/>
        <w:spacing w:before="260" w:beforeAutospacing="0"/>
        <w:ind w:left="220" w:right="40" w:firstLine="514"/>
        <w:jc w:val="left"/>
      </w:pPr>
      <w:r>
        <w:rPr>
          <w:rFonts w:hint="default" w:ascii="仿宋" w:hAnsi="仿宋" w:eastAsia="仿宋" w:cs="仿宋"/>
          <w:color w:val="000000"/>
          <w:spacing w:val="16"/>
          <w:sz w:val="31"/>
          <w:szCs w:val="31"/>
          <w:vertAlign w:val="baseline"/>
        </w:rPr>
        <w:t>第二十五条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16"/>
          <w:sz w:val="31"/>
          <w:szCs w:val="31"/>
          <w:vertAlign w:val="baseline"/>
        </w:rPr>
        <w:t>特困人员不再符合救助供养条件的,本人、村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10"/>
          <w:sz w:val="31"/>
          <w:szCs w:val="31"/>
          <w:vertAlign w:val="baseline"/>
        </w:rPr>
        <w:t>(居)民委员会或者供养服务机构应当及时告知乡镇人民政府(街</w:t>
      </w:r>
    </w:p>
    <w:p>
      <w:pPr>
        <w:pStyle w:val="2"/>
        <w:keepNext w:val="0"/>
        <w:keepLines w:val="0"/>
        <w:widowControl/>
        <w:suppressLineNumbers w:val="0"/>
        <w:ind w:right="60"/>
        <w:jc w:val="left"/>
      </w:pPr>
      <w:r>
        <w:rPr>
          <w:rFonts w:hint="default" w:ascii="仿宋" w:hAnsi="仿宋" w:eastAsia="仿宋" w:cs="仿宋"/>
          <w:color w:val="000000"/>
          <w:spacing w:val="15"/>
          <w:sz w:val="31"/>
          <w:szCs w:val="31"/>
          <w:vertAlign w:val="baseline"/>
        </w:rPr>
        <w:t>道办事处),由乡镇人民政府(街道办事处)审核并报县级人民政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1"/>
          <w:szCs w:val="31"/>
          <w:vertAlign w:val="baseline"/>
        </w:rPr>
        <w:t>府民政部门核准。</w:t>
      </w:r>
    </w:p>
    <w:p>
      <w:pPr>
        <w:pStyle w:val="2"/>
        <w:keepNext w:val="0"/>
        <w:keepLines w:val="0"/>
        <w:widowControl/>
        <w:suppressLineNumbers w:val="0"/>
        <w:spacing w:before="20" w:beforeAutospacing="0"/>
        <w:ind w:left="0" w:right="40" w:firstLine="669"/>
        <w:jc w:val="left"/>
      </w:pPr>
      <w:r>
        <w:rPr>
          <w:rFonts w:hint="default" w:ascii="仿宋" w:hAnsi="仿宋" w:eastAsia="仿宋" w:cs="仿宋"/>
          <w:color w:val="000000"/>
          <w:spacing w:val="15"/>
          <w:sz w:val="31"/>
          <w:szCs w:val="31"/>
          <w:vertAlign w:val="baseline"/>
        </w:rPr>
        <w:t>县级人民政府民政部门、乡镇人民政府(街道办事处)在工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5"/>
          <w:sz w:val="31"/>
          <w:szCs w:val="31"/>
          <w:vertAlign w:val="baseline"/>
        </w:rPr>
        <w:t>作中发现特困人员不再符合救助供养条件的,应当及时办理终止救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1"/>
          <w:szCs w:val="31"/>
          <w:vertAlign w:val="baseline"/>
        </w:rPr>
        <w:t>助供养手续。</w:t>
      </w:r>
    </w:p>
    <w:p>
      <w:pPr>
        <w:pStyle w:val="2"/>
        <w:keepNext w:val="0"/>
        <w:keepLines w:val="0"/>
        <w:widowControl/>
        <w:suppressLineNumbers w:val="0"/>
        <w:spacing w:before="80" w:beforeAutospacing="0"/>
        <w:ind w:left="0" w:firstLine="8280"/>
        <w:jc w:val="left"/>
      </w:pPr>
      <w:r>
        <w:rPr>
          <w:rFonts w:hint="default" w:ascii="仿宋" w:hAnsi="仿宋" w:eastAsia="仿宋" w:cs="仿宋"/>
          <w:color w:val="000000"/>
          <w:spacing w:val="0"/>
          <w:sz w:val="31"/>
          <w:szCs w:val="31"/>
          <w:vertAlign w:val="baseline"/>
        </w:rPr>
        <w:t>─7─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ind w:left="60" w:right="80" w:firstLine="704"/>
        <w:jc w:val="left"/>
      </w:pPr>
      <w:r>
        <w:rPr>
          <w:rFonts w:hint="default" w:ascii="仿宋" w:hAnsi="仿宋" w:eastAsia="仿宋" w:cs="仿宋"/>
          <w:color w:val="000000"/>
          <w:spacing w:val="6"/>
          <w:sz w:val="32"/>
          <w:szCs w:val="32"/>
          <w:vertAlign w:val="baseline"/>
        </w:rPr>
        <w:t>第二十六条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6"/>
          <w:sz w:val="32"/>
          <w:szCs w:val="32"/>
          <w:vertAlign w:val="baseline"/>
        </w:rPr>
        <w:t>对拟终止救助供养的特困人员,县级人民政府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10"/>
          <w:sz w:val="32"/>
          <w:szCs w:val="32"/>
          <w:vertAlign w:val="baseline"/>
        </w:rPr>
        <w:t>民政部门应当通过乡镇人民政府(街道办事处),在其所在村(社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6"/>
          <w:sz w:val="32"/>
          <w:szCs w:val="32"/>
          <w:vertAlign w:val="baseline"/>
        </w:rPr>
        <w:t>区)或者供养服务机构公示。公示期为7天。</w:t>
      </w:r>
    </w:p>
    <w:p>
      <w:pPr>
        <w:pStyle w:val="2"/>
        <w:keepNext w:val="0"/>
        <w:keepLines w:val="0"/>
        <w:widowControl/>
        <w:suppressLineNumbers w:val="0"/>
        <w:ind w:left="60" w:firstLine="700"/>
        <w:jc w:val="left"/>
      </w:pPr>
      <w:r>
        <w:rPr>
          <w:rFonts w:hint="default" w:ascii="仿宋" w:hAnsi="仿宋" w:eastAsia="仿宋" w:cs="仿宋"/>
          <w:color w:val="000000"/>
          <w:sz w:val="32"/>
          <w:szCs w:val="32"/>
          <w:vertAlign w:val="baseline"/>
        </w:rPr>
        <w:t>公示期满无异议的，县级人民政府民政部门应当从下月起终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5"/>
          <w:sz w:val="32"/>
          <w:szCs w:val="32"/>
          <w:vertAlign w:val="baseline"/>
        </w:rPr>
        <w:t>止救助供养,核销《特困人员救助供养证》.对公示有异议的,县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2"/>
          <w:szCs w:val="32"/>
          <w:vertAlign w:val="baseline"/>
        </w:rPr>
        <w:t>级人民政府民政部门应当组织调查核实，在20个工作日内作出是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z w:val="32"/>
          <w:szCs w:val="32"/>
          <w:vertAlign w:val="baseline"/>
        </w:rPr>
        <w:t>否终止救助供养决定,并重新公示。对决定终止救助供养的,应当</w:t>
      </w:r>
    </w:p>
    <w:p>
      <w:pPr>
        <w:pStyle w:val="2"/>
        <w:keepNext w:val="0"/>
        <w:keepLines w:val="0"/>
        <w:widowControl/>
        <w:suppressLineNumbers w:val="0"/>
        <w:ind w:left="340" w:right="140" w:firstLine="0"/>
        <w:jc w:val="left"/>
      </w:pPr>
      <w:r>
        <w:rPr>
          <w:rFonts w:hint="default" w:ascii="仿宋" w:hAnsi="仿宋" w:eastAsia="仿宋" w:cs="仿宋"/>
          <w:color w:val="000000"/>
          <w:spacing w:val="0"/>
          <w:sz w:val="32"/>
          <w:szCs w:val="32"/>
          <w:vertAlign w:val="baseline"/>
        </w:rPr>
        <w:t>通过乡镇人民政府(街道办事处)将终止理由书面告知当事人、村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5"/>
          <w:sz w:val="32"/>
          <w:szCs w:val="32"/>
          <w:vertAlign w:val="baseline"/>
        </w:rPr>
        <w:t>(居)民委员会或者其亲属。</w:t>
      </w:r>
    </w:p>
    <w:p>
      <w:pPr>
        <w:pStyle w:val="2"/>
        <w:keepNext w:val="0"/>
        <w:keepLines w:val="0"/>
        <w:widowControl/>
        <w:suppressLineNumbers w:val="0"/>
        <w:ind w:left="60" w:right="80" w:firstLine="704"/>
        <w:jc w:val="left"/>
      </w:pPr>
      <w:r>
        <w:rPr>
          <w:rFonts w:hint="default" w:ascii="仿宋" w:hAnsi="仿宋" w:eastAsia="仿宋" w:cs="仿宋"/>
          <w:color w:val="000000"/>
          <w:spacing w:val="6"/>
          <w:sz w:val="32"/>
          <w:szCs w:val="32"/>
          <w:vertAlign w:val="baseline"/>
        </w:rPr>
        <w:t>第二十七条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6"/>
          <w:sz w:val="32"/>
          <w:szCs w:val="32"/>
          <w:vertAlign w:val="baseline"/>
        </w:rPr>
        <w:t>对终止救助供养的原特困人员,符合最低生活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2"/>
          <w:szCs w:val="32"/>
          <w:vertAlign w:val="baseline"/>
        </w:rPr>
        <w:t>保障、医疗救助、临时救助等其他社会救助条件的,应当按规定及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2"/>
          <w:szCs w:val="32"/>
          <w:vertAlign w:val="baseline"/>
        </w:rPr>
        <w:t>时纳入相应救助范围。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0" w:beforeAutospacing="0"/>
        <w:ind w:left="0" w:firstLine="3504"/>
        <w:jc w:val="left"/>
      </w:pPr>
      <w:r>
        <w:rPr>
          <w:rFonts w:hint="default" w:ascii="黑体" w:hAnsi="宋体" w:eastAsia="黑体" w:cs="黑体"/>
          <w:color w:val="000000"/>
          <w:spacing w:val="0"/>
          <w:sz w:val="32"/>
          <w:szCs w:val="32"/>
          <w:vertAlign w:val="baseline"/>
        </w:rPr>
        <w:t>第八章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黑体" w:hAnsi="宋体" w:eastAsia="黑体" w:cs="黑体"/>
          <w:color w:val="000000"/>
          <w:spacing w:val="0"/>
          <w:sz w:val="32"/>
          <w:szCs w:val="32"/>
          <w:vertAlign w:val="baseline"/>
        </w:rPr>
        <w:t>附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黑体" w:hAnsi="宋体" w:eastAsia="黑体" w:cs="黑体"/>
          <w:color w:val="000000"/>
          <w:spacing w:val="0"/>
          <w:sz w:val="32"/>
          <w:szCs w:val="32"/>
          <w:vertAlign w:val="baseline"/>
        </w:rPr>
        <w:t>则</w:t>
      </w:r>
    </w:p>
    <w:p>
      <w:pPr>
        <w:pStyle w:val="2"/>
        <w:keepNext w:val="0"/>
        <w:keepLines w:val="0"/>
        <w:widowControl/>
        <w:suppressLineNumbers w:val="0"/>
        <w:spacing w:before="260" w:beforeAutospacing="0"/>
        <w:ind w:left="60" w:right="80" w:firstLine="704"/>
        <w:jc w:val="left"/>
      </w:pPr>
      <w:r>
        <w:rPr>
          <w:rFonts w:hint="default" w:ascii="仿宋" w:hAnsi="仿宋" w:eastAsia="仿宋" w:cs="仿宋"/>
          <w:color w:val="000000"/>
          <w:spacing w:val="6"/>
          <w:sz w:val="32"/>
          <w:szCs w:val="32"/>
          <w:vertAlign w:val="baseline"/>
        </w:rPr>
        <w:t>第二十八条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6"/>
          <w:sz w:val="32"/>
          <w:szCs w:val="32"/>
          <w:vertAlign w:val="baseline"/>
        </w:rPr>
        <w:t>本办法公布前已经确定为农村五保对象的,可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2"/>
          <w:szCs w:val="32"/>
          <w:vertAlign w:val="baseline"/>
        </w:rPr>
        <w:t>以直接确定为特困人员。</w:t>
      </w:r>
    </w:p>
    <w:p>
      <w:pPr>
        <w:pStyle w:val="2"/>
        <w:keepNext w:val="0"/>
        <w:keepLines w:val="0"/>
        <w:widowControl/>
        <w:suppressLineNumbers w:val="0"/>
        <w:ind w:left="60" w:right="360" w:firstLine="704"/>
        <w:jc w:val="left"/>
      </w:pPr>
      <w:r>
        <w:rPr>
          <w:rFonts w:hint="default" w:ascii="仿宋" w:hAnsi="仿宋" w:eastAsia="仿宋" w:cs="仿宋"/>
          <w:color w:val="000000"/>
          <w:spacing w:val="0"/>
          <w:sz w:val="32"/>
          <w:szCs w:val="32"/>
          <w:vertAlign w:val="baseline"/>
        </w:rPr>
        <w:t>第二十九条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 </w:t>
      </w:r>
      <w:r>
        <w:rPr>
          <w:rFonts w:hint="default" w:ascii="仿宋" w:hAnsi="仿宋" w:eastAsia="仿宋" w:cs="仿宋"/>
          <w:color w:val="000000"/>
          <w:spacing w:val="0"/>
          <w:sz w:val="32"/>
          <w:szCs w:val="32"/>
          <w:vertAlign w:val="baseline"/>
        </w:rPr>
        <w:t>《特困人员救助供养证》由民政部规定式样,</w:t>
      </w:r>
      <w:r>
        <w:rPr>
          <w:rFonts w:hint="default" w:ascii="Arial" w:hAnsi="Arial" w:cs="Arial"/>
          <w:color w:val="000000"/>
          <w:sz w:val="21"/>
          <w:szCs w:val="21"/>
          <w:vertAlign w:val="baseline"/>
        </w:rPr>
        <w:t> </w:t>
      </w:r>
      <w:r>
        <w:rPr>
          <w:rFonts w:hint="default" w:ascii="仿宋" w:hAnsi="仿宋" w:eastAsia="仿宋" w:cs="仿宋"/>
          <w:color w:val="000000"/>
          <w:spacing w:val="0"/>
          <w:sz w:val="32"/>
          <w:szCs w:val="32"/>
          <w:vertAlign w:val="baseline"/>
        </w:rPr>
        <w:t>由县级以上地方人民政府民政部门制作。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CFBC47"/>
    <w:rsid w:val="FECFB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2022-11-29T10:54:00Z</dcterms:created>
  <dc:creator>lvchengwen</dc:creator>
  <cp:lastModifiedBy>lvchengwen</cp:lastModifiedBy>
  <dcterms:modified xsi:type="dcterms:W3CDTF">2022-11-29T10:56:08Z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A64D94D6020A6D545D7485635E833ED2</vt:lpwstr>
  </property>
</Properties>
</file>