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rPr>
        <w:t>2021—2023年</w:t>
      </w:r>
      <w:r>
        <w:rPr>
          <w:rFonts w:hint="eastAsia" w:ascii="方正小标宋简体" w:hAnsi="方正小标宋简体" w:eastAsia="方正小标宋简体" w:cs="方正小标宋简体"/>
          <w:b w:val="0"/>
          <w:bCs w:val="0"/>
          <w:color w:val="000000"/>
          <w:sz w:val="44"/>
          <w:szCs w:val="44"/>
          <w:lang w:eastAsia="zh-CN"/>
        </w:rPr>
        <w:t>淄川区</w:t>
      </w:r>
      <w:r>
        <w:rPr>
          <w:rFonts w:hint="eastAsia" w:ascii="方正小标宋简体" w:hAnsi="方正小标宋简体" w:eastAsia="方正小标宋简体" w:cs="方正小标宋简体"/>
          <w:b w:val="0"/>
          <w:bCs w:val="0"/>
          <w:color w:val="000000"/>
          <w:sz w:val="44"/>
          <w:szCs w:val="44"/>
        </w:rPr>
        <w:t>农机购置补贴实施</w:t>
      </w:r>
      <w:r>
        <w:rPr>
          <w:rFonts w:hint="eastAsia" w:ascii="方正小标宋简体" w:hAnsi="方正小标宋简体" w:eastAsia="方正小标宋简体" w:cs="方正小标宋简体"/>
          <w:b w:val="0"/>
          <w:bCs w:val="0"/>
          <w:color w:val="000000"/>
          <w:sz w:val="44"/>
          <w:szCs w:val="44"/>
          <w:lang w:eastAsia="zh-CN"/>
        </w:rPr>
        <w:t>方案</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hAnsi="仿宋_GB2312" w:eastAsia="仿宋_GB2312" w:cs="仿宋_GB2312"/>
          <w:b w:val="0"/>
          <w:bCs w:val="0"/>
          <w:color w:val="000000"/>
          <w:sz w:val="32"/>
          <w:szCs w:val="32"/>
          <w:lang w:eastAsia="zh-CN"/>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为切实做好农机购置补贴工作，支持推动农业机械化向全程全面高质高效转型升级，有效支撑粮食安全、重要农产品有效供给和农民增收，助力全面推进乡村振兴、加快农业农村现代化，根据</w:t>
      </w:r>
      <w:r>
        <w:rPr>
          <w:rFonts w:hint="eastAsia" w:ascii="仿宋_GB2312" w:hAnsi="仿宋_GB2312" w:eastAsia="仿宋_GB2312" w:cs="仿宋_GB2312"/>
          <w:color w:val="000000"/>
          <w:sz w:val="32"/>
          <w:szCs w:val="32"/>
          <w:lang w:eastAsia="zh-CN"/>
        </w:rPr>
        <w:t>淄博市农业农村局、淄博市财政局《关于印发</w:t>
      </w:r>
      <w:r>
        <w:rPr>
          <w:rFonts w:hint="eastAsia" w:ascii="仿宋_GB2312" w:hAnsi="仿宋_GB2312" w:eastAsia="仿宋_GB2312" w:cs="仿宋_GB2312"/>
          <w:color w:val="000000"/>
          <w:sz w:val="32"/>
          <w:szCs w:val="32"/>
          <w:lang w:val="en-US" w:eastAsia="zh-CN"/>
        </w:rPr>
        <w:t>&lt;</w:t>
      </w:r>
      <w:r>
        <w:rPr>
          <w:rFonts w:hint="eastAsia" w:ascii="仿宋_GB2312" w:hAnsi="仿宋_GB2312" w:eastAsia="仿宋_GB2312" w:cs="仿宋_GB2312"/>
          <w:color w:val="000000"/>
          <w:sz w:val="32"/>
          <w:szCs w:val="32"/>
          <w:lang w:eastAsia="zh-CN"/>
        </w:rPr>
        <w:t>2021—2023年淄博市农机购置补贴实施方案</w:t>
      </w:r>
      <w:r>
        <w:rPr>
          <w:rFonts w:hint="eastAsia" w:ascii="仿宋_GB2312" w:hAnsi="仿宋_GB2312" w:eastAsia="仿宋_GB2312" w:cs="仿宋_GB2312"/>
          <w:color w:val="000000"/>
          <w:sz w:val="32"/>
          <w:szCs w:val="32"/>
          <w:lang w:val="en-US" w:eastAsia="zh-CN"/>
        </w:rPr>
        <w:t>&gt;</w:t>
      </w:r>
      <w:r>
        <w:rPr>
          <w:rFonts w:hint="eastAsia" w:ascii="仿宋_GB2312" w:hAnsi="仿宋_GB2312" w:eastAsia="仿宋_GB2312" w:cs="仿宋_GB2312"/>
          <w:color w:val="000000"/>
          <w:sz w:val="32"/>
          <w:szCs w:val="32"/>
          <w:lang w:eastAsia="zh-CN"/>
        </w:rPr>
        <w:t>的通知》</w:t>
      </w:r>
      <w:r>
        <w:rPr>
          <w:rFonts w:hint="eastAsia" w:ascii="仿宋_GB2312" w:hAnsi="仿宋_GB2312" w:eastAsia="仿宋_GB2312" w:cs="仿宋_GB2312"/>
          <w:color w:val="000000"/>
          <w:sz w:val="32"/>
          <w:szCs w:val="32"/>
        </w:rPr>
        <w:t>（</w:t>
      </w:r>
      <w:r>
        <w:rPr>
          <w:rFonts w:hint="eastAsia" w:ascii="仿宋_GB2312" w:hAnsi="微软雅黑" w:eastAsia="仿宋_GB2312"/>
          <w:color w:val="000000"/>
          <w:sz w:val="32"/>
          <w:szCs w:val="32"/>
          <w:lang w:eastAsia="zh-CN"/>
        </w:rPr>
        <w:t>淄农字</w:t>
      </w:r>
      <w:r>
        <w:rPr>
          <w:rFonts w:hint="eastAsia"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要求，结合我</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实际，研究制定</w:t>
      </w:r>
      <w:r>
        <w:rPr>
          <w:rFonts w:hint="eastAsia" w:ascii="仿宋_GB2312" w:hAnsi="仿宋_GB2312" w:eastAsia="仿宋_GB2312" w:cs="仿宋_GB2312"/>
          <w:color w:val="000000"/>
          <w:sz w:val="32"/>
          <w:szCs w:val="32"/>
          <w:lang w:eastAsia="zh-CN"/>
        </w:rPr>
        <w:t>此方案。</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一、实施原则</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坚持以习近平新时代中国特色社会主义思想为指导，</w:t>
      </w:r>
      <w:r>
        <w:rPr>
          <w:rFonts w:hint="eastAsia" w:ascii="仿宋_GB2312" w:hAnsi="仿宋_GB2312" w:eastAsia="仿宋_GB2312" w:cs="仿宋_GB2312"/>
          <w:sz w:val="32"/>
          <w:szCs w:val="32"/>
        </w:rPr>
        <w:t>全面贯彻党的十九大和十九届二中、三中、四中、五中全会精神，落实党中央“三农”工作决策部署</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eastAsia="zh-CN"/>
        </w:rPr>
        <w:t>省、市、区</w:t>
      </w:r>
      <w:r>
        <w:rPr>
          <w:rFonts w:hint="eastAsia" w:ascii="仿宋_GB2312" w:hAnsi="仿宋_GB2312" w:eastAsia="仿宋_GB2312" w:cs="仿宋_GB2312"/>
          <w:color w:val="000000"/>
          <w:sz w:val="32"/>
          <w:szCs w:val="32"/>
        </w:rPr>
        <w:t>有关要求</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以满足农民群众对机械化生产的需要为目标，以稳定实施政策、最大限度发挥政策效益为主线，落实构建新发展格局要求，破除制约要素合理流动的堵点，进一步畅通农业机械化发展各个环节，支持引导农民购置使用先进适用的农业机械，引领推动农业机械化向全程全面高质高效转型升级，全力保障粮食和主要农产品生产机械化需求，加快提升农业机械化产业链现代化水平，为</w:t>
      </w:r>
      <w:r>
        <w:rPr>
          <w:rFonts w:hint="eastAsia" w:ascii="仿宋_GB2312" w:hAnsi="仿宋_GB2312" w:eastAsia="仿宋_GB2312" w:cs="仿宋_GB2312"/>
          <w:color w:val="000000"/>
          <w:sz w:val="32"/>
          <w:szCs w:val="32"/>
          <w:lang w:eastAsia="zh-CN"/>
        </w:rPr>
        <w:t>深入</w:t>
      </w:r>
      <w:r>
        <w:rPr>
          <w:rFonts w:hint="eastAsia" w:ascii="仿宋_GB2312" w:hAnsi="仿宋_GB2312" w:eastAsia="仿宋_GB2312" w:cs="仿宋_GB2312"/>
          <w:color w:val="000000"/>
          <w:sz w:val="32"/>
          <w:szCs w:val="32"/>
        </w:rPr>
        <w:t>实施乡村振兴战略、推进农业农村现代化提供</w:t>
      </w:r>
      <w:r>
        <w:rPr>
          <w:rFonts w:hint="eastAsia" w:ascii="仿宋_GB2312" w:hAnsi="仿宋_GB2312" w:eastAsia="仿宋_GB2312" w:cs="仿宋_GB2312"/>
          <w:color w:val="000000"/>
          <w:sz w:val="32"/>
          <w:szCs w:val="32"/>
          <w:lang w:eastAsia="zh-CN"/>
        </w:rPr>
        <w:t>有力</w:t>
      </w:r>
      <w:r>
        <w:rPr>
          <w:rFonts w:hint="eastAsia" w:ascii="仿宋_GB2312" w:hAnsi="仿宋_GB2312" w:eastAsia="仿宋_GB2312" w:cs="仿宋_GB2312"/>
          <w:color w:val="000000"/>
          <w:sz w:val="32"/>
          <w:szCs w:val="32"/>
        </w:rPr>
        <w:t>支撑。</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黑体" w:hAnsi="黑体" w:eastAsia="黑体" w:cs="仿宋_GB2312"/>
          <w:color w:val="000000"/>
          <w:sz w:val="32"/>
          <w:szCs w:val="32"/>
        </w:rPr>
      </w:pPr>
      <w:r>
        <w:rPr>
          <w:rFonts w:hint="eastAsia" w:ascii="黑体" w:hAnsi="黑体" w:eastAsia="黑体" w:cs="仿宋_GB2312"/>
          <w:color w:val="000000"/>
          <w:sz w:val="32"/>
          <w:szCs w:val="32"/>
        </w:rPr>
        <w:t>二、实施重点</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 w:hAnsi="仿宋" w:eastAsia="仿宋" w:cs="仿宋_GB2312"/>
          <w:color w:val="000000"/>
          <w:sz w:val="32"/>
          <w:szCs w:val="32"/>
        </w:rPr>
      </w:pPr>
      <w:r>
        <w:rPr>
          <w:rFonts w:hint="eastAsia" w:ascii="楷体_GB2312" w:hAnsi="楷体_GB2312" w:eastAsia="楷体_GB2312" w:cs="楷体_GB2312"/>
          <w:color w:val="000000"/>
          <w:sz w:val="32"/>
          <w:szCs w:val="32"/>
        </w:rPr>
        <w:t>（一）</w:t>
      </w:r>
      <w:r>
        <w:rPr>
          <w:rFonts w:hint="eastAsia" w:ascii="楷体_GB2312" w:hAnsi="楷体_GB2312" w:eastAsia="楷体_GB2312" w:cs="楷体_GB2312"/>
          <w:color w:val="000000"/>
          <w:sz w:val="32"/>
          <w:szCs w:val="32"/>
          <w:lang w:eastAsia="zh-CN"/>
        </w:rPr>
        <w:t>重点支持稳产保供机具供给</w:t>
      </w:r>
      <w:r>
        <w:rPr>
          <w:rFonts w:hint="eastAsia" w:ascii="楷体_GB2312" w:hAnsi="楷体_GB2312" w:eastAsia="楷体_GB2312" w:cs="楷体_GB2312"/>
          <w:color w:val="000000"/>
          <w:sz w:val="32"/>
          <w:szCs w:val="32"/>
        </w:rPr>
        <w:t>。</w:t>
      </w:r>
      <w:r>
        <w:rPr>
          <w:rFonts w:hint="eastAsia" w:ascii="仿宋_GB2312" w:hAnsi="仿宋_GB2312" w:eastAsia="仿宋_GB2312" w:cs="仿宋_GB2312"/>
          <w:color w:val="000000"/>
          <w:sz w:val="32"/>
          <w:szCs w:val="32"/>
        </w:rPr>
        <w:t>优先保障粮食、生猪等重要农畜产品生产所需机具，应补尽补，大力发展玉米籽粒收获机、粮食烘干机、秸秆处理机械等粮食生产薄弱环节机具。</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种子、烘干、标准化猪舍、畜禽养殖、粪污资源化利用等方面成套设施装备补贴</w:t>
      </w:r>
      <w:r>
        <w:rPr>
          <w:rFonts w:hint="eastAsia" w:ascii="仿宋_GB2312" w:hAnsi="仿宋_GB2312" w:eastAsia="仿宋_GB2312" w:cs="仿宋_GB2312"/>
          <w:color w:val="000000"/>
          <w:sz w:val="32"/>
          <w:szCs w:val="32"/>
          <w:lang w:eastAsia="zh-CN"/>
        </w:rPr>
        <w:t>工作，加快推广应用步伐</w:t>
      </w:r>
      <w:r>
        <w:rPr>
          <w:rFonts w:hint="eastAsia" w:ascii="仿宋_GB2312" w:hAnsi="仿宋_GB2312" w:eastAsia="仿宋_GB2312" w:cs="仿宋_GB2312"/>
          <w:color w:val="000000"/>
          <w:sz w:val="32"/>
          <w:szCs w:val="32"/>
        </w:rPr>
        <w:t>。</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w:t>
      </w:r>
      <w:r>
        <w:rPr>
          <w:rFonts w:hint="eastAsia" w:ascii="楷体_GB2312" w:hAnsi="楷体_GB2312" w:eastAsia="楷体_GB2312" w:cs="楷体_GB2312"/>
          <w:color w:val="000000"/>
          <w:sz w:val="32"/>
          <w:szCs w:val="32"/>
          <w:lang w:eastAsia="zh-CN"/>
        </w:rPr>
        <w:t>着力</w:t>
      </w:r>
      <w:r>
        <w:rPr>
          <w:rFonts w:hint="eastAsia" w:ascii="楷体_GB2312" w:hAnsi="楷体_GB2312" w:eastAsia="楷体_GB2312" w:cs="楷体_GB2312"/>
          <w:color w:val="000000"/>
          <w:sz w:val="32"/>
          <w:szCs w:val="32"/>
        </w:rPr>
        <w:t>突出农机科技自主创新。</w:t>
      </w:r>
      <w:r>
        <w:rPr>
          <w:rFonts w:hint="eastAsia" w:ascii="仿宋_GB2312" w:hAnsi="仿宋_GB2312" w:eastAsia="仿宋_GB2312" w:cs="仿宋_GB2312"/>
          <w:color w:val="000000"/>
          <w:sz w:val="32"/>
          <w:szCs w:val="32"/>
        </w:rPr>
        <w:t>推广使用智能终端和应用智能作业模式，深化北斗系统在农业生产中的推广应用，确保农业生产数据安全；大力开展农机专项鉴定，加快农机创新产品取得补贴资质条件步伐；对暂时无法开展农机鉴定的高端智能自主创新农机产品开辟绿色通道，通过农机新产品购置补贴试点予以支持。</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w:t>
      </w:r>
      <w:r>
        <w:rPr>
          <w:rFonts w:hint="eastAsia" w:ascii="楷体_GB2312" w:hAnsi="楷体_GB2312" w:eastAsia="楷体_GB2312" w:cs="楷体_GB2312"/>
          <w:color w:val="000000"/>
          <w:sz w:val="32"/>
          <w:szCs w:val="32"/>
          <w:lang w:eastAsia="zh-CN"/>
        </w:rPr>
        <w:t>坚持</w:t>
      </w:r>
      <w:r>
        <w:rPr>
          <w:rFonts w:hint="eastAsia" w:ascii="楷体_GB2312" w:hAnsi="楷体_GB2312" w:eastAsia="楷体_GB2312" w:cs="楷体_GB2312"/>
          <w:color w:val="000000"/>
          <w:sz w:val="32"/>
          <w:szCs w:val="32"/>
        </w:rPr>
        <w:t>绿色高效特色</w:t>
      </w:r>
      <w:r>
        <w:rPr>
          <w:rFonts w:hint="eastAsia" w:ascii="楷体_GB2312" w:hAnsi="楷体_GB2312" w:eastAsia="楷体_GB2312" w:cs="楷体_GB2312"/>
          <w:color w:val="000000"/>
          <w:sz w:val="32"/>
          <w:szCs w:val="32"/>
          <w:lang w:eastAsia="zh-CN"/>
        </w:rPr>
        <w:t>政策</w:t>
      </w:r>
      <w:r>
        <w:rPr>
          <w:rFonts w:hint="eastAsia" w:ascii="楷体_GB2312" w:hAnsi="楷体_GB2312" w:eastAsia="楷体_GB2312" w:cs="楷体_GB2312"/>
          <w:color w:val="000000"/>
          <w:sz w:val="32"/>
          <w:szCs w:val="32"/>
        </w:rPr>
        <w:t>导向。</w:t>
      </w:r>
      <w:r>
        <w:rPr>
          <w:rFonts w:hint="eastAsia" w:ascii="仿宋_GB2312" w:hAnsi="仿宋_GB2312" w:eastAsia="仿宋_GB2312" w:cs="仿宋_GB2312"/>
          <w:color w:val="000000"/>
          <w:sz w:val="32"/>
          <w:szCs w:val="32"/>
        </w:rPr>
        <w:t>加快节能环保、精准高效、大型复式农机具</w:t>
      </w:r>
      <w:r>
        <w:rPr>
          <w:rFonts w:hint="eastAsia" w:ascii="仿宋_GB2312" w:hAnsi="仿宋_GB2312" w:eastAsia="仿宋_GB2312" w:cs="仿宋_GB2312"/>
          <w:color w:val="000000"/>
          <w:sz w:val="32"/>
          <w:szCs w:val="32"/>
          <w:lang w:eastAsia="zh-CN"/>
        </w:rPr>
        <w:t>技术</w:t>
      </w:r>
      <w:r>
        <w:rPr>
          <w:rFonts w:hint="eastAsia" w:ascii="仿宋_GB2312" w:hAnsi="仿宋_GB2312" w:eastAsia="仿宋_GB2312" w:cs="仿宋_GB2312"/>
          <w:color w:val="000000"/>
          <w:sz w:val="32"/>
          <w:szCs w:val="32"/>
        </w:rPr>
        <w:t>推广，加大数字化、智能化和丘陵山区特色产业</w:t>
      </w:r>
      <w:r>
        <w:rPr>
          <w:rFonts w:ascii="仿宋_GB2312" w:hAnsi="仿宋_GB2312" w:eastAsia="仿宋_GB2312" w:cs="仿宋_GB2312"/>
          <w:color w:val="000000"/>
          <w:sz w:val="32"/>
          <w:szCs w:val="32"/>
        </w:rPr>
        <w:t>发展</w:t>
      </w:r>
      <w:r>
        <w:rPr>
          <w:rFonts w:hint="eastAsia" w:ascii="仿宋_GB2312" w:hAnsi="仿宋_GB2312" w:eastAsia="仿宋_GB2312" w:cs="仿宋_GB2312"/>
          <w:color w:val="000000"/>
          <w:sz w:val="32"/>
          <w:szCs w:val="32"/>
        </w:rPr>
        <w:t>产品的</w:t>
      </w:r>
      <w:r>
        <w:rPr>
          <w:rFonts w:ascii="仿宋_GB2312" w:hAnsi="仿宋_GB2312" w:eastAsia="仿宋_GB2312" w:cs="仿宋_GB2312"/>
          <w:color w:val="000000"/>
          <w:sz w:val="32"/>
          <w:szCs w:val="32"/>
        </w:rPr>
        <w:t>支持</w:t>
      </w:r>
      <w:r>
        <w:rPr>
          <w:rFonts w:hint="eastAsia" w:ascii="仿宋_GB2312" w:hAnsi="仿宋_GB2312" w:eastAsia="仿宋_GB2312" w:cs="仿宋_GB2312"/>
          <w:color w:val="000000"/>
          <w:sz w:val="32"/>
          <w:szCs w:val="32"/>
        </w:rPr>
        <w:t>力度。逐步降低保有量过多、技术相对落后的轮式拖拉机等机具品目的补贴额，将部分低价值的机具退出补贴范围。</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w:t>
      </w:r>
      <w:r>
        <w:rPr>
          <w:rFonts w:hint="eastAsia" w:ascii="楷体_GB2312" w:hAnsi="楷体_GB2312" w:eastAsia="楷体_GB2312" w:cs="楷体_GB2312"/>
          <w:color w:val="000000"/>
          <w:sz w:val="32"/>
          <w:szCs w:val="32"/>
          <w:lang w:eastAsia="zh-CN"/>
        </w:rPr>
        <w:t>优化</w:t>
      </w:r>
      <w:r>
        <w:rPr>
          <w:rFonts w:hint="eastAsia" w:ascii="楷体_GB2312" w:hAnsi="楷体_GB2312" w:eastAsia="楷体_GB2312" w:cs="楷体_GB2312"/>
          <w:color w:val="000000"/>
          <w:sz w:val="32"/>
          <w:szCs w:val="32"/>
        </w:rPr>
        <w:t>提升监督服务效能。</w:t>
      </w:r>
      <w:r>
        <w:rPr>
          <w:rFonts w:hint="eastAsia" w:ascii="仿宋_GB2312" w:hAnsi="仿宋_GB2312" w:eastAsia="仿宋_GB2312" w:cs="仿宋_GB2312"/>
          <w:color w:val="000000"/>
          <w:sz w:val="32"/>
          <w:szCs w:val="32"/>
        </w:rPr>
        <w:t>推广应用手机</w:t>
      </w:r>
      <w:r>
        <w:rPr>
          <w:rFonts w:ascii="仿宋_GB2312" w:hAnsi="仿宋_GB2312" w:eastAsia="仿宋_GB2312" w:cs="仿宋_GB2312"/>
          <w:color w:val="000000"/>
          <w:sz w:val="32"/>
          <w:szCs w:val="32"/>
        </w:rPr>
        <w:t>App</w:t>
      </w:r>
      <w:r>
        <w:rPr>
          <w:rFonts w:hint="eastAsia" w:ascii="仿宋_GB2312" w:hAnsi="仿宋_GB2312" w:eastAsia="仿宋_GB2312" w:cs="仿宋_GB2312"/>
          <w:color w:val="000000"/>
          <w:sz w:val="32"/>
          <w:szCs w:val="32"/>
        </w:rPr>
        <w:t>、人脸识别、补贴机具二维码管理和物联网监控等技术，加快推进补贴全流程线上办理，优化办理流程，缩短机具核验办理时限，加快补贴资金兑付，保障农民和企业合法权益。充分发挥专业机构技术优势和大数据信息优势，提升违规行为排查和监控能力。对套取、骗取补贴资金的产销企业</w:t>
      </w:r>
      <w:r>
        <w:rPr>
          <w:rFonts w:hint="eastAsia" w:ascii="仿宋_GB2312" w:hAnsi="仿宋_GB2312" w:eastAsia="仿宋_GB2312" w:cs="仿宋_GB2312"/>
          <w:color w:val="000000"/>
          <w:sz w:val="32"/>
          <w:szCs w:val="32"/>
          <w:lang w:eastAsia="zh-CN"/>
        </w:rPr>
        <w:t>依法依规</w:t>
      </w:r>
      <w:r>
        <w:rPr>
          <w:rFonts w:hint="eastAsia" w:ascii="仿宋_GB2312" w:hAnsi="仿宋_GB2312" w:eastAsia="仿宋_GB2312" w:cs="仿宋_GB2312"/>
          <w:color w:val="000000"/>
          <w:sz w:val="32"/>
          <w:szCs w:val="32"/>
        </w:rPr>
        <w:t>处理，从严整治违规行为。</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三、补贴范围和补贴机具</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微软雅黑" w:eastAsia="仿宋_GB2312" w:cs="仿宋_GB2312"/>
          <w:i w:val="0"/>
          <w:caps w:val="0"/>
          <w:color w:val="000000"/>
          <w:spacing w:val="0"/>
          <w:sz w:val="32"/>
          <w:szCs w:val="32"/>
          <w:lang w:eastAsia="zh-CN"/>
        </w:rPr>
        <w:t>淄博市</w:t>
      </w:r>
      <w:r>
        <w:rPr>
          <w:rFonts w:hint="default" w:ascii="仿宋_GB2312" w:hAnsi="微软雅黑" w:eastAsia="仿宋_GB2312" w:cs="仿宋_GB2312"/>
          <w:i w:val="0"/>
          <w:caps w:val="0"/>
          <w:color w:val="000000"/>
          <w:spacing w:val="0"/>
          <w:sz w:val="32"/>
          <w:szCs w:val="32"/>
        </w:rPr>
        <w:t>农机购置补贴机具种类范围即我</w:t>
      </w:r>
      <w:r>
        <w:rPr>
          <w:rFonts w:hint="eastAsia" w:ascii="仿宋_GB2312" w:hAnsi="微软雅黑" w:eastAsia="仿宋_GB2312" w:cs="仿宋_GB2312"/>
          <w:i w:val="0"/>
          <w:caps w:val="0"/>
          <w:color w:val="000000"/>
          <w:spacing w:val="0"/>
          <w:sz w:val="32"/>
          <w:szCs w:val="32"/>
          <w:lang w:eastAsia="zh-CN"/>
        </w:rPr>
        <w:t>区</w:t>
      </w:r>
      <w:r>
        <w:rPr>
          <w:rFonts w:hint="default" w:ascii="仿宋_GB2312" w:hAnsi="微软雅黑" w:eastAsia="仿宋_GB2312" w:cs="仿宋_GB2312"/>
          <w:i w:val="0"/>
          <w:caps w:val="0"/>
          <w:color w:val="000000"/>
          <w:spacing w:val="0"/>
          <w:sz w:val="32"/>
          <w:szCs w:val="32"/>
        </w:rPr>
        <w:t>补贴机具种类范围，具体</w:t>
      </w:r>
      <w:r>
        <w:rPr>
          <w:rFonts w:hint="eastAsia" w:ascii="仿宋_GB2312" w:hAnsi="仿宋_GB2312" w:eastAsia="仿宋_GB2312" w:cs="仿宋_GB2312"/>
          <w:color w:val="000000"/>
          <w:sz w:val="32"/>
          <w:szCs w:val="32"/>
        </w:rPr>
        <w:t>为</w:t>
      </w:r>
      <w:r>
        <w:rPr>
          <w:rFonts w:hint="default" w:ascii="仿宋_GB2312" w:hAnsi="微软雅黑" w:eastAsia="仿宋_GB2312" w:cs="仿宋_GB2312"/>
          <w:i w:val="0"/>
          <w:caps w:val="0"/>
          <w:color w:val="000000"/>
          <w:spacing w:val="0"/>
          <w:sz w:val="32"/>
          <w:szCs w:val="32"/>
        </w:rPr>
        <w:t>耕整地机械、种植施肥机械、田间管理机械、收获机械、收获后处理机械、农产品初加工机械、农用搬运机械</w:t>
      </w:r>
      <w:r>
        <w:rPr>
          <w:rFonts w:hint="eastAsia" w:ascii="仿宋_GB2312" w:hAnsi="微软雅黑" w:eastAsia="仿宋_GB2312" w:cs="仿宋_GB2312"/>
          <w:i w:val="0"/>
          <w:caps w:val="0"/>
          <w:color w:val="000000"/>
          <w:spacing w:val="0"/>
          <w:sz w:val="32"/>
          <w:szCs w:val="32"/>
          <w:lang w:eastAsia="zh-CN"/>
        </w:rPr>
        <w:t>、</w:t>
      </w:r>
      <w:r>
        <w:rPr>
          <w:rFonts w:hint="default" w:ascii="仿宋_GB2312" w:hAnsi="微软雅黑" w:eastAsia="仿宋_GB2312" w:cs="仿宋_GB2312"/>
          <w:i w:val="0"/>
          <w:caps w:val="0"/>
          <w:color w:val="000000"/>
          <w:spacing w:val="0"/>
          <w:sz w:val="32"/>
          <w:szCs w:val="32"/>
        </w:rPr>
        <w:t>排灌机械、畜牧机械、水产机械、农业废弃物利用处理设备、农田基本建设机械、设施农业设备、动力机械</w:t>
      </w:r>
      <w:r>
        <w:rPr>
          <w:rFonts w:hint="eastAsia" w:ascii="仿宋_GB2312" w:hAnsi="微软雅黑" w:eastAsia="仿宋_GB2312" w:cs="仿宋_GB2312"/>
          <w:i w:val="0"/>
          <w:caps w:val="0"/>
          <w:color w:val="000000"/>
          <w:spacing w:val="0"/>
          <w:sz w:val="32"/>
          <w:szCs w:val="32"/>
          <w:lang w:eastAsia="zh-CN"/>
        </w:rPr>
        <w:t>和</w:t>
      </w:r>
      <w:r>
        <w:rPr>
          <w:rFonts w:hint="default" w:ascii="仿宋_GB2312" w:hAnsi="微软雅黑" w:eastAsia="仿宋_GB2312" w:cs="仿宋_GB2312"/>
          <w:i w:val="0"/>
          <w:caps w:val="0"/>
          <w:color w:val="000000"/>
          <w:spacing w:val="0"/>
          <w:sz w:val="32"/>
          <w:szCs w:val="32"/>
        </w:rPr>
        <w:t>其他机械</w:t>
      </w:r>
      <w:r>
        <w:rPr>
          <w:rFonts w:hint="eastAsia" w:ascii="仿宋_GB2312" w:hAnsi="仿宋_GB2312" w:eastAsia="仿宋_GB2312" w:cs="仿宋_GB2312"/>
          <w:color w:val="000000"/>
          <w:sz w:val="32"/>
          <w:szCs w:val="32"/>
        </w:rPr>
        <w:t>15大类42个小类142个品目，其中农机专项鉴定产品13个品目。</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在我</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办理补贴申请的机具，必须是</w:t>
      </w:r>
      <w:r>
        <w:rPr>
          <w:rFonts w:hint="eastAsia" w:ascii="仿宋_GB2312" w:hAnsi="仿宋_GB2312" w:eastAsia="仿宋_GB2312" w:cs="仿宋_GB2312"/>
          <w:color w:val="000000"/>
          <w:sz w:val="32"/>
          <w:szCs w:val="32"/>
          <w:lang w:eastAsia="zh-CN"/>
        </w:rPr>
        <w:t>山东省</w:t>
      </w:r>
      <w:r>
        <w:rPr>
          <w:rFonts w:hint="eastAsia" w:ascii="仿宋_GB2312" w:hAnsi="仿宋_GB2312" w:eastAsia="仿宋_GB2312" w:cs="仿宋_GB2312"/>
          <w:color w:val="000000"/>
          <w:sz w:val="32"/>
          <w:szCs w:val="32"/>
        </w:rPr>
        <w:t>补贴范围内的产品（农机专项鉴定产品、农机新产品除外），同时还应具备以下资质之一：（1）获得农业机械</w:t>
      </w:r>
      <w:r>
        <w:rPr>
          <w:rFonts w:ascii="仿宋_GB2312" w:hAnsi="仿宋_GB2312" w:eastAsia="仿宋_GB2312" w:cs="仿宋_GB2312"/>
          <w:color w:val="000000"/>
          <w:sz w:val="32"/>
          <w:szCs w:val="32"/>
        </w:rPr>
        <w:t>试验</w:t>
      </w:r>
      <w:r>
        <w:rPr>
          <w:rFonts w:hint="eastAsia" w:ascii="仿宋_GB2312" w:hAnsi="仿宋_GB2312" w:eastAsia="仿宋_GB2312" w:cs="仿宋_GB2312"/>
          <w:color w:val="000000"/>
          <w:sz w:val="32"/>
          <w:szCs w:val="32"/>
        </w:rPr>
        <w:t>鉴定证书</w:t>
      </w:r>
      <w:r>
        <w:rPr>
          <w:rFonts w:ascii="仿宋_GB2312" w:hAnsi="仿宋_GB2312" w:eastAsia="仿宋_GB2312" w:cs="仿宋_GB2312"/>
          <w:color w:val="000000"/>
          <w:sz w:val="32"/>
          <w:szCs w:val="32"/>
        </w:rPr>
        <w:t>（包括尚在有效期内的农业机械推广鉴定证书）</w:t>
      </w:r>
      <w:r>
        <w:rPr>
          <w:rFonts w:hint="eastAsia" w:ascii="仿宋_GB2312" w:hAnsi="仿宋_GB2312" w:eastAsia="仿宋_GB2312" w:cs="仿宋_GB2312"/>
          <w:color w:val="000000"/>
          <w:sz w:val="32"/>
          <w:szCs w:val="32"/>
        </w:rPr>
        <w:t>；（2）获得农机强制性产品认证证书；（3）列入农机自愿性认证采信试点范围，获得农机自愿性产品认证证书</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补贴机具须在明显位置固定标有生产企业、产品名称和型号、出厂编号、生产日期、执行标准等信息的铭牌。</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大力支持农机创新产品列入补贴范围</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支持</w:t>
      </w:r>
      <w:r>
        <w:rPr>
          <w:rFonts w:ascii="仿宋_GB2312" w:hAnsi="仿宋_GB2312" w:eastAsia="仿宋_GB2312" w:cs="仿宋_GB2312"/>
          <w:bCs/>
          <w:color w:val="000000"/>
          <w:sz w:val="32"/>
          <w:szCs w:val="32"/>
        </w:rPr>
        <w:t>开展农机专项鉴定，加快农机创新产品获得农机试验鉴定证书步伐，并按规定列入补贴范围。继续组织实施中央财政农机新产品购置补贴试点，</w:t>
      </w:r>
      <w:r>
        <w:rPr>
          <w:rFonts w:ascii="仿宋_GB2312" w:hAnsi="仿宋_GB2312" w:eastAsia="仿宋_GB2312" w:cs="仿宋_GB2312"/>
          <w:color w:val="000000"/>
          <w:sz w:val="32"/>
          <w:szCs w:val="32"/>
        </w:rPr>
        <w:t>重点补贴</w:t>
      </w:r>
      <w:r>
        <w:rPr>
          <w:rFonts w:hint="eastAsia" w:ascii="仿宋_GB2312" w:hAnsi="仿宋_GB2312" w:eastAsia="仿宋_GB2312" w:cs="仿宋_GB2312"/>
          <w:color w:val="000000"/>
          <w:sz w:val="32"/>
          <w:szCs w:val="32"/>
        </w:rPr>
        <w:t>建设标准成熟的烘干机配套设施、温室大棚骨架和标准化猪舍钢结构、智能养殖（含渔业）设备、果菜茶初加工成套设备</w:t>
      </w:r>
      <w:r>
        <w:rPr>
          <w:rFonts w:ascii="仿宋_GB2312" w:hAnsi="仿宋_GB2312" w:eastAsia="仿宋_GB2312" w:cs="仿宋_GB2312"/>
          <w:color w:val="000000"/>
          <w:sz w:val="32"/>
          <w:szCs w:val="32"/>
        </w:rPr>
        <w:t>、蜜蜂养殖及蜂产品初加工成套设施装备</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bCs/>
          <w:color w:val="000000"/>
          <w:sz w:val="32"/>
          <w:szCs w:val="32"/>
        </w:rPr>
        <w:t>其中温室大棚骨架补贴继续按照省日光温室补贴实施方案有关规定实施</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其他品目实施工作</w:t>
      </w:r>
      <w:r>
        <w:rPr>
          <w:rFonts w:hint="eastAsia" w:ascii="仿宋_GB2312" w:hAnsi="仿宋_GB2312" w:eastAsia="仿宋_GB2312" w:cs="仿宋_GB2312"/>
          <w:bCs/>
          <w:color w:val="000000"/>
          <w:sz w:val="32"/>
          <w:szCs w:val="32"/>
          <w:lang w:eastAsia="zh-CN"/>
        </w:rPr>
        <w:t>按省里</w:t>
      </w:r>
      <w:r>
        <w:rPr>
          <w:rFonts w:hint="eastAsia" w:ascii="仿宋_GB2312" w:hAnsi="仿宋_GB2312" w:eastAsia="仿宋_GB2312" w:cs="仿宋_GB2312"/>
          <w:bCs/>
          <w:color w:val="000000"/>
          <w:sz w:val="32"/>
          <w:szCs w:val="32"/>
        </w:rPr>
        <w:t>通知</w:t>
      </w:r>
      <w:r>
        <w:rPr>
          <w:rFonts w:hint="eastAsia" w:ascii="仿宋_GB2312" w:hAnsi="仿宋_GB2312" w:eastAsia="仿宋_GB2312" w:cs="仿宋_GB2312"/>
          <w:bCs/>
          <w:color w:val="000000"/>
          <w:sz w:val="32"/>
          <w:szCs w:val="32"/>
          <w:lang w:eastAsia="zh-CN"/>
        </w:rPr>
        <w:t>要求开展</w:t>
      </w:r>
      <w:r>
        <w:rPr>
          <w:rFonts w:hint="eastAsia" w:ascii="仿宋_GB2312" w:hAnsi="仿宋_GB2312" w:eastAsia="仿宋_GB2312" w:cs="仿宋_GB2312"/>
          <w:bCs/>
          <w:color w:val="000000"/>
          <w:sz w:val="32"/>
          <w:szCs w:val="32"/>
        </w:rPr>
        <w:t>。全面开展植保无人驾驶航空器购置补贴工作，在</w:t>
      </w:r>
      <w:r>
        <w:rPr>
          <w:rFonts w:hint="eastAsia" w:ascii="仿宋_GB2312" w:hAnsi="仿宋_GB2312" w:eastAsia="仿宋_GB2312" w:cs="仿宋_GB2312"/>
          <w:bCs/>
          <w:color w:val="000000"/>
          <w:sz w:val="32"/>
          <w:szCs w:val="32"/>
          <w:lang w:eastAsia="zh-CN"/>
        </w:rPr>
        <w:t>新的</w:t>
      </w:r>
      <w:r>
        <w:rPr>
          <w:rFonts w:hint="eastAsia" w:ascii="仿宋_GB2312" w:hAnsi="仿宋_GB2312" w:eastAsia="仿宋_GB2312" w:cs="仿宋_GB2312"/>
          <w:bCs/>
          <w:color w:val="000000"/>
          <w:sz w:val="32"/>
          <w:szCs w:val="32"/>
        </w:rPr>
        <w:t>操作办法</w:t>
      </w:r>
      <w:r>
        <w:rPr>
          <w:rFonts w:hint="eastAsia" w:ascii="仿宋_GB2312" w:hAnsi="仿宋_GB2312" w:eastAsia="仿宋_GB2312" w:cs="仿宋_GB2312"/>
          <w:bCs/>
          <w:color w:val="000000"/>
          <w:sz w:val="32"/>
          <w:szCs w:val="32"/>
          <w:lang w:eastAsia="zh-CN"/>
        </w:rPr>
        <w:t>出台之前</w:t>
      </w:r>
      <w:r>
        <w:rPr>
          <w:rFonts w:hint="eastAsia" w:ascii="仿宋_GB2312" w:hAnsi="仿宋_GB2312" w:eastAsia="仿宋_GB2312" w:cs="仿宋_GB2312"/>
          <w:bCs/>
          <w:color w:val="000000"/>
          <w:sz w:val="32"/>
          <w:szCs w:val="32"/>
        </w:rPr>
        <w:t>，继续</w:t>
      </w:r>
      <w:r>
        <w:rPr>
          <w:rFonts w:ascii="仿宋_GB2312" w:hAnsi="仿宋_GB2312" w:eastAsia="仿宋_GB2312" w:cs="仿宋_GB2312"/>
          <w:bCs/>
          <w:color w:val="000000"/>
          <w:sz w:val="32"/>
          <w:szCs w:val="32"/>
        </w:rPr>
        <w:t>按有关规定</w:t>
      </w:r>
      <w:r>
        <w:rPr>
          <w:rFonts w:hint="eastAsia" w:ascii="仿宋_GB2312" w:hAnsi="仿宋_GB2312" w:eastAsia="仿宋_GB2312" w:cs="仿宋_GB2312"/>
          <w:bCs/>
          <w:color w:val="000000"/>
          <w:sz w:val="32"/>
          <w:szCs w:val="32"/>
        </w:rPr>
        <w:t>实施</w:t>
      </w:r>
      <w:r>
        <w:rPr>
          <w:rFonts w:ascii="仿宋_GB2312" w:hAnsi="仿宋_GB2312" w:eastAsia="仿宋_GB2312" w:cs="仿宋_GB2312"/>
          <w:bCs/>
          <w:color w:val="000000"/>
          <w:sz w:val="32"/>
          <w:szCs w:val="32"/>
        </w:rPr>
        <w:t>引导植保无人飞机规范应用试点</w:t>
      </w:r>
      <w:r>
        <w:rPr>
          <w:rFonts w:hint="eastAsia" w:ascii="仿宋_GB2312" w:hAnsi="仿宋_GB2312" w:eastAsia="仿宋_GB2312" w:cs="仿宋_GB2312"/>
          <w:bCs/>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四、补贴对象和补贴标准</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补贴对象为从事农业生产的个人和农业生产经营组织（以下简称“购机者”），其中农业生产经营组织包括农村集体经济组织、农民专业合作经济组织、农业企业和其他从事农业生产经营的组织。</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省、市</w:t>
      </w:r>
      <w:r>
        <w:rPr>
          <w:rFonts w:hint="eastAsia" w:ascii="仿宋_GB2312" w:hAnsi="仿宋_GB2312" w:eastAsia="仿宋_GB2312" w:cs="仿宋_GB2312"/>
          <w:color w:val="000000"/>
          <w:sz w:val="32"/>
          <w:szCs w:val="32"/>
        </w:rPr>
        <w:t>有关要求，</w:t>
      </w:r>
      <w:r>
        <w:rPr>
          <w:rFonts w:hint="eastAsia" w:ascii="仿宋_GB2312" w:hAnsi="仿宋_GB2312" w:eastAsia="仿宋_GB2312" w:cs="仿宋_GB2312"/>
          <w:color w:val="000000"/>
          <w:sz w:val="32"/>
          <w:szCs w:val="32"/>
          <w:lang w:eastAsia="zh-CN"/>
        </w:rPr>
        <w:t>我区</w:t>
      </w:r>
      <w:r>
        <w:rPr>
          <w:rFonts w:hint="eastAsia" w:ascii="仿宋_GB2312" w:hAnsi="仿宋_GB2312" w:eastAsia="仿宋_GB2312" w:cs="仿宋_GB2312"/>
          <w:color w:val="000000"/>
          <w:sz w:val="32"/>
          <w:szCs w:val="32"/>
        </w:rPr>
        <w:t>中央财政农机购置补贴实行定额补贴。玉米籽粒收获机、大蒜播种机两个品目产品适当提高补贴标准。一般补贴机具单机补贴</w:t>
      </w:r>
      <w:r>
        <w:rPr>
          <w:rFonts w:ascii="仿宋_GB2312" w:hAnsi="仿宋_GB2312" w:eastAsia="仿宋_GB2312" w:cs="仿宋_GB2312"/>
          <w:color w:val="000000"/>
          <w:sz w:val="32"/>
          <w:szCs w:val="32"/>
        </w:rPr>
        <w:t>限</w:t>
      </w:r>
      <w:r>
        <w:rPr>
          <w:rFonts w:hint="eastAsia" w:ascii="仿宋_GB2312" w:hAnsi="仿宋_GB2312" w:eastAsia="仿宋_GB2312" w:cs="仿宋_GB2312"/>
          <w:color w:val="000000"/>
          <w:sz w:val="32"/>
          <w:szCs w:val="32"/>
        </w:rPr>
        <w:t>额原则上不超过5万元；挤奶机械、烘干机单机补贴</w:t>
      </w:r>
      <w:r>
        <w:rPr>
          <w:rFonts w:ascii="仿宋_GB2312" w:hAnsi="仿宋_GB2312" w:eastAsia="仿宋_GB2312" w:cs="仿宋_GB2312"/>
          <w:color w:val="000000"/>
          <w:sz w:val="32"/>
          <w:szCs w:val="32"/>
        </w:rPr>
        <w:t>限</w:t>
      </w:r>
      <w:r>
        <w:rPr>
          <w:rFonts w:hint="eastAsia" w:ascii="仿宋_GB2312" w:hAnsi="仿宋_GB2312" w:eastAsia="仿宋_GB2312" w:cs="仿宋_GB2312"/>
          <w:color w:val="000000"/>
          <w:sz w:val="32"/>
          <w:szCs w:val="32"/>
        </w:rPr>
        <w:t>额不超过12万元；100马力以上拖拉机、高性能青饲料收获机、大型免耕播种机、大型联合收割机、畜禽粪污资源化利用机具单机补贴</w:t>
      </w:r>
      <w:r>
        <w:rPr>
          <w:rFonts w:ascii="仿宋_GB2312" w:hAnsi="仿宋_GB2312" w:eastAsia="仿宋_GB2312" w:cs="仿宋_GB2312"/>
          <w:color w:val="000000"/>
          <w:sz w:val="32"/>
          <w:szCs w:val="32"/>
        </w:rPr>
        <w:t>限</w:t>
      </w:r>
      <w:r>
        <w:rPr>
          <w:rFonts w:hint="eastAsia" w:ascii="仿宋_GB2312" w:hAnsi="仿宋_GB2312" w:eastAsia="仿宋_GB2312" w:cs="仿宋_GB2312"/>
          <w:color w:val="000000"/>
          <w:sz w:val="32"/>
          <w:szCs w:val="32"/>
        </w:rPr>
        <w:t>额不超过15万元；200马力以上拖拉机单机补贴</w:t>
      </w:r>
      <w:r>
        <w:rPr>
          <w:rFonts w:ascii="仿宋_GB2312" w:hAnsi="仿宋_GB2312" w:eastAsia="仿宋_GB2312" w:cs="仿宋_GB2312"/>
          <w:color w:val="000000"/>
          <w:sz w:val="32"/>
          <w:szCs w:val="32"/>
        </w:rPr>
        <w:t>限</w:t>
      </w:r>
      <w:r>
        <w:rPr>
          <w:rFonts w:hint="eastAsia" w:ascii="仿宋_GB2312" w:hAnsi="仿宋_GB2312" w:eastAsia="仿宋_GB2312" w:cs="仿宋_GB2312"/>
          <w:color w:val="000000"/>
          <w:sz w:val="32"/>
          <w:szCs w:val="32"/>
        </w:rPr>
        <w:t>额不超过25万元；大型棉花收获机单机、成套设施装备单套补贴</w:t>
      </w:r>
      <w:r>
        <w:rPr>
          <w:rFonts w:ascii="仿宋_GB2312" w:hAnsi="仿宋_GB2312" w:eastAsia="仿宋_GB2312" w:cs="仿宋_GB2312"/>
          <w:color w:val="000000"/>
          <w:sz w:val="32"/>
          <w:szCs w:val="32"/>
        </w:rPr>
        <w:t>限</w:t>
      </w:r>
      <w:r>
        <w:rPr>
          <w:rFonts w:hint="eastAsia" w:ascii="仿宋_GB2312" w:hAnsi="仿宋_GB2312" w:eastAsia="仿宋_GB2312" w:cs="仿宋_GB2312"/>
          <w:color w:val="000000"/>
          <w:sz w:val="32"/>
          <w:szCs w:val="32"/>
        </w:rPr>
        <w:t>额不超过60万元</w:t>
      </w:r>
      <w:r>
        <w:rPr>
          <w:rFonts w:ascii="仿宋_GB2312" w:hAnsi="仿宋_GB2312" w:eastAsia="仿宋_GB2312" w:cs="仿宋_GB2312"/>
          <w:color w:val="000000"/>
          <w:sz w:val="32"/>
          <w:szCs w:val="32"/>
        </w:rPr>
        <w:t>。</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2021年起，要</w:t>
      </w:r>
      <w:r>
        <w:rPr>
          <w:rFonts w:ascii="仿宋_GB2312" w:hAnsi="仿宋_GB2312" w:eastAsia="仿宋_GB2312" w:cs="仿宋_GB2312"/>
          <w:color w:val="000000"/>
          <w:sz w:val="32"/>
          <w:szCs w:val="32"/>
        </w:rPr>
        <w:t>对区域内</w:t>
      </w:r>
      <w:r>
        <w:rPr>
          <w:rFonts w:hint="eastAsia" w:ascii="仿宋_GB2312" w:hAnsi="仿宋_GB2312" w:eastAsia="仿宋_GB2312" w:cs="仿宋_GB2312"/>
          <w:color w:val="000000"/>
          <w:sz w:val="32"/>
          <w:szCs w:val="32"/>
        </w:rPr>
        <w:t>保有量过多、技术相对落后的轮式拖拉机</w:t>
      </w:r>
      <w:r>
        <w:rPr>
          <w:rFonts w:ascii="仿宋_GB2312" w:hAnsi="仿宋_GB2312" w:eastAsia="仿宋_GB2312" w:cs="仿宋_GB2312"/>
          <w:color w:val="000000"/>
          <w:sz w:val="32"/>
          <w:szCs w:val="32"/>
        </w:rPr>
        <w:t>降低补贴标准</w:t>
      </w:r>
      <w:r>
        <w:rPr>
          <w:rFonts w:hint="eastAsia" w:ascii="仿宋_GB2312" w:hAnsi="仿宋_GB2312" w:eastAsia="仿宋_GB2312" w:cs="仿宋_GB2312"/>
          <w:color w:val="000000"/>
          <w:sz w:val="32"/>
          <w:szCs w:val="32"/>
        </w:rPr>
        <w:t>。对3</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马力（不含）以下轮式拖拉机、玉米脱粒机、铡草机等低端、安全性差的品目或档次机具逐步退出补贴范围，其中2021年将30马力（不含）以下轮式拖拉机退出补贴范围。</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大力</w:t>
      </w:r>
      <w:r>
        <w:rPr>
          <w:rFonts w:ascii="仿宋_GB2312" w:hAnsi="仿宋_GB2312" w:eastAsia="仿宋_GB2312" w:cs="仿宋_GB2312"/>
          <w:color w:val="000000"/>
          <w:sz w:val="32"/>
          <w:szCs w:val="32"/>
        </w:rPr>
        <w:t>引导购机者根据各档次的补贴定额自主议价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在政策实施过程中发现具体产品或档次的中央财政资金实际补贴比例超过50%</w:t>
      </w:r>
      <w:r>
        <w:rPr>
          <w:rFonts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rPr>
        <w:t>，及时组织调查，对有违规情节的，按相关规定处理；对无违规情节的补贴申请，可按原规定兑付补贴资金，并组织对相关产品及其所属档次补贴额进行评估，及时将有关情况报</w:t>
      </w:r>
      <w:r>
        <w:rPr>
          <w:rFonts w:hint="eastAsia" w:ascii="仿宋_GB2312" w:hAnsi="仿宋_GB2312" w:eastAsia="仿宋_GB2312" w:cs="仿宋_GB2312"/>
          <w:color w:val="000000"/>
          <w:sz w:val="32"/>
          <w:szCs w:val="32"/>
          <w:lang w:eastAsia="zh-CN"/>
        </w:rPr>
        <w:t>市农业农村部门</w:t>
      </w:r>
      <w:r>
        <w:rPr>
          <w:rFonts w:hint="eastAsia" w:ascii="仿宋_GB2312" w:hAnsi="仿宋_GB2312" w:eastAsia="仿宋_GB2312" w:cs="仿宋_GB2312"/>
          <w:color w:val="000000"/>
          <w:sz w:val="32"/>
          <w:szCs w:val="32"/>
        </w:rPr>
        <w:t>。</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五、资金分配</w:t>
      </w:r>
      <w:r>
        <w:rPr>
          <w:rFonts w:ascii="黑体" w:hAnsi="黑体" w:eastAsia="黑体" w:cs="黑体"/>
          <w:color w:val="000000"/>
          <w:sz w:val="32"/>
          <w:szCs w:val="32"/>
        </w:rPr>
        <w:t>与使用</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农机购置补贴主要用于支持购置先进适用农业机械，以及</w:t>
      </w:r>
      <w:r>
        <w:rPr>
          <w:rFonts w:ascii="仿宋_GB2312" w:hAnsi="仿宋_GB2312" w:eastAsia="仿宋_GB2312" w:cs="仿宋_GB2312"/>
          <w:color w:val="000000"/>
          <w:sz w:val="32"/>
          <w:szCs w:val="32"/>
        </w:rPr>
        <w:t>开展有关</w:t>
      </w:r>
      <w:r>
        <w:rPr>
          <w:rFonts w:hint="eastAsia" w:ascii="仿宋_GB2312" w:hAnsi="仿宋_GB2312" w:eastAsia="仿宋_GB2312" w:cs="仿宋_GB2312"/>
          <w:color w:val="000000"/>
          <w:sz w:val="32"/>
          <w:szCs w:val="32"/>
        </w:rPr>
        <w:t>试点</w:t>
      </w:r>
      <w:r>
        <w:rPr>
          <w:rFonts w:ascii="仿宋_GB2312" w:hAnsi="仿宋_GB2312" w:eastAsia="仿宋_GB2312" w:cs="仿宋_GB2312"/>
          <w:color w:val="000000"/>
          <w:sz w:val="32"/>
          <w:szCs w:val="32"/>
        </w:rPr>
        <w:t>和农机</w:t>
      </w:r>
      <w:r>
        <w:rPr>
          <w:rFonts w:hint="eastAsia" w:ascii="仿宋_GB2312" w:hAnsi="仿宋_GB2312" w:eastAsia="仿宋_GB2312" w:cs="仿宋_GB2312"/>
          <w:color w:val="000000"/>
          <w:sz w:val="32"/>
          <w:szCs w:val="32"/>
        </w:rPr>
        <w:t>报废更新等方面。</w:t>
      </w:r>
      <w:r>
        <w:rPr>
          <w:rFonts w:ascii="仿宋_GB2312" w:hAnsi="仿宋_GB2312" w:eastAsia="仿宋_GB2312" w:cs="仿宋_GB2312"/>
          <w:color w:val="000000"/>
          <w:sz w:val="32"/>
          <w:szCs w:val="32"/>
        </w:rPr>
        <w:t>优先使用结转资金，确保不</w:t>
      </w:r>
      <w:r>
        <w:rPr>
          <w:rFonts w:hint="eastAsia" w:ascii="仿宋_GB2312" w:hAnsi="仿宋_GB2312" w:eastAsia="仿宋_GB2312" w:cs="仿宋_GB2312"/>
          <w:color w:val="000000"/>
          <w:sz w:val="32"/>
          <w:szCs w:val="32"/>
        </w:rPr>
        <w:t>发生资金大量结转</w:t>
      </w:r>
      <w:r>
        <w:rPr>
          <w:rFonts w:ascii="仿宋_GB2312" w:hAnsi="仿宋_GB2312" w:eastAsia="仿宋_GB2312" w:cs="仿宋_GB2312"/>
          <w:color w:val="000000"/>
          <w:sz w:val="32"/>
          <w:szCs w:val="32"/>
        </w:rPr>
        <w:t>，促进资金使用实现两年动态紧平衡</w:t>
      </w:r>
      <w:r>
        <w:rPr>
          <w:rFonts w:hint="eastAsia" w:ascii="仿宋_GB2312" w:hAnsi="仿宋_GB2312" w:eastAsia="仿宋_GB2312" w:cs="仿宋_GB2312"/>
          <w:color w:val="000000"/>
          <w:sz w:val="32"/>
          <w:szCs w:val="32"/>
        </w:rPr>
        <w:t>。</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农机报废更新补贴继续</w:t>
      </w:r>
      <w:r>
        <w:rPr>
          <w:rFonts w:hint="eastAsia" w:ascii="仿宋_GB2312" w:hAnsi="仿宋_GB2312" w:eastAsia="仿宋_GB2312" w:cs="仿宋_GB2312"/>
          <w:color w:val="000000"/>
          <w:sz w:val="32"/>
          <w:szCs w:val="32"/>
          <w:lang w:eastAsia="zh-CN"/>
        </w:rPr>
        <w:t>按照</w:t>
      </w:r>
      <w:r>
        <w:rPr>
          <w:rFonts w:hint="eastAsia" w:ascii="仿宋_GB2312" w:hAnsi="仿宋_GB2312" w:eastAsia="仿宋_GB2312" w:cs="仿宋_GB2312"/>
          <w:color w:val="000000"/>
          <w:sz w:val="32"/>
          <w:szCs w:val="32"/>
        </w:rPr>
        <w:t>《关于印发</w:t>
      </w:r>
      <w:r>
        <w:rPr>
          <w:rFonts w:hint="eastAsia" w:ascii="仿宋_GB2312" w:hAnsi="仿宋_GB2312" w:eastAsia="仿宋_GB2312" w:cs="仿宋_GB2312"/>
          <w:color w:val="000000"/>
          <w:sz w:val="32"/>
          <w:szCs w:val="32"/>
          <w:lang w:val="en-US" w:eastAsia="zh-CN"/>
        </w:rPr>
        <w:t>&lt;</w:t>
      </w:r>
      <w:r>
        <w:rPr>
          <w:rFonts w:hint="eastAsia" w:ascii="仿宋_GB2312" w:hAnsi="仿宋_GB2312" w:eastAsia="仿宋_GB2312" w:cs="仿宋_GB2312"/>
          <w:color w:val="000000"/>
          <w:sz w:val="32"/>
          <w:szCs w:val="32"/>
        </w:rPr>
        <w:t>淄博市农业机械报废更新补贴政策实施方案</w:t>
      </w:r>
      <w:r>
        <w:rPr>
          <w:rFonts w:hint="eastAsia" w:ascii="仿宋_GB2312" w:hAnsi="仿宋_GB2312" w:eastAsia="仿宋_GB2312" w:cs="仿宋_GB2312"/>
          <w:color w:val="000000"/>
          <w:sz w:val="32"/>
          <w:szCs w:val="32"/>
          <w:lang w:val="en-US" w:eastAsia="zh-CN"/>
        </w:rPr>
        <w:t>&gt;</w:t>
      </w:r>
      <w:r>
        <w:rPr>
          <w:rFonts w:hint="eastAsia" w:ascii="仿宋_GB2312" w:hAnsi="仿宋_GB2312" w:eastAsia="仿宋_GB2312" w:cs="仿宋_GB2312"/>
          <w:color w:val="000000"/>
          <w:sz w:val="32"/>
          <w:szCs w:val="32"/>
        </w:rPr>
        <w:t>的通知》（</w:t>
      </w:r>
      <w:r>
        <w:rPr>
          <w:rFonts w:hint="eastAsia" w:ascii="仿宋_GB2312" w:hAnsi="仿宋_GB2312" w:eastAsia="仿宋_GB2312" w:cs="仿宋_GB2312"/>
          <w:color w:val="000000"/>
          <w:sz w:val="32"/>
          <w:szCs w:val="32"/>
          <w:lang w:eastAsia="zh-CN"/>
        </w:rPr>
        <w:t>淄</w:t>
      </w:r>
      <w:r>
        <w:rPr>
          <w:rFonts w:hint="eastAsia" w:ascii="仿宋_GB2312" w:hAnsi="仿宋_GB2312" w:eastAsia="仿宋_GB2312" w:cs="仿宋_GB2312"/>
          <w:color w:val="000000"/>
          <w:sz w:val="32"/>
          <w:szCs w:val="32"/>
        </w:rPr>
        <w:t>农办字〔2020〕23号）</w:t>
      </w:r>
      <w:r>
        <w:rPr>
          <w:rFonts w:ascii="仿宋_GB2312" w:hAnsi="仿宋_GB2312" w:eastAsia="仿宋_GB2312" w:cs="仿宋_GB2312"/>
          <w:color w:val="000000"/>
          <w:sz w:val="32"/>
          <w:szCs w:val="32"/>
        </w:rPr>
        <w:t>执行</w:t>
      </w:r>
      <w:r>
        <w:rPr>
          <w:rFonts w:hint="eastAsia" w:ascii="仿宋_GB2312" w:hAnsi="仿宋_GB2312" w:eastAsia="仿宋_GB2312" w:cs="仿宋_GB2312"/>
          <w:color w:val="000000"/>
          <w:sz w:val="32"/>
          <w:szCs w:val="32"/>
        </w:rPr>
        <w:t>。</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农机购置补贴属约束性任务，资金必须足额保障，不得用于其他任务支出。</w:t>
      </w:r>
      <w:r>
        <w:rPr>
          <w:rFonts w:hint="eastAsia" w:ascii="仿宋_GB2312" w:hAnsi="仿宋_GB2312" w:eastAsia="仿宋_GB2312" w:cs="仿宋_GB2312"/>
          <w:color w:val="000000"/>
          <w:sz w:val="32"/>
          <w:szCs w:val="32"/>
        </w:rPr>
        <w:t>财政部门</w:t>
      </w:r>
      <w:r>
        <w:rPr>
          <w:rFonts w:ascii="仿宋_GB2312" w:hAnsi="仿宋_GB2312" w:eastAsia="仿宋_GB2312" w:cs="仿宋_GB2312"/>
          <w:color w:val="000000"/>
          <w:sz w:val="32"/>
          <w:szCs w:val="32"/>
        </w:rPr>
        <w:t>保障补</w:t>
      </w:r>
      <w:r>
        <w:rPr>
          <w:rFonts w:hint="eastAsia" w:ascii="仿宋_GB2312" w:hAnsi="仿宋_GB2312" w:eastAsia="仿宋_GB2312" w:cs="仿宋_GB2312"/>
          <w:color w:val="000000"/>
          <w:sz w:val="32"/>
          <w:szCs w:val="32"/>
        </w:rPr>
        <w:t>贴工作实施必要的组织管理经费。</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六、操作流程</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农机购置补贴政策</w:t>
      </w:r>
      <w:r>
        <w:rPr>
          <w:rFonts w:hint="eastAsia" w:ascii="仿宋_GB2312" w:hAnsi="仿宋_GB2312" w:eastAsia="仿宋_GB2312" w:cs="仿宋_GB2312"/>
          <w:color w:val="000000"/>
          <w:sz w:val="32"/>
          <w:szCs w:val="32"/>
        </w:rPr>
        <w:t>按照</w:t>
      </w:r>
      <w:r>
        <w:rPr>
          <w:rFonts w:ascii="仿宋_GB2312" w:hAnsi="仿宋_GB2312" w:eastAsia="仿宋_GB2312" w:cs="仿宋_GB2312"/>
          <w:color w:val="000000"/>
          <w:sz w:val="32"/>
          <w:szCs w:val="32"/>
        </w:rPr>
        <w:t>“自主购机、</w:t>
      </w:r>
      <w:r>
        <w:rPr>
          <w:rFonts w:hint="eastAsia" w:ascii="仿宋_GB2312" w:hAnsi="仿宋_GB2312" w:eastAsia="仿宋_GB2312" w:cs="仿宋_GB2312"/>
          <w:color w:val="000000"/>
          <w:sz w:val="32"/>
          <w:szCs w:val="32"/>
        </w:rPr>
        <w:t>定额补贴、先购后补、县级结算、直补到卡（户）</w:t>
      </w:r>
      <w:r>
        <w:rPr>
          <w:rFonts w:ascii="仿宋_GB2312" w:hAnsi="仿宋_GB2312" w:eastAsia="仿宋_GB2312" w:cs="仿宋_GB2312"/>
          <w:color w:val="000000"/>
          <w:sz w:val="32"/>
          <w:szCs w:val="32"/>
        </w:rPr>
        <w:t>”方式</w:t>
      </w:r>
      <w:r>
        <w:rPr>
          <w:rFonts w:hint="eastAsia" w:ascii="仿宋_GB2312" w:hAnsi="仿宋_GB2312" w:eastAsia="仿宋_GB2312" w:cs="仿宋_GB2312"/>
          <w:color w:val="000000"/>
          <w:sz w:val="32"/>
          <w:szCs w:val="32"/>
        </w:rPr>
        <w:t>实施</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购机者自主选择购买机具，按市场化原则</w:t>
      </w:r>
      <w:r>
        <w:rPr>
          <w:rFonts w:ascii="仿宋_GB2312" w:hAnsi="仿宋_GB2312" w:eastAsia="仿宋_GB2312" w:cs="仿宋_GB2312"/>
          <w:color w:val="000000"/>
          <w:sz w:val="32"/>
          <w:szCs w:val="32"/>
        </w:rPr>
        <w:t>自行</w:t>
      </w:r>
      <w:r>
        <w:rPr>
          <w:rFonts w:hint="eastAsia" w:ascii="仿宋_GB2312" w:hAnsi="仿宋_GB2312" w:eastAsia="仿宋_GB2312" w:cs="仿宋_GB2312"/>
          <w:color w:val="000000"/>
          <w:sz w:val="32"/>
          <w:szCs w:val="32"/>
        </w:rPr>
        <w:t>与农机产销企业协商确定购机价格与支付方式，并对交易行为真实性、有效性和可能发生的纠纷承担法律责任。购机行为完成后，购机者自主向农业农村部门提出补贴资金申领事项，</w:t>
      </w:r>
      <w:r>
        <w:rPr>
          <w:rFonts w:ascii="仿宋_GB2312" w:hAnsi="仿宋_GB2312" w:eastAsia="仿宋_GB2312" w:cs="仿宋_GB2312"/>
          <w:color w:val="000000"/>
          <w:sz w:val="32"/>
          <w:szCs w:val="32"/>
        </w:rPr>
        <w:t>签署告知承诺书，</w:t>
      </w:r>
      <w:r>
        <w:rPr>
          <w:rFonts w:hint="eastAsia" w:ascii="仿宋_GB2312" w:hAnsi="仿宋_GB2312" w:eastAsia="仿宋_GB2312" w:cs="仿宋_GB2312"/>
          <w:color w:val="000000"/>
          <w:sz w:val="32"/>
          <w:szCs w:val="32"/>
        </w:rPr>
        <w:t>承诺</w:t>
      </w:r>
      <w:r>
        <w:rPr>
          <w:rFonts w:ascii="仿宋_GB2312" w:hAnsi="仿宋_GB2312" w:eastAsia="仿宋_GB2312" w:cs="仿宋_GB2312"/>
          <w:color w:val="000000"/>
          <w:sz w:val="32"/>
          <w:szCs w:val="32"/>
        </w:rPr>
        <w:t>购买行为、发票购机价格等信息真实</w:t>
      </w:r>
      <w:r>
        <w:rPr>
          <w:rFonts w:hint="eastAsia" w:ascii="仿宋_GB2312" w:hAnsi="仿宋_GB2312" w:eastAsia="仿宋_GB2312" w:cs="仿宋_GB2312"/>
          <w:color w:val="000000"/>
          <w:sz w:val="32"/>
          <w:szCs w:val="32"/>
        </w:rPr>
        <w:t>有效</w:t>
      </w:r>
      <w:r>
        <w:rPr>
          <w:rFonts w:ascii="仿宋_GB2312" w:hAnsi="仿宋_GB2312" w:eastAsia="仿宋_GB2312" w:cs="仿宋_GB2312"/>
          <w:color w:val="000000"/>
          <w:sz w:val="32"/>
          <w:szCs w:val="32"/>
        </w:rPr>
        <w:t>，按相关规定申办补贴</w:t>
      </w:r>
      <w:r>
        <w:rPr>
          <w:rFonts w:hint="eastAsia" w:ascii="仿宋_GB2312" w:hAnsi="仿宋_GB2312" w:eastAsia="仿宋_GB2312" w:cs="仿宋_GB2312"/>
          <w:color w:val="000000"/>
          <w:sz w:val="32"/>
          <w:szCs w:val="32"/>
        </w:rPr>
        <w:t>。</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农机购置补贴政策实施工作按以下流程操作。</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（一）发布实施规定。</w:t>
      </w:r>
      <w:r>
        <w:rPr>
          <w:rFonts w:ascii="仿宋_GB2312" w:hAnsi="仿宋_GB2312" w:eastAsia="仿宋_GB2312" w:cs="仿宋_GB2312"/>
          <w:color w:val="000000"/>
          <w:sz w:val="32"/>
          <w:szCs w:val="32"/>
        </w:rPr>
        <w:t>农业农村</w:t>
      </w:r>
      <w:r>
        <w:rPr>
          <w:rFonts w:hint="eastAsia" w:ascii="仿宋_GB2312" w:hAnsi="仿宋_GB2312" w:eastAsia="仿宋_GB2312" w:cs="仿宋_GB2312"/>
          <w:color w:val="000000"/>
          <w:sz w:val="32"/>
          <w:szCs w:val="32"/>
        </w:rPr>
        <w:t>、财政部门按职责分工和有关规定发布农机购置补贴实施方案、补贴额一览表、补贴机具信息表、咨询投诉举报电话等信息</w:t>
      </w:r>
      <w:r>
        <w:rPr>
          <w:rFonts w:ascii="仿宋_GB2312" w:hAnsi="仿宋_GB2312" w:eastAsia="仿宋_GB2312" w:cs="仿宋_GB2312"/>
          <w:color w:val="000000"/>
          <w:sz w:val="32"/>
          <w:szCs w:val="32"/>
        </w:rPr>
        <w:t>。</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w:t>
      </w:r>
      <w:r>
        <w:rPr>
          <w:rFonts w:hint="eastAsia" w:ascii="楷体_GB2312" w:hAnsi="楷体_GB2312" w:eastAsia="楷体_GB2312" w:cs="楷体_GB2312"/>
          <w:color w:val="000000"/>
          <w:sz w:val="32"/>
          <w:szCs w:val="32"/>
          <w:lang w:eastAsia="zh-CN"/>
        </w:rPr>
        <w:t>补贴</w:t>
      </w:r>
      <w:r>
        <w:rPr>
          <w:rFonts w:hint="eastAsia" w:ascii="楷体_GB2312" w:hAnsi="楷体_GB2312" w:eastAsia="楷体_GB2312" w:cs="楷体_GB2312"/>
          <w:color w:val="000000"/>
          <w:sz w:val="32"/>
          <w:szCs w:val="32"/>
        </w:rPr>
        <w:t>机具投档。</w:t>
      </w:r>
      <w:r>
        <w:rPr>
          <w:rFonts w:hint="eastAsia" w:ascii="仿宋_GB2312" w:hAnsi="仿宋_GB2312" w:eastAsia="仿宋_GB2312" w:cs="仿宋_GB2312"/>
          <w:color w:val="000000"/>
          <w:sz w:val="32"/>
          <w:szCs w:val="32"/>
        </w:rPr>
        <w:t>按照《农机购置补贴机具投档工作规范（试行）》</w:t>
      </w:r>
      <w:r>
        <w:rPr>
          <w:rFonts w:ascii="仿宋_GB2312" w:hAnsi="仿宋_GB2312" w:eastAsia="仿宋_GB2312" w:cs="仿宋_GB2312"/>
          <w:color w:val="000000"/>
          <w:sz w:val="32"/>
          <w:szCs w:val="32"/>
        </w:rPr>
        <w:t>等要求</w:t>
      </w:r>
      <w:r>
        <w:rPr>
          <w:rFonts w:hint="eastAsia" w:ascii="仿宋_GB2312" w:hAnsi="仿宋_GB2312" w:eastAsia="仿宋_GB2312" w:cs="仿宋_GB2312"/>
          <w:color w:val="000000"/>
          <w:sz w:val="32"/>
          <w:szCs w:val="32"/>
        </w:rPr>
        <w:t>，生产企业对投档产品信息的真实性负责，并对因投档产品信息不实、虚假等造成的损失或纠纷承担相应法律责任。</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w:t>
      </w:r>
      <w:r>
        <w:rPr>
          <w:rFonts w:ascii="楷体_GB2312" w:hAnsi="楷体_GB2312" w:eastAsia="楷体_GB2312" w:cs="楷体_GB2312"/>
          <w:color w:val="000000"/>
          <w:sz w:val="32"/>
          <w:szCs w:val="32"/>
        </w:rPr>
        <w:t>受理补贴申请</w:t>
      </w:r>
      <w:r>
        <w:rPr>
          <w:rFonts w:hint="eastAsia" w:ascii="楷体_GB2312" w:hAnsi="楷体_GB2312" w:eastAsia="楷体_GB2312" w:cs="楷体_GB2312"/>
          <w:color w:val="000000"/>
          <w:sz w:val="32"/>
          <w:szCs w:val="32"/>
        </w:rPr>
        <w:t>。</w:t>
      </w:r>
      <w:r>
        <w:rPr>
          <w:rFonts w:hint="eastAsia" w:ascii="仿宋_GB2312" w:hAnsi="仿宋_GB2312" w:eastAsia="仿宋_GB2312" w:cs="仿宋_GB2312"/>
          <w:color w:val="000000"/>
          <w:sz w:val="32"/>
          <w:szCs w:val="32"/>
        </w:rPr>
        <w:t>全面</w:t>
      </w:r>
      <w:r>
        <w:rPr>
          <w:rFonts w:ascii="仿宋_GB2312" w:hAnsi="仿宋_GB2312" w:eastAsia="仿宋_GB2312" w:cs="仿宋_GB2312"/>
          <w:color w:val="000000"/>
          <w:sz w:val="32"/>
          <w:szCs w:val="32"/>
        </w:rPr>
        <w:t>实行农机购置补贴申请办理服务系统常年连续开放，推广使用带有人脸识别功能的手机App等信息化技术，方便购机者随时在线提交补贴申请</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应录尽录，加快实现购机者</w:t>
      </w:r>
      <w:r>
        <w:rPr>
          <w:rFonts w:hint="eastAsia" w:ascii="仿宋_GB2312" w:hAnsi="仿宋_GB2312" w:eastAsia="仿宋_GB2312" w:cs="仿宋_GB2312"/>
          <w:color w:val="000000"/>
          <w:sz w:val="32"/>
          <w:szCs w:val="32"/>
        </w:rPr>
        <w:t>线下</w:t>
      </w:r>
      <w:r>
        <w:rPr>
          <w:rFonts w:ascii="仿宋_GB2312" w:hAnsi="仿宋_GB2312" w:eastAsia="仿宋_GB2312" w:cs="仿宋_GB2312"/>
          <w:color w:val="000000"/>
          <w:sz w:val="32"/>
          <w:szCs w:val="32"/>
        </w:rPr>
        <w:t>申领补贴“最多跑一次”“最多跑一地”。</w:t>
      </w:r>
      <w:r>
        <w:rPr>
          <w:rFonts w:hint="eastAsia" w:ascii="仿宋_GB2312" w:hAnsi="仿宋_GB2312" w:eastAsia="仿宋_GB2312" w:cs="仿宋_GB2312"/>
          <w:color w:val="000000"/>
          <w:sz w:val="32"/>
          <w:szCs w:val="32"/>
        </w:rPr>
        <w:t>县级农机购置补贴资金申请数量达到当年可用资金（含结转资金和调剂资金）总量110%时，及时发布公告，停止受理补贴申请。探索利用农业农村部新型农业经营主体信息直报系统</w:t>
      </w:r>
      <w:r>
        <w:rPr>
          <w:rFonts w:ascii="仿宋_GB2312" w:hAnsi="仿宋_GB2312" w:eastAsia="仿宋_GB2312" w:cs="仿宋_GB2312"/>
          <w:color w:val="000000"/>
          <w:sz w:val="32"/>
          <w:szCs w:val="32"/>
        </w:rPr>
        <w:t>办理</w:t>
      </w:r>
      <w:r>
        <w:rPr>
          <w:rFonts w:hint="eastAsia" w:ascii="仿宋_GB2312" w:hAnsi="仿宋_GB2312" w:eastAsia="仿宋_GB2312" w:cs="仿宋_GB2312"/>
          <w:color w:val="000000"/>
          <w:sz w:val="32"/>
          <w:szCs w:val="32"/>
        </w:rPr>
        <w:t>补贴申请。原则上对所有补贴机具购置都要通过非现金方式结算，企业留存结算凭据不少于6年，有条件的地区可一并将结算凭据和税控发票图片，上传至</w:t>
      </w:r>
      <w:r>
        <w:rPr>
          <w:rFonts w:ascii="仿宋_GB2312" w:hAnsi="仿宋_GB2312" w:eastAsia="仿宋_GB2312" w:cs="仿宋_GB2312"/>
          <w:color w:val="000000"/>
          <w:sz w:val="32"/>
          <w:szCs w:val="32"/>
        </w:rPr>
        <w:t>农机购置补贴申请办理服务系统</w:t>
      </w:r>
      <w:r>
        <w:rPr>
          <w:rFonts w:hint="eastAsia" w:ascii="仿宋_GB2312" w:hAnsi="仿宋_GB2312" w:eastAsia="仿宋_GB2312" w:cs="仿宋_GB2312"/>
          <w:color w:val="000000"/>
          <w:sz w:val="32"/>
          <w:szCs w:val="32"/>
        </w:rPr>
        <w:t>。</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w:t>
      </w:r>
      <w:r>
        <w:rPr>
          <w:rFonts w:ascii="楷体_GB2312" w:hAnsi="楷体_GB2312" w:eastAsia="楷体_GB2312" w:cs="楷体_GB2312"/>
          <w:color w:val="000000"/>
          <w:sz w:val="32"/>
          <w:szCs w:val="32"/>
        </w:rPr>
        <w:t>审验公示信息</w:t>
      </w:r>
      <w:r>
        <w:rPr>
          <w:rFonts w:hint="eastAsia" w:ascii="楷体_GB2312" w:hAnsi="楷体_GB2312" w:eastAsia="楷体_GB2312" w:cs="楷体_GB2312"/>
          <w:color w:val="000000"/>
          <w:sz w:val="32"/>
          <w:szCs w:val="32"/>
        </w:rPr>
        <w:t>。</w:t>
      </w:r>
      <w:r>
        <w:rPr>
          <w:rFonts w:ascii="仿宋_GB2312" w:hAnsi="仿宋_GB2312" w:eastAsia="仿宋_GB2312" w:cs="仿宋_GB2312"/>
          <w:color w:val="000000"/>
          <w:sz w:val="32"/>
          <w:szCs w:val="32"/>
        </w:rPr>
        <w:t>农业农村部门按照</w:t>
      </w:r>
      <w:r>
        <w:rPr>
          <w:rFonts w:hint="eastAsia" w:ascii="仿宋_GB2312" w:hAnsi="仿宋_GB2312" w:eastAsia="仿宋_GB2312" w:cs="仿宋_GB2312"/>
          <w:color w:val="000000"/>
          <w:sz w:val="32"/>
          <w:szCs w:val="32"/>
        </w:rPr>
        <w:t>《农机购置补贴机具核验工作要点（试行）》及山东省农机购置补贴机具核验有关要求，对补贴相关申请资料进行形式审核，</w:t>
      </w:r>
      <w:r>
        <w:rPr>
          <w:rFonts w:hint="eastAsia" w:ascii="仿宋_GB2312" w:eastAsia="仿宋_GB2312" w:cs="仿宋_GB2312"/>
          <w:sz w:val="32"/>
          <w:szCs w:val="32"/>
        </w:rPr>
        <w:t>对补贴机具进行核验，其中牌证管理机具</w:t>
      </w:r>
      <w:r>
        <w:rPr>
          <w:rFonts w:ascii="仿宋_GB2312" w:eastAsia="仿宋_GB2312" w:cs="仿宋_GB2312"/>
          <w:sz w:val="32"/>
          <w:szCs w:val="32"/>
        </w:rPr>
        <w:t>凭牌证</w:t>
      </w:r>
      <w:r>
        <w:rPr>
          <w:rFonts w:hint="eastAsia" w:ascii="仿宋_GB2312" w:eastAsia="仿宋_GB2312" w:cs="仿宋_GB2312"/>
          <w:sz w:val="32"/>
          <w:szCs w:val="32"/>
        </w:rPr>
        <w:t>免于现场实物核验</w:t>
      </w:r>
      <w:r>
        <w:rPr>
          <w:rFonts w:hint="eastAsia" w:ascii="仿宋_GB2312" w:hAnsi="仿宋_GB2312" w:eastAsia="仿宋_GB2312" w:cs="仿宋_GB2312"/>
          <w:color w:val="000000"/>
          <w:sz w:val="32"/>
          <w:szCs w:val="32"/>
        </w:rPr>
        <w:t>。农业农村部门在</w:t>
      </w:r>
      <w:r>
        <w:rPr>
          <w:rFonts w:ascii="仿宋_GB2312" w:hAnsi="仿宋_GB2312" w:eastAsia="仿宋_GB2312" w:cs="仿宋_GB2312"/>
          <w:color w:val="000000"/>
          <w:sz w:val="32"/>
          <w:szCs w:val="32"/>
        </w:rPr>
        <w:t>收到</w:t>
      </w:r>
      <w:r>
        <w:rPr>
          <w:rFonts w:hint="eastAsia" w:ascii="仿宋_GB2312" w:hAnsi="仿宋_GB2312" w:eastAsia="仿宋_GB2312" w:cs="仿宋_GB2312"/>
          <w:color w:val="000000"/>
          <w:sz w:val="32"/>
          <w:szCs w:val="32"/>
        </w:rPr>
        <w:t>购机者补贴申请</w:t>
      </w:r>
      <w:r>
        <w:rPr>
          <w:rFonts w:ascii="仿宋_GB2312" w:hAnsi="仿宋_GB2312" w:eastAsia="仿宋_GB2312" w:cs="仿宋_GB2312"/>
          <w:color w:val="000000"/>
          <w:sz w:val="32"/>
          <w:szCs w:val="32"/>
        </w:rPr>
        <w:t>后，应于2个工作日内做出是否受理的决定，对因资料不齐全等原因无法受理的，应注明原因，并按原渠道退回申请；对符合条件可以受理的，</w:t>
      </w:r>
      <w:r>
        <w:rPr>
          <w:rFonts w:hint="eastAsia" w:ascii="仿宋_GB2312" w:hAnsi="仿宋_GB2312" w:eastAsia="仿宋_GB2312" w:cs="仿宋_GB2312"/>
          <w:color w:val="000000"/>
          <w:sz w:val="32"/>
          <w:szCs w:val="32"/>
        </w:rPr>
        <w:t>应于</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3个工作日内（不含公示时间）完成相关</w:t>
      </w:r>
      <w:r>
        <w:rPr>
          <w:rFonts w:ascii="仿宋_GB2312" w:hAnsi="仿宋_GB2312" w:eastAsia="仿宋_GB2312" w:cs="仿宋_GB2312"/>
          <w:color w:val="000000"/>
          <w:sz w:val="32"/>
          <w:szCs w:val="32"/>
        </w:rPr>
        <w:t>核验</w:t>
      </w:r>
      <w:r>
        <w:rPr>
          <w:rFonts w:hint="eastAsia" w:ascii="仿宋_GB2312" w:hAnsi="仿宋_GB2312" w:eastAsia="仿宋_GB2312" w:cs="仿宋_GB2312"/>
          <w:color w:val="000000"/>
          <w:sz w:val="32"/>
          <w:szCs w:val="32"/>
        </w:rPr>
        <w:t>工作，</w:t>
      </w:r>
      <w:r>
        <w:rPr>
          <w:rFonts w:ascii="仿宋_GB2312" w:hAnsi="仿宋_GB2312" w:eastAsia="仿宋_GB2312" w:cs="仿宋_GB2312"/>
          <w:color w:val="000000"/>
          <w:sz w:val="32"/>
          <w:szCs w:val="32"/>
        </w:rPr>
        <w:t>并在</w:t>
      </w:r>
      <w:r>
        <w:rPr>
          <w:rFonts w:hint="eastAsia" w:ascii="仿宋_GB2312" w:hAnsi="仿宋_GB2312" w:eastAsia="仿宋_GB2312" w:cs="仿宋_GB2312"/>
          <w:color w:val="000000"/>
          <w:sz w:val="32"/>
          <w:szCs w:val="32"/>
        </w:rPr>
        <w:t>农机购置补贴信息公开专栏</w:t>
      </w:r>
      <w:r>
        <w:rPr>
          <w:rFonts w:ascii="仿宋_GB2312" w:hAnsi="仿宋_GB2312" w:eastAsia="仿宋_GB2312" w:cs="仿宋_GB2312"/>
          <w:color w:val="000000"/>
          <w:sz w:val="32"/>
          <w:szCs w:val="32"/>
        </w:rPr>
        <w:t>实时公布</w:t>
      </w:r>
      <w:r>
        <w:rPr>
          <w:rFonts w:hint="eastAsia" w:ascii="仿宋_GB2312" w:hAnsi="仿宋_GB2312" w:eastAsia="仿宋_GB2312" w:cs="仿宋_GB2312"/>
          <w:color w:val="000000"/>
          <w:sz w:val="32"/>
          <w:szCs w:val="32"/>
        </w:rPr>
        <w:t>补贴申请信息，公示时间为5</w:t>
      </w:r>
      <w:r>
        <w:rPr>
          <w:rFonts w:ascii="仿宋_GB2312" w:hAnsi="仿宋_GB2312" w:eastAsia="仿宋_GB2312" w:cs="仿宋_GB2312"/>
          <w:color w:val="000000"/>
          <w:sz w:val="32"/>
          <w:szCs w:val="32"/>
        </w:rPr>
        <w:t>个工作日</w:t>
      </w:r>
      <w:r>
        <w:rPr>
          <w:rFonts w:hint="eastAsia" w:ascii="仿宋_GB2312" w:hAnsi="仿宋_GB2312" w:eastAsia="仿宋_GB2312" w:cs="仿宋_GB2312"/>
          <w:color w:val="000000"/>
          <w:sz w:val="32"/>
          <w:szCs w:val="32"/>
        </w:rPr>
        <w:t>。</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（五）兑付</w:t>
      </w:r>
      <w:r>
        <w:rPr>
          <w:rFonts w:ascii="楷体_GB2312" w:hAnsi="楷体_GB2312" w:eastAsia="楷体_GB2312" w:cs="楷体_GB2312"/>
          <w:color w:val="000000"/>
          <w:sz w:val="32"/>
          <w:szCs w:val="32"/>
        </w:rPr>
        <w:t>补贴</w:t>
      </w:r>
      <w:r>
        <w:rPr>
          <w:rFonts w:hint="eastAsia" w:ascii="楷体_GB2312" w:hAnsi="楷体_GB2312" w:eastAsia="楷体_GB2312" w:cs="楷体_GB2312"/>
          <w:color w:val="000000"/>
          <w:sz w:val="32"/>
          <w:szCs w:val="32"/>
        </w:rPr>
        <w:t>资金。</w:t>
      </w:r>
      <w:r>
        <w:rPr>
          <w:rFonts w:hint="eastAsia" w:ascii="仿宋_GB2312" w:hAnsi="仿宋_GB2312" w:eastAsia="仿宋_GB2312" w:cs="仿宋_GB2312"/>
          <w:color w:val="000000"/>
          <w:sz w:val="32"/>
          <w:szCs w:val="32"/>
        </w:rPr>
        <w:t>财政部门</w:t>
      </w:r>
      <w:r>
        <w:rPr>
          <w:rFonts w:ascii="仿宋_GB2312" w:hAnsi="仿宋_GB2312" w:eastAsia="仿宋_GB2312" w:cs="仿宋_GB2312"/>
          <w:color w:val="000000"/>
          <w:sz w:val="32"/>
          <w:szCs w:val="32"/>
        </w:rPr>
        <w:t>审核</w:t>
      </w:r>
      <w:r>
        <w:rPr>
          <w:rFonts w:hint="eastAsia" w:ascii="仿宋_GB2312" w:hAnsi="仿宋_GB2312" w:eastAsia="仿宋_GB2312" w:cs="仿宋_GB2312"/>
          <w:color w:val="000000"/>
          <w:sz w:val="32"/>
          <w:szCs w:val="32"/>
        </w:rPr>
        <w:t>农业农村部门提</w:t>
      </w:r>
      <w:r>
        <w:rPr>
          <w:rFonts w:ascii="仿宋_GB2312" w:hAnsi="仿宋_GB2312" w:eastAsia="仿宋_GB2312" w:cs="仿宋_GB2312"/>
          <w:color w:val="000000"/>
          <w:sz w:val="32"/>
          <w:szCs w:val="32"/>
        </w:rPr>
        <w:t>交</w:t>
      </w:r>
      <w:r>
        <w:rPr>
          <w:rFonts w:hint="eastAsia" w:ascii="仿宋_GB2312" w:hAnsi="仿宋_GB2312" w:eastAsia="仿宋_GB2312" w:cs="仿宋_GB2312"/>
          <w:color w:val="000000"/>
          <w:sz w:val="32"/>
          <w:szCs w:val="32"/>
        </w:rPr>
        <w:t>的</w:t>
      </w:r>
      <w:r>
        <w:rPr>
          <w:rFonts w:ascii="仿宋_GB2312" w:hAnsi="仿宋_GB2312" w:eastAsia="仿宋_GB2312" w:cs="仿宋_GB2312"/>
          <w:color w:val="000000"/>
          <w:sz w:val="32"/>
          <w:szCs w:val="32"/>
        </w:rPr>
        <w:t>资金兑付申请与有关</w:t>
      </w:r>
      <w:r>
        <w:rPr>
          <w:rFonts w:hint="eastAsia" w:ascii="仿宋_GB2312" w:hAnsi="仿宋_GB2312" w:eastAsia="仿宋_GB2312" w:cs="仿宋_GB2312"/>
          <w:color w:val="000000"/>
          <w:sz w:val="32"/>
          <w:szCs w:val="32"/>
        </w:rPr>
        <w:t>材料，于15个工作日内通过国库集中支付方式向符合要求的购机者兑付资金</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严禁挤占挪用农机购置补贴资金。因资金不足或</w:t>
      </w:r>
      <w:r>
        <w:rPr>
          <w:rFonts w:ascii="仿宋_GB2312" w:hAnsi="仿宋_GB2312" w:eastAsia="仿宋_GB2312" w:cs="仿宋_GB2312"/>
          <w:color w:val="000000"/>
          <w:sz w:val="32"/>
          <w:szCs w:val="32"/>
        </w:rPr>
        <w:t>加强监管等原因</w:t>
      </w:r>
      <w:r>
        <w:rPr>
          <w:rFonts w:hint="eastAsia" w:ascii="仿宋_GB2312" w:hAnsi="仿宋_GB2312" w:eastAsia="仿宋_GB2312" w:cs="仿宋_GB2312"/>
          <w:color w:val="000000"/>
          <w:sz w:val="32"/>
          <w:szCs w:val="32"/>
        </w:rPr>
        <w:t>需要延期兑付的，应告知购机者，并及时与农业农村部门联合向上报告</w:t>
      </w:r>
      <w:r>
        <w:rPr>
          <w:rFonts w:ascii="仿宋_GB2312" w:hAnsi="仿宋_GB2312" w:eastAsia="仿宋_GB2312" w:cs="仿宋_GB2312"/>
          <w:color w:val="000000"/>
          <w:sz w:val="32"/>
          <w:szCs w:val="32"/>
        </w:rPr>
        <w:t>资金供需情况</w:t>
      </w:r>
      <w:r>
        <w:rPr>
          <w:rFonts w:hint="eastAsia" w:ascii="仿宋_GB2312" w:hAnsi="仿宋_GB2312" w:eastAsia="仿宋_GB2312" w:cs="仿宋_GB2312"/>
          <w:color w:val="000000"/>
          <w:sz w:val="32"/>
          <w:szCs w:val="32"/>
        </w:rPr>
        <w:t>。补贴申领原则上当年有效，因当年财政补贴资金规模不够、办理手续时间紧张等无法享受补贴的，可在下一个年度优先</w:t>
      </w:r>
      <w:r>
        <w:rPr>
          <w:rFonts w:ascii="仿宋_GB2312" w:hAnsi="仿宋_GB2312" w:eastAsia="仿宋_GB2312" w:cs="仿宋_GB2312"/>
          <w:color w:val="000000"/>
          <w:sz w:val="32"/>
          <w:szCs w:val="32"/>
        </w:rPr>
        <w:t>兑付。</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黑体" w:hAnsi="黑体" w:eastAsia="黑体" w:cs="仿宋_GB2312"/>
          <w:color w:val="000000"/>
          <w:sz w:val="32"/>
          <w:szCs w:val="32"/>
        </w:rPr>
      </w:pPr>
      <w:r>
        <w:rPr>
          <w:rFonts w:ascii="仿宋_GB2312" w:hAnsi="仿宋_GB2312" w:eastAsia="仿宋_GB2312" w:cs="仿宋_GB2312"/>
          <w:color w:val="000000"/>
          <w:sz w:val="32"/>
          <w:szCs w:val="32"/>
        </w:rPr>
        <w:t>补贴政策全面实行跨年度连续实施，</w:t>
      </w:r>
      <w:r>
        <w:rPr>
          <w:rFonts w:hint="eastAsia" w:ascii="仿宋_GB2312" w:hAnsi="仿宋_GB2312" w:eastAsia="仿宋_GB2312" w:cs="仿宋_GB2312"/>
          <w:color w:val="000000"/>
          <w:sz w:val="32"/>
          <w:szCs w:val="32"/>
        </w:rPr>
        <w:t>除发生违规行为或补贴资金超录外，</w:t>
      </w:r>
      <w:r>
        <w:rPr>
          <w:rFonts w:ascii="仿宋_GB2312" w:hAnsi="仿宋_GB2312" w:eastAsia="仿宋_GB2312" w:cs="仿宋_GB2312"/>
          <w:color w:val="000000"/>
          <w:sz w:val="32"/>
          <w:szCs w:val="32"/>
        </w:rPr>
        <w:t>不得以任何理由限制购机者提交补贴申请，且</w:t>
      </w:r>
      <w:r>
        <w:rPr>
          <w:rFonts w:hint="eastAsia" w:ascii="仿宋_GB2312" w:hAnsi="仿宋_GB2312" w:eastAsia="仿宋_GB2312" w:cs="仿宋_GB2312"/>
          <w:color w:val="000000"/>
          <w:sz w:val="32"/>
          <w:szCs w:val="32"/>
        </w:rPr>
        <w:t>补贴机具资质、补贴标准和办理程序等均按购机者提交补贴申请并</w:t>
      </w:r>
      <w:r>
        <w:rPr>
          <w:rFonts w:hint="eastAsia" w:ascii="仿宋_GB2312" w:hAnsi="仿宋_GB2312" w:eastAsia="仿宋_GB2312" w:cs="仿宋_GB2312"/>
          <w:sz w:val="32"/>
          <w:szCs w:val="32"/>
        </w:rPr>
        <w:t>录入</w:t>
      </w:r>
      <w:r>
        <w:rPr>
          <w:rFonts w:ascii="仿宋_GB2312" w:hAnsi="仿宋_GB2312" w:eastAsia="仿宋_GB2312" w:cs="仿宋_GB2312"/>
          <w:sz w:val="32"/>
          <w:szCs w:val="32"/>
        </w:rPr>
        <w:t>办理服务</w:t>
      </w:r>
      <w:r>
        <w:rPr>
          <w:rFonts w:ascii="仿宋_GB2312" w:hAnsi="仿宋_GB2312" w:eastAsia="仿宋_GB2312" w:cs="仿宋_GB2312"/>
          <w:color w:val="000000"/>
          <w:sz w:val="32"/>
          <w:szCs w:val="32"/>
        </w:rPr>
        <w:t>系统</w:t>
      </w:r>
      <w:r>
        <w:rPr>
          <w:rFonts w:hint="eastAsia" w:ascii="仿宋_GB2312" w:hAnsi="仿宋_GB2312" w:eastAsia="仿宋_GB2312" w:cs="仿宋_GB2312"/>
          <w:color w:val="000000"/>
          <w:sz w:val="32"/>
          <w:szCs w:val="32"/>
        </w:rPr>
        <w:t>时的相关</w:t>
      </w:r>
      <w:r>
        <w:rPr>
          <w:rFonts w:ascii="仿宋_GB2312" w:hAnsi="仿宋_GB2312" w:eastAsia="仿宋_GB2312" w:cs="仿宋_GB2312"/>
          <w:color w:val="000000"/>
          <w:sz w:val="32"/>
          <w:szCs w:val="32"/>
        </w:rPr>
        <w:t>规定执行，</w:t>
      </w:r>
      <w:r>
        <w:rPr>
          <w:rFonts w:hint="eastAsia" w:ascii="仿宋_GB2312" w:hAnsi="仿宋_GB2312" w:eastAsia="仿宋_GB2312" w:cs="仿宋_GB2312"/>
          <w:color w:val="000000"/>
          <w:sz w:val="32"/>
          <w:szCs w:val="32"/>
        </w:rPr>
        <w:t>不受政策调整影响，切实稳定购机者补贴申领预期。购机者对其购置的补贴机具拥有所有权，自主使用，可依法处置。</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黑体" w:hAnsi="黑体" w:eastAsia="黑体" w:cs="仿宋_GB2312"/>
          <w:color w:val="000000"/>
          <w:sz w:val="32"/>
          <w:szCs w:val="32"/>
        </w:rPr>
      </w:pPr>
      <w:r>
        <w:rPr>
          <w:rFonts w:hint="eastAsia" w:ascii="黑体" w:hAnsi="黑体" w:eastAsia="黑体" w:cs="仿宋_GB2312"/>
          <w:color w:val="000000"/>
          <w:sz w:val="32"/>
          <w:szCs w:val="32"/>
        </w:rPr>
        <w:t>七、实施要求</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（一）加强</w:t>
      </w:r>
      <w:r>
        <w:rPr>
          <w:rFonts w:hint="eastAsia" w:ascii="楷体" w:hAnsi="楷体" w:eastAsia="楷体" w:cs="楷体"/>
          <w:color w:val="000000"/>
          <w:sz w:val="32"/>
          <w:szCs w:val="32"/>
          <w:lang w:eastAsia="zh-CN"/>
        </w:rPr>
        <w:t>组织</w:t>
      </w:r>
      <w:r>
        <w:rPr>
          <w:rFonts w:hint="eastAsia" w:ascii="楷体" w:hAnsi="楷体" w:eastAsia="楷体" w:cs="楷体"/>
          <w:color w:val="000000"/>
          <w:sz w:val="32"/>
          <w:szCs w:val="32"/>
        </w:rPr>
        <w:t>领导，</w:t>
      </w:r>
      <w:r>
        <w:rPr>
          <w:rFonts w:hint="eastAsia" w:ascii="楷体" w:hAnsi="楷体" w:eastAsia="楷体" w:cs="楷体"/>
          <w:color w:val="000000"/>
          <w:sz w:val="32"/>
          <w:szCs w:val="32"/>
          <w:lang w:eastAsia="zh-CN"/>
        </w:rPr>
        <w:t>压实工作责任</w:t>
      </w:r>
      <w:r>
        <w:rPr>
          <w:rFonts w:hint="eastAsia" w:ascii="楷体" w:hAnsi="楷体" w:eastAsia="楷体" w:cs="楷体"/>
          <w:color w:val="000000"/>
          <w:sz w:val="32"/>
          <w:szCs w:val="32"/>
        </w:rPr>
        <w:t>。</w:t>
      </w:r>
      <w:r>
        <w:rPr>
          <w:rFonts w:hint="default" w:ascii="仿宋_GB2312" w:hAnsi="微软雅黑" w:eastAsia="仿宋_GB2312" w:cs="仿宋_GB2312"/>
          <w:i w:val="0"/>
          <w:caps w:val="0"/>
          <w:color w:val="000000"/>
          <w:spacing w:val="0"/>
          <w:sz w:val="32"/>
          <w:szCs w:val="32"/>
        </w:rPr>
        <w:t>把农机购置补贴政策作为</w:t>
      </w:r>
      <w:r>
        <w:rPr>
          <w:rFonts w:hint="eastAsia" w:ascii="仿宋_GB2312" w:hAnsi="微软雅黑" w:eastAsia="仿宋_GB2312" w:cs="仿宋_GB2312"/>
          <w:i w:val="0"/>
          <w:caps w:val="0"/>
          <w:color w:val="000000"/>
          <w:spacing w:val="0"/>
          <w:sz w:val="32"/>
          <w:szCs w:val="32"/>
          <w:lang w:eastAsia="zh-CN"/>
        </w:rPr>
        <w:t>实施</w:t>
      </w:r>
      <w:r>
        <w:rPr>
          <w:rFonts w:hint="default" w:ascii="仿宋_GB2312" w:hAnsi="微软雅黑" w:eastAsia="仿宋_GB2312" w:cs="仿宋_GB2312"/>
          <w:i w:val="0"/>
          <w:caps w:val="0"/>
          <w:color w:val="000000"/>
          <w:spacing w:val="0"/>
          <w:sz w:val="32"/>
          <w:szCs w:val="32"/>
        </w:rPr>
        <w:t>乡村振兴战略，加快农业农村现代化发展步伐的重要战略措施来抓，</w:t>
      </w:r>
      <w:r>
        <w:rPr>
          <w:rFonts w:hint="eastAsia" w:ascii="仿宋_GB2312" w:hAnsi="仿宋_GB2312" w:eastAsia="仿宋_GB2312" w:cs="仿宋_GB2312"/>
          <w:color w:val="000000"/>
          <w:sz w:val="32"/>
          <w:szCs w:val="32"/>
        </w:rPr>
        <w:t>建立健全</w:t>
      </w:r>
      <w:r>
        <w:rPr>
          <w:rFonts w:hint="eastAsia" w:ascii="仿宋_GB2312" w:hAnsi="仿宋" w:eastAsia="仿宋_GB2312"/>
          <w:sz w:val="32"/>
          <w:szCs w:val="32"/>
          <w:lang w:eastAsia="zh-CN"/>
        </w:rPr>
        <w:t>区</w:t>
      </w:r>
      <w:r>
        <w:rPr>
          <w:rFonts w:hint="eastAsia" w:ascii="仿宋_GB2312" w:hAnsi="仿宋" w:eastAsia="仿宋_GB2312"/>
          <w:sz w:val="32"/>
          <w:szCs w:val="32"/>
        </w:rPr>
        <w:t>级政府农机购置补贴领导小组工作机制，对补贴实施中遇到的具体问题，及时研究解决。强化政府领导下</w:t>
      </w:r>
      <w:r>
        <w:rPr>
          <w:rFonts w:hint="eastAsia" w:ascii="仿宋_GB2312" w:hAnsi="仿宋" w:eastAsia="仿宋_GB2312"/>
          <w:sz w:val="32"/>
          <w:szCs w:val="32"/>
          <w:lang w:eastAsia="zh-CN"/>
        </w:rPr>
        <w:t>的</w:t>
      </w:r>
      <w:r>
        <w:rPr>
          <w:rFonts w:hint="eastAsia" w:ascii="仿宋_GB2312" w:hAnsi="仿宋" w:eastAsia="仿宋_GB2312"/>
          <w:sz w:val="32"/>
          <w:szCs w:val="32"/>
        </w:rPr>
        <w:t>农业农村、财政部门</w:t>
      </w:r>
      <w:r>
        <w:rPr>
          <w:rFonts w:hint="eastAsia" w:ascii="仿宋_GB2312" w:hAnsi="仿宋_GB2312" w:eastAsia="仿宋_GB2312" w:cs="仿宋_GB2312"/>
          <w:color w:val="000000"/>
          <w:sz w:val="32"/>
          <w:szCs w:val="32"/>
        </w:rPr>
        <w:t>联合实施和监管机制，凝聚工作合力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完善风险防控和内部控制，进一步明确职责分工，深入落实农业农村部门组织实施、审核和监管责任和财政部门资金兑付、资金监管责任</w:t>
      </w:r>
      <w:r>
        <w:rPr>
          <w:rFonts w:hint="eastAsia" w:ascii="仿宋_GB2312" w:hAnsi="仿宋_GB2312" w:eastAsia="仿宋_GB2312" w:cs="仿宋_GB2312"/>
          <w:color w:val="000000"/>
          <w:sz w:val="32"/>
          <w:szCs w:val="32"/>
          <w:lang w:eastAsia="zh-CN"/>
        </w:rPr>
        <w:t>，</w:t>
      </w:r>
      <w:r>
        <w:rPr>
          <w:rFonts w:hint="eastAsia" w:ascii="仿宋_GB2312" w:hAnsi="仿宋" w:eastAsia="仿宋_GB2312"/>
          <w:sz w:val="32"/>
          <w:szCs w:val="32"/>
        </w:rPr>
        <w:t>进一步提高政策实施效果。</w:t>
      </w:r>
      <w:r>
        <w:rPr>
          <w:rFonts w:hint="eastAsia" w:ascii="仿宋_GB2312" w:hAnsi="仿宋_GB2312" w:eastAsia="仿宋_GB2312" w:cs="仿宋_GB2312"/>
          <w:color w:val="000000"/>
          <w:sz w:val="32"/>
          <w:szCs w:val="32"/>
        </w:rPr>
        <w:t>组织开展业务培训和廉政警示教育，提高补贴</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人员业务素质和风险防控能力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切实提升政策实施管理工作能力水平。</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（二）</w:t>
      </w:r>
      <w:r>
        <w:rPr>
          <w:rFonts w:hint="eastAsia" w:ascii="楷体" w:hAnsi="楷体" w:eastAsia="楷体" w:cs="楷体"/>
          <w:color w:val="000000"/>
          <w:sz w:val="32"/>
          <w:szCs w:val="32"/>
          <w:lang w:eastAsia="zh-CN"/>
        </w:rPr>
        <w:t>创新工作举措</w:t>
      </w:r>
      <w:r>
        <w:rPr>
          <w:rFonts w:hint="eastAsia" w:ascii="楷体" w:hAnsi="楷体" w:eastAsia="楷体" w:cs="楷体"/>
          <w:color w:val="000000"/>
          <w:sz w:val="32"/>
          <w:szCs w:val="32"/>
        </w:rPr>
        <w:t>，提升</w:t>
      </w:r>
      <w:r>
        <w:rPr>
          <w:rFonts w:hint="eastAsia" w:ascii="楷体" w:hAnsi="楷体" w:eastAsia="楷体" w:cs="楷体"/>
          <w:color w:val="000000"/>
          <w:sz w:val="32"/>
          <w:szCs w:val="32"/>
          <w:lang w:eastAsia="zh-CN"/>
        </w:rPr>
        <w:t>服务</w:t>
      </w:r>
      <w:r>
        <w:rPr>
          <w:rFonts w:hint="eastAsia" w:ascii="楷体" w:hAnsi="楷体" w:eastAsia="楷体" w:cs="楷体"/>
          <w:color w:val="000000"/>
          <w:sz w:val="32"/>
          <w:szCs w:val="32"/>
        </w:rPr>
        <w:t>效能。</w:t>
      </w:r>
      <w:r>
        <w:rPr>
          <w:rFonts w:hint="eastAsia" w:ascii="仿宋_GB2312" w:hAnsi="仿宋_GB2312" w:eastAsia="仿宋_GB2312" w:cs="仿宋_GB2312"/>
          <w:color w:val="000000"/>
          <w:sz w:val="32"/>
          <w:szCs w:val="32"/>
        </w:rPr>
        <w:t>畅通产业链供应链，保障市场主体合法权益，对经司法机关认定为恶意拖欠农机生产经销企业购机款的购机者，取消其享受补贴资格</w:t>
      </w:r>
      <w:r>
        <w:rPr>
          <w:rFonts w:hint="eastAsia" w:ascii="仿宋_GB2312" w:hAnsi="仿宋_GB2312" w:eastAsia="仿宋_GB2312" w:cs="仿宋_GB2312"/>
          <w:color w:val="000000"/>
          <w:sz w:val="32"/>
          <w:szCs w:val="32"/>
          <w:lang w:eastAsia="zh-CN"/>
        </w:rPr>
        <w:t>，维护</w:t>
      </w:r>
      <w:r>
        <w:rPr>
          <w:rFonts w:hint="eastAsia" w:ascii="仿宋_GB2312" w:hAnsi="仿宋_GB2312" w:eastAsia="仿宋_GB2312" w:cs="仿宋_GB2312"/>
          <w:color w:val="000000"/>
          <w:sz w:val="32"/>
          <w:szCs w:val="32"/>
        </w:rPr>
        <w:t>良好营商环境。</w:t>
      </w:r>
      <w:r>
        <w:rPr>
          <w:rFonts w:hint="eastAsia" w:ascii="仿宋_GB2312" w:hAnsi="仿宋_GB2312" w:eastAsia="仿宋_GB2312" w:cs="仿宋_GB2312"/>
          <w:color w:val="000000"/>
          <w:sz w:val="32"/>
          <w:szCs w:val="32"/>
          <w:lang w:eastAsia="zh-CN"/>
        </w:rPr>
        <w:t>充分利用信息化手段</w:t>
      </w:r>
      <w:r>
        <w:rPr>
          <w:rFonts w:hint="eastAsia" w:ascii="仿宋_GB2312" w:hAnsi="仿宋_GB2312" w:eastAsia="仿宋_GB2312" w:cs="仿宋_GB2312"/>
          <w:color w:val="000000"/>
          <w:sz w:val="32"/>
          <w:szCs w:val="32"/>
        </w:rPr>
        <w:t>，推动补贴机具由人工核验向信息化核验转变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积极探索补贴申请、核验、兑付全流程线上办理新模式，</w:t>
      </w:r>
      <w:r>
        <w:rPr>
          <w:rFonts w:hint="default" w:ascii="仿宋_GB2312" w:hAnsi="微软雅黑" w:eastAsia="仿宋_GB2312" w:cs="仿宋_GB2312"/>
          <w:i w:val="0"/>
          <w:caps w:val="0"/>
          <w:color w:val="000000"/>
          <w:spacing w:val="0"/>
          <w:sz w:val="32"/>
          <w:szCs w:val="32"/>
        </w:rPr>
        <w:t>提高政策实施信息化</w:t>
      </w:r>
      <w:r>
        <w:rPr>
          <w:rFonts w:hint="eastAsia" w:ascii="仿宋_GB2312" w:hAnsi="微软雅黑" w:eastAsia="仿宋_GB2312" w:cs="仿宋_GB2312"/>
          <w:i w:val="0"/>
          <w:caps w:val="0"/>
          <w:color w:val="000000"/>
          <w:spacing w:val="0"/>
          <w:sz w:val="32"/>
          <w:szCs w:val="32"/>
          <w:lang w:eastAsia="zh-CN"/>
        </w:rPr>
        <w:t>管理服务</w:t>
      </w:r>
      <w:r>
        <w:rPr>
          <w:rFonts w:hint="default" w:ascii="仿宋_GB2312" w:hAnsi="微软雅黑" w:eastAsia="仿宋_GB2312" w:cs="仿宋_GB2312"/>
          <w:i w:val="0"/>
          <w:caps w:val="0"/>
          <w:color w:val="000000"/>
          <w:spacing w:val="0"/>
          <w:sz w:val="32"/>
          <w:szCs w:val="32"/>
        </w:rPr>
        <w:t>水平</w:t>
      </w:r>
      <w:r>
        <w:rPr>
          <w:rFonts w:hint="eastAsia" w:ascii="仿宋_GB2312" w:hAnsi="仿宋_GB2312" w:eastAsia="仿宋_GB2312" w:cs="仿宋_GB2312"/>
          <w:color w:val="000000"/>
          <w:sz w:val="32"/>
          <w:szCs w:val="32"/>
        </w:rPr>
        <w:t>。农业机械安全监理、农业机械技术推广</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发挥好技术支撑和行业指导作用，负责指导做好农机购置补贴技术支撑和管理服务工作，共同为政策实施提供有力保障。</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（三）公开</w:t>
      </w:r>
      <w:r>
        <w:rPr>
          <w:rFonts w:hint="eastAsia" w:ascii="楷体" w:hAnsi="楷体" w:eastAsia="楷体" w:cs="楷体"/>
          <w:color w:val="000000"/>
          <w:sz w:val="32"/>
          <w:szCs w:val="32"/>
          <w:lang w:eastAsia="zh-CN"/>
        </w:rPr>
        <w:t>补贴</w:t>
      </w:r>
      <w:r>
        <w:rPr>
          <w:rFonts w:hint="eastAsia" w:ascii="楷体" w:hAnsi="楷体" w:eastAsia="楷体" w:cs="楷体"/>
          <w:color w:val="000000"/>
          <w:sz w:val="32"/>
          <w:szCs w:val="32"/>
        </w:rPr>
        <w:t>信息，</w:t>
      </w:r>
      <w:r>
        <w:rPr>
          <w:rFonts w:hint="eastAsia" w:ascii="楷体" w:hAnsi="楷体" w:eastAsia="楷体" w:cs="楷体"/>
          <w:color w:val="000000"/>
          <w:sz w:val="32"/>
          <w:szCs w:val="32"/>
          <w:lang w:eastAsia="zh-CN"/>
        </w:rPr>
        <w:t>主动</w:t>
      </w:r>
      <w:r>
        <w:rPr>
          <w:rFonts w:hint="eastAsia" w:ascii="楷体" w:hAnsi="楷体" w:eastAsia="楷体" w:cs="楷体"/>
          <w:color w:val="000000"/>
          <w:sz w:val="32"/>
          <w:szCs w:val="32"/>
        </w:rPr>
        <w:t>接受监督。</w:t>
      </w:r>
      <w:r>
        <w:rPr>
          <w:rFonts w:hint="eastAsia" w:ascii="仿宋_GB2312" w:hAnsi="仿宋_GB2312" w:eastAsia="仿宋_GB2312" w:cs="仿宋_GB2312"/>
          <w:color w:val="000000"/>
          <w:sz w:val="32"/>
          <w:szCs w:val="32"/>
        </w:rPr>
        <w:t>农业农村部门因地制宜、综合运用宣传挂图、报纸杂志、广播电视、互联网等方式，以及村务公开等渠道，全方位开展补贴政策与实施工作宣传解读，切实保障购机者、生产经销企业和广大农民群众的知情权、监督权。健全完善农机购置补贴信息公开专栏，按年度公告近三年县域内补贴受益信息，</w:t>
      </w:r>
      <w:r>
        <w:rPr>
          <w:rFonts w:hint="eastAsia" w:ascii="仿宋_GB2312" w:hAnsi="微软雅黑" w:eastAsia="仿宋_GB2312" w:cs="仿宋_GB2312"/>
          <w:i w:val="0"/>
          <w:caps w:val="0"/>
          <w:color w:val="000000"/>
          <w:spacing w:val="0"/>
          <w:sz w:val="32"/>
          <w:szCs w:val="32"/>
          <w:lang w:eastAsia="zh-CN"/>
        </w:rPr>
        <w:t>及时</w:t>
      </w:r>
      <w:r>
        <w:rPr>
          <w:rFonts w:hint="default" w:ascii="仿宋_GB2312" w:hAnsi="微软雅黑" w:eastAsia="仿宋_GB2312" w:cs="仿宋_GB2312"/>
          <w:i w:val="0"/>
          <w:caps w:val="0"/>
          <w:color w:val="000000"/>
          <w:spacing w:val="0"/>
          <w:sz w:val="32"/>
          <w:szCs w:val="32"/>
        </w:rPr>
        <w:t>公开实施方案、补贴额一览表、操作程序、补贴机具信息、咨询投诉方式、违规查处结果等信息，</w:t>
      </w:r>
      <w:r>
        <w:rPr>
          <w:rFonts w:hint="eastAsia" w:ascii="仿宋_GB2312" w:hAnsi="仿宋_GB2312" w:eastAsia="仿宋_GB2312" w:cs="仿宋_GB2312"/>
          <w:color w:val="000000"/>
          <w:sz w:val="32"/>
          <w:szCs w:val="32"/>
        </w:rPr>
        <w:t>主动接受社会监督。</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（四）加强监管</w:t>
      </w:r>
      <w:r>
        <w:rPr>
          <w:rFonts w:hint="eastAsia" w:ascii="楷体" w:hAnsi="楷体" w:eastAsia="楷体" w:cs="楷体"/>
          <w:color w:val="000000"/>
          <w:sz w:val="32"/>
          <w:szCs w:val="32"/>
          <w:lang w:eastAsia="zh-CN"/>
        </w:rPr>
        <w:t>力度</w:t>
      </w:r>
      <w:r>
        <w:rPr>
          <w:rFonts w:hint="eastAsia" w:ascii="楷体" w:hAnsi="楷体" w:eastAsia="楷体" w:cs="楷体"/>
          <w:color w:val="000000"/>
          <w:sz w:val="32"/>
          <w:szCs w:val="32"/>
        </w:rPr>
        <w:t>，严惩违规</w:t>
      </w:r>
      <w:r>
        <w:rPr>
          <w:rFonts w:hint="eastAsia" w:ascii="楷体" w:hAnsi="楷体" w:eastAsia="楷体" w:cs="楷体"/>
          <w:color w:val="000000"/>
          <w:sz w:val="32"/>
          <w:szCs w:val="32"/>
          <w:lang w:eastAsia="zh-CN"/>
        </w:rPr>
        <w:t>行为</w:t>
      </w:r>
      <w:r>
        <w:rPr>
          <w:rFonts w:hint="eastAsia" w:ascii="楷体" w:hAnsi="楷体" w:eastAsia="楷体" w:cs="楷体"/>
          <w:color w:val="000000"/>
          <w:sz w:val="32"/>
          <w:szCs w:val="32"/>
        </w:rPr>
        <w:t>。</w:t>
      </w:r>
      <w:r>
        <w:rPr>
          <w:rFonts w:hint="eastAsia" w:ascii="仿宋_GB2312" w:hAnsi="仿宋_GB2312" w:eastAsia="仿宋_GB2312" w:cs="仿宋_GB2312"/>
          <w:color w:val="000000"/>
          <w:sz w:val="32"/>
          <w:szCs w:val="32"/>
          <w:lang w:eastAsia="zh-CN"/>
        </w:rPr>
        <w:t>严格按照</w:t>
      </w:r>
      <w:r>
        <w:rPr>
          <w:rFonts w:hint="eastAsia" w:ascii="仿宋_GB2312" w:hAnsi="仿宋_GB2312" w:eastAsia="仿宋_GB2312" w:cs="仿宋_GB2312"/>
          <w:color w:val="000000"/>
          <w:sz w:val="32"/>
          <w:szCs w:val="32"/>
        </w:rPr>
        <w:t>部、省</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关于农机购置补贴产品违规经营行为处理</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有关要求，认真落实风险防控责任和异常情形主动报告制度，</w:t>
      </w:r>
      <w:r>
        <w:rPr>
          <w:rFonts w:hint="eastAsia" w:ascii="仿宋_GB2312" w:hAnsi="仿宋_GB2312" w:eastAsia="仿宋_GB2312" w:cs="仿宋_GB2312"/>
          <w:color w:val="000000"/>
          <w:sz w:val="32"/>
          <w:szCs w:val="32"/>
          <w:lang w:eastAsia="zh-CN"/>
        </w:rPr>
        <w:t>完善</w:t>
      </w:r>
      <w:r>
        <w:rPr>
          <w:rFonts w:hint="eastAsia" w:ascii="仿宋_GB2312" w:hAnsi="仿宋_GB2312" w:eastAsia="仿宋_GB2312" w:cs="仿宋_GB2312"/>
          <w:color w:val="000000"/>
          <w:sz w:val="32"/>
          <w:szCs w:val="32"/>
        </w:rPr>
        <w:t>信用管理和农机产销企业承诺制，充分发挥专业机构的技术优势和大数据的信息优势，有效开展违规行为全流程分析排查，强化农财两部门联合查处和联动处理，从严整治突出违规行为，有效维护政策实施良好秩序。加强购机者信息保护，配合相关部门严厉打击窃取、倒卖、泄露补贴信息和电信诈骗等不法行为。</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sz w:val="32"/>
          <w:szCs w:val="32"/>
          <w:lang w:bidi="ar"/>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sz w:val="32"/>
          <w:szCs w:val="32"/>
          <w:lang w:bidi="ar"/>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righ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淄川区农业农村局</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淄川区财政局</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w:t>
      </w:r>
    </w:p>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0210C"/>
    <w:rsid w:val="2E10210C"/>
    <w:rsid w:val="72A4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2021-12-10T02:11:00Z</dcterms:created>
  <dc:creator>小  果</dc:creator>
  <cp:lastModifiedBy>小  果</cp:lastModifiedBy>
  <dcterms:modified xsi:type="dcterms:W3CDTF">2021-12-10T02:12:59Z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46F5A06539BA46D3B1043D4293F6AEDE</vt:lpwstr>
  </property>
</Properties>
</file>