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3D" w:rsidRDefault="00D5153D">
      <w:pPr>
        <w:pStyle w:val="CM10"/>
        <w:spacing w:after="0" w:line="52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1</w:t>
      </w:r>
    </w:p>
    <w:p w:rsidR="00D5153D" w:rsidRDefault="00D5153D">
      <w:pPr>
        <w:pStyle w:val="CM10"/>
        <w:spacing w:after="0" w:line="56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/>
          <w:color w:val="000000"/>
          <w:sz w:val="44"/>
          <w:szCs w:val="44"/>
        </w:rPr>
        <w:t xml:space="preserve">2018 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年度政府信息公开工作情况统计表</w:t>
      </w:r>
    </w:p>
    <w:p w:rsidR="00D5153D" w:rsidRDefault="00D5153D">
      <w:pPr>
        <w:pStyle w:val="Default"/>
      </w:pPr>
    </w:p>
    <w:tbl>
      <w:tblPr>
        <w:tblW w:w="8897" w:type="dxa"/>
        <w:jc w:val="center"/>
        <w:tblLayout w:type="fixed"/>
        <w:tblLook w:val="00A0"/>
      </w:tblPr>
      <w:tblGrid>
        <w:gridCol w:w="6972"/>
        <w:gridCol w:w="851"/>
        <w:gridCol w:w="1074"/>
      </w:tblGrid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统计数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7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442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45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32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365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6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6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5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 w:rsidP="00D5153D">
            <w:pPr>
              <w:pStyle w:val="Default"/>
              <w:ind w:firstLineChars="4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1</w:t>
            </w: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D51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D5153D" w:rsidRDefault="00D5153D" w:rsidP="00D5153D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 w:rsidR="00D5153D" w:rsidRDefault="00D5153D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D5153D" w:rsidRDefault="00D5153D">
      <w:pPr>
        <w:pStyle w:val="Default"/>
        <w:rPr>
          <w:rFonts w:ascii="宋体" w:eastAsia="宋体" w:hAnsi="宋体" w:cs="Times New Roman"/>
          <w:color w:val="auto"/>
          <w:sz w:val="21"/>
          <w:szCs w:val="21"/>
        </w:rPr>
      </w:pPr>
    </w:p>
    <w:p w:rsidR="00D5153D" w:rsidRDefault="00D5153D">
      <w:pPr>
        <w:pStyle w:val="Default"/>
        <w:rPr>
          <w:rFonts w:ascii="宋体" w:eastAsia="宋体" w:hAnsi="宋体" w:cs="Times New Roman"/>
          <w:b/>
          <w:color w:val="auto"/>
          <w:sz w:val="21"/>
          <w:szCs w:val="21"/>
        </w:rPr>
      </w:pPr>
      <w:r>
        <w:rPr>
          <w:rFonts w:ascii="宋体" w:eastAsia="宋体" w:hAnsi="宋体" w:cs="Times New Roman" w:hint="eastAsia"/>
          <w:b/>
          <w:color w:val="auto"/>
          <w:sz w:val="21"/>
          <w:szCs w:val="21"/>
        </w:rPr>
        <w:t>（注：各子栏目数要等于总栏目数量）</w:t>
      </w:r>
    </w:p>
    <w:p w:rsidR="00D5153D" w:rsidRDefault="00D5153D">
      <w:pPr>
        <w:pStyle w:val="Default"/>
        <w:spacing w:line="360" w:lineRule="auto"/>
        <w:ind w:firstLine="420"/>
        <w:rPr>
          <w:rFonts w:ascii="宋体" w:eastAsia="宋体" w:hAnsi="宋体" w:cs="Times New Roman"/>
          <w:color w:val="auto"/>
          <w:sz w:val="21"/>
          <w:szCs w:val="21"/>
        </w:rPr>
      </w:pPr>
    </w:p>
    <w:sectPr w:rsidR="00D5153D" w:rsidSect="00BA3EAF">
      <w:footerReference w:type="default" r:id="rId6"/>
      <w:pgSz w:w="11907" w:h="16840"/>
      <w:pgMar w:top="1701" w:right="1474" w:bottom="851" w:left="1588" w:header="720" w:footer="720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53D" w:rsidRDefault="00D5153D" w:rsidP="00BA3EAF">
      <w:r>
        <w:separator/>
      </w:r>
    </w:p>
  </w:endnote>
  <w:endnote w:type="continuationSeparator" w:id="0">
    <w:p w:rsidR="00D5153D" w:rsidRDefault="00D5153D" w:rsidP="00BA3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 Extra BSK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3D" w:rsidRDefault="00D5153D">
    <w:pPr>
      <w:pStyle w:val="Footer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 w:rsidRPr="00ED155F">
      <w:rPr>
        <w:rFonts w:ascii="Times New Roman" w:hAnsi="Times New Roman"/>
        <w:noProof/>
        <w:sz w:val="32"/>
        <w:szCs w:val="32"/>
        <w:lang w:val="zh-CN"/>
      </w:rPr>
      <w:t>-</w:t>
    </w:r>
    <w:r>
      <w:rPr>
        <w:rFonts w:ascii="Times New Roman" w:hAnsi="Times New Roman"/>
        <w:noProof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 w:rsidR="00D5153D" w:rsidRDefault="00D515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53D" w:rsidRDefault="00D5153D" w:rsidP="00BA3EAF">
      <w:r>
        <w:separator/>
      </w:r>
    </w:p>
  </w:footnote>
  <w:footnote w:type="continuationSeparator" w:id="0">
    <w:p w:rsidR="00D5153D" w:rsidRDefault="00D5153D" w:rsidP="00BA3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FEE"/>
    <w:rsid w:val="000D34B9"/>
    <w:rsid w:val="001E372B"/>
    <w:rsid w:val="002B5841"/>
    <w:rsid w:val="002C5B60"/>
    <w:rsid w:val="00322437"/>
    <w:rsid w:val="003A7DAC"/>
    <w:rsid w:val="003D0437"/>
    <w:rsid w:val="00490626"/>
    <w:rsid w:val="005D3CD4"/>
    <w:rsid w:val="0068638C"/>
    <w:rsid w:val="00777FEE"/>
    <w:rsid w:val="00796BB6"/>
    <w:rsid w:val="00846887"/>
    <w:rsid w:val="008D12FC"/>
    <w:rsid w:val="00B00E8A"/>
    <w:rsid w:val="00BA3EAF"/>
    <w:rsid w:val="00C70B88"/>
    <w:rsid w:val="00D5153D"/>
    <w:rsid w:val="00E4116C"/>
    <w:rsid w:val="00ED155F"/>
    <w:rsid w:val="00F579DF"/>
    <w:rsid w:val="00FC71F7"/>
    <w:rsid w:val="04AF1C2B"/>
    <w:rsid w:val="079C1EB4"/>
    <w:rsid w:val="085A4553"/>
    <w:rsid w:val="10B7238C"/>
    <w:rsid w:val="2F085954"/>
    <w:rsid w:val="5699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AF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3EA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3EAF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A3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A3EA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A3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3EAF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BA3EAF"/>
    <w:pPr>
      <w:spacing w:beforeAutospacing="1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BA3EA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A3EAF"/>
    <w:pPr>
      <w:widowControl w:val="0"/>
      <w:autoSpaceDE w:val="0"/>
      <w:autoSpaceDN w:val="0"/>
      <w:adjustRightInd w:val="0"/>
    </w:pPr>
    <w:rPr>
      <w:rFonts w:ascii="FZ Extra BSK" w:eastAsia="FZ Extra BSK" w:hAnsi="Calibri" w:cs="FZ Extra BSK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A3EAF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BA3EAF"/>
    <w:pPr>
      <w:spacing w:after="25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BA3EAF"/>
    <w:pPr>
      <w:spacing w:line="59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A3EAF"/>
    <w:pPr>
      <w:spacing w:line="59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A3EAF"/>
    <w:pPr>
      <w:spacing w:line="59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BA3EAF"/>
    <w:pPr>
      <w:spacing w:after="572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BA3EAF"/>
    <w:pPr>
      <w:spacing w:line="59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BA3EAF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BA3EAF"/>
    <w:pPr>
      <w:spacing w:after="18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BA3EA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BA3EAF"/>
    <w:pPr>
      <w:spacing w:after="840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3</Pages>
  <Words>204</Words>
  <Characters>1168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:description/>
  <cp:lastModifiedBy>hh</cp:lastModifiedBy>
  <cp:revision>8</cp:revision>
  <cp:lastPrinted>2019-01-14T07:40:00Z</cp:lastPrinted>
  <dcterms:created xsi:type="dcterms:W3CDTF">2019-01-14T07:34:00Z</dcterms:created>
  <dcterms:modified xsi:type="dcterms:W3CDTF">2019-03-26T02:04:00Z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