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黑体" w:cs="Times New Roman"/>
          <w:i w:val="0"/>
          <w:iCs w:val="0"/>
          <w:caps w:val="0"/>
          <w:color w:val="000000"/>
          <w:spacing w:val="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淄川区人力资源和社会保障局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黑体" w:cs="Times New Roman"/>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根据《中华人民共和国政府信息公开条例》（以下简称《条例》）和《淄川区人民政府办公室关于做好</w:t>
      </w:r>
      <w:r>
        <w:rPr>
          <w:rFonts w:hint="default" w:ascii="Times New Roman" w:hAnsi="Times New Roman" w:eastAsia="仿宋_GB2312" w:cs="Times New Roman"/>
          <w:bCs/>
          <w:kern w:val="0"/>
          <w:sz w:val="32"/>
          <w:szCs w:val="32"/>
          <w:lang w:val="en-US" w:eastAsia="zh-CN"/>
        </w:rPr>
        <w:t>2021年政府信息公开工作年度报告编制和发布工作的通知》要求</w:t>
      </w:r>
      <w:r>
        <w:rPr>
          <w:rFonts w:hint="default" w:ascii="Times New Roman" w:hAnsi="Times New Roman" w:eastAsia="仿宋_GB2312" w:cs="Times New Roman"/>
          <w:bCs/>
          <w:kern w:val="0"/>
          <w:sz w:val="32"/>
          <w:szCs w:val="32"/>
          <w:lang w:val="en-US" w:eastAsia="zh-CN"/>
        </w:rPr>
        <w:t>，特此</w:t>
      </w:r>
      <w:r>
        <w:rPr>
          <w:rFonts w:hint="default" w:ascii="Times New Roman" w:hAnsi="Times New Roman" w:eastAsia="仿宋_GB2312" w:cs="Times New Roman"/>
          <w:bCs/>
          <w:kern w:val="0"/>
          <w:sz w:val="32"/>
          <w:szCs w:val="32"/>
          <w:lang w:eastAsia="zh-CN"/>
        </w:rPr>
        <w:t>编制2021年政府信息公开年度报告。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2021年，根据《中华人民共和国政府信息公开条例》的相关规定，按照区委、区政府的部署要求，</w:t>
      </w:r>
      <w:r>
        <w:rPr>
          <w:rFonts w:hint="default" w:ascii="Times New Roman" w:hAnsi="Times New Roman" w:eastAsia="仿宋_GB2312" w:cs="Times New Roman"/>
          <w:i w:val="0"/>
          <w:iCs w:val="0"/>
          <w:caps w:val="0"/>
          <w:color w:val="000000"/>
          <w:spacing w:val="0"/>
          <w:sz w:val="32"/>
          <w:szCs w:val="32"/>
        </w:rPr>
        <w:t>淄川区人力资源和社会保障局在完善政府信息公开配套制度、规范政府信息公开内容、加强政府信息公开基础性工作等方面取得了新的进展，政府信息公开工作顺利推进。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 w:cs="Times New Roman"/>
          <w:i w:val="0"/>
          <w:iCs w:val="0"/>
          <w:caps w:val="0"/>
          <w:color w:val="000000"/>
          <w:spacing w:val="0"/>
          <w:sz w:val="32"/>
          <w:szCs w:val="32"/>
          <w:lang w:eastAsia="zh-CN"/>
        </w:rPr>
        <w:t>（一）主动公开情况</w:t>
      </w: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2021年，公开国家、省有关信息公开制度12条。按照区人社局主动公开目录所涉栏目，分别公开机构职能、政策文件及解读、规划计划、部门会议、建议提案办理、双随机一公开、行政执法、稳岗就业、社会保险等各项信息313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楷体" w:cs="Times New Roman"/>
          <w:i w:val="0"/>
          <w:iCs w:val="0"/>
          <w:caps w:val="0"/>
          <w:color w:val="000000"/>
          <w:spacing w:val="0"/>
          <w:sz w:val="32"/>
          <w:szCs w:val="32"/>
        </w:rPr>
        <w:t>（二）依申请公开政府信息情况</w:t>
      </w: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本年度，我局依申请公开信息1件</w:t>
      </w:r>
      <w:r>
        <w:rPr>
          <w:rFonts w:hint="default" w:ascii="Times New Roman" w:hAnsi="Times New Roman" w:eastAsia="仿宋_GB2312" w:cs="Times New Roman"/>
          <w:i w:val="0"/>
          <w:iCs w:val="0"/>
          <w:caps w:val="0"/>
          <w:color w:val="000000"/>
          <w:spacing w:val="0"/>
          <w:sz w:val="32"/>
          <w:szCs w:val="32"/>
          <w:lang w:eastAsia="zh-CN"/>
        </w:rPr>
        <w:t>，依法依规给予了答复，未发生行政复议和行政诉讼情况。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 w:cs="Times New Roman"/>
          <w:i w:val="0"/>
          <w:iCs w:val="0"/>
          <w:caps w:val="0"/>
          <w:color w:val="000000"/>
          <w:spacing w:val="0"/>
          <w:sz w:val="32"/>
          <w:szCs w:val="32"/>
        </w:rPr>
        <w:t>（三）政府信息管理情况</w:t>
      </w: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专门成立</w:t>
      </w:r>
      <w:r>
        <w:rPr>
          <w:rFonts w:hint="default" w:ascii="Times New Roman" w:hAnsi="Times New Roman" w:eastAsia="仿宋_GB2312" w:cs="Times New Roman"/>
          <w:i w:val="0"/>
          <w:iCs w:val="0"/>
          <w:caps w:val="0"/>
          <w:color w:val="000000"/>
          <w:spacing w:val="0"/>
          <w:sz w:val="32"/>
          <w:szCs w:val="32"/>
          <w:lang w:eastAsia="zh-CN"/>
        </w:rPr>
        <w:t>了</w:t>
      </w:r>
      <w:r>
        <w:rPr>
          <w:rFonts w:hint="default" w:ascii="Times New Roman" w:hAnsi="Times New Roman" w:eastAsia="仿宋_GB2312" w:cs="Times New Roman"/>
          <w:i w:val="0"/>
          <w:iCs w:val="0"/>
          <w:caps w:val="0"/>
          <w:color w:val="000000"/>
          <w:spacing w:val="0"/>
          <w:sz w:val="32"/>
          <w:szCs w:val="32"/>
        </w:rPr>
        <w:t>政府信息公开工作</w:t>
      </w:r>
      <w:r>
        <w:rPr>
          <w:rFonts w:hint="default" w:ascii="Times New Roman" w:hAnsi="Times New Roman" w:eastAsia="仿宋_GB2312" w:cs="Times New Roman"/>
          <w:i w:val="0"/>
          <w:iCs w:val="0"/>
          <w:caps w:val="0"/>
          <w:color w:val="000000"/>
          <w:spacing w:val="0"/>
          <w:sz w:val="32"/>
          <w:szCs w:val="32"/>
          <w:lang w:eastAsia="zh-CN"/>
        </w:rPr>
        <w:t>小组</w:t>
      </w:r>
      <w:r>
        <w:rPr>
          <w:rFonts w:hint="default" w:ascii="Times New Roman" w:hAnsi="Times New Roman" w:eastAsia="仿宋_GB2312" w:cs="Times New Roman"/>
          <w:i w:val="0"/>
          <w:iCs w:val="0"/>
          <w:caps w:val="0"/>
          <w:color w:val="000000"/>
          <w:spacing w:val="0"/>
          <w:sz w:val="32"/>
          <w:szCs w:val="32"/>
        </w:rPr>
        <w:t>，指定专人负责，确保政务信息公开准确、及时</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对需公开信息定期进行更新和维护，保证</w:t>
      </w:r>
      <w:r>
        <w:rPr>
          <w:rFonts w:hint="default" w:ascii="Times New Roman" w:hAnsi="Times New Roman" w:eastAsia="仿宋_GB2312" w:cs="Times New Roman"/>
          <w:i w:val="0"/>
          <w:iCs w:val="0"/>
          <w:caps w:val="0"/>
          <w:color w:val="000000"/>
          <w:spacing w:val="0"/>
          <w:sz w:val="32"/>
          <w:szCs w:val="32"/>
          <w:lang w:eastAsia="zh-CN"/>
        </w:rPr>
        <w:t>了</w:t>
      </w:r>
      <w:r>
        <w:rPr>
          <w:rFonts w:hint="default" w:ascii="Times New Roman" w:hAnsi="Times New Roman" w:eastAsia="仿宋_GB2312" w:cs="Times New Roman"/>
          <w:i w:val="0"/>
          <w:iCs w:val="0"/>
          <w:caps w:val="0"/>
          <w:color w:val="000000"/>
          <w:spacing w:val="0"/>
          <w:sz w:val="32"/>
          <w:szCs w:val="32"/>
        </w:rPr>
        <w:t>信息公开的及时性、有效性。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 w:cs="Times New Roman"/>
          <w:i w:val="0"/>
          <w:iCs w:val="0"/>
          <w:caps w:val="0"/>
          <w:color w:val="000000"/>
          <w:spacing w:val="0"/>
          <w:sz w:val="32"/>
          <w:szCs w:val="32"/>
        </w:rPr>
        <w:t>（四）平台建设情况</w:t>
      </w: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我局按照要求，组织专人负责</w:t>
      </w:r>
      <w:r>
        <w:rPr>
          <w:rFonts w:hint="default" w:ascii="Times New Roman" w:hAnsi="Times New Roman" w:eastAsia="仿宋_GB2312" w:cs="Times New Roman"/>
          <w:i w:val="0"/>
          <w:iCs w:val="0"/>
          <w:caps w:val="0"/>
          <w:color w:val="000000"/>
          <w:spacing w:val="0"/>
          <w:sz w:val="32"/>
          <w:szCs w:val="32"/>
          <w:lang w:eastAsia="zh-CN"/>
        </w:rPr>
        <w:t>区政府网站部门</w:t>
      </w:r>
      <w:r>
        <w:rPr>
          <w:rFonts w:hint="default" w:ascii="Times New Roman" w:hAnsi="Times New Roman" w:eastAsia="仿宋_GB2312" w:cs="Times New Roman"/>
          <w:i w:val="0"/>
          <w:iCs w:val="0"/>
          <w:caps w:val="0"/>
          <w:color w:val="000000"/>
          <w:spacing w:val="0"/>
          <w:sz w:val="32"/>
          <w:szCs w:val="32"/>
        </w:rPr>
        <w:t>政府信息公开平台的管理使用，及时进行政务公开。</w:t>
      </w:r>
      <w:r>
        <w:rPr>
          <w:rFonts w:hint="default" w:ascii="Times New Roman" w:hAnsi="Times New Roman" w:eastAsia="仿宋_GB2312" w:cs="Times New Roman"/>
          <w:i w:val="0"/>
          <w:iCs w:val="0"/>
          <w:caps w:val="0"/>
          <w:color w:val="000000"/>
          <w:spacing w:val="0"/>
          <w:sz w:val="32"/>
          <w:szCs w:val="32"/>
          <w:lang w:eastAsia="zh-CN"/>
        </w:rPr>
        <w:t>同时利用公众微信号“温暖人社，服务淄川”及时发布政策类、新闻类、就业创业服务信息。</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 w:cs="Times New Roman"/>
          <w:i w:val="0"/>
          <w:iCs w:val="0"/>
          <w:caps w:val="0"/>
          <w:color w:val="000000"/>
          <w:spacing w:val="0"/>
          <w:sz w:val="32"/>
          <w:szCs w:val="32"/>
          <w:lang w:eastAsia="zh-CN"/>
        </w:rPr>
        <w:t>五）</w:t>
      </w:r>
      <w:r>
        <w:rPr>
          <w:rFonts w:hint="default" w:ascii="Times New Roman" w:hAnsi="Times New Roman" w:eastAsia="楷体" w:cs="Times New Roman"/>
          <w:i w:val="0"/>
          <w:iCs w:val="0"/>
          <w:caps w:val="0"/>
          <w:color w:val="000000"/>
          <w:spacing w:val="0"/>
          <w:sz w:val="32"/>
          <w:szCs w:val="32"/>
        </w:rPr>
        <w:t>监督保障情况</w:t>
      </w: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根据政务信息管理监督考核实施细则，按照平时加强监管，定期督促检查，年终考核的方式，对我局政务信息公开、政务信息报送、采用情况进行监督考核</w:t>
      </w:r>
      <w:r>
        <w:rPr>
          <w:rFonts w:hint="default" w:ascii="Times New Roman" w:hAnsi="Times New Roman" w:eastAsia="仿宋_GB2312" w:cs="Times New Roman"/>
          <w:i w:val="0"/>
          <w:iCs w:val="0"/>
          <w:caps w:val="0"/>
          <w:color w:val="000000"/>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二、主动公开政府信息情况</w:t>
      </w:r>
    </w:p>
    <w:tbl>
      <w:tblPr>
        <w:tblStyle w:val="3"/>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428"/>
        <w:gridCol w:w="1680"/>
        <w:gridCol w:w="1384"/>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8714" w:type="dxa"/>
            <w:gridSpan w:val="4"/>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42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信息内容</w:t>
            </w:r>
          </w:p>
        </w:tc>
        <w:tc>
          <w:tcPr>
            <w:tcW w:w="168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本年</w:t>
            </w:r>
            <w:r>
              <w:rPr>
                <w:rFonts w:hint="default" w:ascii="Times New Roman" w:hAnsi="Times New Roman" w:eastAsia="黑体" w:cs="Times New Roman"/>
                <w:sz w:val="21"/>
                <w:szCs w:val="21"/>
                <w:lang w:eastAsia="zh-CN"/>
              </w:rPr>
              <w:t>制发件</w:t>
            </w:r>
            <w:r>
              <w:rPr>
                <w:rFonts w:hint="default" w:ascii="Times New Roman" w:hAnsi="Times New Roman" w:eastAsia="黑体" w:cs="Times New Roman"/>
                <w:sz w:val="21"/>
                <w:szCs w:val="21"/>
              </w:rPr>
              <w:t>数</w:t>
            </w:r>
          </w:p>
        </w:tc>
        <w:tc>
          <w:tcPr>
            <w:tcW w:w="138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rPr>
              <w:t>本年</w:t>
            </w:r>
            <w:r>
              <w:rPr>
                <w:rFonts w:hint="default" w:ascii="Times New Roman" w:hAnsi="Times New Roman" w:eastAsia="黑体" w:cs="Times New Roman"/>
                <w:sz w:val="21"/>
                <w:szCs w:val="21"/>
                <w:lang w:eastAsia="zh-CN"/>
              </w:rPr>
              <w:t>废止件数</w:t>
            </w:r>
          </w:p>
        </w:tc>
        <w:tc>
          <w:tcPr>
            <w:tcW w:w="2222"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42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规章</w:t>
            </w:r>
          </w:p>
        </w:tc>
        <w:tc>
          <w:tcPr>
            <w:tcW w:w="168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rPr>
              <w:t>0</w:t>
            </w:r>
          </w:p>
        </w:tc>
        <w:tc>
          <w:tcPr>
            <w:tcW w:w="138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rPr>
              <w:t>0</w:t>
            </w:r>
          </w:p>
        </w:tc>
        <w:tc>
          <w:tcPr>
            <w:tcW w:w="2222"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0</w:t>
            </w:r>
            <w:r>
              <w:rPr>
                <w:rFonts w:hint="default" w:ascii="Times New Roman" w:hAnsi="Times New Roman" w:eastAsia="黑体" w:cs="Times New Roman"/>
                <w:sz w:val="21"/>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342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lang w:eastAsia="zh-CN"/>
              </w:rPr>
              <w:t>行政</w:t>
            </w:r>
            <w:r>
              <w:rPr>
                <w:rFonts w:hint="default" w:ascii="Times New Roman" w:hAnsi="Times New Roman" w:eastAsia="黑体" w:cs="Times New Roman"/>
                <w:sz w:val="21"/>
                <w:szCs w:val="21"/>
              </w:rPr>
              <w:t>规范性文件</w:t>
            </w:r>
          </w:p>
        </w:tc>
        <w:tc>
          <w:tcPr>
            <w:tcW w:w="168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lang w:eastAsia="zh-CN"/>
              </w:rPr>
            </w:pPr>
            <w:r>
              <w:rPr>
                <w:rFonts w:hint="default" w:ascii="Times New Roman" w:hAnsi="Times New Roman" w:eastAsia="黑体" w:cs="Times New Roman"/>
                <w:color w:val="000000"/>
                <w:sz w:val="21"/>
                <w:szCs w:val="21"/>
                <w:lang w:val="en-US" w:eastAsia="zh-CN"/>
              </w:rPr>
              <w:t>0</w:t>
            </w:r>
          </w:p>
        </w:tc>
        <w:tc>
          <w:tcPr>
            <w:tcW w:w="138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lang w:eastAsia="zh-CN"/>
              </w:rPr>
            </w:pPr>
            <w:r>
              <w:rPr>
                <w:rFonts w:hint="default" w:ascii="Times New Roman" w:hAnsi="Times New Roman" w:eastAsia="黑体" w:cs="Times New Roman"/>
                <w:color w:val="000000"/>
                <w:sz w:val="21"/>
                <w:szCs w:val="21"/>
                <w:lang w:val="en-US" w:eastAsia="zh-CN"/>
              </w:rPr>
              <w:t>0</w:t>
            </w:r>
          </w:p>
        </w:tc>
        <w:tc>
          <w:tcPr>
            <w:tcW w:w="2222"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jc w:val="center"/>
        </w:trPr>
        <w:tc>
          <w:tcPr>
            <w:tcW w:w="8714" w:type="dxa"/>
            <w:gridSpan w:val="4"/>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42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信息内容</w:t>
            </w:r>
          </w:p>
        </w:tc>
        <w:tc>
          <w:tcPr>
            <w:tcW w:w="5286"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lang w:eastAsia="zh-CN"/>
              </w:rPr>
              <w:t>本年</w:t>
            </w:r>
            <w:r>
              <w:rPr>
                <w:rFonts w:hint="default" w:ascii="Times New Roman" w:hAnsi="Times New Roman" w:eastAsia="黑体" w:cs="Times New Roman"/>
                <w:sz w:val="21"/>
                <w:szCs w:val="21"/>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42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000000"/>
                <w:sz w:val="21"/>
                <w:szCs w:val="21"/>
              </w:rPr>
              <w:t>行政许可</w:t>
            </w:r>
          </w:p>
        </w:tc>
        <w:tc>
          <w:tcPr>
            <w:tcW w:w="5286"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000000"/>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8714" w:type="dxa"/>
            <w:gridSpan w:val="4"/>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42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信息内容</w:t>
            </w:r>
          </w:p>
        </w:tc>
        <w:tc>
          <w:tcPr>
            <w:tcW w:w="5286"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lang w:eastAsia="zh-CN"/>
              </w:rPr>
              <w:t>本年</w:t>
            </w:r>
            <w:r>
              <w:rPr>
                <w:rFonts w:hint="default" w:ascii="Times New Roman" w:hAnsi="Times New Roman" w:eastAsia="黑体" w:cs="Times New Roman"/>
                <w:sz w:val="21"/>
                <w:szCs w:val="21"/>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42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行政处罚</w:t>
            </w:r>
          </w:p>
        </w:tc>
        <w:tc>
          <w:tcPr>
            <w:tcW w:w="5286"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000000"/>
                <w:sz w:val="21"/>
                <w:szCs w:val="21"/>
                <w:lang w:val="en-US" w:eastAsia="zh-C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42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000000"/>
                <w:sz w:val="21"/>
                <w:szCs w:val="21"/>
              </w:rPr>
              <w:t>行政强制</w:t>
            </w:r>
          </w:p>
        </w:tc>
        <w:tc>
          <w:tcPr>
            <w:tcW w:w="5286"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8714" w:type="dxa"/>
            <w:gridSpan w:val="4"/>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42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信息内容</w:t>
            </w:r>
          </w:p>
        </w:tc>
        <w:tc>
          <w:tcPr>
            <w:tcW w:w="5286"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42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行政事业性收费</w:t>
            </w:r>
          </w:p>
        </w:tc>
        <w:tc>
          <w:tcPr>
            <w:tcW w:w="5286"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51.74</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三、收到和处理政府信息公开申请情况</w:t>
      </w:r>
    </w:p>
    <w:tbl>
      <w:tblPr>
        <w:tblStyle w:val="3"/>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KaiTi_GB2312" w:cs="Times New Roman"/>
                <w:color w:val="000000"/>
                <w:sz w:val="21"/>
              </w:rPr>
            </w:pPr>
            <w:r>
              <w:rPr>
                <w:rFonts w:hint="default" w:ascii="Times New Roman" w:hAnsi="Times New Roman" w:eastAsia="KaiTi_GB2312" w:cs="Times New Roman"/>
                <w:color w:val="000000"/>
                <w:sz w:val="21"/>
              </w:rPr>
              <w:t>（本列数据的勾稽关系为：第一项加第二项之和，等于第三项加第四项之和）</w:t>
            </w:r>
          </w:p>
        </w:tc>
        <w:tc>
          <w:tcPr>
            <w:tcW w:w="455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法人或其他组织</w:t>
            </w:r>
          </w:p>
        </w:tc>
        <w:tc>
          <w:tcPr>
            <w:tcW w:w="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其他</w:t>
            </w:r>
          </w:p>
        </w:tc>
        <w:tc>
          <w:tcPr>
            <w:tcW w:w="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sz w:val="21"/>
                <w:highlight w:val="cyan"/>
              </w:rPr>
            </w:pPr>
            <w:r>
              <w:rPr>
                <w:rFonts w:hint="default" w:ascii="Times New Roman" w:hAnsi="Times New Roman" w:cs="Times New Roman"/>
                <w:color w:val="auto"/>
                <w:sz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其他</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i w:val="0"/>
          <w:iCs w:val="0"/>
          <w:caps w:val="0"/>
          <w:color w:val="000000"/>
          <w:spacing w:val="0"/>
          <w:sz w:val="32"/>
          <w:szCs w:val="32"/>
          <w:lang w:eastAsia="zh-CN"/>
        </w:rPr>
        <w:t>四、因</w:t>
      </w:r>
      <w:r>
        <w:rPr>
          <w:rFonts w:hint="default" w:ascii="Times New Roman" w:hAnsi="Times New Roman" w:eastAsia="黑体" w:cs="Times New Roman"/>
          <w:i w:val="0"/>
          <w:iCs w:val="0"/>
          <w:caps w:val="0"/>
          <w:color w:val="000000"/>
          <w:spacing w:val="0"/>
          <w:sz w:val="32"/>
          <w:szCs w:val="32"/>
        </w:rPr>
        <w:t>政府信息公开</w:t>
      </w:r>
      <w:r>
        <w:rPr>
          <w:rFonts w:hint="default" w:ascii="Times New Roman" w:hAnsi="Times New Roman" w:eastAsia="黑体" w:cs="Times New Roman"/>
          <w:i w:val="0"/>
          <w:iCs w:val="0"/>
          <w:caps w:val="0"/>
          <w:color w:val="000000"/>
          <w:spacing w:val="0"/>
          <w:sz w:val="32"/>
          <w:szCs w:val="32"/>
          <w:lang w:eastAsia="zh-CN"/>
        </w:rPr>
        <w:t>工作被申请</w:t>
      </w:r>
      <w:r>
        <w:rPr>
          <w:rFonts w:hint="default" w:ascii="Times New Roman" w:hAnsi="Times New Roman" w:eastAsia="黑体" w:cs="Times New Roman"/>
          <w:i w:val="0"/>
          <w:iCs w:val="0"/>
          <w:caps w:val="0"/>
          <w:color w:val="000000"/>
          <w:spacing w:val="0"/>
          <w:sz w:val="32"/>
          <w:szCs w:val="32"/>
        </w:rPr>
        <w:t>行政复议、</w:t>
      </w:r>
      <w:r>
        <w:rPr>
          <w:rFonts w:hint="default" w:ascii="Times New Roman" w:hAnsi="Times New Roman" w:eastAsia="黑体" w:cs="Times New Roman"/>
          <w:i w:val="0"/>
          <w:iCs w:val="0"/>
          <w:caps w:val="0"/>
          <w:color w:val="000000"/>
          <w:spacing w:val="0"/>
          <w:sz w:val="32"/>
          <w:szCs w:val="32"/>
          <w:lang w:eastAsia="zh-CN"/>
        </w:rPr>
        <w:t>提起</w:t>
      </w:r>
      <w:r>
        <w:rPr>
          <w:rFonts w:hint="default" w:ascii="Times New Roman" w:hAnsi="Times New Roman" w:eastAsia="黑体" w:cs="Times New Roman"/>
          <w:i w:val="0"/>
          <w:iCs w:val="0"/>
          <w:caps w:val="0"/>
          <w:color w:val="000000"/>
          <w:spacing w:val="0"/>
          <w:sz w:val="32"/>
          <w:szCs w:val="32"/>
        </w:rPr>
        <w:t>行政诉讼情况</w:t>
      </w:r>
    </w:p>
    <w:tbl>
      <w:tblPr>
        <w:tblStyle w:val="3"/>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598"/>
        <w:gridCol w:w="598"/>
        <w:gridCol w:w="598"/>
        <w:gridCol w:w="598"/>
        <w:gridCol w:w="598"/>
        <w:gridCol w:w="598"/>
        <w:gridCol w:w="598"/>
        <w:gridCol w:w="598"/>
        <w:gridCol w:w="598"/>
        <w:gridCol w:w="598"/>
        <w:gridCol w:w="598"/>
        <w:gridCol w:w="598"/>
        <w:gridCol w:w="598"/>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6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eastAsia="黑体" w:cs="Times New Roman"/>
                <w:color w:val="000000"/>
                <w:sz w:val="21"/>
              </w:rPr>
              <w:t>行政复议</w:t>
            </w:r>
          </w:p>
        </w:tc>
        <w:tc>
          <w:tcPr>
            <w:tcW w:w="605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eastAsia="黑体" w:cs="Times New Roman"/>
                <w:color w:val="000000"/>
                <w:sz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eastAsia="黑体" w:cs="Times New Roman"/>
                <w:color w:val="000000"/>
                <w:sz w:val="21"/>
              </w:rPr>
              <w:t>未经复议直接起诉</w:t>
            </w:r>
          </w:p>
        </w:tc>
        <w:tc>
          <w:tcPr>
            <w:tcW w:w="306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r>
              <w:rPr>
                <w:rFonts w:hint="default" w:ascii="Times New Roman" w:hAnsi="Times New Roman" w:eastAsia="黑体" w:cs="Times New Roman"/>
                <w:color w:val="000000"/>
                <w:sz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1"/>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bookmarkStart w:id="0" w:name="_GoBack"/>
      <w:r>
        <w:rPr>
          <w:rFonts w:hint="default" w:ascii="Times New Roman" w:hAnsi="Times New Roman" w:eastAsia="黑体" w:cs="Times New Roman"/>
          <w:i w:val="0"/>
          <w:iCs w:val="0"/>
          <w:caps w:val="0"/>
          <w:color w:val="000000"/>
          <w:spacing w:val="0"/>
          <w:sz w:val="32"/>
          <w:szCs w:val="32"/>
          <w:lang w:eastAsia="zh-CN"/>
        </w:rPr>
        <w:t>五、存在的主要问题及改进情况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t>针对主动</w:t>
      </w:r>
      <w:r>
        <w:rPr>
          <w:rFonts w:hint="default" w:ascii="Times New Roman" w:hAnsi="Times New Roman" w:eastAsia="仿宋_GB2312" w:cs="Times New Roman"/>
          <w:i w:val="0"/>
          <w:iCs w:val="0"/>
          <w:caps w:val="0"/>
          <w:color w:val="000000"/>
          <w:spacing w:val="0"/>
          <w:sz w:val="32"/>
          <w:szCs w:val="32"/>
        </w:rPr>
        <w:t>公开政府信息意识</w:t>
      </w:r>
      <w:r>
        <w:rPr>
          <w:rFonts w:hint="default" w:ascii="Times New Roman" w:hAnsi="Times New Roman" w:eastAsia="仿宋_GB2312" w:cs="Times New Roman"/>
          <w:i w:val="0"/>
          <w:iCs w:val="0"/>
          <w:caps w:val="0"/>
          <w:color w:val="000000"/>
          <w:spacing w:val="0"/>
          <w:sz w:val="32"/>
          <w:szCs w:val="32"/>
          <w:lang w:eastAsia="zh-CN"/>
        </w:rPr>
        <w:t>欠缺、</w:t>
      </w:r>
      <w:r>
        <w:rPr>
          <w:rFonts w:hint="default" w:ascii="Times New Roman" w:hAnsi="Times New Roman" w:eastAsia="仿宋_GB2312" w:cs="Times New Roman"/>
          <w:i w:val="0"/>
          <w:iCs w:val="0"/>
          <w:caps w:val="0"/>
          <w:color w:val="000000"/>
          <w:spacing w:val="0"/>
          <w:sz w:val="32"/>
          <w:szCs w:val="32"/>
        </w:rPr>
        <w:t>政府信息公开工作机制</w:t>
      </w:r>
      <w:r>
        <w:rPr>
          <w:rFonts w:hint="default" w:ascii="Times New Roman" w:hAnsi="Times New Roman" w:eastAsia="仿宋_GB2312" w:cs="Times New Roman"/>
          <w:i w:val="0"/>
          <w:iCs w:val="0"/>
          <w:caps w:val="0"/>
          <w:color w:val="000000"/>
          <w:spacing w:val="0"/>
          <w:sz w:val="32"/>
          <w:szCs w:val="32"/>
          <w:lang w:eastAsia="zh-CN"/>
        </w:rPr>
        <w:t>不</w:t>
      </w:r>
      <w:r>
        <w:rPr>
          <w:rFonts w:hint="default" w:ascii="Times New Roman" w:hAnsi="Times New Roman" w:eastAsia="仿宋_GB2312" w:cs="Times New Roman"/>
          <w:i w:val="0"/>
          <w:iCs w:val="0"/>
          <w:caps w:val="0"/>
          <w:color w:val="000000"/>
          <w:spacing w:val="0"/>
          <w:sz w:val="32"/>
          <w:szCs w:val="32"/>
        </w:rPr>
        <w:t>完善</w:t>
      </w:r>
      <w:r>
        <w:rPr>
          <w:rFonts w:hint="default" w:ascii="Times New Roman" w:hAnsi="Times New Roman" w:eastAsia="仿宋_GB2312" w:cs="Times New Roman"/>
          <w:i w:val="0"/>
          <w:iCs w:val="0"/>
          <w:caps w:val="0"/>
          <w:color w:val="000000"/>
          <w:spacing w:val="0"/>
          <w:sz w:val="32"/>
          <w:szCs w:val="32"/>
          <w:lang w:eastAsia="zh-CN"/>
        </w:rPr>
        <w:t>、群</w:t>
      </w:r>
      <w:r>
        <w:rPr>
          <w:rFonts w:hint="default" w:ascii="Times New Roman" w:hAnsi="Times New Roman" w:eastAsia="仿宋_GB2312" w:cs="Times New Roman"/>
          <w:i w:val="0"/>
          <w:iCs w:val="0"/>
          <w:caps w:val="0"/>
          <w:color w:val="000000"/>
          <w:spacing w:val="0"/>
          <w:sz w:val="32"/>
          <w:szCs w:val="32"/>
        </w:rPr>
        <w:t>众获取政府信息的形式</w:t>
      </w:r>
      <w:r>
        <w:rPr>
          <w:rFonts w:hint="default" w:ascii="Times New Roman" w:hAnsi="Times New Roman" w:eastAsia="仿宋_GB2312" w:cs="Times New Roman"/>
          <w:i w:val="0"/>
          <w:iCs w:val="0"/>
          <w:caps w:val="0"/>
          <w:color w:val="000000"/>
          <w:spacing w:val="0"/>
          <w:sz w:val="32"/>
          <w:szCs w:val="32"/>
          <w:lang w:eastAsia="zh-CN"/>
        </w:rPr>
        <w:t>较为单一等问题，我们进行了如下改进：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一是</w:t>
      </w:r>
      <w:r>
        <w:rPr>
          <w:rFonts w:hint="default" w:ascii="Times New Roman" w:hAnsi="Times New Roman" w:eastAsia="仿宋_GB2312" w:cs="Times New Roman"/>
          <w:i w:val="0"/>
          <w:iCs w:val="0"/>
          <w:caps w:val="0"/>
          <w:color w:val="000000"/>
          <w:spacing w:val="0"/>
          <w:sz w:val="32"/>
          <w:szCs w:val="32"/>
        </w:rPr>
        <w:t>加强组织</w:t>
      </w:r>
      <w:r>
        <w:rPr>
          <w:rFonts w:hint="default" w:ascii="Times New Roman" w:hAnsi="Times New Roman" w:eastAsia="仿宋_GB2312" w:cs="Times New Roman"/>
          <w:i w:val="0"/>
          <w:iCs w:val="0"/>
          <w:caps w:val="0"/>
          <w:color w:val="000000"/>
          <w:spacing w:val="0"/>
          <w:sz w:val="32"/>
          <w:szCs w:val="32"/>
          <w:lang w:eastAsia="zh-CN"/>
        </w:rPr>
        <w:t>领导与监督</w:t>
      </w:r>
      <w:r>
        <w:rPr>
          <w:rFonts w:hint="default" w:ascii="Times New Roman" w:hAnsi="Times New Roman" w:eastAsia="仿宋_GB2312" w:cs="Times New Roman"/>
          <w:i w:val="0"/>
          <w:iCs w:val="0"/>
          <w:caps w:val="0"/>
          <w:color w:val="000000"/>
          <w:spacing w:val="0"/>
          <w:sz w:val="32"/>
          <w:szCs w:val="32"/>
        </w:rPr>
        <w:t>。进一步加强对全局政府信息公开工作的指导和监督，严格考核制度，督促机关各科室及时提供政务信息，及时发布业务信息。</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二是积极</w:t>
      </w:r>
      <w:r>
        <w:rPr>
          <w:rFonts w:hint="default" w:ascii="Times New Roman" w:hAnsi="Times New Roman" w:eastAsia="仿宋_GB2312" w:cs="Times New Roman"/>
          <w:i w:val="0"/>
          <w:iCs w:val="0"/>
          <w:caps w:val="0"/>
          <w:color w:val="000000"/>
          <w:spacing w:val="0"/>
          <w:sz w:val="32"/>
          <w:szCs w:val="32"/>
        </w:rPr>
        <w:t>开展学习培训。组织本单位干部职工学习《中华人民共和国政府信息公开条例》，并开展了多次政府信息公开工作培训、教育</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进一步提升全体干部职工的政府信息公开意识和业务水平。</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三是</w:t>
      </w:r>
      <w:r>
        <w:rPr>
          <w:rFonts w:hint="default" w:ascii="Times New Roman" w:hAnsi="Times New Roman" w:eastAsia="仿宋_GB2312" w:cs="Times New Roman"/>
          <w:i w:val="0"/>
          <w:iCs w:val="0"/>
          <w:caps w:val="0"/>
          <w:color w:val="000000"/>
          <w:spacing w:val="0"/>
          <w:sz w:val="32"/>
          <w:szCs w:val="32"/>
        </w:rPr>
        <w:t>加强基础工作。组织开展淄川区人力资源和社会保障部门政府信息清理工作，开设了政府信息公开专栏，对淄川区人力资源和社会保障局政府信息进行了公开，主要内容包括信息类别、公开内容、公开机关等。及时维护好区政府网站相关栏目，进一步完善和优化栏目设置，增强服务功能，方便公众获取和检索相关政府信息。</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黑体" w:cs="Times New Roman"/>
          <w:i w:val="0"/>
          <w:iCs w:val="0"/>
          <w:caps w:val="0"/>
          <w:color w:val="000000"/>
          <w:spacing w:val="0"/>
          <w:sz w:val="32"/>
          <w:szCs w:val="32"/>
          <w:lang w:eastAsia="zh-CN"/>
        </w:rPr>
      </w:pPr>
      <w:r>
        <w:rPr>
          <w:rFonts w:hint="default" w:ascii="Times New Roman" w:hAnsi="Times New Roman" w:eastAsia="黑体" w:cs="Times New Roman"/>
          <w:i w:val="0"/>
          <w:iCs w:val="0"/>
          <w:caps w:val="0"/>
          <w:color w:val="000000"/>
          <w:spacing w:val="0"/>
          <w:sz w:val="32"/>
          <w:szCs w:val="32"/>
          <w:lang w:eastAsia="zh-CN"/>
        </w:rPr>
        <w:t>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楷体" w:cs="Times New Roman"/>
          <w:i w:val="0"/>
          <w:caps w:val="0"/>
          <w:color w:val="000000"/>
          <w:spacing w:val="0"/>
          <w:sz w:val="32"/>
          <w:szCs w:val="32"/>
          <w:shd w:val="clear" w:color="auto" w:fill="FFFFFF"/>
          <w:lang w:val="en-US" w:eastAsia="zh-CN"/>
        </w:rPr>
        <w:t>1、</w:t>
      </w:r>
      <w:r>
        <w:rPr>
          <w:rFonts w:hint="default" w:ascii="Times New Roman" w:hAnsi="Times New Roman" w:eastAsia="楷体" w:cs="Times New Roman"/>
          <w:color w:val="000000"/>
          <w:sz w:val="32"/>
          <w:szCs w:val="32"/>
          <w:lang w:eastAsia="zh-CN"/>
        </w:rPr>
        <w:t>收取信息处理费情况</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i w:val="0"/>
          <w:caps w:val="0"/>
          <w:color w:val="000000"/>
          <w:spacing w:val="0"/>
          <w:sz w:val="32"/>
          <w:szCs w:val="32"/>
        </w:rPr>
        <w:t>依据《国务院办公厅关于印发&lt;政府信息公开信息处理费管理办法&gt;的通知》（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楷体" w:cs="Times New Roman"/>
          <w:kern w:val="0"/>
          <w:sz w:val="32"/>
          <w:szCs w:val="32"/>
          <w:lang w:val="en-US" w:eastAsia="zh-CN"/>
        </w:rPr>
        <w:t>2、落实上级年度政务公开工作要点情况</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按照《淄川区人民政府办公室关于印发淄川区2021年政务公开工作要点的通知》要求，重点</w:t>
      </w:r>
      <w:r>
        <w:rPr>
          <w:rFonts w:hint="default" w:ascii="Times New Roman" w:hAnsi="Times New Roman" w:eastAsia="仿宋_GB2312" w:cs="Times New Roman"/>
          <w:color w:val="000000" w:themeColor="text1"/>
          <w:sz w:val="32"/>
          <w:szCs w:val="32"/>
          <w14:textFill>
            <w14:solidFill>
              <w14:schemeClr w14:val="tx1"/>
            </w14:solidFill>
          </w14:textFill>
        </w:rPr>
        <w:t>深化细化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社会保险、稳岗就业等专栏的</w:t>
      </w:r>
      <w:r>
        <w:rPr>
          <w:rFonts w:hint="default" w:ascii="Times New Roman" w:hAnsi="Times New Roman" w:eastAsia="仿宋_GB2312" w:cs="Times New Roman"/>
          <w:color w:val="000000" w:themeColor="text1"/>
          <w:sz w:val="32"/>
          <w:szCs w:val="32"/>
          <w14:textFill>
            <w14:solidFill>
              <w14:schemeClr w14:val="tx1"/>
            </w14:solidFill>
          </w14:textFill>
        </w:rPr>
        <w:t>信息公开。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依据《淄川区就业领域基层政务公开标准目录》、《淄川区社会保险领域基层政务公开标准目录》公开标准，优化调整专栏，</w:t>
      </w:r>
      <w:r>
        <w:rPr>
          <w:rFonts w:hint="default" w:ascii="Times New Roman" w:hAnsi="Times New Roman" w:eastAsia="仿宋_GB2312" w:cs="Times New Roman"/>
          <w:color w:val="000000" w:themeColor="text1"/>
          <w:sz w:val="32"/>
          <w:szCs w:val="32"/>
          <w14:textFill>
            <w14:solidFill>
              <w14:schemeClr w14:val="tx1"/>
            </w14:solidFill>
          </w14:textFill>
        </w:rPr>
        <w:t>加大高校毕业生、退役军人、困难人员等就业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政策、经办流程、就业创业补贴等</w:t>
      </w:r>
      <w:r>
        <w:rPr>
          <w:rFonts w:hint="default" w:ascii="Times New Roman" w:hAnsi="Times New Roman" w:eastAsia="仿宋_GB2312" w:cs="Times New Roman"/>
          <w:color w:val="000000" w:themeColor="text1"/>
          <w:sz w:val="32"/>
          <w:szCs w:val="32"/>
          <w14:textFill>
            <w14:solidFill>
              <w14:schemeClr w14:val="tx1"/>
            </w14:solidFill>
          </w14:textFill>
        </w:rPr>
        <w:t>信息公开力度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持续做好社会保障服务信息公开。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 w:cs="Times New Roman"/>
          <w:i w:val="0"/>
          <w:caps w:val="0"/>
          <w:color w:val="000000"/>
          <w:spacing w:val="0"/>
          <w:sz w:val="32"/>
          <w:szCs w:val="32"/>
          <w:shd w:val="clear" w:fill="FFFFFF"/>
          <w:lang w:val="en-US" w:eastAsia="zh-CN"/>
        </w:rPr>
        <w:t>3、人大代表建议和政协委员提案办理结果情况</w:t>
      </w:r>
      <w:r>
        <w:rPr>
          <w:rFonts w:hint="default" w:ascii="Times New Roman" w:hAnsi="Times New Roman" w:eastAsia="仿宋_GB2312" w:cs="Times New Roman"/>
          <w:i w:val="0"/>
          <w:caps w:val="0"/>
          <w:color w:val="000000"/>
          <w:spacing w:val="0"/>
          <w:sz w:val="32"/>
          <w:szCs w:val="32"/>
          <w:shd w:val="clear" w:fill="FFFFFF"/>
          <w:lang w:val="en-US" w:eastAsia="zh-CN"/>
        </w:rPr>
        <w:t>。</w:t>
      </w:r>
      <w:r>
        <w:rPr>
          <w:rFonts w:hint="default" w:ascii="Times New Roman" w:hAnsi="Times New Roman" w:eastAsia="仿宋_GB2312" w:cs="Times New Roman"/>
          <w:i w:val="0"/>
          <w:caps w:val="0"/>
          <w:color w:val="000000"/>
          <w:spacing w:val="0"/>
          <w:sz w:val="32"/>
          <w:szCs w:val="32"/>
          <w:shd w:val="clear" w:fill="FFFFFF"/>
        </w:rPr>
        <w:t>2021年，淄川区人力资源和社会保障局共收到人大建议</w:t>
      </w:r>
      <w:r>
        <w:rPr>
          <w:rFonts w:hint="default" w:ascii="Times New Roman" w:hAnsi="Times New Roman" w:eastAsia="仿宋_GB2312" w:cs="Times New Roman"/>
          <w:i w:val="0"/>
          <w:caps w:val="0"/>
          <w:color w:val="000000"/>
          <w:spacing w:val="0"/>
          <w:sz w:val="32"/>
          <w:szCs w:val="32"/>
          <w:shd w:val="clear" w:fill="FFFFFF"/>
          <w:lang w:val="en-US" w:eastAsia="zh-CN"/>
        </w:rPr>
        <w:t>5</w:t>
      </w:r>
      <w:r>
        <w:rPr>
          <w:rFonts w:hint="default" w:ascii="Times New Roman" w:hAnsi="Times New Roman" w:eastAsia="仿宋_GB2312" w:cs="Times New Roman"/>
          <w:i w:val="0"/>
          <w:caps w:val="0"/>
          <w:color w:val="000000"/>
          <w:spacing w:val="0"/>
          <w:sz w:val="32"/>
          <w:szCs w:val="32"/>
          <w:shd w:val="clear" w:fill="FFFFFF"/>
        </w:rPr>
        <w:t>件，政协提案6件，均已在规定时限内办理完毕，答复率100%，委员代表满意率100%。全年未有上级建议提案办理任务。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rPr>
          <w:rFonts w:hint="default" w:ascii="Times New Roman" w:hAnsi="Times New Roman" w:eastAsia="仿宋_GB2312" w:cs="Times New Roman"/>
          <w:i w:val="0"/>
          <w:iCs w:val="0"/>
          <w:caps w:val="0"/>
          <w:color w:val="000000"/>
          <w:spacing w:val="0"/>
          <w:sz w:val="32"/>
          <w:szCs w:val="32"/>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　　　　　　　　　　　　　淄川区人力资源和社会保障局</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firstLine="4800" w:firstLineChars="1500"/>
        <w:jc w:val="lef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2022年1月14日</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bookmarkEnd w:id="0"/>
    <w:sectPr>
      <w:pgSz w:w="11906" w:h="16838"/>
      <w:pgMar w:top="158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0" w:usb1="00000000" w:usb2="00000000" w:usb3="00000000" w:csb0="00000000" w:csb1="00000000"/>
  </w:font>
  <w:font w:name="KaiTi_GB2312">
    <w:altName w:val="楷体"/>
    <w:panose1 w:val="00000000000000000000"/>
    <w:charset w:val="86"/>
    <w:family w:val="swiss"/>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FangSong_GB2312">
    <w:altName w:val="仿宋_GB2312"/>
    <w:panose1 w:val="00000000000000000000"/>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AC92C"/>
    <w:multiLevelType w:val="singleLevel"/>
    <w:tmpl w:val="640AC92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159EE"/>
    <w:rsid w:val="0BAB0EF0"/>
    <w:rsid w:val="0DB43891"/>
    <w:rsid w:val="0E1658A9"/>
    <w:rsid w:val="0ED52F83"/>
    <w:rsid w:val="12FE2A94"/>
    <w:rsid w:val="1D45335B"/>
    <w:rsid w:val="21A503DB"/>
    <w:rsid w:val="2AF03540"/>
    <w:rsid w:val="2C65778C"/>
    <w:rsid w:val="2E124BB4"/>
    <w:rsid w:val="2E384217"/>
    <w:rsid w:val="308A57C7"/>
    <w:rsid w:val="33201410"/>
    <w:rsid w:val="390F5B3B"/>
    <w:rsid w:val="3D1B1056"/>
    <w:rsid w:val="3FAC35D6"/>
    <w:rsid w:val="443D51AA"/>
    <w:rsid w:val="4719430C"/>
    <w:rsid w:val="479F7964"/>
    <w:rsid w:val="48F66C28"/>
    <w:rsid w:val="4B9E003A"/>
    <w:rsid w:val="4C4338FC"/>
    <w:rsid w:val="4DA464C8"/>
    <w:rsid w:val="4E1F6DFF"/>
    <w:rsid w:val="54351FE7"/>
    <w:rsid w:val="59AC76FA"/>
    <w:rsid w:val="59CF533B"/>
    <w:rsid w:val="5A016DF3"/>
    <w:rsid w:val="5C05721F"/>
    <w:rsid w:val="5C1D465B"/>
    <w:rsid w:val="5E43403D"/>
    <w:rsid w:val="5E441251"/>
    <w:rsid w:val="7022007D"/>
    <w:rsid w:val="789C53B5"/>
    <w:rsid w:val="79326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CM12"/>
    <w:basedOn w:val="6"/>
    <w:next w:val="6"/>
    <w:unhideWhenUsed/>
    <w:qFormat/>
    <w:uiPriority w:val="99"/>
    <w:pPr>
      <w:spacing w:after="1015"/>
    </w:pPr>
    <w:rPr>
      <w:rFonts w:hint="eastAsia"/>
      <w:sz w:val="24"/>
    </w:rPr>
  </w:style>
  <w:style w:type="paragraph" w:customStyle="1" w:styleId="6">
    <w:name w:val="Default"/>
    <w:unhideWhenUsed/>
    <w:qFormat/>
    <w:uiPriority w:val="99"/>
    <w:pPr>
      <w:widowControl w:val="0"/>
      <w:autoSpaceDE w:val="0"/>
      <w:autoSpaceDN w:val="0"/>
      <w:adjustRightInd w:val="0"/>
    </w:pPr>
    <w:rPr>
      <w:rFonts w:hint="eastAsia" w:ascii="黑体" w:hAnsi="黑体" w:eastAsia="黑体" w:cs="Times New Roman"/>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2497</Words>
  <Characters>2577</Characters>
  <Lines>0</Lines>
  <Paragraphs>0</Paragraphs>
  <TotalTime>12</TotalTime>
  <ScaleCrop>false</ScaleCrop>
  <LinksUpToDate>false</LinksUpToDate>
  <CharactersWithSpaces>2625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2022-01-17T07:01:00Z</dcterms:created>
  <dc:creator>Administrator</dc:creator>
  <cp:lastModifiedBy>银杏果</cp:lastModifiedBy>
  <cp:lastPrinted>2022-01-17T08:23:00Z</cp:lastPrinted>
  <dcterms:modified xsi:type="dcterms:W3CDTF">2022-01-27T06:33:44Z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7CFBC9F31A764D3299B3C565B039D28D</vt:lpwstr>
  </property>
</Properties>
</file>