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eastAsia="仿宋_GB2312"/>
          <w:sz w:val="32"/>
          <w:szCs w:val="32"/>
          <w:lang w:val="en-US" w:eastAsia="zh-CN"/>
        </w:rPr>
      </w:pPr>
    </w:p>
    <w:p>
      <w:pPr>
        <w:spacing w:line="6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淄川区人力资源和社会保障局</w:t>
      </w:r>
    </w:p>
    <w:p>
      <w:pPr>
        <w:spacing w:line="62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2022</w:t>
      </w:r>
      <w:r>
        <w:rPr>
          <w:rFonts w:hint="eastAsia" w:ascii="方正小标宋简体" w:hAnsi="方正小标宋简体" w:eastAsia="方正小标宋简体" w:cs="方正小标宋简体"/>
          <w:b w:val="0"/>
          <w:bCs w:val="0"/>
          <w:sz w:val="44"/>
          <w:szCs w:val="44"/>
        </w:rPr>
        <w:t>年度劳动保障监督审查工作实施方案</w:t>
      </w:r>
    </w:p>
    <w:p>
      <w:pPr>
        <w:spacing w:line="620" w:lineRule="exact"/>
        <w:ind w:firstLine="600" w:firstLineChars="200"/>
        <w:jc w:val="center"/>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为切实做好我区</w:t>
      </w:r>
      <w:r>
        <w:rPr>
          <w:rFonts w:hint="eastAsia" w:ascii="仿宋_GB2312" w:eastAsia="仿宋_GB2312"/>
          <w:sz w:val="32"/>
          <w:szCs w:val="32"/>
          <w:lang w:val="en-US" w:eastAsia="zh-CN"/>
        </w:rPr>
        <w:t>2022</w:t>
      </w:r>
      <w:r>
        <w:rPr>
          <w:rFonts w:hint="eastAsia" w:ascii="仿宋_GB2312" w:eastAsia="仿宋_GB2312"/>
          <w:sz w:val="32"/>
          <w:szCs w:val="32"/>
        </w:rPr>
        <w:t>年度劳动保障监督审查检查工作，按照省、市要求，结合我区实际，特制订</w:t>
      </w:r>
      <w:r>
        <w:rPr>
          <w:rFonts w:hint="eastAsia" w:ascii="仿宋_GB2312" w:eastAsia="仿宋_GB2312"/>
          <w:sz w:val="32"/>
          <w:szCs w:val="32"/>
          <w:lang w:eastAsia="zh-CN"/>
        </w:rPr>
        <w:t>本</w:t>
      </w:r>
      <w:r>
        <w:rPr>
          <w:rFonts w:hint="eastAsia" w:ascii="仿宋_GB2312" w:eastAsia="仿宋_GB2312"/>
          <w:sz w:val="32"/>
          <w:szCs w:val="32"/>
        </w:rPr>
        <w:t>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为进一步加强对监督审查工作的组织领导，确保监督审查工作扎实有效开展，经研究决定，成立</w:t>
      </w:r>
      <w:r>
        <w:rPr>
          <w:rFonts w:hint="eastAsia" w:ascii="仿宋_GB2312" w:eastAsia="仿宋_GB2312"/>
          <w:sz w:val="32"/>
          <w:szCs w:val="32"/>
          <w:lang w:val="en-US" w:eastAsia="zh-CN"/>
        </w:rPr>
        <w:t>2022</w:t>
      </w:r>
      <w:r>
        <w:rPr>
          <w:rFonts w:hint="eastAsia" w:ascii="仿宋_GB2312" w:eastAsia="仿宋_GB2312"/>
          <w:sz w:val="32"/>
          <w:szCs w:val="32"/>
        </w:rPr>
        <w:t>年度劳动保障监督审查工作领导小组。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领导小组下设办公室，办公室设在劳动保障监察大队，办公室主任由高涛同志兼任。下设</w:t>
      </w:r>
      <w:r>
        <w:rPr>
          <w:rFonts w:hint="eastAsia" w:ascii="仿宋_GB2312" w:eastAsia="仿宋_GB2312"/>
          <w:sz w:val="32"/>
          <w:szCs w:val="32"/>
          <w:lang w:eastAsia="zh-CN"/>
        </w:rPr>
        <w:t>资料</w:t>
      </w:r>
      <w:r>
        <w:rPr>
          <w:rFonts w:hint="eastAsia" w:ascii="仿宋_GB2312" w:eastAsia="仿宋_GB2312"/>
          <w:sz w:val="32"/>
          <w:szCs w:val="32"/>
        </w:rPr>
        <w:t>审查工作小组</w:t>
      </w:r>
      <w:r>
        <w:rPr>
          <w:rFonts w:hint="eastAsia" w:ascii="仿宋_GB2312" w:eastAsia="仿宋_GB2312"/>
          <w:sz w:val="32"/>
          <w:szCs w:val="32"/>
          <w:lang w:eastAsia="zh-CN"/>
        </w:rPr>
        <w:t>、审核结论工作小组、法制审核工作小组、资料归档工作小组</w:t>
      </w:r>
      <w:r>
        <w:rPr>
          <w:rFonts w:hint="eastAsia" w:ascii="仿宋_GB2312" w:eastAsia="仿宋_GB2312"/>
          <w:sz w:val="32"/>
          <w:szCs w:val="32"/>
        </w:rPr>
        <w:t>，小组成员由</w:t>
      </w:r>
      <w:r>
        <w:rPr>
          <w:rFonts w:hint="eastAsia" w:ascii="仿宋_GB2312" w:eastAsia="仿宋_GB2312"/>
          <w:sz w:val="32"/>
          <w:szCs w:val="32"/>
          <w:lang w:val="en-US" w:eastAsia="zh-CN"/>
        </w:rPr>
        <w:t>参检执法人员</w:t>
      </w:r>
      <w:r>
        <w:rPr>
          <w:rFonts w:hint="eastAsia" w:ascii="仿宋_GB2312" w:eastAsia="仿宋_GB2312"/>
          <w:sz w:val="32"/>
          <w:szCs w:val="32"/>
        </w:rPr>
        <w:t>人员</w:t>
      </w:r>
      <w:r>
        <w:rPr>
          <w:rFonts w:hint="eastAsia" w:ascii="仿宋_GB2312" w:eastAsia="仿宋_GB2312"/>
          <w:sz w:val="32"/>
          <w:szCs w:val="32"/>
          <w:lang w:val="en-US" w:eastAsia="zh-CN"/>
        </w:rPr>
        <w:t>抽签决定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bCs/>
          <w:sz w:val="32"/>
          <w:szCs w:val="32"/>
        </w:rPr>
        <w:t>组  长</w:t>
      </w:r>
      <w:r>
        <w:rPr>
          <w:rFonts w:hint="eastAsia" w:ascii="仿宋_GB2312" w:eastAsia="仿宋_GB2312"/>
          <w:sz w:val="32"/>
          <w:szCs w:val="32"/>
        </w:rPr>
        <w:t>：</w:t>
      </w:r>
      <w:r>
        <w:rPr>
          <w:rFonts w:hint="eastAsia" w:ascii="仿宋_GB2312" w:eastAsia="仿宋_GB2312"/>
          <w:sz w:val="32"/>
          <w:szCs w:val="32"/>
          <w:lang w:eastAsia="zh-CN"/>
        </w:rPr>
        <w:t>刘</w:t>
      </w:r>
      <w:r>
        <w:rPr>
          <w:rFonts w:hint="eastAsia" w:ascii="仿宋_GB2312" w:eastAsia="仿宋_GB2312"/>
          <w:sz w:val="32"/>
          <w:szCs w:val="32"/>
          <w:lang w:val="en-US" w:eastAsia="zh-CN"/>
        </w:rPr>
        <w:t xml:space="preserve">  芳</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b w:val="0"/>
          <w:bCs w:val="0"/>
          <w:sz w:val="32"/>
          <w:szCs w:val="32"/>
          <w:lang w:eastAsia="zh-CN"/>
        </w:rPr>
        <w:t>局</w:t>
      </w:r>
      <w:r>
        <w:rPr>
          <w:rFonts w:hint="eastAsia" w:ascii="仿宋_GB2312" w:eastAsia="仿宋_GB2312"/>
          <w:b w:val="0"/>
          <w:bCs w:val="0"/>
          <w:sz w:val="32"/>
          <w:szCs w:val="32"/>
          <w:lang w:val="en-US" w:eastAsia="zh-CN"/>
        </w:rPr>
        <w:t>党组书记</w:t>
      </w:r>
      <w:r>
        <w:rPr>
          <w:rFonts w:hint="eastAsia" w:ascii="仿宋_GB2312" w:eastAsia="仿宋_GB2312"/>
          <w:b w:val="0"/>
          <w:bCs w:val="0"/>
          <w:sz w:val="32"/>
          <w:szCs w:val="32"/>
        </w:rPr>
        <w:t>、局长</w:t>
      </w:r>
      <w:r>
        <w:rPr>
          <w:rFonts w:hint="eastAsia" w:ascii="仿宋_GB2312" w:eastAsia="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rPr>
        <w:t>副组长：</w:t>
      </w:r>
      <w:r>
        <w:rPr>
          <w:rFonts w:hint="eastAsia" w:ascii="仿宋_GB2312" w:eastAsia="仿宋_GB2312"/>
          <w:sz w:val="32"/>
          <w:szCs w:val="32"/>
          <w:lang w:eastAsia="zh-CN"/>
        </w:rPr>
        <w:t>李绪文</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b w:val="0"/>
          <w:bCs w:val="0"/>
          <w:sz w:val="32"/>
          <w:szCs w:val="32"/>
          <w:lang w:eastAsia="zh-CN"/>
        </w:rPr>
        <w:t>局</w:t>
      </w:r>
      <w:r>
        <w:rPr>
          <w:rFonts w:hint="eastAsia" w:ascii="仿宋_GB2312" w:eastAsia="仿宋_GB2312"/>
          <w:b w:val="0"/>
          <w:bCs w:val="0"/>
          <w:sz w:val="32"/>
          <w:szCs w:val="32"/>
          <w:lang w:val="en-US" w:eastAsia="zh-CN"/>
        </w:rPr>
        <w:t>党组成员、副局长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right="0" w:rightChars="0" w:hanging="1280" w:hangingChars="4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王晓静  局党组成员、区劳动人事争议仲裁院党支部书记、院长</w:t>
      </w:r>
    </w:p>
    <w:p>
      <w:pPr>
        <w:keepNext w:val="0"/>
        <w:keepLines w:val="0"/>
        <w:pageBreakBefore w:val="0"/>
        <w:widowControl w:val="0"/>
        <w:kinsoku/>
        <w:wordWrap/>
        <w:overflowPunct/>
        <w:topLinePunct w:val="0"/>
        <w:autoSpaceDE/>
        <w:autoSpaceDN/>
        <w:bidi w:val="0"/>
        <w:adjustRightInd/>
        <w:snapToGrid/>
        <w:spacing w:line="560" w:lineRule="exact"/>
        <w:ind w:left="3195" w:leftChars="912" w:right="0" w:rightChars="0" w:hanging="1280" w:hangingChars="4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李贵友  局党组成员、区就业创业和人才服务中心党支部书记、主任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val="0"/>
          <w:bCs w:val="0"/>
          <w:sz w:val="32"/>
          <w:szCs w:val="32"/>
        </w:rPr>
      </w:pPr>
      <w:r>
        <w:rPr>
          <w:rFonts w:hint="eastAsia" w:ascii="仿宋_GB2312" w:eastAsia="仿宋_GB2312"/>
          <w:b/>
          <w:bCs/>
          <w:sz w:val="32"/>
          <w:szCs w:val="32"/>
        </w:rPr>
        <w:t>组  员：</w:t>
      </w:r>
      <w:r>
        <w:rPr>
          <w:rFonts w:hint="eastAsia" w:ascii="仿宋_GB2312" w:eastAsia="仿宋_GB2312"/>
          <w:b w:val="0"/>
          <w:bCs w:val="0"/>
          <w:sz w:val="32"/>
          <w:szCs w:val="32"/>
        </w:rPr>
        <w:t xml:space="preserve">高  涛 </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区劳动保障监察大队大队长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高山传  </w:t>
      </w:r>
      <w:r>
        <w:rPr>
          <w:rFonts w:hint="eastAsia" w:ascii="仿宋_GB2312" w:eastAsia="仿宋_GB2312"/>
          <w:sz w:val="32"/>
          <w:szCs w:val="32"/>
        </w:rPr>
        <w:t>区劳动保障监察大队</w:t>
      </w:r>
      <w:r>
        <w:rPr>
          <w:rFonts w:hint="eastAsia" w:ascii="仿宋_GB2312" w:eastAsia="仿宋_GB2312"/>
          <w:sz w:val="32"/>
          <w:szCs w:val="32"/>
          <w:lang w:val="en-US" w:eastAsia="zh-CN"/>
        </w:rPr>
        <w:t>副</w:t>
      </w:r>
      <w:r>
        <w:rPr>
          <w:rFonts w:hint="eastAsia" w:ascii="仿宋_GB2312" w:eastAsia="仿宋_GB2312"/>
          <w:sz w:val="32"/>
          <w:szCs w:val="32"/>
        </w:rPr>
        <w:t>大队长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李  干  </w:t>
      </w:r>
      <w:r>
        <w:rPr>
          <w:rFonts w:hint="eastAsia" w:ascii="仿宋_GB2312" w:eastAsia="仿宋_GB2312"/>
          <w:sz w:val="32"/>
          <w:szCs w:val="32"/>
        </w:rPr>
        <w:t>区劳动保障监察大队</w:t>
      </w:r>
      <w:r>
        <w:rPr>
          <w:rFonts w:hint="eastAsia" w:ascii="仿宋_GB2312" w:eastAsia="仿宋_GB2312"/>
          <w:sz w:val="32"/>
          <w:szCs w:val="32"/>
          <w:lang w:val="en-US" w:eastAsia="zh-CN"/>
        </w:rPr>
        <w:t>副</w:t>
      </w:r>
      <w:r>
        <w:rPr>
          <w:rFonts w:hint="eastAsia" w:ascii="仿宋_GB2312" w:eastAsia="仿宋_GB2312"/>
          <w:sz w:val="32"/>
          <w:szCs w:val="32"/>
        </w:rPr>
        <w:t>大队长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魏  巍  区人社局安全监管科科长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韩栋梁  区人社局工伤保险科科长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滕  鹏  区社保中心工会主席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王  星  区社保中心保险稽核科科长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朱伯杨  </w:t>
      </w:r>
      <w:r>
        <w:rPr>
          <w:rFonts w:hint="eastAsia" w:ascii="仿宋_GB2312" w:eastAsia="仿宋_GB2312"/>
          <w:sz w:val="32"/>
          <w:szCs w:val="32"/>
        </w:rPr>
        <w:t>区劳动保障监察大队</w:t>
      </w:r>
      <w:r>
        <w:rPr>
          <w:rFonts w:hint="eastAsia" w:ascii="仿宋_GB2312" w:eastAsia="仿宋_GB2312"/>
          <w:sz w:val="32"/>
          <w:szCs w:val="32"/>
          <w:lang w:eastAsia="zh-CN"/>
        </w:rPr>
        <w:t>监察科科长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eastAsia="zh-CN"/>
        </w:rPr>
        <w:t>马健钧</w:t>
      </w:r>
      <w:r>
        <w:rPr>
          <w:rFonts w:hint="eastAsia" w:ascii="仿宋_GB2312" w:eastAsia="仿宋_GB2312"/>
          <w:sz w:val="32"/>
          <w:szCs w:val="32"/>
          <w:lang w:val="en-US" w:eastAsia="zh-CN"/>
        </w:rPr>
        <w:t xml:space="preserve">  </w:t>
      </w:r>
      <w:r>
        <w:rPr>
          <w:rFonts w:hint="eastAsia" w:ascii="仿宋_GB2312" w:eastAsia="仿宋_GB2312"/>
          <w:sz w:val="32"/>
          <w:szCs w:val="32"/>
        </w:rPr>
        <w:t>区劳动保障监察大队</w:t>
      </w:r>
      <w:r>
        <w:rPr>
          <w:rFonts w:hint="eastAsia" w:ascii="仿宋_GB2312" w:eastAsia="仿宋_GB2312"/>
          <w:sz w:val="32"/>
          <w:szCs w:val="32"/>
          <w:lang w:eastAsia="zh-CN"/>
        </w:rPr>
        <w:t>案审科科长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尚婧昱  区人社局法规科副科长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王羿斐  区人社局社会保险基金监管科副科长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韦力元  区劳动保障监察大队科员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刘新宇  区劳动保障监察大队办事员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王炳斐  区劳动保障监察大队办事员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韩治锟  区劳动保障监察大队办事员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二、监督审查的范围和内容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监督审查范围：全区行政区域内各类企业、民办非企业单位、个体经济组织、机关事业单位和社会团体、职业介绍机构、职业技能培训机构、职业技能考核鉴定机构以及</w:t>
      </w:r>
      <w:r>
        <w:rPr>
          <w:rFonts w:hint="eastAsia" w:ascii="仿宋_GB2312" w:eastAsia="仿宋_GB2312"/>
          <w:sz w:val="32"/>
          <w:szCs w:val="32"/>
        </w:rPr>
        <w:t>纳入基层网格管理的中央、省属和外省部队驻鲁单位</w:t>
      </w:r>
      <w:r>
        <w:rPr>
          <w:rFonts w:hint="eastAsia" w:ascii="仿宋_GB2312" w:hAnsi="宋体" w:eastAsia="仿宋_GB2312" w:cs="宋体"/>
          <w:kern w:val="0"/>
          <w:sz w:val="32"/>
          <w:szCs w:val="32"/>
        </w:rPr>
        <w:t>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监督审查内容：用人单位遵守执行劳动保障法律法规的情况。主要包括：制定内部劳动保障规章制度情况；与劳动者订立劳动合同情况；参加社会保险登记和缴纳社会保险费情况；遵守禁止使用童工规定情况；遵守女职工和未成年工特殊劳动保护规定情况；遵守工作时间和休息休假规定情况；支付劳动者工资、加班工资和执行最低工资标准情况；职业介绍机构、职业技能培训机构和职业技能考核鉴定机构遵守国家有关规定的情况；法律法规规定的其他劳动保障监察事项；重点审查曾发生过劳动保障违法违规行为及上年度未参加监督审查的用人单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三、监督审查的时间和方式</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监督审查时间</w:t>
      </w: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eastAsia="仿宋_GB2312"/>
          <w:sz w:val="32"/>
          <w:szCs w:val="32"/>
          <w:lang w:val="en-US" w:eastAsia="zh-CN"/>
        </w:rPr>
        <w:t>7月-9</w:t>
      </w:r>
      <w:r>
        <w:rPr>
          <w:rFonts w:hint="eastAsia" w:ascii="仿宋_GB2312" w:eastAsia="仿宋_GB2312"/>
          <w:sz w:val="32"/>
          <w:szCs w:val="32"/>
        </w:rPr>
        <w:t>月</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监督审查</w:t>
      </w:r>
      <w:r>
        <w:rPr>
          <w:rFonts w:hint="eastAsia" w:ascii="仿宋_GB2312" w:eastAsia="仿宋_GB2312"/>
          <w:sz w:val="32"/>
          <w:szCs w:val="32"/>
          <w:lang w:val="en-US" w:eastAsia="zh-CN"/>
        </w:rPr>
        <w:t>方式：按照“双随机一公开”原则，各镇（街道）、开发区汇总上报本辖区</w:t>
      </w:r>
      <w:r>
        <w:rPr>
          <w:rFonts w:hint="eastAsia" w:ascii="仿宋_GB2312" w:eastAsia="仿宋_GB2312"/>
          <w:sz w:val="32"/>
          <w:szCs w:val="32"/>
        </w:rPr>
        <w:t>机关事业单位（含教育）、企业</w:t>
      </w:r>
      <w:r>
        <w:rPr>
          <w:rFonts w:hint="eastAsia" w:ascii="仿宋_GB2312" w:hAnsi="宋体" w:eastAsia="仿宋_GB2312" w:cs="宋体"/>
          <w:kern w:val="0"/>
          <w:sz w:val="32"/>
          <w:szCs w:val="32"/>
        </w:rPr>
        <w:t>以及</w:t>
      </w:r>
      <w:r>
        <w:rPr>
          <w:rFonts w:hint="eastAsia" w:ascii="仿宋_GB2312" w:eastAsia="仿宋_GB2312"/>
          <w:sz w:val="32"/>
          <w:szCs w:val="32"/>
        </w:rPr>
        <w:t>纳入基层网格管理的中央、省属和外省部队驻鲁单位</w:t>
      </w:r>
      <w:r>
        <w:rPr>
          <w:rFonts w:hint="eastAsia" w:ascii="仿宋_GB2312" w:eastAsia="仿宋_GB2312"/>
          <w:sz w:val="32"/>
          <w:szCs w:val="32"/>
          <w:lang w:val="en-US" w:eastAsia="zh-CN"/>
        </w:rPr>
        <w:t>名录</w:t>
      </w:r>
      <w:r>
        <w:rPr>
          <w:rFonts w:hint="eastAsia" w:ascii="仿宋_GB2312" w:eastAsia="仿宋_GB2312"/>
          <w:sz w:val="32"/>
          <w:szCs w:val="32"/>
        </w:rPr>
        <w:t>。区人社局将召开专门会议，组织监督审查培训班，安排部署监督审查工作</w:t>
      </w:r>
      <w:r>
        <w:rPr>
          <w:rFonts w:hint="eastAsia" w:ascii="仿宋_GB2312" w:eastAsia="仿宋_GB2312"/>
          <w:sz w:val="32"/>
          <w:szCs w:val="32"/>
          <w:lang w:eastAsia="zh-CN"/>
        </w:rPr>
        <w:t>。</w:t>
      </w:r>
      <w:r>
        <w:rPr>
          <w:rFonts w:hint="eastAsia" w:ascii="仿宋_GB2312" w:eastAsia="仿宋_GB2312"/>
          <w:sz w:val="32"/>
          <w:szCs w:val="32"/>
        </w:rPr>
        <w:t>监督审查工作</w:t>
      </w:r>
      <w:r>
        <w:rPr>
          <w:rFonts w:hint="eastAsia" w:ascii="仿宋_GB2312" w:eastAsia="仿宋_GB2312"/>
          <w:sz w:val="32"/>
          <w:szCs w:val="32"/>
          <w:lang w:val="en-US" w:eastAsia="zh-CN"/>
        </w:rPr>
        <w:t>将随机抽取检查对象、随机抽取执法人员，</w:t>
      </w:r>
      <w:r>
        <w:rPr>
          <w:rFonts w:hint="eastAsia" w:ascii="仿宋_GB2312" w:eastAsia="仿宋_GB2312"/>
          <w:sz w:val="32"/>
          <w:szCs w:val="32"/>
        </w:rPr>
        <w:t>采取</w:t>
      </w:r>
      <w:r>
        <w:rPr>
          <w:rFonts w:hint="eastAsia" w:ascii="仿宋_GB2312" w:hAnsi="宋体" w:eastAsia="仿宋_GB2312" w:cs="宋体"/>
          <w:kern w:val="0"/>
          <w:sz w:val="32"/>
          <w:szCs w:val="32"/>
        </w:rPr>
        <w:t>书面审查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现场检查</w:t>
      </w:r>
      <w:r>
        <w:rPr>
          <w:rFonts w:hint="eastAsia" w:ascii="仿宋_GB2312" w:hAnsi="宋体" w:eastAsia="仿宋_GB2312" w:cs="宋体"/>
          <w:kern w:val="0"/>
          <w:sz w:val="32"/>
          <w:szCs w:val="32"/>
          <w:lang w:eastAsia="zh-CN"/>
        </w:rPr>
        <w:t>以及</w:t>
      </w:r>
      <w:r>
        <w:rPr>
          <w:rFonts w:hint="eastAsia" w:ascii="仿宋_GB2312" w:hAnsi="宋体" w:eastAsia="仿宋_GB2312" w:cs="宋体"/>
          <w:kern w:val="0"/>
          <w:sz w:val="32"/>
          <w:szCs w:val="32"/>
          <w:lang w:val="en-US" w:eastAsia="zh-CN"/>
        </w:rPr>
        <w:t>网上报备</w:t>
      </w:r>
      <w:r>
        <w:rPr>
          <w:rFonts w:hint="eastAsia" w:ascii="仿宋_GB2312" w:eastAsia="仿宋_GB2312"/>
          <w:sz w:val="32"/>
          <w:szCs w:val="32"/>
        </w:rPr>
        <w:t>相结合的方式进行。</w:t>
      </w:r>
      <w:r>
        <w:rPr>
          <w:rFonts w:hint="eastAsia" w:ascii="仿宋_GB2312" w:eastAsia="仿宋_GB2312"/>
          <w:sz w:val="32"/>
          <w:szCs w:val="32"/>
          <w:lang w:eastAsia="zh-CN"/>
        </w:rPr>
        <w:t>（备注：参保</w:t>
      </w:r>
      <w:r>
        <w:rPr>
          <w:rFonts w:hint="eastAsia" w:ascii="仿宋_GB2312" w:eastAsia="仿宋_GB2312"/>
          <w:sz w:val="32"/>
          <w:szCs w:val="32"/>
          <w:lang w:val="en-US" w:eastAsia="zh-CN"/>
        </w:rPr>
        <w:t>单位</w:t>
      </w:r>
      <w:r>
        <w:rPr>
          <w:rFonts w:hint="eastAsia" w:ascii="仿宋_GB2312" w:eastAsia="仿宋_GB2312"/>
          <w:sz w:val="32"/>
          <w:szCs w:val="32"/>
          <w:lang w:eastAsia="zh-CN"/>
        </w:rPr>
        <w:t>保险审查由</w:t>
      </w:r>
      <w:r>
        <w:rPr>
          <w:rFonts w:hint="eastAsia" w:ascii="仿宋_GB2312" w:eastAsia="仿宋_GB2312"/>
          <w:sz w:val="32"/>
          <w:szCs w:val="32"/>
          <w:lang w:val="en-US" w:eastAsia="zh-CN"/>
        </w:rPr>
        <w:t>社会保险服务中心</w:t>
      </w:r>
      <w:r>
        <w:rPr>
          <w:rFonts w:hint="eastAsia" w:ascii="仿宋_GB2312" w:eastAsia="仿宋_GB2312"/>
          <w:sz w:val="32"/>
          <w:szCs w:val="32"/>
          <w:lang w:eastAsia="zh-CN"/>
        </w:rPr>
        <w:t>负责）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四、实施步骤</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监督审查工作分</w:t>
      </w:r>
      <w:r>
        <w:rPr>
          <w:rFonts w:hint="eastAsia" w:ascii="仿宋_GB2312" w:eastAsia="仿宋_GB2312"/>
          <w:sz w:val="32"/>
          <w:szCs w:val="32"/>
          <w:lang w:eastAsia="zh-CN"/>
        </w:rPr>
        <w:t>四</w:t>
      </w:r>
      <w:r>
        <w:rPr>
          <w:rFonts w:hint="eastAsia" w:ascii="仿宋_GB2312" w:eastAsia="仿宋_GB2312"/>
          <w:sz w:val="32"/>
          <w:szCs w:val="32"/>
        </w:rPr>
        <w:t>个阶段进行：</w:t>
      </w:r>
    </w:p>
    <w:p>
      <w:pPr>
        <w:keepNext w:val="0"/>
        <w:keepLines w:val="0"/>
        <w:pageBreakBefore w:val="0"/>
        <w:kinsoku/>
        <w:wordWrap/>
        <w:overflowPunct/>
        <w:topLinePunct w:val="0"/>
        <w:autoSpaceDE/>
        <w:autoSpaceDN/>
        <w:bidi w:val="0"/>
        <w:adjustRightInd/>
        <w:snapToGrid/>
        <w:spacing w:line="560" w:lineRule="exact"/>
        <w:ind w:right="0" w:rightChars="0" w:firstLine="482" w:firstLineChars="150"/>
        <w:jc w:val="both"/>
        <w:textAlignment w:val="auto"/>
        <w:outlineLvl w:val="9"/>
        <w:rPr>
          <w:rFonts w:hint="eastAsia" w:ascii="楷体_GB2312" w:eastAsia="楷体_GB2312"/>
          <w:b/>
          <w:bCs/>
          <w:sz w:val="32"/>
          <w:szCs w:val="32"/>
        </w:rPr>
      </w:pPr>
      <w:r>
        <w:rPr>
          <w:rFonts w:hint="eastAsia" w:ascii="楷体_GB2312" w:eastAsia="楷体_GB2312"/>
          <w:b/>
          <w:bCs/>
          <w:sz w:val="32"/>
          <w:szCs w:val="32"/>
        </w:rPr>
        <w:t>（一）准备阶段（</w:t>
      </w:r>
      <w:r>
        <w:rPr>
          <w:rFonts w:hint="eastAsia" w:ascii="楷体_GB2312" w:hAnsi="宋体" w:eastAsia="楷体_GB2312" w:cs="宋体"/>
          <w:b/>
          <w:bCs/>
          <w:kern w:val="0"/>
          <w:sz w:val="32"/>
          <w:szCs w:val="32"/>
        </w:rPr>
        <w:t>即日起</w:t>
      </w:r>
      <w:r>
        <w:rPr>
          <w:rFonts w:hint="eastAsia" w:ascii="楷体_GB2312" w:eastAsia="楷体_GB2312"/>
          <w:b/>
          <w:bCs/>
          <w:sz w:val="32"/>
          <w:szCs w:val="32"/>
        </w:rPr>
        <w:t>-</w:t>
      </w:r>
      <w:r>
        <w:rPr>
          <w:rFonts w:hint="eastAsia" w:ascii="楷体_GB2312" w:eastAsia="楷体_GB2312"/>
          <w:b/>
          <w:bCs/>
          <w:sz w:val="32"/>
          <w:szCs w:val="32"/>
          <w:lang w:val="en-US" w:eastAsia="zh-CN"/>
        </w:rPr>
        <w:t>2023年7月底</w:t>
      </w:r>
      <w:r>
        <w:rPr>
          <w:rFonts w:hint="eastAsia" w:ascii="楷体_GB2312" w:eastAsia="楷体_GB2312"/>
          <w:b/>
          <w:bCs/>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w:t>
      </w:r>
      <w:r>
        <w:rPr>
          <w:rFonts w:hint="eastAsia" w:ascii="仿宋_GB2312" w:eastAsia="仿宋_GB2312"/>
          <w:b/>
          <w:sz w:val="32"/>
          <w:szCs w:val="32"/>
        </w:rPr>
        <w:t>监督审查准备。</w:t>
      </w:r>
      <w:r>
        <w:rPr>
          <w:rFonts w:hint="eastAsia" w:ascii="仿宋_GB2312" w:eastAsia="仿宋_GB2312"/>
          <w:sz w:val="32"/>
          <w:szCs w:val="32"/>
        </w:rPr>
        <w:t>区劳动保障监察大队负责劳动保障监督审查工作的方案制定，</w:t>
      </w:r>
      <w:r>
        <w:rPr>
          <w:rFonts w:hint="eastAsia" w:ascii="仿宋_GB2312" w:eastAsia="仿宋_GB2312"/>
          <w:sz w:val="32"/>
          <w:szCs w:val="32"/>
          <w:lang w:val="en-US" w:eastAsia="zh-CN"/>
        </w:rPr>
        <w:t>统计执法人员名录，</w:t>
      </w:r>
      <w:r>
        <w:rPr>
          <w:rFonts w:hint="eastAsia" w:ascii="仿宋_GB2312" w:eastAsia="仿宋_GB2312"/>
          <w:sz w:val="32"/>
          <w:szCs w:val="32"/>
        </w:rPr>
        <w:t>并做好监督审查资料的准备工作，加强监督审查工作业务培训。</w:t>
      </w:r>
      <w:r>
        <w:rPr>
          <w:rFonts w:hint="eastAsia" w:ascii="仿宋_GB2312" w:eastAsia="仿宋_GB2312"/>
          <w:sz w:val="32"/>
          <w:szCs w:val="32"/>
          <w:lang w:val="en-US" w:eastAsia="zh-CN"/>
        </w:rPr>
        <w:t>各镇（街道）、开发区汇总本辖区内参检单位名录，报区劳动保障监察大队。</w:t>
      </w:r>
    </w:p>
    <w:p>
      <w:pPr>
        <w:keepNext w:val="0"/>
        <w:keepLines w:val="0"/>
        <w:pageBreakBefore w:val="0"/>
        <w:kinsoku/>
        <w:wordWrap/>
        <w:overflowPunct/>
        <w:topLinePunct w:val="0"/>
        <w:autoSpaceDE/>
        <w:autoSpaceDN/>
        <w:bidi w:val="0"/>
        <w:adjustRightInd/>
        <w:snapToGrid/>
        <w:spacing w:line="560" w:lineRule="exact"/>
        <w:ind w:right="0" w:rightChars="0" w:firstLine="642"/>
        <w:jc w:val="both"/>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2</w:t>
      </w:r>
      <w:r>
        <w:rPr>
          <w:rFonts w:hint="eastAsia" w:ascii="仿宋_GB2312" w:eastAsia="仿宋_GB2312"/>
          <w:b/>
          <w:sz w:val="32"/>
          <w:szCs w:val="32"/>
          <w:lang w:val="en-US" w:eastAsia="zh-CN"/>
        </w:rPr>
        <w:t>.</w:t>
      </w:r>
      <w:r>
        <w:rPr>
          <w:rFonts w:hint="eastAsia" w:ascii="仿宋_GB2312" w:eastAsia="仿宋_GB2312"/>
          <w:b/>
          <w:sz w:val="32"/>
          <w:szCs w:val="32"/>
          <w:lang w:eastAsia="zh-CN"/>
        </w:rPr>
        <w:t>实施</w:t>
      </w:r>
      <w:r>
        <w:rPr>
          <w:rFonts w:hint="eastAsia" w:ascii="仿宋_GB2312" w:hAnsi="Calibri" w:eastAsia="仿宋_GB2312" w:cs="Times New Roman"/>
          <w:b/>
          <w:sz w:val="32"/>
          <w:szCs w:val="32"/>
          <w:lang w:eastAsia="zh-CN"/>
        </w:rPr>
        <w:t>监督审查。</w:t>
      </w:r>
      <w:r>
        <w:rPr>
          <w:rFonts w:hint="eastAsia" w:ascii="仿宋_GB2312" w:eastAsia="仿宋_GB2312"/>
          <w:sz w:val="32"/>
          <w:szCs w:val="32"/>
          <w:lang w:val="en-US" w:eastAsia="zh-CN"/>
        </w:rPr>
        <w:t>7月下旬</w:t>
      </w:r>
      <w:r>
        <w:rPr>
          <w:rFonts w:hint="eastAsia" w:ascii="仿宋_GB2312" w:eastAsia="仿宋_GB2312"/>
          <w:sz w:val="32"/>
          <w:szCs w:val="32"/>
        </w:rPr>
        <w:t>召开全区劳动保障监督审查工作会议，安排部署监督审查工作</w:t>
      </w:r>
      <w:r>
        <w:rPr>
          <w:rFonts w:hint="eastAsia" w:ascii="仿宋_GB2312" w:eastAsia="仿宋_GB2312"/>
          <w:sz w:val="32"/>
          <w:szCs w:val="32"/>
          <w:lang w:eastAsia="zh-CN"/>
        </w:rPr>
        <w:t>。</w:t>
      </w:r>
      <w:r>
        <w:rPr>
          <w:rFonts w:hint="eastAsia" w:ascii="仿宋_GB2312" w:eastAsia="仿宋_GB2312"/>
          <w:sz w:val="32"/>
          <w:szCs w:val="32"/>
        </w:rPr>
        <w:t>对</w:t>
      </w:r>
      <w:r>
        <w:rPr>
          <w:rFonts w:hint="eastAsia" w:ascii="仿宋_GB2312" w:eastAsia="仿宋_GB2312"/>
          <w:sz w:val="32"/>
          <w:szCs w:val="32"/>
          <w:lang w:eastAsia="zh-CN"/>
        </w:rPr>
        <w:t>各</w:t>
      </w:r>
      <w:r>
        <w:rPr>
          <w:rFonts w:hint="eastAsia" w:ascii="仿宋_GB2312" w:eastAsia="仿宋_GB2312"/>
          <w:sz w:val="32"/>
          <w:szCs w:val="32"/>
        </w:rPr>
        <w:t>镇</w:t>
      </w:r>
      <w:r>
        <w:rPr>
          <w:rFonts w:hint="eastAsia" w:ascii="仿宋_GB2312" w:eastAsia="仿宋_GB2312"/>
          <w:sz w:val="32"/>
          <w:szCs w:val="32"/>
          <w:lang w:val="en-US" w:eastAsia="zh-CN"/>
        </w:rPr>
        <w:t>（街道）</w:t>
      </w:r>
      <w:r>
        <w:rPr>
          <w:rFonts w:hint="eastAsia" w:ascii="仿宋_GB2312" w:eastAsia="仿宋_GB2312"/>
          <w:sz w:val="32"/>
          <w:szCs w:val="32"/>
        </w:rPr>
        <w:t>、开发区工作人员业务培训。</w:t>
      </w:r>
      <w:r>
        <w:rPr>
          <w:rFonts w:hint="eastAsia" w:ascii="仿宋_GB2312" w:eastAsia="仿宋_GB2312"/>
          <w:sz w:val="32"/>
          <w:szCs w:val="32"/>
          <w:lang w:val="en-US" w:eastAsia="zh-CN"/>
        </w:rPr>
        <w:t>由各镇（街道）、开发区工作人员见证，以电脑筛选的方式从执法人员名录和参检单位名录中随机抽取出执法人员和单位。</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eastAsia="楷体_GB2312"/>
          <w:sz w:val="32"/>
          <w:szCs w:val="32"/>
        </w:rPr>
      </w:pPr>
      <w:r>
        <w:rPr>
          <w:rFonts w:hint="eastAsia" w:ascii="楷体_GB2312" w:eastAsia="楷体_GB2312"/>
          <w:b/>
          <w:bCs/>
          <w:sz w:val="32"/>
          <w:szCs w:val="32"/>
        </w:rPr>
        <w:t>（二）监督审查阶段：（</w:t>
      </w:r>
      <w:r>
        <w:rPr>
          <w:rFonts w:hint="eastAsia" w:ascii="楷体_GB2312" w:eastAsia="楷体_GB2312"/>
          <w:b/>
          <w:bCs/>
          <w:sz w:val="32"/>
          <w:szCs w:val="32"/>
          <w:lang w:val="en-US" w:eastAsia="zh-CN"/>
        </w:rPr>
        <w:t>2023年8月-9月</w:t>
      </w:r>
      <w:r>
        <w:rPr>
          <w:rFonts w:hint="eastAsia" w:ascii="楷体_GB2312" w:eastAsia="楷体_GB2312"/>
          <w:b/>
          <w:bCs/>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w:t>
      </w:r>
      <w:r>
        <w:rPr>
          <w:rFonts w:hint="eastAsia" w:ascii="仿宋_GB2312" w:eastAsia="仿宋_GB2312"/>
          <w:b/>
          <w:sz w:val="32"/>
          <w:szCs w:val="32"/>
        </w:rPr>
        <w:t>下发通知。</w:t>
      </w:r>
      <w:r>
        <w:rPr>
          <w:rFonts w:hint="eastAsia" w:ascii="仿宋_GB2312" w:eastAsia="仿宋_GB2312"/>
          <w:sz w:val="32"/>
          <w:szCs w:val="32"/>
        </w:rPr>
        <w:t>各镇</w:t>
      </w:r>
      <w:r>
        <w:rPr>
          <w:rFonts w:hint="eastAsia" w:ascii="仿宋_GB2312" w:eastAsia="仿宋_GB2312"/>
          <w:sz w:val="32"/>
          <w:szCs w:val="32"/>
          <w:lang w:val="en-US" w:eastAsia="zh-CN"/>
        </w:rPr>
        <w:t>（街道）</w:t>
      </w:r>
      <w:r>
        <w:rPr>
          <w:rFonts w:hint="eastAsia" w:ascii="仿宋_GB2312" w:eastAsia="仿宋_GB2312"/>
          <w:sz w:val="32"/>
          <w:szCs w:val="32"/>
        </w:rPr>
        <w:t>、开发区根据监督审查安排时间表，及时通知用人单位到所属镇</w:t>
      </w:r>
      <w:r>
        <w:rPr>
          <w:rFonts w:hint="eastAsia" w:ascii="仿宋_GB2312" w:eastAsia="仿宋_GB2312"/>
          <w:sz w:val="32"/>
          <w:szCs w:val="32"/>
          <w:lang w:val="en-US" w:eastAsia="zh-CN"/>
        </w:rPr>
        <w:t>（街道）</w:t>
      </w:r>
      <w:r>
        <w:rPr>
          <w:rFonts w:hint="eastAsia" w:ascii="仿宋_GB2312" w:eastAsia="仿宋_GB2312"/>
          <w:sz w:val="32"/>
          <w:szCs w:val="32"/>
        </w:rPr>
        <w:t>、开发区领取监督审查告知书、监督审查登记表及有关的监督审查资料。用人单位领取监督审查告知书、监督审查登记表时，应告知用人单位要如实填写内容、加盖单位公章、法人代表签字，并根据监督审查告知书上的有关规定提供相关的资料。</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w:t>
      </w:r>
      <w:r>
        <w:rPr>
          <w:rFonts w:hint="eastAsia" w:ascii="仿宋_GB2312" w:eastAsia="仿宋_GB2312"/>
          <w:b/>
          <w:sz w:val="32"/>
          <w:szCs w:val="32"/>
        </w:rPr>
        <w:t>组织实施。</w:t>
      </w:r>
      <w:r>
        <w:rPr>
          <w:rFonts w:hint="eastAsia" w:ascii="仿宋_GB2312" w:eastAsia="仿宋_GB2312"/>
          <w:sz w:val="32"/>
          <w:szCs w:val="32"/>
        </w:rPr>
        <w:t>各镇</w:t>
      </w:r>
      <w:r>
        <w:rPr>
          <w:rFonts w:hint="eastAsia" w:ascii="仿宋_GB2312" w:eastAsia="仿宋_GB2312"/>
          <w:sz w:val="32"/>
          <w:szCs w:val="32"/>
          <w:lang w:val="en-US" w:eastAsia="zh-CN"/>
        </w:rPr>
        <w:t>（街道）</w:t>
      </w:r>
      <w:r>
        <w:rPr>
          <w:rFonts w:hint="eastAsia" w:ascii="仿宋_GB2312" w:eastAsia="仿宋_GB2312"/>
          <w:sz w:val="32"/>
          <w:szCs w:val="32"/>
        </w:rPr>
        <w:t>、开发区</w:t>
      </w:r>
      <w:r>
        <w:rPr>
          <w:rFonts w:hint="eastAsia" w:ascii="仿宋_GB2312" w:eastAsia="仿宋_GB2312"/>
          <w:sz w:val="32"/>
          <w:szCs w:val="32"/>
          <w:lang w:val="en-US" w:eastAsia="zh-CN"/>
        </w:rPr>
        <w:t>参检</w:t>
      </w:r>
      <w:r>
        <w:rPr>
          <w:rFonts w:hint="eastAsia" w:ascii="仿宋_GB2312" w:eastAsia="仿宋_GB2312"/>
          <w:sz w:val="32"/>
          <w:szCs w:val="32"/>
        </w:rPr>
        <w:t>单位集中进行书面审查；未按通知时间参加监督审查的，责令单位限期补办监督审查；逾期仍不办理的，按照有关规定给予行政处罚。在监督审查时发现轻微违法行为的，责令其纠正；对违法行为情节严重或拒不纠正的，依法立案查处。如需必要，报领导小组同意后，对企业年审采用实地检查和联合检查方式进行。</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w:t>
      </w:r>
      <w:r>
        <w:rPr>
          <w:rFonts w:hint="eastAsia" w:ascii="仿宋_GB2312" w:eastAsia="仿宋_GB2312"/>
          <w:b/>
          <w:sz w:val="32"/>
          <w:szCs w:val="32"/>
        </w:rPr>
        <w:t>信息更新。</w:t>
      </w:r>
      <w:r>
        <w:rPr>
          <w:rFonts w:hint="eastAsia" w:ascii="仿宋_GB2312" w:eastAsia="仿宋_GB2312"/>
          <w:sz w:val="32"/>
          <w:szCs w:val="32"/>
        </w:rPr>
        <w:t>各镇</w:t>
      </w:r>
      <w:r>
        <w:rPr>
          <w:rFonts w:hint="eastAsia" w:ascii="仿宋_GB2312" w:eastAsia="仿宋_GB2312"/>
          <w:sz w:val="32"/>
          <w:szCs w:val="32"/>
          <w:lang w:val="en-US" w:eastAsia="zh-CN"/>
        </w:rPr>
        <w:t>（街道）</w:t>
      </w:r>
      <w:r>
        <w:rPr>
          <w:rFonts w:hint="eastAsia" w:ascii="仿宋_GB2312" w:eastAsia="仿宋_GB2312"/>
          <w:sz w:val="32"/>
          <w:szCs w:val="32"/>
        </w:rPr>
        <w:t>、开发区人社所要借此次监督审查，及时补充更新企业劳动用工信息，加强动态管理。</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val="en-US" w:eastAsia="zh-CN"/>
        </w:rPr>
        <w:t>网上报备工作阶段：</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2023年8月-10月</w:t>
      </w:r>
      <w:r>
        <w:rPr>
          <w:rFonts w:hint="eastAsia" w:ascii="楷体_GB2312" w:hAnsi="楷体_GB2312" w:eastAsia="楷体_GB2312" w:cs="楷体_GB2312"/>
          <w:b/>
          <w:bCs/>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网上报备工作采取用人单位自查自纠、信息数据报备和劳动保障监察机构网上审查、随机现场抽查的方式进行，并与受理劳动者日常举报投诉、专项执法检查、用人单位诚信等级评价相结合。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1.自查自纠。</w:t>
      </w:r>
      <w:r>
        <w:rPr>
          <w:rFonts w:hint="eastAsia" w:ascii="仿宋_GB2312" w:eastAsia="仿宋_GB2312"/>
          <w:sz w:val="32"/>
          <w:szCs w:val="32"/>
        </w:rPr>
        <w:t>用人单位</w:t>
      </w:r>
      <w:r>
        <w:rPr>
          <w:rFonts w:hint="eastAsia" w:ascii="仿宋_GB2312" w:eastAsia="仿宋_GB2312"/>
          <w:sz w:val="32"/>
          <w:szCs w:val="32"/>
          <w:lang w:eastAsia="zh-CN"/>
        </w:rPr>
        <w:t>按要求</w:t>
      </w:r>
      <w:r>
        <w:rPr>
          <w:rFonts w:hint="eastAsia" w:ascii="仿宋_GB2312" w:eastAsia="仿宋_GB2312"/>
          <w:sz w:val="32"/>
          <w:szCs w:val="32"/>
        </w:rPr>
        <w:t>登录淄博市人社局官网（新网站http://hrss.zibo.gov.cn/）的“服务大厅”-“劳动监察”（http://hrss.zibo.gov.cn/col/col7191/index.html），查看《关于开展</w:t>
      </w:r>
      <w:r>
        <w:rPr>
          <w:rFonts w:hint="eastAsia" w:ascii="仿宋_GB2312" w:eastAsia="仿宋_GB2312"/>
          <w:sz w:val="32"/>
          <w:szCs w:val="32"/>
          <w:lang w:eastAsia="zh-CN"/>
        </w:rPr>
        <w:t>2022</w:t>
      </w:r>
      <w:r>
        <w:rPr>
          <w:rFonts w:hint="eastAsia" w:ascii="仿宋_GB2312" w:eastAsia="仿宋_GB2312"/>
          <w:sz w:val="32"/>
          <w:szCs w:val="32"/>
        </w:rPr>
        <w:t>年度劳动保障监察书面审查网上报备工作的通知》。要对照网上报备的内容认真进行对照，查看是否存在违法违规行为，对存在的问题及时进行纠正。设立分支机构或有所属单位的，要加强对所属机构单位的指导、监督、核查，全面组织开展自查自纠。</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2.网上申报。</w:t>
      </w:r>
      <w:r>
        <w:rPr>
          <w:rFonts w:hint="eastAsia" w:ascii="仿宋_GB2312" w:eastAsia="仿宋_GB2312"/>
          <w:sz w:val="32"/>
          <w:szCs w:val="32"/>
          <w:lang w:eastAsia="zh-CN"/>
        </w:rPr>
        <w:t>2023</w:t>
      </w:r>
      <w:r>
        <w:rPr>
          <w:rFonts w:hint="eastAsia" w:ascii="仿宋_GB2312" w:eastAsia="仿宋_GB2312"/>
          <w:sz w:val="32"/>
          <w:szCs w:val="32"/>
          <w:lang w:val="en-US" w:eastAsia="zh-CN"/>
        </w:rPr>
        <w:t>年10</w:t>
      </w:r>
      <w:r>
        <w:rPr>
          <w:rFonts w:hint="eastAsia" w:ascii="仿宋_GB2312" w:eastAsia="仿宋_GB2312"/>
          <w:sz w:val="32"/>
          <w:szCs w:val="32"/>
        </w:rPr>
        <w:t>月</w:t>
      </w:r>
      <w:r>
        <w:rPr>
          <w:rFonts w:hint="eastAsia" w:ascii="仿宋_GB2312" w:eastAsia="仿宋_GB2312"/>
          <w:sz w:val="32"/>
          <w:szCs w:val="32"/>
          <w:lang w:eastAsia="zh-CN"/>
        </w:rPr>
        <w:t>底</w:t>
      </w:r>
      <w:r>
        <w:rPr>
          <w:rFonts w:hint="eastAsia" w:ascii="仿宋_GB2312" w:eastAsia="仿宋_GB2312"/>
          <w:sz w:val="32"/>
          <w:szCs w:val="32"/>
        </w:rPr>
        <w:t>前，用人单位通过淄博市人力资源和社会保障局网站（http://hrss.zibo.gov.cn/）点击“单位服务”，进入“单位网上服务大厅”，（需插入Ukey），在“劳动监察”模块下，点击“书面审查网上报备”，进入报备页面；所有页面信息数据逐项填写并保存完毕后，单位要做出书面承诺（见附件</w:t>
      </w:r>
      <w:r>
        <w:rPr>
          <w:rFonts w:hint="eastAsia" w:ascii="仿宋_GB2312" w:eastAsia="仿宋_GB2312"/>
          <w:sz w:val="32"/>
          <w:szCs w:val="32"/>
          <w:lang w:val="en-US" w:eastAsia="zh-CN"/>
        </w:rPr>
        <w:t>2</w:t>
      </w:r>
      <w:r>
        <w:rPr>
          <w:rFonts w:hint="eastAsia" w:ascii="仿宋_GB2312" w:eastAsia="仿宋_GB2312"/>
          <w:sz w:val="32"/>
          <w:szCs w:val="32"/>
        </w:rPr>
        <w:t>）；按照要求上传相关材料（见附件</w:t>
      </w:r>
      <w:r>
        <w:rPr>
          <w:rFonts w:hint="eastAsia" w:ascii="仿宋_GB2312" w:eastAsia="仿宋_GB2312"/>
          <w:sz w:val="32"/>
          <w:szCs w:val="32"/>
          <w:lang w:val="en-US" w:eastAsia="zh-CN"/>
        </w:rPr>
        <w:t>4</w:t>
      </w:r>
      <w:r>
        <w:rPr>
          <w:rFonts w:hint="eastAsia" w:ascii="仿宋_GB2312" w:eastAsia="仿宋_GB2312"/>
          <w:sz w:val="32"/>
          <w:szCs w:val="32"/>
        </w:rPr>
        <w:t>）。如不能上传，请在登录页面下载安装“单位端智慧人社助手.exe”；材料上传完毕后进行申报提交，用人单位应当及时查看审查结果。</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3.监督检查。</w:t>
      </w:r>
      <w:r>
        <w:rPr>
          <w:rFonts w:hint="eastAsia" w:ascii="仿宋_GB2312" w:eastAsia="仿宋_GB2312"/>
          <w:sz w:val="32"/>
          <w:szCs w:val="32"/>
          <w:lang w:val="en-US" w:eastAsia="zh-CN"/>
        </w:rPr>
        <w:t>2023年11月底前，</w:t>
      </w:r>
      <w:r>
        <w:rPr>
          <w:rFonts w:hint="eastAsia" w:ascii="仿宋_GB2312" w:eastAsia="仿宋_GB2312"/>
          <w:sz w:val="32"/>
          <w:szCs w:val="32"/>
        </w:rPr>
        <w:t>劳动保障监察机构将通过“社会保险”、“劳动就业”、“劳动关系”等系统对用人单位填报的信息数据进行比对，并随机抽取部分用人单位，通过日常巡查等方式对用人单位网上申报的信息数据进行核实。</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）统计总结阶段：（</w:t>
      </w:r>
      <w:r>
        <w:rPr>
          <w:rFonts w:hint="eastAsia" w:ascii="楷体_GB2312" w:hAnsi="楷体_GB2312" w:eastAsia="楷体_GB2312" w:cs="楷体_GB2312"/>
          <w:b/>
          <w:bCs/>
          <w:sz w:val="32"/>
          <w:szCs w:val="32"/>
          <w:lang w:val="en-US" w:eastAsia="zh-CN"/>
        </w:rPr>
        <w:t>2023年11月底</w:t>
      </w:r>
      <w:r>
        <w:rPr>
          <w:rFonts w:hint="eastAsia" w:ascii="楷体_GB2312" w:hAnsi="楷体_GB2312" w:eastAsia="楷体_GB2312" w:cs="楷体_GB2312"/>
          <w:b/>
          <w:bCs/>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各镇</w:t>
      </w:r>
      <w:r>
        <w:rPr>
          <w:rFonts w:hint="eastAsia" w:ascii="仿宋_GB2312" w:eastAsia="仿宋_GB2312"/>
          <w:sz w:val="32"/>
          <w:szCs w:val="32"/>
          <w:lang w:val="en-US" w:eastAsia="zh-CN"/>
        </w:rPr>
        <w:t>（街道）</w:t>
      </w:r>
      <w:r>
        <w:rPr>
          <w:rFonts w:hint="eastAsia" w:ascii="仿宋_GB2312" w:eastAsia="仿宋_GB2312"/>
          <w:sz w:val="32"/>
          <w:szCs w:val="32"/>
        </w:rPr>
        <w:t>、开发区人社所要对监督审查工作进行统计和总结，及时将总结报告的电子版及纸质版报送区劳动保障监察大队。</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检查公示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本次年检将按照《淄博市企业劳动保障守法诚信等级评价实施办法》对参检企业进行信用等级评级，并向社会公示。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用人单位未按通知要求进行网上报备的，将责令限期改正，并列入日常巡视重点检查范围。对未按时参加网上报备、书面材料审查未通过及存在违法违规行为未整改到位的用人单位，诚信评定等级</w:t>
      </w:r>
      <w:r>
        <w:rPr>
          <w:rFonts w:hint="eastAsia" w:ascii="仿宋_GB2312" w:eastAsia="仿宋_GB2312"/>
          <w:sz w:val="32"/>
          <w:szCs w:val="32"/>
          <w:lang w:val="en-US" w:eastAsia="zh-CN"/>
        </w:rPr>
        <w:t>列为B级</w:t>
      </w:r>
      <w:r>
        <w:rPr>
          <w:rFonts w:hint="eastAsia" w:ascii="仿宋_GB2312" w:eastAsia="仿宋_GB2312"/>
          <w:sz w:val="32"/>
          <w:szCs w:val="32"/>
        </w:rPr>
        <w:t>，将不予出具各类评先树优、融资上市等合规守法证明。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经督促、责令改正逾期仍未改正的，诚信评定等级</w:t>
      </w:r>
      <w:r>
        <w:rPr>
          <w:rFonts w:hint="eastAsia" w:ascii="仿宋_GB2312" w:eastAsia="仿宋_GB2312"/>
          <w:sz w:val="32"/>
          <w:szCs w:val="32"/>
          <w:lang w:val="en-US" w:eastAsia="zh-CN"/>
        </w:rPr>
        <w:t>列为C级，</w:t>
      </w:r>
      <w:r>
        <w:rPr>
          <w:rFonts w:hint="eastAsia" w:ascii="仿宋_GB2312" w:eastAsia="仿宋_GB2312"/>
          <w:sz w:val="32"/>
          <w:szCs w:val="32"/>
        </w:rPr>
        <w:t>将依法对其作出行政处理（罚），并通过</w:t>
      </w:r>
      <w:r>
        <w:rPr>
          <w:rFonts w:hint="eastAsia" w:ascii="仿宋_GB2312" w:eastAsia="仿宋_GB2312"/>
          <w:sz w:val="32"/>
          <w:szCs w:val="32"/>
          <w:lang w:eastAsia="zh-CN"/>
        </w:rPr>
        <w:t>淄川区人民政府网站</w:t>
      </w:r>
      <w:r>
        <w:rPr>
          <w:rFonts w:hint="eastAsia" w:ascii="仿宋_GB2312" w:eastAsia="仿宋_GB2312"/>
          <w:sz w:val="32"/>
          <w:szCs w:val="32"/>
        </w:rPr>
        <w:t>“</w:t>
      </w:r>
      <w:r>
        <w:rPr>
          <w:rFonts w:hint="eastAsia" w:ascii="仿宋_GB2312" w:eastAsia="仿宋_GB2312"/>
          <w:sz w:val="32"/>
          <w:szCs w:val="32"/>
          <w:lang w:eastAsia="zh-CN"/>
        </w:rPr>
        <w:t>信用淄川</w:t>
      </w:r>
      <w:r>
        <w:rPr>
          <w:rFonts w:hint="eastAsia" w:ascii="仿宋_GB2312" w:eastAsia="仿宋_GB2312"/>
          <w:sz w:val="32"/>
          <w:szCs w:val="32"/>
        </w:rPr>
        <w:t>”</w:t>
      </w:r>
      <w:r>
        <w:rPr>
          <w:rFonts w:hint="eastAsia" w:ascii="仿宋_GB2312" w:eastAsia="仿宋_GB2312"/>
          <w:sz w:val="32"/>
          <w:szCs w:val="32"/>
          <w:lang w:eastAsia="zh-CN"/>
        </w:rPr>
        <w:t>栏目</w:t>
      </w:r>
      <w:r>
        <w:rPr>
          <w:rFonts w:hint="eastAsia" w:ascii="仿宋_GB2312" w:eastAsia="仿宋_GB2312"/>
          <w:sz w:val="32"/>
          <w:szCs w:val="32"/>
        </w:rPr>
        <w:t>向社会公布。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、有关要求</w:t>
      </w:r>
    </w:p>
    <w:p>
      <w:pPr>
        <w:keepNext w:val="0"/>
        <w:keepLines w:val="0"/>
        <w:pageBreakBefore w:val="0"/>
        <w:kinsoku/>
        <w:wordWrap/>
        <w:overflowPunct/>
        <w:topLinePunct w:val="0"/>
        <w:autoSpaceDE/>
        <w:autoSpaceDN/>
        <w:bidi w:val="0"/>
        <w:adjustRightInd/>
        <w:snapToGrid/>
        <w:spacing w:line="560" w:lineRule="exact"/>
        <w:ind w:right="0" w:rightChars="0" w:firstLine="636" w:firstLineChars="198"/>
        <w:jc w:val="both"/>
        <w:textAlignment w:val="auto"/>
        <w:outlineLvl w:val="9"/>
        <w:rPr>
          <w:rFonts w:hint="eastAsia" w:ascii="仿宋_GB2312" w:eastAsia="仿宋_GB2312"/>
          <w:sz w:val="32"/>
          <w:szCs w:val="32"/>
        </w:rPr>
      </w:pPr>
      <w:r>
        <w:rPr>
          <w:rFonts w:hint="eastAsia" w:ascii="楷体_GB2312" w:eastAsia="楷体_GB2312"/>
          <w:b/>
          <w:bCs w:val="0"/>
          <w:sz w:val="32"/>
          <w:szCs w:val="32"/>
        </w:rPr>
        <w:t>1</w:t>
      </w:r>
      <w:r>
        <w:rPr>
          <w:rFonts w:hint="eastAsia" w:ascii="楷体_GB2312" w:eastAsia="楷体_GB2312"/>
          <w:b/>
          <w:bCs w:val="0"/>
          <w:sz w:val="32"/>
          <w:szCs w:val="32"/>
          <w:lang w:eastAsia="zh-CN"/>
        </w:rPr>
        <w:t>.</w:t>
      </w:r>
      <w:r>
        <w:rPr>
          <w:rFonts w:hint="eastAsia" w:ascii="楷体_GB2312" w:eastAsia="楷体_GB2312"/>
          <w:b/>
          <w:bCs w:val="0"/>
          <w:sz w:val="32"/>
          <w:szCs w:val="32"/>
        </w:rPr>
        <w:t>提高认识，加强组织领导。</w:t>
      </w:r>
      <w:r>
        <w:rPr>
          <w:rFonts w:hint="eastAsia" w:ascii="仿宋_GB2312" w:eastAsia="仿宋_GB2312"/>
          <w:sz w:val="32"/>
          <w:szCs w:val="32"/>
        </w:rPr>
        <w:t>区人社局成立监督审查工作领导小组，制定监督审查工作实施方案，各镇</w:t>
      </w:r>
      <w:r>
        <w:rPr>
          <w:rFonts w:hint="eastAsia" w:ascii="仿宋_GB2312" w:eastAsia="仿宋_GB2312"/>
          <w:sz w:val="32"/>
          <w:szCs w:val="32"/>
          <w:lang w:eastAsia="zh-CN"/>
        </w:rPr>
        <w:t>（街道）、</w:t>
      </w:r>
      <w:r>
        <w:rPr>
          <w:rFonts w:hint="eastAsia" w:ascii="仿宋_GB2312" w:eastAsia="仿宋_GB2312"/>
          <w:sz w:val="32"/>
          <w:szCs w:val="32"/>
        </w:rPr>
        <w:t xml:space="preserve">开发区也要按照有关要求，认真组织抓好今年的劳动保障监督审查工作。 </w:t>
      </w:r>
    </w:p>
    <w:p>
      <w:pPr>
        <w:keepNext w:val="0"/>
        <w:keepLines w:val="0"/>
        <w:pageBreakBefore w:val="0"/>
        <w:kinsoku/>
        <w:wordWrap/>
        <w:overflowPunct/>
        <w:topLinePunct w:val="0"/>
        <w:autoSpaceDE/>
        <w:autoSpaceDN/>
        <w:bidi w:val="0"/>
        <w:adjustRightInd/>
        <w:snapToGrid/>
        <w:spacing w:line="560" w:lineRule="exact"/>
        <w:ind w:right="0" w:rightChars="0" w:firstLine="636" w:firstLineChars="198"/>
        <w:jc w:val="both"/>
        <w:textAlignment w:val="auto"/>
        <w:outlineLvl w:val="9"/>
        <w:rPr>
          <w:rFonts w:hint="eastAsia" w:ascii="仿宋_GB2312" w:eastAsia="仿宋_GB2312"/>
          <w:sz w:val="32"/>
          <w:szCs w:val="32"/>
        </w:rPr>
      </w:pPr>
      <w:r>
        <w:rPr>
          <w:rFonts w:hint="eastAsia" w:ascii="楷体_GB2312" w:eastAsia="楷体_GB2312"/>
          <w:b/>
          <w:bCs w:val="0"/>
          <w:sz w:val="32"/>
          <w:szCs w:val="32"/>
        </w:rPr>
        <w:t>2</w:t>
      </w:r>
      <w:r>
        <w:rPr>
          <w:rFonts w:hint="eastAsia" w:ascii="楷体_GB2312" w:eastAsia="楷体_GB2312"/>
          <w:b/>
          <w:bCs w:val="0"/>
          <w:sz w:val="32"/>
          <w:szCs w:val="32"/>
          <w:lang w:eastAsia="zh-CN"/>
        </w:rPr>
        <w:t>.</w:t>
      </w:r>
      <w:r>
        <w:rPr>
          <w:rFonts w:hint="eastAsia" w:ascii="楷体_GB2312" w:eastAsia="楷体_GB2312"/>
          <w:b/>
          <w:bCs w:val="0"/>
          <w:sz w:val="32"/>
          <w:szCs w:val="32"/>
        </w:rPr>
        <w:t>规范用人单位用工管理行为。</w:t>
      </w:r>
      <w:r>
        <w:rPr>
          <w:rFonts w:hint="eastAsia" w:ascii="仿宋_GB2312" w:eastAsia="仿宋_GB2312"/>
          <w:sz w:val="32"/>
          <w:szCs w:val="32"/>
        </w:rPr>
        <w:t>通过监督审查,切实发现用人单位在用工管理方面存在的问题，针对用人单位在用工管理方面存在的不规范或违法违规行为，予以纠正。</w:t>
      </w:r>
    </w:p>
    <w:p>
      <w:pPr>
        <w:keepNext w:val="0"/>
        <w:keepLines w:val="0"/>
        <w:pageBreakBefore w:val="0"/>
        <w:kinsoku/>
        <w:wordWrap/>
        <w:overflowPunct/>
        <w:topLinePunct w:val="0"/>
        <w:autoSpaceDE/>
        <w:autoSpaceDN/>
        <w:bidi w:val="0"/>
        <w:adjustRightInd/>
        <w:snapToGrid/>
        <w:spacing w:line="560" w:lineRule="exact"/>
        <w:ind w:right="0" w:rightChars="0" w:firstLine="636" w:firstLineChars="198"/>
        <w:jc w:val="both"/>
        <w:textAlignment w:val="auto"/>
        <w:outlineLvl w:val="9"/>
        <w:rPr>
          <w:rFonts w:hint="eastAsia" w:ascii="仿宋_GB2312" w:eastAsia="仿宋_GB2312"/>
          <w:sz w:val="32"/>
          <w:szCs w:val="32"/>
        </w:rPr>
      </w:pPr>
      <w:r>
        <w:rPr>
          <w:rFonts w:hint="eastAsia" w:ascii="楷体_GB2312" w:eastAsia="楷体_GB2312"/>
          <w:b/>
          <w:bCs/>
          <w:sz w:val="32"/>
          <w:szCs w:val="32"/>
        </w:rPr>
        <w:t>3</w:t>
      </w:r>
      <w:r>
        <w:rPr>
          <w:rFonts w:hint="eastAsia" w:ascii="楷体_GB2312" w:eastAsia="楷体_GB2312"/>
          <w:b/>
          <w:bCs/>
          <w:sz w:val="32"/>
          <w:szCs w:val="32"/>
          <w:lang w:eastAsia="zh-CN"/>
        </w:rPr>
        <w:t>.</w:t>
      </w:r>
      <w:r>
        <w:rPr>
          <w:rFonts w:hint="eastAsia" w:ascii="楷体_GB2312" w:eastAsia="楷体_GB2312"/>
          <w:b/>
          <w:bCs/>
          <w:sz w:val="32"/>
          <w:szCs w:val="32"/>
        </w:rPr>
        <w:t>继续大力做好宣传发动工作。</w:t>
      </w:r>
      <w:r>
        <w:rPr>
          <w:rFonts w:hint="eastAsia" w:ascii="仿宋_GB2312" w:eastAsia="仿宋_GB2312"/>
          <w:sz w:val="32"/>
          <w:szCs w:val="32"/>
        </w:rPr>
        <w:t>广泛宣传《劳动法》、《劳动合同法》、《社会保险法》和国务院《劳动保障监察条例》等相关法律法规，提高用人单位遵法守法的法律意识。</w:t>
      </w:r>
    </w:p>
    <w:p>
      <w:pPr>
        <w:keepNext w:val="0"/>
        <w:keepLines w:val="0"/>
        <w:pageBreakBefore w:val="0"/>
        <w:kinsoku/>
        <w:wordWrap/>
        <w:overflowPunct/>
        <w:topLinePunct w:val="0"/>
        <w:autoSpaceDE/>
        <w:autoSpaceDN/>
        <w:bidi w:val="0"/>
        <w:adjustRightInd/>
        <w:snapToGrid/>
        <w:spacing w:line="560" w:lineRule="exact"/>
        <w:ind w:right="0" w:rightChars="0" w:firstLine="636" w:firstLineChars="198"/>
        <w:jc w:val="both"/>
        <w:textAlignment w:val="auto"/>
        <w:outlineLvl w:val="9"/>
        <w:rPr>
          <w:rFonts w:hint="eastAsia" w:ascii="仿宋_GB2312" w:eastAsia="仿宋_GB2312"/>
          <w:sz w:val="32"/>
          <w:szCs w:val="32"/>
        </w:rPr>
      </w:pPr>
      <w:r>
        <w:rPr>
          <w:rFonts w:hint="eastAsia" w:ascii="楷体_GB2312" w:eastAsia="楷体_GB2312"/>
          <w:b/>
          <w:bCs w:val="0"/>
          <w:sz w:val="32"/>
          <w:szCs w:val="32"/>
        </w:rPr>
        <w:t>4</w:t>
      </w:r>
      <w:r>
        <w:rPr>
          <w:rFonts w:hint="eastAsia" w:ascii="楷体_GB2312" w:eastAsia="楷体_GB2312"/>
          <w:b/>
          <w:bCs w:val="0"/>
          <w:sz w:val="32"/>
          <w:szCs w:val="32"/>
          <w:lang w:eastAsia="zh-CN"/>
        </w:rPr>
        <w:t>.</w:t>
      </w:r>
      <w:r>
        <w:rPr>
          <w:rFonts w:hint="eastAsia" w:ascii="楷体_GB2312" w:eastAsia="楷体_GB2312"/>
          <w:b/>
          <w:bCs w:val="0"/>
          <w:sz w:val="32"/>
          <w:szCs w:val="32"/>
        </w:rPr>
        <w:t>加强监督审查工作协调合作。</w:t>
      </w:r>
      <w:r>
        <w:rPr>
          <w:rFonts w:hint="eastAsia" w:ascii="仿宋_GB2312" w:eastAsia="仿宋_GB2312"/>
          <w:sz w:val="32"/>
          <w:szCs w:val="32"/>
        </w:rPr>
        <w:t>区劳动保障监察大队与各镇</w:t>
      </w:r>
      <w:r>
        <w:rPr>
          <w:rFonts w:hint="eastAsia" w:ascii="仿宋_GB2312" w:eastAsia="仿宋_GB2312"/>
          <w:sz w:val="32"/>
          <w:szCs w:val="32"/>
          <w:lang w:eastAsia="zh-CN"/>
        </w:rPr>
        <w:t>（街道）、</w:t>
      </w:r>
      <w:r>
        <w:rPr>
          <w:rFonts w:hint="eastAsia" w:ascii="仿宋_GB2312" w:eastAsia="仿宋_GB2312"/>
          <w:sz w:val="32"/>
          <w:szCs w:val="32"/>
        </w:rPr>
        <w:t>开发区人社所加强工作配合，专职监察员要负责网格内的劳动保障监督审查工作，各镇</w:t>
      </w:r>
      <w:r>
        <w:rPr>
          <w:rFonts w:hint="eastAsia" w:ascii="仿宋_GB2312" w:eastAsia="仿宋_GB2312"/>
          <w:sz w:val="32"/>
          <w:szCs w:val="32"/>
          <w:lang w:eastAsia="zh-CN"/>
        </w:rPr>
        <w:t>（街道）、</w:t>
      </w:r>
      <w:r>
        <w:rPr>
          <w:rFonts w:hint="eastAsia" w:ascii="仿宋_GB2312" w:eastAsia="仿宋_GB2312"/>
          <w:sz w:val="32"/>
          <w:szCs w:val="32"/>
        </w:rPr>
        <w:t>开发区人社所应指定专人负责监督审查的咨询、解答和办理工作。</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sz w:val="32"/>
          <w:szCs w:val="32"/>
        </w:rPr>
      </w:pPr>
      <w:r>
        <w:rPr>
          <w:rFonts w:hint="eastAsia" w:ascii="楷体_GB2312" w:eastAsia="楷体_GB2312"/>
          <w:b/>
          <w:bCs/>
          <w:sz w:val="32"/>
          <w:szCs w:val="32"/>
        </w:rPr>
        <w:t>5</w:t>
      </w:r>
      <w:r>
        <w:rPr>
          <w:rFonts w:hint="eastAsia" w:ascii="楷体_GB2312" w:eastAsia="楷体_GB2312"/>
          <w:b/>
          <w:bCs/>
          <w:sz w:val="32"/>
          <w:szCs w:val="32"/>
          <w:lang w:eastAsia="zh-CN"/>
        </w:rPr>
        <w:t>.</w:t>
      </w:r>
      <w:r>
        <w:rPr>
          <w:rFonts w:hint="eastAsia" w:ascii="楷体_GB2312" w:eastAsia="楷体_GB2312"/>
          <w:b/>
          <w:bCs/>
          <w:sz w:val="32"/>
          <w:szCs w:val="32"/>
        </w:rPr>
        <w:t>讲求勤政廉洁文明高效。</w:t>
      </w:r>
      <w:r>
        <w:rPr>
          <w:rFonts w:hint="eastAsia" w:ascii="仿宋_GB2312" w:eastAsia="仿宋_GB2312"/>
          <w:sz w:val="32"/>
          <w:szCs w:val="32"/>
        </w:rPr>
        <w:t>监督审查工作组人员要遵守劳动监督审查工作纪律，工作人员要挂牌上岗，使用文明用语，树立劳动保障部门的良好形象。</w:t>
      </w:r>
    </w:p>
    <w:p>
      <w:pPr>
        <w:keepNext w:val="0"/>
        <w:keepLines w:val="0"/>
        <w:pageBreakBefore w:val="0"/>
        <w:kinsoku/>
        <w:wordWrap/>
        <w:overflowPunct/>
        <w:topLinePunct w:val="0"/>
        <w:autoSpaceDE/>
        <w:autoSpaceDN/>
        <w:bidi w:val="0"/>
        <w:adjustRightInd/>
        <w:snapToGrid/>
        <w:spacing w:line="560" w:lineRule="exact"/>
        <w:ind w:left="1758" w:leftChars="304" w:right="0" w:rightChars="0" w:hanging="1120" w:hangingChars="350"/>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1758" w:leftChars="304" w:right="0" w:rightChars="0" w:hanging="1120" w:hangingChars="350"/>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1758" w:leftChars="304" w:right="0" w:rightChars="0" w:hanging="1120" w:hangingChars="350"/>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p>
    <w:p>
      <w:pPr>
        <w:spacing w:line="600" w:lineRule="exact"/>
        <w:ind w:right="640"/>
        <w:rPr>
          <w:rFonts w:hint="eastAsia" w:ascii="仿宋_GB2312" w:eastAsia="仿宋_GB2312"/>
          <w:sz w:val="32"/>
          <w:szCs w:val="32"/>
        </w:rPr>
      </w:pPr>
    </w:p>
    <w:p>
      <w:pPr>
        <w:spacing w:line="600" w:lineRule="exact"/>
        <w:ind w:right="640"/>
        <w:rPr>
          <w:rFonts w:hint="eastAsia" w:ascii="仿宋_GB2312" w:eastAsia="仿宋_GB2312"/>
          <w:sz w:val="32"/>
          <w:szCs w:val="32"/>
        </w:rPr>
      </w:pPr>
    </w:p>
    <w:p>
      <w:pPr>
        <w:spacing w:line="600" w:lineRule="exact"/>
        <w:ind w:right="640"/>
        <w:rPr>
          <w:rFonts w:hint="eastAsia" w:ascii="仿宋_GB2312" w:eastAsia="仿宋_GB2312"/>
          <w:sz w:val="32"/>
          <w:szCs w:val="32"/>
        </w:rPr>
      </w:pPr>
    </w:p>
    <w:p>
      <w:pPr>
        <w:adjustRightInd w:val="0"/>
        <w:spacing w:line="420" w:lineRule="exact"/>
        <w:rPr>
          <w:rFonts w:hint="eastAsia" w:ascii="仿宋_GB2312" w:hAnsi="仿宋_GB2312" w:eastAsia="仿宋_GB2312" w:cs="仿宋_GB2312"/>
          <w:sz w:val="28"/>
          <w:szCs w:val="28"/>
        </w:rPr>
      </w:pPr>
      <w:bookmarkStart w:id="0" w:name="_GoBack"/>
      <w:bookmarkEnd w:id="0"/>
    </w:p>
    <w:sectPr>
      <w:footerReference r:id="rId3" w:type="default"/>
      <w:footerReference r:id="rId4" w:type="even"/>
      <w:pgSz w:w="11906" w:h="16838"/>
      <w:pgMar w:top="2098" w:right="1474" w:bottom="1984" w:left="1587" w:header="851" w:footer="1191"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2400DB"/>
    <w:multiLevelType w:val="singleLevel"/>
    <w:tmpl w:val="C62400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OWZhMThhYjRiYmExMjk2N2FiY2IzMjhlYTgxM2MifQ=="/>
  </w:docVars>
  <w:rsids>
    <w:rsidRoot w:val="00803CF2"/>
    <w:rsid w:val="00001D9B"/>
    <w:rsid w:val="000215F2"/>
    <w:rsid w:val="000473D8"/>
    <w:rsid w:val="0006734A"/>
    <w:rsid w:val="000764B1"/>
    <w:rsid w:val="000B1ED4"/>
    <w:rsid w:val="000C733A"/>
    <w:rsid w:val="000D2E27"/>
    <w:rsid w:val="000F4D20"/>
    <w:rsid w:val="00101ACD"/>
    <w:rsid w:val="00102178"/>
    <w:rsid w:val="001406B1"/>
    <w:rsid w:val="001631A0"/>
    <w:rsid w:val="00184754"/>
    <w:rsid w:val="001926AE"/>
    <w:rsid w:val="001E7946"/>
    <w:rsid w:val="001F6DD8"/>
    <w:rsid w:val="0021029A"/>
    <w:rsid w:val="0022196D"/>
    <w:rsid w:val="002433D2"/>
    <w:rsid w:val="0027048E"/>
    <w:rsid w:val="002A5F26"/>
    <w:rsid w:val="002B72ED"/>
    <w:rsid w:val="002C1CEB"/>
    <w:rsid w:val="002F1176"/>
    <w:rsid w:val="002F57C8"/>
    <w:rsid w:val="00306B0A"/>
    <w:rsid w:val="003121D6"/>
    <w:rsid w:val="0038275C"/>
    <w:rsid w:val="00384F76"/>
    <w:rsid w:val="003A09A2"/>
    <w:rsid w:val="003A2251"/>
    <w:rsid w:val="003B4F79"/>
    <w:rsid w:val="003B54BB"/>
    <w:rsid w:val="003C7C65"/>
    <w:rsid w:val="003D43BB"/>
    <w:rsid w:val="003D4C78"/>
    <w:rsid w:val="003D5914"/>
    <w:rsid w:val="004303B8"/>
    <w:rsid w:val="004657CA"/>
    <w:rsid w:val="00473CD5"/>
    <w:rsid w:val="00483136"/>
    <w:rsid w:val="00550968"/>
    <w:rsid w:val="00552E71"/>
    <w:rsid w:val="00555182"/>
    <w:rsid w:val="00585E70"/>
    <w:rsid w:val="00586F25"/>
    <w:rsid w:val="005B26D9"/>
    <w:rsid w:val="005B3013"/>
    <w:rsid w:val="005D6DA1"/>
    <w:rsid w:val="00613025"/>
    <w:rsid w:val="0064015F"/>
    <w:rsid w:val="0068182B"/>
    <w:rsid w:val="0069558C"/>
    <w:rsid w:val="006B2E11"/>
    <w:rsid w:val="006C0EEF"/>
    <w:rsid w:val="006D5F41"/>
    <w:rsid w:val="00704191"/>
    <w:rsid w:val="00713D9E"/>
    <w:rsid w:val="00734E50"/>
    <w:rsid w:val="00735602"/>
    <w:rsid w:val="007402A0"/>
    <w:rsid w:val="007430DE"/>
    <w:rsid w:val="0075262A"/>
    <w:rsid w:val="00753DB9"/>
    <w:rsid w:val="0076137F"/>
    <w:rsid w:val="007720CF"/>
    <w:rsid w:val="007979A5"/>
    <w:rsid w:val="007D3A9C"/>
    <w:rsid w:val="007D703D"/>
    <w:rsid w:val="00803CF2"/>
    <w:rsid w:val="008473AA"/>
    <w:rsid w:val="0086076B"/>
    <w:rsid w:val="00866E61"/>
    <w:rsid w:val="00893D87"/>
    <w:rsid w:val="008A15D2"/>
    <w:rsid w:val="008C3193"/>
    <w:rsid w:val="00910438"/>
    <w:rsid w:val="00920681"/>
    <w:rsid w:val="00927B8E"/>
    <w:rsid w:val="00961D34"/>
    <w:rsid w:val="00971307"/>
    <w:rsid w:val="0098637D"/>
    <w:rsid w:val="009908F2"/>
    <w:rsid w:val="00994287"/>
    <w:rsid w:val="009A4BE8"/>
    <w:rsid w:val="009D497D"/>
    <w:rsid w:val="00A30A8E"/>
    <w:rsid w:val="00A334B4"/>
    <w:rsid w:val="00A87D6F"/>
    <w:rsid w:val="00AC301D"/>
    <w:rsid w:val="00AC3B63"/>
    <w:rsid w:val="00AD7CEC"/>
    <w:rsid w:val="00B131E2"/>
    <w:rsid w:val="00B46C81"/>
    <w:rsid w:val="00B94FB5"/>
    <w:rsid w:val="00BA1A30"/>
    <w:rsid w:val="00BA73AD"/>
    <w:rsid w:val="00BC0688"/>
    <w:rsid w:val="00BD3085"/>
    <w:rsid w:val="00BD3D10"/>
    <w:rsid w:val="00BF1C3F"/>
    <w:rsid w:val="00C61F1E"/>
    <w:rsid w:val="00C647EA"/>
    <w:rsid w:val="00C75941"/>
    <w:rsid w:val="00CA02BB"/>
    <w:rsid w:val="00CA0A84"/>
    <w:rsid w:val="00CE4BE6"/>
    <w:rsid w:val="00CE666C"/>
    <w:rsid w:val="00CE6F01"/>
    <w:rsid w:val="00D40359"/>
    <w:rsid w:val="00D85C79"/>
    <w:rsid w:val="00D87956"/>
    <w:rsid w:val="00DA5E70"/>
    <w:rsid w:val="00DA60C2"/>
    <w:rsid w:val="00DD34B3"/>
    <w:rsid w:val="00E521BF"/>
    <w:rsid w:val="00E64FE3"/>
    <w:rsid w:val="00EB5BF2"/>
    <w:rsid w:val="00F11CD9"/>
    <w:rsid w:val="00F4193A"/>
    <w:rsid w:val="00F563BB"/>
    <w:rsid w:val="00F60501"/>
    <w:rsid w:val="00F70305"/>
    <w:rsid w:val="00F72A89"/>
    <w:rsid w:val="00F84523"/>
    <w:rsid w:val="00FB75EB"/>
    <w:rsid w:val="00FE0018"/>
    <w:rsid w:val="00FF3B93"/>
    <w:rsid w:val="00FF7B13"/>
    <w:rsid w:val="01950EB2"/>
    <w:rsid w:val="033405E1"/>
    <w:rsid w:val="03746123"/>
    <w:rsid w:val="03B26616"/>
    <w:rsid w:val="0648492B"/>
    <w:rsid w:val="09A04BFB"/>
    <w:rsid w:val="0BEB1577"/>
    <w:rsid w:val="0C0A442C"/>
    <w:rsid w:val="0C381612"/>
    <w:rsid w:val="0DE3449B"/>
    <w:rsid w:val="113A05A4"/>
    <w:rsid w:val="14182DC4"/>
    <w:rsid w:val="15997363"/>
    <w:rsid w:val="15B130E9"/>
    <w:rsid w:val="15EC2B42"/>
    <w:rsid w:val="188A4DE6"/>
    <w:rsid w:val="18EC5D4D"/>
    <w:rsid w:val="19384004"/>
    <w:rsid w:val="1A7E41D4"/>
    <w:rsid w:val="1B2451C9"/>
    <w:rsid w:val="1B3F69A4"/>
    <w:rsid w:val="1C172547"/>
    <w:rsid w:val="1C2E5610"/>
    <w:rsid w:val="1C656C23"/>
    <w:rsid w:val="1CC06484"/>
    <w:rsid w:val="1E7C2867"/>
    <w:rsid w:val="1EA202F1"/>
    <w:rsid w:val="20693E49"/>
    <w:rsid w:val="2109414F"/>
    <w:rsid w:val="217D7957"/>
    <w:rsid w:val="23551B08"/>
    <w:rsid w:val="23687F30"/>
    <w:rsid w:val="23FF2C72"/>
    <w:rsid w:val="298D7C99"/>
    <w:rsid w:val="299D6FBB"/>
    <w:rsid w:val="29DC29D9"/>
    <w:rsid w:val="2A7B06F5"/>
    <w:rsid w:val="2AD127BD"/>
    <w:rsid w:val="2B4A7A41"/>
    <w:rsid w:val="2D286582"/>
    <w:rsid w:val="2D8D3FDC"/>
    <w:rsid w:val="2DBC5454"/>
    <w:rsid w:val="2E5D51A4"/>
    <w:rsid w:val="2EFD6ACC"/>
    <w:rsid w:val="31193055"/>
    <w:rsid w:val="31C65D30"/>
    <w:rsid w:val="328105A7"/>
    <w:rsid w:val="331B3AF8"/>
    <w:rsid w:val="36417643"/>
    <w:rsid w:val="3A11046C"/>
    <w:rsid w:val="3A77542F"/>
    <w:rsid w:val="3D6F08F9"/>
    <w:rsid w:val="3F3B21AC"/>
    <w:rsid w:val="3FD768CC"/>
    <w:rsid w:val="43AE3B88"/>
    <w:rsid w:val="43BC2DDB"/>
    <w:rsid w:val="44007A02"/>
    <w:rsid w:val="4461458C"/>
    <w:rsid w:val="45A55E5C"/>
    <w:rsid w:val="45D50D3B"/>
    <w:rsid w:val="48D92AA4"/>
    <w:rsid w:val="4B096AB6"/>
    <w:rsid w:val="4DBB69C1"/>
    <w:rsid w:val="4E5C3478"/>
    <w:rsid w:val="506C6B30"/>
    <w:rsid w:val="5112385E"/>
    <w:rsid w:val="52195E8E"/>
    <w:rsid w:val="52526CC0"/>
    <w:rsid w:val="527751DE"/>
    <w:rsid w:val="52A07341"/>
    <w:rsid w:val="53307275"/>
    <w:rsid w:val="548D1169"/>
    <w:rsid w:val="54B800F0"/>
    <w:rsid w:val="54D66D80"/>
    <w:rsid w:val="57A47589"/>
    <w:rsid w:val="5AD44728"/>
    <w:rsid w:val="5B1D0E6D"/>
    <w:rsid w:val="5B2310A6"/>
    <w:rsid w:val="5B5E1557"/>
    <w:rsid w:val="5D775212"/>
    <w:rsid w:val="5F163851"/>
    <w:rsid w:val="5F7E0331"/>
    <w:rsid w:val="600B041D"/>
    <w:rsid w:val="627768E9"/>
    <w:rsid w:val="62993427"/>
    <w:rsid w:val="640A0DC8"/>
    <w:rsid w:val="64284475"/>
    <w:rsid w:val="64DE03CC"/>
    <w:rsid w:val="67FA0454"/>
    <w:rsid w:val="699A660C"/>
    <w:rsid w:val="6A983FF4"/>
    <w:rsid w:val="6AA56177"/>
    <w:rsid w:val="6AE5506B"/>
    <w:rsid w:val="6C89267D"/>
    <w:rsid w:val="6DE06880"/>
    <w:rsid w:val="6E6C4420"/>
    <w:rsid w:val="6EC8324D"/>
    <w:rsid w:val="6EFD4085"/>
    <w:rsid w:val="6F67324C"/>
    <w:rsid w:val="716D0F26"/>
    <w:rsid w:val="718F7283"/>
    <w:rsid w:val="72BD7068"/>
    <w:rsid w:val="73652323"/>
    <w:rsid w:val="742116DF"/>
    <w:rsid w:val="74D77C26"/>
    <w:rsid w:val="75A533FC"/>
    <w:rsid w:val="78663B14"/>
    <w:rsid w:val="795C2A8E"/>
    <w:rsid w:val="797353F3"/>
    <w:rsid w:val="799B5543"/>
    <w:rsid w:val="79BF410B"/>
    <w:rsid w:val="7AD2618C"/>
    <w:rsid w:val="7C4E18C2"/>
    <w:rsid w:val="7C6E0923"/>
    <w:rsid w:val="7E7F1014"/>
    <w:rsid w:val="7ECA3853"/>
    <w:rsid w:val="7F8D37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00"/>
      <w:u w:val="none"/>
    </w:rPr>
  </w:style>
  <w:style w:type="character" w:customStyle="1" w:styleId="12">
    <w:name w:val="p141"/>
    <w:basedOn w:val="8"/>
    <w:qFormat/>
    <w:uiPriority w:val="0"/>
    <w:rPr>
      <w:sz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5133</Words>
  <Characters>5348</Characters>
  <Lines>19</Lines>
  <Paragraphs>5</Paragraphs>
  <TotalTime>16</TotalTime>
  <ScaleCrop>false</ScaleCrop>
  <LinksUpToDate>false</LinksUpToDate>
  <CharactersWithSpaces>5786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2012-03-29T07:21:00Z</dcterms:created>
  <dc:creator>lenovo</dc:creator>
  <cp:lastModifiedBy>A</cp:lastModifiedBy>
  <cp:lastPrinted>2023-07-25T00:45:00Z</cp:lastPrinted>
  <dcterms:modified xsi:type="dcterms:W3CDTF">2023-10-27T06:34:31Z</dcterms:modified>
  <dc:title>2011年度用人单位年度审查实施方案</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E6313340B52D4A30B29A5B2F69661C72</vt:lpwstr>
  </property>
</Properties>
</file>