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2023031310455712180337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关于缓解我区人才招引工作难的建议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20230094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马娜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2023-03-02 15:43:56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 近年来，淄博市推出了一系列鼓励和吸引人才的政策和措施，但与张店、高新区等相比，我区由于引才环境，薪资待遇等方面的原因，造成人才引得进留不住。如何吸引人才，留住人才，如何培养属于我们自己的人才，是当前亟待解决的问题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一是聚力打造“五好”城市。围绕建设多彩活力的青年创业友好型城市,聚焦使人快乐生活、成就事业,聚力打造“好学、好看、好吃、好玩、好创业”的“五好城市”。加快人才链向创新链产业链布局，推动以产聚才、以才兴产，以更好的创新生态集聚各方英才，最大限度发挥人才政策集成效应，使淄川成为优秀人才的集聚洼地、创业高地、向往之地。二是加大人才公寓建设。引才留才，“住”是基本保障。要充分发挥住房在吸引集聚人才方面的重要作用，以人才住房实际需求为出发点，加快构建分层次、多渠道、广覆盖的人才安居保障体系，高标准推进人才“筑巢行动”，全力推进人才公寓建设工作，让人才住有所居、居有所安。三是加大人才招引力度。围绕需求引才聚智，促进就业保障民生。充分利用抖音直播、智慧人力资源市场等平台，开展留淄体验、返乡看发展等专项活动，吸引更多优秀人才乐业般阳。审查意见：同意立案 处理意见：由区人社局、区住建局办理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2023-03-14 09:50:08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2023-04-04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2023-03-14 11:50:57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人社局：【是】</w:t>
            </w:r>
            <w:r>
              <w:br w:type="textWrapping"/>
            </w:r>
            <w:r>
              <w:t>住建局：【否】</w:t>
            </w:r>
            <w:r>
              <w:br w:type="textWrapping"/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人社局：【暂未回复】</w:t>
            </w:r>
            <w:r>
              <w:br w:type="textWrapping"/>
            </w:r>
            <w:r>
              <w:t>住建局：【暂未回复】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2023-03-14 11:25:31 淄川区人社局【人力资源和社会保障局】[签收]了该工作交办事项；处理意见：</w:t>
            </w:r>
            <w:r>
              <w:br w:type="textWrapping"/>
            </w:r>
            <w:r>
              <w:t>2023-03-14 09:50:57 淄川区平台中心【委员】[交办]至淄川区人社局；处理意见：</w:t>
            </w:r>
            <w:r>
              <w:br w:type="textWrapping"/>
            </w:r>
            <w:r>
              <w:t>2023-03-14 09:50:57 淄川区平台中心【委员】[交办]至淄川区住建局；处理意见：</w:t>
            </w:r>
            <w:r>
              <w:br w:type="textWrapping"/>
            </w:r>
            <w:r>
              <w:t>2023-03-13 10:45:57 【马娜】[委员发起提案]；处理意见：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A074A0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39</Words>
  <Characters>224</Characters>
  <Lines>1</Lines>
  <Paragraphs>1</Paragraphs>
  <TotalTime>14</TotalTime>
  <ScaleCrop>false</ScaleCrop>
  <LinksUpToDate>false</LinksUpToDate>
  <CharactersWithSpaces>262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银杏果</cp:lastModifiedBy>
  <dcterms:modified xsi:type="dcterms:W3CDTF">2023-10-07T01:10:18Z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