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657" w:rsidRDefault="00766657">
      <w:pPr>
        <w:spacing w:line="560" w:lineRule="exact"/>
        <w:jc w:val="center"/>
        <w:rPr>
          <w:rFonts w:ascii="Times New Roman" w:hAnsi="Times New Roman" w:cs="Times New Roman"/>
          <w:color w:val="000000" w:themeColor="text1"/>
        </w:rPr>
      </w:pPr>
    </w:p>
    <w:p w:rsidR="00766657" w:rsidRDefault="00766657">
      <w:pPr>
        <w:spacing w:line="560" w:lineRule="exact"/>
        <w:rPr>
          <w:rFonts w:ascii="Times New Roman" w:eastAsia="穝灿砰" w:hAnsi="Times New Roman" w:cs="Times New Roman"/>
          <w:color w:val="000000" w:themeColor="text1"/>
        </w:rPr>
      </w:pPr>
    </w:p>
    <w:p w:rsidR="00766657" w:rsidRDefault="00766657">
      <w:pPr>
        <w:spacing w:line="560" w:lineRule="exact"/>
        <w:rPr>
          <w:rFonts w:ascii="Times New Roman" w:eastAsia="穝灿砰" w:hAnsi="Times New Roman" w:cs="Times New Roman"/>
          <w:color w:val="000000" w:themeColor="text1"/>
        </w:rPr>
      </w:pPr>
    </w:p>
    <w:p w:rsidR="00766657" w:rsidRDefault="00766657">
      <w:pPr>
        <w:spacing w:line="560" w:lineRule="exact"/>
        <w:rPr>
          <w:rFonts w:ascii="Times New Roman" w:eastAsia="穝灿砰" w:hAnsi="Times New Roman" w:cs="Times New Roman"/>
          <w:color w:val="000000" w:themeColor="text1"/>
        </w:rPr>
      </w:pPr>
    </w:p>
    <w:p w:rsidR="00766657" w:rsidRDefault="00766657">
      <w:pPr>
        <w:spacing w:line="560" w:lineRule="exact"/>
        <w:rPr>
          <w:rFonts w:ascii="Times New Roman" w:eastAsia="穝灿砰" w:hAnsi="Times New Roman" w:cs="Times New Roman"/>
          <w:color w:val="000000" w:themeColor="text1"/>
        </w:rPr>
      </w:pPr>
    </w:p>
    <w:p w:rsidR="00766657" w:rsidRDefault="00766657">
      <w:pPr>
        <w:spacing w:line="560" w:lineRule="exact"/>
        <w:rPr>
          <w:rFonts w:ascii="Times New Roman" w:eastAsia="穝灿砰" w:hAnsi="Times New Roman" w:cs="Times New Roman"/>
          <w:color w:val="000000" w:themeColor="text1"/>
        </w:rPr>
      </w:pPr>
    </w:p>
    <w:p w:rsidR="00766657" w:rsidRDefault="00766657">
      <w:pPr>
        <w:spacing w:line="560" w:lineRule="exact"/>
        <w:jc w:val="center"/>
        <w:rPr>
          <w:rFonts w:ascii="Times New Roman" w:eastAsia="穝灿砰" w:hAnsi="Times New Roman" w:cs="Times New Roman"/>
          <w:color w:val="000000" w:themeColor="text1"/>
        </w:rPr>
      </w:pPr>
    </w:p>
    <w:p w:rsidR="00766657" w:rsidRDefault="00000000">
      <w:pPr>
        <w:spacing w:line="5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川政办字〔</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25</w:t>
      </w:r>
      <w:r>
        <w:rPr>
          <w:rFonts w:ascii="Times New Roman" w:eastAsia="仿宋_GB2312" w:hAnsi="Times New Roman" w:cs="Times New Roman"/>
          <w:color w:val="000000" w:themeColor="text1"/>
          <w:sz w:val="32"/>
          <w:szCs w:val="32"/>
        </w:rPr>
        <w:t>号</w:t>
      </w:r>
    </w:p>
    <w:p w:rsidR="00766657" w:rsidRDefault="00766657">
      <w:pPr>
        <w:tabs>
          <w:tab w:val="left" w:pos="3275"/>
        </w:tabs>
        <w:rPr>
          <w:rFonts w:ascii="Times New Roman" w:eastAsia="仿宋_GB2312" w:hAnsi="Times New Roman" w:cs="Times New Roman"/>
          <w:sz w:val="32"/>
          <w:szCs w:val="32"/>
        </w:rPr>
      </w:pPr>
    </w:p>
    <w:p w:rsidR="00766657" w:rsidRDefault="00000000">
      <w:pPr>
        <w:pStyle w:val="a8"/>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淄川区人民政府办公室</w:t>
      </w:r>
    </w:p>
    <w:p w:rsidR="00766657" w:rsidRDefault="00000000">
      <w:pPr>
        <w:pStyle w:val="a8"/>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关于印发淄川区一般工业固体废物和危险废物整治五年行动</w:t>
      </w:r>
      <w:r>
        <w:rPr>
          <w:rFonts w:ascii="Times New Roman" w:eastAsia="方正小标宋简体" w:hAnsi="Times New Roman" w:hint="eastAsia"/>
          <w:sz w:val="44"/>
          <w:szCs w:val="44"/>
        </w:rPr>
        <w:t>实施</w:t>
      </w:r>
      <w:r>
        <w:rPr>
          <w:rFonts w:ascii="Times New Roman" w:eastAsia="方正小标宋简体" w:hAnsi="Times New Roman"/>
          <w:sz w:val="44"/>
          <w:szCs w:val="44"/>
        </w:rPr>
        <w:t>方案的通知</w:t>
      </w:r>
    </w:p>
    <w:p w:rsidR="00766657" w:rsidRDefault="00766657">
      <w:pPr>
        <w:pStyle w:val="a8"/>
        <w:widowControl/>
        <w:spacing w:beforeAutospacing="0" w:afterAutospacing="0" w:line="560" w:lineRule="exact"/>
        <w:rPr>
          <w:rFonts w:ascii="Times New Roman" w:eastAsia="仿宋_GB2312" w:hAnsi="Times New Roman"/>
          <w:sz w:val="32"/>
          <w:szCs w:val="32"/>
        </w:rPr>
      </w:pPr>
    </w:p>
    <w:p w:rsidR="00766657" w:rsidRDefault="00000000">
      <w:pPr>
        <w:pStyle w:val="a8"/>
        <w:widowControl/>
        <w:spacing w:beforeAutospacing="0" w:afterAutospacing="0" w:line="560" w:lineRule="exact"/>
        <w:jc w:val="both"/>
        <w:rPr>
          <w:rFonts w:ascii="Times New Roman" w:eastAsia="仿宋_GB2312" w:hAnsi="Times New Roman"/>
          <w:sz w:val="32"/>
          <w:szCs w:val="32"/>
        </w:rPr>
      </w:pPr>
      <w:r>
        <w:rPr>
          <w:rFonts w:ascii="Times New Roman" w:eastAsia="仿宋_GB2312" w:hAnsi="Times New Roman"/>
          <w:sz w:val="32"/>
          <w:szCs w:val="32"/>
        </w:rPr>
        <w:t>各镇人民政府</w:t>
      </w:r>
      <w:r>
        <w:rPr>
          <w:rFonts w:ascii="Times New Roman" w:eastAsia="仿宋_GB2312" w:hAnsi="Times New Roman" w:hint="eastAsia"/>
          <w:sz w:val="32"/>
          <w:szCs w:val="32"/>
        </w:rPr>
        <w:t>，</w:t>
      </w:r>
      <w:r>
        <w:rPr>
          <w:rFonts w:ascii="Times New Roman" w:eastAsia="仿宋_GB2312" w:hAnsi="Times New Roman"/>
          <w:sz w:val="32"/>
          <w:szCs w:val="32"/>
        </w:rPr>
        <w:t>各街道办事处</w:t>
      </w:r>
      <w:r>
        <w:rPr>
          <w:rFonts w:ascii="Times New Roman" w:eastAsia="仿宋_GB2312" w:hAnsi="Times New Roman" w:hint="eastAsia"/>
          <w:sz w:val="32"/>
          <w:szCs w:val="32"/>
        </w:rPr>
        <w:t>，</w:t>
      </w:r>
      <w:r>
        <w:rPr>
          <w:rFonts w:ascii="Times New Roman" w:eastAsia="仿宋_GB2312" w:hAnsi="Times New Roman"/>
          <w:sz w:val="32"/>
          <w:szCs w:val="32"/>
        </w:rPr>
        <w:t>开发区管委会，区政府有关部门，有关单位</w:t>
      </w:r>
      <w:r>
        <w:rPr>
          <w:rFonts w:ascii="Times New Roman" w:eastAsia="仿宋_GB2312" w:hAnsi="Times New Roman" w:hint="eastAsia"/>
          <w:sz w:val="32"/>
          <w:szCs w:val="32"/>
        </w:rPr>
        <w:t>，有关企业</w:t>
      </w:r>
      <w:r>
        <w:rPr>
          <w:rFonts w:ascii="Times New Roman" w:eastAsia="仿宋_GB2312" w:hAnsi="Times New Roman"/>
          <w:sz w:val="32"/>
          <w:szCs w:val="32"/>
        </w:rPr>
        <w:t>：</w:t>
      </w:r>
    </w:p>
    <w:p w:rsidR="00766657" w:rsidRDefault="00000000">
      <w:pPr>
        <w:pStyle w:val="a8"/>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《淄川区一般工业固体废物和危险废物整治五年行动</w:t>
      </w:r>
      <w:r>
        <w:rPr>
          <w:rFonts w:ascii="Times New Roman" w:eastAsia="仿宋_GB2312" w:hAnsi="Times New Roman" w:hint="eastAsia"/>
          <w:sz w:val="32"/>
          <w:szCs w:val="32"/>
        </w:rPr>
        <w:t>实施</w:t>
      </w:r>
      <w:r>
        <w:rPr>
          <w:rFonts w:ascii="Times New Roman" w:eastAsia="仿宋_GB2312" w:hAnsi="Times New Roman"/>
          <w:sz w:val="32"/>
          <w:szCs w:val="32"/>
        </w:rPr>
        <w:t>方案》已经区政府同意，现印发给你们，请认真贯彻落实。</w:t>
      </w:r>
      <w:r>
        <w:rPr>
          <w:rFonts w:ascii="Times New Roman" w:eastAsia="仿宋_GB2312" w:hAnsi="Times New Roman"/>
          <w:sz w:val="32"/>
          <w:szCs w:val="32"/>
        </w:rPr>
        <w:t xml:space="preserve"> </w:t>
      </w:r>
    </w:p>
    <w:p w:rsidR="00766657" w:rsidRDefault="00766657">
      <w:pPr>
        <w:pStyle w:val="a8"/>
        <w:widowControl/>
        <w:spacing w:beforeAutospacing="0" w:afterAutospacing="0" w:line="560" w:lineRule="exact"/>
        <w:ind w:firstLineChars="1700" w:firstLine="5440"/>
        <w:jc w:val="both"/>
        <w:rPr>
          <w:rFonts w:ascii="Times New Roman" w:eastAsia="仿宋_GB2312" w:hAnsi="Times New Roman"/>
          <w:kern w:val="2"/>
          <w:sz w:val="32"/>
          <w:szCs w:val="32"/>
          <w:shd w:val="clear" w:color="auto" w:fill="FFFFFF"/>
          <w:lang w:bidi="zh-TW"/>
        </w:rPr>
      </w:pPr>
    </w:p>
    <w:p w:rsidR="00766657" w:rsidRDefault="00766657">
      <w:pPr>
        <w:pStyle w:val="a8"/>
        <w:widowControl/>
        <w:spacing w:beforeAutospacing="0" w:afterAutospacing="0" w:line="560" w:lineRule="exact"/>
        <w:ind w:firstLineChars="1700" w:firstLine="5440"/>
        <w:jc w:val="both"/>
        <w:rPr>
          <w:rFonts w:ascii="Times New Roman" w:eastAsia="仿宋_GB2312" w:hAnsi="Times New Roman"/>
          <w:kern w:val="2"/>
          <w:sz w:val="32"/>
          <w:szCs w:val="32"/>
          <w:shd w:val="clear" w:color="auto" w:fill="FFFFFF"/>
          <w:lang w:bidi="zh-TW"/>
        </w:rPr>
      </w:pPr>
    </w:p>
    <w:p w:rsidR="00766657" w:rsidRDefault="00000000">
      <w:pPr>
        <w:pStyle w:val="a8"/>
        <w:widowControl/>
        <w:spacing w:beforeAutospacing="0" w:afterAutospacing="0" w:line="560" w:lineRule="exact"/>
        <w:ind w:firstLineChars="1400" w:firstLine="4480"/>
        <w:jc w:val="both"/>
        <w:rPr>
          <w:rFonts w:ascii="Times New Roman" w:eastAsia="仿宋_GB2312" w:hAnsi="Times New Roman"/>
          <w:kern w:val="2"/>
          <w:sz w:val="32"/>
          <w:szCs w:val="32"/>
          <w:shd w:val="clear" w:color="auto" w:fill="FFFFFF"/>
          <w:lang w:bidi="zh-TW"/>
        </w:rPr>
      </w:pPr>
      <w:r>
        <w:rPr>
          <w:rFonts w:ascii="Times New Roman" w:eastAsia="仿宋_GB2312" w:hAnsi="Times New Roman"/>
          <w:kern w:val="2"/>
          <w:sz w:val="32"/>
          <w:szCs w:val="32"/>
          <w:shd w:val="clear" w:color="auto" w:fill="FFFFFF"/>
          <w:lang w:bidi="zh-TW"/>
        </w:rPr>
        <w:t>淄川区人民政府办公室</w:t>
      </w:r>
      <w:r>
        <w:rPr>
          <w:rFonts w:ascii="Times New Roman" w:eastAsia="仿宋_GB2312" w:hAnsi="Times New Roman"/>
          <w:kern w:val="2"/>
          <w:sz w:val="32"/>
          <w:szCs w:val="32"/>
          <w:shd w:val="clear" w:color="auto" w:fill="FFFFFF"/>
          <w:lang w:bidi="zh-TW"/>
        </w:rPr>
        <w:t xml:space="preserve"> </w:t>
      </w:r>
    </w:p>
    <w:p w:rsidR="00766657" w:rsidRDefault="00000000">
      <w:pPr>
        <w:pStyle w:val="a8"/>
        <w:widowControl/>
        <w:spacing w:beforeAutospacing="0" w:afterAutospacing="0" w:line="560" w:lineRule="exact"/>
        <w:ind w:firstLineChars="1600" w:firstLine="5120"/>
        <w:jc w:val="both"/>
        <w:rPr>
          <w:rFonts w:ascii="Times New Roman" w:eastAsia="仿宋_GB2312" w:hAnsi="Times New Roman"/>
          <w:sz w:val="32"/>
          <w:szCs w:val="32"/>
        </w:rPr>
      </w:pPr>
      <w:r>
        <w:rPr>
          <w:rFonts w:ascii="Times New Roman" w:eastAsia="仿宋_GB2312" w:hAnsi="Times New Roman"/>
          <w:kern w:val="2"/>
          <w:sz w:val="32"/>
          <w:szCs w:val="32"/>
          <w:shd w:val="clear" w:color="auto" w:fill="FFFFFF"/>
          <w:lang w:bidi="zh-TW"/>
        </w:rPr>
        <w:t>2021</w:t>
      </w:r>
      <w:r>
        <w:rPr>
          <w:rFonts w:ascii="Times New Roman" w:eastAsia="仿宋_GB2312" w:hAnsi="Times New Roman"/>
          <w:kern w:val="2"/>
          <w:sz w:val="32"/>
          <w:szCs w:val="32"/>
          <w:shd w:val="clear" w:color="auto" w:fill="FFFFFF"/>
          <w:lang w:bidi="zh-TW"/>
        </w:rPr>
        <w:t>年</w:t>
      </w:r>
      <w:r>
        <w:rPr>
          <w:rFonts w:ascii="Times New Roman" w:eastAsia="仿宋_GB2312" w:hAnsi="Times New Roman"/>
          <w:kern w:val="2"/>
          <w:sz w:val="32"/>
          <w:szCs w:val="32"/>
          <w:shd w:val="clear" w:color="auto" w:fill="FFFFFF"/>
          <w:lang w:bidi="zh-TW"/>
        </w:rPr>
        <w:t>5</w:t>
      </w:r>
      <w:r>
        <w:rPr>
          <w:rFonts w:ascii="Times New Roman" w:eastAsia="仿宋_GB2312" w:hAnsi="Times New Roman"/>
          <w:kern w:val="2"/>
          <w:sz w:val="32"/>
          <w:szCs w:val="32"/>
          <w:shd w:val="clear" w:color="auto" w:fill="FFFFFF"/>
          <w:lang w:bidi="zh-TW"/>
        </w:rPr>
        <w:t>月</w:t>
      </w:r>
      <w:r>
        <w:rPr>
          <w:rFonts w:ascii="Times New Roman" w:eastAsia="仿宋_GB2312" w:hAnsi="Times New Roman" w:hint="eastAsia"/>
          <w:kern w:val="2"/>
          <w:sz w:val="32"/>
          <w:szCs w:val="32"/>
          <w:shd w:val="clear" w:color="auto" w:fill="FFFFFF"/>
          <w:lang w:bidi="zh-TW"/>
        </w:rPr>
        <w:t>14</w:t>
      </w:r>
      <w:r>
        <w:rPr>
          <w:rFonts w:ascii="Times New Roman" w:eastAsia="仿宋_GB2312" w:hAnsi="Times New Roman"/>
          <w:kern w:val="2"/>
          <w:sz w:val="32"/>
          <w:szCs w:val="32"/>
          <w:shd w:val="clear" w:color="auto" w:fill="FFFFFF"/>
          <w:lang w:bidi="zh-TW"/>
        </w:rPr>
        <w:t>日</w:t>
      </w:r>
      <w:r>
        <w:rPr>
          <w:rFonts w:ascii="Times New Roman" w:eastAsia="仿宋_GB2312" w:hAnsi="Times New Roman"/>
          <w:sz w:val="32"/>
          <w:szCs w:val="32"/>
        </w:rPr>
        <w:t xml:space="preserve"> </w:t>
      </w:r>
    </w:p>
    <w:p w:rsidR="00766657" w:rsidRDefault="00000000">
      <w:pPr>
        <w:pStyle w:val="a8"/>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（此件公开发布）</w:t>
      </w:r>
    </w:p>
    <w:p w:rsidR="00766657" w:rsidRDefault="00766657">
      <w:pPr>
        <w:pStyle w:val="a8"/>
        <w:widowControl/>
        <w:spacing w:beforeAutospacing="0" w:afterAutospacing="0" w:line="560" w:lineRule="exact"/>
        <w:jc w:val="both"/>
        <w:rPr>
          <w:rFonts w:ascii="Times New Roman" w:eastAsia="仿宋_GB2312" w:hAnsi="Times New Roman"/>
          <w:sz w:val="32"/>
          <w:szCs w:val="32"/>
        </w:rPr>
        <w:sectPr w:rsidR="00766657">
          <w:footerReference w:type="default" r:id="rId8"/>
          <w:pgSz w:w="11906" w:h="16838"/>
          <w:pgMar w:top="2098" w:right="1474" w:bottom="1984" w:left="1587" w:header="851" w:footer="1304" w:gutter="0"/>
          <w:cols w:space="720"/>
          <w:docGrid w:type="lines" w:linePitch="312"/>
        </w:sectPr>
      </w:pPr>
    </w:p>
    <w:p w:rsidR="00766657" w:rsidRDefault="00766657">
      <w:pPr>
        <w:pStyle w:val="a8"/>
        <w:widowControl/>
        <w:spacing w:beforeAutospacing="0" w:afterAutospacing="0" w:line="560" w:lineRule="exact"/>
        <w:jc w:val="center"/>
        <w:rPr>
          <w:rFonts w:ascii="Times New Roman" w:eastAsia="方正小标宋简体" w:hAnsi="Times New Roman"/>
          <w:sz w:val="44"/>
          <w:szCs w:val="44"/>
        </w:rPr>
      </w:pPr>
    </w:p>
    <w:p w:rsidR="00766657" w:rsidRDefault="00000000">
      <w:pPr>
        <w:pStyle w:val="a8"/>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淄川区一般工业固体废物和危险废物整治</w:t>
      </w:r>
    </w:p>
    <w:p w:rsidR="00766657" w:rsidRDefault="00000000">
      <w:pPr>
        <w:pStyle w:val="a8"/>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五年行动</w:t>
      </w:r>
      <w:r>
        <w:rPr>
          <w:rFonts w:ascii="Times New Roman" w:eastAsia="方正小标宋简体" w:hAnsi="Times New Roman" w:hint="eastAsia"/>
          <w:sz w:val="44"/>
          <w:szCs w:val="44"/>
        </w:rPr>
        <w:t>实施</w:t>
      </w:r>
      <w:r>
        <w:rPr>
          <w:rFonts w:ascii="Times New Roman" w:eastAsia="方正小标宋简体" w:hAnsi="Times New Roman"/>
          <w:sz w:val="44"/>
          <w:szCs w:val="44"/>
        </w:rPr>
        <w:t>方案</w:t>
      </w:r>
    </w:p>
    <w:p w:rsidR="00766657" w:rsidRDefault="00766657">
      <w:pPr>
        <w:pStyle w:val="a8"/>
        <w:widowControl/>
        <w:spacing w:beforeAutospacing="0" w:afterAutospacing="0" w:line="560" w:lineRule="exact"/>
        <w:jc w:val="both"/>
        <w:rPr>
          <w:rFonts w:ascii="Times New Roman" w:eastAsia="方正小标宋简体" w:hAnsi="Times New Roman"/>
          <w:sz w:val="44"/>
          <w:szCs w:val="44"/>
        </w:rPr>
      </w:pPr>
    </w:p>
    <w:p w:rsidR="00766657" w:rsidRDefault="00000000">
      <w:pPr>
        <w:pStyle w:val="Bodytext1"/>
        <w:adjustRightInd w:val="0"/>
        <w:spacing w:line="560" w:lineRule="exact"/>
        <w:ind w:firstLine="66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为深入贯彻落实</w:t>
      </w:r>
      <w:r w:rsidR="00235B86">
        <w:rPr>
          <w:rFonts w:ascii="Times New Roman" w:eastAsia="仿宋_GB2312" w:hAnsi="Times New Roman" w:cs="Times New Roman"/>
          <w:sz w:val="32"/>
          <w:szCs w:val="32"/>
          <w:shd w:val="clear" w:color="auto" w:fill="FFFFFF"/>
        </w:rPr>
        <w:t>《中华人民共和国固体废物污染环境防治法》</w:t>
      </w:r>
      <w:r>
        <w:rPr>
          <w:rFonts w:ascii="Times New Roman" w:eastAsia="仿宋_GB2312" w:hAnsi="Times New Roman" w:cs="Times New Roman"/>
          <w:sz w:val="32"/>
          <w:szCs w:val="32"/>
          <w:shd w:val="clear" w:color="auto" w:fill="FFFFFF"/>
        </w:rPr>
        <w:t>，全面推进固体废物污染防治工作，防控环境风险，改善环境质量</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lang w:val="en-US" w:eastAsia="zh-CN"/>
        </w:rPr>
        <w:t>针对全区</w:t>
      </w:r>
      <w:r>
        <w:rPr>
          <w:rFonts w:ascii="Times New Roman" w:eastAsia="仿宋_GB2312" w:hAnsi="Times New Roman" w:cs="Times New Roman"/>
          <w:sz w:val="32"/>
          <w:szCs w:val="32"/>
          <w:shd w:val="clear" w:color="auto" w:fill="FFFFFF"/>
        </w:rPr>
        <w:t>一般工业固体废物和危险废物整治</w:t>
      </w:r>
      <w:r>
        <w:rPr>
          <w:rFonts w:ascii="Times New Roman" w:eastAsia="仿宋_GB2312" w:hAnsi="Times New Roman" w:cs="Times New Roman" w:hint="eastAsia"/>
          <w:sz w:val="32"/>
          <w:szCs w:val="32"/>
          <w:shd w:val="clear" w:color="auto" w:fill="FFFFFF"/>
          <w:lang w:eastAsia="zh-CN"/>
        </w:rPr>
        <w:t>，</w:t>
      </w:r>
      <w:r>
        <w:rPr>
          <w:rFonts w:ascii="Times New Roman" w:eastAsia="仿宋_GB2312" w:hAnsi="Times New Roman" w:cs="Times New Roman"/>
          <w:sz w:val="32"/>
          <w:szCs w:val="32"/>
          <w:shd w:val="clear" w:color="auto" w:fill="FFFFFF"/>
          <w:lang w:val="en-US" w:eastAsia="zh-CN"/>
        </w:rPr>
        <w:t>制定如下实施方案</w:t>
      </w:r>
      <w:r>
        <w:rPr>
          <w:rFonts w:ascii="Times New Roman" w:eastAsia="仿宋_GB2312" w:hAnsi="Times New Roman" w:cs="Times New Roman"/>
          <w:sz w:val="32"/>
          <w:szCs w:val="32"/>
          <w:shd w:val="clear" w:color="auto" w:fill="FFFFFF"/>
        </w:rPr>
        <w:t>。</w:t>
      </w:r>
    </w:p>
    <w:p w:rsidR="00766657" w:rsidRDefault="00000000">
      <w:pPr>
        <w:pStyle w:val="a8"/>
        <w:widowControl/>
        <w:spacing w:beforeAutospacing="0" w:afterAutospacing="0" w:line="560" w:lineRule="exact"/>
        <w:ind w:firstLineChars="200" w:firstLine="640"/>
        <w:jc w:val="both"/>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sz w:val="32"/>
          <w:szCs w:val="32"/>
          <w:shd w:val="clear" w:color="auto" w:fill="FFFFFF"/>
          <w:lang w:val="zh-TW" w:bidi="zh-TW"/>
        </w:rPr>
        <w:t>总体要求和工作目标</w:t>
      </w:r>
    </w:p>
    <w:p w:rsidR="00766657" w:rsidRDefault="00000000">
      <w:pPr>
        <w:pStyle w:val="Bodytext1"/>
        <w:adjustRightInd w:val="0"/>
        <w:spacing w:line="560" w:lineRule="exact"/>
        <w:ind w:firstLine="660"/>
        <w:jc w:val="both"/>
        <w:rPr>
          <w:rFonts w:ascii="Times New Roman" w:eastAsia="仿宋_GB2312" w:hAnsi="Times New Roman" w:cs="Times New Roman"/>
          <w:sz w:val="32"/>
          <w:szCs w:val="32"/>
          <w:shd w:val="clear" w:color="auto" w:fill="FFFFFF"/>
          <w:lang w:eastAsia="zh-CN"/>
        </w:rPr>
      </w:pPr>
      <w:r>
        <w:rPr>
          <w:rFonts w:ascii="Times New Roman" w:eastAsia="楷体_GB2312" w:hAnsi="Times New Roman" w:cs="Times New Roman"/>
          <w:sz w:val="32"/>
          <w:szCs w:val="32"/>
          <w:shd w:val="clear" w:color="auto" w:fill="FFFFFF"/>
          <w:lang w:eastAsia="zh-CN"/>
        </w:rPr>
        <w:t>（一）总体要求</w:t>
      </w:r>
    </w:p>
    <w:p w:rsidR="00766657" w:rsidRDefault="00000000">
      <w:pPr>
        <w:pStyle w:val="Bodytext1"/>
        <w:adjustRightInd w:val="0"/>
        <w:spacing w:line="560" w:lineRule="exact"/>
        <w:ind w:firstLine="660"/>
        <w:jc w:val="both"/>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sz w:val="32"/>
          <w:szCs w:val="32"/>
          <w:shd w:val="clear" w:color="auto" w:fill="FFFFFF"/>
          <w:lang w:eastAsia="zh-CN"/>
        </w:rPr>
        <w:t>全面贯彻</w:t>
      </w:r>
      <w:r>
        <w:rPr>
          <w:rFonts w:ascii="Times New Roman" w:eastAsia="仿宋_GB2312" w:hAnsi="Times New Roman" w:cs="Times New Roman"/>
          <w:sz w:val="32"/>
          <w:szCs w:val="32"/>
          <w:shd w:val="clear" w:color="auto" w:fill="FFFFFF"/>
        </w:rPr>
        <w:t>习</w:t>
      </w:r>
      <w:r>
        <w:rPr>
          <w:rFonts w:ascii="Times New Roman" w:eastAsia="仿宋_GB2312" w:hAnsi="Times New Roman" w:cs="Times New Roman"/>
          <w:sz w:val="32"/>
          <w:szCs w:val="32"/>
          <w:shd w:val="clear" w:color="auto" w:fill="FFFFFF"/>
          <w:lang w:eastAsia="zh-CN"/>
        </w:rPr>
        <w:t>近平生态文明思想，坚持化解存量、严控增量的原则，着力解决</w:t>
      </w:r>
      <w:r>
        <w:rPr>
          <w:rFonts w:ascii="Times New Roman" w:eastAsia="仿宋_GB2312" w:hAnsi="Times New Roman" w:cs="Times New Roman"/>
          <w:sz w:val="32"/>
          <w:szCs w:val="32"/>
          <w:shd w:val="clear" w:color="auto" w:fill="FFFFFF"/>
          <w:lang w:val="en-US" w:eastAsia="zh-CN"/>
        </w:rPr>
        <w:t>全区</w:t>
      </w:r>
      <w:r>
        <w:rPr>
          <w:rFonts w:ascii="Times New Roman" w:eastAsia="仿宋_GB2312" w:hAnsi="Times New Roman" w:cs="Times New Roman"/>
          <w:sz w:val="32"/>
          <w:szCs w:val="32"/>
          <w:shd w:val="clear" w:color="auto" w:fill="FFFFFF"/>
          <w:lang w:eastAsia="zh-CN"/>
        </w:rPr>
        <w:t>一般工业固体废物和危险废物历史遗留</w:t>
      </w:r>
      <w:r>
        <w:rPr>
          <w:rFonts w:ascii="Times New Roman" w:eastAsia="仿宋_GB2312" w:hAnsi="Times New Roman" w:cs="Times New Roman"/>
          <w:sz w:val="32"/>
          <w:szCs w:val="32"/>
          <w:shd w:val="clear" w:color="auto" w:fill="FFFFFF"/>
          <w:lang w:val="en-US" w:eastAsia="zh-CN"/>
        </w:rPr>
        <w:t>问题</w:t>
      </w:r>
      <w:r>
        <w:rPr>
          <w:rFonts w:ascii="Times New Roman" w:eastAsia="仿宋_GB2312" w:hAnsi="Times New Roman" w:cs="Times New Roman"/>
          <w:sz w:val="32"/>
          <w:szCs w:val="32"/>
          <w:shd w:val="clear" w:color="auto" w:fill="FFFFFF"/>
          <w:lang w:eastAsia="zh-CN"/>
        </w:rPr>
        <w:t>及非法转移、倾倒、处置等突出环境问题，提升全区一般工业固体废物和危险废物环境管理水平和监管能力，建立环境风险防范机制，有效遏制危险废物非法转移、倾倒</w:t>
      </w:r>
      <w:r>
        <w:rPr>
          <w:rFonts w:ascii="Times New Roman" w:eastAsia="仿宋_GB2312" w:hAnsi="Times New Roman" w:cs="Times New Roman"/>
          <w:sz w:val="32"/>
          <w:szCs w:val="32"/>
          <w:shd w:val="clear" w:color="auto" w:fill="FFFFFF"/>
          <w:lang w:val="en-US" w:eastAsia="zh-CN"/>
        </w:rPr>
        <w:t>等</w:t>
      </w:r>
      <w:r>
        <w:rPr>
          <w:rFonts w:ascii="Times New Roman" w:eastAsia="仿宋_GB2312" w:hAnsi="Times New Roman" w:cs="Times New Roman"/>
          <w:sz w:val="32"/>
          <w:szCs w:val="32"/>
          <w:shd w:val="clear" w:color="auto" w:fill="FFFFFF"/>
          <w:lang w:eastAsia="zh-CN"/>
        </w:rPr>
        <w:t>环境事件发生，保障生态环境安全。</w:t>
      </w:r>
    </w:p>
    <w:p w:rsidR="00766657" w:rsidRDefault="00000000">
      <w:pPr>
        <w:pStyle w:val="Bodytext1"/>
        <w:adjustRightInd w:val="0"/>
        <w:spacing w:line="560" w:lineRule="exact"/>
        <w:ind w:firstLine="660"/>
        <w:jc w:val="both"/>
        <w:rPr>
          <w:rFonts w:ascii="Times New Roman" w:eastAsia="楷体_GB2312" w:hAnsi="Times New Roman" w:cs="Times New Roman"/>
          <w:sz w:val="32"/>
          <w:szCs w:val="32"/>
          <w:shd w:val="clear" w:color="auto" w:fill="FFFFFF"/>
        </w:rPr>
      </w:pPr>
      <w:r>
        <w:rPr>
          <w:rFonts w:ascii="Times New Roman" w:eastAsia="楷体_GB2312" w:hAnsi="Times New Roman" w:cs="Times New Roman"/>
          <w:sz w:val="32"/>
          <w:szCs w:val="32"/>
          <w:shd w:val="clear" w:color="auto" w:fill="FFFFFF"/>
          <w:lang w:eastAsia="zh-CN"/>
        </w:rPr>
        <w:t>（二）</w:t>
      </w:r>
      <w:r>
        <w:rPr>
          <w:rFonts w:ascii="Times New Roman" w:eastAsia="楷体_GB2312" w:hAnsi="Times New Roman" w:cs="Times New Roman"/>
          <w:sz w:val="32"/>
          <w:szCs w:val="32"/>
          <w:shd w:val="clear" w:color="auto" w:fill="FFFFFF"/>
        </w:rPr>
        <w:t>工作目标</w:t>
      </w:r>
    </w:p>
    <w:p w:rsidR="00766657" w:rsidRDefault="00000000">
      <w:pPr>
        <w:pStyle w:val="Bodytext1"/>
        <w:adjustRightInd w:val="0"/>
        <w:spacing w:line="560" w:lineRule="exact"/>
        <w:ind w:firstLine="660"/>
        <w:jc w:val="both"/>
        <w:rPr>
          <w:rFonts w:ascii="Times New Roman" w:eastAsia="仿宋_GB2312" w:hAnsi="Times New Roman" w:cs="Times New Roman"/>
          <w:sz w:val="32"/>
          <w:szCs w:val="32"/>
          <w:shd w:val="clear" w:color="auto" w:fill="FFFFFF"/>
          <w:lang w:val="en-US" w:eastAsia="zh-CN"/>
        </w:rPr>
      </w:pPr>
      <w:r>
        <w:rPr>
          <w:rFonts w:ascii="Times New Roman" w:eastAsia="仿宋_GB2312" w:hAnsi="Times New Roman" w:cs="Times New Roman"/>
          <w:sz w:val="32"/>
          <w:szCs w:val="32"/>
          <w:shd w:val="clear" w:color="auto" w:fill="FFFFFF"/>
          <w:lang w:val="en-US" w:eastAsia="zh-CN"/>
        </w:rPr>
        <w:t xml:space="preserve">1. </w:t>
      </w:r>
      <w:r>
        <w:rPr>
          <w:rFonts w:ascii="Times New Roman" w:eastAsia="仿宋_GB2312" w:hAnsi="Times New Roman" w:cs="Times New Roman"/>
          <w:sz w:val="32"/>
          <w:szCs w:val="32"/>
          <w:shd w:val="clear" w:color="auto" w:fill="FFFFFF"/>
          <w:lang w:val="en-US" w:eastAsia="zh-CN"/>
        </w:rPr>
        <w:t>化解存量，解决历史遗留问题。加快推进涉一般工业固体废物和危险废物非法处理处置等历史遗留问题整改，科学制定工作方案，采取资源化利用和无害化处置结合方式，利用</w:t>
      </w:r>
      <w:r>
        <w:rPr>
          <w:rFonts w:ascii="Times New Roman" w:eastAsia="仿宋_GB2312" w:hAnsi="Times New Roman" w:cs="Times New Roman"/>
          <w:sz w:val="32"/>
          <w:szCs w:val="32"/>
          <w:shd w:val="clear" w:color="auto" w:fill="FFFFFF"/>
          <w:lang w:val="en-US" w:eastAsia="zh-CN"/>
        </w:rPr>
        <w:t>3—5</w:t>
      </w:r>
      <w:r>
        <w:rPr>
          <w:rFonts w:ascii="Times New Roman" w:eastAsia="仿宋_GB2312" w:hAnsi="Times New Roman" w:cs="Times New Roman"/>
          <w:sz w:val="32"/>
          <w:szCs w:val="32"/>
          <w:shd w:val="clear" w:color="auto" w:fill="FFFFFF"/>
          <w:lang w:val="en-US" w:eastAsia="zh-CN"/>
        </w:rPr>
        <w:t>年时间完成清理整治任务，消除环境隐患。</w:t>
      </w:r>
    </w:p>
    <w:p w:rsidR="00766657" w:rsidRDefault="00000000">
      <w:pPr>
        <w:pStyle w:val="Bodytext1"/>
        <w:adjustRightInd w:val="0"/>
        <w:spacing w:line="560" w:lineRule="exact"/>
        <w:ind w:firstLine="660"/>
        <w:jc w:val="both"/>
        <w:rPr>
          <w:rFonts w:ascii="Times New Roman" w:eastAsia="仿宋_GB2312" w:hAnsi="Times New Roman" w:cs="Times New Roman"/>
          <w:sz w:val="32"/>
          <w:szCs w:val="32"/>
          <w:shd w:val="clear" w:color="auto" w:fill="FFFFFF"/>
          <w:lang w:val="en-US" w:eastAsia="zh-CN"/>
        </w:rPr>
      </w:pPr>
      <w:r>
        <w:rPr>
          <w:rFonts w:ascii="Times New Roman" w:eastAsia="仿宋_GB2312" w:hAnsi="Times New Roman" w:cs="Times New Roman"/>
          <w:sz w:val="32"/>
          <w:szCs w:val="32"/>
          <w:shd w:val="clear" w:color="auto" w:fill="FFFFFF"/>
          <w:lang w:val="en-US" w:eastAsia="zh-CN"/>
        </w:rPr>
        <w:t xml:space="preserve">2. </w:t>
      </w:r>
      <w:r>
        <w:rPr>
          <w:rFonts w:ascii="Times New Roman" w:eastAsia="仿宋_GB2312" w:hAnsi="Times New Roman" w:cs="Times New Roman"/>
          <w:sz w:val="32"/>
          <w:szCs w:val="32"/>
          <w:shd w:val="clear" w:color="auto" w:fill="FFFFFF"/>
          <w:lang w:val="en-US" w:eastAsia="zh-CN"/>
        </w:rPr>
        <w:t>严控增量，规范处置一般工业固体废物和危险废物。坚</w:t>
      </w:r>
      <w:r>
        <w:rPr>
          <w:rFonts w:ascii="Times New Roman" w:eastAsia="仿宋_GB2312" w:hAnsi="Times New Roman" w:cs="Times New Roman"/>
          <w:sz w:val="32"/>
          <w:szCs w:val="32"/>
          <w:shd w:val="clear" w:color="auto" w:fill="FFFFFF"/>
          <w:lang w:val="en-US" w:eastAsia="zh-CN"/>
        </w:rPr>
        <w:lastRenderedPageBreak/>
        <w:t>持源头治理与末端治理相结合，大力推进企业生产工艺流程技术改造，提升全区工业企业固体废物减量化、资源化和无害化处理水平。重点企业万元工业产值工业固体废物产生量逐年下降，综合利用率逐年提高，最大限度降低填埋和处理量。到</w:t>
      </w:r>
      <w:r>
        <w:rPr>
          <w:rFonts w:ascii="Times New Roman" w:eastAsia="仿宋_GB2312" w:hAnsi="Times New Roman" w:cs="Times New Roman"/>
          <w:sz w:val="32"/>
          <w:szCs w:val="32"/>
          <w:shd w:val="clear" w:color="auto" w:fill="FFFFFF"/>
          <w:lang w:val="en-US" w:eastAsia="zh-CN"/>
        </w:rPr>
        <w:t>2025</w:t>
      </w:r>
      <w:r>
        <w:rPr>
          <w:rFonts w:ascii="Times New Roman" w:eastAsia="仿宋_GB2312" w:hAnsi="Times New Roman" w:cs="Times New Roman"/>
          <w:sz w:val="32"/>
          <w:szCs w:val="32"/>
          <w:shd w:val="clear" w:color="auto" w:fill="FFFFFF"/>
          <w:lang w:val="en-US" w:eastAsia="zh-CN"/>
        </w:rPr>
        <w:t>年底，全区一般工业固体废物贮存总量增速下降，全区一般工业固体废物利用和处置能力显著增强，危险废物利用处置能力优化提升。</w:t>
      </w:r>
    </w:p>
    <w:p w:rsidR="00766657" w:rsidRDefault="00000000">
      <w:pPr>
        <w:pStyle w:val="Bodytext1"/>
        <w:adjustRightInd w:val="0"/>
        <w:spacing w:line="560" w:lineRule="exact"/>
        <w:ind w:firstLine="66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lang w:val="en-US" w:eastAsia="zh-CN"/>
        </w:rPr>
        <w:t xml:space="preserve">3. </w:t>
      </w:r>
      <w:r>
        <w:rPr>
          <w:rFonts w:ascii="Times New Roman" w:eastAsia="仿宋_GB2312" w:hAnsi="Times New Roman" w:cs="Times New Roman"/>
          <w:sz w:val="32"/>
          <w:szCs w:val="32"/>
          <w:shd w:val="clear" w:color="auto" w:fill="FFFFFF"/>
          <w:lang w:val="en-US" w:eastAsia="zh-CN"/>
        </w:rPr>
        <w:t>建立全过程管理体系，防范环境风险。推进一般工业固体废物和危险废物监管能力建设，形成</w:t>
      </w:r>
      <w:r>
        <w:rPr>
          <w:rFonts w:ascii="Times New Roman" w:eastAsia="仿宋_GB2312" w:hAnsi="Times New Roman" w:cs="Times New Roman"/>
          <w:sz w:val="32"/>
          <w:szCs w:val="32"/>
          <w:shd w:val="clear" w:color="auto" w:fill="FFFFFF"/>
          <w:lang w:val="en-US" w:eastAsia="zh-CN"/>
        </w:rPr>
        <w:t>“</w:t>
      </w:r>
      <w:r>
        <w:rPr>
          <w:rFonts w:ascii="Times New Roman" w:eastAsia="仿宋_GB2312" w:hAnsi="Times New Roman" w:cs="Times New Roman"/>
          <w:sz w:val="32"/>
          <w:szCs w:val="32"/>
          <w:shd w:val="clear" w:color="auto" w:fill="FFFFFF"/>
          <w:lang w:val="en-US" w:eastAsia="zh-CN"/>
        </w:rPr>
        <w:t>源头减量、过程严管、执法有力、后果严惩、风险可控</w:t>
      </w:r>
      <w:r>
        <w:rPr>
          <w:rFonts w:ascii="Times New Roman" w:eastAsia="仿宋_GB2312" w:hAnsi="Times New Roman" w:cs="Times New Roman"/>
          <w:sz w:val="32"/>
          <w:szCs w:val="32"/>
          <w:shd w:val="clear" w:color="auto" w:fill="FFFFFF"/>
          <w:lang w:val="en-US" w:eastAsia="zh-CN"/>
        </w:rPr>
        <w:t>”</w:t>
      </w:r>
      <w:r>
        <w:rPr>
          <w:rFonts w:ascii="Times New Roman" w:eastAsia="仿宋_GB2312" w:hAnsi="Times New Roman" w:cs="Times New Roman"/>
          <w:sz w:val="32"/>
          <w:szCs w:val="32"/>
          <w:shd w:val="clear" w:color="auto" w:fill="FFFFFF"/>
          <w:lang w:val="en-US" w:eastAsia="zh-CN"/>
        </w:rPr>
        <w:t>的环境监管体系。提升规范化管理水平，产废单位申报登记率达到</w:t>
      </w:r>
      <w:r>
        <w:rPr>
          <w:rFonts w:ascii="Times New Roman" w:eastAsia="仿宋_GB2312" w:hAnsi="Times New Roman" w:cs="Times New Roman"/>
          <w:sz w:val="32"/>
          <w:szCs w:val="32"/>
          <w:shd w:val="clear" w:color="auto" w:fill="FFFFFF"/>
          <w:lang w:val="en-US" w:eastAsia="zh-CN"/>
        </w:rPr>
        <w:t>100%</w:t>
      </w:r>
      <w:r>
        <w:rPr>
          <w:rFonts w:ascii="Times New Roman" w:eastAsia="仿宋_GB2312" w:hAnsi="Times New Roman" w:cs="Times New Roman"/>
          <w:sz w:val="32"/>
          <w:szCs w:val="32"/>
          <w:shd w:val="clear" w:color="auto" w:fill="FFFFFF"/>
          <w:lang w:val="en-US" w:eastAsia="zh-CN"/>
        </w:rPr>
        <w:t>，每年对一般工业固体废物和危险废物重点监管单位检查覆盖率达到</w:t>
      </w:r>
      <w:r>
        <w:rPr>
          <w:rFonts w:ascii="Times New Roman" w:eastAsia="仿宋_GB2312" w:hAnsi="Times New Roman" w:cs="Times New Roman"/>
          <w:sz w:val="32"/>
          <w:szCs w:val="32"/>
          <w:shd w:val="clear" w:color="auto" w:fill="FFFFFF"/>
          <w:lang w:val="en-US" w:eastAsia="zh-CN"/>
        </w:rPr>
        <w:t>100%</w:t>
      </w:r>
      <w:r>
        <w:rPr>
          <w:rFonts w:ascii="Times New Roman" w:eastAsia="仿宋_GB2312" w:hAnsi="Times New Roman" w:cs="Times New Roman"/>
          <w:sz w:val="32"/>
          <w:szCs w:val="32"/>
          <w:shd w:val="clear" w:color="auto" w:fill="FFFFFF"/>
          <w:lang w:val="en-US" w:eastAsia="zh-CN"/>
        </w:rPr>
        <w:t>，对其他产废单位抽查率达到</w:t>
      </w:r>
      <w:r>
        <w:rPr>
          <w:rFonts w:ascii="Times New Roman" w:eastAsia="仿宋_GB2312" w:hAnsi="Times New Roman" w:cs="Times New Roman"/>
          <w:sz w:val="32"/>
          <w:szCs w:val="32"/>
          <w:shd w:val="clear" w:color="auto" w:fill="FFFFFF"/>
          <w:lang w:val="en-US" w:eastAsia="zh-CN"/>
        </w:rPr>
        <w:t>33. 3%</w:t>
      </w:r>
      <w:r>
        <w:rPr>
          <w:rFonts w:ascii="Times New Roman" w:eastAsia="仿宋_GB2312" w:hAnsi="Times New Roman" w:cs="Times New Roman"/>
          <w:sz w:val="32"/>
          <w:szCs w:val="32"/>
          <w:shd w:val="clear" w:color="auto" w:fill="FFFFFF"/>
          <w:lang w:val="en-US" w:eastAsia="zh-CN"/>
        </w:rPr>
        <w:t>以上。到</w:t>
      </w:r>
      <w:r>
        <w:rPr>
          <w:rFonts w:ascii="Times New Roman" w:eastAsia="仿宋_GB2312" w:hAnsi="Times New Roman" w:cs="Times New Roman"/>
          <w:sz w:val="32"/>
          <w:szCs w:val="32"/>
          <w:shd w:val="clear" w:color="auto" w:fill="FFFFFF"/>
          <w:lang w:val="en-US" w:eastAsia="zh-CN"/>
        </w:rPr>
        <w:t>2023</w:t>
      </w:r>
      <w:r>
        <w:rPr>
          <w:rFonts w:ascii="Times New Roman" w:eastAsia="仿宋_GB2312" w:hAnsi="Times New Roman" w:cs="Times New Roman"/>
          <w:sz w:val="32"/>
          <w:szCs w:val="32"/>
          <w:shd w:val="clear" w:color="auto" w:fill="FFFFFF"/>
          <w:lang w:val="en-US" w:eastAsia="zh-CN"/>
        </w:rPr>
        <w:t>年底，企业产生属性不明固体废物鉴别鉴定率达到</w:t>
      </w:r>
      <w:r>
        <w:rPr>
          <w:rFonts w:ascii="Times New Roman" w:eastAsia="仿宋_GB2312" w:hAnsi="Times New Roman" w:cs="Times New Roman"/>
          <w:sz w:val="32"/>
          <w:szCs w:val="32"/>
          <w:shd w:val="clear" w:color="auto" w:fill="FFFFFF"/>
          <w:lang w:val="en-US" w:eastAsia="zh-CN"/>
        </w:rPr>
        <w:t>100</w:t>
      </w:r>
      <w:r>
        <w:rPr>
          <w:rFonts w:ascii="Times New Roman" w:eastAsia="仿宋_GB2312" w:hAnsi="Times New Roman" w:cs="Times New Roman"/>
          <w:sz w:val="32"/>
          <w:szCs w:val="32"/>
          <w:shd w:val="clear" w:color="auto" w:fill="FFFFFF"/>
          <w:lang w:val="en-US" w:eastAsia="zh-CN"/>
        </w:rPr>
        <w:t>％，危险废物规范化抽查合格率达到</w:t>
      </w:r>
      <w:r>
        <w:rPr>
          <w:rFonts w:ascii="Times New Roman" w:eastAsia="仿宋_GB2312" w:hAnsi="Times New Roman" w:cs="Times New Roman"/>
          <w:sz w:val="32"/>
          <w:szCs w:val="32"/>
          <w:shd w:val="clear" w:color="auto" w:fill="FFFFFF"/>
          <w:lang w:val="en-US" w:eastAsia="zh-CN"/>
        </w:rPr>
        <w:t>95%</w:t>
      </w:r>
      <w:r>
        <w:rPr>
          <w:rFonts w:ascii="Times New Roman" w:eastAsia="仿宋_GB2312" w:hAnsi="Times New Roman" w:cs="Times New Roman"/>
          <w:sz w:val="32"/>
          <w:szCs w:val="32"/>
          <w:shd w:val="clear" w:color="auto" w:fill="FFFFFF"/>
          <w:lang w:val="en-US" w:eastAsia="zh-CN"/>
        </w:rPr>
        <w:t>以上。</w:t>
      </w:r>
    </w:p>
    <w:p w:rsidR="00766657" w:rsidRDefault="00000000">
      <w:pPr>
        <w:adjustRightInd w:val="0"/>
        <w:spacing w:line="560" w:lineRule="exact"/>
        <w:ind w:firstLineChars="200" w:firstLine="640"/>
        <w:rPr>
          <w:rFonts w:ascii="Times New Roman" w:eastAsia="黑体" w:hAnsi="Times New Roman" w:cs="Times New Roman"/>
          <w:sz w:val="32"/>
          <w:szCs w:val="32"/>
          <w:shd w:val="clear" w:color="auto" w:fill="FFFFFF"/>
          <w:lang w:val="zh-TW" w:eastAsia="zh-TW" w:bidi="zh-TW"/>
        </w:rPr>
      </w:pPr>
      <w:r>
        <w:rPr>
          <w:rFonts w:ascii="Times New Roman" w:eastAsia="黑体" w:hAnsi="Times New Roman" w:cs="Times New Roman"/>
          <w:sz w:val="32"/>
          <w:szCs w:val="32"/>
          <w:shd w:val="clear" w:color="auto" w:fill="FFFFFF"/>
          <w:lang w:val="zh-TW" w:bidi="zh-TW"/>
        </w:rPr>
        <w:t>二</w:t>
      </w:r>
      <w:r>
        <w:rPr>
          <w:rFonts w:ascii="Times New Roman" w:eastAsia="黑体" w:hAnsi="Times New Roman" w:cs="Times New Roman"/>
          <w:sz w:val="32"/>
          <w:szCs w:val="32"/>
          <w:shd w:val="clear" w:color="auto" w:fill="FFFFFF"/>
          <w:lang w:val="zh-TW" w:eastAsia="zh-TW" w:bidi="zh-TW"/>
        </w:rPr>
        <w:t>、重点任务</w:t>
      </w:r>
    </w:p>
    <w:p w:rsidR="00766657" w:rsidRDefault="00000000">
      <w:pPr>
        <w:pStyle w:val="af2"/>
        <w:spacing w:line="560" w:lineRule="exact"/>
        <w:ind w:firstLine="640"/>
        <w:rPr>
          <w:rFonts w:ascii="Times New Roman" w:eastAsia="楷体_GB2312" w:hAnsi="Times New Roman" w:cs="Times New Roman"/>
          <w:sz w:val="32"/>
          <w:szCs w:val="32"/>
          <w:shd w:val="clear" w:color="auto" w:fill="FFFFFF"/>
          <w:lang w:bidi="zh-TW"/>
        </w:rPr>
      </w:pPr>
      <w:r>
        <w:rPr>
          <w:rFonts w:ascii="Times New Roman" w:eastAsia="楷体_GB2312" w:hAnsi="Times New Roman" w:cs="Times New Roman"/>
          <w:sz w:val="32"/>
          <w:szCs w:val="32"/>
          <w:shd w:val="clear" w:color="auto" w:fill="FFFFFF"/>
          <w:lang w:bidi="zh-TW"/>
        </w:rPr>
        <w:t>（一）全面建立清单</w:t>
      </w:r>
    </w:p>
    <w:p w:rsidR="00766657" w:rsidRDefault="00000000">
      <w:pPr>
        <w:pStyle w:val="af2"/>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立全区工业企业、经营企业、医疗机构、科研院所、学校等单位产废情况清单；历年涉及一般工业固体废物和危险废物环境污染的案件、督办件、信访件清单；正常生产化工企业和已关停化工企业清单。各清单于每年</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日前完成更新</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报区生态环境分局。</w:t>
      </w:r>
    </w:p>
    <w:p w:rsidR="00766657" w:rsidRDefault="00000000">
      <w:pPr>
        <w:pStyle w:val="af2"/>
        <w:spacing w:line="560" w:lineRule="exact"/>
        <w:ind w:firstLine="640"/>
        <w:rPr>
          <w:rFonts w:ascii="Times New Roman" w:eastAsia="楷体_GB2312" w:hAnsi="Times New Roman" w:cs="Times New Roman"/>
          <w:sz w:val="32"/>
          <w:szCs w:val="32"/>
          <w:shd w:val="clear" w:color="auto" w:fill="FFFFFF"/>
          <w:lang w:bidi="zh-TW"/>
        </w:rPr>
      </w:pPr>
      <w:r>
        <w:rPr>
          <w:rFonts w:ascii="Times New Roman" w:eastAsia="楷体_GB2312" w:hAnsi="Times New Roman" w:cs="Times New Roman"/>
          <w:sz w:val="32"/>
          <w:szCs w:val="32"/>
          <w:shd w:val="clear" w:color="auto" w:fill="FFFFFF"/>
          <w:lang w:bidi="zh-TW"/>
        </w:rPr>
        <w:t>牵头单位：区</w:t>
      </w:r>
      <w:r>
        <w:rPr>
          <w:rFonts w:ascii="Times New Roman" w:eastAsia="楷体_GB2312" w:hAnsi="Times New Roman" w:cs="Times New Roman"/>
          <w:sz w:val="32"/>
          <w:szCs w:val="32"/>
          <w:shd w:val="clear" w:color="auto" w:fill="FFFFFF"/>
          <w:lang w:val="zh-TW" w:bidi="zh-TW"/>
        </w:rPr>
        <w:t>生态</w:t>
      </w:r>
      <w:r>
        <w:rPr>
          <w:rFonts w:ascii="Times New Roman" w:eastAsia="楷体_GB2312" w:hAnsi="Times New Roman" w:cs="Times New Roman"/>
          <w:sz w:val="32"/>
          <w:szCs w:val="32"/>
          <w:shd w:val="clear" w:color="auto" w:fill="FFFFFF"/>
          <w:lang w:bidi="zh-TW"/>
        </w:rPr>
        <w:t>分</w:t>
      </w:r>
      <w:r>
        <w:rPr>
          <w:rFonts w:ascii="Times New Roman" w:eastAsia="楷体_GB2312" w:hAnsi="Times New Roman" w:cs="Times New Roman"/>
          <w:sz w:val="32"/>
          <w:szCs w:val="32"/>
          <w:shd w:val="clear" w:color="auto" w:fill="FFFFFF"/>
          <w:lang w:val="zh-TW" w:bidi="zh-TW"/>
        </w:rPr>
        <w:t>环境局</w:t>
      </w:r>
      <w:r>
        <w:rPr>
          <w:rFonts w:ascii="Times New Roman" w:eastAsia="楷体_GB2312" w:hAnsi="Times New Roman" w:cs="Times New Roman"/>
          <w:sz w:val="32"/>
          <w:szCs w:val="32"/>
          <w:shd w:val="clear" w:color="auto" w:fill="FFFFFF"/>
          <w:lang w:bidi="zh-TW"/>
        </w:rPr>
        <w:t>，责任单位：区教体局、区科技</w:t>
      </w:r>
      <w:r>
        <w:rPr>
          <w:rFonts w:ascii="Times New Roman" w:eastAsia="楷体_GB2312" w:hAnsi="Times New Roman" w:cs="Times New Roman"/>
          <w:sz w:val="32"/>
          <w:szCs w:val="32"/>
          <w:shd w:val="clear" w:color="auto" w:fill="FFFFFF"/>
          <w:lang w:bidi="zh-TW"/>
        </w:rPr>
        <w:lastRenderedPageBreak/>
        <w:t>局</w:t>
      </w:r>
      <w:r>
        <w:rPr>
          <w:rFonts w:ascii="Times New Roman" w:eastAsia="楷体_GB2312" w:hAnsi="Times New Roman" w:cs="Times New Roman"/>
          <w:sz w:val="32"/>
          <w:szCs w:val="32"/>
          <w:shd w:val="clear" w:color="auto" w:fill="FFFFFF"/>
          <w:lang w:val="zh-TW" w:bidi="zh-TW"/>
        </w:rPr>
        <w:t>、</w:t>
      </w:r>
      <w:r>
        <w:rPr>
          <w:rFonts w:ascii="Times New Roman" w:eastAsia="楷体_GB2312" w:hAnsi="Times New Roman" w:cs="Times New Roman"/>
          <w:sz w:val="32"/>
          <w:szCs w:val="32"/>
          <w:shd w:val="clear" w:color="auto" w:fill="FFFFFF"/>
          <w:lang w:bidi="zh-TW"/>
        </w:rPr>
        <w:t>区</w:t>
      </w:r>
      <w:r>
        <w:rPr>
          <w:rFonts w:ascii="Times New Roman" w:eastAsia="楷体_GB2312" w:hAnsi="Times New Roman" w:cs="Times New Roman"/>
          <w:sz w:val="32"/>
          <w:szCs w:val="32"/>
          <w:shd w:val="clear" w:color="auto" w:fill="FFFFFF"/>
          <w:lang w:val="zh-TW" w:bidi="zh-TW"/>
        </w:rPr>
        <w:t>交通运输局、</w:t>
      </w:r>
      <w:r>
        <w:rPr>
          <w:rFonts w:ascii="Times New Roman" w:eastAsia="楷体_GB2312" w:hAnsi="Times New Roman" w:cs="Times New Roman"/>
          <w:sz w:val="32"/>
          <w:szCs w:val="32"/>
          <w:shd w:val="clear" w:color="auto" w:fill="FFFFFF"/>
          <w:lang w:bidi="zh-TW"/>
        </w:rPr>
        <w:t>区商务局、区卫健局、区应急</w:t>
      </w:r>
      <w:r>
        <w:rPr>
          <w:rFonts w:ascii="Times New Roman" w:eastAsia="楷体_GB2312" w:hAnsi="Times New Roman" w:cs="Times New Roman"/>
          <w:sz w:val="32"/>
          <w:szCs w:val="32"/>
          <w:shd w:val="clear" w:color="auto" w:fill="FFFFFF"/>
          <w:lang w:val="zh-TW" w:bidi="zh-TW"/>
        </w:rPr>
        <w:t>管理</w:t>
      </w:r>
      <w:r>
        <w:rPr>
          <w:rFonts w:ascii="Times New Roman" w:eastAsia="楷体_GB2312" w:hAnsi="Times New Roman" w:cs="Times New Roman"/>
          <w:sz w:val="32"/>
          <w:szCs w:val="32"/>
          <w:shd w:val="clear" w:color="auto" w:fill="FFFFFF"/>
          <w:lang w:bidi="zh-TW"/>
        </w:rPr>
        <w:t>局、各镇（街道、开发区）</w:t>
      </w:r>
    </w:p>
    <w:p w:rsidR="00766657" w:rsidRDefault="00000000">
      <w:pPr>
        <w:adjustRightInd w:val="0"/>
        <w:spacing w:line="560" w:lineRule="exact"/>
        <w:ind w:firstLineChars="206" w:firstLine="659"/>
        <w:rPr>
          <w:rFonts w:ascii="Times New Roman" w:eastAsia="仿宋_GB2312" w:hAnsi="Times New Roman" w:cs="Times New Roman"/>
          <w:sz w:val="32"/>
          <w:szCs w:val="32"/>
          <w:shd w:val="clear" w:color="auto" w:fill="FFFFFF"/>
          <w:lang w:val="zh-TW" w:bidi="zh-TW"/>
        </w:rPr>
      </w:pPr>
      <w:r>
        <w:rPr>
          <w:rFonts w:ascii="Times New Roman" w:eastAsia="楷体_GB2312" w:hAnsi="Times New Roman" w:cs="Times New Roman"/>
          <w:sz w:val="32"/>
          <w:szCs w:val="32"/>
          <w:shd w:val="clear" w:color="auto" w:fill="FFFFFF"/>
          <w:lang w:val="zh-TW" w:eastAsia="zh-TW" w:bidi="zh-TW"/>
        </w:rPr>
        <w:t>（</w:t>
      </w:r>
      <w:r>
        <w:rPr>
          <w:rFonts w:ascii="Times New Roman" w:eastAsia="楷体_GB2312" w:hAnsi="Times New Roman" w:cs="Times New Roman"/>
          <w:sz w:val="32"/>
          <w:szCs w:val="32"/>
          <w:shd w:val="clear" w:color="auto" w:fill="FFFFFF"/>
          <w:lang w:bidi="zh-TW"/>
        </w:rPr>
        <w:t>二</w:t>
      </w:r>
      <w:r>
        <w:rPr>
          <w:rFonts w:ascii="Times New Roman" w:eastAsia="楷体_GB2312" w:hAnsi="Times New Roman" w:cs="Times New Roman"/>
          <w:sz w:val="32"/>
          <w:szCs w:val="32"/>
          <w:shd w:val="clear" w:color="auto" w:fill="FFFFFF"/>
          <w:lang w:val="zh-TW" w:eastAsia="zh-TW" w:bidi="zh-TW"/>
        </w:rPr>
        <w:t>）加快推进</w:t>
      </w:r>
      <w:r>
        <w:rPr>
          <w:rFonts w:ascii="Times New Roman" w:eastAsia="楷体_GB2312" w:hAnsi="Times New Roman" w:cs="Times New Roman"/>
          <w:sz w:val="32"/>
          <w:szCs w:val="32"/>
          <w:shd w:val="clear" w:color="auto" w:fill="FFFFFF"/>
          <w:lang w:val="zh-TW" w:bidi="zh-TW"/>
        </w:rPr>
        <w:t>历史</w:t>
      </w:r>
      <w:r>
        <w:rPr>
          <w:rFonts w:ascii="Times New Roman" w:eastAsia="楷体_GB2312" w:hAnsi="Times New Roman" w:cs="Times New Roman"/>
          <w:sz w:val="32"/>
          <w:szCs w:val="32"/>
          <w:shd w:val="clear" w:color="auto" w:fill="FFFFFF"/>
          <w:lang w:val="zh-TW" w:eastAsia="zh-TW" w:bidi="zh-TW"/>
        </w:rPr>
        <w:t>固废</w:t>
      </w:r>
      <w:r>
        <w:rPr>
          <w:rFonts w:ascii="Times New Roman" w:eastAsia="楷体_GB2312" w:hAnsi="Times New Roman" w:cs="Times New Roman"/>
          <w:sz w:val="32"/>
          <w:szCs w:val="32"/>
          <w:shd w:val="clear" w:color="auto" w:fill="FFFFFF"/>
          <w:lang w:val="zh-TW" w:bidi="zh-TW"/>
        </w:rPr>
        <w:t>堆存和废弃坑塘问题点位</w:t>
      </w:r>
      <w:r>
        <w:rPr>
          <w:rFonts w:ascii="Times New Roman" w:eastAsia="楷体_GB2312" w:hAnsi="Times New Roman" w:cs="Times New Roman"/>
          <w:sz w:val="32"/>
          <w:szCs w:val="32"/>
          <w:shd w:val="clear" w:color="auto" w:fill="FFFFFF"/>
          <w:lang w:val="zh-TW" w:eastAsia="zh-TW" w:bidi="zh-TW"/>
        </w:rPr>
        <w:t>清理</w:t>
      </w:r>
      <w:r>
        <w:rPr>
          <w:rFonts w:ascii="Times New Roman" w:eastAsia="楷体_GB2312" w:hAnsi="Times New Roman" w:cs="Times New Roman"/>
          <w:sz w:val="32"/>
          <w:szCs w:val="32"/>
          <w:shd w:val="clear" w:color="auto" w:fill="FFFFFF"/>
          <w:lang w:val="zh-TW" w:bidi="zh-TW"/>
        </w:rPr>
        <w:t>整治</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 xml:space="preserve">1. </w:t>
      </w:r>
      <w:r>
        <w:rPr>
          <w:rFonts w:ascii="Times New Roman" w:eastAsia="仿宋_GB2312" w:hAnsi="Times New Roman" w:cs="Times New Roman"/>
          <w:sz w:val="32"/>
          <w:szCs w:val="32"/>
          <w:shd w:val="clear" w:color="auto" w:fill="FFFFFF"/>
          <w:lang w:val="zh-TW" w:bidi="zh-TW"/>
        </w:rPr>
        <w:t>加快推进已排查固废堆场和废弃坑塘等问题点位整治进度</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各镇（街道、开发区）按照《关于进一步加快推进固体废物堆存问题点位环境整治的通知》（淄环委办函〔</w:t>
      </w:r>
      <w:r>
        <w:rPr>
          <w:rFonts w:ascii="Times New Roman" w:eastAsia="仿宋_GB2312" w:hAnsi="Times New Roman" w:cs="Times New Roman"/>
          <w:sz w:val="32"/>
          <w:szCs w:val="32"/>
          <w:shd w:val="clear" w:color="auto" w:fill="FFFFFF"/>
          <w:lang w:val="zh-TW" w:bidi="zh-TW"/>
        </w:rPr>
        <w:t>2020</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33</w:t>
      </w:r>
      <w:r>
        <w:rPr>
          <w:rFonts w:ascii="Times New Roman" w:eastAsia="仿宋_GB2312" w:hAnsi="Times New Roman" w:cs="Times New Roman"/>
          <w:sz w:val="32"/>
          <w:szCs w:val="32"/>
          <w:shd w:val="clear" w:color="auto" w:fill="FFFFFF"/>
          <w:lang w:val="zh-TW" w:bidi="zh-TW"/>
        </w:rPr>
        <w:t>号）和废弃坑塘排查专项整治工作要求，推进已排查出的固废堆场和废弃坑塘问题点位整治。对已完成整治的问题点位抓紧组织销号，形成工作闭环。对还未完成的问题点位倒排工期，严格按照整治方案时间节点清理整治。</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 xml:space="preserve">2. </w:t>
      </w:r>
      <w:r>
        <w:rPr>
          <w:rFonts w:ascii="Times New Roman" w:eastAsia="仿宋_GB2312" w:hAnsi="Times New Roman" w:cs="Times New Roman"/>
          <w:sz w:val="32"/>
          <w:szCs w:val="32"/>
          <w:shd w:val="clear" w:color="auto" w:fill="FFFFFF"/>
          <w:lang w:val="zh-TW" w:bidi="zh-TW"/>
        </w:rPr>
        <w:t>继续加强历史遗留问题排查</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1</w:t>
      </w:r>
      <w:r>
        <w:rPr>
          <w:rFonts w:ascii="Times New Roman" w:eastAsia="仿宋_GB2312" w:hAnsi="Times New Roman" w:cs="Times New Roman"/>
          <w:sz w:val="32"/>
          <w:szCs w:val="32"/>
          <w:shd w:val="clear" w:color="auto" w:fill="FFFFFF"/>
          <w:lang w:val="zh-TW" w:bidi="zh-TW"/>
        </w:rPr>
        <w:t>）排查范围。</w:t>
      </w:r>
      <w:r>
        <w:rPr>
          <w:rFonts w:ascii="Times New Roman" w:eastAsia="仿宋_GB2312" w:hAnsi="Times New Roman" w:cs="Times New Roman"/>
          <w:sz w:val="32"/>
          <w:szCs w:val="32"/>
          <w:shd w:val="clear" w:color="auto" w:fill="FFFFFF"/>
          <w:lang w:bidi="zh-TW"/>
        </w:rPr>
        <w:t>①</w:t>
      </w:r>
      <w:r>
        <w:rPr>
          <w:rFonts w:ascii="Times New Roman" w:eastAsia="仿宋_GB2312" w:hAnsi="Times New Roman" w:cs="Times New Roman"/>
          <w:sz w:val="32"/>
          <w:szCs w:val="32"/>
          <w:shd w:val="clear" w:color="auto" w:fill="FFFFFF"/>
          <w:lang w:val="zh-TW" w:bidi="zh-TW"/>
        </w:rPr>
        <w:t>继续对全</w:t>
      </w:r>
      <w:r>
        <w:rPr>
          <w:rFonts w:ascii="Times New Roman" w:eastAsia="仿宋_GB2312" w:hAnsi="Times New Roman" w:cs="Times New Roman"/>
          <w:sz w:val="32"/>
          <w:szCs w:val="32"/>
          <w:shd w:val="clear" w:color="auto" w:fill="FFFFFF"/>
          <w:lang w:bidi="zh-TW"/>
        </w:rPr>
        <w:t>区</w:t>
      </w:r>
      <w:r>
        <w:rPr>
          <w:rFonts w:ascii="Times New Roman" w:eastAsia="仿宋_GB2312" w:hAnsi="Times New Roman" w:cs="Times New Roman"/>
          <w:sz w:val="32"/>
          <w:szCs w:val="32"/>
          <w:shd w:val="clear" w:color="auto" w:fill="FFFFFF"/>
          <w:lang w:val="zh-TW" w:bidi="zh-TW"/>
        </w:rPr>
        <w:t>各类非法倾倒、填埋、露天堆放一般工业固体废物、危险废物点位进行排查</w:t>
      </w:r>
      <w:r>
        <w:rPr>
          <w:rFonts w:ascii="Times New Roman" w:eastAsia="仿宋_GB2312" w:hAnsi="Times New Roman" w:cs="Times New Roman"/>
          <w:sz w:val="32"/>
          <w:szCs w:val="32"/>
          <w:shd w:val="clear" w:color="auto" w:fill="FFFFFF"/>
          <w:lang w:bidi="zh-TW"/>
        </w:rPr>
        <w:t>，填写《</w:t>
      </w:r>
      <w:r>
        <w:rPr>
          <w:rFonts w:ascii="Times New Roman" w:eastAsia="仿宋_GB2312" w:hAnsi="Times New Roman" w:cs="Times New Roman"/>
          <w:sz w:val="32"/>
          <w:szCs w:val="32"/>
          <w:shd w:val="clear" w:color="auto" w:fill="FFFFFF"/>
          <w:lang w:val="zh-TW" w:bidi="zh-TW"/>
        </w:rPr>
        <w:t>各类非法倾倒、填埋、露天堆放一般工业固体废物和危险废物点位统计表</w:t>
      </w:r>
      <w:r>
        <w:rPr>
          <w:rFonts w:ascii="Times New Roman" w:eastAsia="仿宋_GB2312" w:hAnsi="Times New Roman" w:cs="Times New Roman"/>
          <w:sz w:val="32"/>
          <w:szCs w:val="32"/>
          <w:shd w:val="clear" w:color="auto" w:fill="FFFFFF"/>
          <w:lang w:bidi="zh-TW"/>
        </w:rPr>
        <w:t>》</w:t>
      </w:r>
      <w:r>
        <w:rPr>
          <w:rFonts w:ascii="Times New Roman" w:eastAsia="仿宋_GB2312" w:hAnsi="Times New Roman" w:cs="Times New Roman"/>
          <w:sz w:val="32"/>
          <w:szCs w:val="32"/>
          <w:shd w:val="clear" w:color="auto" w:fill="FFFFFF"/>
          <w:lang w:val="zh-TW" w:bidi="zh-TW"/>
        </w:rPr>
        <w:t>（附件</w:t>
      </w:r>
      <w:r>
        <w:rPr>
          <w:rFonts w:ascii="Times New Roman" w:eastAsia="仿宋_GB2312" w:hAnsi="Times New Roman" w:cs="Times New Roman"/>
          <w:sz w:val="32"/>
          <w:szCs w:val="32"/>
          <w:shd w:val="clear" w:color="auto" w:fill="FFFFFF"/>
          <w:lang w:val="zh-TW" w:bidi="zh-TW"/>
        </w:rPr>
        <w:t>1</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hint="eastAsia"/>
          <w:sz w:val="32"/>
          <w:szCs w:val="32"/>
          <w:shd w:val="clear" w:color="auto" w:fill="FFFFFF"/>
          <w:lang w:val="zh-TW" w:bidi="zh-TW"/>
        </w:rPr>
        <w:t>。</w:t>
      </w:r>
      <w:r>
        <w:rPr>
          <w:rFonts w:ascii="Times New Roman" w:eastAsia="仿宋_GB2312" w:hAnsi="Times New Roman" w:cs="Times New Roman"/>
          <w:sz w:val="32"/>
          <w:szCs w:val="32"/>
          <w:shd w:val="clear" w:color="auto" w:fill="FFFFFF"/>
          <w:lang w:bidi="zh-TW"/>
        </w:rPr>
        <w:t>②</w:t>
      </w:r>
      <w:r>
        <w:rPr>
          <w:rFonts w:ascii="Times New Roman" w:eastAsia="仿宋_GB2312" w:hAnsi="Times New Roman" w:cs="Times New Roman"/>
          <w:sz w:val="32"/>
          <w:szCs w:val="32"/>
          <w:shd w:val="clear" w:color="auto" w:fill="FFFFFF"/>
          <w:lang w:val="zh-TW" w:bidi="zh-TW"/>
        </w:rPr>
        <w:t>对现运营的一般工业固体废物、危险废物等贮存、填埋场所问题进行排查</w:t>
      </w:r>
      <w:r>
        <w:rPr>
          <w:rFonts w:ascii="Times New Roman" w:eastAsia="仿宋_GB2312" w:hAnsi="Times New Roman" w:cs="Times New Roman"/>
          <w:sz w:val="32"/>
          <w:szCs w:val="32"/>
          <w:shd w:val="clear" w:color="auto" w:fill="FFFFFF"/>
          <w:lang w:bidi="zh-TW"/>
        </w:rPr>
        <w:t>，填写《一般工业固体废物、危险废物贮存、填埋场所问题排查表》</w:t>
      </w:r>
      <w:r>
        <w:rPr>
          <w:rFonts w:ascii="Times New Roman" w:eastAsia="仿宋_GB2312" w:hAnsi="Times New Roman" w:cs="Times New Roman"/>
          <w:sz w:val="32"/>
          <w:szCs w:val="32"/>
          <w:shd w:val="clear" w:color="auto" w:fill="FFFFFF"/>
          <w:lang w:val="zh-TW" w:bidi="zh-TW"/>
        </w:rPr>
        <w:t>（附件</w:t>
      </w:r>
      <w:r>
        <w:rPr>
          <w:rFonts w:ascii="Times New Roman" w:eastAsia="仿宋_GB2312" w:hAnsi="Times New Roman" w:cs="Times New Roman"/>
          <w:sz w:val="32"/>
          <w:szCs w:val="32"/>
          <w:shd w:val="clear" w:color="auto" w:fill="FFFFFF"/>
          <w:lang w:val="zh-TW" w:bidi="zh-TW"/>
        </w:rPr>
        <w:t>2</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hint="eastAsia"/>
          <w:sz w:val="32"/>
          <w:szCs w:val="32"/>
          <w:shd w:val="clear" w:color="auto" w:fill="FFFFFF"/>
          <w:lang w:val="zh-TW" w:bidi="zh-TW"/>
        </w:rPr>
        <w:t>。</w:t>
      </w:r>
      <w:r>
        <w:rPr>
          <w:rFonts w:ascii="Times New Roman" w:eastAsia="仿宋_GB2312" w:hAnsi="Times New Roman" w:cs="Times New Roman"/>
          <w:sz w:val="32"/>
          <w:szCs w:val="32"/>
          <w:shd w:val="clear" w:color="auto" w:fill="FFFFFF"/>
          <w:lang w:bidi="zh-TW"/>
        </w:rPr>
        <w:t>③</w:t>
      </w:r>
      <w:r>
        <w:rPr>
          <w:rFonts w:ascii="Times New Roman" w:eastAsia="仿宋_GB2312" w:hAnsi="Times New Roman" w:cs="Times New Roman"/>
          <w:sz w:val="32"/>
          <w:szCs w:val="32"/>
          <w:shd w:val="clear" w:color="auto" w:fill="FFFFFF"/>
          <w:lang w:val="zh-TW" w:bidi="zh-TW"/>
        </w:rPr>
        <w:t>对因企业关停破产等原因造成的历史遗留无主危险废物和疑似危险废物、废弃化工原料，以及责任主体存在但处理困难的危险废物、化学物料，开展全面排查</w:t>
      </w:r>
      <w:r>
        <w:rPr>
          <w:rFonts w:ascii="Times New Roman" w:eastAsia="仿宋_GB2312" w:hAnsi="Times New Roman" w:cs="Times New Roman"/>
          <w:sz w:val="32"/>
          <w:szCs w:val="32"/>
          <w:shd w:val="clear" w:color="auto" w:fill="FFFFFF"/>
          <w:lang w:bidi="zh-TW"/>
        </w:rPr>
        <w:t>，填写《历史遗留危险废物、化工废料排查情况表》</w:t>
      </w:r>
      <w:r>
        <w:rPr>
          <w:rFonts w:ascii="Times New Roman" w:eastAsia="仿宋_GB2312" w:hAnsi="Times New Roman" w:cs="Times New Roman"/>
          <w:sz w:val="32"/>
          <w:szCs w:val="32"/>
          <w:shd w:val="clear" w:color="auto" w:fill="FFFFFF"/>
          <w:lang w:val="zh-TW" w:bidi="zh-TW"/>
        </w:rPr>
        <w:t>（附件</w:t>
      </w:r>
      <w:r>
        <w:rPr>
          <w:rFonts w:ascii="Times New Roman" w:eastAsia="仿宋_GB2312" w:hAnsi="Times New Roman" w:cs="Times New Roman"/>
          <w:sz w:val="32"/>
          <w:szCs w:val="32"/>
          <w:shd w:val="clear" w:color="auto" w:fill="FFFFFF"/>
          <w:lang w:val="zh-TW" w:bidi="zh-TW"/>
        </w:rPr>
        <w:t>3</w:t>
      </w:r>
      <w:r>
        <w:rPr>
          <w:rFonts w:ascii="Times New Roman" w:eastAsia="仿宋_GB2312" w:hAnsi="Times New Roman" w:cs="Times New Roman"/>
          <w:sz w:val="32"/>
          <w:szCs w:val="32"/>
          <w:shd w:val="clear" w:color="auto" w:fill="FFFFFF"/>
          <w:lang w:val="zh-TW" w:bidi="zh-TW"/>
        </w:rPr>
        <w:t>）。</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rPr>
        <w:lastRenderedPageBreak/>
        <w:t>（</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）工</w:t>
      </w:r>
      <w:r>
        <w:rPr>
          <w:rFonts w:ascii="Times New Roman" w:eastAsia="仿宋_GB2312" w:hAnsi="Times New Roman" w:cs="Times New Roman"/>
          <w:sz w:val="32"/>
          <w:szCs w:val="32"/>
          <w:shd w:val="clear" w:color="auto" w:fill="FFFFFF"/>
          <w:lang w:val="zh-TW" w:bidi="zh-TW"/>
        </w:rPr>
        <w:t>作要求。严格落实属地管理责任，</w:t>
      </w:r>
      <w:r>
        <w:rPr>
          <w:rFonts w:ascii="Times New Roman" w:eastAsia="仿宋_GB2312" w:hAnsi="Times New Roman" w:cs="Times New Roman"/>
          <w:sz w:val="32"/>
          <w:szCs w:val="32"/>
          <w:shd w:val="clear" w:color="auto" w:fill="FFFFFF"/>
          <w:lang w:bidi="zh-TW"/>
        </w:rPr>
        <w:t>各镇（街道、开发区）</w:t>
      </w:r>
      <w:r>
        <w:rPr>
          <w:rFonts w:ascii="Times New Roman" w:eastAsia="仿宋_GB2312" w:hAnsi="Times New Roman" w:cs="Times New Roman"/>
          <w:sz w:val="32"/>
          <w:szCs w:val="32"/>
          <w:shd w:val="clear" w:color="auto" w:fill="FFFFFF"/>
          <w:lang w:val="zh-TW" w:bidi="zh-TW"/>
        </w:rPr>
        <w:t>通过走访调查、群众举报等方式，逐一摸清辖区内固废问题点位底数，建立固废问题点位清单并制定图谱。排查工作于</w:t>
      </w:r>
      <w:r>
        <w:rPr>
          <w:rFonts w:ascii="Times New Roman" w:eastAsia="仿宋_GB2312" w:hAnsi="Times New Roman" w:cs="Times New Roman"/>
          <w:sz w:val="32"/>
          <w:szCs w:val="32"/>
          <w:shd w:val="clear" w:color="auto" w:fill="FFFFFF"/>
          <w:lang w:val="zh-TW" w:bidi="zh-TW"/>
        </w:rPr>
        <w:t>2021</w:t>
      </w:r>
      <w:r>
        <w:rPr>
          <w:rFonts w:ascii="Times New Roman" w:eastAsia="仿宋_GB2312" w:hAnsi="Times New Roman" w:cs="Times New Roman"/>
          <w:sz w:val="32"/>
          <w:szCs w:val="32"/>
          <w:shd w:val="clear" w:color="auto" w:fill="FFFFFF"/>
          <w:lang w:val="zh-TW" w:bidi="zh-TW"/>
        </w:rPr>
        <w:t>年</w:t>
      </w:r>
      <w:r>
        <w:rPr>
          <w:rFonts w:ascii="Times New Roman" w:eastAsia="仿宋_GB2312" w:hAnsi="Times New Roman" w:cs="Times New Roman"/>
          <w:sz w:val="32"/>
          <w:szCs w:val="32"/>
          <w:shd w:val="clear" w:color="auto" w:fill="FFFFFF"/>
          <w:lang w:bidi="zh-TW"/>
        </w:rPr>
        <w:t>11</w:t>
      </w:r>
      <w:r>
        <w:rPr>
          <w:rFonts w:ascii="Times New Roman" w:eastAsia="仿宋_GB2312" w:hAnsi="Times New Roman" w:cs="Times New Roman"/>
          <w:sz w:val="32"/>
          <w:szCs w:val="32"/>
          <w:shd w:val="clear" w:color="auto" w:fill="FFFFFF"/>
          <w:lang w:val="zh-TW" w:bidi="zh-TW"/>
        </w:rPr>
        <w:t>月底前完成，排查情况表（附件</w:t>
      </w:r>
      <w:r>
        <w:rPr>
          <w:rFonts w:ascii="Times New Roman" w:eastAsia="仿宋_GB2312" w:hAnsi="Times New Roman" w:cs="Times New Roman"/>
          <w:sz w:val="32"/>
          <w:szCs w:val="32"/>
          <w:shd w:val="clear" w:color="auto" w:fill="FFFFFF"/>
          <w:lang w:val="zh-TW" w:bidi="zh-TW"/>
        </w:rPr>
        <w:t>1—3</w:t>
      </w:r>
      <w:r>
        <w:rPr>
          <w:rFonts w:ascii="Times New Roman" w:eastAsia="仿宋_GB2312" w:hAnsi="Times New Roman" w:cs="Times New Roman"/>
          <w:sz w:val="32"/>
          <w:szCs w:val="32"/>
          <w:shd w:val="clear" w:color="auto" w:fill="FFFFFF"/>
          <w:lang w:val="zh-TW" w:bidi="zh-TW"/>
        </w:rPr>
        <w:t>）经各镇（街道、开发区）主要负责人签字盖章后报送区生态环境分局。</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3</w:t>
      </w:r>
      <w:r>
        <w:rPr>
          <w:rFonts w:ascii="Times New Roman" w:eastAsia="仿宋_GB2312" w:hAnsi="Times New Roman" w:cs="Times New Roman"/>
          <w:sz w:val="32"/>
          <w:szCs w:val="32"/>
          <w:shd w:val="clear" w:color="auto" w:fill="FFFFFF"/>
          <w:lang w:val="zh-TW" w:bidi="zh-TW"/>
        </w:rPr>
        <w:t>）非法倾倒、填埋、露天堆放一般工业固体废物、危险废物点位整治要求。按照</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开展现场调查、编制治理方案、专家论证方案、实施清理整治、组织效果评估、专家销号确认</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六步法组织实施。</w:t>
      </w:r>
      <w:r>
        <w:rPr>
          <w:rFonts w:ascii="Times New Roman" w:eastAsia="仿宋_GB2312" w:hAnsi="Times New Roman" w:cs="Times New Roman"/>
          <w:sz w:val="32"/>
          <w:szCs w:val="32"/>
          <w:shd w:val="clear" w:color="auto" w:fill="FFFFFF"/>
          <w:lang w:val="zh-TW" w:bidi="zh-TW"/>
        </w:rPr>
        <w:t>①</w:t>
      </w:r>
      <w:r>
        <w:rPr>
          <w:rFonts w:ascii="Times New Roman" w:eastAsia="仿宋_GB2312" w:hAnsi="Times New Roman" w:cs="Times New Roman"/>
          <w:sz w:val="32"/>
          <w:szCs w:val="32"/>
          <w:shd w:val="clear" w:color="auto" w:fill="FFFFFF"/>
          <w:lang w:val="zh-TW" w:bidi="zh-TW"/>
        </w:rPr>
        <w:t>科学制定治理方案。各镇（街道、开发区）对每个固废填埋点位进行调查分析，确定问题点位属性，实施分类分级管理，制定整治方案计划，建立</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一点一策</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，列出时间表、路线图，实施</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挂图作战</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。对整治难度较大的问题点位，应委托专业机构编制整治方案，经专家评审后向社会公开。以上工作原则上于</w:t>
      </w:r>
      <w:r>
        <w:rPr>
          <w:rFonts w:ascii="Times New Roman" w:eastAsia="仿宋_GB2312" w:hAnsi="Times New Roman" w:cs="Times New Roman"/>
          <w:sz w:val="32"/>
          <w:szCs w:val="32"/>
          <w:shd w:val="clear" w:color="auto" w:fill="FFFFFF"/>
          <w:lang w:val="zh-TW" w:bidi="zh-TW"/>
        </w:rPr>
        <w:t>2022</w:t>
      </w:r>
      <w:r>
        <w:rPr>
          <w:rFonts w:ascii="Times New Roman" w:eastAsia="仿宋_GB2312" w:hAnsi="Times New Roman" w:cs="Times New Roman"/>
          <w:sz w:val="32"/>
          <w:szCs w:val="32"/>
          <w:shd w:val="clear" w:color="auto" w:fill="FFFFFF"/>
          <w:lang w:val="zh-TW" w:bidi="zh-TW"/>
        </w:rPr>
        <w:t>年</w:t>
      </w:r>
      <w:r>
        <w:rPr>
          <w:rFonts w:ascii="Times New Roman" w:eastAsia="仿宋_GB2312" w:hAnsi="Times New Roman" w:cs="Times New Roman"/>
          <w:sz w:val="32"/>
          <w:szCs w:val="32"/>
          <w:shd w:val="clear" w:color="auto" w:fill="FFFFFF"/>
          <w:lang w:val="zh-TW" w:bidi="zh-TW"/>
        </w:rPr>
        <w:t>3</w:t>
      </w:r>
      <w:r>
        <w:rPr>
          <w:rFonts w:ascii="Times New Roman" w:eastAsia="仿宋_GB2312" w:hAnsi="Times New Roman" w:cs="Times New Roman"/>
          <w:sz w:val="32"/>
          <w:szCs w:val="32"/>
          <w:shd w:val="clear" w:color="auto" w:fill="FFFFFF"/>
          <w:lang w:val="zh-TW" w:bidi="zh-TW"/>
        </w:rPr>
        <w:t>月底前完成，若不能按期完成由各镇（街道、开发区）明确完成时限并报</w:t>
      </w:r>
      <w:r>
        <w:rPr>
          <w:rFonts w:ascii="Times New Roman" w:eastAsia="仿宋_GB2312" w:hAnsi="Times New Roman" w:cs="Times New Roman"/>
          <w:sz w:val="32"/>
          <w:szCs w:val="32"/>
          <w:shd w:val="clear" w:color="auto" w:fill="FFFFFF"/>
          <w:lang w:bidi="zh-TW"/>
        </w:rPr>
        <w:t>区</w:t>
      </w:r>
      <w:r>
        <w:rPr>
          <w:rFonts w:ascii="Times New Roman" w:eastAsia="仿宋_GB2312" w:hAnsi="Times New Roman" w:cs="Times New Roman"/>
          <w:sz w:val="32"/>
          <w:szCs w:val="32"/>
          <w:shd w:val="clear" w:color="auto" w:fill="FFFFFF"/>
          <w:lang w:val="zh-TW" w:bidi="zh-TW"/>
        </w:rPr>
        <w:t>生态环境分局备案。</w:t>
      </w:r>
      <w:r>
        <w:rPr>
          <w:rFonts w:ascii="Times New Roman" w:eastAsia="仿宋_GB2312" w:hAnsi="Times New Roman" w:cs="Times New Roman"/>
          <w:sz w:val="32"/>
          <w:szCs w:val="32"/>
          <w:shd w:val="clear" w:color="auto" w:fill="FFFFFF"/>
          <w:lang w:val="zh-TW" w:bidi="zh-TW"/>
        </w:rPr>
        <w:t>②</w:t>
      </w:r>
      <w:r>
        <w:rPr>
          <w:rFonts w:ascii="Times New Roman" w:eastAsia="仿宋_GB2312" w:hAnsi="Times New Roman" w:cs="Times New Roman"/>
          <w:sz w:val="32"/>
          <w:szCs w:val="32"/>
          <w:shd w:val="clear" w:color="auto" w:fill="FFFFFF"/>
          <w:lang w:val="zh-TW" w:bidi="zh-TW"/>
        </w:rPr>
        <w:t>严格按照整治方案推进。各镇（街道、开发区）按照整治方案，合理规范处置一般工业固体废物和危险废物，防止二次污染。整治任务完成后及时组织专家对治理成效进行评估论证，消除土壤和地下水的污染隐患，各项工作完成后邀请专家进行销号验收，形成工作闭环。以上工作原则上于</w:t>
      </w:r>
      <w:r>
        <w:rPr>
          <w:rFonts w:ascii="Times New Roman" w:eastAsia="仿宋_GB2312" w:hAnsi="Times New Roman" w:cs="Times New Roman"/>
          <w:sz w:val="32"/>
          <w:szCs w:val="32"/>
          <w:shd w:val="clear" w:color="auto" w:fill="FFFFFF"/>
          <w:lang w:val="zh-TW" w:bidi="zh-TW"/>
        </w:rPr>
        <w:t>2022</w:t>
      </w:r>
      <w:r>
        <w:rPr>
          <w:rFonts w:ascii="Times New Roman" w:eastAsia="仿宋_GB2312" w:hAnsi="Times New Roman" w:cs="Times New Roman"/>
          <w:sz w:val="32"/>
          <w:szCs w:val="32"/>
          <w:shd w:val="clear" w:color="auto" w:fill="FFFFFF"/>
          <w:lang w:val="zh-TW" w:bidi="zh-TW"/>
        </w:rPr>
        <w:t>年底前完成，若不能按期完成由各镇（街道、开发区）明确完成时限并报</w:t>
      </w:r>
      <w:r>
        <w:rPr>
          <w:rFonts w:ascii="Times New Roman" w:eastAsia="仿宋_GB2312" w:hAnsi="Times New Roman" w:cs="Times New Roman"/>
          <w:sz w:val="32"/>
          <w:szCs w:val="32"/>
          <w:shd w:val="clear" w:color="auto" w:fill="FFFFFF"/>
          <w:lang w:bidi="zh-TW"/>
        </w:rPr>
        <w:t>区</w:t>
      </w:r>
      <w:r>
        <w:rPr>
          <w:rFonts w:ascii="Times New Roman" w:eastAsia="仿宋_GB2312" w:hAnsi="Times New Roman" w:cs="Times New Roman"/>
          <w:sz w:val="32"/>
          <w:szCs w:val="32"/>
          <w:shd w:val="clear" w:color="auto" w:fill="FFFFFF"/>
          <w:lang w:val="zh-TW" w:bidi="zh-TW"/>
        </w:rPr>
        <w:t>生态环境分局备案，总体完成期限为</w:t>
      </w:r>
      <w:r>
        <w:rPr>
          <w:rFonts w:ascii="Times New Roman" w:eastAsia="仿宋_GB2312" w:hAnsi="Times New Roman" w:cs="Times New Roman"/>
          <w:sz w:val="32"/>
          <w:szCs w:val="32"/>
          <w:shd w:val="clear" w:color="auto" w:fill="FFFFFF"/>
          <w:lang w:val="zh-TW" w:bidi="zh-TW"/>
        </w:rPr>
        <w:t>2025</w:t>
      </w:r>
      <w:r>
        <w:rPr>
          <w:rFonts w:ascii="Times New Roman" w:eastAsia="仿宋_GB2312" w:hAnsi="Times New Roman" w:cs="Times New Roman"/>
          <w:sz w:val="32"/>
          <w:szCs w:val="32"/>
          <w:shd w:val="clear" w:color="auto" w:fill="FFFFFF"/>
          <w:lang w:val="zh-TW" w:bidi="zh-TW"/>
        </w:rPr>
        <w:t>年年底前。</w:t>
      </w:r>
      <w:r>
        <w:rPr>
          <w:rFonts w:ascii="Times New Roman" w:eastAsia="仿宋_GB2312" w:hAnsi="Times New Roman" w:cs="Times New Roman"/>
          <w:sz w:val="32"/>
          <w:szCs w:val="32"/>
          <w:shd w:val="clear" w:color="auto" w:fill="FFFFFF"/>
          <w:lang w:val="zh-TW" w:bidi="zh-TW"/>
        </w:rPr>
        <w:t>③</w:t>
      </w:r>
      <w:r>
        <w:rPr>
          <w:rFonts w:ascii="Times New Roman" w:eastAsia="仿宋_GB2312" w:hAnsi="Times New Roman" w:cs="Times New Roman"/>
          <w:sz w:val="32"/>
          <w:szCs w:val="32"/>
          <w:shd w:val="clear" w:color="auto" w:fill="FFFFFF"/>
          <w:lang w:val="zh-TW" w:bidi="zh-TW"/>
        </w:rPr>
        <w:t>建立常态化巡查机制。结合日常环境</w:t>
      </w:r>
      <w:r>
        <w:rPr>
          <w:rFonts w:ascii="Times New Roman" w:eastAsia="仿宋_GB2312" w:hAnsi="Times New Roman" w:cs="Times New Roman"/>
          <w:sz w:val="32"/>
          <w:szCs w:val="32"/>
          <w:shd w:val="clear" w:color="auto" w:fill="FFFFFF"/>
          <w:lang w:val="zh-TW" w:bidi="zh-TW"/>
        </w:rPr>
        <w:lastRenderedPageBreak/>
        <w:t>巡查、信访投诉，建立一般工业固体废物和危险废物非法贮存、倾倒、填埋点位常态化巡查管理机制，发现问题及时依法处置。</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4</w:t>
      </w:r>
      <w:r>
        <w:rPr>
          <w:rFonts w:ascii="Times New Roman" w:eastAsia="仿宋_GB2312" w:hAnsi="Times New Roman" w:cs="Times New Roman"/>
          <w:sz w:val="32"/>
          <w:szCs w:val="32"/>
          <w:shd w:val="clear" w:color="auto" w:fill="FFFFFF"/>
          <w:lang w:val="zh-TW" w:bidi="zh-TW"/>
        </w:rPr>
        <w:t>）现运营的一般工业固体废物、危险废物等贮存、填埋场所整治要求。各镇（街道、开发区）组织专家根据各类贮存、填埋场所环境影响评价报告、施工方案和监理报告等资料对防渗设施、雨污分流、渗滤液收集、扬尘防治等环保要求落实情况进行核查，对现状达不到环评批复标准要求的制定整治方案并进行整改，</w:t>
      </w:r>
      <w:r>
        <w:rPr>
          <w:rFonts w:ascii="Times New Roman" w:eastAsia="仿宋_GB2312" w:hAnsi="Times New Roman" w:cs="Times New Roman"/>
          <w:sz w:val="32"/>
          <w:szCs w:val="32"/>
          <w:shd w:val="clear" w:color="auto" w:fill="FFFFFF"/>
          <w:lang w:val="zh-TW" w:bidi="zh-TW"/>
        </w:rPr>
        <w:t>2022</w:t>
      </w:r>
      <w:r>
        <w:rPr>
          <w:rFonts w:ascii="Times New Roman" w:eastAsia="仿宋_GB2312" w:hAnsi="Times New Roman" w:cs="Times New Roman"/>
          <w:sz w:val="32"/>
          <w:szCs w:val="32"/>
          <w:shd w:val="clear" w:color="auto" w:fill="FFFFFF"/>
          <w:lang w:val="zh-TW" w:bidi="zh-TW"/>
        </w:rPr>
        <w:t>年年底前完成。</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5</w:t>
      </w:r>
      <w:r>
        <w:rPr>
          <w:rFonts w:ascii="Times New Roman" w:eastAsia="仿宋_GB2312" w:hAnsi="Times New Roman" w:cs="Times New Roman"/>
          <w:sz w:val="32"/>
          <w:szCs w:val="32"/>
          <w:shd w:val="clear" w:color="auto" w:fill="FFFFFF"/>
          <w:lang w:val="zh-TW" w:bidi="zh-TW"/>
        </w:rPr>
        <w:t>）危险废物清零行动整治要求。对排查发现的长期贮存危险废物和物料的废弃厂房、院落、罐区、反应釜和贮存设施实施</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两断三清</w:t>
      </w:r>
      <w:r>
        <w:rPr>
          <w:rFonts w:ascii="Times New Roman" w:eastAsia="仿宋_GB2312" w:hAnsi="Times New Roman" w:cs="Times New Roman"/>
          <w:sz w:val="32"/>
          <w:szCs w:val="32"/>
          <w:shd w:val="clear" w:color="auto" w:fill="FFFFFF"/>
          <w:lang w:val="zh-TW" w:bidi="zh-TW"/>
        </w:rPr>
        <w:t>”</w:t>
      </w:r>
      <w:r>
        <w:rPr>
          <w:rFonts w:ascii="Times New Roman" w:eastAsia="仿宋_GB2312" w:hAnsi="Times New Roman" w:cs="Times New Roman"/>
          <w:sz w:val="32"/>
          <w:szCs w:val="32"/>
          <w:shd w:val="clear" w:color="auto" w:fill="FFFFFF"/>
          <w:lang w:val="zh-TW" w:bidi="zh-TW"/>
        </w:rPr>
        <w:t>（断水、断电、清原料、清设备、清场地），</w:t>
      </w:r>
      <w:r>
        <w:rPr>
          <w:rFonts w:ascii="Times New Roman" w:eastAsia="仿宋_GB2312" w:hAnsi="Times New Roman" w:cs="Times New Roman"/>
          <w:sz w:val="32"/>
          <w:szCs w:val="32"/>
          <w:shd w:val="clear" w:color="auto" w:fill="FFFFFF"/>
          <w:lang w:val="zh-TW" w:bidi="zh-TW"/>
        </w:rPr>
        <w:t>2021</w:t>
      </w:r>
      <w:r>
        <w:rPr>
          <w:rFonts w:ascii="Times New Roman" w:eastAsia="仿宋_GB2312" w:hAnsi="Times New Roman" w:cs="Times New Roman"/>
          <w:sz w:val="32"/>
          <w:szCs w:val="32"/>
          <w:shd w:val="clear" w:color="auto" w:fill="FFFFFF"/>
          <w:lang w:val="zh-TW" w:bidi="zh-TW"/>
        </w:rPr>
        <w:t>年年底前完成。</w:t>
      </w:r>
    </w:p>
    <w:p w:rsidR="00766657" w:rsidRDefault="00000000">
      <w:pPr>
        <w:adjustRightInd w:val="0"/>
        <w:spacing w:line="560" w:lineRule="exact"/>
        <w:ind w:firstLineChars="200" w:firstLine="640"/>
        <w:rPr>
          <w:rFonts w:ascii="Times New Roman" w:eastAsia="仿宋_GB2312" w:hAnsi="Times New Roman" w:cs="Times New Roman"/>
          <w:color w:val="000000" w:themeColor="text1"/>
          <w:sz w:val="32"/>
          <w:szCs w:val="32"/>
          <w:shd w:val="clear" w:color="auto" w:fill="FFFFFF"/>
          <w:lang w:bidi="zh-TW"/>
        </w:rPr>
      </w:pPr>
      <w:r>
        <w:rPr>
          <w:rFonts w:ascii="Times New Roman" w:eastAsia="楷体_GB2312" w:hAnsi="Times New Roman" w:cs="Times New Roman"/>
          <w:color w:val="000000" w:themeColor="text1"/>
          <w:sz w:val="32"/>
          <w:szCs w:val="32"/>
          <w:shd w:val="clear" w:color="auto" w:fill="FFFFFF"/>
          <w:lang w:bidi="zh-TW"/>
        </w:rPr>
        <w:t>责任单位：各镇（街道、开发区）</w:t>
      </w:r>
    </w:p>
    <w:p w:rsidR="00766657" w:rsidRDefault="00000000">
      <w:pPr>
        <w:adjustRightInd w:val="0"/>
        <w:spacing w:line="560" w:lineRule="exact"/>
        <w:ind w:firstLineChars="200" w:firstLine="640"/>
        <w:rPr>
          <w:rFonts w:ascii="Times New Roman" w:eastAsia="楷体_GB2312" w:hAnsi="Times New Roman" w:cs="Times New Roman"/>
          <w:sz w:val="32"/>
          <w:szCs w:val="32"/>
          <w:shd w:val="clear" w:color="auto" w:fill="FFFFFF"/>
          <w:lang w:val="zh-TW" w:bidi="zh-TW"/>
        </w:rPr>
      </w:pPr>
      <w:r>
        <w:rPr>
          <w:rFonts w:ascii="Times New Roman" w:eastAsia="楷体_GB2312" w:hAnsi="Times New Roman" w:cs="Times New Roman"/>
          <w:sz w:val="32"/>
          <w:szCs w:val="32"/>
          <w:shd w:val="clear" w:color="auto" w:fill="FFFFFF"/>
          <w:lang w:val="zh-TW" w:eastAsia="zh-TW" w:bidi="zh-TW"/>
        </w:rPr>
        <w:t>（</w:t>
      </w:r>
      <w:r>
        <w:rPr>
          <w:rFonts w:ascii="Times New Roman" w:eastAsia="楷体_GB2312" w:hAnsi="Times New Roman" w:cs="Times New Roman"/>
          <w:sz w:val="32"/>
          <w:szCs w:val="32"/>
          <w:shd w:val="clear" w:color="auto" w:fill="FFFFFF"/>
          <w:lang w:bidi="zh-TW"/>
        </w:rPr>
        <w:t>三</w:t>
      </w:r>
      <w:r>
        <w:rPr>
          <w:rFonts w:ascii="Times New Roman" w:eastAsia="楷体_GB2312" w:hAnsi="Times New Roman" w:cs="Times New Roman"/>
          <w:sz w:val="32"/>
          <w:szCs w:val="32"/>
          <w:shd w:val="clear" w:color="auto" w:fill="FFFFFF"/>
          <w:lang w:val="zh-TW" w:eastAsia="zh-TW" w:bidi="zh-TW"/>
        </w:rPr>
        <w:t>）</w:t>
      </w:r>
      <w:r>
        <w:rPr>
          <w:rFonts w:ascii="Times New Roman" w:eastAsia="楷体_GB2312" w:hAnsi="Times New Roman" w:cs="Times New Roman"/>
          <w:sz w:val="32"/>
          <w:szCs w:val="32"/>
          <w:shd w:val="clear" w:color="auto" w:fill="FFFFFF"/>
          <w:lang w:val="zh-TW" w:bidi="zh-TW"/>
        </w:rPr>
        <w:t>全面提升危险废物环境管理水平</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rPr>
      </w:pPr>
      <w:r>
        <w:rPr>
          <w:rFonts w:ascii="Times New Roman" w:eastAsia="仿宋_GB2312" w:hAnsi="Times New Roman" w:cs="Times New Roman"/>
          <w:sz w:val="32"/>
          <w:szCs w:val="32"/>
          <w:shd w:val="clear" w:color="auto" w:fill="FFFFFF"/>
        </w:rPr>
        <w:t xml:space="preserve">1. </w:t>
      </w:r>
      <w:r>
        <w:rPr>
          <w:rFonts w:ascii="Times New Roman" w:eastAsia="仿宋_GB2312" w:hAnsi="Times New Roman" w:cs="Times New Roman"/>
          <w:sz w:val="32"/>
          <w:szCs w:val="32"/>
          <w:shd w:val="clear" w:color="auto" w:fill="FFFFFF"/>
        </w:rPr>
        <w:t>强</w:t>
      </w:r>
      <w:r>
        <w:rPr>
          <w:rFonts w:ascii="Times New Roman" w:eastAsia="仿宋_GB2312" w:hAnsi="Times New Roman" w:cs="Times New Roman"/>
          <w:sz w:val="32"/>
          <w:szCs w:val="32"/>
          <w:shd w:val="clear" w:color="auto" w:fill="FFFFFF"/>
          <w:lang w:val="zh-TW" w:eastAsia="zh-TW"/>
        </w:rPr>
        <w:t>化</w:t>
      </w:r>
      <w:r>
        <w:rPr>
          <w:rFonts w:ascii="Times New Roman" w:eastAsia="仿宋_GB2312" w:hAnsi="Times New Roman" w:cs="Times New Roman"/>
          <w:sz w:val="32"/>
          <w:szCs w:val="32"/>
          <w:shd w:val="clear" w:color="auto" w:fill="FFFFFF"/>
        </w:rPr>
        <w:t>涉危险废物建设项目环评管理</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新建项目严格执行《建设项目危险废物环境影响评价指南》《危险废物处置工程技术导则》，对危险废物数量、种类、属性、贮存设施阐述不清，无合理利用处置方案，无环境风险防范措施的，不予批准其环境影响评价文件。对环境影响评价文件中涉及有副产品内容的，依据其产生来源、利用和处置过程等进行鉴别，禁止将危险废物以副产品的名义逃避监管。须开展危险废物特性鉴别的，在废物属性明确前应暂按危险废物从严管理。对已通过环保验收的建设项</w:t>
      </w:r>
      <w:r>
        <w:rPr>
          <w:rFonts w:ascii="Times New Roman" w:eastAsia="仿宋_GB2312" w:hAnsi="Times New Roman" w:cs="Times New Roman"/>
          <w:sz w:val="32"/>
          <w:szCs w:val="32"/>
          <w:shd w:val="clear" w:color="auto" w:fill="FFFFFF"/>
        </w:rPr>
        <w:lastRenderedPageBreak/>
        <w:t>目，核实危险废物实际产生</w:t>
      </w:r>
      <w:r>
        <w:rPr>
          <w:rFonts w:ascii="Times New Roman" w:eastAsia="仿宋_GB2312" w:hAnsi="Times New Roman" w:cs="Times New Roman"/>
          <w:sz w:val="32"/>
          <w:szCs w:val="32"/>
          <w:shd w:val="clear" w:color="auto" w:fill="FFFFFF"/>
          <w:lang w:val="zh-TW" w:eastAsia="zh-TW"/>
        </w:rPr>
        <w:t>种类、数量以及利用处置方式</w:t>
      </w:r>
      <w:r>
        <w:rPr>
          <w:rFonts w:ascii="Times New Roman" w:eastAsia="仿宋_GB2312" w:hAnsi="Times New Roman" w:cs="Times New Roman"/>
          <w:sz w:val="32"/>
          <w:szCs w:val="32"/>
          <w:shd w:val="clear" w:color="auto" w:fill="FFFFFF"/>
          <w:lang w:val="zh-TW"/>
        </w:rPr>
        <w:t>是否</w:t>
      </w:r>
      <w:r>
        <w:rPr>
          <w:rFonts w:ascii="Times New Roman" w:eastAsia="仿宋_GB2312" w:hAnsi="Times New Roman" w:cs="Times New Roman"/>
          <w:sz w:val="32"/>
          <w:szCs w:val="32"/>
          <w:shd w:val="clear" w:color="auto" w:fill="FFFFFF"/>
          <w:lang w:val="zh-TW" w:eastAsia="zh-TW"/>
        </w:rPr>
        <w:t>与环境影响评价文件相符，对定性不明</w:t>
      </w:r>
      <w:r>
        <w:rPr>
          <w:rFonts w:ascii="Times New Roman" w:eastAsia="仿宋_GB2312" w:hAnsi="Times New Roman" w:cs="Times New Roman"/>
          <w:sz w:val="32"/>
          <w:szCs w:val="32"/>
          <w:shd w:val="clear" w:color="auto" w:fill="FFFFFF"/>
          <w:lang w:val="zh-TW"/>
        </w:rPr>
        <w:t>确</w:t>
      </w:r>
      <w:r>
        <w:rPr>
          <w:rFonts w:ascii="Times New Roman" w:eastAsia="仿宋_GB2312" w:hAnsi="Times New Roman" w:cs="Times New Roman"/>
          <w:sz w:val="32"/>
          <w:szCs w:val="32"/>
          <w:shd w:val="clear" w:color="auto" w:fill="FFFFFF"/>
          <w:lang w:val="zh-TW" w:eastAsia="zh-TW"/>
        </w:rPr>
        <w:t>的中间产物（产品）、副产物（品）等物料，督促相关企业开展固体废物和危险废物鉴别</w:t>
      </w:r>
      <w:r>
        <w:rPr>
          <w:rFonts w:ascii="Times New Roman" w:eastAsia="仿宋_GB2312" w:hAnsi="Times New Roman" w:cs="Times New Roman"/>
          <w:sz w:val="32"/>
          <w:szCs w:val="32"/>
          <w:shd w:val="clear" w:color="auto" w:fill="FFFFFF"/>
          <w:lang w:val="zh-TW"/>
        </w:rPr>
        <w:t>。</w:t>
      </w:r>
    </w:p>
    <w:p w:rsidR="00766657" w:rsidRDefault="00000000">
      <w:pPr>
        <w:spacing w:line="560" w:lineRule="exact"/>
        <w:rPr>
          <w:rFonts w:ascii="Times New Roman" w:hAnsi="Times New Roman" w:cs="Times New Roman"/>
          <w:color w:val="000000" w:themeColor="text1"/>
        </w:rPr>
      </w:pPr>
      <w:r>
        <w:rPr>
          <w:rFonts w:ascii="Times New Roman" w:eastAsia="楷体_GB2312" w:hAnsi="Times New Roman" w:cs="Times New Roman"/>
          <w:color w:val="000000" w:themeColor="text1"/>
          <w:sz w:val="32"/>
          <w:szCs w:val="32"/>
          <w:shd w:val="clear" w:color="auto" w:fill="FFFFFF"/>
          <w:lang w:bidi="zh-TW"/>
        </w:rPr>
        <w:t>牵头单位：</w:t>
      </w:r>
      <w:r>
        <w:rPr>
          <w:rFonts w:ascii="Times New Roman" w:eastAsia="楷体_GB2312" w:hAnsi="Times New Roman" w:cs="Times New Roman"/>
          <w:color w:val="000000" w:themeColor="text1"/>
          <w:sz w:val="32"/>
          <w:szCs w:val="32"/>
          <w:shd w:val="clear" w:color="auto" w:fill="FFFFFF"/>
          <w:lang w:val="zh-TW" w:bidi="zh-TW"/>
        </w:rPr>
        <w:t>区生态环境分局</w:t>
      </w:r>
      <w:r>
        <w:rPr>
          <w:rFonts w:ascii="Times New Roman" w:eastAsia="楷体_GB2312" w:hAnsi="Times New Roman" w:cs="Times New Roman"/>
          <w:color w:val="000000" w:themeColor="text1"/>
          <w:sz w:val="32"/>
          <w:szCs w:val="32"/>
          <w:shd w:val="clear" w:color="auto" w:fill="FFFFFF"/>
          <w:lang w:bidi="zh-TW"/>
        </w:rPr>
        <w:t>，责任单位：区应急管理局</w:t>
      </w:r>
      <w:r>
        <w:rPr>
          <w:rFonts w:ascii="Times New Roman" w:eastAsia="楷体_GB2312" w:hAnsi="Times New Roman" w:cs="Times New Roman"/>
          <w:color w:val="000000" w:themeColor="text1"/>
          <w:sz w:val="32"/>
          <w:szCs w:val="32"/>
          <w:shd w:val="clear" w:color="auto" w:fill="FFFFFF"/>
          <w:lang w:val="zh-TW" w:bidi="zh-TW"/>
        </w:rPr>
        <w:t>、各镇（街道、开发区）</w:t>
      </w:r>
    </w:p>
    <w:p w:rsidR="00766657" w:rsidRDefault="00000000">
      <w:pPr>
        <w:adjustRightInd w:val="0"/>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 xml:space="preserve">2. </w:t>
      </w:r>
      <w:r>
        <w:rPr>
          <w:rFonts w:ascii="Times New Roman" w:eastAsia="仿宋_GB2312" w:hAnsi="Times New Roman" w:cs="Times New Roman"/>
          <w:kern w:val="0"/>
          <w:sz w:val="32"/>
          <w:szCs w:val="32"/>
          <w:shd w:val="clear" w:color="auto" w:fill="FFFFFF"/>
        </w:rPr>
        <w:t>加强危险废物产生单位和经营单位环境管理</w:t>
      </w:r>
      <w:r>
        <w:rPr>
          <w:rFonts w:ascii="Times New Roman" w:eastAsia="仿宋_GB2312" w:hAnsi="Times New Roman" w:cs="Times New Roman" w:hint="eastAsia"/>
          <w:kern w:val="0"/>
          <w:sz w:val="32"/>
          <w:szCs w:val="32"/>
          <w:shd w:val="clear" w:color="auto" w:fill="FFFFFF"/>
        </w:rPr>
        <w:t>。</w:t>
      </w:r>
      <w:r>
        <w:rPr>
          <w:rFonts w:ascii="Times New Roman" w:eastAsia="仿宋_GB2312" w:hAnsi="Times New Roman" w:cs="Times New Roman"/>
          <w:kern w:val="0"/>
          <w:sz w:val="32"/>
          <w:szCs w:val="32"/>
          <w:shd w:val="clear" w:color="auto" w:fill="FFFFFF"/>
        </w:rPr>
        <w:t>制定筛选原则，每年更新完善全区危险废物环境重点监管单位清单。督促产废单位严格落实危险废物管理台账、申报登记、管理计划备案等制度，严厉打击不如实申报危险废物行为或将危险废物隐瞒为原料、中间产物（产品）的行为</w:t>
      </w:r>
      <w:r>
        <w:rPr>
          <w:rFonts w:ascii="Times New Roman" w:eastAsia="仿宋_GB2312" w:hAnsi="Times New Roman" w:cs="Times New Roman" w:hint="eastAsia"/>
          <w:kern w:val="0"/>
          <w:sz w:val="32"/>
          <w:szCs w:val="32"/>
          <w:shd w:val="clear" w:color="auto" w:fill="FFFFFF"/>
        </w:rPr>
        <w:t>，</w:t>
      </w:r>
      <w:r>
        <w:rPr>
          <w:rFonts w:ascii="Times New Roman" w:eastAsia="仿宋_GB2312" w:hAnsi="Times New Roman" w:cs="Times New Roman"/>
          <w:kern w:val="0"/>
          <w:sz w:val="32"/>
          <w:szCs w:val="32"/>
          <w:shd w:val="clear" w:color="auto" w:fill="FFFFFF"/>
        </w:rPr>
        <w:t>全面执行危险废物转移电子联单。危险废物贮存场所应符合国家《危险废物贮存污染控制标准》要求且完善环评手续。按照危险废物特性实施分类分区贮存并设置识别标志，对常温常压下易燃、易爆及排出有毒气体的危险废物进行预处理，使之稳定后贮存，否则应按易爆、易燃危险品贮存。严禁危险废物与一般固体废物混合贮存，废弃危险化学品应及时向区生态环境分局申报，严禁非法转移处置。</w:t>
      </w:r>
    </w:p>
    <w:p w:rsidR="00766657" w:rsidRDefault="00000000">
      <w:pPr>
        <w:adjustRightInd w:val="0"/>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各镇（街道、开发区）督促一般工业固体废物和危险废物产废单位于</w:t>
      </w:r>
      <w:r>
        <w:rPr>
          <w:rFonts w:ascii="Times New Roman" w:eastAsia="仿宋_GB2312" w:hAnsi="Times New Roman" w:cs="Times New Roman"/>
          <w:kern w:val="0"/>
          <w:sz w:val="32"/>
          <w:szCs w:val="32"/>
          <w:shd w:val="clear" w:color="auto" w:fill="FFFFFF"/>
        </w:rPr>
        <w:t>2021</w:t>
      </w:r>
      <w:r>
        <w:rPr>
          <w:rFonts w:ascii="Times New Roman" w:eastAsia="仿宋_GB2312" w:hAnsi="Times New Roman" w:cs="Times New Roman"/>
          <w:kern w:val="0"/>
          <w:sz w:val="32"/>
          <w:szCs w:val="32"/>
          <w:shd w:val="clear" w:color="auto" w:fill="FFFFFF"/>
        </w:rPr>
        <w:t>年</w:t>
      </w:r>
      <w:r>
        <w:rPr>
          <w:rFonts w:ascii="Times New Roman" w:eastAsia="仿宋_GB2312" w:hAnsi="Times New Roman" w:cs="Times New Roman"/>
          <w:kern w:val="0"/>
          <w:sz w:val="32"/>
          <w:szCs w:val="32"/>
          <w:shd w:val="clear" w:color="auto" w:fill="FFFFFF"/>
        </w:rPr>
        <w:t>6</w:t>
      </w:r>
      <w:r>
        <w:rPr>
          <w:rFonts w:ascii="Times New Roman" w:eastAsia="仿宋_GB2312" w:hAnsi="Times New Roman" w:cs="Times New Roman"/>
          <w:kern w:val="0"/>
          <w:sz w:val="32"/>
          <w:szCs w:val="32"/>
          <w:shd w:val="clear" w:color="auto" w:fill="FFFFFF"/>
        </w:rPr>
        <w:t>月</w:t>
      </w:r>
      <w:r>
        <w:rPr>
          <w:rFonts w:ascii="Times New Roman" w:eastAsia="仿宋_GB2312" w:hAnsi="Times New Roman" w:cs="Times New Roman"/>
          <w:kern w:val="0"/>
          <w:sz w:val="32"/>
          <w:szCs w:val="32"/>
          <w:shd w:val="clear" w:color="auto" w:fill="FFFFFF"/>
        </w:rPr>
        <w:t>30</w:t>
      </w:r>
      <w:r>
        <w:rPr>
          <w:rFonts w:ascii="Times New Roman" w:eastAsia="仿宋_GB2312" w:hAnsi="Times New Roman" w:cs="Times New Roman"/>
          <w:kern w:val="0"/>
          <w:sz w:val="32"/>
          <w:szCs w:val="32"/>
          <w:shd w:val="clear" w:color="auto" w:fill="FFFFFF"/>
        </w:rPr>
        <w:t>日前完成产废情况书面申报工作，并于每年</w:t>
      </w: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月</w:t>
      </w: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日</w:t>
      </w:r>
      <w:r>
        <w:rPr>
          <w:rFonts w:ascii="Times New Roman" w:eastAsia="仿宋_GB2312" w:hAnsi="Times New Roman" w:cs="Times New Roman"/>
          <w:kern w:val="0"/>
          <w:sz w:val="32"/>
          <w:szCs w:val="32"/>
          <w:shd w:val="clear" w:color="auto" w:fill="FFFFFF"/>
        </w:rPr>
        <w:t>—3</w:t>
      </w:r>
      <w:r>
        <w:rPr>
          <w:rFonts w:ascii="Times New Roman" w:eastAsia="仿宋_GB2312" w:hAnsi="Times New Roman" w:cs="Times New Roman"/>
          <w:kern w:val="0"/>
          <w:sz w:val="32"/>
          <w:szCs w:val="32"/>
          <w:shd w:val="clear" w:color="auto" w:fill="FFFFFF"/>
        </w:rPr>
        <w:t>月</w:t>
      </w:r>
      <w:r>
        <w:rPr>
          <w:rFonts w:ascii="Times New Roman" w:eastAsia="仿宋_GB2312" w:hAnsi="Times New Roman" w:cs="Times New Roman"/>
          <w:kern w:val="0"/>
          <w:sz w:val="32"/>
          <w:szCs w:val="32"/>
          <w:shd w:val="clear" w:color="auto" w:fill="FFFFFF"/>
        </w:rPr>
        <w:t>31</w:t>
      </w:r>
      <w:r>
        <w:rPr>
          <w:rFonts w:ascii="Times New Roman" w:eastAsia="仿宋_GB2312" w:hAnsi="Times New Roman" w:cs="Times New Roman"/>
          <w:kern w:val="0"/>
          <w:sz w:val="32"/>
          <w:szCs w:val="32"/>
          <w:shd w:val="clear" w:color="auto" w:fill="FFFFFF"/>
        </w:rPr>
        <w:t>日完成平台申报工作。</w:t>
      </w:r>
    </w:p>
    <w:p w:rsidR="00766657" w:rsidRDefault="00000000">
      <w:pPr>
        <w:adjustRightInd w:val="0"/>
        <w:spacing w:line="560" w:lineRule="exact"/>
        <w:ind w:firstLineChars="200" w:firstLine="640"/>
        <w:rPr>
          <w:rFonts w:ascii="Times New Roman" w:eastAsia="楷体_GB2312" w:hAnsi="Times New Roman" w:cs="Times New Roman"/>
          <w:sz w:val="32"/>
          <w:szCs w:val="32"/>
          <w:shd w:val="clear" w:color="auto" w:fill="FFFFFF"/>
          <w:lang w:bidi="zh-TW"/>
        </w:rPr>
      </w:pPr>
      <w:r>
        <w:rPr>
          <w:rFonts w:ascii="Times New Roman" w:eastAsia="楷体_GB2312" w:hAnsi="Times New Roman" w:cs="Times New Roman"/>
          <w:sz w:val="32"/>
          <w:szCs w:val="32"/>
          <w:shd w:val="clear" w:color="auto" w:fill="FFFFFF"/>
          <w:lang w:bidi="zh-TW"/>
        </w:rPr>
        <w:t>牵头单位：区</w:t>
      </w:r>
      <w:r>
        <w:rPr>
          <w:rFonts w:ascii="Times New Roman" w:eastAsia="楷体_GB2312" w:hAnsi="Times New Roman" w:cs="Times New Roman"/>
          <w:sz w:val="32"/>
          <w:szCs w:val="32"/>
          <w:shd w:val="clear" w:color="auto" w:fill="FFFFFF"/>
          <w:lang w:val="zh-TW" w:bidi="zh-TW"/>
        </w:rPr>
        <w:t>生态</w:t>
      </w:r>
      <w:r>
        <w:rPr>
          <w:rFonts w:ascii="Times New Roman" w:eastAsia="楷体_GB2312" w:hAnsi="Times New Roman" w:cs="Times New Roman"/>
          <w:sz w:val="32"/>
          <w:szCs w:val="32"/>
          <w:shd w:val="clear" w:color="auto" w:fill="FFFFFF"/>
          <w:lang w:bidi="zh-TW"/>
        </w:rPr>
        <w:t>分</w:t>
      </w:r>
      <w:r>
        <w:rPr>
          <w:rFonts w:ascii="Times New Roman" w:eastAsia="楷体_GB2312" w:hAnsi="Times New Roman" w:cs="Times New Roman"/>
          <w:sz w:val="32"/>
          <w:szCs w:val="32"/>
          <w:shd w:val="clear" w:color="auto" w:fill="FFFFFF"/>
          <w:lang w:val="zh-TW" w:bidi="zh-TW"/>
        </w:rPr>
        <w:t>环境局</w:t>
      </w:r>
      <w:r>
        <w:rPr>
          <w:rFonts w:ascii="Times New Roman" w:eastAsia="楷体_GB2312" w:hAnsi="Times New Roman" w:cs="Times New Roman"/>
          <w:sz w:val="32"/>
          <w:szCs w:val="32"/>
          <w:shd w:val="clear" w:color="auto" w:fill="FFFFFF"/>
          <w:lang w:bidi="zh-TW"/>
        </w:rPr>
        <w:t>，责任单位：区教体局、区科技局、区交通运输局、区商务局、区卫健局、区应急管理局、各镇（街道、开发区）</w:t>
      </w:r>
    </w:p>
    <w:p w:rsidR="00766657" w:rsidRDefault="00000000">
      <w:pPr>
        <w:pStyle w:val="Bodytext1"/>
        <w:tabs>
          <w:tab w:val="left" w:pos="1595"/>
        </w:tabs>
        <w:adjustRightInd w:val="0"/>
        <w:spacing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kern w:val="0"/>
          <w:sz w:val="32"/>
          <w:szCs w:val="32"/>
          <w:shd w:val="clear" w:color="auto" w:fill="FFFFFF"/>
        </w:rPr>
        <w:lastRenderedPageBreak/>
        <w:t>3</w:t>
      </w:r>
      <w:r>
        <w:rPr>
          <w:rFonts w:ascii="Times New Roman" w:eastAsia="仿宋_GB2312" w:hAnsi="Times New Roman" w:cs="Times New Roman"/>
          <w:kern w:val="0"/>
          <w:sz w:val="32"/>
          <w:szCs w:val="32"/>
          <w:shd w:val="clear" w:color="auto" w:fill="FFFFFF"/>
          <w:lang w:eastAsia="zh-CN"/>
        </w:rPr>
        <w:t xml:space="preserve">. </w:t>
      </w:r>
      <w:r>
        <w:rPr>
          <w:rFonts w:ascii="Times New Roman" w:eastAsia="仿宋_GB2312" w:hAnsi="Times New Roman" w:cs="Times New Roman"/>
          <w:kern w:val="0"/>
          <w:sz w:val="32"/>
          <w:szCs w:val="32"/>
          <w:shd w:val="clear" w:color="auto" w:fill="FFFFFF"/>
        </w:rPr>
        <w:t>开展危险废物产生单位物料平衡核查。</w:t>
      </w:r>
      <w:r>
        <w:rPr>
          <w:rFonts w:ascii="Times New Roman" w:eastAsia="仿宋_GB2312" w:hAnsi="Times New Roman" w:cs="Times New Roman"/>
          <w:sz w:val="32"/>
          <w:szCs w:val="32"/>
          <w:shd w:val="clear" w:color="auto" w:fill="FFFFFF"/>
        </w:rPr>
        <w:t>组织专家对</w:t>
      </w:r>
      <w:r>
        <w:rPr>
          <w:rFonts w:ascii="Times New Roman" w:eastAsia="仿宋_GB2312" w:hAnsi="Times New Roman" w:cs="Times New Roman"/>
          <w:sz w:val="32"/>
          <w:szCs w:val="32"/>
          <w:shd w:val="clear" w:color="auto" w:fill="FFFFFF"/>
          <w:lang w:eastAsia="zh-CN"/>
        </w:rPr>
        <w:t>全区重点行业产废</w:t>
      </w:r>
      <w:r>
        <w:rPr>
          <w:rFonts w:ascii="Times New Roman" w:eastAsia="仿宋_GB2312" w:hAnsi="Times New Roman" w:cs="Times New Roman"/>
          <w:sz w:val="32"/>
          <w:szCs w:val="32"/>
          <w:shd w:val="clear" w:color="auto" w:fill="FFFFFF"/>
        </w:rPr>
        <w:t>单位进行生产工艺物料平衡核算，</w:t>
      </w:r>
      <w:r>
        <w:rPr>
          <w:rFonts w:ascii="Times New Roman" w:eastAsia="仿宋_GB2312" w:hAnsi="Times New Roman" w:cs="Times New Roman"/>
          <w:sz w:val="32"/>
          <w:szCs w:val="32"/>
          <w:shd w:val="clear" w:color="auto" w:fill="FFFFFF"/>
          <w:lang w:eastAsia="zh-CN"/>
        </w:rPr>
        <w:t>摸清企业生产环节危险废物产生量理论值，并对实际产生量进行核查</w:t>
      </w:r>
      <w:r>
        <w:rPr>
          <w:rFonts w:ascii="Times New Roman" w:eastAsia="仿宋_GB2312" w:hAnsi="Times New Roman" w:cs="Times New Roman"/>
          <w:sz w:val="32"/>
          <w:szCs w:val="32"/>
          <w:shd w:val="clear" w:color="auto" w:fill="FFFFFF"/>
        </w:rPr>
        <w:t>。</w:t>
      </w:r>
    </w:p>
    <w:p w:rsidR="00766657" w:rsidRDefault="00000000">
      <w:pPr>
        <w:pStyle w:val="Bodytext1"/>
        <w:tabs>
          <w:tab w:val="left" w:pos="1595"/>
        </w:tabs>
        <w:adjustRightInd w:val="0"/>
        <w:spacing w:line="560" w:lineRule="exact"/>
        <w:ind w:firstLineChars="200" w:firstLine="640"/>
        <w:jc w:val="both"/>
        <w:rPr>
          <w:rFonts w:ascii="Times New Roman" w:eastAsia="楷体_GB2312" w:hAnsi="Times New Roman" w:cs="Times New Roman"/>
          <w:sz w:val="32"/>
          <w:szCs w:val="32"/>
          <w:shd w:val="clear" w:color="auto" w:fill="FFFFFF"/>
          <w:lang w:eastAsia="zh-CN"/>
        </w:rPr>
      </w:pPr>
      <w:r>
        <w:rPr>
          <w:rFonts w:ascii="Times New Roman" w:eastAsia="楷体_GB2312" w:hAnsi="Times New Roman" w:cs="Times New Roman"/>
          <w:sz w:val="32"/>
          <w:szCs w:val="32"/>
          <w:shd w:val="clear" w:color="auto" w:fill="FFFFFF"/>
          <w:lang w:val="en-US" w:eastAsia="zh-CN"/>
        </w:rPr>
        <w:t>牵头单位：区生态环境局，责任单位：</w:t>
      </w:r>
      <w:r>
        <w:rPr>
          <w:rFonts w:ascii="Times New Roman" w:eastAsia="楷体_GB2312" w:hAnsi="Times New Roman" w:cs="Times New Roman"/>
          <w:sz w:val="32"/>
          <w:szCs w:val="32"/>
          <w:shd w:val="clear" w:color="auto" w:fill="FFFFFF"/>
          <w:lang w:eastAsia="zh-CN"/>
        </w:rPr>
        <w:t>各镇（街道、开发区）</w:t>
      </w:r>
    </w:p>
    <w:p w:rsidR="00766657" w:rsidRDefault="00000000">
      <w:pPr>
        <w:pStyle w:val="Bodytext1"/>
        <w:tabs>
          <w:tab w:val="left" w:pos="1595"/>
        </w:tabs>
        <w:adjustRightInd w:val="0"/>
        <w:spacing w:line="560" w:lineRule="exact"/>
        <w:ind w:firstLineChars="200" w:firstLine="640"/>
        <w:jc w:val="both"/>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sz w:val="32"/>
          <w:szCs w:val="32"/>
          <w:shd w:val="clear" w:color="auto" w:fill="FFFFFF"/>
          <w:lang w:eastAsia="zh-CN"/>
        </w:rPr>
        <w:t xml:space="preserve">4. </w:t>
      </w:r>
      <w:r>
        <w:rPr>
          <w:rFonts w:ascii="Times New Roman" w:eastAsia="仿宋_GB2312" w:hAnsi="Times New Roman" w:cs="Times New Roman"/>
          <w:sz w:val="32"/>
          <w:szCs w:val="32"/>
          <w:shd w:val="clear" w:color="auto" w:fill="FFFFFF"/>
          <w:lang w:eastAsia="zh-CN"/>
        </w:rPr>
        <w:t>加强危险废物运输管理。</w:t>
      </w:r>
      <w:r>
        <w:rPr>
          <w:rFonts w:ascii="Times New Roman" w:eastAsia="仿宋_GB2312" w:hAnsi="Times New Roman" w:cs="Times New Roman"/>
          <w:sz w:val="32"/>
          <w:szCs w:val="32"/>
          <w:shd w:val="clear" w:color="auto" w:fill="FFFFFF"/>
        </w:rPr>
        <w:t>对危险废物运输企业、车辆、有关从业人员的资质资格进行监督检查</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rPr>
        <w:t>确保运输车辆严格执行危险货物管理的有关法规标准</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rPr>
        <w:t>安装定位系统并联网联控</w:t>
      </w:r>
      <w:r>
        <w:rPr>
          <w:rFonts w:ascii="Times New Roman" w:eastAsia="仿宋_GB2312" w:hAnsi="Times New Roman" w:cs="Times New Roman"/>
          <w:sz w:val="32"/>
          <w:szCs w:val="32"/>
          <w:shd w:val="clear" w:color="auto" w:fill="FFFFFF"/>
          <w:lang w:eastAsia="zh-CN"/>
        </w:rPr>
        <w:t>，实现转移运输轨迹实时在线监控，</w:t>
      </w:r>
      <w:r>
        <w:rPr>
          <w:rFonts w:ascii="Times New Roman" w:eastAsia="仿宋_GB2312" w:hAnsi="Times New Roman" w:cs="Times New Roman"/>
          <w:sz w:val="32"/>
          <w:szCs w:val="32"/>
          <w:shd w:val="clear" w:color="auto" w:fill="FFFFFF"/>
          <w:lang w:val="en-US" w:eastAsia="zh-CN"/>
        </w:rPr>
        <w:t>防止危险化学品、中间体（产物）、副产品（产物）运输过程突然发生物品性质变化</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rPr>
        <w:t>将危险废物运输车辆纳入日常检查内容</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rPr>
        <w:t>严控非法转运</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rPr>
        <w:t>产废单位应主动对接运输单位和处置单位</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rPr>
        <w:t>掌握危险废物运输、利用、处置情况</w:t>
      </w:r>
      <w:r>
        <w:rPr>
          <w:rFonts w:ascii="Times New Roman" w:eastAsia="仿宋_GB2312" w:hAnsi="Times New Roman" w:cs="Times New Roman"/>
          <w:sz w:val="32"/>
          <w:szCs w:val="32"/>
          <w:shd w:val="clear" w:color="auto" w:fill="FFFFFF"/>
          <w:lang w:eastAsia="zh-CN"/>
        </w:rPr>
        <w:t>，</w:t>
      </w:r>
      <w:r>
        <w:rPr>
          <w:rFonts w:ascii="Times New Roman" w:eastAsia="仿宋_GB2312" w:hAnsi="Times New Roman" w:cs="Times New Roman"/>
          <w:sz w:val="32"/>
          <w:szCs w:val="32"/>
          <w:shd w:val="clear" w:color="auto" w:fill="FFFFFF"/>
        </w:rPr>
        <w:t>鼓励企业就近转移处置危险废物</w:t>
      </w:r>
      <w:r>
        <w:rPr>
          <w:rFonts w:ascii="Times New Roman" w:eastAsia="仿宋_GB2312" w:hAnsi="Times New Roman" w:cs="Times New Roman"/>
          <w:sz w:val="32"/>
          <w:szCs w:val="32"/>
          <w:shd w:val="clear" w:color="auto" w:fill="FFFFFF"/>
          <w:lang w:eastAsia="zh-CN"/>
        </w:rPr>
        <w:t>。</w:t>
      </w:r>
    </w:p>
    <w:p w:rsidR="00766657" w:rsidRDefault="00000000">
      <w:pPr>
        <w:pStyle w:val="Bodytext1"/>
        <w:tabs>
          <w:tab w:val="left" w:pos="1595"/>
        </w:tabs>
        <w:adjustRightInd w:val="0"/>
        <w:spacing w:line="560" w:lineRule="exact"/>
        <w:ind w:firstLineChars="200" w:firstLine="640"/>
        <w:jc w:val="both"/>
        <w:rPr>
          <w:rFonts w:ascii="Times New Roman" w:eastAsia="楷体_GB2312" w:hAnsi="Times New Roman" w:cs="Times New Roman"/>
          <w:sz w:val="32"/>
          <w:szCs w:val="32"/>
          <w:shd w:val="clear" w:color="auto" w:fill="FFFFFF"/>
          <w:lang w:eastAsia="zh-CN"/>
        </w:rPr>
      </w:pPr>
      <w:r>
        <w:rPr>
          <w:rFonts w:ascii="Times New Roman" w:eastAsia="楷体_GB2312" w:hAnsi="Times New Roman" w:cs="Times New Roman"/>
          <w:sz w:val="32"/>
          <w:szCs w:val="32"/>
          <w:shd w:val="clear" w:color="auto" w:fill="FFFFFF"/>
          <w:lang w:val="en-US" w:eastAsia="zh-CN"/>
        </w:rPr>
        <w:t>牵头单位：</w:t>
      </w:r>
      <w:r>
        <w:rPr>
          <w:rFonts w:ascii="Times New Roman" w:eastAsia="楷体_GB2312" w:hAnsi="Times New Roman" w:cs="Times New Roman"/>
          <w:sz w:val="32"/>
          <w:szCs w:val="32"/>
          <w:shd w:val="clear" w:color="auto" w:fill="FFFFFF"/>
          <w:lang w:eastAsia="zh-CN"/>
        </w:rPr>
        <w:t>区生态环境分局</w:t>
      </w:r>
      <w:r>
        <w:rPr>
          <w:rFonts w:ascii="Times New Roman" w:eastAsia="楷体_GB2312" w:hAnsi="Times New Roman" w:cs="Times New Roman"/>
          <w:sz w:val="32"/>
          <w:szCs w:val="32"/>
          <w:shd w:val="clear" w:color="auto" w:fill="FFFFFF"/>
          <w:lang w:val="en-US" w:eastAsia="zh-CN"/>
        </w:rPr>
        <w:t>、区交警大队，责任单位：区</w:t>
      </w:r>
      <w:r>
        <w:rPr>
          <w:rFonts w:ascii="Times New Roman" w:eastAsia="楷体_GB2312" w:hAnsi="Times New Roman" w:cs="Times New Roman"/>
          <w:sz w:val="32"/>
          <w:szCs w:val="32"/>
          <w:shd w:val="clear" w:color="auto" w:fill="FFFFFF"/>
          <w:lang w:eastAsia="zh-CN"/>
        </w:rPr>
        <w:t>交通运输局、</w:t>
      </w:r>
      <w:r>
        <w:rPr>
          <w:rFonts w:ascii="Times New Roman" w:eastAsia="楷体_GB2312" w:hAnsi="Times New Roman" w:cs="Times New Roman"/>
          <w:sz w:val="32"/>
          <w:szCs w:val="32"/>
          <w:shd w:val="clear" w:color="auto" w:fill="FFFFFF"/>
          <w:lang w:val="en-US" w:eastAsia="zh-CN"/>
        </w:rPr>
        <w:t>区应急管理局</w:t>
      </w:r>
      <w:r>
        <w:rPr>
          <w:rFonts w:ascii="Times New Roman" w:eastAsia="楷体_GB2312" w:hAnsi="Times New Roman" w:cs="Times New Roman"/>
          <w:sz w:val="32"/>
          <w:szCs w:val="32"/>
          <w:shd w:val="clear" w:color="auto" w:fill="FFFFFF"/>
          <w:lang w:eastAsia="zh-CN"/>
        </w:rPr>
        <w:t>、各镇（街道、开发区）</w:t>
      </w:r>
    </w:p>
    <w:p w:rsidR="00766657" w:rsidRDefault="00000000">
      <w:pPr>
        <w:pStyle w:val="Bodytext1"/>
        <w:tabs>
          <w:tab w:val="left" w:pos="1595"/>
        </w:tabs>
        <w:adjustRightInd w:val="0"/>
        <w:spacing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lang w:eastAsia="zh-CN"/>
        </w:rPr>
        <w:t xml:space="preserve">5. </w:t>
      </w:r>
      <w:r>
        <w:rPr>
          <w:rFonts w:ascii="Times New Roman" w:eastAsia="仿宋_GB2312" w:hAnsi="Times New Roman" w:cs="Times New Roman"/>
          <w:sz w:val="32"/>
          <w:szCs w:val="32"/>
          <w:shd w:val="clear" w:color="auto" w:fill="FFFFFF"/>
          <w:lang w:eastAsia="zh-CN"/>
        </w:rPr>
        <w:t>建立危险废物动态实时监管系统。</w:t>
      </w:r>
      <w:r>
        <w:rPr>
          <w:rFonts w:ascii="Times New Roman" w:eastAsia="仿宋_GB2312" w:hAnsi="Times New Roman" w:cs="Times New Roman"/>
          <w:sz w:val="32"/>
          <w:szCs w:val="32"/>
          <w:shd w:val="clear" w:color="auto" w:fill="FFFFFF"/>
          <w:lang w:val="en-US" w:eastAsia="zh-CN"/>
        </w:rPr>
        <w:t>配合市有关部门</w:t>
      </w:r>
      <w:r>
        <w:rPr>
          <w:rFonts w:ascii="Times New Roman" w:eastAsia="仿宋_GB2312" w:hAnsi="Times New Roman" w:cs="Times New Roman"/>
          <w:sz w:val="32"/>
          <w:szCs w:val="32"/>
          <w:shd w:val="clear" w:color="auto" w:fill="FFFFFF"/>
        </w:rPr>
        <w:t>建设</w:t>
      </w:r>
      <w:r>
        <w:rPr>
          <w:rFonts w:ascii="Times New Roman" w:eastAsia="仿宋_GB2312" w:hAnsi="Times New Roman" w:cs="Times New Roman"/>
          <w:sz w:val="32"/>
          <w:szCs w:val="32"/>
          <w:shd w:val="clear" w:color="auto" w:fill="FFFFFF"/>
          <w:lang w:eastAsia="zh-CN"/>
        </w:rPr>
        <w:t>全区</w:t>
      </w:r>
      <w:r>
        <w:rPr>
          <w:rFonts w:ascii="Times New Roman" w:eastAsia="仿宋_GB2312" w:hAnsi="Times New Roman" w:cs="Times New Roman"/>
          <w:sz w:val="32"/>
          <w:szCs w:val="32"/>
          <w:shd w:val="clear" w:color="auto" w:fill="FFFFFF"/>
        </w:rPr>
        <w:t>危险废物信息大数据监管平台，对固体废物产生、转移、处置形成动态管控，通过</w:t>
      </w:r>
      <w:r>
        <w:rPr>
          <w:rFonts w:ascii="Times New Roman" w:eastAsia="仿宋_GB2312" w:hAnsi="Times New Roman" w:cs="Times New Roman"/>
          <w:sz w:val="32"/>
          <w:szCs w:val="32"/>
          <w:shd w:val="clear" w:color="auto" w:fill="FFFFFF"/>
          <w:lang w:eastAsia="zh-CN"/>
        </w:rPr>
        <w:t>对</w:t>
      </w:r>
      <w:r>
        <w:rPr>
          <w:rFonts w:ascii="Times New Roman" w:eastAsia="仿宋_GB2312" w:hAnsi="Times New Roman" w:cs="Times New Roman"/>
          <w:sz w:val="32"/>
          <w:szCs w:val="32"/>
          <w:shd w:val="clear" w:color="auto" w:fill="FFFFFF"/>
        </w:rPr>
        <w:t>重点单位的重点环节、关键节点推行视频监控、电子标签等集成智能监控手段，形成全过程的信息化、智能化、可视化管理。</w:t>
      </w:r>
    </w:p>
    <w:p w:rsidR="00766657" w:rsidRDefault="00000000">
      <w:pPr>
        <w:pStyle w:val="Bodytext1"/>
        <w:tabs>
          <w:tab w:val="left" w:pos="1595"/>
        </w:tabs>
        <w:adjustRightInd w:val="0"/>
        <w:spacing w:line="560" w:lineRule="exact"/>
        <w:ind w:firstLineChars="200" w:firstLine="640"/>
        <w:jc w:val="both"/>
        <w:rPr>
          <w:rFonts w:ascii="Times New Roman" w:eastAsia="楷体_GB2312" w:hAnsi="Times New Roman" w:cs="Times New Roman"/>
          <w:sz w:val="32"/>
          <w:szCs w:val="32"/>
          <w:shd w:val="clear" w:color="auto" w:fill="FFFFFF"/>
          <w:lang w:eastAsia="zh-CN"/>
        </w:rPr>
      </w:pPr>
      <w:r>
        <w:rPr>
          <w:rFonts w:ascii="Times New Roman" w:eastAsia="楷体_GB2312" w:hAnsi="Times New Roman" w:cs="Times New Roman"/>
          <w:sz w:val="32"/>
          <w:szCs w:val="32"/>
          <w:shd w:val="clear" w:color="auto" w:fill="FFFFFF"/>
          <w:lang w:val="en-US" w:eastAsia="zh-CN"/>
        </w:rPr>
        <w:t>牵头单位：</w:t>
      </w:r>
      <w:r>
        <w:rPr>
          <w:rFonts w:ascii="Times New Roman" w:eastAsia="楷体_GB2312" w:hAnsi="Times New Roman" w:cs="Times New Roman"/>
          <w:sz w:val="32"/>
          <w:szCs w:val="32"/>
          <w:shd w:val="clear" w:color="auto" w:fill="FFFFFF"/>
          <w:lang w:eastAsia="zh-CN"/>
        </w:rPr>
        <w:t>区生态环境分局</w:t>
      </w:r>
      <w:r>
        <w:rPr>
          <w:rFonts w:ascii="Times New Roman" w:eastAsia="楷体_GB2312" w:hAnsi="Times New Roman" w:cs="Times New Roman"/>
          <w:sz w:val="32"/>
          <w:szCs w:val="32"/>
          <w:shd w:val="clear" w:color="auto" w:fill="FFFFFF"/>
          <w:lang w:val="en-US" w:eastAsia="zh-CN"/>
        </w:rPr>
        <w:t>，责任单位：区</w:t>
      </w:r>
      <w:r>
        <w:rPr>
          <w:rFonts w:ascii="Times New Roman" w:eastAsia="楷体_GB2312" w:hAnsi="Times New Roman" w:cs="Times New Roman"/>
          <w:sz w:val="32"/>
          <w:szCs w:val="32"/>
          <w:shd w:val="clear" w:color="auto" w:fill="FFFFFF"/>
          <w:lang w:eastAsia="zh-CN"/>
        </w:rPr>
        <w:t>大数据</w:t>
      </w:r>
      <w:r>
        <w:rPr>
          <w:rFonts w:ascii="Times New Roman" w:eastAsia="楷体_GB2312" w:hAnsi="Times New Roman" w:cs="Times New Roman" w:hint="eastAsia"/>
          <w:sz w:val="32"/>
          <w:szCs w:val="32"/>
          <w:shd w:val="clear" w:color="auto" w:fill="FFFFFF"/>
          <w:lang w:eastAsia="zh-CN"/>
        </w:rPr>
        <w:t>信息服务中心</w:t>
      </w:r>
      <w:r>
        <w:rPr>
          <w:rFonts w:ascii="Times New Roman" w:eastAsia="楷体_GB2312" w:hAnsi="Times New Roman" w:cs="Times New Roman"/>
          <w:sz w:val="32"/>
          <w:szCs w:val="32"/>
          <w:shd w:val="clear" w:color="auto" w:fill="FFFFFF"/>
          <w:lang w:eastAsia="zh-CN"/>
        </w:rPr>
        <w:t>、各镇（街道、开发区）</w:t>
      </w:r>
    </w:p>
    <w:p w:rsidR="00766657" w:rsidRDefault="00000000">
      <w:pPr>
        <w:pStyle w:val="Bodytext1"/>
        <w:tabs>
          <w:tab w:val="left" w:pos="1595"/>
        </w:tabs>
        <w:adjustRightInd w:val="0"/>
        <w:spacing w:line="560" w:lineRule="exact"/>
        <w:ind w:firstLineChars="200" w:firstLine="640"/>
        <w:jc w:val="both"/>
        <w:rPr>
          <w:rFonts w:ascii="Times New Roman" w:eastAsia="楷体_GB2312" w:hAnsi="Times New Roman" w:cs="Times New Roman"/>
          <w:sz w:val="32"/>
          <w:szCs w:val="32"/>
          <w:shd w:val="clear" w:color="auto" w:fill="FFFFFF"/>
          <w:lang w:eastAsia="zh-CN"/>
        </w:rPr>
      </w:pPr>
      <w:r>
        <w:rPr>
          <w:rFonts w:ascii="Times New Roman" w:eastAsia="楷体_GB2312" w:hAnsi="Times New Roman" w:cs="Times New Roman"/>
          <w:sz w:val="32"/>
          <w:szCs w:val="32"/>
          <w:shd w:val="clear" w:color="auto" w:fill="FFFFFF"/>
          <w:lang w:eastAsia="zh-CN"/>
        </w:rPr>
        <w:t>（</w:t>
      </w:r>
      <w:r>
        <w:rPr>
          <w:rFonts w:ascii="Times New Roman" w:eastAsia="楷体_GB2312" w:hAnsi="Times New Roman" w:cs="Times New Roman"/>
          <w:sz w:val="32"/>
          <w:szCs w:val="32"/>
          <w:shd w:val="clear" w:color="auto" w:fill="FFFFFF"/>
          <w:lang w:val="en-US" w:eastAsia="zh-CN"/>
        </w:rPr>
        <w:t>四</w:t>
      </w:r>
      <w:r>
        <w:rPr>
          <w:rFonts w:ascii="Times New Roman" w:eastAsia="楷体_GB2312" w:hAnsi="Times New Roman" w:cs="Times New Roman"/>
          <w:sz w:val="32"/>
          <w:szCs w:val="32"/>
          <w:shd w:val="clear" w:color="auto" w:fill="FFFFFF"/>
          <w:lang w:eastAsia="zh-CN"/>
        </w:rPr>
        <w:t>）推进一般工业固体废物减量化、资源化工作</w:t>
      </w:r>
    </w:p>
    <w:p w:rsidR="00766657" w:rsidRDefault="00000000">
      <w:pPr>
        <w:pStyle w:val="Bodytext1"/>
        <w:tabs>
          <w:tab w:val="left" w:pos="1595"/>
        </w:tabs>
        <w:adjustRightInd w:val="0"/>
        <w:spacing w:line="560" w:lineRule="exact"/>
        <w:ind w:firstLineChars="200" w:firstLine="640"/>
        <w:jc w:val="both"/>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sz w:val="32"/>
          <w:szCs w:val="32"/>
          <w:shd w:val="clear" w:color="auto" w:fill="FFFFFF"/>
          <w:lang w:eastAsia="zh-CN"/>
        </w:rPr>
        <w:lastRenderedPageBreak/>
        <w:t>鼓励一般工业固体废物产生企业积极开展废物减量工作，通过生产工艺改造、清洁生产审核、设备升级、无毒无害原材料使用和将有利用价值的工业固体废物降级梯度使用等方式，推进工业固体废物减量化工作。对一般工业固体废物产生量大的企业和市政污水处理厂，推广使用国家鼓励的工业固体废物综合利用先进适用技术、循环经济技术、工艺和设备、有毒有害原料（产品）替代品等。</w:t>
      </w:r>
      <w:r>
        <w:rPr>
          <w:rFonts w:ascii="Times New Roman" w:eastAsia="仿宋_GB2312" w:hAnsi="Times New Roman" w:cs="Times New Roman"/>
          <w:sz w:val="32"/>
          <w:szCs w:val="32"/>
          <w:shd w:val="clear" w:color="auto" w:fill="FFFFFF"/>
          <w:lang w:val="en-US" w:eastAsia="zh-CN"/>
        </w:rPr>
        <w:t>区生态环境分局</w:t>
      </w:r>
      <w:r>
        <w:rPr>
          <w:rFonts w:ascii="Times New Roman" w:eastAsia="仿宋_GB2312" w:hAnsi="Times New Roman" w:cs="Times New Roman"/>
          <w:sz w:val="32"/>
          <w:szCs w:val="32"/>
          <w:shd w:val="clear" w:color="auto" w:fill="FFFFFF"/>
          <w:lang w:eastAsia="zh-CN"/>
        </w:rPr>
        <w:t>负责组织对产生工业固体废物的企业开展清洁生产审核。</w:t>
      </w:r>
      <w:r>
        <w:rPr>
          <w:rFonts w:ascii="Times New Roman" w:eastAsia="仿宋_GB2312" w:hAnsi="Times New Roman" w:cs="Times New Roman" w:hint="eastAsia"/>
          <w:sz w:val="32"/>
          <w:szCs w:val="32"/>
          <w:shd w:val="clear" w:color="auto" w:fill="FFFFFF"/>
          <w:lang w:eastAsia="zh-CN"/>
        </w:rPr>
        <w:t>区工信局负责</w:t>
      </w:r>
      <w:r>
        <w:rPr>
          <w:rFonts w:ascii="Times New Roman" w:eastAsia="仿宋_GB2312" w:hAnsi="Times New Roman" w:cs="Times New Roman"/>
          <w:sz w:val="32"/>
          <w:szCs w:val="32"/>
          <w:shd w:val="clear" w:color="auto" w:fill="FFFFFF"/>
          <w:lang w:eastAsia="zh-CN"/>
        </w:rPr>
        <w:t>会同有关部门，引导企业使用低毒低害和无毒无害原料，推广减少工业固体废物产生量和降低工业固体废物危害性的生产工艺和设备，转发工信部发布的限期淘汰产生严重污染环境的工业固体废物的落后生产工艺、设备的名录，组织开展工业固体废物资源综合利用评价，推动工业固体废物综合利用。</w:t>
      </w:r>
      <w:r>
        <w:rPr>
          <w:rFonts w:ascii="Times New Roman" w:eastAsia="仿宋_GB2312" w:hAnsi="Times New Roman" w:cs="Times New Roman"/>
          <w:sz w:val="32"/>
          <w:szCs w:val="32"/>
          <w:shd w:val="clear" w:color="auto" w:fill="FFFFFF"/>
          <w:lang w:val="en-US" w:eastAsia="zh-CN"/>
        </w:rPr>
        <w:t>区综合行政执法局</w:t>
      </w:r>
      <w:r>
        <w:rPr>
          <w:rFonts w:ascii="Times New Roman" w:eastAsia="仿宋_GB2312" w:hAnsi="Times New Roman" w:cs="Times New Roman"/>
          <w:sz w:val="32"/>
          <w:szCs w:val="32"/>
          <w:shd w:val="clear" w:color="auto" w:fill="FFFFFF"/>
          <w:lang w:eastAsia="zh-CN"/>
        </w:rPr>
        <w:t>负责指导城镇生活污水处理厂污泥安全处置</w:t>
      </w:r>
      <w:r>
        <w:rPr>
          <w:rFonts w:ascii="Times New Roman" w:eastAsia="仿宋_GB2312" w:hAnsi="Times New Roman" w:cs="Times New Roman" w:hint="eastAsia"/>
          <w:sz w:val="32"/>
          <w:szCs w:val="32"/>
          <w:shd w:val="clear" w:color="auto" w:fill="FFFFFF"/>
          <w:lang w:eastAsia="zh-CN"/>
        </w:rPr>
        <w:t>。区发改局负责</w:t>
      </w:r>
      <w:r>
        <w:rPr>
          <w:rFonts w:ascii="Times New Roman" w:eastAsia="仿宋_GB2312" w:hAnsi="Times New Roman" w:cs="Times New Roman"/>
          <w:sz w:val="32"/>
          <w:szCs w:val="32"/>
          <w:shd w:val="clear" w:color="auto" w:fill="FFFFFF"/>
          <w:lang w:eastAsia="zh-CN"/>
        </w:rPr>
        <w:t>做好有关项目立项保障等工作。</w:t>
      </w:r>
    </w:p>
    <w:p w:rsidR="00766657" w:rsidRDefault="00000000">
      <w:pPr>
        <w:pStyle w:val="Bodytext1"/>
        <w:tabs>
          <w:tab w:val="left" w:pos="1595"/>
        </w:tabs>
        <w:adjustRightInd w:val="0"/>
        <w:spacing w:line="560" w:lineRule="exact"/>
        <w:ind w:firstLineChars="200" w:firstLine="640"/>
        <w:jc w:val="both"/>
        <w:rPr>
          <w:rFonts w:ascii="Times New Roman" w:eastAsia="楷体_GB2312" w:hAnsi="Times New Roman" w:cs="Times New Roman"/>
          <w:sz w:val="32"/>
          <w:szCs w:val="32"/>
          <w:shd w:val="clear" w:color="auto" w:fill="FFFFFF"/>
          <w:lang w:eastAsia="zh-CN"/>
        </w:rPr>
      </w:pPr>
      <w:r>
        <w:rPr>
          <w:rFonts w:ascii="Times New Roman" w:eastAsia="楷体_GB2312" w:hAnsi="Times New Roman" w:cs="Times New Roman"/>
          <w:sz w:val="32"/>
          <w:szCs w:val="32"/>
          <w:shd w:val="clear" w:color="auto" w:fill="FFFFFF"/>
          <w:lang w:val="en-US" w:eastAsia="zh-CN"/>
        </w:rPr>
        <w:t>责任单位：区发改局、区工信局、</w:t>
      </w:r>
      <w:r>
        <w:rPr>
          <w:rFonts w:ascii="Times New Roman" w:eastAsia="楷体_GB2312" w:hAnsi="Times New Roman" w:cs="Times New Roman"/>
          <w:sz w:val="32"/>
          <w:szCs w:val="32"/>
          <w:shd w:val="clear" w:color="auto" w:fill="FFFFFF"/>
          <w:lang w:eastAsia="zh-CN"/>
        </w:rPr>
        <w:t>区生态环境分局、</w:t>
      </w:r>
      <w:r>
        <w:rPr>
          <w:rFonts w:ascii="Times New Roman" w:eastAsia="楷体_GB2312" w:hAnsi="Times New Roman" w:cs="Times New Roman"/>
          <w:sz w:val="32"/>
          <w:szCs w:val="32"/>
          <w:shd w:val="clear" w:color="auto" w:fill="FFFFFF"/>
          <w:lang w:val="en-US" w:eastAsia="zh-CN"/>
        </w:rPr>
        <w:t>区综合行政执法局</w:t>
      </w:r>
      <w:r>
        <w:rPr>
          <w:rFonts w:ascii="Times New Roman" w:eastAsia="楷体_GB2312" w:hAnsi="Times New Roman" w:cs="Times New Roman" w:hint="eastAsia"/>
          <w:sz w:val="32"/>
          <w:szCs w:val="32"/>
          <w:shd w:val="clear" w:color="auto" w:fill="FFFFFF"/>
          <w:lang w:eastAsia="zh-CN"/>
        </w:rPr>
        <w:t>、</w:t>
      </w:r>
      <w:r>
        <w:rPr>
          <w:rFonts w:ascii="Times New Roman" w:eastAsia="楷体_GB2312" w:hAnsi="Times New Roman" w:cs="Times New Roman"/>
          <w:sz w:val="32"/>
          <w:szCs w:val="32"/>
          <w:shd w:val="clear" w:color="auto" w:fill="FFFFFF"/>
          <w:lang w:eastAsia="zh-CN"/>
        </w:rPr>
        <w:t>各镇（街道、开发区）</w:t>
      </w:r>
    </w:p>
    <w:p w:rsidR="00766657" w:rsidRDefault="00000000">
      <w:pPr>
        <w:pStyle w:val="Bodytext1"/>
        <w:tabs>
          <w:tab w:val="left" w:pos="1595"/>
        </w:tabs>
        <w:adjustRightInd w:val="0"/>
        <w:spacing w:line="560" w:lineRule="exact"/>
        <w:ind w:firstLineChars="200" w:firstLine="640"/>
        <w:jc w:val="both"/>
        <w:rPr>
          <w:rFonts w:ascii="Times New Roman" w:eastAsia="楷体_GB2312" w:hAnsi="Times New Roman" w:cs="Times New Roman"/>
          <w:sz w:val="32"/>
          <w:szCs w:val="32"/>
          <w:shd w:val="clear" w:color="auto" w:fill="FFFFFF"/>
          <w:lang w:eastAsia="zh-CN"/>
        </w:rPr>
      </w:pPr>
      <w:r>
        <w:rPr>
          <w:rFonts w:ascii="Times New Roman" w:eastAsia="楷体_GB2312" w:hAnsi="Times New Roman" w:cs="Times New Roman"/>
          <w:sz w:val="32"/>
          <w:szCs w:val="32"/>
          <w:shd w:val="clear" w:color="auto" w:fill="FFFFFF"/>
          <w:lang w:eastAsia="zh-CN"/>
        </w:rPr>
        <w:t>（</w:t>
      </w:r>
      <w:r>
        <w:rPr>
          <w:rFonts w:ascii="Times New Roman" w:eastAsia="楷体_GB2312" w:hAnsi="Times New Roman" w:cs="Times New Roman"/>
          <w:sz w:val="32"/>
          <w:szCs w:val="32"/>
          <w:shd w:val="clear" w:color="auto" w:fill="FFFFFF"/>
          <w:lang w:val="en-US" w:eastAsia="zh-CN"/>
        </w:rPr>
        <w:t>五</w:t>
      </w:r>
      <w:r>
        <w:rPr>
          <w:rFonts w:ascii="Times New Roman" w:eastAsia="楷体_GB2312" w:hAnsi="Times New Roman" w:cs="Times New Roman"/>
          <w:sz w:val="32"/>
          <w:szCs w:val="32"/>
          <w:shd w:val="clear" w:color="auto" w:fill="FFFFFF"/>
          <w:lang w:eastAsia="zh-CN"/>
        </w:rPr>
        <w:t>）合理规划全区固体废物利用处置能力建设</w:t>
      </w:r>
    </w:p>
    <w:p w:rsidR="00766657" w:rsidRDefault="00000000">
      <w:pPr>
        <w:pStyle w:val="Bodytext1"/>
        <w:tabs>
          <w:tab w:val="left" w:pos="1595"/>
        </w:tabs>
        <w:adjustRightInd w:val="0"/>
        <w:spacing w:line="560" w:lineRule="exact"/>
        <w:ind w:firstLineChars="200" w:firstLine="640"/>
        <w:jc w:val="both"/>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sz w:val="32"/>
          <w:szCs w:val="32"/>
          <w:shd w:val="clear" w:color="auto" w:fill="FFFFFF"/>
          <w:lang w:eastAsia="zh-CN"/>
        </w:rPr>
        <w:t>按照《淄博市</w:t>
      </w:r>
      <w:r>
        <w:rPr>
          <w:rFonts w:ascii="Times New Roman" w:eastAsia="仿宋_GB2312" w:hAnsi="Times New Roman" w:cs="Times New Roman"/>
          <w:sz w:val="32"/>
          <w:szCs w:val="32"/>
          <w:shd w:val="clear" w:color="auto" w:fill="FFFFFF"/>
          <w:lang w:eastAsia="zh-CN"/>
        </w:rPr>
        <w:t>2020</w:t>
      </w:r>
      <w:r>
        <w:rPr>
          <w:rFonts w:ascii="Times New Roman" w:eastAsia="仿宋_GB2312" w:hAnsi="Times New Roman" w:cs="Times New Roman"/>
          <w:sz w:val="32"/>
          <w:szCs w:val="32"/>
          <w:shd w:val="clear" w:color="auto" w:fill="FFFFFF"/>
          <w:lang w:eastAsia="zh-CN"/>
        </w:rPr>
        <w:t>年危险废物利用处置设施建设投资引导性公告》，严格控制建设危险废物处置类建设项目和废矿物油、废活性炭、废催化剂、有机溶剂、焦油类危险废物利用类建设项目。鼓励企业自行规范建设一般工业固体废物贮存填埋设施</w:t>
      </w:r>
      <w:r>
        <w:rPr>
          <w:rFonts w:ascii="Times New Roman" w:eastAsia="仿宋_GB2312" w:hAnsi="Times New Roman" w:cs="Times New Roman" w:hint="eastAsia"/>
          <w:sz w:val="32"/>
          <w:szCs w:val="32"/>
          <w:shd w:val="clear" w:color="auto" w:fill="FFFFFF"/>
          <w:lang w:eastAsia="zh-CN"/>
        </w:rPr>
        <w:t>，</w:t>
      </w:r>
      <w:r>
        <w:rPr>
          <w:rFonts w:ascii="Times New Roman" w:eastAsia="仿宋_GB2312" w:hAnsi="Times New Roman" w:cs="Times New Roman"/>
          <w:sz w:val="32"/>
          <w:szCs w:val="32"/>
          <w:shd w:val="clear" w:color="auto" w:fill="FFFFFF"/>
          <w:lang w:eastAsia="zh-CN"/>
        </w:rPr>
        <w:t>降低废物运输和周转风险。各类填埋场所要严格按照环评要求建设</w:t>
      </w:r>
      <w:r>
        <w:rPr>
          <w:rFonts w:ascii="Times New Roman" w:eastAsia="仿宋_GB2312" w:hAnsi="Times New Roman" w:cs="Times New Roman"/>
          <w:sz w:val="32"/>
          <w:szCs w:val="32"/>
          <w:shd w:val="clear" w:color="auto" w:fill="FFFFFF"/>
          <w:lang w:eastAsia="zh-CN"/>
        </w:rPr>
        <w:lastRenderedPageBreak/>
        <w:t>防渗、渗滤液收集、导排系统</w:t>
      </w:r>
      <w:r>
        <w:rPr>
          <w:rFonts w:ascii="Times New Roman" w:eastAsia="仿宋_GB2312" w:hAnsi="Times New Roman" w:cs="Times New Roman" w:hint="eastAsia"/>
          <w:sz w:val="32"/>
          <w:szCs w:val="32"/>
          <w:shd w:val="clear" w:color="auto" w:fill="FFFFFF"/>
          <w:lang w:eastAsia="zh-CN"/>
        </w:rPr>
        <w:t>，</w:t>
      </w:r>
      <w:r>
        <w:rPr>
          <w:rFonts w:ascii="Times New Roman" w:eastAsia="仿宋_GB2312" w:hAnsi="Times New Roman" w:cs="Times New Roman"/>
          <w:sz w:val="32"/>
          <w:szCs w:val="32"/>
          <w:shd w:val="clear" w:color="auto" w:fill="FFFFFF"/>
          <w:lang w:eastAsia="zh-CN"/>
        </w:rPr>
        <w:t>保留设计图纸和施工方案。危险废物处理企业及自建危险废物利用处理企业要定期开展危险废物利用处置设施绩效评估。</w:t>
      </w:r>
    </w:p>
    <w:p w:rsidR="00766657" w:rsidRDefault="00000000">
      <w:pPr>
        <w:pStyle w:val="Bodytext1"/>
        <w:tabs>
          <w:tab w:val="left" w:pos="1595"/>
        </w:tabs>
        <w:adjustRightInd w:val="0"/>
        <w:spacing w:line="560" w:lineRule="exact"/>
        <w:ind w:firstLineChars="200" w:firstLine="640"/>
        <w:jc w:val="both"/>
        <w:rPr>
          <w:rFonts w:ascii="Times New Roman" w:eastAsia="黑体" w:hAnsi="Times New Roman" w:cs="Times New Roman"/>
          <w:sz w:val="32"/>
          <w:szCs w:val="32"/>
          <w:shd w:val="clear" w:color="auto" w:fill="FFFFFF"/>
          <w:lang w:val="en-US" w:eastAsia="zh-CN"/>
        </w:rPr>
      </w:pPr>
      <w:bookmarkStart w:id="0" w:name="bookmark15"/>
      <w:r>
        <w:rPr>
          <w:rFonts w:ascii="Times New Roman" w:eastAsia="楷体_GB2312" w:hAnsi="Times New Roman" w:cs="Times New Roman"/>
          <w:sz w:val="32"/>
          <w:szCs w:val="32"/>
          <w:shd w:val="clear" w:color="auto" w:fill="FFFFFF"/>
          <w:lang w:val="en-US" w:eastAsia="zh-CN"/>
        </w:rPr>
        <w:t>责任单位：区发改局、</w:t>
      </w:r>
      <w:r>
        <w:rPr>
          <w:rFonts w:ascii="Times New Roman" w:eastAsia="楷体_GB2312" w:hAnsi="Times New Roman" w:cs="Times New Roman"/>
          <w:sz w:val="32"/>
          <w:szCs w:val="32"/>
          <w:shd w:val="clear" w:color="auto" w:fill="FFFFFF"/>
          <w:lang w:eastAsia="zh-CN"/>
        </w:rPr>
        <w:t>区生态环境分局</w:t>
      </w:r>
      <w:r>
        <w:rPr>
          <w:rFonts w:ascii="Times New Roman" w:eastAsia="楷体_GB2312" w:hAnsi="Times New Roman" w:cs="Times New Roman" w:hint="eastAsia"/>
          <w:sz w:val="32"/>
          <w:szCs w:val="32"/>
          <w:shd w:val="clear" w:color="auto" w:fill="FFFFFF"/>
          <w:lang w:eastAsia="zh-CN"/>
        </w:rPr>
        <w:t>、</w:t>
      </w:r>
      <w:r>
        <w:rPr>
          <w:rFonts w:ascii="Times New Roman" w:eastAsia="楷体_GB2312" w:hAnsi="Times New Roman" w:cs="Times New Roman"/>
          <w:sz w:val="32"/>
          <w:szCs w:val="32"/>
          <w:shd w:val="clear" w:color="auto" w:fill="FFFFFF"/>
          <w:lang w:eastAsia="zh-CN"/>
        </w:rPr>
        <w:t>各镇（街道、开发区）</w:t>
      </w:r>
    </w:p>
    <w:p w:rsidR="00766657" w:rsidRDefault="00000000">
      <w:pPr>
        <w:pStyle w:val="Bodytext1"/>
        <w:tabs>
          <w:tab w:val="left" w:pos="1595"/>
        </w:tabs>
        <w:adjustRightInd w:val="0"/>
        <w:spacing w:line="560" w:lineRule="exact"/>
        <w:ind w:firstLineChars="200" w:firstLine="640"/>
        <w:jc w:val="both"/>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lang w:val="en-US" w:eastAsia="zh-CN"/>
        </w:rPr>
        <w:t>三</w:t>
      </w:r>
      <w:r>
        <w:rPr>
          <w:rFonts w:ascii="Times New Roman" w:eastAsia="黑体" w:hAnsi="Times New Roman" w:cs="Times New Roman"/>
          <w:sz w:val="32"/>
          <w:szCs w:val="32"/>
          <w:shd w:val="clear" w:color="auto" w:fill="FFFFFF"/>
        </w:rPr>
        <w:t>、保障措施</w:t>
      </w:r>
    </w:p>
    <w:p w:rsidR="00766657" w:rsidRDefault="00000000">
      <w:pPr>
        <w:adjustRightInd w:val="0"/>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shd w:val="clear" w:color="auto" w:fill="FFFFFF"/>
        </w:rPr>
        <w:t>（一）高度重视，扛起政治责任。</w:t>
      </w:r>
      <w:r>
        <w:rPr>
          <w:rFonts w:ascii="Times New Roman" w:eastAsia="仿宋_GB2312" w:hAnsi="Times New Roman" w:cs="Times New Roman"/>
          <w:sz w:val="32"/>
          <w:szCs w:val="32"/>
          <w:shd w:val="clear" w:color="auto" w:fill="FFFFFF"/>
        </w:rPr>
        <w:t>一般</w:t>
      </w:r>
      <w:r>
        <w:rPr>
          <w:rFonts w:ascii="Times New Roman" w:eastAsia="仿宋_GB2312" w:hAnsi="Times New Roman" w:cs="Times New Roman"/>
          <w:sz w:val="32"/>
          <w:szCs w:val="32"/>
        </w:rPr>
        <w:t>固体废物、危险废物是生态环境安全的高风险领域，直接关系到人民群众身体健康和生命安全。各镇（街道、开发区）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各有关部门要高度重视，严格按照清理整治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六步法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，高标准扎实完成问题点位环境整治工作。</w:t>
      </w:r>
      <w:r>
        <w:rPr>
          <w:rFonts w:ascii="Times New Roman" w:eastAsia="仿宋_GB2312" w:hAnsi="Times New Roman" w:cs="Times New Roman" w:hint="eastAsia"/>
          <w:sz w:val="32"/>
          <w:szCs w:val="32"/>
        </w:rPr>
        <w:t>要建立健全工作推进机制，全面加强对整治工作的组织领导。</w:t>
      </w:r>
    </w:p>
    <w:p w:rsidR="00766657" w:rsidRDefault="00000000">
      <w:pPr>
        <w:adjustRightInd w:val="0"/>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shd w:val="clear" w:color="auto" w:fill="FFFFFF"/>
        </w:rPr>
        <w:t>（</w:t>
      </w:r>
      <w:bookmarkEnd w:id="0"/>
      <w:r>
        <w:rPr>
          <w:rFonts w:ascii="Times New Roman" w:eastAsia="楷体_GB2312" w:hAnsi="Times New Roman" w:cs="Times New Roman"/>
          <w:sz w:val="32"/>
          <w:szCs w:val="32"/>
          <w:shd w:val="clear" w:color="auto" w:fill="FFFFFF"/>
        </w:rPr>
        <w:t>二）加强执法检查，严厉打击违法犯罪。</w:t>
      </w:r>
      <w:r>
        <w:rPr>
          <w:rFonts w:ascii="Times New Roman" w:eastAsia="仿宋_GB2312" w:hAnsi="Times New Roman" w:cs="Times New Roman"/>
          <w:sz w:val="32"/>
          <w:szCs w:val="32"/>
          <w:shd w:val="clear" w:color="auto" w:fill="FFFFFF"/>
        </w:rPr>
        <w:t>制定固体废物检查计划，将固体废物列入</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双随机一公开</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日常环境执法检查，每年至少开展</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次固体废物领域的专项执法行动。</w:t>
      </w:r>
      <w:r>
        <w:rPr>
          <w:rFonts w:ascii="Times New Roman" w:eastAsia="仿宋_GB2312" w:hAnsi="Times New Roman" w:cs="Times New Roman" w:hint="eastAsia"/>
          <w:sz w:val="32"/>
          <w:szCs w:val="32"/>
        </w:rPr>
        <w:t>区公安分局</w:t>
      </w:r>
      <w:r>
        <w:rPr>
          <w:rFonts w:ascii="Times New Roman" w:eastAsia="仿宋_GB2312" w:hAnsi="Times New Roman" w:cs="Times New Roman"/>
          <w:sz w:val="32"/>
          <w:szCs w:val="32"/>
        </w:rPr>
        <w:t>要加强网络监控，及时发现并严厉打击涉及危险废物非法收集、利用、倾倒和处置等环境违法犯罪行为。</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法院、</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检察院要适时提前介入，参加案件讨论，审查相关证据材料，引导侦查取证，确保打击效果。</w:t>
      </w:r>
      <w:r>
        <w:rPr>
          <w:rFonts w:ascii="Times New Roman" w:eastAsia="仿宋_GB2312" w:hAnsi="Times New Roman" w:cs="Times New Roman"/>
          <w:sz w:val="32"/>
          <w:szCs w:val="32"/>
          <w:shd w:val="clear" w:color="auto" w:fill="FFFFFF"/>
        </w:rPr>
        <w:t>实施企业环境信用评价，将企业环境违法违规信息向社会公开。加强</w:t>
      </w:r>
      <w:r>
        <w:rPr>
          <w:rFonts w:ascii="Times New Roman" w:eastAsia="仿宋_GB2312" w:hAnsi="Times New Roman" w:cs="Times New Roman" w:hint="eastAsia"/>
          <w:sz w:val="32"/>
          <w:szCs w:val="32"/>
          <w:shd w:val="clear" w:color="auto" w:fill="FFFFFF"/>
        </w:rPr>
        <w:t>危险废物专业机构及</w:t>
      </w:r>
      <w:r>
        <w:rPr>
          <w:rFonts w:ascii="Times New Roman" w:eastAsia="仿宋_GB2312" w:hAnsi="Times New Roman" w:cs="Times New Roman"/>
          <w:sz w:val="32"/>
          <w:szCs w:val="32"/>
          <w:shd w:val="clear" w:color="auto" w:fill="FFFFFF"/>
        </w:rPr>
        <w:t>人才队伍建设</w:t>
      </w:r>
      <w:r>
        <w:rPr>
          <w:rFonts w:ascii="Times New Roman" w:eastAsia="仿宋_GB2312" w:hAnsi="Times New Roman" w:cs="Times New Roman" w:hint="eastAsia"/>
          <w:sz w:val="32"/>
          <w:szCs w:val="32"/>
          <w:shd w:val="clear" w:color="auto" w:fill="FFFFFF"/>
        </w:rPr>
        <w:t>，组建危险废物环境管理专家团队，强化重点难点问题的技术支撑，</w:t>
      </w:r>
      <w:r>
        <w:rPr>
          <w:rFonts w:ascii="Times New Roman" w:eastAsia="仿宋_GB2312" w:hAnsi="Times New Roman" w:cs="Times New Roman"/>
          <w:sz w:val="32"/>
          <w:szCs w:val="32"/>
          <w:shd w:val="clear" w:color="auto" w:fill="FFFFFF"/>
        </w:rPr>
        <w:t>对技术性较强的专项检查，邀请专家参加核查。</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楷体_GB2312" w:hAnsi="Times New Roman" w:cs="Times New Roman"/>
          <w:sz w:val="32"/>
          <w:szCs w:val="32"/>
          <w:shd w:val="clear" w:color="auto" w:fill="FFFFFF"/>
        </w:rPr>
        <w:t>（三）加强社会监督，发动群众举报。</w:t>
      </w:r>
      <w:r>
        <w:rPr>
          <w:rFonts w:ascii="Times New Roman" w:eastAsia="仿宋_GB2312" w:hAnsi="Times New Roman" w:cs="Times New Roman"/>
          <w:sz w:val="32"/>
          <w:szCs w:val="32"/>
          <w:shd w:val="clear" w:color="auto" w:fill="FFFFFF"/>
          <w:lang w:val="zh-TW" w:bidi="zh-TW"/>
        </w:rPr>
        <w:t>畅通信访举报渠道，</w:t>
      </w:r>
      <w:r>
        <w:rPr>
          <w:rFonts w:ascii="Times New Roman" w:eastAsia="仿宋_GB2312" w:hAnsi="Times New Roman" w:cs="Times New Roman"/>
          <w:sz w:val="32"/>
          <w:szCs w:val="32"/>
          <w:shd w:val="clear" w:color="auto" w:fill="FFFFFF"/>
          <w:lang w:val="zh-TW" w:bidi="zh-TW"/>
        </w:rPr>
        <w:lastRenderedPageBreak/>
        <w:t>建立有奖举报制度，广泛发动群众利用环保热线、新闻媒体、信访等渠道进行举报，鼓励和引导群众特别是企业内部职工和属地村民举报。</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楷体_GB2312" w:hAnsi="Times New Roman" w:cs="Times New Roman"/>
          <w:sz w:val="32"/>
          <w:szCs w:val="32"/>
          <w:shd w:val="clear" w:color="auto" w:fill="FFFFFF"/>
        </w:rPr>
        <w:t>（四）全面落实企业主体责任。</w:t>
      </w:r>
      <w:r>
        <w:rPr>
          <w:rFonts w:ascii="Times New Roman" w:eastAsia="仿宋_GB2312" w:hAnsi="Times New Roman" w:cs="Times New Roman"/>
          <w:sz w:val="32"/>
          <w:szCs w:val="32"/>
          <w:shd w:val="clear" w:color="auto" w:fill="FFFFFF"/>
          <w:lang w:val="zh-TW" w:bidi="zh-TW"/>
        </w:rPr>
        <w:t>企业主要负责人是固体废物、危险废物污染防治第一责任人，</w:t>
      </w:r>
      <w:r>
        <w:rPr>
          <w:rFonts w:ascii="Times New Roman" w:eastAsia="仿宋_GB2312" w:hAnsi="Times New Roman" w:cs="Times New Roman" w:hint="eastAsia"/>
          <w:sz w:val="32"/>
          <w:szCs w:val="32"/>
          <w:shd w:val="clear" w:color="auto" w:fill="FFFFFF"/>
          <w:lang w:val="zh-TW" w:bidi="zh-TW"/>
        </w:rPr>
        <w:t>要</w:t>
      </w:r>
      <w:r>
        <w:rPr>
          <w:rFonts w:ascii="Times New Roman" w:eastAsia="仿宋_GB2312" w:hAnsi="Times New Roman" w:cs="Times New Roman"/>
          <w:sz w:val="32"/>
          <w:szCs w:val="32"/>
          <w:shd w:val="clear" w:color="auto" w:fill="FFFFFF"/>
          <w:lang w:val="zh-TW" w:bidi="zh-TW"/>
        </w:rPr>
        <w:t>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sidR="00766657" w:rsidRDefault="00000000">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r>
        <w:rPr>
          <w:rFonts w:ascii="Times New Roman" w:eastAsia="楷体_GB2312" w:hAnsi="Times New Roman" w:cs="Times New Roman"/>
          <w:sz w:val="32"/>
          <w:szCs w:val="32"/>
          <w:shd w:val="clear" w:color="auto" w:fill="FFFFFF"/>
          <w:lang w:val="zh-TW" w:bidi="zh-TW"/>
        </w:rPr>
        <w:t>（</w:t>
      </w:r>
      <w:r>
        <w:rPr>
          <w:rFonts w:ascii="Times New Roman" w:eastAsia="楷体_GB2312" w:hAnsi="Times New Roman" w:cs="Times New Roman"/>
          <w:sz w:val="32"/>
          <w:szCs w:val="32"/>
          <w:shd w:val="clear" w:color="auto" w:fill="FFFFFF"/>
          <w:lang w:bidi="zh-TW"/>
        </w:rPr>
        <w:t>五</w:t>
      </w:r>
      <w:r>
        <w:rPr>
          <w:rFonts w:ascii="Times New Roman" w:eastAsia="楷体_GB2312" w:hAnsi="Times New Roman" w:cs="Times New Roman"/>
          <w:sz w:val="32"/>
          <w:szCs w:val="32"/>
          <w:shd w:val="clear" w:color="auto" w:fill="FFFFFF"/>
          <w:lang w:val="zh-TW" w:bidi="zh-TW"/>
        </w:rPr>
        <w:t>）强化部门</w:t>
      </w:r>
      <w:r>
        <w:rPr>
          <w:rFonts w:ascii="Times New Roman" w:eastAsia="楷体_GB2312" w:hAnsi="Times New Roman" w:cs="Times New Roman"/>
          <w:sz w:val="32"/>
          <w:szCs w:val="32"/>
          <w:shd w:val="clear" w:color="auto" w:fill="FFFFFF"/>
          <w:lang w:bidi="zh-TW"/>
        </w:rPr>
        <w:t>信息共享</w:t>
      </w:r>
      <w:r>
        <w:rPr>
          <w:rFonts w:ascii="Times New Roman" w:eastAsia="楷体_GB2312" w:hAnsi="Times New Roman" w:cs="Times New Roman"/>
          <w:sz w:val="32"/>
          <w:szCs w:val="32"/>
          <w:shd w:val="clear" w:color="auto" w:fill="FFFFFF"/>
          <w:lang w:val="zh-TW" w:bidi="zh-TW"/>
        </w:rPr>
        <w:t>联防联控。</w:t>
      </w:r>
      <w:r>
        <w:rPr>
          <w:rFonts w:ascii="Times New Roman" w:eastAsia="仿宋_GB2312" w:hAnsi="Times New Roman" w:cs="Times New Roman"/>
          <w:sz w:val="32"/>
          <w:szCs w:val="32"/>
          <w:shd w:val="clear" w:color="auto" w:fill="FFFFFF"/>
          <w:lang w:val="zh-TW" w:bidi="zh-TW"/>
        </w:rPr>
        <w:t>加强生态环境、发改、工信、交通运输、应急管理、</w:t>
      </w:r>
      <w:r>
        <w:rPr>
          <w:rFonts w:ascii="Times New Roman" w:eastAsia="仿宋_GB2312" w:hAnsi="Times New Roman" w:cs="Times New Roman" w:hint="eastAsia"/>
          <w:sz w:val="32"/>
          <w:szCs w:val="32"/>
          <w:shd w:val="clear" w:color="auto" w:fill="FFFFFF"/>
          <w:lang w:val="zh-TW" w:bidi="zh-TW"/>
        </w:rPr>
        <w:t>综合行政执法、</w:t>
      </w:r>
      <w:r>
        <w:rPr>
          <w:rFonts w:ascii="Times New Roman" w:eastAsia="仿宋_GB2312" w:hAnsi="Times New Roman" w:cs="Times New Roman"/>
          <w:sz w:val="32"/>
          <w:szCs w:val="32"/>
        </w:rPr>
        <w:t>法院、检察院、</w:t>
      </w:r>
      <w:r>
        <w:rPr>
          <w:rFonts w:ascii="Times New Roman" w:eastAsia="仿宋_GB2312" w:hAnsi="Times New Roman" w:cs="Times New Roman"/>
          <w:sz w:val="32"/>
          <w:szCs w:val="32"/>
          <w:shd w:val="clear" w:color="auto" w:fill="FFFFFF"/>
          <w:lang w:val="zh-TW" w:bidi="zh-TW"/>
        </w:rPr>
        <w:t>公安、</w:t>
      </w:r>
      <w:r>
        <w:rPr>
          <w:rFonts w:ascii="Times New Roman" w:eastAsia="仿宋_GB2312" w:hAnsi="Times New Roman" w:cs="Times New Roman"/>
          <w:sz w:val="32"/>
          <w:szCs w:val="32"/>
        </w:rPr>
        <w:t>交警</w:t>
      </w:r>
      <w:r>
        <w:rPr>
          <w:rFonts w:ascii="Times New Roman" w:eastAsia="仿宋_GB2312" w:hAnsi="Times New Roman" w:cs="Times New Roman"/>
          <w:sz w:val="32"/>
          <w:szCs w:val="32"/>
          <w:shd w:val="clear" w:color="auto" w:fill="FFFFFF"/>
          <w:lang w:val="zh-TW" w:bidi="zh-TW"/>
        </w:rPr>
        <w:t>等相关部门沟通协调，建立</w:t>
      </w:r>
      <w:r>
        <w:rPr>
          <w:rFonts w:ascii="Times New Roman" w:eastAsia="仿宋_GB2312" w:hAnsi="Times New Roman" w:cs="Times New Roman"/>
          <w:sz w:val="32"/>
          <w:szCs w:val="32"/>
          <w:shd w:val="clear" w:color="auto" w:fill="FFFFFF"/>
          <w:lang w:bidi="zh-TW"/>
        </w:rPr>
        <w:t>并完善</w:t>
      </w:r>
      <w:r>
        <w:rPr>
          <w:rFonts w:ascii="Times New Roman" w:eastAsia="仿宋_GB2312" w:hAnsi="Times New Roman" w:cs="Times New Roman"/>
          <w:sz w:val="32"/>
          <w:szCs w:val="32"/>
          <w:shd w:val="clear" w:color="auto" w:fill="FFFFFF"/>
          <w:lang w:val="zh-TW" w:bidi="zh-TW"/>
        </w:rPr>
        <w:t>信息共享和联动执法机制。加强环境污染案件危险废物认定、环境损害评估等司法衔接，保障环境污染犯罪案件及时立案、依法查处。</w:t>
      </w:r>
    </w:p>
    <w:p w:rsidR="00766657" w:rsidRDefault="00766657">
      <w:pPr>
        <w:adjustRightInd w:val="0"/>
        <w:spacing w:line="560" w:lineRule="exact"/>
        <w:ind w:firstLineChars="200" w:firstLine="640"/>
        <w:rPr>
          <w:rFonts w:ascii="Times New Roman" w:eastAsia="仿宋_GB2312" w:hAnsi="Times New Roman" w:cs="Times New Roman"/>
          <w:sz w:val="32"/>
          <w:szCs w:val="32"/>
          <w:shd w:val="clear" w:color="auto" w:fill="FFFFFF"/>
          <w:lang w:val="zh-TW" w:bidi="zh-TW"/>
        </w:rPr>
      </w:pPr>
    </w:p>
    <w:p w:rsidR="00766657" w:rsidRDefault="00000000">
      <w:pPr>
        <w:adjustRightInd w:val="0"/>
        <w:spacing w:line="560" w:lineRule="exact"/>
        <w:ind w:leftChars="200" w:left="1700" w:hangingChars="400" w:hanging="128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附件：</w:t>
      </w:r>
      <w:r>
        <w:rPr>
          <w:rFonts w:ascii="Times New Roman" w:eastAsia="仿宋_GB2312" w:hAnsi="Times New Roman" w:cs="Times New Roman"/>
          <w:sz w:val="32"/>
          <w:szCs w:val="32"/>
          <w:shd w:val="clear" w:color="auto" w:fill="FFFFFF"/>
          <w:lang w:val="zh-TW" w:bidi="zh-TW"/>
        </w:rPr>
        <w:t>1. XX</w:t>
      </w:r>
      <w:r>
        <w:rPr>
          <w:rFonts w:ascii="Times New Roman" w:eastAsia="仿宋_GB2312" w:hAnsi="Times New Roman" w:cs="Times New Roman"/>
          <w:sz w:val="32"/>
          <w:szCs w:val="32"/>
          <w:shd w:val="clear" w:color="auto" w:fill="FFFFFF"/>
          <w:lang w:val="zh-TW" w:bidi="zh-TW"/>
        </w:rPr>
        <w:t>镇（街道、开发区）各类非法倾倒、填埋、露天堆放一般工业固体废物和危险废物点位统计表</w:t>
      </w:r>
    </w:p>
    <w:p w:rsidR="00766657" w:rsidRDefault="00000000">
      <w:pPr>
        <w:adjustRightInd w:val="0"/>
        <w:spacing w:line="560" w:lineRule="exact"/>
        <w:ind w:leftChars="608" w:left="1597" w:hangingChars="100" w:hanging="320"/>
        <w:rPr>
          <w:rFonts w:ascii="Times New Roman" w:eastAsia="仿宋_GB2312" w:hAnsi="Times New Roman" w:cs="Times New Roman"/>
          <w:sz w:val="32"/>
          <w:szCs w:val="32"/>
          <w:shd w:val="clear" w:color="auto" w:fill="FFFFFF"/>
          <w:lang w:val="zh-TW" w:bidi="zh-TW"/>
        </w:rPr>
      </w:pPr>
      <w:r>
        <w:rPr>
          <w:rFonts w:ascii="Times New Roman" w:eastAsia="仿宋_GB2312" w:hAnsi="Times New Roman" w:cs="Times New Roman"/>
          <w:sz w:val="32"/>
          <w:szCs w:val="32"/>
          <w:shd w:val="clear" w:color="auto" w:fill="FFFFFF"/>
          <w:lang w:val="zh-TW" w:bidi="zh-TW"/>
        </w:rPr>
        <w:t>2. XX</w:t>
      </w:r>
      <w:r>
        <w:rPr>
          <w:rFonts w:ascii="Times New Roman" w:eastAsia="仿宋_GB2312" w:hAnsi="Times New Roman" w:cs="Times New Roman"/>
          <w:sz w:val="32"/>
          <w:szCs w:val="32"/>
          <w:shd w:val="clear" w:color="auto" w:fill="FFFFFF"/>
          <w:lang w:val="zh-TW" w:bidi="zh-TW"/>
        </w:rPr>
        <w:t>镇（街道、开发区）一般工业固体废物、危险废物贮存、填埋场所问题排查表</w:t>
      </w:r>
    </w:p>
    <w:p w:rsidR="00766657" w:rsidRDefault="00000000">
      <w:pPr>
        <w:adjustRightInd w:val="0"/>
        <w:spacing w:line="560" w:lineRule="exact"/>
        <w:ind w:leftChars="608" w:left="1597" w:hangingChars="100" w:hanging="320"/>
        <w:rPr>
          <w:rFonts w:ascii="Times New Roman" w:eastAsia="仿宋_GB2312" w:hAnsi="Times New Roman" w:cs="Times New Roman"/>
          <w:sz w:val="32"/>
          <w:szCs w:val="32"/>
          <w:shd w:val="clear" w:color="auto" w:fill="FFFFFF"/>
          <w:lang w:val="zh-TW" w:bidi="zh-TW"/>
        </w:rPr>
        <w:sectPr w:rsidR="00766657">
          <w:pgSz w:w="11906" w:h="16838"/>
          <w:pgMar w:top="2098" w:right="1474" w:bottom="1984" w:left="1587" w:header="851" w:footer="1304" w:gutter="0"/>
          <w:cols w:space="720"/>
          <w:docGrid w:type="lines" w:linePitch="312"/>
        </w:sectPr>
      </w:pPr>
      <w:r>
        <w:rPr>
          <w:rFonts w:ascii="Times New Roman" w:eastAsia="仿宋_GB2312" w:hAnsi="Times New Roman" w:cs="Times New Roman"/>
          <w:sz w:val="32"/>
          <w:szCs w:val="32"/>
          <w:shd w:val="clear" w:color="auto" w:fill="FFFFFF"/>
          <w:lang w:val="zh-TW" w:bidi="zh-TW"/>
        </w:rPr>
        <w:t>3. XX</w:t>
      </w:r>
      <w:r>
        <w:rPr>
          <w:rFonts w:ascii="Times New Roman" w:eastAsia="仿宋_GB2312" w:hAnsi="Times New Roman" w:cs="Times New Roman"/>
          <w:sz w:val="32"/>
          <w:szCs w:val="32"/>
          <w:shd w:val="clear" w:color="auto" w:fill="FFFFFF"/>
          <w:lang w:val="zh-TW" w:bidi="zh-TW"/>
        </w:rPr>
        <w:t>镇（街道、开发区）历史遗留危险废物、化工废料排查情况表</w:t>
      </w:r>
    </w:p>
    <w:p w:rsidR="00766657" w:rsidRDefault="00000000">
      <w:pPr>
        <w:adjustRightInd w:val="0"/>
        <w:spacing w:line="560" w:lineRule="exact"/>
        <w:jc w:val="left"/>
        <w:rPr>
          <w:rFonts w:ascii="Times New Roman" w:eastAsia="黑体" w:hAnsi="Times New Roman" w:cs="Times New Roman"/>
          <w:sz w:val="32"/>
          <w:szCs w:val="32"/>
          <w:shd w:val="clear" w:color="auto" w:fill="FFFFFF"/>
          <w:lang w:val="zh-TW" w:bidi="zh-TW"/>
        </w:rPr>
      </w:pPr>
      <w:r>
        <w:rPr>
          <w:rFonts w:ascii="Times New Roman" w:eastAsia="黑体" w:hAnsi="Times New Roman" w:cs="Times New Roman"/>
          <w:sz w:val="32"/>
          <w:szCs w:val="32"/>
          <w:shd w:val="clear" w:color="auto" w:fill="FFFFFF"/>
          <w:lang w:val="zh-TW" w:bidi="zh-TW"/>
        </w:rPr>
        <w:lastRenderedPageBreak/>
        <w:t>附件</w:t>
      </w:r>
      <w:r>
        <w:rPr>
          <w:rFonts w:ascii="Times New Roman" w:eastAsia="黑体" w:hAnsi="Times New Roman" w:cs="Times New Roman"/>
          <w:sz w:val="32"/>
          <w:szCs w:val="32"/>
          <w:shd w:val="clear" w:color="auto" w:fill="FFFFFF"/>
          <w:lang w:val="zh-TW" w:bidi="zh-TW"/>
        </w:rPr>
        <w:t>1</w:t>
      </w:r>
    </w:p>
    <w:p w:rsidR="00766657" w:rsidRDefault="00000000">
      <w:pPr>
        <w:adjustRightInd w:val="0"/>
        <w:spacing w:beforeLines="100" w:before="312" w:line="560" w:lineRule="exact"/>
        <w:jc w:val="center"/>
        <w:rPr>
          <w:rFonts w:ascii="Times New Roman" w:eastAsia="方正小标宋简体" w:hAnsi="Times New Roman" w:cs="Times New Roman"/>
          <w:sz w:val="44"/>
          <w:szCs w:val="44"/>
          <w:shd w:val="clear" w:color="auto" w:fill="FFFFFF"/>
          <w:lang w:val="zh-TW" w:eastAsia="zh-TW" w:bidi="zh-TW"/>
        </w:rPr>
      </w:pPr>
      <w:r>
        <w:rPr>
          <w:rFonts w:ascii="Times New Roman" w:eastAsia="方正小标宋简体" w:hAnsi="Times New Roman" w:cs="Times New Roman"/>
          <w:sz w:val="44"/>
          <w:szCs w:val="44"/>
          <w:shd w:val="clear" w:color="auto" w:fill="FFFFFF"/>
          <w:lang w:bidi="zh-TW"/>
        </w:rPr>
        <w:t>XX</w:t>
      </w:r>
      <w:r>
        <w:rPr>
          <w:rFonts w:ascii="Times New Roman" w:eastAsia="方正小标宋简体" w:hAnsi="Times New Roman" w:cs="Times New Roman"/>
          <w:sz w:val="44"/>
          <w:szCs w:val="44"/>
          <w:shd w:val="clear" w:color="auto" w:fill="FFFFFF"/>
          <w:lang w:bidi="zh-TW"/>
        </w:rPr>
        <w:t>镇（街道、开发区）</w:t>
      </w:r>
      <w:r>
        <w:rPr>
          <w:rFonts w:ascii="Times New Roman" w:eastAsia="方正小标宋简体" w:hAnsi="Times New Roman" w:cs="Times New Roman"/>
          <w:sz w:val="44"/>
          <w:szCs w:val="44"/>
          <w:shd w:val="clear" w:color="auto" w:fill="FFFFFF"/>
          <w:lang w:val="zh-TW" w:eastAsia="zh-TW" w:bidi="zh-TW"/>
        </w:rPr>
        <w:t>各类非法倾倒、填埋、露天堆放</w:t>
      </w:r>
    </w:p>
    <w:p w:rsidR="00766657" w:rsidRDefault="00000000">
      <w:pPr>
        <w:adjustRightInd w:val="0"/>
        <w:spacing w:afterLines="100" w:after="312" w:line="560" w:lineRule="exact"/>
        <w:jc w:val="center"/>
        <w:rPr>
          <w:rFonts w:ascii="Times New Roman" w:eastAsia="方正小标宋简体" w:hAnsi="Times New Roman" w:cs="Times New Roman"/>
          <w:sz w:val="44"/>
          <w:szCs w:val="44"/>
          <w:shd w:val="clear" w:color="auto" w:fill="FFFFFF"/>
          <w:lang w:val="zh-TW" w:bidi="zh-TW"/>
        </w:rPr>
      </w:pPr>
      <w:r>
        <w:rPr>
          <w:rFonts w:ascii="Times New Roman" w:eastAsia="方正小标宋简体" w:hAnsi="Times New Roman" w:cs="Times New Roman"/>
          <w:sz w:val="44"/>
          <w:szCs w:val="44"/>
          <w:shd w:val="clear" w:color="auto" w:fill="FFFFFF"/>
          <w:lang w:val="zh-TW" w:eastAsia="zh-TW" w:bidi="zh-TW"/>
        </w:rPr>
        <w:t>一般工业固体废物和危险废物点位</w:t>
      </w:r>
      <w:r>
        <w:rPr>
          <w:rFonts w:ascii="Times New Roman" w:eastAsia="方正小标宋简体" w:hAnsi="Times New Roman" w:cs="Times New Roman"/>
          <w:sz w:val="44"/>
          <w:szCs w:val="44"/>
          <w:shd w:val="clear" w:color="auto" w:fill="FFFFFF"/>
          <w:lang w:val="zh-TW" w:bidi="zh-TW"/>
        </w:rPr>
        <w:t>统计表</w:t>
      </w:r>
    </w:p>
    <w:p w:rsidR="00766657" w:rsidRDefault="00000000">
      <w:pPr>
        <w:pStyle w:val="af2"/>
        <w:spacing w:line="560" w:lineRule="exact"/>
        <w:ind w:firstLineChars="100" w:firstLine="320"/>
        <w:rPr>
          <w:rFonts w:ascii="Times New Roman" w:eastAsia="仿宋" w:hAnsi="Times New Roman" w:cs="Times New Roman"/>
          <w:sz w:val="32"/>
          <w:szCs w:val="32"/>
        </w:rPr>
      </w:pPr>
      <w:r>
        <w:rPr>
          <w:rFonts w:ascii="Times New Roman" w:hAnsi="Times New Roman" w:cs="Times New Roman"/>
          <w:sz w:val="32"/>
          <w:szCs w:val="32"/>
        </w:rPr>
        <w:t>单位：（盖章）</w:t>
      </w:r>
      <w:r>
        <w:rPr>
          <w:rFonts w:ascii="Times New Roman" w:hAnsi="Times New Roman" w:cs="Times New Roman"/>
          <w:sz w:val="32"/>
          <w:szCs w:val="32"/>
        </w:rPr>
        <w:t xml:space="preserve">                                           </w:t>
      </w:r>
      <w:r>
        <w:rPr>
          <w:rFonts w:ascii="Times New Roman" w:hAnsi="Times New Roman" w:cs="Times New Roman"/>
          <w:sz w:val="32"/>
          <w:szCs w:val="32"/>
        </w:rPr>
        <w:t>主要负责人：</w:t>
      </w:r>
    </w:p>
    <w:tbl>
      <w:tblPr>
        <w:tblW w:w="14174" w:type="dxa"/>
        <w:tblInd w:w="134" w:type="dxa"/>
        <w:tblBorders>
          <w:top w:val="single" w:sz="8" w:space="0" w:color="010101"/>
          <w:left w:val="single" w:sz="8" w:space="0" w:color="010101"/>
          <w:bottom w:val="single" w:sz="8" w:space="0" w:color="010101"/>
          <w:right w:val="single" w:sz="8" w:space="0" w:color="010101"/>
          <w:insideH w:val="single" w:sz="8" w:space="0" w:color="010101"/>
          <w:insideV w:val="single" w:sz="8" w:space="0" w:color="010101"/>
        </w:tblBorders>
        <w:tblLayout w:type="fixed"/>
        <w:tblCellMar>
          <w:left w:w="0" w:type="dxa"/>
          <w:right w:w="0" w:type="dxa"/>
        </w:tblCellMar>
        <w:tblLook w:val="04A0" w:firstRow="1" w:lastRow="0" w:firstColumn="1" w:lastColumn="0" w:noHBand="0" w:noVBand="1"/>
      </w:tblPr>
      <w:tblGrid>
        <w:gridCol w:w="821"/>
        <w:gridCol w:w="2293"/>
        <w:gridCol w:w="1500"/>
        <w:gridCol w:w="1387"/>
        <w:gridCol w:w="1923"/>
        <w:gridCol w:w="1658"/>
        <w:gridCol w:w="1096"/>
        <w:gridCol w:w="1223"/>
        <w:gridCol w:w="1552"/>
        <w:gridCol w:w="721"/>
      </w:tblGrid>
      <w:tr w:rsidR="00766657">
        <w:trPr>
          <w:trHeight w:val="762"/>
        </w:trPr>
        <w:tc>
          <w:tcPr>
            <w:tcW w:w="821" w:type="dxa"/>
            <w:vMerge w:val="restart"/>
            <w:tcBorders>
              <w:bottom w:val="single" w:sz="4" w:space="0" w:color="010101"/>
              <w:right w:val="single" w:sz="4" w:space="0" w:color="010101"/>
            </w:tcBorders>
            <w:vAlign w:val="center"/>
          </w:tcPr>
          <w:p w:rsidR="00766657" w:rsidRDefault="00000000">
            <w:pPr>
              <w:pStyle w:val="TableParagraph"/>
              <w:ind w:left="198"/>
              <w:rPr>
                <w:sz w:val="20"/>
                <w:szCs w:val="20"/>
              </w:rPr>
            </w:pPr>
            <w:r>
              <w:rPr>
                <w:rFonts w:hint="eastAsia"/>
                <w:sz w:val="20"/>
                <w:szCs w:val="20"/>
              </w:rPr>
              <w:t>序号</w:t>
            </w:r>
          </w:p>
        </w:tc>
        <w:tc>
          <w:tcPr>
            <w:tcW w:w="8761" w:type="dxa"/>
            <w:gridSpan w:val="5"/>
            <w:tcBorders>
              <w:left w:val="single" w:sz="4" w:space="0" w:color="010101"/>
              <w:bottom w:val="single" w:sz="4" w:space="0" w:color="010101"/>
              <w:right w:val="single" w:sz="4" w:space="0" w:color="010101"/>
            </w:tcBorders>
            <w:vAlign w:val="center"/>
          </w:tcPr>
          <w:p w:rsidR="00766657" w:rsidRDefault="00000000">
            <w:pPr>
              <w:pStyle w:val="TableParagraph"/>
              <w:spacing w:before="149"/>
              <w:ind w:right="3927"/>
              <w:jc w:val="center"/>
              <w:rPr>
                <w:sz w:val="20"/>
                <w:szCs w:val="20"/>
              </w:rPr>
            </w:pPr>
            <w:r>
              <w:rPr>
                <w:rFonts w:hint="eastAsia"/>
                <w:sz w:val="20"/>
                <w:szCs w:val="20"/>
                <w:lang w:val="en-US"/>
              </w:rPr>
              <w:t xml:space="preserve">                             </w:t>
            </w:r>
            <w:r>
              <w:rPr>
                <w:rFonts w:hint="eastAsia"/>
                <w:sz w:val="20"/>
                <w:szCs w:val="20"/>
              </w:rPr>
              <w:t>点位信息</w:t>
            </w:r>
          </w:p>
        </w:tc>
        <w:tc>
          <w:tcPr>
            <w:tcW w:w="3871" w:type="dxa"/>
            <w:gridSpan w:val="3"/>
            <w:tcBorders>
              <w:left w:val="single" w:sz="4" w:space="0" w:color="010101"/>
              <w:bottom w:val="single" w:sz="4" w:space="0" w:color="010101"/>
              <w:right w:val="single" w:sz="4" w:space="0" w:color="010101"/>
            </w:tcBorders>
          </w:tcPr>
          <w:p w:rsidR="00766657" w:rsidRDefault="00000000">
            <w:pPr>
              <w:pStyle w:val="TableParagraph"/>
              <w:spacing w:before="149"/>
              <w:ind w:left="1323" w:right="1299"/>
              <w:jc w:val="center"/>
              <w:rPr>
                <w:sz w:val="20"/>
                <w:szCs w:val="20"/>
              </w:rPr>
            </w:pPr>
            <w:r>
              <w:rPr>
                <w:rFonts w:hint="eastAsia"/>
                <w:sz w:val="20"/>
                <w:szCs w:val="20"/>
              </w:rPr>
              <w:t>种类及数量</w:t>
            </w:r>
          </w:p>
        </w:tc>
        <w:tc>
          <w:tcPr>
            <w:tcW w:w="721" w:type="dxa"/>
            <w:tcBorders>
              <w:left w:val="single" w:sz="4" w:space="0" w:color="010101"/>
              <w:bottom w:val="single" w:sz="4" w:space="0" w:color="010101"/>
            </w:tcBorders>
          </w:tcPr>
          <w:p w:rsidR="00766657" w:rsidRDefault="00000000">
            <w:pPr>
              <w:pStyle w:val="TableParagraph"/>
              <w:spacing w:before="149"/>
              <w:ind w:left="233"/>
              <w:rPr>
                <w:sz w:val="20"/>
                <w:szCs w:val="20"/>
              </w:rPr>
            </w:pPr>
            <w:r>
              <w:rPr>
                <w:rFonts w:hint="eastAsia"/>
                <w:sz w:val="20"/>
                <w:szCs w:val="20"/>
              </w:rPr>
              <w:t>备注</w:t>
            </w:r>
          </w:p>
        </w:tc>
      </w:tr>
      <w:tr w:rsidR="00766657">
        <w:trPr>
          <w:trHeight w:val="529"/>
        </w:trPr>
        <w:tc>
          <w:tcPr>
            <w:tcW w:w="821" w:type="dxa"/>
            <w:vMerge/>
            <w:tcBorders>
              <w:top w:val="nil"/>
              <w:bottom w:val="single" w:sz="4" w:space="0" w:color="010101"/>
              <w:right w:val="single" w:sz="4" w:space="0" w:color="010101"/>
            </w:tcBorders>
            <w:vAlign w:val="center"/>
          </w:tcPr>
          <w:p w:rsidR="00766657" w:rsidRDefault="00766657">
            <w:pPr>
              <w:jc w:val="center"/>
              <w:rPr>
                <w:rFonts w:ascii="黑体" w:eastAsia="黑体" w:hAnsi="黑体" w:cs="黑体"/>
                <w:sz w:val="20"/>
                <w:szCs w:val="20"/>
              </w:rPr>
            </w:pPr>
          </w:p>
        </w:tc>
        <w:tc>
          <w:tcPr>
            <w:tcW w:w="2293" w:type="dxa"/>
            <w:tcBorders>
              <w:top w:val="single" w:sz="4" w:space="0" w:color="010101"/>
              <w:left w:val="single" w:sz="4" w:space="0" w:color="010101"/>
              <w:bottom w:val="single" w:sz="4" w:space="0" w:color="010101"/>
              <w:right w:val="single" w:sz="4" w:space="0" w:color="010101"/>
            </w:tcBorders>
            <w:vAlign w:val="center"/>
          </w:tcPr>
          <w:p w:rsidR="00766657" w:rsidRDefault="00000000">
            <w:pPr>
              <w:pStyle w:val="TableParagraph"/>
              <w:ind w:right="904"/>
              <w:jc w:val="center"/>
              <w:rPr>
                <w:sz w:val="20"/>
                <w:szCs w:val="20"/>
              </w:rPr>
            </w:pPr>
            <w:r>
              <w:rPr>
                <w:rFonts w:hint="eastAsia"/>
                <w:sz w:val="20"/>
                <w:szCs w:val="20"/>
                <w:lang w:val="en-US"/>
              </w:rPr>
              <w:t xml:space="preserve">       </w:t>
            </w:r>
            <w:r>
              <w:rPr>
                <w:rFonts w:hint="eastAsia"/>
                <w:sz w:val="20"/>
                <w:szCs w:val="20"/>
              </w:rPr>
              <w:t>位置</w:t>
            </w:r>
          </w:p>
        </w:tc>
        <w:tc>
          <w:tcPr>
            <w:tcW w:w="1500" w:type="dxa"/>
            <w:tcBorders>
              <w:top w:val="single" w:sz="4" w:space="0" w:color="010101"/>
              <w:left w:val="single" w:sz="4" w:space="0" w:color="010101"/>
              <w:bottom w:val="single" w:sz="4" w:space="0" w:color="010101"/>
              <w:right w:val="single" w:sz="4" w:space="0" w:color="010101"/>
            </w:tcBorders>
            <w:vAlign w:val="center"/>
          </w:tcPr>
          <w:p w:rsidR="00766657" w:rsidRDefault="00000000">
            <w:pPr>
              <w:pStyle w:val="TableParagraph"/>
              <w:ind w:left="523" w:right="507"/>
              <w:jc w:val="center"/>
              <w:rPr>
                <w:sz w:val="20"/>
                <w:szCs w:val="20"/>
              </w:rPr>
            </w:pPr>
            <w:r>
              <w:rPr>
                <w:rFonts w:hint="eastAsia"/>
                <w:sz w:val="20"/>
                <w:szCs w:val="20"/>
              </w:rPr>
              <w:t>经度</w:t>
            </w:r>
          </w:p>
        </w:tc>
        <w:tc>
          <w:tcPr>
            <w:tcW w:w="1387" w:type="dxa"/>
            <w:tcBorders>
              <w:top w:val="single" w:sz="4" w:space="0" w:color="010101"/>
              <w:left w:val="single" w:sz="4" w:space="0" w:color="010101"/>
              <w:bottom w:val="single" w:sz="4" w:space="0" w:color="010101"/>
              <w:right w:val="single" w:sz="4" w:space="0" w:color="010101"/>
            </w:tcBorders>
            <w:vAlign w:val="center"/>
          </w:tcPr>
          <w:p w:rsidR="00766657" w:rsidRDefault="00000000">
            <w:pPr>
              <w:pStyle w:val="TableParagraph"/>
              <w:ind w:left="468" w:right="449"/>
              <w:jc w:val="center"/>
              <w:rPr>
                <w:sz w:val="20"/>
                <w:szCs w:val="20"/>
              </w:rPr>
            </w:pPr>
            <w:r>
              <w:rPr>
                <w:rFonts w:hint="eastAsia"/>
                <w:sz w:val="20"/>
                <w:szCs w:val="20"/>
              </w:rPr>
              <w:t>纬度</w:t>
            </w:r>
          </w:p>
        </w:tc>
        <w:tc>
          <w:tcPr>
            <w:tcW w:w="1923" w:type="dxa"/>
            <w:tcBorders>
              <w:top w:val="single" w:sz="4" w:space="0" w:color="010101"/>
              <w:left w:val="single" w:sz="4" w:space="0" w:color="010101"/>
              <w:bottom w:val="single" w:sz="4" w:space="0" w:color="010101"/>
              <w:right w:val="single" w:sz="4" w:space="0" w:color="010101"/>
            </w:tcBorders>
            <w:vAlign w:val="center"/>
          </w:tcPr>
          <w:p w:rsidR="00766657" w:rsidRDefault="00000000">
            <w:pPr>
              <w:pStyle w:val="TableParagraph"/>
              <w:spacing w:line="278" w:lineRule="auto"/>
              <w:ind w:left="335" w:right="105"/>
              <w:jc w:val="center"/>
              <w:rPr>
                <w:sz w:val="20"/>
                <w:szCs w:val="20"/>
              </w:rPr>
            </w:pPr>
            <w:r>
              <w:rPr>
                <w:rFonts w:hint="eastAsia"/>
                <w:sz w:val="20"/>
                <w:szCs w:val="20"/>
              </w:rPr>
              <w:t>堆放方式（贮存、倾倒或填埋）</w:t>
            </w:r>
          </w:p>
        </w:tc>
        <w:tc>
          <w:tcPr>
            <w:tcW w:w="1658" w:type="dxa"/>
            <w:tcBorders>
              <w:top w:val="single" w:sz="4" w:space="0" w:color="010101"/>
              <w:left w:val="single" w:sz="4" w:space="0" w:color="010101"/>
              <w:bottom w:val="single" w:sz="4" w:space="0" w:color="010101"/>
              <w:right w:val="single" w:sz="4" w:space="0" w:color="010101"/>
            </w:tcBorders>
            <w:vAlign w:val="center"/>
          </w:tcPr>
          <w:p w:rsidR="00766657" w:rsidRDefault="00000000">
            <w:pPr>
              <w:pStyle w:val="TableParagraph"/>
              <w:ind w:left="603" w:right="585"/>
              <w:jc w:val="center"/>
              <w:rPr>
                <w:sz w:val="20"/>
                <w:szCs w:val="20"/>
              </w:rPr>
            </w:pPr>
            <w:r>
              <w:rPr>
                <w:rFonts w:hint="eastAsia"/>
                <w:sz w:val="20"/>
                <w:szCs w:val="20"/>
              </w:rPr>
              <w:t>来源</w:t>
            </w:r>
          </w:p>
        </w:tc>
        <w:tc>
          <w:tcPr>
            <w:tcW w:w="1096" w:type="dxa"/>
            <w:tcBorders>
              <w:top w:val="single" w:sz="4" w:space="0" w:color="010101"/>
              <w:left w:val="single" w:sz="4" w:space="0" w:color="010101"/>
              <w:bottom w:val="single" w:sz="4" w:space="0" w:color="010101"/>
              <w:right w:val="single" w:sz="4" w:space="0" w:color="010101"/>
            </w:tcBorders>
          </w:tcPr>
          <w:p w:rsidR="00766657" w:rsidRDefault="00000000">
            <w:pPr>
              <w:pStyle w:val="TableParagraph"/>
              <w:spacing w:line="278" w:lineRule="auto"/>
              <w:ind w:left="113" w:right="64"/>
              <w:jc w:val="center"/>
              <w:rPr>
                <w:sz w:val="20"/>
                <w:szCs w:val="20"/>
              </w:rPr>
            </w:pPr>
            <w:r>
              <w:rPr>
                <w:rFonts w:hint="eastAsia"/>
                <w:sz w:val="20"/>
                <w:szCs w:val="20"/>
              </w:rPr>
              <w:t>一般工业固废</w:t>
            </w:r>
          </w:p>
          <w:p w:rsidR="00766657" w:rsidRDefault="00000000">
            <w:pPr>
              <w:pStyle w:val="TableParagraph"/>
              <w:spacing w:line="278" w:lineRule="auto"/>
              <w:ind w:left="113" w:right="64"/>
              <w:jc w:val="center"/>
              <w:rPr>
                <w:sz w:val="20"/>
                <w:szCs w:val="20"/>
              </w:rPr>
            </w:pPr>
            <w:r>
              <w:rPr>
                <w:rFonts w:hint="eastAsia"/>
                <w:sz w:val="20"/>
                <w:szCs w:val="20"/>
              </w:rPr>
              <w:t>（吨）</w:t>
            </w:r>
          </w:p>
        </w:tc>
        <w:tc>
          <w:tcPr>
            <w:tcW w:w="1223" w:type="dxa"/>
            <w:tcBorders>
              <w:top w:val="single" w:sz="4" w:space="0" w:color="010101"/>
              <w:left w:val="single" w:sz="4" w:space="0" w:color="010101"/>
              <w:bottom w:val="single" w:sz="4" w:space="0" w:color="010101"/>
              <w:right w:val="single" w:sz="4" w:space="0" w:color="010101"/>
            </w:tcBorders>
          </w:tcPr>
          <w:p w:rsidR="00766657" w:rsidRDefault="00000000">
            <w:pPr>
              <w:pStyle w:val="TableParagraph"/>
              <w:spacing w:line="278" w:lineRule="auto"/>
              <w:ind w:left="335" w:right="311"/>
              <w:jc w:val="center"/>
              <w:rPr>
                <w:sz w:val="20"/>
                <w:szCs w:val="20"/>
              </w:rPr>
            </w:pPr>
            <w:r>
              <w:rPr>
                <w:rFonts w:hint="eastAsia"/>
                <w:sz w:val="20"/>
                <w:szCs w:val="20"/>
              </w:rPr>
              <w:t>危险废物（吨）</w:t>
            </w:r>
          </w:p>
        </w:tc>
        <w:tc>
          <w:tcPr>
            <w:tcW w:w="1552" w:type="dxa"/>
            <w:tcBorders>
              <w:top w:val="single" w:sz="4" w:space="0" w:color="010101"/>
              <w:left w:val="single" w:sz="4" w:space="0" w:color="010101"/>
              <w:bottom w:val="single" w:sz="4" w:space="0" w:color="010101"/>
              <w:right w:val="single" w:sz="4" w:space="0" w:color="010101"/>
            </w:tcBorders>
          </w:tcPr>
          <w:p w:rsidR="00766657" w:rsidRDefault="00000000">
            <w:pPr>
              <w:pStyle w:val="TableParagraph"/>
              <w:spacing w:line="278" w:lineRule="auto"/>
              <w:ind w:left="499" w:right="472"/>
              <w:jc w:val="center"/>
              <w:rPr>
                <w:spacing w:val="-9"/>
                <w:sz w:val="20"/>
                <w:szCs w:val="20"/>
              </w:rPr>
            </w:pPr>
            <w:r>
              <w:rPr>
                <w:rFonts w:hint="eastAsia"/>
                <w:spacing w:val="-9"/>
                <w:sz w:val="20"/>
                <w:szCs w:val="20"/>
              </w:rPr>
              <w:t>混合</w:t>
            </w:r>
          </w:p>
          <w:p w:rsidR="00766657" w:rsidRDefault="00000000">
            <w:pPr>
              <w:pStyle w:val="TableParagraph"/>
              <w:spacing w:line="278" w:lineRule="auto"/>
              <w:ind w:left="499" w:right="472"/>
              <w:jc w:val="center"/>
              <w:rPr>
                <w:sz w:val="20"/>
                <w:szCs w:val="20"/>
              </w:rPr>
            </w:pPr>
            <w:r>
              <w:rPr>
                <w:rFonts w:hint="eastAsia"/>
                <w:spacing w:val="-9"/>
                <w:sz w:val="20"/>
                <w:szCs w:val="20"/>
              </w:rPr>
              <w:t>废物</w:t>
            </w:r>
            <w:r>
              <w:rPr>
                <w:rFonts w:hint="eastAsia"/>
                <w:sz w:val="20"/>
                <w:szCs w:val="20"/>
                <w:lang w:val="en-US"/>
              </w:rPr>
              <w:t xml:space="preserve">   </w:t>
            </w:r>
            <w:r>
              <w:rPr>
                <w:rFonts w:hint="eastAsia"/>
                <w:sz w:val="20"/>
                <w:szCs w:val="20"/>
              </w:rPr>
              <w:t>（吨）</w:t>
            </w:r>
          </w:p>
        </w:tc>
        <w:tc>
          <w:tcPr>
            <w:tcW w:w="721" w:type="dxa"/>
            <w:tcBorders>
              <w:top w:val="single" w:sz="4" w:space="0" w:color="010101"/>
              <w:left w:val="single" w:sz="4" w:space="0" w:color="010101"/>
              <w:bottom w:val="single" w:sz="4" w:space="0" w:color="010101"/>
            </w:tcBorders>
          </w:tcPr>
          <w:p w:rsidR="00766657" w:rsidRDefault="00766657">
            <w:pPr>
              <w:pStyle w:val="TableParagraph"/>
              <w:jc w:val="center"/>
              <w:rPr>
                <w:sz w:val="20"/>
                <w:szCs w:val="20"/>
              </w:rPr>
            </w:pPr>
          </w:p>
        </w:tc>
      </w:tr>
      <w:tr w:rsidR="00766657">
        <w:trPr>
          <w:trHeight w:val="717"/>
        </w:trPr>
        <w:tc>
          <w:tcPr>
            <w:tcW w:w="821" w:type="dxa"/>
            <w:tcBorders>
              <w:top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229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00"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387"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9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658"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096"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2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52"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721" w:type="dxa"/>
            <w:tcBorders>
              <w:top w:val="single" w:sz="4" w:space="0" w:color="010101"/>
              <w:left w:val="single" w:sz="4" w:space="0" w:color="010101"/>
              <w:bottom w:val="single" w:sz="4" w:space="0" w:color="010101"/>
            </w:tcBorders>
          </w:tcPr>
          <w:p w:rsidR="00766657" w:rsidRDefault="00766657">
            <w:pPr>
              <w:pStyle w:val="TableParagraph"/>
              <w:rPr>
                <w:rFonts w:ascii="宋体" w:eastAsia="宋体" w:hAnsi="宋体" w:cs="宋体"/>
                <w:sz w:val="26"/>
              </w:rPr>
            </w:pPr>
          </w:p>
        </w:tc>
      </w:tr>
      <w:tr w:rsidR="00766657">
        <w:trPr>
          <w:trHeight w:val="717"/>
        </w:trPr>
        <w:tc>
          <w:tcPr>
            <w:tcW w:w="821" w:type="dxa"/>
            <w:tcBorders>
              <w:top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229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00"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387"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9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658"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096"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2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52"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721" w:type="dxa"/>
            <w:tcBorders>
              <w:top w:val="single" w:sz="4" w:space="0" w:color="010101"/>
              <w:left w:val="single" w:sz="4" w:space="0" w:color="010101"/>
              <w:bottom w:val="single" w:sz="4" w:space="0" w:color="010101"/>
            </w:tcBorders>
          </w:tcPr>
          <w:p w:rsidR="00766657" w:rsidRDefault="00766657">
            <w:pPr>
              <w:pStyle w:val="TableParagraph"/>
              <w:rPr>
                <w:rFonts w:ascii="宋体" w:eastAsia="宋体" w:hAnsi="宋体" w:cs="宋体"/>
                <w:sz w:val="26"/>
              </w:rPr>
            </w:pPr>
          </w:p>
        </w:tc>
      </w:tr>
      <w:tr w:rsidR="00766657">
        <w:trPr>
          <w:trHeight w:val="717"/>
        </w:trPr>
        <w:tc>
          <w:tcPr>
            <w:tcW w:w="821" w:type="dxa"/>
            <w:tcBorders>
              <w:top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229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00"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387"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9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658"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096"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2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52"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721" w:type="dxa"/>
            <w:tcBorders>
              <w:top w:val="single" w:sz="4" w:space="0" w:color="010101"/>
              <w:left w:val="single" w:sz="4" w:space="0" w:color="010101"/>
              <w:bottom w:val="single" w:sz="4" w:space="0" w:color="010101"/>
            </w:tcBorders>
          </w:tcPr>
          <w:p w:rsidR="00766657" w:rsidRDefault="00766657">
            <w:pPr>
              <w:pStyle w:val="TableParagraph"/>
              <w:rPr>
                <w:rFonts w:ascii="宋体" w:eastAsia="宋体" w:hAnsi="宋体" w:cs="宋体"/>
                <w:sz w:val="26"/>
              </w:rPr>
            </w:pPr>
          </w:p>
        </w:tc>
      </w:tr>
      <w:tr w:rsidR="00766657">
        <w:trPr>
          <w:trHeight w:val="717"/>
        </w:trPr>
        <w:tc>
          <w:tcPr>
            <w:tcW w:w="821" w:type="dxa"/>
            <w:tcBorders>
              <w:top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229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00"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387"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9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658"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096"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223"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52" w:type="dxa"/>
            <w:tcBorders>
              <w:top w:val="single" w:sz="4" w:space="0" w:color="010101"/>
              <w:left w:val="single" w:sz="4" w:space="0" w:color="010101"/>
              <w:bottom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721" w:type="dxa"/>
            <w:tcBorders>
              <w:top w:val="single" w:sz="4" w:space="0" w:color="010101"/>
              <w:left w:val="single" w:sz="4" w:space="0" w:color="010101"/>
              <w:bottom w:val="single" w:sz="4" w:space="0" w:color="010101"/>
            </w:tcBorders>
          </w:tcPr>
          <w:p w:rsidR="00766657" w:rsidRDefault="00766657">
            <w:pPr>
              <w:pStyle w:val="TableParagraph"/>
              <w:rPr>
                <w:rFonts w:ascii="宋体" w:eastAsia="宋体" w:hAnsi="宋体" w:cs="宋体"/>
                <w:sz w:val="26"/>
              </w:rPr>
            </w:pPr>
          </w:p>
        </w:tc>
      </w:tr>
      <w:tr w:rsidR="00766657">
        <w:trPr>
          <w:trHeight w:val="735"/>
        </w:trPr>
        <w:tc>
          <w:tcPr>
            <w:tcW w:w="821" w:type="dxa"/>
            <w:tcBorders>
              <w:top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2293"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00"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387"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923"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658"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096"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223"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1552" w:type="dxa"/>
            <w:tcBorders>
              <w:top w:val="single" w:sz="4" w:space="0" w:color="010101"/>
              <w:left w:val="single" w:sz="4" w:space="0" w:color="010101"/>
              <w:right w:val="single" w:sz="4" w:space="0" w:color="010101"/>
            </w:tcBorders>
          </w:tcPr>
          <w:p w:rsidR="00766657" w:rsidRDefault="00766657">
            <w:pPr>
              <w:pStyle w:val="TableParagraph"/>
              <w:rPr>
                <w:rFonts w:ascii="宋体" w:eastAsia="宋体" w:hAnsi="宋体" w:cs="宋体"/>
                <w:sz w:val="26"/>
              </w:rPr>
            </w:pPr>
          </w:p>
        </w:tc>
        <w:tc>
          <w:tcPr>
            <w:tcW w:w="721" w:type="dxa"/>
            <w:tcBorders>
              <w:top w:val="single" w:sz="4" w:space="0" w:color="010101"/>
              <w:left w:val="single" w:sz="4" w:space="0" w:color="010101"/>
            </w:tcBorders>
          </w:tcPr>
          <w:p w:rsidR="00766657" w:rsidRDefault="00766657">
            <w:pPr>
              <w:pStyle w:val="TableParagraph"/>
              <w:rPr>
                <w:rFonts w:ascii="宋体" w:eastAsia="宋体" w:hAnsi="宋体" w:cs="宋体"/>
                <w:sz w:val="26"/>
              </w:rPr>
            </w:pPr>
          </w:p>
        </w:tc>
      </w:tr>
    </w:tbl>
    <w:p w:rsidR="00766657" w:rsidRDefault="00000000">
      <w:pPr>
        <w:adjustRightInd w:val="0"/>
        <w:spacing w:line="560" w:lineRule="exact"/>
        <w:jc w:val="left"/>
        <w:rPr>
          <w:rFonts w:ascii="Times New Roman" w:eastAsia="PMingLiU" w:hAnsi="Times New Roman" w:cs="Times New Roman"/>
          <w:sz w:val="32"/>
          <w:szCs w:val="32"/>
          <w:shd w:val="clear" w:color="auto" w:fill="FFFFFF"/>
          <w:lang w:val="zh-TW" w:eastAsia="zh-TW" w:bidi="zh-TW"/>
        </w:rPr>
      </w:pPr>
      <w:r>
        <w:rPr>
          <w:rFonts w:ascii="Times New Roman" w:eastAsia="黑体" w:hAnsi="Times New Roman" w:cs="Times New Roman"/>
          <w:sz w:val="32"/>
          <w:szCs w:val="32"/>
          <w:shd w:val="clear" w:color="auto" w:fill="FFFFFF"/>
          <w:lang w:val="zh-TW" w:bidi="zh-TW"/>
        </w:rPr>
        <w:br w:type="page"/>
      </w:r>
      <w:r>
        <w:rPr>
          <w:rFonts w:ascii="Times New Roman" w:eastAsia="黑体" w:hAnsi="Times New Roman" w:cs="Times New Roman"/>
          <w:sz w:val="32"/>
          <w:szCs w:val="32"/>
          <w:shd w:val="clear" w:color="auto" w:fill="FFFFFF"/>
          <w:lang w:val="zh-TW" w:bidi="zh-TW"/>
        </w:rPr>
        <w:lastRenderedPageBreak/>
        <w:t>附件</w:t>
      </w:r>
      <w:r>
        <w:rPr>
          <w:rFonts w:ascii="Times New Roman" w:eastAsia="PMingLiU" w:hAnsi="Times New Roman" w:cs="Times New Roman"/>
          <w:sz w:val="32"/>
          <w:szCs w:val="32"/>
          <w:shd w:val="clear" w:color="auto" w:fill="FFFFFF"/>
          <w:lang w:val="zh-TW" w:eastAsia="zh-TW" w:bidi="zh-TW"/>
        </w:rPr>
        <w:t>2</w:t>
      </w:r>
    </w:p>
    <w:p w:rsidR="00766657" w:rsidRDefault="00000000">
      <w:pPr>
        <w:adjustRightInd w:val="0"/>
        <w:spacing w:line="560" w:lineRule="exact"/>
        <w:jc w:val="center"/>
        <w:rPr>
          <w:rFonts w:ascii="Times New Roman" w:eastAsia="方正小标宋简体" w:hAnsi="Times New Roman" w:cs="Times New Roman"/>
          <w:sz w:val="44"/>
          <w:szCs w:val="44"/>
          <w:shd w:val="clear" w:color="auto" w:fill="FFFFFF"/>
          <w:lang w:val="zh-TW" w:eastAsia="zh-TW" w:bidi="zh-TW"/>
        </w:rPr>
      </w:pPr>
      <w:r>
        <w:rPr>
          <w:rFonts w:ascii="Times New Roman" w:eastAsia="方正小标宋简体" w:hAnsi="Times New Roman" w:cs="Times New Roman"/>
          <w:sz w:val="44"/>
          <w:szCs w:val="44"/>
          <w:shd w:val="clear" w:color="auto" w:fill="FFFFFF"/>
          <w:lang w:bidi="zh-TW"/>
        </w:rPr>
        <w:t>XX</w:t>
      </w:r>
      <w:r>
        <w:rPr>
          <w:rFonts w:ascii="Times New Roman" w:eastAsia="方正小标宋简体" w:hAnsi="Times New Roman" w:cs="Times New Roman"/>
          <w:sz w:val="44"/>
          <w:szCs w:val="44"/>
          <w:shd w:val="clear" w:color="auto" w:fill="FFFFFF"/>
          <w:lang w:bidi="zh-TW"/>
        </w:rPr>
        <w:t>镇（街道、开发区）</w:t>
      </w:r>
      <w:r>
        <w:rPr>
          <w:rFonts w:ascii="Times New Roman" w:eastAsia="方正小标宋简体" w:hAnsi="Times New Roman" w:cs="Times New Roman"/>
          <w:sz w:val="44"/>
          <w:szCs w:val="44"/>
          <w:shd w:val="clear" w:color="auto" w:fill="FFFFFF"/>
          <w:lang w:val="zh-TW" w:eastAsia="zh-TW" w:bidi="zh-TW"/>
        </w:rPr>
        <w:t>一般工业固体废物、危险废物贮存、填埋场所</w:t>
      </w:r>
    </w:p>
    <w:p w:rsidR="00766657" w:rsidRDefault="00000000">
      <w:pPr>
        <w:adjustRightInd w:val="0"/>
        <w:spacing w:afterLines="100" w:after="312" w:line="560" w:lineRule="exact"/>
        <w:jc w:val="center"/>
        <w:rPr>
          <w:rFonts w:ascii="Times New Roman" w:eastAsia="方正小标宋简体" w:hAnsi="Times New Roman" w:cs="Times New Roman"/>
          <w:sz w:val="44"/>
          <w:szCs w:val="44"/>
          <w:shd w:val="clear" w:color="auto" w:fill="FFFFFF"/>
          <w:lang w:val="zh-TW" w:eastAsia="zh-TW" w:bidi="zh-TW"/>
        </w:rPr>
      </w:pPr>
      <w:r>
        <w:rPr>
          <w:rFonts w:ascii="Times New Roman" w:eastAsia="方正小标宋简体" w:hAnsi="Times New Roman" w:cs="Times New Roman"/>
          <w:sz w:val="44"/>
          <w:szCs w:val="44"/>
          <w:shd w:val="clear" w:color="auto" w:fill="FFFFFF"/>
          <w:lang w:val="zh-TW" w:eastAsia="zh-TW" w:bidi="zh-TW"/>
        </w:rPr>
        <w:t>问题排查表</w:t>
      </w:r>
    </w:p>
    <w:p w:rsidR="00766657" w:rsidRDefault="00000000">
      <w:pPr>
        <w:pStyle w:val="af2"/>
        <w:spacing w:line="560" w:lineRule="exact"/>
        <w:ind w:firstLineChars="0" w:firstLine="0"/>
        <w:rPr>
          <w:rFonts w:ascii="Times New Roman" w:eastAsia="仿宋" w:hAnsi="Times New Roman" w:cs="Times New Roman"/>
          <w:sz w:val="32"/>
          <w:szCs w:val="32"/>
        </w:rPr>
      </w:pPr>
      <w:r>
        <w:rPr>
          <w:rFonts w:ascii="Times New Roman" w:hAnsi="Times New Roman" w:cs="Times New Roman"/>
          <w:sz w:val="32"/>
          <w:szCs w:val="32"/>
        </w:rPr>
        <w:t>单位：（盖章）</w:t>
      </w:r>
      <w:r>
        <w:rPr>
          <w:rFonts w:ascii="Times New Roman" w:hAnsi="Times New Roman" w:cs="Times New Roman"/>
          <w:sz w:val="32"/>
          <w:szCs w:val="32"/>
        </w:rPr>
        <w:t xml:space="preserve">                                           </w:t>
      </w:r>
      <w:r>
        <w:rPr>
          <w:rFonts w:ascii="Times New Roman" w:hAnsi="Times New Roman" w:cs="Times New Roman"/>
          <w:sz w:val="32"/>
          <w:szCs w:val="32"/>
        </w:rPr>
        <w:t>主要负责人：</w:t>
      </w:r>
    </w:p>
    <w:tbl>
      <w:tblPr>
        <w:tblW w:w="4998"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199"/>
        <w:gridCol w:w="3411"/>
        <w:gridCol w:w="4163"/>
        <w:gridCol w:w="3732"/>
        <w:gridCol w:w="1473"/>
      </w:tblGrid>
      <w:tr w:rsidR="00766657">
        <w:trPr>
          <w:trHeight w:val="780"/>
        </w:trPr>
        <w:tc>
          <w:tcPr>
            <w:tcW w:w="429"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序号</w:t>
            </w:r>
          </w:p>
        </w:tc>
        <w:tc>
          <w:tcPr>
            <w:tcW w:w="1220"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排查点位名称</w:t>
            </w:r>
          </w:p>
        </w:tc>
        <w:tc>
          <w:tcPr>
            <w:tcW w:w="1488"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排查问题清单</w:t>
            </w:r>
          </w:p>
        </w:tc>
        <w:tc>
          <w:tcPr>
            <w:tcW w:w="1334"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治理措施</w:t>
            </w:r>
          </w:p>
        </w:tc>
        <w:tc>
          <w:tcPr>
            <w:tcW w:w="527"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备注</w:t>
            </w:r>
          </w:p>
        </w:tc>
      </w:tr>
      <w:tr w:rsidR="00766657">
        <w:trPr>
          <w:trHeight w:val="780"/>
        </w:trPr>
        <w:tc>
          <w:tcPr>
            <w:tcW w:w="429" w:type="pct"/>
            <w:noWrap/>
            <w:vAlign w:val="bottom"/>
          </w:tcPr>
          <w:p w:rsidR="00766657" w:rsidRDefault="00766657">
            <w:pPr>
              <w:widowControl/>
              <w:spacing w:line="560" w:lineRule="exact"/>
              <w:jc w:val="center"/>
              <w:rPr>
                <w:rFonts w:ascii="Times New Roman" w:eastAsia="黑体" w:hAnsi="Times New Roman" w:cs="Times New Roman"/>
                <w:kern w:val="0"/>
                <w:sz w:val="24"/>
              </w:rPr>
            </w:pPr>
          </w:p>
        </w:tc>
        <w:tc>
          <w:tcPr>
            <w:tcW w:w="122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488"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334"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527"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780"/>
        </w:trPr>
        <w:tc>
          <w:tcPr>
            <w:tcW w:w="42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22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488"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334"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527"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780"/>
        </w:trPr>
        <w:tc>
          <w:tcPr>
            <w:tcW w:w="42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22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488"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334"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527"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780"/>
        </w:trPr>
        <w:tc>
          <w:tcPr>
            <w:tcW w:w="42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22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488"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334"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527"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780"/>
        </w:trPr>
        <w:tc>
          <w:tcPr>
            <w:tcW w:w="42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22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488"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334"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527"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bl>
    <w:p w:rsidR="00766657" w:rsidRDefault="00000000">
      <w:pPr>
        <w:adjustRightInd w:val="0"/>
        <w:spacing w:line="560" w:lineRule="exact"/>
        <w:jc w:val="left"/>
        <w:rPr>
          <w:rFonts w:ascii="Times New Roman" w:eastAsia="PMingLiU" w:hAnsi="Times New Roman" w:cs="Times New Roman"/>
          <w:sz w:val="32"/>
          <w:szCs w:val="32"/>
          <w:shd w:val="clear" w:color="auto" w:fill="FFFFFF"/>
          <w:lang w:val="zh-TW" w:eastAsia="zh-TW" w:bidi="zh-TW"/>
        </w:rPr>
      </w:pPr>
      <w:r>
        <w:rPr>
          <w:rFonts w:ascii="Times New Roman" w:eastAsia="黑体" w:hAnsi="Times New Roman" w:cs="Times New Roman"/>
          <w:sz w:val="32"/>
          <w:szCs w:val="32"/>
          <w:shd w:val="clear" w:color="auto" w:fill="FFFFFF"/>
          <w:lang w:val="zh-TW" w:bidi="zh-TW"/>
        </w:rPr>
        <w:br w:type="page"/>
      </w:r>
      <w:r>
        <w:rPr>
          <w:rFonts w:ascii="Times New Roman" w:eastAsia="黑体" w:hAnsi="Times New Roman" w:cs="Times New Roman"/>
          <w:sz w:val="32"/>
          <w:szCs w:val="32"/>
          <w:shd w:val="clear" w:color="auto" w:fill="FFFFFF"/>
          <w:lang w:val="zh-TW" w:bidi="zh-TW"/>
        </w:rPr>
        <w:lastRenderedPageBreak/>
        <w:t>附件</w:t>
      </w:r>
      <w:r>
        <w:rPr>
          <w:rFonts w:ascii="Times New Roman" w:eastAsia="PMingLiU" w:hAnsi="Times New Roman" w:cs="Times New Roman"/>
          <w:sz w:val="32"/>
          <w:szCs w:val="32"/>
          <w:shd w:val="clear" w:color="auto" w:fill="FFFFFF"/>
          <w:lang w:val="zh-TW" w:eastAsia="zh-TW" w:bidi="zh-TW"/>
        </w:rPr>
        <w:t>3</w:t>
      </w:r>
    </w:p>
    <w:p w:rsidR="00766657" w:rsidRDefault="00000000">
      <w:pPr>
        <w:adjustRightInd w:val="0"/>
        <w:spacing w:afterLines="100" w:after="312" w:line="560" w:lineRule="exact"/>
        <w:jc w:val="center"/>
        <w:rPr>
          <w:rFonts w:ascii="Times New Roman" w:eastAsia="方正小标宋简体" w:hAnsi="Times New Roman" w:cs="Times New Roman"/>
          <w:sz w:val="44"/>
          <w:szCs w:val="44"/>
          <w:shd w:val="clear" w:color="auto" w:fill="FFFFFF"/>
          <w:lang w:val="zh-TW" w:eastAsia="zh-TW" w:bidi="zh-TW"/>
        </w:rPr>
      </w:pPr>
      <w:r>
        <w:rPr>
          <w:rFonts w:ascii="Times New Roman" w:eastAsia="方正小标宋简体" w:hAnsi="Times New Roman" w:cs="Times New Roman"/>
          <w:sz w:val="44"/>
          <w:szCs w:val="44"/>
          <w:shd w:val="clear" w:color="auto" w:fill="FFFFFF"/>
          <w:lang w:bidi="zh-TW"/>
        </w:rPr>
        <w:t>XX</w:t>
      </w:r>
      <w:r>
        <w:rPr>
          <w:rFonts w:ascii="Times New Roman" w:eastAsia="方正小标宋简体" w:hAnsi="Times New Roman" w:cs="Times New Roman"/>
          <w:sz w:val="44"/>
          <w:szCs w:val="44"/>
          <w:shd w:val="clear" w:color="auto" w:fill="FFFFFF"/>
          <w:lang w:bidi="zh-TW"/>
        </w:rPr>
        <w:t>镇（街道、开发区）</w:t>
      </w:r>
      <w:r>
        <w:rPr>
          <w:rFonts w:ascii="Times New Roman" w:eastAsia="方正小标宋简体" w:hAnsi="Times New Roman" w:cs="Times New Roman"/>
          <w:sz w:val="44"/>
          <w:szCs w:val="44"/>
          <w:shd w:val="clear" w:color="auto" w:fill="FFFFFF"/>
          <w:lang w:val="zh-TW" w:eastAsia="zh-TW" w:bidi="zh-TW"/>
        </w:rPr>
        <w:t>历史遗留危险废物、化工废料排查情况表</w:t>
      </w:r>
    </w:p>
    <w:p w:rsidR="00766657" w:rsidRDefault="00000000">
      <w:pPr>
        <w:pStyle w:val="af2"/>
        <w:spacing w:line="560" w:lineRule="exact"/>
        <w:ind w:firstLineChars="0" w:firstLine="0"/>
        <w:rPr>
          <w:rFonts w:ascii="Times New Roman" w:hAnsi="Times New Roman" w:cs="Times New Roman"/>
          <w:sz w:val="32"/>
          <w:szCs w:val="32"/>
          <w:lang w:val="zh-TW" w:eastAsia="zh-TW"/>
        </w:rPr>
      </w:pPr>
      <w:r>
        <w:rPr>
          <w:rFonts w:ascii="Times New Roman" w:hAnsi="Times New Roman" w:cs="Times New Roman"/>
          <w:sz w:val="32"/>
          <w:szCs w:val="32"/>
        </w:rPr>
        <w:t>单位：（盖章）</w:t>
      </w:r>
      <w:r>
        <w:rPr>
          <w:rFonts w:ascii="Times New Roman" w:hAnsi="Times New Roman" w:cs="Times New Roman"/>
          <w:sz w:val="32"/>
          <w:szCs w:val="32"/>
        </w:rPr>
        <w:t xml:space="preserve">                                           </w:t>
      </w:r>
      <w:r>
        <w:rPr>
          <w:rFonts w:ascii="Times New Roman" w:hAnsi="Times New Roman" w:cs="Times New Roman"/>
          <w:sz w:val="32"/>
          <w:szCs w:val="32"/>
        </w:rPr>
        <w:t>主要负责人：</w:t>
      </w:r>
    </w:p>
    <w:tbl>
      <w:tblPr>
        <w:tblW w:w="4998"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145"/>
        <w:gridCol w:w="2592"/>
        <w:gridCol w:w="4336"/>
        <w:gridCol w:w="1907"/>
        <w:gridCol w:w="2852"/>
        <w:gridCol w:w="1146"/>
      </w:tblGrid>
      <w:tr w:rsidR="00766657">
        <w:trPr>
          <w:trHeight w:val="667"/>
        </w:trPr>
        <w:tc>
          <w:tcPr>
            <w:tcW w:w="410"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序号</w:t>
            </w:r>
          </w:p>
        </w:tc>
        <w:tc>
          <w:tcPr>
            <w:tcW w:w="926"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位置</w:t>
            </w:r>
          </w:p>
        </w:tc>
        <w:tc>
          <w:tcPr>
            <w:tcW w:w="1550"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危险废物或化工物料名称</w:t>
            </w:r>
          </w:p>
        </w:tc>
        <w:tc>
          <w:tcPr>
            <w:tcW w:w="682"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数量（吨）</w:t>
            </w:r>
          </w:p>
        </w:tc>
        <w:tc>
          <w:tcPr>
            <w:tcW w:w="1019"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是否具有易燃易爆特性</w:t>
            </w:r>
          </w:p>
        </w:tc>
        <w:tc>
          <w:tcPr>
            <w:tcW w:w="410" w:type="pct"/>
            <w:noWrap/>
            <w:vAlign w:val="center"/>
          </w:tcPr>
          <w:p w:rsidR="00766657" w:rsidRDefault="00000000">
            <w:pPr>
              <w:widowControl/>
              <w:spacing w:line="560"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备注</w:t>
            </w:r>
          </w:p>
        </w:tc>
      </w:tr>
      <w:tr w:rsidR="00766657">
        <w:trPr>
          <w:trHeight w:val="691"/>
        </w:trPr>
        <w:tc>
          <w:tcPr>
            <w:tcW w:w="410" w:type="pct"/>
            <w:noWrap/>
            <w:vAlign w:val="bottom"/>
          </w:tcPr>
          <w:p w:rsidR="00766657" w:rsidRDefault="00766657">
            <w:pPr>
              <w:widowControl/>
              <w:spacing w:line="560" w:lineRule="exact"/>
              <w:jc w:val="center"/>
              <w:rPr>
                <w:rFonts w:ascii="Times New Roman" w:eastAsia="黑体" w:hAnsi="Times New Roman" w:cs="Times New Roman"/>
                <w:kern w:val="0"/>
                <w:sz w:val="24"/>
              </w:rPr>
            </w:pPr>
          </w:p>
        </w:tc>
        <w:tc>
          <w:tcPr>
            <w:tcW w:w="926"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55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682"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01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41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691"/>
        </w:trPr>
        <w:tc>
          <w:tcPr>
            <w:tcW w:w="410" w:type="pct"/>
            <w:noWrap/>
            <w:vAlign w:val="bottom"/>
          </w:tcPr>
          <w:p w:rsidR="00766657" w:rsidRDefault="00766657">
            <w:pPr>
              <w:widowControl/>
              <w:spacing w:line="560" w:lineRule="exact"/>
              <w:jc w:val="left"/>
              <w:rPr>
                <w:rFonts w:ascii="Times New Roman" w:eastAsia="Times New Roman" w:hAnsi="Times New Roman" w:cs="Times New Roman"/>
                <w:kern w:val="0"/>
                <w:sz w:val="20"/>
                <w:szCs w:val="20"/>
              </w:rPr>
            </w:pPr>
          </w:p>
        </w:tc>
        <w:tc>
          <w:tcPr>
            <w:tcW w:w="926"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55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682"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01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41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691"/>
        </w:trPr>
        <w:tc>
          <w:tcPr>
            <w:tcW w:w="410" w:type="pct"/>
            <w:noWrap/>
            <w:vAlign w:val="bottom"/>
          </w:tcPr>
          <w:p w:rsidR="00766657" w:rsidRDefault="00766657">
            <w:pPr>
              <w:widowControl/>
              <w:spacing w:line="560" w:lineRule="exact"/>
              <w:jc w:val="left"/>
              <w:rPr>
                <w:rFonts w:ascii="Times New Roman" w:eastAsia="Times New Roman" w:hAnsi="Times New Roman" w:cs="Times New Roman"/>
                <w:kern w:val="0"/>
                <w:sz w:val="20"/>
                <w:szCs w:val="20"/>
              </w:rPr>
            </w:pPr>
          </w:p>
        </w:tc>
        <w:tc>
          <w:tcPr>
            <w:tcW w:w="926"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55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682"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01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41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691"/>
        </w:trPr>
        <w:tc>
          <w:tcPr>
            <w:tcW w:w="410" w:type="pct"/>
            <w:noWrap/>
            <w:vAlign w:val="bottom"/>
          </w:tcPr>
          <w:p w:rsidR="00766657" w:rsidRDefault="00766657">
            <w:pPr>
              <w:widowControl/>
              <w:spacing w:line="560" w:lineRule="exact"/>
              <w:jc w:val="left"/>
              <w:rPr>
                <w:rFonts w:ascii="Times New Roman" w:eastAsia="Times New Roman" w:hAnsi="Times New Roman" w:cs="Times New Roman"/>
                <w:kern w:val="0"/>
                <w:sz w:val="20"/>
                <w:szCs w:val="20"/>
              </w:rPr>
            </w:pPr>
          </w:p>
        </w:tc>
        <w:tc>
          <w:tcPr>
            <w:tcW w:w="926"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55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682"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01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41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691"/>
        </w:trPr>
        <w:tc>
          <w:tcPr>
            <w:tcW w:w="410" w:type="pct"/>
            <w:noWrap/>
            <w:vAlign w:val="bottom"/>
          </w:tcPr>
          <w:p w:rsidR="00766657" w:rsidRDefault="00766657">
            <w:pPr>
              <w:widowControl/>
              <w:spacing w:line="560" w:lineRule="exact"/>
              <w:jc w:val="left"/>
              <w:rPr>
                <w:rFonts w:ascii="Times New Roman" w:eastAsia="Times New Roman" w:hAnsi="Times New Roman" w:cs="Times New Roman"/>
                <w:kern w:val="0"/>
                <w:sz w:val="20"/>
                <w:szCs w:val="20"/>
              </w:rPr>
            </w:pPr>
          </w:p>
        </w:tc>
        <w:tc>
          <w:tcPr>
            <w:tcW w:w="926"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55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682"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01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41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691"/>
        </w:trPr>
        <w:tc>
          <w:tcPr>
            <w:tcW w:w="410" w:type="pct"/>
            <w:noWrap/>
            <w:vAlign w:val="bottom"/>
          </w:tcPr>
          <w:p w:rsidR="00766657" w:rsidRDefault="00766657">
            <w:pPr>
              <w:widowControl/>
              <w:spacing w:line="560" w:lineRule="exact"/>
              <w:jc w:val="left"/>
              <w:rPr>
                <w:rFonts w:ascii="Times New Roman" w:eastAsia="Times New Roman" w:hAnsi="Times New Roman" w:cs="Times New Roman"/>
                <w:kern w:val="0"/>
                <w:sz w:val="20"/>
                <w:szCs w:val="20"/>
              </w:rPr>
            </w:pPr>
          </w:p>
        </w:tc>
        <w:tc>
          <w:tcPr>
            <w:tcW w:w="926"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55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682"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01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41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r w:rsidR="00766657">
        <w:trPr>
          <w:trHeight w:val="691"/>
        </w:trPr>
        <w:tc>
          <w:tcPr>
            <w:tcW w:w="410" w:type="pct"/>
            <w:noWrap/>
            <w:vAlign w:val="bottom"/>
          </w:tcPr>
          <w:p w:rsidR="00766657" w:rsidRDefault="00766657">
            <w:pPr>
              <w:widowControl/>
              <w:spacing w:line="560" w:lineRule="exact"/>
              <w:jc w:val="left"/>
              <w:rPr>
                <w:rFonts w:ascii="Times New Roman" w:eastAsia="Times New Roman" w:hAnsi="Times New Roman" w:cs="Times New Roman"/>
                <w:kern w:val="0"/>
                <w:sz w:val="20"/>
                <w:szCs w:val="20"/>
              </w:rPr>
            </w:pPr>
          </w:p>
        </w:tc>
        <w:tc>
          <w:tcPr>
            <w:tcW w:w="926"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55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682"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1019"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c>
          <w:tcPr>
            <w:tcW w:w="410" w:type="pct"/>
            <w:noWrap/>
            <w:vAlign w:val="bottom"/>
          </w:tcPr>
          <w:p w:rsidR="00766657" w:rsidRDefault="00766657">
            <w:pPr>
              <w:widowControl/>
              <w:spacing w:line="560" w:lineRule="exact"/>
              <w:jc w:val="center"/>
              <w:rPr>
                <w:rFonts w:ascii="Times New Roman" w:eastAsia="Times New Roman" w:hAnsi="Times New Roman" w:cs="Times New Roman"/>
                <w:kern w:val="0"/>
                <w:sz w:val="20"/>
                <w:szCs w:val="20"/>
              </w:rPr>
            </w:pPr>
          </w:p>
        </w:tc>
      </w:tr>
    </w:tbl>
    <w:p w:rsidR="00766657" w:rsidRDefault="00766657">
      <w:pPr>
        <w:spacing w:line="560" w:lineRule="exact"/>
        <w:rPr>
          <w:rFonts w:ascii="Times New Roman" w:hAnsi="Times New Roman" w:cs="Times New Roman"/>
        </w:rPr>
        <w:sectPr w:rsidR="00766657">
          <w:pgSz w:w="16838" w:h="11906" w:orient="landscape"/>
          <w:pgMar w:top="1417" w:right="1417" w:bottom="1417" w:left="1417" w:header="851" w:footer="992" w:gutter="0"/>
          <w:cols w:space="720"/>
          <w:docGrid w:type="lines" w:linePitch="312"/>
        </w:sectPr>
      </w:pPr>
    </w:p>
    <w:p w:rsidR="00766657" w:rsidRDefault="00766657">
      <w:pPr>
        <w:pStyle w:val="af2"/>
        <w:ind w:firstLineChars="0" w:firstLine="0"/>
        <w:rPr>
          <w:rFonts w:ascii="Times New Roman" w:hAnsi="Times New Roman" w:cs="Times New Roman"/>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40" w:lineRule="exact"/>
        <w:ind w:firstLineChars="200" w:firstLine="640"/>
        <w:rPr>
          <w:rFonts w:ascii="Times New Roman" w:eastAsia="仿宋_GB2312" w:hAnsi="Times New Roman" w:cs="Times New Roman"/>
          <w:sz w:val="32"/>
          <w:szCs w:val="32"/>
        </w:rPr>
      </w:pPr>
    </w:p>
    <w:p w:rsidR="00766657" w:rsidRDefault="00766657">
      <w:pPr>
        <w:spacing w:line="54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560" w:lineRule="exact"/>
        <w:ind w:firstLineChars="200" w:firstLine="640"/>
        <w:rPr>
          <w:rFonts w:ascii="Times New Roman" w:eastAsia="仿宋_GB2312" w:hAnsi="Times New Roman" w:cs="Times New Roman"/>
          <w:sz w:val="32"/>
          <w:szCs w:val="32"/>
        </w:rPr>
      </w:pPr>
    </w:p>
    <w:p w:rsidR="00766657" w:rsidRDefault="00766657">
      <w:pPr>
        <w:spacing w:line="600" w:lineRule="exact"/>
        <w:ind w:firstLineChars="200" w:firstLine="420"/>
        <w:rPr>
          <w:rFonts w:ascii="Times New Roman" w:hAnsi="Times New Roman" w:cs="Times New Roman"/>
          <w:color w:val="000000"/>
        </w:rPr>
      </w:pPr>
    </w:p>
    <w:p w:rsidR="00766657" w:rsidRDefault="00000000">
      <w:pPr>
        <w:spacing w:line="300" w:lineRule="exac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145415</wp:posOffset>
                </wp:positionV>
                <wp:extent cx="5600700" cy="0"/>
                <wp:effectExtent l="0" t="9525" r="0" b="9525"/>
                <wp:wrapNone/>
                <wp:docPr id="38" name="直接连接符 38"/>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5387EB88" id="直接连接符 3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11.45pt" to="44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" strokeweight="1.5pt"/>
            </w:pict>
          </mc:Fallback>
        </mc:AlternateContent>
      </w:r>
    </w:p>
    <w:p w:rsidR="00766657" w:rsidRDefault="00000000">
      <w:pPr>
        <w:tabs>
          <w:tab w:val="left" w:pos="720"/>
          <w:tab w:val="left" w:pos="8640"/>
        </w:tabs>
        <w:spacing w:line="440" w:lineRule="exact"/>
        <w:ind w:firstLineChars="100" w:firstLine="280"/>
        <w:rPr>
          <w:rFonts w:ascii="Times New Roman" w:eastAsia="仿宋_GB2312" w:hAnsi="Times New Roman" w:cs="Times New Roman"/>
          <w:spacing w:val="-8"/>
          <w:sz w:val="28"/>
          <w:szCs w:val="28"/>
        </w:rPr>
      </w:pPr>
      <w:r>
        <w:rPr>
          <w:rFonts w:ascii="Times New Roman" w:eastAsia="仿宋_GB2312" w:hAnsi="Times New Roman" w:cs="Times New Roman"/>
          <w:sz w:val="28"/>
          <w:szCs w:val="28"/>
        </w:rPr>
        <w:t>抄送：</w:t>
      </w:r>
      <w:r>
        <w:rPr>
          <w:rFonts w:ascii="Times New Roman" w:eastAsia="仿宋_GB2312" w:hAnsi="Times New Roman" w:cs="Times New Roman"/>
          <w:spacing w:val="-8"/>
          <w:sz w:val="28"/>
          <w:szCs w:val="28"/>
        </w:rPr>
        <w:t>区委办公室，区人大办公室，区政协办公室，区人武部，区法院，</w:t>
      </w:r>
    </w:p>
    <w:p w:rsidR="00766657" w:rsidRDefault="00000000">
      <w:pPr>
        <w:tabs>
          <w:tab w:val="left" w:pos="720"/>
          <w:tab w:val="left" w:pos="8640"/>
        </w:tabs>
        <w:spacing w:line="440" w:lineRule="exact"/>
        <w:ind w:firstLineChars="429" w:firstLine="1133"/>
        <w:rPr>
          <w:rFonts w:ascii="Times New Roman" w:eastAsia="仿宋_GB2312" w:hAnsi="Times New Roman" w:cs="Times New Roman"/>
          <w:sz w:val="28"/>
          <w:szCs w:val="28"/>
        </w:rPr>
      </w:pPr>
      <w:r>
        <w:rPr>
          <w:rFonts w:ascii="Times New Roman" w:eastAsia="仿宋_GB2312" w:hAnsi="Times New Roman" w:cs="Times New Roman"/>
          <w:spacing w:val="-8"/>
          <w:sz w:val="28"/>
          <w:szCs w:val="28"/>
        </w:rPr>
        <w:t>区检察院</w:t>
      </w:r>
      <w:r>
        <w:rPr>
          <w:rFonts w:ascii="Times New Roman" w:eastAsia="仿宋_GB2312" w:hAnsi="Times New Roman" w:cs="Times New Roman"/>
          <w:spacing w:val="-10"/>
          <w:sz w:val="28"/>
          <w:szCs w:val="28"/>
        </w:rPr>
        <w:t>。</w:t>
      </w:r>
    </w:p>
    <w:p w:rsidR="00766657" w:rsidRDefault="00000000">
      <w:pPr>
        <w:spacing w:line="720" w:lineRule="exact"/>
        <w:ind w:firstLineChars="100" w:firstLine="280"/>
        <w:rPr>
          <w:rFonts w:ascii="Times New Roman" w:hAnsi="Times New Roman" w:cs="Times New Roman"/>
          <w:color w:val="000000" w:themeColor="text1"/>
          <w:sz w:val="32"/>
          <w:szCs w:val="32"/>
        </w:rPr>
      </w:pPr>
      <w:r>
        <w:rPr>
          <w:rFonts w:ascii="Times New Roman"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509270</wp:posOffset>
                </wp:positionV>
                <wp:extent cx="5600700" cy="0"/>
                <wp:effectExtent l="0" t="9525" r="0" b="9525"/>
                <wp:wrapNone/>
                <wp:docPr id="37" name="直接连接符 37"/>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4BF43948" id="直接连接符 3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40.1pt" to="440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" strokeweight="1.5pt"/>
            </w:pict>
          </mc:Fallback>
        </mc:AlternateContent>
      </w:r>
      <w:r>
        <w:rPr>
          <w:rFonts w:ascii="Times New Roman"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39CD9180" id="直接连接符 3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pt,6pt" to="44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" strokeweight="1pt"/>
            </w:pict>
          </mc:Fallback>
        </mc:AlternateContent>
      </w:r>
      <w:r>
        <w:rPr>
          <w:rFonts w:ascii="Times New Roman" w:eastAsia="仿宋_GB2312" w:hAnsi="Times New Roman" w:cs="Times New Roman"/>
          <w:sz w:val="28"/>
          <w:szCs w:val="28"/>
        </w:rPr>
        <w:t>淄川区人民政</w:t>
      </w:r>
      <w:r>
        <w:rPr>
          <w:rFonts w:ascii="Times New Roman" w:eastAsia="仿宋_GB2312" w:hAnsi="Times New Roman" w:cs="Times New Roman"/>
          <w:spacing w:val="-8"/>
          <w:sz w:val="28"/>
          <w:szCs w:val="28"/>
        </w:rPr>
        <w:t>府办公室</w:t>
      </w:r>
      <w:r>
        <w:rPr>
          <w:rFonts w:ascii="Times New Roman" w:eastAsia="仿宋_GB2312" w:hAnsi="Times New Roman" w:cs="Times New Roman"/>
          <w:spacing w:val="-8"/>
          <w:sz w:val="28"/>
          <w:szCs w:val="28"/>
        </w:rPr>
        <w:t xml:space="preserve">                       202</w:t>
      </w:r>
      <w:r>
        <w:rPr>
          <w:rFonts w:ascii="Times New Roman" w:eastAsia="仿宋_GB2312" w:hAnsi="Times New Roman" w:cs="Times New Roman" w:hint="eastAsia"/>
          <w:spacing w:val="-8"/>
          <w:sz w:val="28"/>
          <w:szCs w:val="28"/>
        </w:rPr>
        <w:t>1</w:t>
      </w:r>
      <w:r>
        <w:rPr>
          <w:rFonts w:ascii="Times New Roman" w:eastAsia="仿宋_GB2312" w:hAnsi="Times New Roman" w:cs="Times New Roman"/>
          <w:spacing w:val="-8"/>
          <w:sz w:val="28"/>
          <w:szCs w:val="28"/>
        </w:rPr>
        <w:t>年</w:t>
      </w:r>
      <w:r>
        <w:rPr>
          <w:rFonts w:ascii="Times New Roman" w:eastAsia="仿宋_GB2312" w:hAnsi="Times New Roman" w:cs="Times New Roman" w:hint="eastAsia"/>
          <w:spacing w:val="-8"/>
          <w:sz w:val="28"/>
          <w:szCs w:val="28"/>
        </w:rPr>
        <w:t>5</w:t>
      </w:r>
      <w:r>
        <w:rPr>
          <w:rFonts w:ascii="Times New Roman" w:eastAsia="仿宋_GB2312" w:hAnsi="Times New Roman" w:cs="Times New Roman"/>
          <w:spacing w:val="-8"/>
          <w:sz w:val="28"/>
          <w:szCs w:val="28"/>
        </w:rPr>
        <w:t>月</w:t>
      </w:r>
      <w:r>
        <w:rPr>
          <w:rFonts w:ascii="Times New Roman" w:eastAsia="仿宋_GB2312" w:hAnsi="Times New Roman" w:cs="Times New Roman" w:hint="eastAsia"/>
          <w:spacing w:val="-8"/>
          <w:sz w:val="28"/>
          <w:szCs w:val="28"/>
        </w:rPr>
        <w:t>14</w:t>
      </w:r>
      <w:r>
        <w:rPr>
          <w:rFonts w:ascii="Times New Roman" w:eastAsia="仿宋_GB2312" w:hAnsi="Times New Roman" w:cs="Times New Roman"/>
          <w:spacing w:val="-8"/>
          <w:sz w:val="28"/>
          <w:szCs w:val="28"/>
        </w:rPr>
        <w:t>日印</w:t>
      </w:r>
      <w:r>
        <w:rPr>
          <w:rFonts w:ascii="Times New Roman" w:eastAsia="仿宋_GB2312" w:hAnsi="Times New Roman" w:cs="Times New Roman"/>
          <w:sz w:val="28"/>
          <w:szCs w:val="28"/>
        </w:rPr>
        <w:t>发</w:t>
      </w:r>
    </w:p>
    <w:sectPr w:rsidR="00766657">
      <w:footerReference w:type="default" r:id="rId9"/>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D03" w:rsidRDefault="008E7D03">
      <w:r>
        <w:separator/>
      </w:r>
    </w:p>
  </w:endnote>
  <w:endnote w:type="continuationSeparator" w:id="0">
    <w:p w:rsidR="008E7D03" w:rsidRDefault="008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穝灿砰">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657" w:rsidRDefault="00000000">
    <w:pPr>
      <w:pStyle w:val="a6"/>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66657" w:rsidRDefault="00000000">
                          <w:pPr>
                            <w:pStyle w:val="a6"/>
                            <w:rPr>
                              <w:rStyle w:val="ac"/>
                              <w:rFonts w:ascii="宋体" w:eastAsia="宋体" w:hAnsi="宋体" w:cs="宋体"/>
                              <w:sz w:val="28"/>
                              <w:szCs w:val="28"/>
                            </w:rPr>
                          </w:pPr>
                          <w:r>
                            <w:rPr>
                              <w:rStyle w:val="ac"/>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Style w:val="ac"/>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c"/>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Style w:val="ac"/>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rsidR="00766657" w:rsidRDefault="00000000">
                    <w:pPr>
                      <w:pStyle w:val="a6"/>
                      <w:rPr>
                        <w:rStyle w:val="ac"/>
                        <w:rFonts w:ascii="宋体" w:eastAsia="宋体" w:hAnsi="宋体" w:cs="宋体"/>
                        <w:sz w:val="28"/>
                        <w:szCs w:val="28"/>
                      </w:rPr>
                    </w:pPr>
                    <w:r>
                      <w:rPr>
                        <w:rStyle w:val="ac"/>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Style w:val="ac"/>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c"/>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Style w:val="ac"/>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657" w:rsidRDefault="00000000">
    <w:pPr>
      <w:pStyle w:val="a5"/>
      <w:spacing w:line="14" w:lineRule="auto"/>
      <w:ind w:left="0"/>
      <w:rPr>
        <w:sz w:val="20"/>
      </w:rPr>
    </w:pPr>
    <w:r>
      <w:rPr>
        <w:noProof/>
        <w:sz w:val="20"/>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6657" w:rsidRDefault="00000000">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766657" w:rsidRDefault="00000000">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D03" w:rsidRDefault="008E7D03">
      <w:r>
        <w:separator/>
      </w:r>
    </w:p>
  </w:footnote>
  <w:footnote w:type="continuationSeparator" w:id="0">
    <w:p w:rsidR="008E7D03" w:rsidRDefault="008E7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77A7671"/>
    <w:rsid w:val="00023E05"/>
    <w:rsid w:val="00040BAA"/>
    <w:rsid w:val="0006197A"/>
    <w:rsid w:val="001227D0"/>
    <w:rsid w:val="00127DF4"/>
    <w:rsid w:val="00134235"/>
    <w:rsid w:val="00167259"/>
    <w:rsid w:val="001A0F64"/>
    <w:rsid w:val="001B0DFD"/>
    <w:rsid w:val="00235B86"/>
    <w:rsid w:val="00266471"/>
    <w:rsid w:val="002E36B0"/>
    <w:rsid w:val="00337696"/>
    <w:rsid w:val="003520E9"/>
    <w:rsid w:val="00370DC4"/>
    <w:rsid w:val="003C4761"/>
    <w:rsid w:val="004516E0"/>
    <w:rsid w:val="00493F77"/>
    <w:rsid w:val="004C4C71"/>
    <w:rsid w:val="005A62D6"/>
    <w:rsid w:val="005A6FA3"/>
    <w:rsid w:val="005D498F"/>
    <w:rsid w:val="005E6455"/>
    <w:rsid w:val="00603860"/>
    <w:rsid w:val="00637002"/>
    <w:rsid w:val="00654E59"/>
    <w:rsid w:val="006A536C"/>
    <w:rsid w:val="00745473"/>
    <w:rsid w:val="00754437"/>
    <w:rsid w:val="00766657"/>
    <w:rsid w:val="00791571"/>
    <w:rsid w:val="007B090A"/>
    <w:rsid w:val="007C09C8"/>
    <w:rsid w:val="0083702E"/>
    <w:rsid w:val="0086051E"/>
    <w:rsid w:val="00862C1F"/>
    <w:rsid w:val="008D4356"/>
    <w:rsid w:val="008E0414"/>
    <w:rsid w:val="008E3D15"/>
    <w:rsid w:val="008E7D03"/>
    <w:rsid w:val="008F1229"/>
    <w:rsid w:val="009112B6"/>
    <w:rsid w:val="00927601"/>
    <w:rsid w:val="00931E89"/>
    <w:rsid w:val="009450C6"/>
    <w:rsid w:val="00960121"/>
    <w:rsid w:val="00965114"/>
    <w:rsid w:val="009738B3"/>
    <w:rsid w:val="00983DCF"/>
    <w:rsid w:val="0098707D"/>
    <w:rsid w:val="00A0121F"/>
    <w:rsid w:val="00A849B2"/>
    <w:rsid w:val="00AC5F86"/>
    <w:rsid w:val="00AD282D"/>
    <w:rsid w:val="00AE1A9C"/>
    <w:rsid w:val="00B12B0F"/>
    <w:rsid w:val="00B421A6"/>
    <w:rsid w:val="00B42C1B"/>
    <w:rsid w:val="00B707CE"/>
    <w:rsid w:val="00B77895"/>
    <w:rsid w:val="00BA4257"/>
    <w:rsid w:val="00BB44A1"/>
    <w:rsid w:val="00BE03CF"/>
    <w:rsid w:val="00BE6AD1"/>
    <w:rsid w:val="00C04885"/>
    <w:rsid w:val="00C16C79"/>
    <w:rsid w:val="00C34757"/>
    <w:rsid w:val="00C91BE2"/>
    <w:rsid w:val="00CC41F1"/>
    <w:rsid w:val="00CF00AA"/>
    <w:rsid w:val="00D21908"/>
    <w:rsid w:val="00DC6BA5"/>
    <w:rsid w:val="00DE021A"/>
    <w:rsid w:val="00DF0E63"/>
    <w:rsid w:val="00E128A6"/>
    <w:rsid w:val="00E66B88"/>
    <w:rsid w:val="00E838BB"/>
    <w:rsid w:val="00E925C9"/>
    <w:rsid w:val="00EB1A88"/>
    <w:rsid w:val="00EB76BE"/>
    <w:rsid w:val="00F268DC"/>
    <w:rsid w:val="00F26EB1"/>
    <w:rsid w:val="00FB01BA"/>
    <w:rsid w:val="00FB38DE"/>
    <w:rsid w:val="00FB5CF3"/>
    <w:rsid w:val="00FC0286"/>
    <w:rsid w:val="00FC5406"/>
    <w:rsid w:val="00FE71B9"/>
    <w:rsid w:val="00FF28EC"/>
    <w:rsid w:val="00FF49B7"/>
    <w:rsid w:val="0392430C"/>
    <w:rsid w:val="05951DDD"/>
    <w:rsid w:val="05962562"/>
    <w:rsid w:val="085D6A81"/>
    <w:rsid w:val="09184BC8"/>
    <w:rsid w:val="0B440F99"/>
    <w:rsid w:val="0BA778B2"/>
    <w:rsid w:val="0D9D46DA"/>
    <w:rsid w:val="0FBE181A"/>
    <w:rsid w:val="137B1811"/>
    <w:rsid w:val="177A7671"/>
    <w:rsid w:val="177B646E"/>
    <w:rsid w:val="18841512"/>
    <w:rsid w:val="18F62773"/>
    <w:rsid w:val="1BB31325"/>
    <w:rsid w:val="1BDD3938"/>
    <w:rsid w:val="20563369"/>
    <w:rsid w:val="212D24B7"/>
    <w:rsid w:val="269A5B47"/>
    <w:rsid w:val="27533D5E"/>
    <w:rsid w:val="2B26158D"/>
    <w:rsid w:val="30F77596"/>
    <w:rsid w:val="31360E37"/>
    <w:rsid w:val="35BE7F19"/>
    <w:rsid w:val="3622217C"/>
    <w:rsid w:val="39B30A37"/>
    <w:rsid w:val="39E04B48"/>
    <w:rsid w:val="3B9D6C3E"/>
    <w:rsid w:val="3C7C0F99"/>
    <w:rsid w:val="3D814A40"/>
    <w:rsid w:val="3F977AF2"/>
    <w:rsid w:val="415D0745"/>
    <w:rsid w:val="41722FE9"/>
    <w:rsid w:val="4298148D"/>
    <w:rsid w:val="431849CF"/>
    <w:rsid w:val="43CC727C"/>
    <w:rsid w:val="43F923C8"/>
    <w:rsid w:val="465D2944"/>
    <w:rsid w:val="4AC0295F"/>
    <w:rsid w:val="4B092262"/>
    <w:rsid w:val="4E181C30"/>
    <w:rsid w:val="4F7F4941"/>
    <w:rsid w:val="4FDB4D4F"/>
    <w:rsid w:val="51736B66"/>
    <w:rsid w:val="52022492"/>
    <w:rsid w:val="550F58FE"/>
    <w:rsid w:val="56480A92"/>
    <w:rsid w:val="581D0332"/>
    <w:rsid w:val="5AE80F53"/>
    <w:rsid w:val="5C8F49D1"/>
    <w:rsid w:val="5D344868"/>
    <w:rsid w:val="633E0D9E"/>
    <w:rsid w:val="6687322D"/>
    <w:rsid w:val="68DE1AB1"/>
    <w:rsid w:val="6D9A1E60"/>
    <w:rsid w:val="71EA1843"/>
    <w:rsid w:val="744B2C18"/>
    <w:rsid w:val="777F52A3"/>
    <w:rsid w:val="7A352EBF"/>
    <w:rsid w:val="7A7F3CFD"/>
    <w:rsid w:val="7E33140F"/>
    <w:rsid w:val="7F39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8FC17213-6071-4A4D-B9E3-EF89F94C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ind w:left="106" w:right="273"/>
      <w:jc w:val="center"/>
      <w:outlineLvl w:val="0"/>
    </w:pPr>
    <w:rPr>
      <w:rFonts w:ascii="Arial Unicode MS" w:eastAsia="Arial Unicode MS" w:hAnsi="Arial Unicode MS" w:cs="Arial Unicode MS"/>
      <w:sz w:val="44"/>
      <w:szCs w:val="44"/>
      <w:lang w:val="zh-CN" w:bidi="zh-CN"/>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uiPriority w:val="1"/>
    <w:qFormat/>
    <w:pPr>
      <w:ind w:left="108"/>
    </w:pPr>
    <w:rPr>
      <w:rFonts w:ascii="宋体" w:eastAsia="宋体" w:hAnsi="宋体" w:cs="宋体"/>
      <w:sz w:val="32"/>
      <w:szCs w:val="32"/>
      <w:lang w:val="zh-CN" w:bidi="zh-C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aa"/>
    <w:qFormat/>
    <w:rPr>
      <w:b/>
      <w:bCs/>
    </w:r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800080"/>
      <w:u w:val="none"/>
    </w:rPr>
  </w:style>
  <w:style w:type="character" w:styleId="ae">
    <w:name w:val="Emphasis"/>
    <w:basedOn w:val="a0"/>
    <w:qFormat/>
    <w:rPr>
      <w:rFonts w:ascii="微软雅黑" w:eastAsia="微软雅黑" w:hAnsi="微软雅黑" w:cs="微软雅黑" w:hint="eastAsia"/>
    </w:rPr>
  </w:style>
  <w:style w:type="character" w:styleId="af">
    <w:name w:val="Hyperlink"/>
    <w:basedOn w:val="a0"/>
    <w:qFormat/>
    <w:rPr>
      <w:color w:val="0000FF"/>
      <w:u w:val="none"/>
    </w:rPr>
  </w:style>
  <w:style w:type="character" w:styleId="af0">
    <w:name w:val="annotation reference"/>
    <w:basedOn w:val="a0"/>
    <w:qFormat/>
    <w:rPr>
      <w:sz w:val="21"/>
      <w:szCs w:val="21"/>
    </w:rPr>
  </w:style>
  <w:style w:type="paragraph" w:styleId="af1">
    <w:name w:val="List Paragraph"/>
    <w:basedOn w:val="a"/>
    <w:uiPriority w:val="1"/>
    <w:qFormat/>
    <w:pPr>
      <w:ind w:left="1553" w:hanging="807"/>
    </w:pPr>
    <w:rPr>
      <w:rFonts w:ascii="宋体" w:eastAsia="宋体" w:hAnsi="宋体" w:cs="宋体"/>
      <w:lang w:val="zh-CN" w:bidi="zh-CN"/>
    </w:r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last">
    <w:name w:val="last"/>
    <w:basedOn w:val="a0"/>
    <w:qFormat/>
  </w:style>
  <w:style w:type="character" w:customStyle="1" w:styleId="hover27">
    <w:name w:val="hover27"/>
    <w:basedOn w:val="a0"/>
    <w:qFormat/>
    <w:rPr>
      <w:color w:val="000000"/>
      <w:shd w:val="clear" w:color="auto" w:fill="FFFFFF"/>
    </w:rPr>
  </w:style>
  <w:style w:type="character" w:customStyle="1" w:styleId="after">
    <w:name w:val="after"/>
    <w:basedOn w:val="a0"/>
    <w:qFormat/>
    <w:rPr>
      <w:shd w:val="clear" w:color="auto" w:fill="FFFFFF"/>
    </w:rPr>
  </w:style>
  <w:style w:type="character" w:customStyle="1" w:styleId="text">
    <w:name w:val="text"/>
    <w:basedOn w:val="a0"/>
    <w:qFormat/>
    <w:rPr>
      <w:color w:val="666666"/>
    </w:rPr>
  </w:style>
  <w:style w:type="character" w:customStyle="1" w:styleId="wx-space">
    <w:name w:val="wx-space"/>
    <w:basedOn w:val="a0"/>
    <w:qFormat/>
  </w:style>
  <w:style w:type="character" w:customStyle="1" w:styleId="wx-space1">
    <w:name w:val="wx-space1"/>
    <w:basedOn w:val="a0"/>
    <w:qFormat/>
  </w:style>
  <w:style w:type="paragraph" w:customStyle="1" w:styleId="Bodytext1">
    <w:name w:val="Body text|1"/>
    <w:basedOn w:val="a"/>
    <w:qFormat/>
    <w:pPr>
      <w:spacing w:line="418" w:lineRule="auto"/>
      <w:ind w:firstLine="400"/>
      <w:jc w:val="left"/>
    </w:pPr>
    <w:rPr>
      <w:rFonts w:ascii="宋体" w:eastAsia="宋体" w:hAnsi="宋体" w:cs="宋体"/>
      <w:sz w:val="28"/>
      <w:szCs w:val="28"/>
      <w:lang w:val="zh-TW" w:eastAsia="zh-TW" w:bidi="zh-TW"/>
    </w:rPr>
  </w:style>
  <w:style w:type="paragraph" w:customStyle="1" w:styleId="af2">
    <w:name w:val="首行缩进"/>
    <w:basedOn w:val="a"/>
    <w:unhideWhenUsed/>
    <w:qFormat/>
    <w:pPr>
      <w:spacing w:line="460" w:lineRule="exact"/>
      <w:ind w:firstLineChars="200" w:firstLine="200"/>
    </w:pPr>
  </w:style>
  <w:style w:type="paragraph" w:customStyle="1" w:styleId="TableParagraph">
    <w:name w:val="Table Paragraph"/>
    <w:basedOn w:val="a"/>
    <w:uiPriority w:val="1"/>
    <w:qFormat/>
    <w:rPr>
      <w:rFonts w:ascii="黑体" w:eastAsia="黑体" w:hAnsi="黑体" w:cs="黑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C17024D-821B-4C55-B322-B5EE412A46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943</Words>
  <Characters>5380</Characters>
  <Application>Microsoft Office Word</Application>
  <DocSecurity>0</DocSecurity>
  <Lines>44</Lines>
  <Paragraphs>12</Paragraphs>
  <ScaleCrop>false</ScaleCrop>
  <Company>HB</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惊！这里有个错误</dc:creator>
  <cp:lastModifiedBy>赵 丹</cp:lastModifiedBy>
  <cp:revision>2</cp:revision>
  <cp:lastPrinted>2021-06-09T08:34:00Z</cp:lastPrinted>
  <dcterms:created xsi:type="dcterms:W3CDTF">2023-05-31T01:10:00Z</dcterms:created>
  <dcterms:modified xsi:type="dcterms:W3CDTF">2023-05-31T01:10:00Z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66051FF67B1D44EA9D78E79790D93634</vt:lpwstr>
  </property>
</Properties>
</file>