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</w:p>
    <w:p>
      <w:pPr>
        <w:pStyle w:val="2"/>
        <w:rPr>
          <w:rFonts w:hint="eastAsia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</w:rPr>
        <w:t>区市政环卫服务中心防汛物资储备表</w:t>
      </w:r>
      <w:bookmarkEnd w:id="0"/>
    </w:p>
    <w:tbl>
      <w:tblPr>
        <w:tblStyle w:val="4"/>
        <w:tblpPr w:leftFromText="180" w:rightFromText="180" w:vertAnchor="text" w:horzAnchor="page" w:tblpXSpec="center" w:tblpY="216"/>
        <w:tblOverlap w:val="never"/>
        <w:tblW w:w="13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3"/>
        <w:gridCol w:w="2040"/>
        <w:gridCol w:w="894"/>
        <w:gridCol w:w="1230"/>
        <w:gridCol w:w="3745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10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种类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名称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单位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数量</w:t>
            </w:r>
          </w:p>
        </w:tc>
        <w:tc>
          <w:tcPr>
            <w:tcW w:w="374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储备地点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0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抢险物料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编织袋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个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1089</w:t>
            </w:r>
          </w:p>
        </w:tc>
        <w:tc>
          <w:tcPr>
            <w:tcW w:w="374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淄川区市政环卫服务中心防汛仓库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王鹏飞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0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防汛沙袋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个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149</w:t>
            </w:r>
          </w:p>
        </w:tc>
        <w:tc>
          <w:tcPr>
            <w:tcW w:w="374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0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铁锨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把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44</w:t>
            </w:r>
          </w:p>
        </w:tc>
        <w:tc>
          <w:tcPr>
            <w:tcW w:w="374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0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镐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把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8</w:t>
            </w:r>
          </w:p>
        </w:tc>
        <w:tc>
          <w:tcPr>
            <w:tcW w:w="374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0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铁丝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公斤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120</w:t>
            </w:r>
          </w:p>
        </w:tc>
        <w:tc>
          <w:tcPr>
            <w:tcW w:w="374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0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救生器材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救生衣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件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45</w:t>
            </w:r>
          </w:p>
        </w:tc>
        <w:tc>
          <w:tcPr>
            <w:tcW w:w="374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淄川区市政环卫服务中心防汛仓库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王鹏飞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0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雨衣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套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37</w:t>
            </w:r>
          </w:p>
        </w:tc>
        <w:tc>
          <w:tcPr>
            <w:tcW w:w="374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0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雨鞋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双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37</w:t>
            </w:r>
          </w:p>
        </w:tc>
        <w:tc>
          <w:tcPr>
            <w:tcW w:w="374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抢险机具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便携式工作灯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只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9</w:t>
            </w:r>
          </w:p>
        </w:tc>
        <w:tc>
          <w:tcPr>
            <w:tcW w:w="37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淄川区市政环卫服务中心防汛仓库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王鹏飞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险情勘察设备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无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37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0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排水设备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排水泵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台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4</w:t>
            </w:r>
          </w:p>
        </w:tc>
        <w:tc>
          <w:tcPr>
            <w:tcW w:w="37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将军路铁路桥泵站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王鹏飞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0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移动泵车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辆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1</w:t>
            </w:r>
          </w:p>
        </w:tc>
        <w:tc>
          <w:tcPr>
            <w:tcW w:w="37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将军路铁路桥泵站</w:t>
            </w:r>
          </w:p>
        </w:tc>
        <w:tc>
          <w:tcPr>
            <w:tcW w:w="220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应急指挥类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卫星电话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部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1</w:t>
            </w:r>
          </w:p>
        </w:tc>
        <w:tc>
          <w:tcPr>
            <w:tcW w:w="37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淄川区市政环卫服务中心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排水科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王鹏飞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90DAB"/>
    <w:rsid w:val="7ED90D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unhideWhenUsed/>
    <w:qFormat/>
    <w:uiPriority w:val="0"/>
    <w:pPr>
      <w:jc w:val="center"/>
      <w:outlineLvl w:val="0"/>
    </w:pPr>
    <w:rPr>
      <w:rFonts w:ascii="Arial" w:hAnsi="Arial"/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hh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2024-03-14T06:51:00Z</dcterms:created>
  <dc:creator>银杏果</dc:creator>
  <cp:lastModifiedBy>银杏果</cp:lastModifiedBy>
  <dcterms:modified xsi:type="dcterms:W3CDTF">2024-03-14T06:51:42Z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