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37" w:rsidRPr="007862A3" w:rsidRDefault="00454537">
      <w:pPr>
        <w:widowControl/>
        <w:shd w:val="clear" w:color="auto" w:fill="FFFFFF"/>
        <w:spacing w:line="560" w:lineRule="exact"/>
        <w:jc w:val="center"/>
        <w:rPr>
          <w:rFonts w:ascii="Times New Roman" w:eastAsia="仿宋_GB2312" w:hAnsi="Times New Roman"/>
          <w:bCs/>
          <w:color w:val="000000" w:themeColor="text1"/>
          <w:kern w:val="0"/>
          <w:sz w:val="44"/>
          <w:szCs w:val="44"/>
        </w:rPr>
      </w:pPr>
      <w:bookmarkStart w:id="0" w:name="_Hlk42178396"/>
      <w:bookmarkEnd w:id="0"/>
    </w:p>
    <w:p w:rsidR="00454537" w:rsidRPr="007862A3" w:rsidRDefault="00736A48" w:rsidP="00201A43">
      <w:pPr>
        <w:widowControl/>
        <w:shd w:val="clear" w:color="auto" w:fill="FFFFFF"/>
        <w:spacing w:line="700" w:lineRule="exact"/>
        <w:jc w:val="center"/>
        <w:rPr>
          <w:rFonts w:ascii="方正小标宋简体" w:eastAsia="方正小标宋简体" w:hAnsi="宋体"/>
          <w:bCs/>
          <w:color w:val="000000" w:themeColor="text1"/>
          <w:kern w:val="0"/>
          <w:sz w:val="44"/>
          <w:szCs w:val="44"/>
        </w:rPr>
      </w:pPr>
      <w:r w:rsidRPr="007862A3">
        <w:rPr>
          <w:rFonts w:ascii="方正小标宋简体" w:eastAsia="方正小标宋简体" w:hAnsi="宋体" w:hint="eastAsia"/>
          <w:bCs/>
          <w:color w:val="000000" w:themeColor="text1"/>
          <w:kern w:val="0"/>
          <w:sz w:val="44"/>
          <w:szCs w:val="44"/>
        </w:rPr>
        <w:t>淄川区人民政府</w:t>
      </w:r>
      <w:r w:rsidR="00DA7BB2">
        <w:rPr>
          <w:rFonts w:ascii="方正小标宋简体" w:eastAsia="方正小标宋简体" w:hAnsi="宋体" w:hint="eastAsia"/>
          <w:bCs/>
          <w:color w:val="000000" w:themeColor="text1"/>
          <w:kern w:val="0"/>
          <w:sz w:val="44"/>
          <w:szCs w:val="44"/>
        </w:rPr>
        <w:t>办公室</w:t>
      </w:r>
    </w:p>
    <w:p w:rsidR="00454537" w:rsidRPr="007862A3" w:rsidRDefault="00736A48" w:rsidP="00201A43">
      <w:pPr>
        <w:widowControl/>
        <w:shd w:val="clear" w:color="auto" w:fill="FFFFFF"/>
        <w:spacing w:line="700" w:lineRule="exact"/>
        <w:jc w:val="center"/>
        <w:rPr>
          <w:rFonts w:ascii="方正小标宋简体" w:eastAsia="方正小标宋简体" w:hAnsi="宋体"/>
          <w:color w:val="000000" w:themeColor="text1"/>
          <w:kern w:val="0"/>
          <w:sz w:val="44"/>
          <w:szCs w:val="44"/>
        </w:rPr>
      </w:pPr>
      <w:r w:rsidRPr="007862A3">
        <w:rPr>
          <w:rFonts w:ascii="方正小标宋简体" w:eastAsia="方正小标宋简体" w:hAnsi="宋体" w:hint="eastAsia"/>
          <w:bCs/>
          <w:color w:val="000000" w:themeColor="text1"/>
          <w:kern w:val="0"/>
          <w:sz w:val="44"/>
          <w:szCs w:val="44"/>
        </w:rPr>
        <w:t>2019年政府信息公开工作年度报告</w:t>
      </w:r>
    </w:p>
    <w:p w:rsidR="00454537" w:rsidRPr="007862A3" w:rsidRDefault="00736A48" w:rsidP="00B70D94">
      <w:pPr>
        <w:widowControl/>
        <w:shd w:val="clear" w:color="auto" w:fill="FFFFFF"/>
        <w:spacing w:line="600" w:lineRule="exact"/>
        <w:jc w:val="center"/>
        <w:rPr>
          <w:rFonts w:ascii="Times New Roman" w:eastAsia="仿宋_GB2312" w:hAnsi="Times New Roman"/>
          <w:color w:val="3D3D3D"/>
          <w:sz w:val="22"/>
        </w:rPr>
      </w:pPr>
      <w:r w:rsidRPr="007862A3">
        <w:rPr>
          <w:rFonts w:ascii="Times New Roman" w:eastAsia="仿宋_GB2312" w:hAnsi="Times New Roman"/>
          <w:color w:val="3D3D3D"/>
          <w:sz w:val="22"/>
        </w:rPr>
        <w:t xml:space="preserve">  </w:t>
      </w:r>
    </w:p>
    <w:p w:rsidR="00DA7BB2" w:rsidRDefault="00DA7BB2" w:rsidP="00B70D94">
      <w:pPr>
        <w:widowControl/>
        <w:shd w:val="clear" w:color="auto" w:fill="FFFFFF"/>
        <w:spacing w:line="600" w:lineRule="exact"/>
        <w:ind w:firstLineChars="200" w:firstLine="640"/>
        <w:rPr>
          <w:rFonts w:ascii="Times New Roman" w:eastAsia="仿宋_GB2312" w:hAnsi="Times New Roman" w:hint="eastAsia"/>
          <w:color w:val="000000" w:themeColor="text1"/>
          <w:kern w:val="0"/>
          <w:sz w:val="32"/>
          <w:szCs w:val="32"/>
        </w:rPr>
      </w:pPr>
      <w:r>
        <w:rPr>
          <w:rFonts w:ascii="Times New Roman" w:eastAsia="仿宋_GB2312" w:hAnsi="Times New Roman" w:hint="eastAsia"/>
          <w:color w:val="000000" w:themeColor="text1"/>
          <w:kern w:val="0"/>
          <w:sz w:val="32"/>
          <w:szCs w:val="32"/>
        </w:rPr>
        <w:t>本报告按照</w:t>
      </w:r>
      <w:r w:rsidR="00736A48" w:rsidRPr="007862A3">
        <w:rPr>
          <w:rFonts w:ascii="Times New Roman" w:eastAsia="仿宋_GB2312" w:hAnsi="Times New Roman"/>
          <w:color w:val="000000" w:themeColor="text1"/>
          <w:kern w:val="0"/>
          <w:sz w:val="32"/>
          <w:szCs w:val="32"/>
        </w:rPr>
        <w:t>《中华人民共和国政府信息公开条例》</w:t>
      </w:r>
      <w:r>
        <w:rPr>
          <w:rFonts w:ascii="Times New Roman" w:eastAsia="仿宋_GB2312" w:hAnsi="Times New Roman" w:hint="eastAsia"/>
          <w:color w:val="000000" w:themeColor="text1"/>
          <w:kern w:val="0"/>
          <w:sz w:val="32"/>
          <w:szCs w:val="32"/>
        </w:rPr>
        <w:t>要求</w:t>
      </w:r>
      <w:r w:rsidR="00736A48" w:rsidRPr="007862A3">
        <w:rPr>
          <w:rFonts w:ascii="Times New Roman" w:eastAsia="仿宋_GB2312" w:hAnsi="Times New Roman"/>
          <w:color w:val="000000" w:themeColor="text1"/>
          <w:kern w:val="0"/>
          <w:sz w:val="32"/>
          <w:szCs w:val="32"/>
        </w:rPr>
        <w:t>，特向社会公布淄川区人民政府</w:t>
      </w:r>
      <w:r>
        <w:rPr>
          <w:rFonts w:ascii="Times New Roman" w:eastAsia="仿宋_GB2312" w:hAnsi="Times New Roman" w:hint="eastAsia"/>
          <w:color w:val="000000" w:themeColor="text1"/>
          <w:kern w:val="0"/>
          <w:sz w:val="32"/>
          <w:szCs w:val="32"/>
        </w:rPr>
        <w:t>办公室</w:t>
      </w:r>
      <w:r w:rsidR="00736A48" w:rsidRPr="007862A3">
        <w:rPr>
          <w:rFonts w:ascii="Times New Roman" w:eastAsia="仿宋_GB2312" w:hAnsi="Times New Roman"/>
          <w:color w:val="000000" w:themeColor="text1"/>
          <w:kern w:val="0"/>
          <w:sz w:val="32"/>
          <w:szCs w:val="32"/>
        </w:rPr>
        <w:t>2019</w:t>
      </w:r>
      <w:r w:rsidR="00736A48" w:rsidRPr="007862A3">
        <w:rPr>
          <w:rFonts w:ascii="Times New Roman" w:eastAsia="仿宋_GB2312" w:hAnsi="Times New Roman"/>
          <w:color w:val="000000" w:themeColor="text1"/>
          <w:kern w:val="0"/>
          <w:sz w:val="32"/>
          <w:szCs w:val="32"/>
        </w:rPr>
        <w:t>年政府信息公开工作年度报告。</w:t>
      </w:r>
    </w:p>
    <w:p w:rsidR="00DA7BB2" w:rsidRDefault="00736A48" w:rsidP="00B70D94">
      <w:pPr>
        <w:widowControl/>
        <w:shd w:val="clear" w:color="auto" w:fill="FFFFFF"/>
        <w:spacing w:line="600" w:lineRule="exact"/>
        <w:ind w:firstLineChars="200" w:firstLine="640"/>
        <w:rPr>
          <w:rFonts w:ascii="Times New Roman" w:eastAsia="仿宋_GB2312" w:hAnsi="Times New Roman" w:hint="eastAsia"/>
          <w:color w:val="000000" w:themeColor="text1"/>
          <w:kern w:val="0"/>
          <w:sz w:val="32"/>
          <w:szCs w:val="32"/>
        </w:rPr>
      </w:pPr>
      <w:r w:rsidRPr="007862A3">
        <w:rPr>
          <w:rFonts w:ascii="Times New Roman" w:eastAsia="仿宋_GB2312" w:hAnsi="Times New Roman"/>
          <w:color w:val="000000" w:themeColor="text1"/>
          <w:kern w:val="0"/>
          <w:sz w:val="32"/>
          <w:szCs w:val="32"/>
        </w:rPr>
        <w:t>本报告由总体情况、主动公开政府信息情况、收到和处理政府信息公开申请情况、政府信息公开行政复议和行政诉讼情况、存在的主要问题及改进情况、其他需要报告的事项组成。</w:t>
      </w:r>
    </w:p>
    <w:p w:rsidR="00454537" w:rsidRPr="007862A3" w:rsidRDefault="00736A48" w:rsidP="00B70D94">
      <w:pPr>
        <w:widowControl/>
        <w:shd w:val="clear" w:color="auto" w:fill="FFFFFF"/>
        <w:spacing w:line="600" w:lineRule="exact"/>
        <w:ind w:firstLineChars="200" w:firstLine="640"/>
        <w:rPr>
          <w:rFonts w:ascii="Times New Roman" w:eastAsia="仿宋_GB2312" w:hAnsi="Times New Roman"/>
          <w:color w:val="000000" w:themeColor="text1"/>
          <w:kern w:val="0"/>
          <w:sz w:val="32"/>
          <w:szCs w:val="32"/>
        </w:rPr>
      </w:pPr>
      <w:r w:rsidRPr="007862A3">
        <w:rPr>
          <w:rFonts w:ascii="Times New Roman" w:eastAsia="仿宋_GB2312" w:hAnsi="Times New Roman"/>
          <w:color w:val="000000" w:themeColor="text1"/>
          <w:kern w:val="0"/>
          <w:sz w:val="32"/>
          <w:szCs w:val="32"/>
        </w:rPr>
        <w:t>本报告中所列数据的统计期限自</w:t>
      </w:r>
      <w:r w:rsidRPr="007862A3">
        <w:rPr>
          <w:rFonts w:ascii="Times New Roman" w:eastAsia="仿宋_GB2312" w:hAnsi="Times New Roman"/>
          <w:color w:val="000000" w:themeColor="text1"/>
          <w:kern w:val="0"/>
          <w:sz w:val="32"/>
          <w:szCs w:val="32"/>
        </w:rPr>
        <w:t>2019</w:t>
      </w:r>
      <w:r w:rsidRPr="007862A3">
        <w:rPr>
          <w:rFonts w:ascii="Times New Roman" w:eastAsia="仿宋_GB2312" w:hAnsi="Times New Roman"/>
          <w:color w:val="000000" w:themeColor="text1"/>
          <w:kern w:val="0"/>
          <w:sz w:val="32"/>
          <w:szCs w:val="32"/>
        </w:rPr>
        <w:t>年</w:t>
      </w:r>
      <w:r w:rsidRPr="007862A3">
        <w:rPr>
          <w:rFonts w:ascii="Times New Roman" w:eastAsia="仿宋_GB2312" w:hAnsi="Times New Roman"/>
          <w:color w:val="000000" w:themeColor="text1"/>
          <w:kern w:val="0"/>
          <w:sz w:val="32"/>
          <w:szCs w:val="32"/>
        </w:rPr>
        <w:t>1</w:t>
      </w:r>
      <w:r w:rsidRPr="007862A3">
        <w:rPr>
          <w:rFonts w:ascii="Times New Roman" w:eastAsia="仿宋_GB2312" w:hAnsi="Times New Roman"/>
          <w:color w:val="000000" w:themeColor="text1"/>
          <w:kern w:val="0"/>
          <w:sz w:val="32"/>
          <w:szCs w:val="32"/>
        </w:rPr>
        <w:t>月</w:t>
      </w:r>
      <w:r w:rsidRPr="007862A3">
        <w:rPr>
          <w:rFonts w:ascii="Times New Roman" w:eastAsia="仿宋_GB2312" w:hAnsi="Times New Roman"/>
          <w:color w:val="000000" w:themeColor="text1"/>
          <w:kern w:val="0"/>
          <w:sz w:val="32"/>
          <w:szCs w:val="32"/>
        </w:rPr>
        <w:t>1</w:t>
      </w:r>
      <w:r w:rsidRPr="007862A3">
        <w:rPr>
          <w:rFonts w:ascii="Times New Roman" w:eastAsia="仿宋_GB2312" w:hAnsi="Times New Roman"/>
          <w:color w:val="000000" w:themeColor="text1"/>
          <w:kern w:val="0"/>
          <w:sz w:val="32"/>
          <w:szCs w:val="32"/>
        </w:rPr>
        <w:t>日起至</w:t>
      </w:r>
      <w:r w:rsidRPr="007862A3">
        <w:rPr>
          <w:rFonts w:ascii="Times New Roman" w:eastAsia="仿宋_GB2312" w:hAnsi="Times New Roman"/>
          <w:color w:val="000000" w:themeColor="text1"/>
          <w:kern w:val="0"/>
          <w:sz w:val="32"/>
          <w:szCs w:val="32"/>
        </w:rPr>
        <w:t>2019</w:t>
      </w:r>
      <w:r w:rsidRPr="007862A3">
        <w:rPr>
          <w:rFonts w:ascii="Times New Roman" w:eastAsia="仿宋_GB2312" w:hAnsi="Times New Roman"/>
          <w:color w:val="000000" w:themeColor="text1"/>
          <w:kern w:val="0"/>
          <w:sz w:val="32"/>
          <w:szCs w:val="32"/>
        </w:rPr>
        <w:t>年</w:t>
      </w:r>
      <w:r w:rsidRPr="007862A3">
        <w:rPr>
          <w:rFonts w:ascii="Times New Roman" w:eastAsia="仿宋_GB2312" w:hAnsi="Times New Roman"/>
          <w:color w:val="000000" w:themeColor="text1"/>
          <w:kern w:val="0"/>
          <w:sz w:val="32"/>
          <w:szCs w:val="32"/>
        </w:rPr>
        <w:t>12</w:t>
      </w:r>
      <w:r w:rsidRPr="007862A3">
        <w:rPr>
          <w:rFonts w:ascii="Times New Roman" w:eastAsia="仿宋_GB2312" w:hAnsi="Times New Roman"/>
          <w:color w:val="000000" w:themeColor="text1"/>
          <w:kern w:val="0"/>
          <w:sz w:val="32"/>
          <w:szCs w:val="32"/>
        </w:rPr>
        <w:t>月</w:t>
      </w:r>
      <w:r w:rsidRPr="007862A3">
        <w:rPr>
          <w:rFonts w:ascii="Times New Roman" w:eastAsia="仿宋_GB2312" w:hAnsi="Times New Roman"/>
          <w:color w:val="000000" w:themeColor="text1"/>
          <w:kern w:val="0"/>
          <w:sz w:val="32"/>
          <w:szCs w:val="32"/>
        </w:rPr>
        <w:t>31</w:t>
      </w:r>
      <w:r w:rsidRPr="007862A3">
        <w:rPr>
          <w:rFonts w:ascii="Times New Roman" w:eastAsia="仿宋_GB2312" w:hAnsi="Times New Roman"/>
          <w:color w:val="000000" w:themeColor="text1"/>
          <w:kern w:val="0"/>
          <w:sz w:val="32"/>
          <w:szCs w:val="32"/>
        </w:rPr>
        <w:t>日止。如对本报告有任何疑问，请与区政府办公室</w:t>
      </w:r>
      <w:r w:rsidR="00DA7BB2">
        <w:rPr>
          <w:rFonts w:ascii="Times New Roman" w:eastAsia="仿宋_GB2312" w:hAnsi="Times New Roman" w:hint="eastAsia"/>
          <w:color w:val="000000" w:themeColor="text1"/>
          <w:kern w:val="0"/>
          <w:sz w:val="32"/>
          <w:szCs w:val="32"/>
        </w:rPr>
        <w:t>政务公开办公室</w:t>
      </w:r>
      <w:r w:rsidRPr="007862A3">
        <w:rPr>
          <w:rFonts w:ascii="Times New Roman" w:eastAsia="仿宋_GB2312" w:hAnsi="Times New Roman"/>
          <w:color w:val="000000" w:themeColor="text1"/>
          <w:kern w:val="0"/>
          <w:sz w:val="32"/>
          <w:szCs w:val="32"/>
        </w:rPr>
        <w:t>联系（地址：淄川</w:t>
      </w:r>
      <w:proofErr w:type="gramStart"/>
      <w:r w:rsidRPr="007862A3">
        <w:rPr>
          <w:rFonts w:ascii="Times New Roman" w:eastAsia="仿宋_GB2312" w:hAnsi="Times New Roman"/>
          <w:color w:val="000000" w:themeColor="text1"/>
          <w:kern w:val="0"/>
          <w:sz w:val="32"/>
          <w:szCs w:val="32"/>
        </w:rPr>
        <w:t>区般阳</w:t>
      </w:r>
      <w:proofErr w:type="gramEnd"/>
      <w:r w:rsidRPr="007862A3">
        <w:rPr>
          <w:rFonts w:ascii="Times New Roman" w:eastAsia="仿宋_GB2312" w:hAnsi="Times New Roman"/>
          <w:color w:val="000000" w:themeColor="text1"/>
          <w:kern w:val="0"/>
          <w:sz w:val="32"/>
          <w:szCs w:val="32"/>
        </w:rPr>
        <w:t>路</w:t>
      </w:r>
      <w:r w:rsidRPr="007862A3">
        <w:rPr>
          <w:rFonts w:ascii="Times New Roman" w:eastAsia="仿宋_GB2312" w:hAnsi="Times New Roman"/>
          <w:color w:val="000000" w:themeColor="text1"/>
          <w:kern w:val="0"/>
          <w:sz w:val="32"/>
          <w:szCs w:val="32"/>
        </w:rPr>
        <w:t>35</w:t>
      </w:r>
      <w:r w:rsidRPr="007862A3">
        <w:rPr>
          <w:rFonts w:ascii="Times New Roman" w:eastAsia="仿宋_GB2312" w:hAnsi="Times New Roman"/>
          <w:color w:val="000000" w:themeColor="text1"/>
          <w:kern w:val="0"/>
          <w:sz w:val="32"/>
          <w:szCs w:val="32"/>
        </w:rPr>
        <w:t>号，电话：</w:t>
      </w:r>
      <w:r w:rsidRPr="007862A3">
        <w:rPr>
          <w:rFonts w:ascii="Times New Roman" w:eastAsia="仿宋_GB2312" w:hAnsi="Times New Roman"/>
          <w:color w:val="000000" w:themeColor="text1"/>
          <w:kern w:val="0"/>
          <w:sz w:val="32"/>
          <w:szCs w:val="32"/>
        </w:rPr>
        <w:t>5181064</w:t>
      </w:r>
      <w:r w:rsidRPr="007862A3">
        <w:rPr>
          <w:rFonts w:ascii="Times New Roman" w:eastAsia="仿宋_GB2312" w:hAnsi="Times New Roman"/>
          <w:color w:val="000000" w:themeColor="text1"/>
          <w:kern w:val="0"/>
          <w:sz w:val="32"/>
          <w:szCs w:val="32"/>
        </w:rPr>
        <w:t>，邮箱：</w:t>
      </w:r>
      <w:r w:rsidRPr="007862A3">
        <w:rPr>
          <w:rFonts w:ascii="Times New Roman" w:eastAsia="仿宋_GB2312" w:hAnsi="Times New Roman"/>
          <w:color w:val="000000" w:themeColor="text1"/>
          <w:kern w:val="0"/>
          <w:sz w:val="32"/>
          <w:szCs w:val="32"/>
        </w:rPr>
        <w:t>zcgov@zb.shandong.cn</w:t>
      </w:r>
      <w:r w:rsidRPr="007862A3">
        <w:rPr>
          <w:rFonts w:ascii="Times New Roman" w:eastAsia="仿宋_GB2312" w:hAnsi="Times New Roman"/>
          <w:color w:val="000000" w:themeColor="text1"/>
          <w:kern w:val="0"/>
          <w:sz w:val="32"/>
          <w:szCs w:val="32"/>
        </w:rPr>
        <w:t>）。</w:t>
      </w:r>
    </w:p>
    <w:p w:rsidR="00454537" w:rsidRPr="007862A3" w:rsidRDefault="00736A48" w:rsidP="00B70D94">
      <w:pPr>
        <w:widowControl/>
        <w:shd w:val="clear" w:color="auto" w:fill="FFFFFF"/>
        <w:spacing w:line="600" w:lineRule="exact"/>
        <w:ind w:firstLineChars="200" w:firstLine="640"/>
        <w:rPr>
          <w:rFonts w:ascii="黑体" w:eastAsia="黑体" w:hAnsi="黑体"/>
          <w:color w:val="000000" w:themeColor="text1"/>
          <w:kern w:val="0"/>
          <w:sz w:val="32"/>
          <w:szCs w:val="32"/>
        </w:rPr>
      </w:pPr>
      <w:r w:rsidRPr="007862A3">
        <w:rPr>
          <w:rFonts w:ascii="黑体" w:eastAsia="黑体" w:hAnsi="黑体"/>
          <w:bCs/>
          <w:color w:val="000000" w:themeColor="text1"/>
          <w:kern w:val="0"/>
          <w:sz w:val="32"/>
          <w:szCs w:val="32"/>
        </w:rPr>
        <w:t>一、总体情况</w:t>
      </w:r>
    </w:p>
    <w:p w:rsidR="00454537" w:rsidRPr="007862A3" w:rsidRDefault="00736A48" w:rsidP="00B70D94">
      <w:pPr>
        <w:widowControl/>
        <w:shd w:val="clear" w:color="auto" w:fill="FFFFFF"/>
        <w:spacing w:line="600" w:lineRule="exact"/>
        <w:ind w:firstLineChars="200" w:firstLine="640"/>
        <w:rPr>
          <w:rFonts w:ascii="Times New Roman" w:eastAsia="仿宋_GB2312" w:hAnsi="Times New Roman"/>
          <w:color w:val="000000" w:themeColor="text1"/>
          <w:kern w:val="0"/>
          <w:sz w:val="32"/>
          <w:szCs w:val="32"/>
        </w:rPr>
      </w:pPr>
      <w:r w:rsidRPr="007862A3">
        <w:rPr>
          <w:rFonts w:ascii="Times New Roman" w:eastAsia="仿宋_GB2312" w:hAnsi="Times New Roman"/>
          <w:color w:val="000000" w:themeColor="text1"/>
          <w:kern w:val="0"/>
          <w:sz w:val="32"/>
          <w:szCs w:val="32"/>
        </w:rPr>
        <w:t>2019</w:t>
      </w:r>
      <w:r w:rsidRPr="007862A3">
        <w:rPr>
          <w:rFonts w:ascii="Times New Roman" w:eastAsia="仿宋_GB2312" w:hAnsi="Times New Roman"/>
          <w:color w:val="000000" w:themeColor="text1"/>
          <w:kern w:val="0"/>
          <w:sz w:val="32"/>
          <w:szCs w:val="32"/>
        </w:rPr>
        <w:t>年，淄川区</w:t>
      </w:r>
      <w:r w:rsidR="00DA7BB2">
        <w:rPr>
          <w:rFonts w:ascii="Times New Roman" w:eastAsia="仿宋_GB2312" w:hAnsi="Times New Roman" w:hint="eastAsia"/>
          <w:color w:val="000000" w:themeColor="text1"/>
          <w:kern w:val="0"/>
          <w:sz w:val="32"/>
          <w:szCs w:val="32"/>
        </w:rPr>
        <w:t>人民政府按照</w:t>
      </w:r>
      <w:r w:rsidRPr="007862A3">
        <w:rPr>
          <w:rFonts w:ascii="Times New Roman" w:eastAsia="仿宋_GB2312" w:hAnsi="Times New Roman"/>
          <w:color w:val="000000" w:themeColor="text1"/>
          <w:kern w:val="0"/>
          <w:sz w:val="32"/>
          <w:szCs w:val="32"/>
        </w:rPr>
        <w:t>《中华人民共和国政府信息公开条例》</w:t>
      </w:r>
      <w:r w:rsidR="00DA7BB2">
        <w:rPr>
          <w:rFonts w:ascii="Times New Roman" w:eastAsia="仿宋_GB2312" w:hAnsi="Times New Roman" w:hint="eastAsia"/>
          <w:color w:val="000000" w:themeColor="text1"/>
          <w:kern w:val="0"/>
          <w:sz w:val="32"/>
          <w:szCs w:val="32"/>
        </w:rPr>
        <w:t>规定，认真贯彻落实中央、省、市、区</w:t>
      </w:r>
      <w:r w:rsidRPr="007862A3">
        <w:rPr>
          <w:rFonts w:ascii="Times New Roman" w:eastAsia="仿宋_GB2312" w:hAnsi="Times New Roman"/>
          <w:color w:val="000000" w:themeColor="text1"/>
          <w:kern w:val="0"/>
          <w:sz w:val="32"/>
          <w:szCs w:val="32"/>
        </w:rPr>
        <w:t>政务公开工作部署</w:t>
      </w:r>
      <w:r w:rsidR="00DA7BB2">
        <w:rPr>
          <w:rFonts w:ascii="Times New Roman" w:eastAsia="仿宋_GB2312" w:hAnsi="Times New Roman" w:hint="eastAsia"/>
          <w:color w:val="000000" w:themeColor="text1"/>
          <w:kern w:val="0"/>
          <w:sz w:val="32"/>
          <w:szCs w:val="32"/>
        </w:rPr>
        <w:t>，</w:t>
      </w:r>
      <w:r w:rsidR="0083478B">
        <w:rPr>
          <w:rFonts w:ascii="Times New Roman" w:eastAsia="仿宋_GB2312" w:hAnsi="Times New Roman" w:hint="eastAsia"/>
          <w:color w:val="000000" w:themeColor="text1"/>
          <w:kern w:val="0"/>
          <w:sz w:val="32"/>
          <w:szCs w:val="32"/>
        </w:rPr>
        <w:t>明确了以淄川区人民政府办公室政务公开办公室为本机关政务公开工作机构</w:t>
      </w:r>
      <w:r w:rsidR="00DA7BB2">
        <w:rPr>
          <w:rFonts w:ascii="Times New Roman" w:eastAsia="仿宋_GB2312" w:hAnsi="Times New Roman" w:hint="eastAsia"/>
          <w:color w:val="000000" w:themeColor="text1"/>
          <w:kern w:val="0"/>
          <w:sz w:val="32"/>
          <w:szCs w:val="32"/>
        </w:rPr>
        <w:t>，</w:t>
      </w:r>
      <w:r w:rsidR="0083478B">
        <w:rPr>
          <w:rFonts w:ascii="Times New Roman" w:eastAsia="仿宋_GB2312" w:hAnsi="Times New Roman" w:hint="eastAsia"/>
          <w:color w:val="000000" w:themeColor="text1"/>
          <w:kern w:val="0"/>
          <w:sz w:val="32"/>
          <w:szCs w:val="32"/>
        </w:rPr>
        <w:t>进一步</w:t>
      </w:r>
      <w:r w:rsidR="00DA7BB2">
        <w:rPr>
          <w:rFonts w:ascii="Times New Roman" w:eastAsia="仿宋_GB2312" w:hAnsi="Times New Roman" w:hint="eastAsia"/>
          <w:color w:val="000000" w:themeColor="text1"/>
          <w:kern w:val="0"/>
          <w:sz w:val="32"/>
          <w:szCs w:val="32"/>
        </w:rPr>
        <w:t>健全</w:t>
      </w:r>
      <w:r w:rsidR="0083478B">
        <w:rPr>
          <w:rFonts w:ascii="Times New Roman" w:eastAsia="仿宋_GB2312" w:hAnsi="Times New Roman" w:hint="eastAsia"/>
          <w:color w:val="000000" w:themeColor="text1"/>
          <w:kern w:val="0"/>
          <w:sz w:val="32"/>
          <w:szCs w:val="32"/>
        </w:rPr>
        <w:t>完善了</w:t>
      </w:r>
      <w:r w:rsidR="00DA7BB2">
        <w:rPr>
          <w:rFonts w:ascii="Times New Roman" w:eastAsia="仿宋_GB2312" w:hAnsi="Times New Roman" w:hint="eastAsia"/>
          <w:color w:val="000000" w:themeColor="text1"/>
          <w:kern w:val="0"/>
          <w:sz w:val="32"/>
          <w:szCs w:val="32"/>
        </w:rPr>
        <w:t>政务公开各项规章制度，</w:t>
      </w:r>
      <w:r w:rsidR="0083478B">
        <w:rPr>
          <w:rFonts w:ascii="Times New Roman" w:eastAsia="仿宋_GB2312" w:hAnsi="Times New Roman" w:hint="eastAsia"/>
          <w:color w:val="000000" w:themeColor="text1"/>
          <w:kern w:val="0"/>
          <w:sz w:val="32"/>
          <w:szCs w:val="32"/>
        </w:rPr>
        <w:t>不断提升</w:t>
      </w:r>
      <w:r w:rsidR="00DA7BB2">
        <w:rPr>
          <w:rFonts w:ascii="Times New Roman" w:eastAsia="仿宋_GB2312" w:hAnsi="Times New Roman" w:hint="eastAsia"/>
          <w:color w:val="000000" w:themeColor="text1"/>
          <w:kern w:val="0"/>
          <w:sz w:val="32"/>
          <w:szCs w:val="32"/>
        </w:rPr>
        <w:t>人员素质，</w:t>
      </w:r>
      <w:r w:rsidR="0083478B">
        <w:rPr>
          <w:rFonts w:ascii="Times New Roman" w:eastAsia="仿宋_GB2312" w:hAnsi="Times New Roman" w:hint="eastAsia"/>
          <w:color w:val="000000" w:themeColor="text1"/>
          <w:kern w:val="0"/>
          <w:sz w:val="32"/>
          <w:szCs w:val="32"/>
        </w:rPr>
        <w:t>坚持“以公开为常态，不会开为例外”的原</w:t>
      </w:r>
      <w:r w:rsidR="0083478B">
        <w:rPr>
          <w:rFonts w:ascii="Times New Roman" w:eastAsia="仿宋_GB2312" w:hAnsi="Times New Roman" w:hint="eastAsia"/>
          <w:color w:val="000000" w:themeColor="text1"/>
          <w:kern w:val="0"/>
          <w:sz w:val="32"/>
          <w:szCs w:val="32"/>
        </w:rPr>
        <w:lastRenderedPageBreak/>
        <w:t>则，</w:t>
      </w:r>
      <w:r w:rsidR="00DA7BB2">
        <w:rPr>
          <w:rFonts w:ascii="Times New Roman" w:eastAsia="仿宋_GB2312" w:hAnsi="Times New Roman" w:hint="eastAsia"/>
          <w:color w:val="000000" w:themeColor="text1"/>
          <w:kern w:val="0"/>
          <w:sz w:val="32"/>
          <w:szCs w:val="32"/>
        </w:rPr>
        <w:t>推进信息</w:t>
      </w:r>
      <w:r w:rsidRPr="007862A3">
        <w:rPr>
          <w:rFonts w:ascii="Times New Roman" w:eastAsia="仿宋_GB2312" w:hAnsi="Times New Roman"/>
          <w:color w:val="000000" w:themeColor="text1"/>
          <w:kern w:val="0"/>
          <w:sz w:val="32"/>
          <w:szCs w:val="32"/>
        </w:rPr>
        <w:t>主动公开</w:t>
      </w:r>
      <w:r w:rsidR="00DA7BB2">
        <w:rPr>
          <w:rFonts w:ascii="Times New Roman" w:eastAsia="仿宋_GB2312" w:hAnsi="Times New Roman" w:hint="eastAsia"/>
          <w:color w:val="000000" w:themeColor="text1"/>
          <w:kern w:val="0"/>
          <w:sz w:val="32"/>
          <w:szCs w:val="32"/>
        </w:rPr>
        <w:t>和</w:t>
      </w:r>
      <w:r w:rsidRPr="007862A3">
        <w:rPr>
          <w:rFonts w:ascii="Times New Roman" w:eastAsia="仿宋_GB2312" w:hAnsi="Times New Roman"/>
          <w:color w:val="000000" w:themeColor="text1"/>
          <w:kern w:val="0"/>
          <w:sz w:val="32"/>
          <w:szCs w:val="32"/>
        </w:rPr>
        <w:t>依申请公开</w:t>
      </w:r>
      <w:r w:rsidR="00DA7BB2">
        <w:rPr>
          <w:rFonts w:ascii="Times New Roman" w:eastAsia="仿宋_GB2312" w:hAnsi="Times New Roman" w:hint="eastAsia"/>
          <w:color w:val="000000" w:themeColor="text1"/>
          <w:kern w:val="0"/>
          <w:sz w:val="32"/>
          <w:szCs w:val="32"/>
        </w:rPr>
        <w:t>各项工作</w:t>
      </w:r>
      <w:r w:rsidR="0083478B">
        <w:rPr>
          <w:rFonts w:ascii="Times New Roman" w:eastAsia="仿宋_GB2312" w:hAnsi="Times New Roman" w:hint="eastAsia"/>
          <w:color w:val="000000" w:themeColor="text1"/>
          <w:kern w:val="0"/>
          <w:sz w:val="32"/>
          <w:szCs w:val="32"/>
        </w:rPr>
        <w:t>开展</w:t>
      </w:r>
      <w:r w:rsidR="00DA7BB2">
        <w:rPr>
          <w:rFonts w:ascii="Times New Roman" w:eastAsia="仿宋_GB2312" w:hAnsi="Times New Roman" w:hint="eastAsia"/>
          <w:color w:val="000000" w:themeColor="text1"/>
          <w:kern w:val="0"/>
          <w:sz w:val="32"/>
          <w:szCs w:val="32"/>
        </w:rPr>
        <w:t>，切实</w:t>
      </w:r>
      <w:r w:rsidR="00DA7BB2">
        <w:rPr>
          <w:rFonts w:ascii="Times New Roman" w:eastAsia="仿宋_GB2312" w:hAnsi="Times New Roman"/>
          <w:color w:val="000000" w:themeColor="text1"/>
          <w:kern w:val="0"/>
          <w:sz w:val="32"/>
          <w:szCs w:val="32"/>
        </w:rPr>
        <w:t>保障</w:t>
      </w:r>
      <w:r w:rsidR="00DA7BB2">
        <w:rPr>
          <w:rFonts w:ascii="Times New Roman" w:eastAsia="仿宋_GB2312" w:hAnsi="Times New Roman" w:hint="eastAsia"/>
          <w:color w:val="000000" w:themeColor="text1"/>
          <w:kern w:val="0"/>
          <w:sz w:val="32"/>
          <w:szCs w:val="32"/>
        </w:rPr>
        <w:t>人民群众</w:t>
      </w:r>
      <w:r w:rsidRPr="007862A3">
        <w:rPr>
          <w:rFonts w:ascii="Times New Roman" w:eastAsia="仿宋_GB2312" w:hAnsi="Times New Roman"/>
          <w:color w:val="000000" w:themeColor="text1"/>
          <w:kern w:val="0"/>
          <w:sz w:val="32"/>
          <w:szCs w:val="32"/>
        </w:rPr>
        <w:t>知情权、监督权和参与权，促进</w:t>
      </w:r>
      <w:r w:rsidR="0083478B">
        <w:rPr>
          <w:rFonts w:ascii="Times New Roman" w:eastAsia="仿宋_GB2312" w:hAnsi="Times New Roman" w:hint="eastAsia"/>
          <w:color w:val="000000" w:themeColor="text1"/>
          <w:kern w:val="0"/>
          <w:sz w:val="32"/>
          <w:szCs w:val="32"/>
        </w:rPr>
        <w:t>淄川区人民政府办公室各项工作的进一步法治化、规范化</w:t>
      </w:r>
      <w:r w:rsidRPr="007862A3">
        <w:rPr>
          <w:rFonts w:ascii="Times New Roman" w:eastAsia="仿宋_GB2312" w:hAnsi="Times New Roman"/>
          <w:color w:val="000000" w:themeColor="text1"/>
          <w:kern w:val="0"/>
          <w:sz w:val="32"/>
          <w:szCs w:val="32"/>
        </w:rPr>
        <w:t>。</w:t>
      </w:r>
    </w:p>
    <w:p w:rsidR="00454537" w:rsidRPr="00867308" w:rsidRDefault="0083478B" w:rsidP="00B70D94">
      <w:pPr>
        <w:widowControl/>
        <w:shd w:val="clear" w:color="auto" w:fill="FFFFFF"/>
        <w:spacing w:line="600" w:lineRule="exact"/>
        <w:ind w:firstLineChars="200" w:firstLine="640"/>
        <w:rPr>
          <w:rFonts w:ascii="楷体" w:eastAsia="楷体" w:hAnsi="楷体"/>
          <w:bCs/>
          <w:color w:val="000000" w:themeColor="text1"/>
          <w:kern w:val="0"/>
          <w:sz w:val="32"/>
          <w:szCs w:val="32"/>
        </w:rPr>
      </w:pPr>
      <w:r>
        <w:rPr>
          <w:rFonts w:ascii="Times New Roman" w:eastAsia="仿宋_GB2312" w:hAnsi="Times New Roman" w:hint="eastAsia"/>
          <w:color w:val="000000" w:themeColor="text1"/>
          <w:kern w:val="0"/>
          <w:sz w:val="32"/>
          <w:szCs w:val="32"/>
        </w:rPr>
        <w:t>1</w:t>
      </w:r>
      <w:r>
        <w:rPr>
          <w:rFonts w:ascii="Times New Roman" w:eastAsia="仿宋_GB2312" w:hAnsi="Times New Roman" w:hint="eastAsia"/>
          <w:color w:val="000000" w:themeColor="text1"/>
          <w:kern w:val="0"/>
          <w:sz w:val="32"/>
          <w:szCs w:val="32"/>
        </w:rPr>
        <w:t>、</w:t>
      </w:r>
      <w:r w:rsidR="00736A48" w:rsidRPr="00867308">
        <w:rPr>
          <w:rFonts w:ascii="楷体" w:eastAsia="楷体" w:hAnsi="楷体"/>
          <w:bCs/>
          <w:color w:val="000000" w:themeColor="text1"/>
          <w:kern w:val="0"/>
          <w:sz w:val="32"/>
          <w:szCs w:val="32"/>
        </w:rPr>
        <w:t>主动公开</w:t>
      </w:r>
      <w:r>
        <w:rPr>
          <w:rFonts w:ascii="楷体" w:eastAsia="楷体" w:hAnsi="楷体" w:hint="eastAsia"/>
          <w:bCs/>
          <w:color w:val="000000" w:themeColor="text1"/>
          <w:kern w:val="0"/>
          <w:sz w:val="32"/>
          <w:szCs w:val="32"/>
        </w:rPr>
        <w:t>工作</w:t>
      </w:r>
      <w:r w:rsidR="006A2F08">
        <w:rPr>
          <w:rFonts w:ascii="楷体" w:eastAsia="楷体" w:hAnsi="楷体" w:hint="eastAsia"/>
          <w:bCs/>
          <w:color w:val="000000" w:themeColor="text1"/>
          <w:kern w:val="0"/>
          <w:sz w:val="32"/>
          <w:szCs w:val="32"/>
        </w:rPr>
        <w:t>情况</w:t>
      </w:r>
    </w:p>
    <w:p w:rsidR="00454537" w:rsidRDefault="00085C6C" w:rsidP="002071BB">
      <w:pPr>
        <w:widowControl/>
        <w:shd w:val="clear" w:color="auto" w:fill="FFFFFF"/>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color w:val="000000" w:themeColor="text1"/>
          <w:kern w:val="0"/>
          <w:sz w:val="32"/>
          <w:szCs w:val="32"/>
        </w:rPr>
        <w:t>按照</w:t>
      </w:r>
      <w:r w:rsidRPr="007862A3">
        <w:rPr>
          <w:rFonts w:ascii="Times New Roman" w:eastAsia="仿宋_GB2312" w:hAnsi="Times New Roman"/>
          <w:color w:val="000000" w:themeColor="text1"/>
          <w:kern w:val="0"/>
          <w:sz w:val="32"/>
          <w:szCs w:val="32"/>
        </w:rPr>
        <w:t>《中华人民共和国政府信息公开条例》</w:t>
      </w:r>
      <w:r>
        <w:rPr>
          <w:rFonts w:ascii="Times New Roman" w:eastAsia="仿宋_GB2312" w:hAnsi="Times New Roman" w:hint="eastAsia"/>
          <w:color w:val="000000" w:themeColor="text1"/>
          <w:kern w:val="0"/>
          <w:sz w:val="32"/>
          <w:szCs w:val="32"/>
        </w:rPr>
        <w:t>、《山东省政府信息公开办公办法》规定，以及《</w:t>
      </w:r>
      <w:r w:rsidRPr="00085C6C">
        <w:rPr>
          <w:rFonts w:ascii="Times New Roman" w:eastAsia="仿宋_GB2312" w:hAnsi="Times New Roman" w:hint="eastAsia"/>
          <w:color w:val="000000" w:themeColor="text1"/>
          <w:kern w:val="0"/>
          <w:sz w:val="32"/>
          <w:szCs w:val="32"/>
        </w:rPr>
        <w:t>关于做好公文公开属性源头认定工作的通知</w:t>
      </w:r>
      <w:r>
        <w:rPr>
          <w:rFonts w:ascii="Times New Roman" w:eastAsia="仿宋_GB2312" w:hAnsi="Times New Roman" w:hint="eastAsia"/>
          <w:color w:val="000000" w:themeColor="text1"/>
          <w:kern w:val="0"/>
          <w:sz w:val="32"/>
          <w:szCs w:val="32"/>
        </w:rPr>
        <w:t>》（</w:t>
      </w:r>
      <w:r w:rsidRPr="00085C6C">
        <w:rPr>
          <w:rFonts w:ascii="Times New Roman" w:eastAsia="仿宋_GB2312" w:hAnsi="Times New Roman" w:hint="eastAsia"/>
          <w:color w:val="000000" w:themeColor="text1"/>
          <w:kern w:val="0"/>
          <w:sz w:val="32"/>
          <w:szCs w:val="32"/>
        </w:rPr>
        <w:t>川政办字〔</w:t>
      </w:r>
      <w:r w:rsidRPr="00085C6C">
        <w:rPr>
          <w:rFonts w:ascii="Times New Roman" w:eastAsia="仿宋_GB2312" w:hAnsi="Times New Roman" w:hint="eastAsia"/>
          <w:color w:val="000000" w:themeColor="text1"/>
          <w:kern w:val="0"/>
          <w:sz w:val="32"/>
          <w:szCs w:val="32"/>
        </w:rPr>
        <w:t>2018</w:t>
      </w:r>
      <w:r w:rsidRPr="00085C6C">
        <w:rPr>
          <w:rFonts w:ascii="Times New Roman" w:eastAsia="仿宋_GB2312" w:hAnsi="Times New Roman" w:hint="eastAsia"/>
          <w:color w:val="000000" w:themeColor="text1"/>
          <w:kern w:val="0"/>
          <w:sz w:val="32"/>
          <w:szCs w:val="32"/>
        </w:rPr>
        <w:t>〕</w:t>
      </w:r>
      <w:r w:rsidRPr="00085C6C">
        <w:rPr>
          <w:rFonts w:ascii="Times New Roman" w:eastAsia="仿宋_GB2312" w:hAnsi="Times New Roman" w:hint="eastAsia"/>
          <w:color w:val="000000" w:themeColor="text1"/>
          <w:kern w:val="0"/>
          <w:sz w:val="32"/>
          <w:szCs w:val="32"/>
        </w:rPr>
        <w:t>1</w:t>
      </w:r>
      <w:r w:rsidRPr="00085C6C">
        <w:rPr>
          <w:rFonts w:ascii="Times New Roman" w:eastAsia="仿宋_GB2312" w:hAnsi="Times New Roman" w:hint="eastAsia"/>
          <w:color w:val="000000" w:themeColor="text1"/>
          <w:kern w:val="0"/>
          <w:sz w:val="32"/>
          <w:szCs w:val="32"/>
        </w:rPr>
        <w:t>号</w:t>
      </w:r>
      <w:r>
        <w:rPr>
          <w:rFonts w:ascii="Times New Roman" w:eastAsia="仿宋_GB2312" w:hAnsi="Times New Roman" w:hint="eastAsia"/>
          <w:color w:val="000000" w:themeColor="text1"/>
          <w:kern w:val="0"/>
          <w:sz w:val="32"/>
          <w:szCs w:val="32"/>
        </w:rPr>
        <w:t>）要求</w:t>
      </w:r>
      <w:r w:rsidR="006A2F08">
        <w:rPr>
          <w:rFonts w:ascii="Times New Roman" w:eastAsia="仿宋_GB2312" w:hAnsi="Times New Roman" w:hint="eastAsia"/>
          <w:color w:val="000000" w:themeColor="text1"/>
          <w:kern w:val="0"/>
          <w:sz w:val="32"/>
          <w:szCs w:val="32"/>
        </w:rPr>
        <w:t>，在起草文件的同时，就确定文件的公开性质，对于主动公开的文件，严格按照</w:t>
      </w:r>
      <w:r w:rsidR="006A2F08" w:rsidRPr="004B118F">
        <w:rPr>
          <w:rFonts w:ascii="Times New Roman" w:eastAsia="仿宋_GB2312" w:hAnsi="Times New Roman" w:hint="eastAsia"/>
          <w:color w:val="000000" w:themeColor="text1"/>
          <w:kern w:val="0"/>
          <w:sz w:val="32"/>
          <w:szCs w:val="32"/>
        </w:rPr>
        <w:t>信息发布保密制度和审核</w:t>
      </w:r>
      <w:r w:rsidR="006A2F08">
        <w:rPr>
          <w:rFonts w:ascii="Times New Roman" w:eastAsia="仿宋_GB2312" w:hAnsi="Times New Roman" w:hint="eastAsia"/>
          <w:color w:val="000000" w:themeColor="text1"/>
          <w:kern w:val="0"/>
          <w:sz w:val="32"/>
          <w:szCs w:val="32"/>
        </w:rPr>
        <w:t>后</w:t>
      </w:r>
      <w:r w:rsidR="006A2F08" w:rsidRPr="004B118F">
        <w:rPr>
          <w:rFonts w:ascii="Times New Roman" w:eastAsia="仿宋_GB2312" w:hAnsi="Times New Roman" w:hint="eastAsia"/>
          <w:color w:val="000000" w:themeColor="text1"/>
          <w:kern w:val="0"/>
          <w:sz w:val="32"/>
          <w:szCs w:val="32"/>
        </w:rPr>
        <w:t>，</w:t>
      </w:r>
      <w:r w:rsidR="006A2F08">
        <w:rPr>
          <w:rFonts w:ascii="Times New Roman" w:eastAsia="仿宋_GB2312" w:hAnsi="Times New Roman" w:hint="eastAsia"/>
          <w:color w:val="000000" w:themeColor="text1"/>
          <w:kern w:val="0"/>
          <w:sz w:val="32"/>
          <w:szCs w:val="32"/>
        </w:rPr>
        <w:t>及时在区政府网站公开。</w:t>
      </w:r>
      <w:r w:rsidR="002071BB">
        <w:rPr>
          <w:rFonts w:ascii="Times New Roman" w:eastAsia="仿宋_GB2312" w:hAnsi="Times New Roman" w:hint="eastAsia"/>
          <w:color w:val="000000" w:themeColor="text1"/>
          <w:kern w:val="0"/>
          <w:sz w:val="32"/>
          <w:szCs w:val="32"/>
        </w:rPr>
        <w:t>按照</w:t>
      </w:r>
      <w:r w:rsidR="002071BB" w:rsidRPr="007862A3">
        <w:rPr>
          <w:rFonts w:ascii="Times New Roman" w:eastAsia="仿宋_GB2312" w:hAnsi="Times New Roman"/>
          <w:color w:val="000000" w:themeColor="text1"/>
          <w:kern w:val="0"/>
          <w:sz w:val="32"/>
          <w:szCs w:val="32"/>
        </w:rPr>
        <w:t>《</w:t>
      </w:r>
      <w:r w:rsidR="002071BB" w:rsidRPr="007862A3">
        <w:rPr>
          <w:rFonts w:ascii="Times New Roman" w:eastAsia="仿宋_GB2312" w:hAnsi="Times New Roman"/>
          <w:color w:val="000000" w:themeColor="text1"/>
          <w:kern w:val="0"/>
          <w:sz w:val="32"/>
          <w:szCs w:val="32"/>
        </w:rPr>
        <w:t>2019</w:t>
      </w:r>
      <w:r w:rsidR="002071BB" w:rsidRPr="007862A3">
        <w:rPr>
          <w:rFonts w:ascii="Times New Roman" w:eastAsia="仿宋_GB2312" w:hAnsi="Times New Roman"/>
          <w:color w:val="000000" w:themeColor="text1"/>
          <w:kern w:val="0"/>
          <w:sz w:val="32"/>
          <w:szCs w:val="32"/>
        </w:rPr>
        <w:t>年淄川区政务公开工作方案》（川政办字〔</w:t>
      </w:r>
      <w:r w:rsidR="002071BB" w:rsidRPr="007862A3">
        <w:rPr>
          <w:rFonts w:ascii="Times New Roman" w:eastAsia="仿宋_GB2312" w:hAnsi="Times New Roman"/>
          <w:color w:val="000000" w:themeColor="text1"/>
          <w:kern w:val="0"/>
          <w:sz w:val="32"/>
          <w:szCs w:val="32"/>
        </w:rPr>
        <w:t>2019</w:t>
      </w:r>
      <w:r w:rsidR="002071BB" w:rsidRPr="007862A3">
        <w:rPr>
          <w:rFonts w:ascii="Times New Roman" w:eastAsia="仿宋_GB2312" w:hAnsi="Times New Roman"/>
          <w:color w:val="000000" w:themeColor="text1"/>
          <w:kern w:val="0"/>
          <w:sz w:val="32"/>
          <w:szCs w:val="32"/>
        </w:rPr>
        <w:t>〕</w:t>
      </w:r>
      <w:r w:rsidR="002071BB" w:rsidRPr="007862A3">
        <w:rPr>
          <w:rFonts w:ascii="Times New Roman" w:eastAsia="仿宋_GB2312" w:hAnsi="Times New Roman"/>
          <w:color w:val="000000" w:themeColor="text1"/>
          <w:kern w:val="0"/>
          <w:sz w:val="32"/>
          <w:szCs w:val="32"/>
        </w:rPr>
        <w:t>43</w:t>
      </w:r>
      <w:r w:rsidR="002071BB" w:rsidRPr="007862A3">
        <w:rPr>
          <w:rFonts w:ascii="Times New Roman" w:eastAsia="仿宋_GB2312" w:hAnsi="Times New Roman"/>
          <w:color w:val="000000" w:themeColor="text1"/>
          <w:kern w:val="0"/>
          <w:sz w:val="32"/>
          <w:szCs w:val="32"/>
        </w:rPr>
        <w:t>号）</w:t>
      </w:r>
      <w:r w:rsidR="002071BB">
        <w:rPr>
          <w:rFonts w:ascii="Times New Roman" w:eastAsia="仿宋_GB2312" w:hAnsi="Times New Roman" w:hint="eastAsia"/>
          <w:color w:val="000000" w:themeColor="text1"/>
          <w:kern w:val="0"/>
          <w:sz w:val="32"/>
          <w:szCs w:val="32"/>
        </w:rPr>
        <w:t>要求，及时公开本机关</w:t>
      </w:r>
      <w:r w:rsidR="002071BB" w:rsidRPr="002071BB">
        <w:rPr>
          <w:rFonts w:ascii="Times New Roman" w:eastAsia="仿宋_GB2312" w:hAnsi="Times New Roman" w:hint="eastAsia"/>
          <w:color w:val="000000" w:themeColor="text1"/>
          <w:kern w:val="0"/>
          <w:sz w:val="32"/>
          <w:szCs w:val="32"/>
        </w:rPr>
        <w:t>机构职能</w:t>
      </w:r>
      <w:r w:rsidR="002071BB">
        <w:rPr>
          <w:rFonts w:ascii="Times New Roman" w:eastAsia="仿宋_GB2312" w:hAnsi="Times New Roman" w:hint="eastAsia"/>
          <w:color w:val="000000" w:themeColor="text1"/>
          <w:kern w:val="0"/>
          <w:sz w:val="32"/>
          <w:szCs w:val="32"/>
        </w:rPr>
        <w:t>、</w:t>
      </w:r>
      <w:r w:rsidR="002071BB" w:rsidRPr="002071BB">
        <w:rPr>
          <w:rFonts w:ascii="Times New Roman" w:eastAsia="仿宋_GB2312" w:hAnsi="Times New Roman" w:hint="eastAsia"/>
          <w:color w:val="000000" w:themeColor="text1"/>
          <w:kern w:val="0"/>
          <w:sz w:val="32"/>
          <w:szCs w:val="32"/>
        </w:rPr>
        <w:t>政策法规</w:t>
      </w:r>
      <w:r w:rsidR="002071BB">
        <w:rPr>
          <w:rFonts w:ascii="Times New Roman" w:eastAsia="仿宋_GB2312" w:hAnsi="Times New Roman" w:hint="eastAsia"/>
          <w:color w:val="000000" w:themeColor="text1"/>
          <w:kern w:val="0"/>
          <w:sz w:val="32"/>
          <w:szCs w:val="32"/>
        </w:rPr>
        <w:t>、</w:t>
      </w:r>
      <w:r w:rsidR="002071BB" w:rsidRPr="002071BB">
        <w:rPr>
          <w:rFonts w:ascii="Times New Roman" w:eastAsia="仿宋_GB2312" w:hAnsi="Times New Roman" w:hint="eastAsia"/>
          <w:color w:val="000000" w:themeColor="text1"/>
          <w:kern w:val="0"/>
          <w:sz w:val="32"/>
          <w:szCs w:val="32"/>
        </w:rPr>
        <w:t>规划计划</w:t>
      </w:r>
      <w:r w:rsidR="002071BB">
        <w:rPr>
          <w:rFonts w:ascii="Times New Roman" w:eastAsia="仿宋_GB2312" w:hAnsi="Times New Roman" w:hint="eastAsia"/>
          <w:color w:val="000000" w:themeColor="text1"/>
          <w:kern w:val="0"/>
          <w:sz w:val="32"/>
          <w:szCs w:val="32"/>
        </w:rPr>
        <w:t>、</w:t>
      </w:r>
      <w:r w:rsidR="002071BB" w:rsidRPr="002071BB">
        <w:rPr>
          <w:rFonts w:ascii="Times New Roman" w:eastAsia="仿宋_GB2312" w:hAnsi="Times New Roman" w:hint="eastAsia"/>
          <w:color w:val="000000" w:themeColor="text1"/>
          <w:kern w:val="0"/>
          <w:sz w:val="32"/>
          <w:szCs w:val="32"/>
        </w:rPr>
        <w:t>业务工作</w:t>
      </w:r>
      <w:r w:rsidR="002071BB">
        <w:rPr>
          <w:rFonts w:ascii="Times New Roman" w:eastAsia="仿宋_GB2312" w:hAnsi="Times New Roman" w:hint="eastAsia"/>
          <w:color w:val="000000" w:themeColor="text1"/>
          <w:kern w:val="0"/>
          <w:sz w:val="32"/>
          <w:szCs w:val="32"/>
        </w:rPr>
        <w:t>、</w:t>
      </w:r>
      <w:r w:rsidR="002071BB" w:rsidRPr="002071BB">
        <w:rPr>
          <w:rFonts w:ascii="Times New Roman" w:eastAsia="仿宋_GB2312" w:hAnsi="Times New Roman" w:hint="eastAsia"/>
          <w:color w:val="000000" w:themeColor="text1"/>
          <w:kern w:val="0"/>
          <w:sz w:val="32"/>
          <w:szCs w:val="32"/>
        </w:rPr>
        <w:t>统计数据</w:t>
      </w:r>
      <w:r w:rsidR="002071BB">
        <w:rPr>
          <w:rFonts w:ascii="Times New Roman" w:eastAsia="仿宋_GB2312" w:hAnsi="Times New Roman" w:hint="eastAsia"/>
          <w:color w:val="000000" w:themeColor="text1"/>
          <w:kern w:val="0"/>
          <w:sz w:val="32"/>
          <w:szCs w:val="32"/>
        </w:rPr>
        <w:t>等信息。</w:t>
      </w:r>
      <w:r w:rsidR="006A2F08" w:rsidRPr="007862A3">
        <w:rPr>
          <w:rFonts w:ascii="Times New Roman" w:eastAsia="仿宋_GB2312" w:hAnsi="Times New Roman"/>
          <w:kern w:val="0"/>
          <w:sz w:val="32"/>
          <w:szCs w:val="32"/>
        </w:rPr>
        <w:t xml:space="preserve"> </w:t>
      </w:r>
      <w:r w:rsidR="00736A48" w:rsidRPr="007862A3">
        <w:rPr>
          <w:rFonts w:ascii="Times New Roman" w:eastAsia="仿宋_GB2312" w:hAnsi="Times New Roman"/>
          <w:kern w:val="0"/>
          <w:sz w:val="32"/>
          <w:szCs w:val="32"/>
        </w:rPr>
        <w:t>2019</w:t>
      </w:r>
      <w:r w:rsidR="00736A48" w:rsidRPr="007862A3">
        <w:rPr>
          <w:rFonts w:ascii="Times New Roman" w:eastAsia="仿宋_GB2312" w:hAnsi="Times New Roman"/>
          <w:kern w:val="0"/>
          <w:sz w:val="32"/>
          <w:szCs w:val="32"/>
        </w:rPr>
        <w:t>年，通过区政府网站主动公开各类政府信息</w:t>
      </w:r>
      <w:r w:rsidR="006A2F08">
        <w:rPr>
          <w:rFonts w:ascii="Times New Roman" w:eastAsia="仿宋_GB2312" w:hAnsi="Times New Roman" w:hint="eastAsia"/>
          <w:kern w:val="0"/>
          <w:sz w:val="32"/>
          <w:szCs w:val="32"/>
        </w:rPr>
        <w:t>137</w:t>
      </w:r>
      <w:r w:rsidR="00736A48" w:rsidRPr="007862A3">
        <w:rPr>
          <w:rFonts w:ascii="Times New Roman" w:eastAsia="仿宋_GB2312" w:hAnsi="Times New Roman"/>
          <w:kern w:val="0"/>
          <w:sz w:val="32"/>
          <w:szCs w:val="32"/>
        </w:rPr>
        <w:t>条</w:t>
      </w:r>
      <w:r w:rsidR="006A2F08">
        <w:rPr>
          <w:rFonts w:ascii="Times New Roman" w:eastAsia="仿宋_GB2312" w:hAnsi="Times New Roman" w:hint="eastAsia"/>
          <w:kern w:val="0"/>
          <w:sz w:val="32"/>
          <w:szCs w:val="32"/>
        </w:rPr>
        <w:t>。无</w:t>
      </w:r>
      <w:r w:rsidR="00292C46" w:rsidRPr="00867308">
        <w:rPr>
          <w:rFonts w:ascii="Times New Roman" w:eastAsia="仿宋_GB2312" w:hAnsi="Times New Roman"/>
          <w:kern w:val="0"/>
          <w:sz w:val="32"/>
          <w:szCs w:val="32"/>
        </w:rPr>
        <w:t>人大代表建议和政协委员提案办理情况</w:t>
      </w:r>
      <w:r w:rsidR="006A2F08">
        <w:rPr>
          <w:rFonts w:ascii="Times New Roman" w:eastAsia="仿宋_GB2312" w:hAnsi="Times New Roman" w:hint="eastAsia"/>
          <w:kern w:val="0"/>
          <w:sz w:val="32"/>
          <w:szCs w:val="32"/>
        </w:rPr>
        <w:t>。</w:t>
      </w:r>
    </w:p>
    <w:p w:rsidR="00454537" w:rsidRPr="002071BB" w:rsidRDefault="006A2F08" w:rsidP="00B70D94">
      <w:pPr>
        <w:widowControl/>
        <w:shd w:val="clear" w:color="auto" w:fill="FFFFFF"/>
        <w:spacing w:line="600" w:lineRule="exact"/>
        <w:ind w:firstLineChars="200" w:firstLine="640"/>
        <w:rPr>
          <w:rFonts w:ascii="Times New Roman" w:eastAsia="楷体" w:hAnsi="Times New Roman"/>
          <w:bCs/>
          <w:color w:val="000000" w:themeColor="text1"/>
          <w:kern w:val="0"/>
          <w:sz w:val="32"/>
          <w:szCs w:val="32"/>
        </w:rPr>
      </w:pPr>
      <w:r w:rsidRPr="002071BB">
        <w:rPr>
          <w:rFonts w:ascii="Times New Roman" w:eastAsia="楷体" w:hAnsi="Times New Roman"/>
          <w:bCs/>
          <w:color w:val="000000" w:themeColor="text1"/>
          <w:kern w:val="0"/>
          <w:sz w:val="32"/>
          <w:szCs w:val="32"/>
        </w:rPr>
        <w:t>2</w:t>
      </w:r>
      <w:r w:rsidRPr="002071BB">
        <w:rPr>
          <w:rFonts w:ascii="Times New Roman" w:eastAsia="楷体" w:hAnsi="楷体"/>
          <w:bCs/>
          <w:color w:val="000000" w:themeColor="text1"/>
          <w:kern w:val="0"/>
          <w:sz w:val="32"/>
          <w:szCs w:val="32"/>
        </w:rPr>
        <w:t>、</w:t>
      </w:r>
      <w:r w:rsidR="00736A48" w:rsidRPr="002071BB">
        <w:rPr>
          <w:rFonts w:ascii="Times New Roman" w:eastAsia="楷体" w:hAnsi="楷体"/>
          <w:bCs/>
          <w:color w:val="000000" w:themeColor="text1"/>
          <w:kern w:val="0"/>
          <w:sz w:val="32"/>
          <w:szCs w:val="32"/>
        </w:rPr>
        <w:t>依申请公开</w:t>
      </w:r>
      <w:r w:rsidRPr="002071BB">
        <w:rPr>
          <w:rFonts w:ascii="Times New Roman" w:eastAsia="楷体" w:hAnsi="楷体"/>
          <w:bCs/>
          <w:color w:val="000000" w:themeColor="text1"/>
          <w:kern w:val="0"/>
          <w:sz w:val="32"/>
          <w:szCs w:val="32"/>
        </w:rPr>
        <w:t>工作情况</w:t>
      </w:r>
    </w:p>
    <w:p w:rsidR="00454537" w:rsidRDefault="006A2F08" w:rsidP="006A2F08">
      <w:pPr>
        <w:widowControl/>
        <w:shd w:val="clear" w:color="auto" w:fill="FFFFFF"/>
        <w:spacing w:line="60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在依申请公开工作中，淄川区人民政府办公室严格按</w:t>
      </w:r>
      <w:r w:rsidR="00736A48" w:rsidRPr="007862A3">
        <w:rPr>
          <w:rFonts w:ascii="Times New Roman" w:eastAsia="仿宋_GB2312" w:hAnsi="Times New Roman"/>
          <w:color w:val="000000" w:themeColor="text1"/>
          <w:kern w:val="0"/>
          <w:sz w:val="32"/>
          <w:szCs w:val="32"/>
        </w:rPr>
        <w:t>照《</w:t>
      </w:r>
      <w:r>
        <w:rPr>
          <w:rFonts w:ascii="Times New Roman" w:eastAsia="仿宋_GB2312" w:hAnsi="Times New Roman" w:hint="eastAsia"/>
          <w:color w:val="000000" w:themeColor="text1"/>
          <w:kern w:val="0"/>
          <w:sz w:val="32"/>
          <w:szCs w:val="32"/>
        </w:rPr>
        <w:t>中华人民共和国政府信息公开</w:t>
      </w:r>
      <w:r w:rsidR="00736A48" w:rsidRPr="007862A3">
        <w:rPr>
          <w:rFonts w:ascii="Times New Roman" w:eastAsia="仿宋_GB2312" w:hAnsi="Times New Roman"/>
          <w:color w:val="000000" w:themeColor="text1"/>
          <w:kern w:val="0"/>
          <w:sz w:val="32"/>
          <w:szCs w:val="32"/>
        </w:rPr>
        <w:t>条例》和国</w:t>
      </w:r>
      <w:r>
        <w:rPr>
          <w:rFonts w:ascii="Times New Roman" w:eastAsia="仿宋_GB2312" w:hAnsi="Times New Roman" w:hint="eastAsia"/>
          <w:color w:val="000000" w:themeColor="text1"/>
          <w:kern w:val="0"/>
          <w:sz w:val="32"/>
          <w:szCs w:val="32"/>
        </w:rPr>
        <w:t>务院</w:t>
      </w:r>
      <w:r w:rsidR="00736A48" w:rsidRPr="007862A3">
        <w:rPr>
          <w:rFonts w:ascii="Times New Roman" w:eastAsia="仿宋_GB2312" w:hAnsi="Times New Roman"/>
          <w:color w:val="000000" w:themeColor="text1"/>
          <w:kern w:val="0"/>
          <w:sz w:val="32"/>
          <w:szCs w:val="32"/>
        </w:rPr>
        <w:t>办</w:t>
      </w:r>
      <w:r>
        <w:rPr>
          <w:rFonts w:ascii="Times New Roman" w:eastAsia="仿宋_GB2312" w:hAnsi="Times New Roman" w:hint="eastAsia"/>
          <w:color w:val="000000" w:themeColor="text1"/>
          <w:kern w:val="0"/>
          <w:sz w:val="32"/>
          <w:szCs w:val="32"/>
        </w:rPr>
        <w:t>公厅</w:t>
      </w:r>
      <w:r w:rsidR="00736A48" w:rsidRPr="007862A3">
        <w:rPr>
          <w:rFonts w:ascii="Times New Roman" w:eastAsia="仿宋_GB2312" w:hAnsi="Times New Roman"/>
          <w:color w:val="000000" w:themeColor="text1"/>
          <w:kern w:val="0"/>
          <w:sz w:val="32"/>
          <w:szCs w:val="32"/>
        </w:rPr>
        <w:t>《关于做好政府信息依申请公开工作的意见》要求，进一步规范做好依申请公开工作。</w:t>
      </w:r>
      <w:r>
        <w:rPr>
          <w:rFonts w:ascii="Times New Roman" w:eastAsia="仿宋_GB2312" w:hAnsi="Times New Roman"/>
          <w:color w:val="000000" w:themeColor="text1"/>
          <w:kern w:val="0"/>
          <w:sz w:val="32"/>
          <w:szCs w:val="32"/>
        </w:rPr>
        <w:t>在区政府网站上调整充实本</w:t>
      </w:r>
      <w:r>
        <w:rPr>
          <w:rFonts w:ascii="Times New Roman" w:eastAsia="仿宋_GB2312" w:hAnsi="Times New Roman" w:hint="eastAsia"/>
          <w:color w:val="000000" w:themeColor="text1"/>
          <w:kern w:val="0"/>
          <w:sz w:val="32"/>
          <w:szCs w:val="32"/>
        </w:rPr>
        <w:t>机关</w:t>
      </w:r>
      <w:r w:rsidR="00736A48" w:rsidRPr="007862A3">
        <w:rPr>
          <w:rFonts w:ascii="Times New Roman" w:eastAsia="仿宋_GB2312" w:hAnsi="Times New Roman"/>
          <w:color w:val="000000" w:themeColor="text1"/>
          <w:kern w:val="0"/>
          <w:sz w:val="32"/>
          <w:szCs w:val="32"/>
        </w:rPr>
        <w:t>的《政府信息公开指南》，全面公开接受政府信息公开申请的地址、邮箱及联系电话等信息</w:t>
      </w:r>
      <w:r>
        <w:rPr>
          <w:rFonts w:ascii="Times New Roman" w:eastAsia="仿宋_GB2312" w:hAnsi="Times New Roman" w:hint="eastAsia"/>
          <w:color w:val="000000" w:themeColor="text1"/>
          <w:kern w:val="0"/>
          <w:sz w:val="32"/>
          <w:szCs w:val="32"/>
        </w:rPr>
        <w:t>以及网上</w:t>
      </w:r>
      <w:r w:rsidR="00736A48" w:rsidRPr="007862A3">
        <w:rPr>
          <w:rFonts w:ascii="Times New Roman" w:eastAsia="仿宋_GB2312" w:hAnsi="Times New Roman"/>
          <w:color w:val="000000" w:themeColor="text1"/>
          <w:kern w:val="0"/>
          <w:sz w:val="32"/>
          <w:szCs w:val="32"/>
        </w:rPr>
        <w:t>申请受理</w:t>
      </w:r>
      <w:r>
        <w:rPr>
          <w:rFonts w:ascii="Times New Roman" w:eastAsia="仿宋_GB2312" w:hAnsi="Times New Roman" w:hint="eastAsia"/>
          <w:color w:val="000000" w:themeColor="text1"/>
          <w:kern w:val="0"/>
          <w:sz w:val="32"/>
          <w:szCs w:val="32"/>
        </w:rPr>
        <w:t>渠道</w:t>
      </w:r>
      <w:r w:rsidR="00736A48" w:rsidRPr="007862A3">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对于收到的政府信息公开申请，都严格按照工作程序处理，在法定时限内给予规范答复</w:t>
      </w:r>
      <w:r w:rsidR="00736A48" w:rsidRPr="007862A3">
        <w:rPr>
          <w:rFonts w:ascii="Times New Roman" w:eastAsia="仿宋_GB2312" w:hAnsi="Times New Roman"/>
          <w:color w:val="000000" w:themeColor="text1"/>
          <w:kern w:val="0"/>
          <w:sz w:val="32"/>
          <w:szCs w:val="32"/>
        </w:rPr>
        <w:t>。</w:t>
      </w:r>
      <w:r w:rsidR="00736A48" w:rsidRPr="007862A3">
        <w:rPr>
          <w:rFonts w:ascii="Times New Roman" w:eastAsia="仿宋_GB2312" w:hAnsi="Times New Roman"/>
          <w:color w:val="000000" w:themeColor="text1"/>
          <w:kern w:val="0"/>
          <w:sz w:val="32"/>
          <w:szCs w:val="32"/>
        </w:rPr>
        <w:t>2019</w:t>
      </w:r>
      <w:r w:rsidR="00736A48" w:rsidRPr="007862A3">
        <w:rPr>
          <w:rFonts w:ascii="Times New Roman" w:eastAsia="仿宋_GB2312" w:hAnsi="Times New Roman"/>
          <w:color w:val="000000" w:themeColor="text1"/>
          <w:kern w:val="0"/>
          <w:sz w:val="32"/>
          <w:szCs w:val="32"/>
        </w:rPr>
        <w:t>年，</w:t>
      </w:r>
      <w:r>
        <w:rPr>
          <w:rFonts w:ascii="Times New Roman" w:eastAsia="仿宋_GB2312" w:hAnsi="Times New Roman" w:hint="eastAsia"/>
          <w:color w:val="000000" w:themeColor="text1"/>
          <w:kern w:val="0"/>
          <w:sz w:val="32"/>
          <w:szCs w:val="32"/>
        </w:rPr>
        <w:t>区</w:t>
      </w:r>
      <w:r>
        <w:rPr>
          <w:rFonts w:ascii="Times New Roman" w:eastAsia="仿宋_GB2312" w:hAnsi="Times New Roman" w:hint="eastAsia"/>
          <w:color w:val="000000" w:themeColor="text1"/>
          <w:kern w:val="0"/>
          <w:sz w:val="32"/>
          <w:szCs w:val="32"/>
        </w:rPr>
        <w:lastRenderedPageBreak/>
        <w:t>政府办公室共收到政府信息公开申请</w:t>
      </w:r>
      <w:r>
        <w:rPr>
          <w:rFonts w:ascii="Times New Roman" w:eastAsia="仿宋_GB2312" w:hAnsi="Times New Roman" w:hint="eastAsia"/>
          <w:color w:val="000000" w:themeColor="text1"/>
          <w:kern w:val="0"/>
          <w:sz w:val="32"/>
          <w:szCs w:val="32"/>
        </w:rPr>
        <w:t>9</w:t>
      </w:r>
      <w:r>
        <w:rPr>
          <w:rFonts w:ascii="Times New Roman" w:eastAsia="仿宋_GB2312" w:hAnsi="Times New Roman" w:hint="eastAsia"/>
          <w:color w:val="000000" w:themeColor="text1"/>
          <w:kern w:val="0"/>
          <w:sz w:val="32"/>
          <w:szCs w:val="32"/>
        </w:rPr>
        <w:t>件，</w:t>
      </w:r>
      <w:r w:rsidR="00736A48" w:rsidRPr="007862A3">
        <w:rPr>
          <w:rFonts w:ascii="Times New Roman" w:eastAsia="仿宋_GB2312" w:hAnsi="Times New Roman"/>
          <w:color w:val="000000" w:themeColor="text1"/>
          <w:kern w:val="0"/>
          <w:sz w:val="32"/>
          <w:szCs w:val="32"/>
        </w:rPr>
        <w:t>均在法定时限内给予了规范答复，无结转下年度继续办理件。</w:t>
      </w:r>
    </w:p>
    <w:p w:rsidR="00454537" w:rsidRPr="004E578A" w:rsidRDefault="00736A48">
      <w:pPr>
        <w:widowControl/>
        <w:shd w:val="clear" w:color="auto" w:fill="FFFFFF"/>
        <w:spacing w:line="560" w:lineRule="exact"/>
        <w:ind w:firstLineChars="200" w:firstLine="640"/>
        <w:rPr>
          <w:rFonts w:ascii="黑体" w:eastAsia="黑体" w:hAnsi="黑体"/>
          <w:bCs/>
          <w:color w:val="000000" w:themeColor="text1"/>
          <w:kern w:val="0"/>
          <w:sz w:val="32"/>
          <w:szCs w:val="32"/>
        </w:rPr>
      </w:pPr>
      <w:r w:rsidRPr="004E578A">
        <w:rPr>
          <w:rFonts w:ascii="黑体" w:eastAsia="黑体" w:hAnsi="黑体"/>
          <w:bCs/>
          <w:color w:val="000000" w:themeColor="text1"/>
          <w:kern w:val="0"/>
          <w:sz w:val="32"/>
          <w:szCs w:val="32"/>
        </w:rPr>
        <w:t>二、主动公开政府信息情况</w:t>
      </w:r>
    </w:p>
    <w:tbl>
      <w:tblPr>
        <w:tblStyle w:val="a8"/>
        <w:tblpPr w:leftFromText="180" w:rightFromText="180" w:vertAnchor="text" w:horzAnchor="page" w:tblpX="1786" w:tblpY="283"/>
        <w:tblOverlap w:val="never"/>
        <w:tblW w:w="8800" w:type="dxa"/>
        <w:tblLayout w:type="fixed"/>
        <w:tblLook w:val="04A0"/>
      </w:tblPr>
      <w:tblGrid>
        <w:gridCol w:w="2372"/>
        <w:gridCol w:w="2072"/>
        <w:gridCol w:w="2118"/>
        <w:gridCol w:w="2238"/>
      </w:tblGrid>
      <w:tr w:rsidR="00454537" w:rsidRPr="007862A3">
        <w:trPr>
          <w:trHeight w:val="598"/>
        </w:trPr>
        <w:tc>
          <w:tcPr>
            <w:tcW w:w="8800" w:type="dxa"/>
            <w:gridSpan w:val="4"/>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第二十条第（一）项</w:t>
            </w:r>
          </w:p>
        </w:tc>
      </w:tr>
      <w:tr w:rsidR="00454537" w:rsidRPr="007862A3">
        <w:trPr>
          <w:trHeight w:val="598"/>
        </w:trPr>
        <w:tc>
          <w:tcPr>
            <w:tcW w:w="23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信息内容</w:t>
            </w:r>
          </w:p>
        </w:tc>
        <w:tc>
          <w:tcPr>
            <w:tcW w:w="20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本年新制作数量</w:t>
            </w:r>
          </w:p>
        </w:tc>
        <w:tc>
          <w:tcPr>
            <w:tcW w:w="211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本年新公开数量</w:t>
            </w:r>
          </w:p>
        </w:tc>
        <w:tc>
          <w:tcPr>
            <w:tcW w:w="223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对外公开总数量</w:t>
            </w:r>
          </w:p>
        </w:tc>
      </w:tr>
      <w:tr w:rsidR="00454537" w:rsidRPr="007862A3">
        <w:trPr>
          <w:trHeight w:val="598"/>
        </w:trPr>
        <w:tc>
          <w:tcPr>
            <w:tcW w:w="2372" w:type="dxa"/>
            <w:vAlign w:val="center"/>
          </w:tcPr>
          <w:p w:rsidR="00454537" w:rsidRPr="007862A3" w:rsidRDefault="00736A48">
            <w:pP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规章</w:t>
            </w:r>
          </w:p>
        </w:tc>
        <w:tc>
          <w:tcPr>
            <w:tcW w:w="20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0</w:t>
            </w:r>
          </w:p>
        </w:tc>
        <w:tc>
          <w:tcPr>
            <w:tcW w:w="211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0</w:t>
            </w:r>
          </w:p>
        </w:tc>
        <w:tc>
          <w:tcPr>
            <w:tcW w:w="223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0</w:t>
            </w:r>
          </w:p>
        </w:tc>
      </w:tr>
      <w:tr w:rsidR="00454537" w:rsidRPr="007862A3">
        <w:trPr>
          <w:trHeight w:val="598"/>
        </w:trPr>
        <w:tc>
          <w:tcPr>
            <w:tcW w:w="2372" w:type="dxa"/>
            <w:vAlign w:val="center"/>
          </w:tcPr>
          <w:p w:rsidR="00454537" w:rsidRPr="007862A3" w:rsidRDefault="00736A48">
            <w:pP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规范性文件</w:t>
            </w:r>
          </w:p>
        </w:tc>
        <w:tc>
          <w:tcPr>
            <w:tcW w:w="20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2</w:t>
            </w:r>
          </w:p>
        </w:tc>
        <w:tc>
          <w:tcPr>
            <w:tcW w:w="211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2</w:t>
            </w:r>
          </w:p>
        </w:tc>
        <w:tc>
          <w:tcPr>
            <w:tcW w:w="223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29</w:t>
            </w:r>
          </w:p>
        </w:tc>
      </w:tr>
      <w:tr w:rsidR="00454537" w:rsidRPr="007862A3">
        <w:trPr>
          <w:trHeight w:val="598"/>
        </w:trPr>
        <w:tc>
          <w:tcPr>
            <w:tcW w:w="8800" w:type="dxa"/>
            <w:gridSpan w:val="4"/>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第二十条第（五）项</w:t>
            </w:r>
          </w:p>
        </w:tc>
      </w:tr>
      <w:tr w:rsidR="00454537" w:rsidRPr="007862A3">
        <w:trPr>
          <w:trHeight w:val="598"/>
        </w:trPr>
        <w:tc>
          <w:tcPr>
            <w:tcW w:w="23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信息内容</w:t>
            </w:r>
          </w:p>
        </w:tc>
        <w:tc>
          <w:tcPr>
            <w:tcW w:w="2072" w:type="dxa"/>
            <w:vAlign w:val="center"/>
          </w:tcPr>
          <w:p w:rsidR="00454537" w:rsidRPr="007862A3" w:rsidRDefault="00736A48">
            <w:pP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上一年项目数量</w:t>
            </w:r>
          </w:p>
        </w:tc>
        <w:tc>
          <w:tcPr>
            <w:tcW w:w="211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本年增</w:t>
            </w:r>
            <w:r w:rsidRPr="007862A3">
              <w:rPr>
                <w:rFonts w:ascii="Times New Roman" w:eastAsia="仿宋_GB2312" w:hAnsi="Times New Roman"/>
                <w:color w:val="000000" w:themeColor="text1"/>
                <w:sz w:val="24"/>
                <w:szCs w:val="24"/>
              </w:rPr>
              <w:t>/</w:t>
            </w:r>
            <w:r w:rsidRPr="007862A3">
              <w:rPr>
                <w:rFonts w:ascii="Times New Roman" w:eastAsia="仿宋_GB2312" w:hAnsi="Times New Roman"/>
                <w:color w:val="000000" w:themeColor="text1"/>
                <w:sz w:val="24"/>
                <w:szCs w:val="24"/>
              </w:rPr>
              <w:t>减</w:t>
            </w:r>
          </w:p>
        </w:tc>
        <w:tc>
          <w:tcPr>
            <w:tcW w:w="223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处理决定数量</w:t>
            </w:r>
          </w:p>
        </w:tc>
      </w:tr>
      <w:tr w:rsidR="00454537" w:rsidRPr="007862A3">
        <w:trPr>
          <w:trHeight w:val="598"/>
        </w:trPr>
        <w:tc>
          <w:tcPr>
            <w:tcW w:w="2372" w:type="dxa"/>
            <w:vAlign w:val="center"/>
          </w:tcPr>
          <w:p w:rsidR="00454537" w:rsidRPr="007862A3" w:rsidRDefault="00736A48">
            <w:pP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行政许可</w:t>
            </w:r>
          </w:p>
        </w:tc>
        <w:tc>
          <w:tcPr>
            <w:tcW w:w="2072"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c>
          <w:tcPr>
            <w:tcW w:w="2118"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c>
          <w:tcPr>
            <w:tcW w:w="2238"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r>
      <w:tr w:rsidR="00454537" w:rsidRPr="007862A3">
        <w:trPr>
          <w:trHeight w:val="598"/>
        </w:trPr>
        <w:tc>
          <w:tcPr>
            <w:tcW w:w="2372" w:type="dxa"/>
            <w:vAlign w:val="center"/>
          </w:tcPr>
          <w:p w:rsidR="00454537" w:rsidRPr="007862A3" w:rsidRDefault="00736A48">
            <w:pP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其他对外管理服务事项</w:t>
            </w:r>
          </w:p>
        </w:tc>
        <w:tc>
          <w:tcPr>
            <w:tcW w:w="2072"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w:t>
            </w:r>
          </w:p>
        </w:tc>
        <w:tc>
          <w:tcPr>
            <w:tcW w:w="2118"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c>
          <w:tcPr>
            <w:tcW w:w="2238"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9</w:t>
            </w:r>
          </w:p>
        </w:tc>
      </w:tr>
      <w:tr w:rsidR="00454537" w:rsidRPr="007862A3">
        <w:trPr>
          <w:trHeight w:val="598"/>
        </w:trPr>
        <w:tc>
          <w:tcPr>
            <w:tcW w:w="8800" w:type="dxa"/>
            <w:gridSpan w:val="4"/>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第二十条第（六）项</w:t>
            </w:r>
          </w:p>
        </w:tc>
      </w:tr>
      <w:tr w:rsidR="00454537" w:rsidRPr="007862A3">
        <w:trPr>
          <w:trHeight w:val="598"/>
        </w:trPr>
        <w:tc>
          <w:tcPr>
            <w:tcW w:w="23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信息内容</w:t>
            </w:r>
          </w:p>
        </w:tc>
        <w:tc>
          <w:tcPr>
            <w:tcW w:w="20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上一年项目数量</w:t>
            </w:r>
          </w:p>
        </w:tc>
        <w:tc>
          <w:tcPr>
            <w:tcW w:w="211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本年增</w:t>
            </w:r>
            <w:r w:rsidRPr="007862A3">
              <w:rPr>
                <w:rFonts w:ascii="Times New Roman" w:eastAsia="仿宋_GB2312" w:hAnsi="Times New Roman"/>
                <w:color w:val="000000" w:themeColor="text1"/>
                <w:sz w:val="24"/>
                <w:szCs w:val="24"/>
              </w:rPr>
              <w:t>/</w:t>
            </w:r>
            <w:r w:rsidRPr="007862A3">
              <w:rPr>
                <w:rFonts w:ascii="Times New Roman" w:eastAsia="仿宋_GB2312" w:hAnsi="Times New Roman"/>
                <w:color w:val="000000" w:themeColor="text1"/>
                <w:sz w:val="24"/>
                <w:szCs w:val="24"/>
              </w:rPr>
              <w:t>减</w:t>
            </w:r>
          </w:p>
        </w:tc>
        <w:tc>
          <w:tcPr>
            <w:tcW w:w="223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处理决定数量</w:t>
            </w:r>
          </w:p>
        </w:tc>
      </w:tr>
      <w:tr w:rsidR="00454537" w:rsidRPr="007862A3">
        <w:trPr>
          <w:trHeight w:val="598"/>
        </w:trPr>
        <w:tc>
          <w:tcPr>
            <w:tcW w:w="2372" w:type="dxa"/>
            <w:vAlign w:val="center"/>
          </w:tcPr>
          <w:p w:rsidR="00454537" w:rsidRPr="007862A3" w:rsidRDefault="00736A48">
            <w:pP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行政处罚</w:t>
            </w:r>
          </w:p>
        </w:tc>
        <w:tc>
          <w:tcPr>
            <w:tcW w:w="2072"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c>
          <w:tcPr>
            <w:tcW w:w="2118"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c>
          <w:tcPr>
            <w:tcW w:w="2238"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r>
      <w:tr w:rsidR="00454537" w:rsidRPr="007862A3">
        <w:trPr>
          <w:trHeight w:val="598"/>
        </w:trPr>
        <w:tc>
          <w:tcPr>
            <w:tcW w:w="2372" w:type="dxa"/>
            <w:vAlign w:val="center"/>
          </w:tcPr>
          <w:p w:rsidR="00454537" w:rsidRPr="007862A3" w:rsidRDefault="00736A48">
            <w:pP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行政强制</w:t>
            </w:r>
          </w:p>
        </w:tc>
        <w:tc>
          <w:tcPr>
            <w:tcW w:w="2072"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c>
          <w:tcPr>
            <w:tcW w:w="2118"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c>
          <w:tcPr>
            <w:tcW w:w="223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0</w:t>
            </w:r>
          </w:p>
        </w:tc>
      </w:tr>
      <w:tr w:rsidR="00454537" w:rsidRPr="007862A3">
        <w:trPr>
          <w:trHeight w:val="598"/>
        </w:trPr>
        <w:tc>
          <w:tcPr>
            <w:tcW w:w="8800" w:type="dxa"/>
            <w:gridSpan w:val="4"/>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第二十条第（八）项</w:t>
            </w:r>
          </w:p>
        </w:tc>
      </w:tr>
      <w:tr w:rsidR="00454537" w:rsidRPr="007862A3">
        <w:trPr>
          <w:trHeight w:val="598"/>
        </w:trPr>
        <w:tc>
          <w:tcPr>
            <w:tcW w:w="23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信息内容</w:t>
            </w:r>
          </w:p>
        </w:tc>
        <w:tc>
          <w:tcPr>
            <w:tcW w:w="20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上一年项目数量</w:t>
            </w:r>
          </w:p>
        </w:tc>
        <w:tc>
          <w:tcPr>
            <w:tcW w:w="4356" w:type="dxa"/>
            <w:gridSpan w:val="2"/>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本年增</w:t>
            </w:r>
            <w:r w:rsidRPr="007862A3">
              <w:rPr>
                <w:rFonts w:ascii="Times New Roman" w:eastAsia="仿宋_GB2312" w:hAnsi="Times New Roman"/>
                <w:color w:val="000000" w:themeColor="text1"/>
                <w:sz w:val="24"/>
                <w:szCs w:val="24"/>
              </w:rPr>
              <w:t>/</w:t>
            </w:r>
            <w:r w:rsidRPr="007862A3">
              <w:rPr>
                <w:rFonts w:ascii="Times New Roman" w:eastAsia="仿宋_GB2312" w:hAnsi="Times New Roman"/>
                <w:color w:val="000000" w:themeColor="text1"/>
                <w:sz w:val="24"/>
                <w:szCs w:val="24"/>
              </w:rPr>
              <w:t>减</w:t>
            </w:r>
          </w:p>
        </w:tc>
      </w:tr>
      <w:tr w:rsidR="00454537" w:rsidRPr="007862A3">
        <w:trPr>
          <w:trHeight w:val="598"/>
        </w:trPr>
        <w:tc>
          <w:tcPr>
            <w:tcW w:w="2372" w:type="dxa"/>
            <w:vAlign w:val="center"/>
          </w:tcPr>
          <w:p w:rsidR="00454537" w:rsidRPr="007862A3" w:rsidRDefault="00736A48">
            <w:pP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行政事业性收费</w:t>
            </w:r>
          </w:p>
        </w:tc>
        <w:tc>
          <w:tcPr>
            <w:tcW w:w="2072"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c>
          <w:tcPr>
            <w:tcW w:w="4356" w:type="dxa"/>
            <w:gridSpan w:val="2"/>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0</w:t>
            </w:r>
          </w:p>
        </w:tc>
      </w:tr>
      <w:tr w:rsidR="00454537" w:rsidRPr="007862A3">
        <w:trPr>
          <w:trHeight w:val="598"/>
        </w:trPr>
        <w:tc>
          <w:tcPr>
            <w:tcW w:w="8800" w:type="dxa"/>
            <w:gridSpan w:val="4"/>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第二十条第（九）项</w:t>
            </w:r>
          </w:p>
        </w:tc>
      </w:tr>
      <w:tr w:rsidR="00454537" w:rsidRPr="007862A3">
        <w:trPr>
          <w:trHeight w:val="598"/>
        </w:trPr>
        <w:tc>
          <w:tcPr>
            <w:tcW w:w="23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信息内容</w:t>
            </w:r>
          </w:p>
        </w:tc>
        <w:tc>
          <w:tcPr>
            <w:tcW w:w="207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采购项目数量</w:t>
            </w:r>
          </w:p>
        </w:tc>
        <w:tc>
          <w:tcPr>
            <w:tcW w:w="4356" w:type="dxa"/>
            <w:gridSpan w:val="2"/>
            <w:vAlign w:val="center"/>
          </w:tcPr>
          <w:p w:rsidR="00454537" w:rsidRPr="007862A3" w:rsidRDefault="00736A48">
            <w:pPr>
              <w:jc w:val="center"/>
              <w:rPr>
                <w:rFonts w:ascii="Times New Roman" w:eastAsia="仿宋_GB2312" w:hAnsi="Times New Roman"/>
                <w:color w:val="000000" w:themeColor="text1"/>
                <w:sz w:val="24"/>
                <w:szCs w:val="24"/>
              </w:rPr>
            </w:pPr>
            <w:proofErr w:type="gramStart"/>
            <w:r w:rsidRPr="007862A3">
              <w:rPr>
                <w:rFonts w:ascii="Times New Roman" w:eastAsia="仿宋_GB2312" w:hAnsi="Times New Roman"/>
                <w:color w:val="000000" w:themeColor="text1"/>
                <w:sz w:val="24"/>
                <w:szCs w:val="24"/>
              </w:rPr>
              <w:t>采购总</w:t>
            </w:r>
            <w:proofErr w:type="gramEnd"/>
            <w:r w:rsidRPr="007862A3">
              <w:rPr>
                <w:rFonts w:ascii="Times New Roman" w:eastAsia="仿宋_GB2312" w:hAnsi="Times New Roman"/>
                <w:color w:val="000000" w:themeColor="text1"/>
                <w:sz w:val="24"/>
                <w:szCs w:val="24"/>
              </w:rPr>
              <w:t>金额</w:t>
            </w:r>
          </w:p>
        </w:tc>
      </w:tr>
      <w:tr w:rsidR="00454537" w:rsidRPr="007862A3">
        <w:trPr>
          <w:trHeight w:val="609"/>
        </w:trPr>
        <w:tc>
          <w:tcPr>
            <w:tcW w:w="2372" w:type="dxa"/>
            <w:vAlign w:val="center"/>
          </w:tcPr>
          <w:p w:rsidR="00454537" w:rsidRPr="007862A3" w:rsidRDefault="00736A48">
            <w:pP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lastRenderedPageBreak/>
              <w:t>政府集中采购</w:t>
            </w:r>
          </w:p>
        </w:tc>
        <w:tc>
          <w:tcPr>
            <w:tcW w:w="2072"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15</w:t>
            </w:r>
          </w:p>
        </w:tc>
        <w:tc>
          <w:tcPr>
            <w:tcW w:w="4356" w:type="dxa"/>
            <w:gridSpan w:val="2"/>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573</w:t>
            </w:r>
            <w:r>
              <w:rPr>
                <w:rFonts w:ascii="Times New Roman" w:eastAsia="仿宋_GB2312" w:hAnsi="Times New Roman" w:hint="eastAsia"/>
                <w:color w:val="000000" w:themeColor="text1"/>
                <w:sz w:val="24"/>
                <w:szCs w:val="24"/>
              </w:rPr>
              <w:t>万</w:t>
            </w:r>
            <w:r w:rsidR="00736A48" w:rsidRPr="007862A3">
              <w:rPr>
                <w:rFonts w:ascii="Times New Roman" w:eastAsia="仿宋_GB2312" w:hAnsi="Times New Roman"/>
                <w:color w:val="000000" w:themeColor="text1"/>
                <w:sz w:val="24"/>
                <w:szCs w:val="24"/>
              </w:rPr>
              <w:t>元</w:t>
            </w:r>
          </w:p>
        </w:tc>
      </w:tr>
    </w:tbl>
    <w:p w:rsidR="00454537" w:rsidRPr="007862A3" w:rsidRDefault="00454537" w:rsidP="000A41E2">
      <w:pPr>
        <w:widowControl/>
        <w:shd w:val="clear" w:color="auto" w:fill="FFFFFF"/>
        <w:tabs>
          <w:tab w:val="left" w:pos="1403"/>
        </w:tabs>
        <w:spacing w:after="240" w:line="560" w:lineRule="exact"/>
        <w:rPr>
          <w:rFonts w:ascii="Times New Roman" w:eastAsia="仿宋_GB2312" w:hAnsi="Times New Roman"/>
          <w:bCs/>
          <w:color w:val="000000" w:themeColor="text1"/>
          <w:kern w:val="0"/>
          <w:sz w:val="32"/>
          <w:szCs w:val="32"/>
        </w:rPr>
      </w:pPr>
    </w:p>
    <w:p w:rsidR="00454537" w:rsidRPr="0063722E" w:rsidRDefault="00736A48">
      <w:pPr>
        <w:widowControl/>
        <w:shd w:val="clear" w:color="auto" w:fill="FFFFFF"/>
        <w:spacing w:after="240" w:line="560" w:lineRule="exact"/>
        <w:ind w:firstLineChars="200" w:firstLine="640"/>
        <w:rPr>
          <w:rFonts w:ascii="黑体" w:eastAsia="黑体" w:hAnsi="黑体"/>
          <w:color w:val="000000" w:themeColor="text1"/>
          <w:kern w:val="0"/>
          <w:sz w:val="32"/>
          <w:szCs w:val="32"/>
        </w:rPr>
      </w:pPr>
      <w:r w:rsidRPr="0063722E">
        <w:rPr>
          <w:rFonts w:ascii="黑体" w:eastAsia="黑体" w:hAnsi="黑体"/>
          <w:bCs/>
          <w:color w:val="000000" w:themeColor="text1"/>
          <w:kern w:val="0"/>
          <w:sz w:val="32"/>
          <w:szCs w:val="32"/>
        </w:rPr>
        <w:t>三、收到和处理政府信息公开申请情况</w:t>
      </w:r>
    </w:p>
    <w:tbl>
      <w:tblPr>
        <w:tblStyle w:val="a8"/>
        <w:tblW w:w="8659" w:type="dxa"/>
        <w:jc w:val="center"/>
        <w:tblLayout w:type="fixed"/>
        <w:tblLook w:val="04A0"/>
      </w:tblPr>
      <w:tblGrid>
        <w:gridCol w:w="553"/>
        <w:gridCol w:w="1298"/>
        <w:gridCol w:w="2650"/>
        <w:gridCol w:w="679"/>
        <w:gridCol w:w="553"/>
        <w:gridCol w:w="553"/>
        <w:gridCol w:w="644"/>
        <w:gridCol w:w="692"/>
        <w:gridCol w:w="557"/>
        <w:gridCol w:w="480"/>
      </w:tblGrid>
      <w:tr w:rsidR="00454537" w:rsidRPr="007862A3">
        <w:trPr>
          <w:trHeight w:val="606"/>
          <w:jc w:val="center"/>
        </w:trPr>
        <w:tc>
          <w:tcPr>
            <w:tcW w:w="4501" w:type="dxa"/>
            <w:gridSpan w:val="3"/>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（本列数据的勾</w:t>
            </w:r>
            <w:proofErr w:type="gramStart"/>
            <w:r w:rsidRPr="007862A3">
              <w:rPr>
                <w:rFonts w:ascii="Times New Roman" w:eastAsia="仿宋_GB2312" w:hAnsi="Times New Roman"/>
                <w:color w:val="000000" w:themeColor="text1"/>
                <w:sz w:val="24"/>
                <w:szCs w:val="24"/>
              </w:rPr>
              <w:t>稽</w:t>
            </w:r>
            <w:proofErr w:type="gramEnd"/>
            <w:r w:rsidRPr="007862A3">
              <w:rPr>
                <w:rFonts w:ascii="Times New Roman" w:eastAsia="仿宋_GB2312" w:hAnsi="Times New Roman"/>
                <w:color w:val="000000" w:themeColor="text1"/>
                <w:sz w:val="24"/>
                <w:szCs w:val="24"/>
              </w:rPr>
              <w:t>关系为：第一项加第二项之和，等于第三项加第四项之和）</w:t>
            </w:r>
          </w:p>
        </w:tc>
        <w:tc>
          <w:tcPr>
            <w:tcW w:w="4158" w:type="dxa"/>
            <w:gridSpan w:val="7"/>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申请人情况</w:t>
            </w:r>
          </w:p>
        </w:tc>
      </w:tr>
      <w:tr w:rsidR="00454537" w:rsidRPr="007862A3">
        <w:trPr>
          <w:trHeight w:val="714"/>
          <w:jc w:val="center"/>
        </w:trPr>
        <w:tc>
          <w:tcPr>
            <w:tcW w:w="4501" w:type="dxa"/>
            <w:gridSpan w:val="3"/>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679"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自然人</w:t>
            </w:r>
          </w:p>
        </w:tc>
        <w:tc>
          <w:tcPr>
            <w:tcW w:w="2999" w:type="dxa"/>
            <w:gridSpan w:val="5"/>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法人或其他组织</w:t>
            </w:r>
          </w:p>
        </w:tc>
        <w:tc>
          <w:tcPr>
            <w:tcW w:w="480"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总计</w:t>
            </w:r>
          </w:p>
        </w:tc>
      </w:tr>
      <w:tr w:rsidR="00454537" w:rsidRPr="007862A3">
        <w:trPr>
          <w:trHeight w:val="1493"/>
          <w:jc w:val="center"/>
        </w:trPr>
        <w:tc>
          <w:tcPr>
            <w:tcW w:w="4501" w:type="dxa"/>
            <w:gridSpan w:val="3"/>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679"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商业企业</w:t>
            </w:r>
          </w:p>
        </w:tc>
        <w:tc>
          <w:tcPr>
            <w:tcW w:w="553"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科研机构</w:t>
            </w:r>
          </w:p>
        </w:tc>
        <w:tc>
          <w:tcPr>
            <w:tcW w:w="644"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社会公益组织</w:t>
            </w:r>
          </w:p>
        </w:tc>
        <w:tc>
          <w:tcPr>
            <w:tcW w:w="69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法律服务机构</w:t>
            </w:r>
          </w:p>
        </w:tc>
        <w:tc>
          <w:tcPr>
            <w:tcW w:w="557"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其他</w:t>
            </w:r>
          </w:p>
        </w:tc>
        <w:tc>
          <w:tcPr>
            <w:tcW w:w="480" w:type="dxa"/>
            <w:vMerge/>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4501" w:type="dxa"/>
            <w:gridSpan w:val="3"/>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一、本年新收政府信息公开申请数量</w:t>
            </w:r>
          </w:p>
        </w:tc>
        <w:tc>
          <w:tcPr>
            <w:tcW w:w="679"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9</w:t>
            </w: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9</w:t>
            </w:r>
          </w:p>
        </w:tc>
      </w:tr>
      <w:tr w:rsidR="00454537" w:rsidRPr="007862A3">
        <w:trPr>
          <w:trHeight w:val="540"/>
          <w:jc w:val="center"/>
        </w:trPr>
        <w:tc>
          <w:tcPr>
            <w:tcW w:w="4501" w:type="dxa"/>
            <w:gridSpan w:val="3"/>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二、上年结转政府信息公开申请数量</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三、本年度办理结果</w:t>
            </w:r>
          </w:p>
        </w:tc>
        <w:tc>
          <w:tcPr>
            <w:tcW w:w="3948" w:type="dxa"/>
            <w:gridSpan w:val="2"/>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（一）予以公开</w:t>
            </w:r>
          </w:p>
        </w:tc>
        <w:tc>
          <w:tcPr>
            <w:tcW w:w="679"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7</w:t>
            </w: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7</w:t>
            </w:r>
          </w:p>
        </w:tc>
      </w:tr>
      <w:tr w:rsidR="00454537" w:rsidRPr="007862A3">
        <w:trPr>
          <w:trHeight w:val="731"/>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3948" w:type="dxa"/>
            <w:gridSpan w:val="2"/>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（二）部分公开（区分处理的，只计这一情形，不计其他情形）</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（三）不予公开</w:t>
            </w: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1</w:t>
            </w:r>
            <w:r w:rsidRPr="007862A3">
              <w:rPr>
                <w:rFonts w:ascii="Times New Roman" w:eastAsia="仿宋_GB2312" w:hAnsi="Times New Roman"/>
                <w:color w:val="000000" w:themeColor="text1"/>
                <w:sz w:val="24"/>
                <w:szCs w:val="24"/>
              </w:rPr>
              <w:t>．属于国家秘密</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731"/>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2</w:t>
            </w:r>
            <w:r w:rsidRPr="007862A3">
              <w:rPr>
                <w:rFonts w:ascii="Times New Roman" w:eastAsia="仿宋_GB2312" w:hAnsi="Times New Roman"/>
                <w:color w:val="000000" w:themeColor="text1"/>
                <w:sz w:val="24"/>
                <w:szCs w:val="24"/>
              </w:rPr>
              <w:t>．其他法律行政法规禁止公开</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3</w:t>
            </w:r>
            <w:r w:rsidRPr="007862A3">
              <w:rPr>
                <w:rFonts w:ascii="Times New Roman" w:eastAsia="仿宋_GB2312" w:hAnsi="Times New Roman"/>
                <w:color w:val="000000" w:themeColor="text1"/>
                <w:sz w:val="24"/>
                <w:szCs w:val="24"/>
              </w:rPr>
              <w:t>．危及</w:t>
            </w:r>
            <w:r w:rsidRPr="007862A3">
              <w:rPr>
                <w:rFonts w:ascii="Times New Roman" w:eastAsia="仿宋_GB2312" w:hAnsi="Times New Roman"/>
                <w:color w:val="000000" w:themeColor="text1"/>
                <w:sz w:val="24"/>
                <w:szCs w:val="24"/>
              </w:rPr>
              <w:t>“</w:t>
            </w:r>
            <w:r w:rsidRPr="007862A3">
              <w:rPr>
                <w:rFonts w:ascii="Times New Roman" w:eastAsia="仿宋_GB2312" w:hAnsi="Times New Roman"/>
                <w:color w:val="000000" w:themeColor="text1"/>
                <w:sz w:val="24"/>
                <w:szCs w:val="24"/>
              </w:rPr>
              <w:t>三安全</w:t>
            </w:r>
            <w:proofErr w:type="gramStart"/>
            <w:r w:rsidRPr="007862A3">
              <w:rPr>
                <w:rFonts w:ascii="Times New Roman" w:eastAsia="仿宋_GB2312" w:hAnsi="Times New Roman"/>
                <w:color w:val="000000" w:themeColor="text1"/>
                <w:sz w:val="24"/>
                <w:szCs w:val="24"/>
              </w:rPr>
              <w:t>一</w:t>
            </w:r>
            <w:proofErr w:type="gramEnd"/>
            <w:r w:rsidRPr="007862A3">
              <w:rPr>
                <w:rFonts w:ascii="Times New Roman" w:eastAsia="仿宋_GB2312" w:hAnsi="Times New Roman"/>
                <w:color w:val="000000" w:themeColor="text1"/>
                <w:sz w:val="24"/>
                <w:szCs w:val="24"/>
              </w:rPr>
              <w:t>稳定</w:t>
            </w:r>
            <w:r w:rsidRPr="007862A3">
              <w:rPr>
                <w:rFonts w:ascii="Times New Roman" w:eastAsia="仿宋_GB2312" w:hAnsi="Times New Roman"/>
                <w:color w:val="000000" w:themeColor="text1"/>
                <w:sz w:val="24"/>
                <w:szCs w:val="24"/>
              </w:rPr>
              <w:t>”</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4</w:t>
            </w:r>
            <w:r w:rsidRPr="007862A3">
              <w:rPr>
                <w:rFonts w:ascii="Times New Roman" w:eastAsia="仿宋_GB2312" w:hAnsi="Times New Roman"/>
                <w:color w:val="000000" w:themeColor="text1"/>
                <w:sz w:val="24"/>
                <w:szCs w:val="24"/>
              </w:rPr>
              <w:t>．保护第三方合法权益</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731"/>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5</w:t>
            </w:r>
            <w:r w:rsidRPr="007862A3">
              <w:rPr>
                <w:rFonts w:ascii="Times New Roman" w:eastAsia="仿宋_GB2312" w:hAnsi="Times New Roman"/>
                <w:color w:val="000000" w:themeColor="text1"/>
                <w:sz w:val="24"/>
                <w:szCs w:val="24"/>
              </w:rPr>
              <w:t>．属于三类内部事务信息</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6</w:t>
            </w:r>
            <w:r w:rsidRPr="007862A3">
              <w:rPr>
                <w:rFonts w:ascii="Times New Roman" w:eastAsia="仿宋_GB2312" w:hAnsi="Times New Roman"/>
                <w:color w:val="000000" w:themeColor="text1"/>
                <w:sz w:val="24"/>
                <w:szCs w:val="24"/>
              </w:rPr>
              <w:t>．属于四类过程性信息</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7</w:t>
            </w:r>
            <w:r w:rsidRPr="007862A3">
              <w:rPr>
                <w:rFonts w:ascii="Times New Roman" w:eastAsia="仿宋_GB2312" w:hAnsi="Times New Roman"/>
                <w:color w:val="000000" w:themeColor="text1"/>
                <w:sz w:val="24"/>
                <w:szCs w:val="24"/>
              </w:rPr>
              <w:t>．属于行政执法案卷</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8</w:t>
            </w:r>
            <w:r w:rsidRPr="007862A3">
              <w:rPr>
                <w:rFonts w:ascii="Times New Roman" w:eastAsia="仿宋_GB2312" w:hAnsi="Times New Roman"/>
                <w:color w:val="000000" w:themeColor="text1"/>
                <w:sz w:val="24"/>
                <w:szCs w:val="24"/>
              </w:rPr>
              <w:t>．属于行政查询事项</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731"/>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（四）无法提供</w:t>
            </w: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1</w:t>
            </w:r>
            <w:r w:rsidRPr="007862A3">
              <w:rPr>
                <w:rFonts w:ascii="Times New Roman" w:eastAsia="仿宋_GB2312" w:hAnsi="Times New Roman"/>
                <w:color w:val="000000" w:themeColor="text1"/>
                <w:sz w:val="24"/>
                <w:szCs w:val="24"/>
              </w:rPr>
              <w:t>．本机关不掌握相关政府信息</w:t>
            </w:r>
          </w:p>
        </w:tc>
        <w:tc>
          <w:tcPr>
            <w:tcW w:w="679"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w:t>
            </w: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w:t>
            </w:r>
          </w:p>
        </w:tc>
      </w:tr>
      <w:tr w:rsidR="00454537" w:rsidRPr="007862A3">
        <w:trPr>
          <w:trHeight w:val="731"/>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2</w:t>
            </w:r>
            <w:r w:rsidRPr="007862A3">
              <w:rPr>
                <w:rFonts w:ascii="Times New Roman" w:eastAsia="仿宋_GB2312" w:hAnsi="Times New Roman"/>
                <w:color w:val="000000" w:themeColor="text1"/>
                <w:sz w:val="24"/>
                <w:szCs w:val="24"/>
              </w:rPr>
              <w:t>．没有现成信息需要另行制作</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731"/>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3</w:t>
            </w:r>
            <w:r w:rsidRPr="007862A3">
              <w:rPr>
                <w:rFonts w:ascii="Times New Roman" w:eastAsia="仿宋_GB2312" w:hAnsi="Times New Roman"/>
                <w:color w:val="000000" w:themeColor="text1"/>
                <w:sz w:val="24"/>
                <w:szCs w:val="24"/>
              </w:rPr>
              <w:t>．补正后申请内容仍不明确</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（五）</w:t>
            </w:r>
            <w:proofErr w:type="gramStart"/>
            <w:r w:rsidRPr="007862A3">
              <w:rPr>
                <w:rFonts w:ascii="Times New Roman" w:eastAsia="仿宋_GB2312" w:hAnsi="Times New Roman"/>
                <w:color w:val="000000" w:themeColor="text1"/>
                <w:sz w:val="24"/>
                <w:szCs w:val="24"/>
              </w:rPr>
              <w:t>不予处理</w:t>
            </w:r>
            <w:proofErr w:type="gramEnd"/>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1</w:t>
            </w:r>
            <w:r w:rsidRPr="007862A3">
              <w:rPr>
                <w:rFonts w:ascii="Times New Roman" w:eastAsia="仿宋_GB2312" w:hAnsi="Times New Roman"/>
                <w:color w:val="000000" w:themeColor="text1"/>
                <w:sz w:val="24"/>
                <w:szCs w:val="24"/>
              </w:rPr>
              <w:t>．信访举报投诉类申请</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2</w:t>
            </w:r>
            <w:r w:rsidRPr="007862A3">
              <w:rPr>
                <w:rFonts w:ascii="Times New Roman" w:eastAsia="仿宋_GB2312" w:hAnsi="Times New Roman"/>
                <w:color w:val="000000" w:themeColor="text1"/>
                <w:sz w:val="24"/>
                <w:szCs w:val="24"/>
              </w:rPr>
              <w:t>．重复申请</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3</w:t>
            </w:r>
            <w:r w:rsidRPr="007862A3">
              <w:rPr>
                <w:rFonts w:ascii="Times New Roman" w:eastAsia="仿宋_GB2312" w:hAnsi="Times New Roman"/>
                <w:color w:val="000000" w:themeColor="text1"/>
                <w:sz w:val="24"/>
                <w:szCs w:val="24"/>
              </w:rPr>
              <w:t>．要求提供公开出版物</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731"/>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4</w:t>
            </w:r>
            <w:r w:rsidRPr="007862A3">
              <w:rPr>
                <w:rFonts w:ascii="Times New Roman" w:eastAsia="仿宋_GB2312" w:hAnsi="Times New Roman"/>
                <w:color w:val="000000" w:themeColor="text1"/>
                <w:sz w:val="24"/>
                <w:szCs w:val="24"/>
              </w:rPr>
              <w:t>．无正当理由大量反复申请</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731"/>
          <w:jc w:val="center"/>
        </w:trPr>
        <w:tc>
          <w:tcPr>
            <w:tcW w:w="553"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129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2650" w:type="dxa"/>
            <w:vAlign w:val="center"/>
          </w:tcPr>
          <w:p w:rsidR="00454537" w:rsidRPr="007862A3" w:rsidRDefault="00736A48">
            <w:pPr>
              <w:jc w:val="left"/>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5</w:t>
            </w:r>
            <w:r w:rsidRPr="007862A3">
              <w:rPr>
                <w:rFonts w:ascii="Times New Roman" w:eastAsia="仿宋_GB2312" w:hAnsi="Times New Roman"/>
                <w:color w:val="000000" w:themeColor="text1"/>
                <w:sz w:val="24"/>
                <w:szCs w:val="24"/>
              </w:rPr>
              <w:t>．要求行政机关确认或重新出具已获取信息</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3948" w:type="dxa"/>
            <w:gridSpan w:val="2"/>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（六）其他处理</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r w:rsidR="00454537" w:rsidRPr="007862A3">
        <w:trPr>
          <w:trHeight w:val="540"/>
          <w:jc w:val="center"/>
        </w:trPr>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3948" w:type="dxa"/>
            <w:gridSpan w:val="2"/>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（七）总计</w:t>
            </w:r>
          </w:p>
        </w:tc>
        <w:tc>
          <w:tcPr>
            <w:tcW w:w="679"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9</w:t>
            </w: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2071BB">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9</w:t>
            </w:r>
          </w:p>
        </w:tc>
      </w:tr>
      <w:tr w:rsidR="00454537" w:rsidRPr="007862A3">
        <w:trPr>
          <w:trHeight w:val="560"/>
          <w:jc w:val="center"/>
        </w:trPr>
        <w:tc>
          <w:tcPr>
            <w:tcW w:w="4501" w:type="dxa"/>
            <w:gridSpan w:val="3"/>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四、结转下年度继续办理</w:t>
            </w:r>
          </w:p>
        </w:tc>
        <w:tc>
          <w:tcPr>
            <w:tcW w:w="679"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3"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44"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692"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5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480" w:type="dxa"/>
            <w:vAlign w:val="center"/>
          </w:tcPr>
          <w:p w:rsidR="00454537" w:rsidRPr="007862A3" w:rsidRDefault="00454537">
            <w:pPr>
              <w:jc w:val="center"/>
              <w:rPr>
                <w:rFonts w:ascii="Times New Roman" w:eastAsia="仿宋_GB2312" w:hAnsi="Times New Roman"/>
                <w:color w:val="000000" w:themeColor="text1"/>
                <w:sz w:val="24"/>
                <w:szCs w:val="24"/>
              </w:rPr>
            </w:pPr>
          </w:p>
        </w:tc>
      </w:tr>
    </w:tbl>
    <w:p w:rsidR="00454537" w:rsidRPr="007862A3" w:rsidRDefault="00454537">
      <w:pPr>
        <w:widowControl/>
        <w:shd w:val="clear" w:color="auto" w:fill="FFFFFF"/>
        <w:ind w:firstLine="480"/>
        <w:rPr>
          <w:rFonts w:ascii="Times New Roman" w:eastAsia="仿宋_GB2312" w:hAnsi="Times New Roman"/>
          <w:color w:val="000000" w:themeColor="text1"/>
          <w:kern w:val="0"/>
          <w:sz w:val="24"/>
          <w:szCs w:val="24"/>
        </w:rPr>
      </w:pPr>
    </w:p>
    <w:p w:rsidR="00454537" w:rsidRPr="007862A3" w:rsidRDefault="00454537">
      <w:pPr>
        <w:widowControl/>
        <w:shd w:val="clear" w:color="auto" w:fill="FFFFFF"/>
        <w:rPr>
          <w:rFonts w:ascii="Times New Roman" w:eastAsia="仿宋_GB2312" w:hAnsi="Times New Roman"/>
          <w:bCs/>
          <w:color w:val="000000" w:themeColor="text1"/>
          <w:kern w:val="0"/>
          <w:sz w:val="32"/>
          <w:szCs w:val="32"/>
        </w:rPr>
      </w:pPr>
    </w:p>
    <w:p w:rsidR="00454537" w:rsidRPr="0063722E" w:rsidRDefault="00736A48">
      <w:pPr>
        <w:widowControl/>
        <w:shd w:val="clear" w:color="auto" w:fill="FFFFFF"/>
        <w:ind w:firstLineChars="200" w:firstLine="640"/>
        <w:rPr>
          <w:rFonts w:ascii="黑体" w:eastAsia="黑体" w:hAnsi="黑体"/>
          <w:bCs/>
          <w:color w:val="000000" w:themeColor="text1"/>
          <w:kern w:val="0"/>
          <w:sz w:val="32"/>
          <w:szCs w:val="32"/>
        </w:rPr>
      </w:pPr>
      <w:r w:rsidRPr="0063722E">
        <w:rPr>
          <w:rFonts w:ascii="黑体" w:eastAsia="黑体" w:hAnsi="黑体"/>
          <w:bCs/>
          <w:color w:val="000000" w:themeColor="text1"/>
          <w:kern w:val="0"/>
          <w:sz w:val="32"/>
          <w:szCs w:val="32"/>
        </w:rPr>
        <w:t>四、政府信息公开行政复议、行政诉讼情况</w:t>
      </w:r>
    </w:p>
    <w:p w:rsidR="00454537" w:rsidRPr="007862A3" w:rsidRDefault="00454537">
      <w:pPr>
        <w:widowControl/>
        <w:shd w:val="clear" w:color="auto" w:fill="FFFFFF"/>
        <w:rPr>
          <w:rFonts w:ascii="Times New Roman" w:eastAsia="仿宋_GB2312" w:hAnsi="Times New Roman"/>
          <w:bCs/>
          <w:color w:val="000000" w:themeColor="text1"/>
          <w:kern w:val="0"/>
          <w:sz w:val="32"/>
          <w:szCs w:val="32"/>
        </w:rPr>
      </w:pPr>
    </w:p>
    <w:tbl>
      <w:tblPr>
        <w:tblStyle w:val="a8"/>
        <w:tblW w:w="8639" w:type="dxa"/>
        <w:jc w:val="center"/>
        <w:tblLayout w:type="fixed"/>
        <w:tblLook w:val="04A0"/>
      </w:tblPr>
      <w:tblGrid>
        <w:gridCol w:w="548"/>
        <w:gridCol w:w="578"/>
        <w:gridCol w:w="577"/>
        <w:gridCol w:w="577"/>
        <w:gridCol w:w="580"/>
        <w:gridCol w:w="577"/>
        <w:gridCol w:w="577"/>
        <w:gridCol w:w="577"/>
        <w:gridCol w:w="577"/>
        <w:gridCol w:w="581"/>
        <w:gridCol w:w="577"/>
        <w:gridCol w:w="577"/>
        <w:gridCol w:w="577"/>
        <w:gridCol w:w="577"/>
        <w:gridCol w:w="582"/>
      </w:tblGrid>
      <w:tr w:rsidR="00454537" w:rsidRPr="007862A3">
        <w:trPr>
          <w:trHeight w:val="569"/>
          <w:jc w:val="center"/>
        </w:trPr>
        <w:tc>
          <w:tcPr>
            <w:tcW w:w="2860" w:type="dxa"/>
            <w:gridSpan w:val="5"/>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行政复议</w:t>
            </w:r>
          </w:p>
        </w:tc>
        <w:tc>
          <w:tcPr>
            <w:tcW w:w="5779" w:type="dxa"/>
            <w:gridSpan w:val="10"/>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行政诉讼</w:t>
            </w:r>
          </w:p>
        </w:tc>
      </w:tr>
      <w:tr w:rsidR="00454537" w:rsidRPr="007862A3">
        <w:trPr>
          <w:trHeight w:val="569"/>
          <w:jc w:val="center"/>
        </w:trPr>
        <w:tc>
          <w:tcPr>
            <w:tcW w:w="548"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结果维持</w:t>
            </w:r>
          </w:p>
        </w:tc>
        <w:tc>
          <w:tcPr>
            <w:tcW w:w="578"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结果纠正</w:t>
            </w:r>
          </w:p>
        </w:tc>
        <w:tc>
          <w:tcPr>
            <w:tcW w:w="577"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其他结果</w:t>
            </w:r>
          </w:p>
        </w:tc>
        <w:tc>
          <w:tcPr>
            <w:tcW w:w="577"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尚未审结</w:t>
            </w:r>
          </w:p>
        </w:tc>
        <w:tc>
          <w:tcPr>
            <w:tcW w:w="580" w:type="dxa"/>
            <w:vMerge w:val="restart"/>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总计</w:t>
            </w:r>
          </w:p>
        </w:tc>
        <w:tc>
          <w:tcPr>
            <w:tcW w:w="2889" w:type="dxa"/>
            <w:gridSpan w:val="5"/>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未经复议直接起诉</w:t>
            </w:r>
          </w:p>
        </w:tc>
        <w:tc>
          <w:tcPr>
            <w:tcW w:w="2890" w:type="dxa"/>
            <w:gridSpan w:val="5"/>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复议后起诉</w:t>
            </w:r>
          </w:p>
        </w:tc>
      </w:tr>
      <w:tr w:rsidR="00454537" w:rsidRPr="007862A3">
        <w:trPr>
          <w:trHeight w:val="1453"/>
          <w:jc w:val="center"/>
        </w:trPr>
        <w:tc>
          <w:tcPr>
            <w:tcW w:w="54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578"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577"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577"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580" w:type="dxa"/>
            <w:vMerge/>
            <w:vAlign w:val="center"/>
          </w:tcPr>
          <w:p w:rsidR="00454537" w:rsidRPr="007862A3" w:rsidRDefault="00454537">
            <w:pPr>
              <w:jc w:val="center"/>
              <w:rPr>
                <w:rFonts w:ascii="Times New Roman" w:eastAsia="仿宋_GB2312" w:hAnsi="Times New Roman"/>
                <w:color w:val="000000" w:themeColor="text1"/>
                <w:sz w:val="24"/>
                <w:szCs w:val="24"/>
              </w:rPr>
            </w:pPr>
          </w:p>
        </w:tc>
        <w:tc>
          <w:tcPr>
            <w:tcW w:w="577"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结果维持</w:t>
            </w:r>
          </w:p>
        </w:tc>
        <w:tc>
          <w:tcPr>
            <w:tcW w:w="577"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结果纠正</w:t>
            </w:r>
          </w:p>
        </w:tc>
        <w:tc>
          <w:tcPr>
            <w:tcW w:w="577"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其他结果</w:t>
            </w:r>
          </w:p>
        </w:tc>
        <w:tc>
          <w:tcPr>
            <w:tcW w:w="577"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尚未审结</w:t>
            </w:r>
          </w:p>
        </w:tc>
        <w:tc>
          <w:tcPr>
            <w:tcW w:w="581"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总计</w:t>
            </w:r>
          </w:p>
        </w:tc>
        <w:tc>
          <w:tcPr>
            <w:tcW w:w="577"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结果维持</w:t>
            </w:r>
          </w:p>
        </w:tc>
        <w:tc>
          <w:tcPr>
            <w:tcW w:w="577"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结果纠正</w:t>
            </w:r>
          </w:p>
        </w:tc>
        <w:tc>
          <w:tcPr>
            <w:tcW w:w="577"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其他结果</w:t>
            </w:r>
          </w:p>
        </w:tc>
        <w:tc>
          <w:tcPr>
            <w:tcW w:w="577"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尚未审结</w:t>
            </w:r>
          </w:p>
        </w:tc>
        <w:tc>
          <w:tcPr>
            <w:tcW w:w="582"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总计</w:t>
            </w:r>
          </w:p>
        </w:tc>
      </w:tr>
      <w:tr w:rsidR="00454537" w:rsidRPr="007862A3">
        <w:trPr>
          <w:trHeight w:val="579"/>
          <w:jc w:val="center"/>
        </w:trPr>
        <w:tc>
          <w:tcPr>
            <w:tcW w:w="548"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1</w:t>
            </w:r>
          </w:p>
        </w:tc>
        <w:tc>
          <w:tcPr>
            <w:tcW w:w="578"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7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7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80"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1</w:t>
            </w:r>
          </w:p>
        </w:tc>
        <w:tc>
          <w:tcPr>
            <w:tcW w:w="577"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1</w:t>
            </w:r>
          </w:p>
        </w:tc>
        <w:tc>
          <w:tcPr>
            <w:tcW w:w="57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7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7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81" w:type="dxa"/>
            <w:vAlign w:val="center"/>
          </w:tcPr>
          <w:p w:rsidR="00454537" w:rsidRPr="007862A3" w:rsidRDefault="00736A48">
            <w:pPr>
              <w:jc w:val="center"/>
              <w:rPr>
                <w:rFonts w:ascii="Times New Roman" w:eastAsia="仿宋_GB2312" w:hAnsi="Times New Roman"/>
                <w:color w:val="000000" w:themeColor="text1"/>
                <w:sz w:val="24"/>
                <w:szCs w:val="24"/>
              </w:rPr>
            </w:pPr>
            <w:r w:rsidRPr="007862A3">
              <w:rPr>
                <w:rFonts w:ascii="Times New Roman" w:eastAsia="仿宋_GB2312" w:hAnsi="Times New Roman"/>
                <w:color w:val="000000" w:themeColor="text1"/>
                <w:sz w:val="24"/>
                <w:szCs w:val="24"/>
              </w:rPr>
              <w:t>1</w:t>
            </w:r>
          </w:p>
        </w:tc>
        <w:tc>
          <w:tcPr>
            <w:tcW w:w="57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7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7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77" w:type="dxa"/>
            <w:vAlign w:val="center"/>
          </w:tcPr>
          <w:p w:rsidR="00454537" w:rsidRPr="007862A3" w:rsidRDefault="00454537">
            <w:pPr>
              <w:jc w:val="center"/>
              <w:rPr>
                <w:rFonts w:ascii="Times New Roman" w:eastAsia="仿宋_GB2312" w:hAnsi="Times New Roman"/>
                <w:color w:val="000000" w:themeColor="text1"/>
                <w:sz w:val="24"/>
                <w:szCs w:val="24"/>
              </w:rPr>
            </w:pPr>
          </w:p>
        </w:tc>
        <w:tc>
          <w:tcPr>
            <w:tcW w:w="582" w:type="dxa"/>
            <w:vAlign w:val="center"/>
          </w:tcPr>
          <w:p w:rsidR="00454537" w:rsidRPr="007862A3" w:rsidRDefault="00454537">
            <w:pPr>
              <w:jc w:val="center"/>
              <w:rPr>
                <w:rFonts w:ascii="Times New Roman" w:eastAsia="仿宋_GB2312" w:hAnsi="Times New Roman"/>
                <w:color w:val="000000" w:themeColor="text1"/>
                <w:sz w:val="24"/>
                <w:szCs w:val="24"/>
              </w:rPr>
            </w:pPr>
          </w:p>
        </w:tc>
      </w:tr>
    </w:tbl>
    <w:p w:rsidR="00454537" w:rsidRPr="007862A3" w:rsidRDefault="00454537">
      <w:pPr>
        <w:widowControl/>
        <w:shd w:val="clear" w:color="auto" w:fill="FFFFFF"/>
        <w:jc w:val="center"/>
        <w:rPr>
          <w:rFonts w:ascii="Times New Roman" w:eastAsia="仿宋_GB2312" w:hAnsi="Times New Roman"/>
          <w:color w:val="000000" w:themeColor="text1"/>
          <w:kern w:val="0"/>
          <w:sz w:val="24"/>
          <w:szCs w:val="24"/>
        </w:rPr>
      </w:pPr>
    </w:p>
    <w:p w:rsidR="00454537" w:rsidRPr="0063722E" w:rsidRDefault="00736A48">
      <w:pPr>
        <w:widowControl/>
        <w:shd w:val="clear" w:color="auto" w:fill="FFFFFF"/>
        <w:spacing w:line="560" w:lineRule="exact"/>
        <w:ind w:firstLineChars="200" w:firstLine="640"/>
        <w:rPr>
          <w:rFonts w:ascii="黑体" w:eastAsia="黑体" w:hAnsi="黑体"/>
          <w:color w:val="000000" w:themeColor="text1"/>
          <w:kern w:val="0"/>
          <w:sz w:val="32"/>
          <w:szCs w:val="32"/>
        </w:rPr>
      </w:pPr>
      <w:r w:rsidRPr="0063722E">
        <w:rPr>
          <w:rFonts w:ascii="黑体" w:eastAsia="黑体" w:hAnsi="黑体"/>
          <w:bCs/>
          <w:color w:val="000000" w:themeColor="text1"/>
          <w:kern w:val="0"/>
          <w:sz w:val="32"/>
          <w:szCs w:val="32"/>
        </w:rPr>
        <w:t>五、存在的主要问题及改进情况</w:t>
      </w:r>
    </w:p>
    <w:p w:rsidR="00454537" w:rsidRPr="007862A3" w:rsidRDefault="00B21D5B">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2019</w:t>
      </w:r>
      <w:r>
        <w:rPr>
          <w:rFonts w:ascii="Times New Roman" w:eastAsia="仿宋_GB2312" w:hAnsi="Times New Roman" w:hint="eastAsia"/>
          <w:color w:val="000000" w:themeColor="text1"/>
          <w:sz w:val="32"/>
          <w:szCs w:val="32"/>
        </w:rPr>
        <w:t>年政务公开工作中存在的问题主要有：一是工作人员业务能力有待进一步提高</w:t>
      </w:r>
      <w:r w:rsidR="00736A48" w:rsidRPr="007862A3">
        <w:rPr>
          <w:rFonts w:ascii="Times New Roman" w:eastAsia="仿宋_GB2312" w:hAnsi="Times New Roman"/>
          <w:color w:val="000000" w:themeColor="text1"/>
          <w:sz w:val="32"/>
          <w:szCs w:val="32"/>
        </w:rPr>
        <w:t>表</w:t>
      </w:r>
      <w:r>
        <w:rPr>
          <w:rFonts w:ascii="Times New Roman" w:eastAsia="仿宋_GB2312" w:hAnsi="Times New Roman" w:hint="eastAsia"/>
          <w:color w:val="000000" w:themeColor="text1"/>
          <w:sz w:val="32"/>
          <w:szCs w:val="32"/>
        </w:rPr>
        <w:t>；二是</w:t>
      </w:r>
      <w:r>
        <w:rPr>
          <w:rFonts w:ascii="Times New Roman" w:eastAsia="仿宋_GB2312" w:hAnsi="Times New Roman"/>
          <w:color w:val="000000" w:themeColor="text1"/>
          <w:sz w:val="32"/>
          <w:szCs w:val="32"/>
        </w:rPr>
        <w:t>政策文件解读形式单一</w:t>
      </w:r>
      <w:r>
        <w:rPr>
          <w:rFonts w:ascii="Times New Roman" w:eastAsia="仿宋_GB2312" w:hAnsi="Times New Roman" w:hint="eastAsia"/>
          <w:color w:val="000000" w:themeColor="text1"/>
          <w:sz w:val="32"/>
          <w:szCs w:val="32"/>
        </w:rPr>
        <w:t>；三是利用政务新媒体开展政务公开工作需要进一步加强</w:t>
      </w:r>
      <w:r w:rsidR="00736A48" w:rsidRPr="007862A3">
        <w:rPr>
          <w:rFonts w:ascii="Times New Roman" w:eastAsia="仿宋_GB2312" w:hAnsi="Times New Roman"/>
          <w:color w:val="000000" w:themeColor="text1"/>
          <w:sz w:val="32"/>
          <w:szCs w:val="32"/>
        </w:rPr>
        <w:t>。</w:t>
      </w:r>
    </w:p>
    <w:p w:rsidR="00454537" w:rsidRPr="007862A3" w:rsidRDefault="00B21D5B">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在今后的工作中，淄川区人民政府办公室</w:t>
      </w:r>
      <w:r w:rsidR="00736A48" w:rsidRPr="007862A3">
        <w:rPr>
          <w:rFonts w:ascii="Times New Roman" w:eastAsia="仿宋_GB2312" w:hAnsi="Times New Roman"/>
          <w:color w:val="000000" w:themeColor="text1"/>
          <w:sz w:val="32"/>
          <w:szCs w:val="32"/>
        </w:rPr>
        <w:t>按照</w:t>
      </w:r>
      <w:r>
        <w:rPr>
          <w:rFonts w:ascii="Times New Roman" w:eastAsia="仿宋_GB2312" w:hAnsi="Times New Roman" w:hint="eastAsia"/>
          <w:color w:val="000000" w:themeColor="text1"/>
          <w:sz w:val="32"/>
          <w:szCs w:val="32"/>
        </w:rPr>
        <w:t>《中华人民共和国政府信息公开条例》及相关文件要求，进一步提高认识</w:t>
      </w:r>
      <w:r w:rsidR="00736A48" w:rsidRPr="007862A3">
        <w:rPr>
          <w:rFonts w:ascii="Times New Roman" w:eastAsia="仿宋_GB2312" w:hAnsi="Times New Roman"/>
          <w:color w:val="000000" w:themeColor="text1"/>
          <w:sz w:val="32"/>
          <w:szCs w:val="32"/>
        </w:rPr>
        <w:t>，</w:t>
      </w:r>
      <w:r w:rsidR="00352E71" w:rsidRPr="007862A3">
        <w:rPr>
          <w:rFonts w:ascii="Times New Roman" w:eastAsia="仿宋_GB2312" w:hAnsi="Times New Roman"/>
          <w:color w:val="000000" w:themeColor="text1"/>
          <w:sz w:val="32"/>
          <w:szCs w:val="32"/>
        </w:rPr>
        <w:t>强化公开意识，</w:t>
      </w:r>
      <w:r w:rsidR="00352E71">
        <w:rPr>
          <w:rFonts w:ascii="Times New Roman" w:eastAsia="仿宋_GB2312" w:hAnsi="Times New Roman" w:hint="eastAsia"/>
          <w:color w:val="000000" w:themeColor="text1"/>
          <w:sz w:val="32"/>
          <w:szCs w:val="32"/>
        </w:rPr>
        <w:t>健全机制</w:t>
      </w:r>
      <w:r w:rsidR="00736A48" w:rsidRPr="007862A3">
        <w:rPr>
          <w:rFonts w:ascii="Times New Roman" w:eastAsia="仿宋_GB2312" w:hAnsi="Times New Roman"/>
          <w:color w:val="000000" w:themeColor="text1"/>
          <w:sz w:val="32"/>
          <w:szCs w:val="32"/>
        </w:rPr>
        <w:t>，补齐工作短板，不断提升政务公开工作能力和水平。积极探索运用互联网、大数据、人工智能等先进技术，</w:t>
      </w:r>
      <w:r w:rsidR="00352E71">
        <w:rPr>
          <w:rFonts w:ascii="Times New Roman" w:eastAsia="仿宋_GB2312" w:hAnsi="Times New Roman" w:hint="eastAsia"/>
          <w:color w:val="000000" w:themeColor="text1"/>
          <w:sz w:val="32"/>
          <w:szCs w:val="32"/>
        </w:rPr>
        <w:t>充分利用</w:t>
      </w:r>
      <w:r w:rsidR="00352E71" w:rsidRPr="007862A3">
        <w:rPr>
          <w:rFonts w:ascii="Times New Roman" w:eastAsia="仿宋_GB2312" w:hAnsi="Times New Roman"/>
          <w:color w:val="000000" w:themeColor="text1"/>
          <w:sz w:val="32"/>
          <w:szCs w:val="32"/>
        </w:rPr>
        <w:t>政府网站、广播电视、政务新媒体等公开平台，</w:t>
      </w:r>
      <w:r w:rsidR="00352E71">
        <w:rPr>
          <w:rFonts w:ascii="Times New Roman" w:eastAsia="仿宋_GB2312" w:hAnsi="Times New Roman" w:hint="eastAsia"/>
          <w:color w:val="000000" w:themeColor="text1"/>
          <w:sz w:val="32"/>
          <w:szCs w:val="32"/>
        </w:rPr>
        <w:t>拓展政府信息公开渠道，推动政务公开工作再上新台阶</w:t>
      </w:r>
      <w:r w:rsidR="00736A48" w:rsidRPr="007862A3">
        <w:rPr>
          <w:rFonts w:ascii="Times New Roman" w:eastAsia="仿宋_GB2312" w:hAnsi="Times New Roman"/>
          <w:color w:val="000000" w:themeColor="text1"/>
          <w:sz w:val="32"/>
          <w:szCs w:val="32"/>
        </w:rPr>
        <w:t>。</w:t>
      </w:r>
    </w:p>
    <w:p w:rsidR="00454537" w:rsidRPr="00960917" w:rsidRDefault="00736A48">
      <w:pPr>
        <w:widowControl/>
        <w:numPr>
          <w:ilvl w:val="0"/>
          <w:numId w:val="1"/>
        </w:numPr>
        <w:shd w:val="clear" w:color="auto" w:fill="FFFFFF"/>
        <w:spacing w:line="560" w:lineRule="exact"/>
        <w:ind w:firstLineChars="200" w:firstLine="640"/>
        <w:rPr>
          <w:rFonts w:ascii="黑体" w:eastAsia="黑体" w:hAnsi="黑体"/>
          <w:bCs/>
          <w:color w:val="000000" w:themeColor="text1"/>
          <w:kern w:val="0"/>
          <w:sz w:val="32"/>
          <w:szCs w:val="32"/>
        </w:rPr>
      </w:pPr>
      <w:r w:rsidRPr="00960917">
        <w:rPr>
          <w:rFonts w:ascii="黑体" w:eastAsia="黑体" w:hAnsi="黑体"/>
          <w:bCs/>
          <w:color w:val="000000" w:themeColor="text1"/>
          <w:kern w:val="0"/>
          <w:sz w:val="32"/>
          <w:szCs w:val="32"/>
        </w:rPr>
        <w:t>其他需要报告的事项</w:t>
      </w:r>
    </w:p>
    <w:p w:rsidR="00454537" w:rsidRPr="007862A3" w:rsidRDefault="00736A48" w:rsidP="00960917">
      <w:pPr>
        <w:widowControl/>
        <w:shd w:val="clear" w:color="auto" w:fill="FFFFFF"/>
        <w:spacing w:line="560" w:lineRule="exact"/>
        <w:ind w:firstLineChars="200" w:firstLine="640"/>
        <w:rPr>
          <w:rFonts w:ascii="Times New Roman" w:eastAsia="仿宋_GB2312" w:hAnsi="Times New Roman"/>
          <w:color w:val="000000" w:themeColor="text1"/>
          <w:sz w:val="32"/>
          <w:szCs w:val="32"/>
        </w:rPr>
      </w:pPr>
      <w:r w:rsidRPr="007862A3">
        <w:rPr>
          <w:rFonts w:ascii="Times New Roman" w:eastAsia="仿宋_GB2312" w:hAnsi="Times New Roman"/>
          <w:color w:val="000000" w:themeColor="text1"/>
          <w:sz w:val="32"/>
          <w:szCs w:val="32"/>
        </w:rPr>
        <w:t>无。</w:t>
      </w:r>
    </w:p>
    <w:sectPr w:rsidR="00454537" w:rsidRPr="007862A3" w:rsidSect="00884AA8">
      <w:footerReference w:type="default" r:id="rId9"/>
      <w:pgSz w:w="11907" w:h="16840"/>
      <w:pgMar w:top="2098" w:right="1474" w:bottom="1985" w:left="1588" w:header="720" w:footer="720"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1BB" w:rsidRDefault="002071BB">
      <w:r>
        <w:separator/>
      </w:r>
    </w:p>
  </w:endnote>
  <w:endnote w:type="continuationSeparator" w:id="1">
    <w:p w:rsidR="002071BB" w:rsidRDefault="00207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Z Extra BSK">
    <w:altName w:val="方正仿宋简体"/>
    <w:charset w:val="86"/>
    <w:family w:val="swiss"/>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BB" w:rsidRDefault="002071BB">
    <w:pPr>
      <w:pStyle w:val="a6"/>
      <w:jc w:val="center"/>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sidR="00352E71" w:rsidRPr="00352E71">
      <w:rPr>
        <w:rFonts w:ascii="Times New Roman" w:hAnsi="Times New Roman"/>
        <w:noProof/>
        <w:sz w:val="32"/>
        <w:szCs w:val="32"/>
        <w:lang w:val="zh-CN"/>
      </w:rPr>
      <w:t>-</w:t>
    </w:r>
    <w:r w:rsidR="00352E71">
      <w:rPr>
        <w:rFonts w:ascii="Times New Roman" w:hAnsi="Times New Roman"/>
        <w:noProof/>
        <w:sz w:val="32"/>
        <w:szCs w:val="32"/>
      </w:rPr>
      <w:t xml:space="preserve"> 6 -</w:t>
    </w:r>
    <w:r>
      <w:rPr>
        <w:rFonts w:ascii="Times New Roman" w:hAnsi="Times New Roman"/>
        <w:sz w:val="32"/>
        <w:szCs w:val="32"/>
      </w:rPr>
      <w:fldChar w:fldCharType="end"/>
    </w:r>
  </w:p>
  <w:p w:rsidR="002071BB" w:rsidRDefault="002071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1BB" w:rsidRDefault="002071BB">
      <w:r>
        <w:separator/>
      </w:r>
    </w:p>
  </w:footnote>
  <w:footnote w:type="continuationSeparator" w:id="1">
    <w:p w:rsidR="002071BB" w:rsidRDefault="002071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5F7AF"/>
    <w:multiLevelType w:val="singleLevel"/>
    <w:tmpl w:val="61C5F7AF"/>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8193"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7FEE"/>
    <w:rsid w:val="00054D3A"/>
    <w:rsid w:val="000610BE"/>
    <w:rsid w:val="00081F90"/>
    <w:rsid w:val="00085C6C"/>
    <w:rsid w:val="000A1E08"/>
    <w:rsid w:val="000A41E2"/>
    <w:rsid w:val="000C52F0"/>
    <w:rsid w:val="00100497"/>
    <w:rsid w:val="0010724B"/>
    <w:rsid w:val="00147B0E"/>
    <w:rsid w:val="001C4F78"/>
    <w:rsid w:val="001E372B"/>
    <w:rsid w:val="001F498D"/>
    <w:rsid w:val="00201A43"/>
    <w:rsid w:val="002071BB"/>
    <w:rsid w:val="00251726"/>
    <w:rsid w:val="00255FD2"/>
    <w:rsid w:val="00292C46"/>
    <w:rsid w:val="002B5841"/>
    <w:rsid w:val="002C5B60"/>
    <w:rsid w:val="00317CB7"/>
    <w:rsid w:val="00322437"/>
    <w:rsid w:val="003428E7"/>
    <w:rsid w:val="00352E71"/>
    <w:rsid w:val="00372A8E"/>
    <w:rsid w:val="00381F33"/>
    <w:rsid w:val="003A7DAC"/>
    <w:rsid w:val="003D0437"/>
    <w:rsid w:val="00412EF2"/>
    <w:rsid w:val="004460E3"/>
    <w:rsid w:val="00454537"/>
    <w:rsid w:val="00471B57"/>
    <w:rsid w:val="00483675"/>
    <w:rsid w:val="0048538F"/>
    <w:rsid w:val="00487345"/>
    <w:rsid w:val="00490626"/>
    <w:rsid w:val="00497EF6"/>
    <w:rsid w:val="004B118F"/>
    <w:rsid w:val="004E578A"/>
    <w:rsid w:val="004F7BF2"/>
    <w:rsid w:val="00520151"/>
    <w:rsid w:val="0056152C"/>
    <w:rsid w:val="005E0DF8"/>
    <w:rsid w:val="006046B5"/>
    <w:rsid w:val="006263CA"/>
    <w:rsid w:val="0063722E"/>
    <w:rsid w:val="00661779"/>
    <w:rsid w:val="006627BD"/>
    <w:rsid w:val="0068638C"/>
    <w:rsid w:val="006A2F08"/>
    <w:rsid w:val="006D0E4B"/>
    <w:rsid w:val="006D437B"/>
    <w:rsid w:val="006D6D0B"/>
    <w:rsid w:val="006E2754"/>
    <w:rsid w:val="007171AA"/>
    <w:rsid w:val="00736A48"/>
    <w:rsid w:val="00741EFE"/>
    <w:rsid w:val="007542F4"/>
    <w:rsid w:val="00777FEE"/>
    <w:rsid w:val="007862A3"/>
    <w:rsid w:val="00796BB6"/>
    <w:rsid w:val="00810B6F"/>
    <w:rsid w:val="00811F4F"/>
    <w:rsid w:val="00821ACA"/>
    <w:rsid w:val="00831563"/>
    <w:rsid w:val="0083478B"/>
    <w:rsid w:val="00846887"/>
    <w:rsid w:val="00846C0D"/>
    <w:rsid w:val="00863B8F"/>
    <w:rsid w:val="00867308"/>
    <w:rsid w:val="00884AA8"/>
    <w:rsid w:val="008A5E10"/>
    <w:rsid w:val="008C264B"/>
    <w:rsid w:val="008D12FC"/>
    <w:rsid w:val="008D3470"/>
    <w:rsid w:val="008F4E3A"/>
    <w:rsid w:val="00920D4E"/>
    <w:rsid w:val="00960917"/>
    <w:rsid w:val="00994D24"/>
    <w:rsid w:val="009A542A"/>
    <w:rsid w:val="009D2C00"/>
    <w:rsid w:val="009F6B5A"/>
    <w:rsid w:val="00A129BD"/>
    <w:rsid w:val="00A13046"/>
    <w:rsid w:val="00A24420"/>
    <w:rsid w:val="00A3171F"/>
    <w:rsid w:val="00AC569C"/>
    <w:rsid w:val="00AD5EE9"/>
    <w:rsid w:val="00B00E8A"/>
    <w:rsid w:val="00B00FEE"/>
    <w:rsid w:val="00B113C9"/>
    <w:rsid w:val="00B21D5B"/>
    <w:rsid w:val="00B34114"/>
    <w:rsid w:val="00B525AD"/>
    <w:rsid w:val="00B70D94"/>
    <w:rsid w:val="00BB2057"/>
    <w:rsid w:val="00BB6C4E"/>
    <w:rsid w:val="00BD0B73"/>
    <w:rsid w:val="00BD2F30"/>
    <w:rsid w:val="00BD525D"/>
    <w:rsid w:val="00BF7514"/>
    <w:rsid w:val="00C4052C"/>
    <w:rsid w:val="00C70B88"/>
    <w:rsid w:val="00C95813"/>
    <w:rsid w:val="00CD4560"/>
    <w:rsid w:val="00D44FCF"/>
    <w:rsid w:val="00D54254"/>
    <w:rsid w:val="00DA7BB2"/>
    <w:rsid w:val="00E05C68"/>
    <w:rsid w:val="00E4116C"/>
    <w:rsid w:val="00E44A00"/>
    <w:rsid w:val="00E56C55"/>
    <w:rsid w:val="00EA6362"/>
    <w:rsid w:val="00F26AB6"/>
    <w:rsid w:val="00F30336"/>
    <w:rsid w:val="00F579DF"/>
    <w:rsid w:val="00F91ABA"/>
    <w:rsid w:val="00FC287E"/>
    <w:rsid w:val="00FC71F7"/>
    <w:rsid w:val="00FF614E"/>
    <w:rsid w:val="05225693"/>
    <w:rsid w:val="0F38670B"/>
    <w:rsid w:val="115028A1"/>
    <w:rsid w:val="13DB0731"/>
    <w:rsid w:val="14555CCF"/>
    <w:rsid w:val="14FC6837"/>
    <w:rsid w:val="1BC67495"/>
    <w:rsid w:val="20454BD6"/>
    <w:rsid w:val="276C0467"/>
    <w:rsid w:val="28774FF1"/>
    <w:rsid w:val="2C5917DC"/>
    <w:rsid w:val="31F04B19"/>
    <w:rsid w:val="328457F9"/>
    <w:rsid w:val="36A81FF7"/>
    <w:rsid w:val="42542955"/>
    <w:rsid w:val="43CC7297"/>
    <w:rsid w:val="4ADE4C1A"/>
    <w:rsid w:val="4EE42008"/>
    <w:rsid w:val="50C71488"/>
    <w:rsid w:val="57652FAB"/>
    <w:rsid w:val="5C7442A7"/>
    <w:rsid w:val="5FB3592D"/>
    <w:rsid w:val="60176E2D"/>
    <w:rsid w:val="61483E1F"/>
    <w:rsid w:val="64884970"/>
    <w:rsid w:val="6AE23606"/>
    <w:rsid w:val="6F821F35"/>
    <w:rsid w:val="751A7756"/>
    <w:rsid w:val="780110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AA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84AA8"/>
    <w:rPr>
      <w:rFonts w:asciiTheme="majorHAnsi" w:eastAsia="黑体" w:hAnsiTheme="majorHAnsi" w:cstheme="majorBidi"/>
      <w:sz w:val="20"/>
      <w:szCs w:val="20"/>
    </w:rPr>
  </w:style>
  <w:style w:type="paragraph" w:styleId="a4">
    <w:name w:val="Date"/>
    <w:basedOn w:val="a"/>
    <w:next w:val="a"/>
    <w:link w:val="Char"/>
    <w:uiPriority w:val="99"/>
    <w:semiHidden/>
    <w:unhideWhenUsed/>
    <w:qFormat/>
    <w:rsid w:val="00884AA8"/>
    <w:pPr>
      <w:ind w:leftChars="2500" w:left="100"/>
    </w:pPr>
  </w:style>
  <w:style w:type="paragraph" w:styleId="a5">
    <w:name w:val="Balloon Text"/>
    <w:basedOn w:val="a"/>
    <w:link w:val="Char0"/>
    <w:uiPriority w:val="99"/>
    <w:semiHidden/>
    <w:unhideWhenUsed/>
    <w:qFormat/>
    <w:rsid w:val="00884AA8"/>
    <w:rPr>
      <w:sz w:val="18"/>
      <w:szCs w:val="18"/>
    </w:rPr>
  </w:style>
  <w:style w:type="paragraph" w:styleId="a6">
    <w:name w:val="footer"/>
    <w:basedOn w:val="a"/>
    <w:link w:val="Char1"/>
    <w:uiPriority w:val="99"/>
    <w:unhideWhenUsed/>
    <w:qFormat/>
    <w:rsid w:val="00884AA8"/>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884AA8"/>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884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884AA8"/>
    <w:rPr>
      <w:color w:val="0000FF" w:themeColor="hyperlink"/>
      <w:u w:val="single"/>
    </w:rPr>
  </w:style>
  <w:style w:type="paragraph" w:customStyle="1" w:styleId="Default">
    <w:name w:val="Default"/>
    <w:uiPriority w:val="99"/>
    <w:qFormat/>
    <w:rsid w:val="00884AA8"/>
    <w:pPr>
      <w:widowControl w:val="0"/>
      <w:autoSpaceDE w:val="0"/>
      <w:autoSpaceDN w:val="0"/>
      <w:adjustRightInd w:val="0"/>
    </w:pPr>
    <w:rPr>
      <w:rFonts w:ascii="FZ Extra BSK" w:eastAsia="FZ Extra BSK" w:hAnsi="Calibri" w:cs="FZ Extra BSK"/>
      <w:color w:val="000000"/>
      <w:sz w:val="24"/>
      <w:szCs w:val="24"/>
    </w:rPr>
  </w:style>
  <w:style w:type="paragraph" w:customStyle="1" w:styleId="CM1">
    <w:name w:val="CM1"/>
    <w:basedOn w:val="Default"/>
    <w:next w:val="Default"/>
    <w:uiPriority w:val="99"/>
    <w:qFormat/>
    <w:rsid w:val="00884AA8"/>
    <w:rPr>
      <w:rFonts w:cs="Times New Roman"/>
      <w:color w:val="auto"/>
    </w:rPr>
  </w:style>
  <w:style w:type="paragraph" w:customStyle="1" w:styleId="CM8">
    <w:name w:val="CM8"/>
    <w:basedOn w:val="Default"/>
    <w:next w:val="Default"/>
    <w:uiPriority w:val="99"/>
    <w:qFormat/>
    <w:rsid w:val="00884AA8"/>
    <w:pPr>
      <w:spacing w:after="255"/>
    </w:pPr>
    <w:rPr>
      <w:rFonts w:cs="Times New Roman"/>
      <w:color w:val="auto"/>
    </w:rPr>
  </w:style>
  <w:style w:type="paragraph" w:customStyle="1" w:styleId="CM2">
    <w:name w:val="CM2"/>
    <w:basedOn w:val="Default"/>
    <w:next w:val="Default"/>
    <w:uiPriority w:val="99"/>
    <w:qFormat/>
    <w:rsid w:val="00884AA8"/>
    <w:pPr>
      <w:spacing w:line="598" w:lineRule="atLeast"/>
    </w:pPr>
    <w:rPr>
      <w:rFonts w:cs="Times New Roman"/>
      <w:color w:val="auto"/>
    </w:rPr>
  </w:style>
  <w:style w:type="paragraph" w:customStyle="1" w:styleId="CM3">
    <w:name w:val="CM3"/>
    <w:basedOn w:val="Default"/>
    <w:next w:val="Default"/>
    <w:uiPriority w:val="99"/>
    <w:qFormat/>
    <w:rsid w:val="00884AA8"/>
    <w:pPr>
      <w:spacing w:line="593" w:lineRule="atLeast"/>
    </w:pPr>
    <w:rPr>
      <w:rFonts w:cs="Times New Roman"/>
      <w:color w:val="auto"/>
    </w:rPr>
  </w:style>
  <w:style w:type="paragraph" w:customStyle="1" w:styleId="CM4">
    <w:name w:val="CM4"/>
    <w:basedOn w:val="Default"/>
    <w:next w:val="Default"/>
    <w:uiPriority w:val="99"/>
    <w:qFormat/>
    <w:rsid w:val="00884AA8"/>
    <w:pPr>
      <w:spacing w:line="593" w:lineRule="atLeast"/>
    </w:pPr>
    <w:rPr>
      <w:rFonts w:cs="Times New Roman"/>
      <w:color w:val="auto"/>
    </w:rPr>
  </w:style>
  <w:style w:type="paragraph" w:customStyle="1" w:styleId="CM9">
    <w:name w:val="CM9"/>
    <w:basedOn w:val="Default"/>
    <w:next w:val="Default"/>
    <w:uiPriority w:val="99"/>
    <w:qFormat/>
    <w:rsid w:val="00884AA8"/>
    <w:pPr>
      <w:spacing w:after="572"/>
    </w:pPr>
    <w:rPr>
      <w:rFonts w:cs="Times New Roman"/>
      <w:color w:val="auto"/>
    </w:rPr>
  </w:style>
  <w:style w:type="paragraph" w:customStyle="1" w:styleId="CM5">
    <w:name w:val="CM5"/>
    <w:basedOn w:val="Default"/>
    <w:next w:val="Default"/>
    <w:uiPriority w:val="99"/>
    <w:qFormat/>
    <w:rsid w:val="00884AA8"/>
    <w:pPr>
      <w:spacing w:line="593" w:lineRule="atLeast"/>
    </w:pPr>
    <w:rPr>
      <w:rFonts w:cs="Times New Roman"/>
      <w:color w:val="auto"/>
    </w:rPr>
  </w:style>
  <w:style w:type="paragraph" w:customStyle="1" w:styleId="CM6">
    <w:name w:val="CM6"/>
    <w:basedOn w:val="Default"/>
    <w:next w:val="Default"/>
    <w:uiPriority w:val="99"/>
    <w:qFormat/>
    <w:rsid w:val="00884AA8"/>
    <w:rPr>
      <w:rFonts w:cs="Times New Roman"/>
      <w:color w:val="auto"/>
    </w:rPr>
  </w:style>
  <w:style w:type="paragraph" w:customStyle="1" w:styleId="CM10">
    <w:name w:val="CM10"/>
    <w:basedOn w:val="Default"/>
    <w:next w:val="Default"/>
    <w:uiPriority w:val="99"/>
    <w:qFormat/>
    <w:rsid w:val="00884AA8"/>
    <w:pPr>
      <w:spacing w:after="188"/>
    </w:pPr>
    <w:rPr>
      <w:rFonts w:cs="Times New Roman"/>
      <w:color w:val="auto"/>
    </w:rPr>
  </w:style>
  <w:style w:type="paragraph" w:customStyle="1" w:styleId="CM7">
    <w:name w:val="CM7"/>
    <w:basedOn w:val="Default"/>
    <w:next w:val="Default"/>
    <w:uiPriority w:val="99"/>
    <w:qFormat/>
    <w:rsid w:val="00884AA8"/>
    <w:rPr>
      <w:rFonts w:cs="Times New Roman"/>
      <w:color w:val="auto"/>
    </w:rPr>
  </w:style>
  <w:style w:type="paragraph" w:customStyle="1" w:styleId="CM11">
    <w:name w:val="CM11"/>
    <w:basedOn w:val="Default"/>
    <w:next w:val="Default"/>
    <w:uiPriority w:val="99"/>
    <w:qFormat/>
    <w:rsid w:val="00884AA8"/>
    <w:pPr>
      <w:spacing w:after="840"/>
    </w:pPr>
    <w:rPr>
      <w:rFonts w:cs="Times New Roman"/>
      <w:color w:val="auto"/>
    </w:rPr>
  </w:style>
  <w:style w:type="character" w:customStyle="1" w:styleId="Char2">
    <w:name w:val="页眉 Char"/>
    <w:basedOn w:val="a0"/>
    <w:link w:val="a7"/>
    <w:uiPriority w:val="99"/>
    <w:qFormat/>
    <w:locked/>
    <w:rsid w:val="00884AA8"/>
    <w:rPr>
      <w:rFonts w:cs="Times New Roman"/>
      <w:sz w:val="18"/>
      <w:szCs w:val="18"/>
    </w:rPr>
  </w:style>
  <w:style w:type="character" w:customStyle="1" w:styleId="Char1">
    <w:name w:val="页脚 Char"/>
    <w:basedOn w:val="a0"/>
    <w:link w:val="a6"/>
    <w:uiPriority w:val="99"/>
    <w:qFormat/>
    <w:locked/>
    <w:rsid w:val="00884AA8"/>
    <w:rPr>
      <w:rFonts w:cs="Times New Roman"/>
      <w:sz w:val="18"/>
      <w:szCs w:val="18"/>
    </w:rPr>
  </w:style>
  <w:style w:type="character" w:customStyle="1" w:styleId="Char0">
    <w:name w:val="批注框文本 Char"/>
    <w:basedOn w:val="a0"/>
    <w:link w:val="a5"/>
    <w:uiPriority w:val="99"/>
    <w:semiHidden/>
    <w:qFormat/>
    <w:rsid w:val="00884AA8"/>
    <w:rPr>
      <w:kern w:val="2"/>
      <w:sz w:val="18"/>
      <w:szCs w:val="18"/>
    </w:rPr>
  </w:style>
  <w:style w:type="character" w:customStyle="1" w:styleId="Char">
    <w:name w:val="日期 Char"/>
    <w:basedOn w:val="a0"/>
    <w:link w:val="a4"/>
    <w:uiPriority w:val="99"/>
    <w:semiHidden/>
    <w:qFormat/>
    <w:rsid w:val="00884AA8"/>
    <w:rPr>
      <w:kern w:val="2"/>
      <w:sz w:val="21"/>
      <w:szCs w:val="22"/>
    </w:rPr>
  </w:style>
  <w:style w:type="paragraph" w:customStyle="1" w:styleId="1">
    <w:name w:val="正文1"/>
    <w:rsid w:val="00884AA8"/>
    <w:pPr>
      <w:widowControl w:val="0"/>
      <w:jc w:val="both"/>
    </w:pPr>
    <w:rPr>
      <w:rFonts w:hint="eastAsia"/>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28317-BB37-46CE-A020-7FB373A9B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1949</Words>
  <Characters>469</Characters>
  <Application>Microsoft Office Word</Application>
  <DocSecurity>0</DocSecurity>
  <Lines>3</Lines>
  <Paragraphs>4</Paragraphs>
  <ScaleCrop>false</ScaleCrop>
  <Company>微软中国</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科目</dc:subject>
  <dc:creator>作者</dc:creator>
  <cp:keywords>关键字</cp:keywords>
  <cp:lastModifiedBy>微软用户</cp:lastModifiedBy>
  <cp:revision>9</cp:revision>
  <cp:lastPrinted>2020-02-17T09:23:00Z</cp:lastPrinted>
  <dcterms:created xsi:type="dcterms:W3CDTF">2020-06-28T07:31:00Z</dcterms:created>
  <dcterms:modified xsi:type="dcterms:W3CDTF">2020-06-29T09:29:00Z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