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D795" w14:textId="77777777" w:rsidR="00494552" w:rsidRDefault="00494552" w:rsidP="00494552">
      <w:pPr>
        <w:jc w:val="left"/>
        <w:rPr>
          <w:rFonts w:ascii="Times New Roman" w:eastAsia="黑体" w:hAnsi="Times New Roman"/>
          <w:color w:val="000000"/>
          <w:sz w:val="32"/>
          <w:szCs w:val="32"/>
        </w:rPr>
      </w:pPr>
      <w:r>
        <w:rPr>
          <w:rFonts w:ascii="Times New Roman" w:eastAsia="黑体" w:hAnsi="Times New Roman"/>
          <w:color w:val="000000"/>
          <w:sz w:val="32"/>
          <w:szCs w:val="32"/>
        </w:rPr>
        <w:t>附件</w:t>
      </w:r>
      <w:r>
        <w:rPr>
          <w:rFonts w:ascii="Times New Roman" w:eastAsia="黑体" w:hAnsi="Times New Roman"/>
          <w:color w:val="000000"/>
          <w:sz w:val="32"/>
          <w:szCs w:val="32"/>
        </w:rPr>
        <w:t>2</w:t>
      </w:r>
    </w:p>
    <w:p w14:paraId="6B8E36FC" w14:textId="77777777" w:rsidR="00494552" w:rsidRDefault="00494552" w:rsidP="00494552">
      <w:pPr>
        <w:jc w:val="center"/>
        <w:rPr>
          <w:rFonts w:ascii="Times New Roman" w:eastAsia="方正小标宋简体" w:hAnsi="Times New Roman"/>
          <w:color w:val="000000"/>
          <w:w w:val="96"/>
          <w:sz w:val="44"/>
          <w:szCs w:val="44"/>
        </w:rPr>
      </w:pPr>
      <w:r>
        <w:rPr>
          <w:rFonts w:ascii="Times New Roman" w:eastAsia="方正小标宋简体" w:hAnsi="Times New Roman"/>
          <w:color w:val="000000"/>
          <w:w w:val="96"/>
          <w:sz w:val="44"/>
          <w:szCs w:val="44"/>
        </w:rPr>
        <w:t>淄川区</w:t>
      </w:r>
      <w:r>
        <w:rPr>
          <w:rFonts w:ascii="Times New Roman" w:eastAsia="方正小标宋简体" w:hAnsi="Times New Roman" w:hint="eastAsia"/>
          <w:color w:val="000000"/>
          <w:w w:val="96"/>
          <w:sz w:val="44"/>
          <w:szCs w:val="44"/>
          <w:u w:val="single"/>
        </w:rPr>
        <w:t xml:space="preserve">          </w:t>
      </w:r>
      <w:r>
        <w:rPr>
          <w:rFonts w:ascii="Times New Roman" w:eastAsia="方正小标宋简体" w:hAnsi="Times New Roman" w:hint="eastAsia"/>
          <w:color w:val="000000"/>
          <w:w w:val="96"/>
          <w:sz w:val="44"/>
          <w:szCs w:val="44"/>
          <w:u w:val="single"/>
        </w:rPr>
        <w:t>（单位）</w:t>
      </w:r>
      <w:r>
        <w:rPr>
          <w:rFonts w:ascii="Times New Roman" w:eastAsia="方正小标宋简体" w:hAnsi="Times New Roman"/>
          <w:color w:val="000000"/>
          <w:w w:val="96"/>
          <w:sz w:val="44"/>
          <w:szCs w:val="44"/>
        </w:rPr>
        <w:t>政务公开工作任务台账（示例）</w:t>
      </w:r>
    </w:p>
    <w:tbl>
      <w:tblPr>
        <w:tblW w:w="12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134"/>
        <w:gridCol w:w="993"/>
        <w:gridCol w:w="6804"/>
        <w:gridCol w:w="1285"/>
        <w:gridCol w:w="1350"/>
      </w:tblGrid>
      <w:tr w:rsidR="00494552" w14:paraId="7AA73221" w14:textId="77777777" w:rsidTr="00D97FAB">
        <w:tc>
          <w:tcPr>
            <w:tcW w:w="675" w:type="dxa"/>
            <w:vAlign w:val="center"/>
          </w:tcPr>
          <w:p w14:paraId="49E042CE" w14:textId="77777777" w:rsidR="00494552" w:rsidRDefault="00494552" w:rsidP="00D97FAB">
            <w:pPr>
              <w:jc w:val="center"/>
              <w:rPr>
                <w:rFonts w:ascii="Times New Roman" w:eastAsia="黑体" w:hAnsi="Times New Roman"/>
                <w:color w:val="000000"/>
              </w:rPr>
            </w:pPr>
            <w:r>
              <w:rPr>
                <w:rFonts w:ascii="Times New Roman" w:eastAsia="黑体" w:hAnsi="Times New Roman"/>
                <w:color w:val="000000"/>
              </w:rPr>
              <w:t>序号</w:t>
            </w:r>
          </w:p>
        </w:tc>
        <w:tc>
          <w:tcPr>
            <w:tcW w:w="2127" w:type="dxa"/>
            <w:gridSpan w:val="2"/>
            <w:vAlign w:val="center"/>
          </w:tcPr>
          <w:p w14:paraId="3B6FA9FC" w14:textId="77777777" w:rsidR="00494552" w:rsidRDefault="00494552" w:rsidP="00D97FAB">
            <w:pPr>
              <w:jc w:val="center"/>
              <w:rPr>
                <w:rFonts w:ascii="Times New Roman" w:hAnsi="Times New Roman"/>
                <w:color w:val="000000"/>
                <w:sz w:val="18"/>
                <w:szCs w:val="18"/>
              </w:rPr>
            </w:pPr>
            <w:r>
              <w:rPr>
                <w:rFonts w:ascii="Times New Roman" w:eastAsia="黑体" w:hAnsi="Times New Roman"/>
                <w:color w:val="000000"/>
              </w:rPr>
              <w:t>工作任务</w:t>
            </w:r>
          </w:p>
        </w:tc>
        <w:tc>
          <w:tcPr>
            <w:tcW w:w="6804" w:type="dxa"/>
            <w:vAlign w:val="center"/>
          </w:tcPr>
          <w:p w14:paraId="45D8F785" w14:textId="77777777" w:rsidR="00494552" w:rsidRDefault="00494552" w:rsidP="00D97FAB">
            <w:pPr>
              <w:jc w:val="center"/>
              <w:rPr>
                <w:rFonts w:ascii="Times New Roman" w:hAnsi="Times New Roman"/>
                <w:color w:val="000000"/>
                <w:sz w:val="18"/>
                <w:szCs w:val="18"/>
              </w:rPr>
            </w:pPr>
            <w:r>
              <w:rPr>
                <w:rFonts w:ascii="Times New Roman" w:eastAsia="黑体" w:hAnsi="Times New Roman"/>
                <w:color w:val="000000"/>
              </w:rPr>
              <w:t>工作要求</w:t>
            </w:r>
          </w:p>
        </w:tc>
        <w:tc>
          <w:tcPr>
            <w:tcW w:w="1285" w:type="dxa"/>
            <w:vAlign w:val="center"/>
          </w:tcPr>
          <w:p w14:paraId="2F9C9464" w14:textId="77777777" w:rsidR="00494552" w:rsidRDefault="00494552" w:rsidP="00D97FAB">
            <w:pPr>
              <w:jc w:val="center"/>
              <w:rPr>
                <w:rFonts w:ascii="Times New Roman" w:hAnsi="Times New Roman"/>
                <w:color w:val="000000"/>
                <w:sz w:val="18"/>
                <w:szCs w:val="18"/>
              </w:rPr>
            </w:pPr>
            <w:r>
              <w:rPr>
                <w:rFonts w:ascii="Times New Roman" w:eastAsia="黑体" w:hAnsi="Times New Roman"/>
                <w:color w:val="000000"/>
              </w:rPr>
              <w:t>责任科室</w:t>
            </w:r>
          </w:p>
        </w:tc>
        <w:tc>
          <w:tcPr>
            <w:tcW w:w="1350" w:type="dxa"/>
            <w:vAlign w:val="center"/>
          </w:tcPr>
          <w:p w14:paraId="24F58976" w14:textId="77777777" w:rsidR="00494552" w:rsidRDefault="00494552" w:rsidP="00D97FAB">
            <w:pPr>
              <w:jc w:val="center"/>
              <w:rPr>
                <w:rFonts w:ascii="Times New Roman" w:hAnsi="Times New Roman"/>
                <w:color w:val="000000"/>
                <w:sz w:val="18"/>
                <w:szCs w:val="18"/>
              </w:rPr>
            </w:pPr>
            <w:r>
              <w:rPr>
                <w:rFonts w:ascii="Times New Roman" w:eastAsia="黑体" w:hAnsi="Times New Roman"/>
                <w:color w:val="000000"/>
              </w:rPr>
              <w:t>时限要求</w:t>
            </w:r>
          </w:p>
        </w:tc>
      </w:tr>
      <w:tr w:rsidR="00494552" w14:paraId="130C11AF" w14:textId="77777777" w:rsidTr="00D97FAB">
        <w:tc>
          <w:tcPr>
            <w:tcW w:w="675" w:type="dxa"/>
            <w:vMerge w:val="restart"/>
            <w:vAlign w:val="center"/>
          </w:tcPr>
          <w:p w14:paraId="7B3B1A04" w14:textId="77777777" w:rsidR="00494552" w:rsidRDefault="00494552" w:rsidP="00D97FAB">
            <w:pPr>
              <w:jc w:val="center"/>
              <w:rPr>
                <w:rFonts w:ascii="Times New Roman" w:hAnsi="Times New Roman"/>
                <w:color w:val="000000"/>
                <w:sz w:val="24"/>
              </w:rPr>
            </w:pPr>
            <w:r>
              <w:rPr>
                <w:rFonts w:ascii="Times New Roman" w:hAnsi="Times New Roman"/>
                <w:color w:val="000000"/>
                <w:sz w:val="24"/>
              </w:rPr>
              <w:t>1</w:t>
            </w:r>
          </w:p>
        </w:tc>
        <w:tc>
          <w:tcPr>
            <w:tcW w:w="1134" w:type="dxa"/>
            <w:vMerge w:val="restart"/>
            <w:vAlign w:val="center"/>
          </w:tcPr>
          <w:p w14:paraId="2561F960" w14:textId="77777777" w:rsidR="00494552" w:rsidRDefault="00494552" w:rsidP="00D97FAB">
            <w:pPr>
              <w:jc w:val="center"/>
              <w:rPr>
                <w:rFonts w:ascii="Times New Roman" w:hAnsi="Times New Roman"/>
                <w:color w:val="000000"/>
                <w:sz w:val="18"/>
                <w:szCs w:val="18"/>
              </w:rPr>
            </w:pPr>
            <w:r>
              <w:rPr>
                <w:rFonts w:ascii="Times New Roman" w:hAnsi="Times New Roman"/>
                <w:color w:val="000000"/>
                <w:sz w:val="18"/>
                <w:szCs w:val="18"/>
              </w:rPr>
              <w:t>推进政策发布解读回应提质增效</w:t>
            </w:r>
          </w:p>
        </w:tc>
        <w:tc>
          <w:tcPr>
            <w:tcW w:w="993" w:type="dxa"/>
            <w:vMerge w:val="restart"/>
            <w:vAlign w:val="center"/>
          </w:tcPr>
          <w:p w14:paraId="3AA89D56" w14:textId="77777777" w:rsidR="00494552" w:rsidRDefault="00494552" w:rsidP="00D97FAB">
            <w:pPr>
              <w:jc w:val="center"/>
              <w:rPr>
                <w:rFonts w:ascii="Times New Roman" w:hAnsi="Times New Roman"/>
                <w:color w:val="000000"/>
                <w:sz w:val="18"/>
                <w:szCs w:val="18"/>
              </w:rPr>
            </w:pPr>
            <w:r>
              <w:rPr>
                <w:rFonts w:ascii="Times New Roman" w:hAnsi="Times New Roman"/>
                <w:color w:val="000000"/>
                <w:sz w:val="18"/>
                <w:szCs w:val="18"/>
              </w:rPr>
              <w:t>持续深化政策集中统一公开</w:t>
            </w:r>
          </w:p>
        </w:tc>
        <w:tc>
          <w:tcPr>
            <w:tcW w:w="6804" w:type="dxa"/>
            <w:vAlign w:val="center"/>
          </w:tcPr>
          <w:p w14:paraId="71A8AE54" w14:textId="77777777" w:rsidR="00494552" w:rsidRDefault="00494552" w:rsidP="00D97FAB">
            <w:pPr>
              <w:rPr>
                <w:rFonts w:ascii="Times New Roman" w:hAnsi="Times New Roman"/>
                <w:color w:val="000000"/>
                <w:sz w:val="18"/>
                <w:szCs w:val="18"/>
              </w:rPr>
            </w:pPr>
            <w:r>
              <w:rPr>
                <w:rFonts w:ascii="Times New Roman" w:hAnsi="Times New Roman"/>
                <w:color w:val="000000"/>
                <w:sz w:val="18"/>
                <w:szCs w:val="18"/>
              </w:rPr>
              <w:t>持续规范政府信息公开专栏建设，确保法定主动公开内容全面、规范发布，杜绝超期补录、正文发布不规范等现象出现，政府信息发布参照政府文件发布格式持续规范。</w:t>
            </w:r>
          </w:p>
        </w:tc>
        <w:tc>
          <w:tcPr>
            <w:tcW w:w="1285" w:type="dxa"/>
            <w:vAlign w:val="center"/>
          </w:tcPr>
          <w:p w14:paraId="6F34AE4B" w14:textId="77777777" w:rsidR="00494552" w:rsidRDefault="00494552" w:rsidP="00D97FAB">
            <w:pPr>
              <w:rPr>
                <w:rFonts w:ascii="Times New Roman" w:hAnsi="Times New Roman"/>
                <w:color w:val="000000"/>
                <w:sz w:val="18"/>
                <w:szCs w:val="18"/>
              </w:rPr>
            </w:pPr>
          </w:p>
        </w:tc>
        <w:tc>
          <w:tcPr>
            <w:tcW w:w="1350" w:type="dxa"/>
            <w:vAlign w:val="center"/>
          </w:tcPr>
          <w:p w14:paraId="530F7519" w14:textId="77777777" w:rsidR="00494552" w:rsidRDefault="00494552" w:rsidP="00D97FAB">
            <w:pPr>
              <w:rPr>
                <w:rFonts w:ascii="Times New Roman" w:hAnsi="Times New Roman"/>
                <w:color w:val="000000"/>
                <w:sz w:val="18"/>
                <w:szCs w:val="18"/>
              </w:rPr>
            </w:pPr>
          </w:p>
        </w:tc>
      </w:tr>
      <w:tr w:rsidR="00494552" w14:paraId="2731D43A" w14:textId="77777777" w:rsidTr="00D97FAB">
        <w:tc>
          <w:tcPr>
            <w:tcW w:w="675" w:type="dxa"/>
            <w:vMerge/>
          </w:tcPr>
          <w:p w14:paraId="510F12A2" w14:textId="77777777" w:rsidR="00494552" w:rsidRDefault="00494552" w:rsidP="00D97FAB">
            <w:pPr>
              <w:jc w:val="center"/>
              <w:rPr>
                <w:rFonts w:ascii="Times New Roman" w:hAnsi="Times New Roman"/>
                <w:color w:val="000000"/>
                <w:sz w:val="18"/>
                <w:szCs w:val="18"/>
              </w:rPr>
            </w:pPr>
          </w:p>
        </w:tc>
        <w:tc>
          <w:tcPr>
            <w:tcW w:w="1134" w:type="dxa"/>
            <w:vMerge/>
            <w:vAlign w:val="center"/>
          </w:tcPr>
          <w:p w14:paraId="4A4AA333" w14:textId="77777777" w:rsidR="00494552" w:rsidRDefault="00494552" w:rsidP="00D97FAB">
            <w:pPr>
              <w:jc w:val="center"/>
              <w:rPr>
                <w:rFonts w:ascii="Times New Roman" w:hAnsi="Times New Roman"/>
                <w:color w:val="000000"/>
                <w:sz w:val="18"/>
                <w:szCs w:val="18"/>
              </w:rPr>
            </w:pPr>
          </w:p>
        </w:tc>
        <w:tc>
          <w:tcPr>
            <w:tcW w:w="993" w:type="dxa"/>
            <w:vMerge/>
            <w:vAlign w:val="center"/>
          </w:tcPr>
          <w:p w14:paraId="2C63A6E8" w14:textId="77777777" w:rsidR="00494552" w:rsidRDefault="00494552" w:rsidP="00D97FAB">
            <w:pPr>
              <w:jc w:val="center"/>
              <w:rPr>
                <w:rFonts w:ascii="Times New Roman" w:hAnsi="Times New Roman"/>
                <w:color w:val="000000"/>
                <w:sz w:val="18"/>
                <w:szCs w:val="18"/>
              </w:rPr>
            </w:pPr>
          </w:p>
        </w:tc>
        <w:tc>
          <w:tcPr>
            <w:tcW w:w="6804" w:type="dxa"/>
            <w:vAlign w:val="center"/>
          </w:tcPr>
          <w:p w14:paraId="0606E1C9" w14:textId="77777777" w:rsidR="00494552" w:rsidRDefault="00494552" w:rsidP="00D97FAB">
            <w:pPr>
              <w:rPr>
                <w:rFonts w:ascii="Times New Roman" w:hAnsi="Times New Roman"/>
                <w:color w:val="000000"/>
                <w:sz w:val="18"/>
                <w:szCs w:val="18"/>
              </w:rPr>
            </w:pPr>
            <w:r>
              <w:rPr>
                <w:rFonts w:ascii="Times New Roman" w:hAnsi="Times New Roman"/>
                <w:color w:val="000000"/>
                <w:sz w:val="18"/>
                <w:szCs w:val="18"/>
              </w:rPr>
              <w:t>……</w:t>
            </w:r>
          </w:p>
        </w:tc>
        <w:tc>
          <w:tcPr>
            <w:tcW w:w="1285" w:type="dxa"/>
            <w:vAlign w:val="center"/>
          </w:tcPr>
          <w:p w14:paraId="511084C8" w14:textId="77777777" w:rsidR="00494552" w:rsidRDefault="00494552" w:rsidP="00D97FAB">
            <w:pPr>
              <w:rPr>
                <w:rFonts w:ascii="Times New Roman" w:hAnsi="Times New Roman"/>
                <w:color w:val="000000"/>
                <w:sz w:val="18"/>
                <w:szCs w:val="18"/>
              </w:rPr>
            </w:pPr>
          </w:p>
        </w:tc>
        <w:tc>
          <w:tcPr>
            <w:tcW w:w="1350" w:type="dxa"/>
            <w:vAlign w:val="center"/>
          </w:tcPr>
          <w:p w14:paraId="01C2BF4E" w14:textId="77777777" w:rsidR="00494552" w:rsidRDefault="00494552" w:rsidP="00D97FAB">
            <w:pPr>
              <w:rPr>
                <w:rFonts w:ascii="Times New Roman" w:hAnsi="Times New Roman"/>
                <w:color w:val="000000"/>
                <w:sz w:val="18"/>
                <w:szCs w:val="18"/>
              </w:rPr>
            </w:pPr>
          </w:p>
        </w:tc>
      </w:tr>
      <w:tr w:rsidR="00494552" w14:paraId="623E3BDF" w14:textId="77777777" w:rsidTr="00D97FAB">
        <w:tc>
          <w:tcPr>
            <w:tcW w:w="675" w:type="dxa"/>
            <w:vMerge/>
          </w:tcPr>
          <w:p w14:paraId="3DA77416" w14:textId="77777777" w:rsidR="00494552" w:rsidRDefault="00494552" w:rsidP="00D97FAB">
            <w:pPr>
              <w:jc w:val="center"/>
              <w:rPr>
                <w:rFonts w:ascii="Times New Roman" w:hAnsi="Times New Roman"/>
                <w:color w:val="000000"/>
                <w:sz w:val="18"/>
                <w:szCs w:val="18"/>
              </w:rPr>
            </w:pPr>
          </w:p>
        </w:tc>
        <w:tc>
          <w:tcPr>
            <w:tcW w:w="1134" w:type="dxa"/>
            <w:vMerge/>
            <w:vAlign w:val="center"/>
          </w:tcPr>
          <w:p w14:paraId="5C1D579E" w14:textId="77777777" w:rsidR="00494552" w:rsidRDefault="00494552" w:rsidP="00D97FAB">
            <w:pPr>
              <w:jc w:val="center"/>
              <w:rPr>
                <w:rFonts w:ascii="Times New Roman" w:hAnsi="Times New Roman"/>
                <w:color w:val="000000"/>
                <w:sz w:val="18"/>
                <w:szCs w:val="18"/>
              </w:rPr>
            </w:pPr>
          </w:p>
        </w:tc>
        <w:tc>
          <w:tcPr>
            <w:tcW w:w="993" w:type="dxa"/>
            <w:vMerge/>
            <w:vAlign w:val="center"/>
          </w:tcPr>
          <w:p w14:paraId="6CB72A41" w14:textId="77777777" w:rsidR="00494552" w:rsidRDefault="00494552" w:rsidP="00D97FAB">
            <w:pPr>
              <w:jc w:val="center"/>
              <w:rPr>
                <w:rFonts w:ascii="Times New Roman" w:hAnsi="Times New Roman"/>
                <w:color w:val="000000"/>
                <w:sz w:val="18"/>
                <w:szCs w:val="18"/>
              </w:rPr>
            </w:pPr>
          </w:p>
        </w:tc>
        <w:tc>
          <w:tcPr>
            <w:tcW w:w="6804" w:type="dxa"/>
            <w:vAlign w:val="center"/>
          </w:tcPr>
          <w:p w14:paraId="49DCE1FE" w14:textId="77777777" w:rsidR="00494552" w:rsidRDefault="00494552" w:rsidP="00D97FAB">
            <w:pPr>
              <w:rPr>
                <w:rFonts w:ascii="Times New Roman" w:hAnsi="Times New Roman"/>
                <w:color w:val="000000"/>
                <w:sz w:val="18"/>
                <w:szCs w:val="18"/>
              </w:rPr>
            </w:pPr>
            <w:r>
              <w:rPr>
                <w:rFonts w:ascii="Times New Roman" w:hAnsi="Times New Roman"/>
                <w:color w:val="000000"/>
                <w:sz w:val="18"/>
                <w:szCs w:val="18"/>
              </w:rPr>
              <w:t>……</w:t>
            </w:r>
          </w:p>
        </w:tc>
        <w:tc>
          <w:tcPr>
            <w:tcW w:w="1285" w:type="dxa"/>
            <w:vAlign w:val="center"/>
          </w:tcPr>
          <w:p w14:paraId="39D6BA25" w14:textId="77777777" w:rsidR="00494552" w:rsidRDefault="00494552" w:rsidP="00D97FAB">
            <w:pPr>
              <w:rPr>
                <w:rFonts w:ascii="Times New Roman" w:hAnsi="Times New Roman"/>
                <w:color w:val="000000"/>
                <w:sz w:val="18"/>
                <w:szCs w:val="18"/>
              </w:rPr>
            </w:pPr>
          </w:p>
        </w:tc>
        <w:tc>
          <w:tcPr>
            <w:tcW w:w="1350" w:type="dxa"/>
            <w:vAlign w:val="center"/>
          </w:tcPr>
          <w:p w14:paraId="7DAFF45B" w14:textId="77777777" w:rsidR="00494552" w:rsidRDefault="00494552" w:rsidP="00D97FAB">
            <w:pPr>
              <w:rPr>
                <w:rFonts w:ascii="Times New Roman" w:hAnsi="Times New Roman"/>
                <w:color w:val="000000"/>
                <w:sz w:val="18"/>
                <w:szCs w:val="18"/>
              </w:rPr>
            </w:pPr>
          </w:p>
        </w:tc>
      </w:tr>
      <w:tr w:rsidR="00494552" w14:paraId="6A9C16F2" w14:textId="77777777" w:rsidTr="00D97FAB">
        <w:tc>
          <w:tcPr>
            <w:tcW w:w="675" w:type="dxa"/>
            <w:vMerge/>
          </w:tcPr>
          <w:p w14:paraId="088BBABF" w14:textId="77777777" w:rsidR="00494552" w:rsidRDefault="00494552" w:rsidP="00D97FAB">
            <w:pPr>
              <w:jc w:val="center"/>
              <w:rPr>
                <w:rFonts w:ascii="Times New Roman" w:hAnsi="Times New Roman"/>
                <w:color w:val="000000"/>
                <w:sz w:val="18"/>
                <w:szCs w:val="18"/>
              </w:rPr>
            </w:pPr>
          </w:p>
        </w:tc>
        <w:tc>
          <w:tcPr>
            <w:tcW w:w="1134" w:type="dxa"/>
            <w:vMerge/>
            <w:vAlign w:val="center"/>
          </w:tcPr>
          <w:p w14:paraId="7387F7F7" w14:textId="77777777" w:rsidR="00494552" w:rsidRDefault="00494552" w:rsidP="00D97FAB">
            <w:pPr>
              <w:jc w:val="center"/>
              <w:rPr>
                <w:rFonts w:ascii="Times New Roman" w:hAnsi="Times New Roman"/>
                <w:color w:val="000000"/>
                <w:sz w:val="18"/>
                <w:szCs w:val="18"/>
              </w:rPr>
            </w:pPr>
          </w:p>
        </w:tc>
        <w:tc>
          <w:tcPr>
            <w:tcW w:w="993" w:type="dxa"/>
            <w:vMerge/>
            <w:vAlign w:val="center"/>
          </w:tcPr>
          <w:p w14:paraId="4240C2FB" w14:textId="77777777" w:rsidR="00494552" w:rsidRDefault="00494552" w:rsidP="00D97FAB">
            <w:pPr>
              <w:jc w:val="center"/>
              <w:rPr>
                <w:rFonts w:ascii="Times New Roman" w:hAnsi="Times New Roman"/>
                <w:color w:val="000000"/>
                <w:sz w:val="18"/>
                <w:szCs w:val="18"/>
              </w:rPr>
            </w:pPr>
          </w:p>
        </w:tc>
        <w:tc>
          <w:tcPr>
            <w:tcW w:w="6804" w:type="dxa"/>
            <w:vAlign w:val="center"/>
          </w:tcPr>
          <w:p w14:paraId="4984E196" w14:textId="77777777" w:rsidR="00494552" w:rsidRDefault="00494552" w:rsidP="00D97FAB">
            <w:pPr>
              <w:rPr>
                <w:rFonts w:ascii="Times New Roman" w:hAnsi="Times New Roman"/>
                <w:color w:val="000000"/>
                <w:sz w:val="18"/>
                <w:szCs w:val="18"/>
              </w:rPr>
            </w:pPr>
            <w:r>
              <w:rPr>
                <w:rFonts w:ascii="Times New Roman" w:hAnsi="Times New Roman"/>
                <w:color w:val="000000"/>
                <w:sz w:val="18"/>
                <w:szCs w:val="18"/>
              </w:rPr>
              <w:t>……</w:t>
            </w:r>
          </w:p>
        </w:tc>
        <w:tc>
          <w:tcPr>
            <w:tcW w:w="1285" w:type="dxa"/>
            <w:vAlign w:val="center"/>
          </w:tcPr>
          <w:p w14:paraId="09CF1F7F" w14:textId="77777777" w:rsidR="00494552" w:rsidRDefault="00494552" w:rsidP="00D97FAB">
            <w:pPr>
              <w:rPr>
                <w:rFonts w:ascii="Times New Roman" w:hAnsi="Times New Roman"/>
                <w:color w:val="000000"/>
                <w:sz w:val="18"/>
                <w:szCs w:val="18"/>
              </w:rPr>
            </w:pPr>
          </w:p>
        </w:tc>
        <w:tc>
          <w:tcPr>
            <w:tcW w:w="1350" w:type="dxa"/>
            <w:vAlign w:val="center"/>
          </w:tcPr>
          <w:p w14:paraId="69F8031B" w14:textId="77777777" w:rsidR="00494552" w:rsidRDefault="00494552" w:rsidP="00D97FAB">
            <w:pPr>
              <w:rPr>
                <w:rFonts w:ascii="Times New Roman" w:hAnsi="Times New Roman"/>
                <w:color w:val="000000"/>
                <w:sz w:val="18"/>
                <w:szCs w:val="18"/>
              </w:rPr>
            </w:pPr>
          </w:p>
        </w:tc>
      </w:tr>
      <w:tr w:rsidR="00494552" w14:paraId="12501B37" w14:textId="77777777" w:rsidTr="00D97FAB">
        <w:tc>
          <w:tcPr>
            <w:tcW w:w="675" w:type="dxa"/>
            <w:vMerge/>
          </w:tcPr>
          <w:p w14:paraId="01293096" w14:textId="77777777" w:rsidR="00494552" w:rsidRDefault="00494552" w:rsidP="00D97FAB">
            <w:pPr>
              <w:jc w:val="center"/>
              <w:rPr>
                <w:rFonts w:ascii="Times New Roman" w:hAnsi="Times New Roman"/>
                <w:color w:val="000000"/>
                <w:sz w:val="18"/>
                <w:szCs w:val="18"/>
              </w:rPr>
            </w:pPr>
          </w:p>
        </w:tc>
        <w:tc>
          <w:tcPr>
            <w:tcW w:w="1134" w:type="dxa"/>
            <w:vMerge/>
            <w:vAlign w:val="center"/>
          </w:tcPr>
          <w:p w14:paraId="2439A8D6" w14:textId="77777777" w:rsidR="00494552" w:rsidRDefault="00494552" w:rsidP="00D97FAB">
            <w:pPr>
              <w:jc w:val="center"/>
              <w:rPr>
                <w:rFonts w:ascii="Times New Roman" w:hAnsi="Times New Roman"/>
                <w:color w:val="000000"/>
                <w:sz w:val="18"/>
                <w:szCs w:val="18"/>
              </w:rPr>
            </w:pPr>
          </w:p>
        </w:tc>
        <w:tc>
          <w:tcPr>
            <w:tcW w:w="993" w:type="dxa"/>
            <w:vMerge/>
            <w:vAlign w:val="center"/>
          </w:tcPr>
          <w:p w14:paraId="530ED204" w14:textId="77777777" w:rsidR="00494552" w:rsidRDefault="00494552" w:rsidP="00D97FAB">
            <w:pPr>
              <w:jc w:val="center"/>
              <w:rPr>
                <w:rFonts w:ascii="Times New Roman" w:hAnsi="Times New Roman"/>
                <w:color w:val="000000"/>
                <w:sz w:val="18"/>
                <w:szCs w:val="18"/>
              </w:rPr>
            </w:pPr>
          </w:p>
        </w:tc>
        <w:tc>
          <w:tcPr>
            <w:tcW w:w="6804" w:type="dxa"/>
            <w:vAlign w:val="center"/>
          </w:tcPr>
          <w:p w14:paraId="7A9BB23D" w14:textId="77777777" w:rsidR="00494552" w:rsidRDefault="00494552" w:rsidP="00D97FAB">
            <w:pPr>
              <w:rPr>
                <w:rFonts w:ascii="Times New Roman" w:hAnsi="Times New Roman"/>
                <w:color w:val="000000"/>
                <w:sz w:val="18"/>
                <w:szCs w:val="18"/>
              </w:rPr>
            </w:pPr>
            <w:r>
              <w:rPr>
                <w:rFonts w:ascii="Times New Roman" w:hAnsi="Times New Roman"/>
                <w:color w:val="000000"/>
                <w:sz w:val="18"/>
                <w:szCs w:val="18"/>
              </w:rPr>
              <w:t>……</w:t>
            </w:r>
          </w:p>
        </w:tc>
        <w:tc>
          <w:tcPr>
            <w:tcW w:w="1285" w:type="dxa"/>
            <w:vAlign w:val="center"/>
          </w:tcPr>
          <w:p w14:paraId="4211BAF5" w14:textId="77777777" w:rsidR="00494552" w:rsidRDefault="00494552" w:rsidP="00D97FAB">
            <w:pPr>
              <w:rPr>
                <w:rFonts w:ascii="Times New Roman" w:hAnsi="Times New Roman"/>
                <w:color w:val="000000"/>
                <w:sz w:val="18"/>
                <w:szCs w:val="18"/>
              </w:rPr>
            </w:pPr>
          </w:p>
        </w:tc>
        <w:tc>
          <w:tcPr>
            <w:tcW w:w="1350" w:type="dxa"/>
            <w:vAlign w:val="center"/>
          </w:tcPr>
          <w:p w14:paraId="3D3E18F4" w14:textId="77777777" w:rsidR="00494552" w:rsidRDefault="00494552" w:rsidP="00D97FAB">
            <w:pPr>
              <w:rPr>
                <w:rFonts w:ascii="Times New Roman" w:hAnsi="Times New Roman"/>
                <w:color w:val="000000"/>
                <w:sz w:val="18"/>
                <w:szCs w:val="18"/>
              </w:rPr>
            </w:pPr>
          </w:p>
        </w:tc>
      </w:tr>
      <w:tr w:rsidR="00494552" w14:paraId="14B670F5" w14:textId="77777777" w:rsidTr="00D97FAB">
        <w:tc>
          <w:tcPr>
            <w:tcW w:w="675" w:type="dxa"/>
            <w:vMerge/>
          </w:tcPr>
          <w:p w14:paraId="2630C6E7" w14:textId="77777777" w:rsidR="00494552" w:rsidRDefault="00494552" w:rsidP="00D97FAB">
            <w:pPr>
              <w:jc w:val="center"/>
              <w:rPr>
                <w:rFonts w:ascii="Times New Roman" w:hAnsi="Times New Roman"/>
                <w:color w:val="000000"/>
                <w:sz w:val="18"/>
                <w:szCs w:val="18"/>
              </w:rPr>
            </w:pPr>
          </w:p>
        </w:tc>
        <w:tc>
          <w:tcPr>
            <w:tcW w:w="1134" w:type="dxa"/>
            <w:vMerge/>
            <w:vAlign w:val="center"/>
          </w:tcPr>
          <w:p w14:paraId="384B4F0E" w14:textId="77777777" w:rsidR="00494552" w:rsidRDefault="00494552" w:rsidP="00D97FAB">
            <w:pPr>
              <w:jc w:val="center"/>
              <w:rPr>
                <w:rFonts w:ascii="Times New Roman" w:hAnsi="Times New Roman"/>
                <w:color w:val="000000"/>
                <w:sz w:val="18"/>
                <w:szCs w:val="18"/>
              </w:rPr>
            </w:pPr>
          </w:p>
        </w:tc>
        <w:tc>
          <w:tcPr>
            <w:tcW w:w="993" w:type="dxa"/>
            <w:vMerge w:val="restart"/>
            <w:vAlign w:val="center"/>
          </w:tcPr>
          <w:p w14:paraId="3C249C56" w14:textId="77777777" w:rsidR="00494552" w:rsidRDefault="00494552" w:rsidP="00D97FAB">
            <w:pPr>
              <w:jc w:val="center"/>
              <w:rPr>
                <w:rFonts w:ascii="Times New Roman" w:hAnsi="Times New Roman"/>
                <w:color w:val="000000"/>
                <w:sz w:val="18"/>
                <w:szCs w:val="18"/>
              </w:rPr>
            </w:pPr>
            <w:r>
              <w:rPr>
                <w:rFonts w:ascii="Times New Roman" w:hAnsi="Times New Roman"/>
                <w:color w:val="000000"/>
                <w:sz w:val="18"/>
                <w:szCs w:val="18"/>
              </w:rPr>
              <w:t>持续深化政策高质量解读</w:t>
            </w:r>
          </w:p>
        </w:tc>
        <w:tc>
          <w:tcPr>
            <w:tcW w:w="6804" w:type="dxa"/>
            <w:vAlign w:val="center"/>
          </w:tcPr>
          <w:p w14:paraId="638E5752" w14:textId="77777777" w:rsidR="00494552" w:rsidRDefault="00494552" w:rsidP="00D97FAB">
            <w:pPr>
              <w:rPr>
                <w:rFonts w:ascii="Times New Roman" w:hAnsi="Times New Roman"/>
                <w:color w:val="000000"/>
                <w:sz w:val="18"/>
                <w:szCs w:val="18"/>
              </w:rPr>
            </w:pPr>
            <w:r>
              <w:rPr>
                <w:rFonts w:ascii="Times New Roman" w:hAnsi="Times New Roman"/>
                <w:color w:val="000000"/>
                <w:sz w:val="18"/>
                <w:szCs w:val="18"/>
              </w:rPr>
              <w:t>行政规范性文件以及行政机关制发的对公众权益产生影响的政策文件均要开展解读。</w:t>
            </w:r>
          </w:p>
        </w:tc>
        <w:tc>
          <w:tcPr>
            <w:tcW w:w="1285" w:type="dxa"/>
            <w:vAlign w:val="center"/>
          </w:tcPr>
          <w:p w14:paraId="66B8DAF3" w14:textId="77777777" w:rsidR="00494552" w:rsidRDefault="00494552" w:rsidP="00D97FAB">
            <w:pPr>
              <w:rPr>
                <w:rFonts w:ascii="Times New Roman" w:hAnsi="Times New Roman"/>
                <w:color w:val="000000"/>
                <w:sz w:val="18"/>
                <w:szCs w:val="18"/>
              </w:rPr>
            </w:pPr>
          </w:p>
        </w:tc>
        <w:tc>
          <w:tcPr>
            <w:tcW w:w="1350" w:type="dxa"/>
            <w:vAlign w:val="center"/>
          </w:tcPr>
          <w:p w14:paraId="5CB48746" w14:textId="77777777" w:rsidR="00494552" w:rsidRDefault="00494552" w:rsidP="00D97FAB">
            <w:pPr>
              <w:rPr>
                <w:rFonts w:ascii="Times New Roman" w:hAnsi="Times New Roman"/>
                <w:color w:val="000000"/>
                <w:sz w:val="18"/>
                <w:szCs w:val="18"/>
              </w:rPr>
            </w:pPr>
          </w:p>
        </w:tc>
      </w:tr>
      <w:tr w:rsidR="00494552" w14:paraId="6B0056E2" w14:textId="77777777" w:rsidTr="00D97FAB">
        <w:trPr>
          <w:trHeight w:val="783"/>
        </w:trPr>
        <w:tc>
          <w:tcPr>
            <w:tcW w:w="675" w:type="dxa"/>
            <w:vMerge/>
          </w:tcPr>
          <w:p w14:paraId="36182964" w14:textId="77777777" w:rsidR="00494552" w:rsidRDefault="00494552" w:rsidP="00D97FAB">
            <w:pPr>
              <w:jc w:val="center"/>
              <w:rPr>
                <w:rFonts w:ascii="Times New Roman" w:hAnsi="Times New Roman"/>
                <w:color w:val="000000"/>
                <w:sz w:val="18"/>
                <w:szCs w:val="18"/>
              </w:rPr>
            </w:pPr>
          </w:p>
        </w:tc>
        <w:tc>
          <w:tcPr>
            <w:tcW w:w="1134" w:type="dxa"/>
            <w:vMerge/>
            <w:vAlign w:val="center"/>
          </w:tcPr>
          <w:p w14:paraId="57F8B89E" w14:textId="77777777" w:rsidR="00494552" w:rsidRDefault="00494552" w:rsidP="00D97FAB">
            <w:pPr>
              <w:jc w:val="center"/>
              <w:rPr>
                <w:rFonts w:ascii="Times New Roman" w:hAnsi="Times New Roman"/>
                <w:color w:val="000000"/>
                <w:sz w:val="18"/>
                <w:szCs w:val="18"/>
              </w:rPr>
            </w:pPr>
          </w:p>
        </w:tc>
        <w:tc>
          <w:tcPr>
            <w:tcW w:w="993" w:type="dxa"/>
            <w:vMerge/>
            <w:vAlign w:val="center"/>
          </w:tcPr>
          <w:p w14:paraId="7BCF76B0" w14:textId="77777777" w:rsidR="00494552" w:rsidRDefault="00494552" w:rsidP="00D97FAB">
            <w:pPr>
              <w:jc w:val="center"/>
              <w:rPr>
                <w:rFonts w:ascii="Times New Roman" w:hAnsi="Times New Roman"/>
                <w:color w:val="000000"/>
                <w:sz w:val="18"/>
                <w:szCs w:val="18"/>
              </w:rPr>
            </w:pPr>
          </w:p>
        </w:tc>
        <w:tc>
          <w:tcPr>
            <w:tcW w:w="6804" w:type="dxa"/>
            <w:vAlign w:val="center"/>
          </w:tcPr>
          <w:p w14:paraId="6109305A" w14:textId="77777777" w:rsidR="00494552" w:rsidRDefault="00494552" w:rsidP="00D97FAB">
            <w:pPr>
              <w:rPr>
                <w:rFonts w:ascii="Times New Roman" w:hAnsi="Times New Roman"/>
                <w:color w:val="000000"/>
                <w:sz w:val="18"/>
                <w:szCs w:val="18"/>
              </w:rPr>
            </w:pPr>
            <w:r>
              <w:rPr>
                <w:rFonts w:ascii="Times New Roman" w:hAnsi="Times New Roman"/>
                <w:color w:val="000000"/>
                <w:sz w:val="18"/>
                <w:szCs w:val="18"/>
              </w:rPr>
              <w:t>……</w:t>
            </w:r>
          </w:p>
        </w:tc>
        <w:tc>
          <w:tcPr>
            <w:tcW w:w="1285" w:type="dxa"/>
            <w:vAlign w:val="center"/>
          </w:tcPr>
          <w:p w14:paraId="3890D49F" w14:textId="77777777" w:rsidR="00494552" w:rsidRDefault="00494552" w:rsidP="00D97FAB">
            <w:pPr>
              <w:rPr>
                <w:rFonts w:ascii="Times New Roman" w:hAnsi="Times New Roman"/>
                <w:color w:val="000000"/>
                <w:sz w:val="18"/>
                <w:szCs w:val="18"/>
              </w:rPr>
            </w:pPr>
          </w:p>
        </w:tc>
        <w:tc>
          <w:tcPr>
            <w:tcW w:w="1350" w:type="dxa"/>
            <w:vAlign w:val="center"/>
          </w:tcPr>
          <w:p w14:paraId="2739AF21" w14:textId="77777777" w:rsidR="00494552" w:rsidRDefault="00494552" w:rsidP="00D97FAB">
            <w:pPr>
              <w:rPr>
                <w:rFonts w:ascii="Times New Roman" w:hAnsi="Times New Roman"/>
                <w:color w:val="000000"/>
                <w:sz w:val="18"/>
                <w:szCs w:val="18"/>
              </w:rPr>
            </w:pPr>
          </w:p>
        </w:tc>
      </w:tr>
      <w:tr w:rsidR="00494552" w14:paraId="760430D6" w14:textId="77777777" w:rsidTr="00D97FAB">
        <w:tc>
          <w:tcPr>
            <w:tcW w:w="675" w:type="dxa"/>
            <w:vMerge/>
          </w:tcPr>
          <w:p w14:paraId="07120A66" w14:textId="77777777" w:rsidR="00494552" w:rsidRDefault="00494552" w:rsidP="00D97FAB">
            <w:pPr>
              <w:jc w:val="center"/>
              <w:rPr>
                <w:rFonts w:ascii="Times New Roman" w:hAnsi="Times New Roman"/>
                <w:color w:val="000000"/>
                <w:sz w:val="18"/>
                <w:szCs w:val="18"/>
              </w:rPr>
            </w:pPr>
          </w:p>
        </w:tc>
        <w:tc>
          <w:tcPr>
            <w:tcW w:w="1134" w:type="dxa"/>
            <w:vMerge/>
            <w:vAlign w:val="center"/>
          </w:tcPr>
          <w:p w14:paraId="5A25ACEA" w14:textId="77777777" w:rsidR="00494552" w:rsidRDefault="00494552" w:rsidP="00D97FAB">
            <w:pPr>
              <w:jc w:val="center"/>
              <w:rPr>
                <w:rFonts w:ascii="Times New Roman" w:hAnsi="Times New Roman"/>
                <w:color w:val="000000"/>
                <w:sz w:val="18"/>
                <w:szCs w:val="18"/>
              </w:rPr>
            </w:pPr>
          </w:p>
        </w:tc>
        <w:tc>
          <w:tcPr>
            <w:tcW w:w="993" w:type="dxa"/>
            <w:vMerge/>
            <w:vAlign w:val="center"/>
          </w:tcPr>
          <w:p w14:paraId="7267803F" w14:textId="77777777" w:rsidR="00494552" w:rsidRDefault="00494552" w:rsidP="00D97FAB">
            <w:pPr>
              <w:jc w:val="center"/>
              <w:rPr>
                <w:rFonts w:ascii="Times New Roman" w:hAnsi="Times New Roman"/>
                <w:color w:val="000000"/>
                <w:sz w:val="18"/>
                <w:szCs w:val="18"/>
              </w:rPr>
            </w:pPr>
          </w:p>
        </w:tc>
        <w:tc>
          <w:tcPr>
            <w:tcW w:w="6804" w:type="dxa"/>
            <w:vAlign w:val="center"/>
          </w:tcPr>
          <w:p w14:paraId="07AFD8AB" w14:textId="77777777" w:rsidR="00494552" w:rsidRDefault="00494552" w:rsidP="00D97FAB">
            <w:pPr>
              <w:rPr>
                <w:rFonts w:ascii="Times New Roman" w:hAnsi="Times New Roman"/>
                <w:color w:val="000000"/>
                <w:sz w:val="18"/>
                <w:szCs w:val="18"/>
              </w:rPr>
            </w:pPr>
            <w:r>
              <w:rPr>
                <w:rFonts w:ascii="Times New Roman" w:hAnsi="Times New Roman"/>
                <w:color w:val="000000"/>
                <w:sz w:val="18"/>
                <w:szCs w:val="18"/>
              </w:rPr>
              <w:t>……</w:t>
            </w:r>
          </w:p>
        </w:tc>
        <w:tc>
          <w:tcPr>
            <w:tcW w:w="1285" w:type="dxa"/>
            <w:vAlign w:val="center"/>
          </w:tcPr>
          <w:p w14:paraId="0017BB44" w14:textId="77777777" w:rsidR="00494552" w:rsidRDefault="00494552" w:rsidP="00D97FAB">
            <w:pPr>
              <w:rPr>
                <w:rFonts w:ascii="Times New Roman" w:hAnsi="Times New Roman"/>
                <w:color w:val="000000"/>
                <w:sz w:val="18"/>
                <w:szCs w:val="18"/>
              </w:rPr>
            </w:pPr>
          </w:p>
        </w:tc>
        <w:tc>
          <w:tcPr>
            <w:tcW w:w="1350" w:type="dxa"/>
            <w:vAlign w:val="center"/>
          </w:tcPr>
          <w:p w14:paraId="2977DA73" w14:textId="77777777" w:rsidR="00494552" w:rsidRDefault="00494552" w:rsidP="00D97FAB">
            <w:pPr>
              <w:rPr>
                <w:rFonts w:ascii="Times New Roman" w:hAnsi="Times New Roman"/>
                <w:color w:val="000000"/>
                <w:sz w:val="18"/>
                <w:szCs w:val="18"/>
              </w:rPr>
            </w:pPr>
          </w:p>
        </w:tc>
      </w:tr>
      <w:tr w:rsidR="00494552" w14:paraId="558712DB" w14:textId="77777777" w:rsidTr="00D97FAB">
        <w:tc>
          <w:tcPr>
            <w:tcW w:w="675" w:type="dxa"/>
            <w:vMerge/>
          </w:tcPr>
          <w:p w14:paraId="19D27F06" w14:textId="77777777" w:rsidR="00494552" w:rsidRDefault="00494552" w:rsidP="00D97FAB">
            <w:pPr>
              <w:jc w:val="center"/>
              <w:rPr>
                <w:rFonts w:ascii="Times New Roman" w:hAnsi="Times New Roman"/>
                <w:color w:val="000000"/>
                <w:sz w:val="18"/>
                <w:szCs w:val="18"/>
              </w:rPr>
            </w:pPr>
          </w:p>
        </w:tc>
        <w:tc>
          <w:tcPr>
            <w:tcW w:w="1134" w:type="dxa"/>
            <w:vMerge/>
            <w:vAlign w:val="center"/>
          </w:tcPr>
          <w:p w14:paraId="3B5FD7A1" w14:textId="77777777" w:rsidR="00494552" w:rsidRDefault="00494552" w:rsidP="00D97FAB">
            <w:pPr>
              <w:jc w:val="center"/>
              <w:rPr>
                <w:rFonts w:ascii="Times New Roman" w:hAnsi="Times New Roman"/>
                <w:color w:val="000000"/>
                <w:sz w:val="18"/>
                <w:szCs w:val="18"/>
              </w:rPr>
            </w:pPr>
          </w:p>
        </w:tc>
        <w:tc>
          <w:tcPr>
            <w:tcW w:w="993" w:type="dxa"/>
            <w:vMerge/>
            <w:vAlign w:val="center"/>
          </w:tcPr>
          <w:p w14:paraId="66E01C25" w14:textId="77777777" w:rsidR="00494552" w:rsidRDefault="00494552" w:rsidP="00D97FAB">
            <w:pPr>
              <w:jc w:val="center"/>
              <w:rPr>
                <w:rFonts w:ascii="Times New Roman" w:hAnsi="Times New Roman"/>
                <w:color w:val="000000"/>
                <w:sz w:val="18"/>
                <w:szCs w:val="18"/>
              </w:rPr>
            </w:pPr>
          </w:p>
        </w:tc>
        <w:tc>
          <w:tcPr>
            <w:tcW w:w="6804" w:type="dxa"/>
            <w:vAlign w:val="center"/>
          </w:tcPr>
          <w:p w14:paraId="3EA49D6B" w14:textId="77777777" w:rsidR="00494552" w:rsidRDefault="00494552" w:rsidP="00D97FAB">
            <w:pPr>
              <w:rPr>
                <w:rFonts w:ascii="Times New Roman" w:hAnsi="Times New Roman"/>
                <w:color w:val="000000"/>
                <w:sz w:val="18"/>
                <w:szCs w:val="18"/>
              </w:rPr>
            </w:pPr>
            <w:r>
              <w:rPr>
                <w:rFonts w:ascii="Times New Roman" w:hAnsi="Times New Roman"/>
                <w:color w:val="000000"/>
                <w:sz w:val="18"/>
                <w:szCs w:val="18"/>
              </w:rPr>
              <w:t>……</w:t>
            </w:r>
          </w:p>
        </w:tc>
        <w:tc>
          <w:tcPr>
            <w:tcW w:w="1285" w:type="dxa"/>
            <w:vAlign w:val="center"/>
          </w:tcPr>
          <w:p w14:paraId="4C37F3E0" w14:textId="77777777" w:rsidR="00494552" w:rsidRDefault="00494552" w:rsidP="00D97FAB">
            <w:pPr>
              <w:rPr>
                <w:rFonts w:ascii="Times New Roman" w:hAnsi="Times New Roman"/>
                <w:color w:val="000000"/>
                <w:sz w:val="18"/>
                <w:szCs w:val="18"/>
              </w:rPr>
            </w:pPr>
          </w:p>
        </w:tc>
        <w:tc>
          <w:tcPr>
            <w:tcW w:w="1350" w:type="dxa"/>
            <w:vAlign w:val="center"/>
          </w:tcPr>
          <w:p w14:paraId="1993C8B2" w14:textId="77777777" w:rsidR="00494552" w:rsidRDefault="00494552" w:rsidP="00D97FAB">
            <w:pPr>
              <w:rPr>
                <w:rFonts w:ascii="Times New Roman" w:hAnsi="Times New Roman"/>
                <w:color w:val="000000"/>
                <w:sz w:val="18"/>
                <w:szCs w:val="18"/>
              </w:rPr>
            </w:pPr>
          </w:p>
        </w:tc>
      </w:tr>
      <w:tr w:rsidR="00494552" w14:paraId="4D4B6C3C" w14:textId="77777777" w:rsidTr="00D97FAB">
        <w:tc>
          <w:tcPr>
            <w:tcW w:w="675" w:type="dxa"/>
            <w:vMerge/>
          </w:tcPr>
          <w:p w14:paraId="39EB2C42" w14:textId="77777777" w:rsidR="00494552" w:rsidRDefault="00494552" w:rsidP="00D97FAB">
            <w:pPr>
              <w:jc w:val="center"/>
              <w:rPr>
                <w:rFonts w:ascii="Times New Roman" w:hAnsi="Times New Roman"/>
                <w:color w:val="000000"/>
                <w:sz w:val="18"/>
                <w:szCs w:val="18"/>
              </w:rPr>
            </w:pPr>
          </w:p>
        </w:tc>
        <w:tc>
          <w:tcPr>
            <w:tcW w:w="1134" w:type="dxa"/>
            <w:vMerge/>
            <w:vAlign w:val="center"/>
          </w:tcPr>
          <w:p w14:paraId="0E0DAB82" w14:textId="77777777" w:rsidR="00494552" w:rsidRDefault="00494552" w:rsidP="00D97FAB">
            <w:pPr>
              <w:jc w:val="center"/>
              <w:rPr>
                <w:rFonts w:ascii="Times New Roman" w:hAnsi="Times New Roman"/>
                <w:color w:val="000000"/>
                <w:sz w:val="18"/>
                <w:szCs w:val="18"/>
              </w:rPr>
            </w:pPr>
          </w:p>
        </w:tc>
        <w:tc>
          <w:tcPr>
            <w:tcW w:w="993" w:type="dxa"/>
            <w:vMerge w:val="restart"/>
            <w:vAlign w:val="center"/>
          </w:tcPr>
          <w:p w14:paraId="3D79514D" w14:textId="77777777" w:rsidR="00494552" w:rsidRDefault="00494552" w:rsidP="00D97FAB">
            <w:pPr>
              <w:jc w:val="center"/>
              <w:rPr>
                <w:rFonts w:ascii="Times New Roman" w:hAnsi="Times New Roman"/>
                <w:color w:val="000000"/>
                <w:sz w:val="18"/>
                <w:szCs w:val="18"/>
              </w:rPr>
            </w:pPr>
            <w:r>
              <w:rPr>
                <w:rFonts w:ascii="Times New Roman" w:hAnsi="Times New Roman"/>
                <w:color w:val="000000"/>
                <w:sz w:val="18"/>
                <w:szCs w:val="18"/>
              </w:rPr>
              <w:t>持续深化舆情回应</w:t>
            </w:r>
          </w:p>
        </w:tc>
        <w:tc>
          <w:tcPr>
            <w:tcW w:w="6804" w:type="dxa"/>
            <w:vAlign w:val="center"/>
          </w:tcPr>
          <w:p w14:paraId="7230BDDA" w14:textId="77777777" w:rsidR="00494552" w:rsidRDefault="00494552" w:rsidP="00D97FAB">
            <w:pPr>
              <w:rPr>
                <w:rFonts w:ascii="Times New Roman" w:hAnsi="Times New Roman"/>
                <w:color w:val="000000"/>
                <w:sz w:val="18"/>
                <w:szCs w:val="18"/>
              </w:rPr>
            </w:pPr>
            <w:r>
              <w:rPr>
                <w:rFonts w:ascii="Times New Roman" w:hAnsi="Times New Roman"/>
                <w:color w:val="000000"/>
                <w:sz w:val="18"/>
                <w:szCs w:val="18"/>
              </w:rPr>
              <w:t>出台重大政策，要加强社会效果和舆情风险评估，相关部门主要负责同志要出席新闻发布会进行宣传解读。</w:t>
            </w:r>
          </w:p>
        </w:tc>
        <w:tc>
          <w:tcPr>
            <w:tcW w:w="1285" w:type="dxa"/>
            <w:vAlign w:val="center"/>
          </w:tcPr>
          <w:p w14:paraId="52F04DF4" w14:textId="77777777" w:rsidR="00494552" w:rsidRDefault="00494552" w:rsidP="00D97FAB">
            <w:pPr>
              <w:rPr>
                <w:rFonts w:ascii="Times New Roman" w:hAnsi="Times New Roman"/>
                <w:color w:val="000000"/>
                <w:sz w:val="18"/>
                <w:szCs w:val="18"/>
              </w:rPr>
            </w:pPr>
          </w:p>
        </w:tc>
        <w:tc>
          <w:tcPr>
            <w:tcW w:w="1350" w:type="dxa"/>
            <w:vAlign w:val="center"/>
          </w:tcPr>
          <w:p w14:paraId="67EB69EC" w14:textId="77777777" w:rsidR="00494552" w:rsidRDefault="00494552" w:rsidP="00D97FAB">
            <w:pPr>
              <w:rPr>
                <w:rFonts w:ascii="Times New Roman" w:hAnsi="Times New Roman"/>
                <w:color w:val="000000"/>
                <w:sz w:val="18"/>
                <w:szCs w:val="18"/>
              </w:rPr>
            </w:pPr>
          </w:p>
        </w:tc>
      </w:tr>
      <w:tr w:rsidR="00494552" w14:paraId="0EFC4F65" w14:textId="77777777" w:rsidTr="00D97FAB">
        <w:tc>
          <w:tcPr>
            <w:tcW w:w="675" w:type="dxa"/>
            <w:vMerge/>
          </w:tcPr>
          <w:p w14:paraId="61840A0B" w14:textId="77777777" w:rsidR="00494552" w:rsidRDefault="00494552" w:rsidP="00D97FAB">
            <w:pPr>
              <w:jc w:val="center"/>
              <w:rPr>
                <w:rFonts w:ascii="Times New Roman" w:hAnsi="Times New Roman"/>
                <w:color w:val="000000"/>
                <w:sz w:val="18"/>
                <w:szCs w:val="18"/>
              </w:rPr>
            </w:pPr>
          </w:p>
        </w:tc>
        <w:tc>
          <w:tcPr>
            <w:tcW w:w="1134" w:type="dxa"/>
            <w:vMerge/>
            <w:vAlign w:val="center"/>
          </w:tcPr>
          <w:p w14:paraId="21823671" w14:textId="77777777" w:rsidR="00494552" w:rsidRDefault="00494552" w:rsidP="00D97FAB">
            <w:pPr>
              <w:jc w:val="center"/>
              <w:rPr>
                <w:rFonts w:ascii="Times New Roman" w:hAnsi="Times New Roman"/>
                <w:color w:val="000000"/>
                <w:sz w:val="18"/>
                <w:szCs w:val="18"/>
              </w:rPr>
            </w:pPr>
          </w:p>
        </w:tc>
        <w:tc>
          <w:tcPr>
            <w:tcW w:w="993" w:type="dxa"/>
            <w:vMerge/>
            <w:vAlign w:val="center"/>
          </w:tcPr>
          <w:p w14:paraId="1B6F5CDA" w14:textId="77777777" w:rsidR="00494552" w:rsidRDefault="00494552" w:rsidP="00D97FAB">
            <w:pPr>
              <w:jc w:val="center"/>
              <w:rPr>
                <w:rFonts w:ascii="Times New Roman" w:hAnsi="Times New Roman"/>
                <w:color w:val="000000"/>
                <w:sz w:val="18"/>
                <w:szCs w:val="18"/>
              </w:rPr>
            </w:pPr>
          </w:p>
        </w:tc>
        <w:tc>
          <w:tcPr>
            <w:tcW w:w="6804" w:type="dxa"/>
            <w:vAlign w:val="center"/>
          </w:tcPr>
          <w:p w14:paraId="1A49DBD5" w14:textId="77777777" w:rsidR="00494552" w:rsidRDefault="00494552" w:rsidP="00D97FAB">
            <w:pPr>
              <w:rPr>
                <w:rFonts w:ascii="Times New Roman" w:hAnsi="Times New Roman"/>
                <w:color w:val="000000"/>
                <w:sz w:val="18"/>
                <w:szCs w:val="18"/>
              </w:rPr>
            </w:pPr>
            <w:r>
              <w:rPr>
                <w:rFonts w:ascii="Times New Roman" w:hAnsi="Times New Roman"/>
                <w:color w:val="000000"/>
                <w:sz w:val="18"/>
                <w:szCs w:val="18"/>
              </w:rPr>
              <w:t>……</w:t>
            </w:r>
          </w:p>
        </w:tc>
        <w:tc>
          <w:tcPr>
            <w:tcW w:w="1285" w:type="dxa"/>
            <w:vAlign w:val="center"/>
          </w:tcPr>
          <w:p w14:paraId="1E833C8B" w14:textId="77777777" w:rsidR="00494552" w:rsidRDefault="00494552" w:rsidP="00D97FAB">
            <w:pPr>
              <w:rPr>
                <w:rFonts w:ascii="Times New Roman" w:hAnsi="Times New Roman"/>
                <w:color w:val="000000"/>
                <w:sz w:val="18"/>
                <w:szCs w:val="18"/>
              </w:rPr>
            </w:pPr>
          </w:p>
        </w:tc>
        <w:tc>
          <w:tcPr>
            <w:tcW w:w="1350" w:type="dxa"/>
            <w:vAlign w:val="center"/>
          </w:tcPr>
          <w:p w14:paraId="2BB662E2" w14:textId="77777777" w:rsidR="00494552" w:rsidRDefault="00494552" w:rsidP="00D97FAB">
            <w:pPr>
              <w:rPr>
                <w:rFonts w:ascii="Times New Roman" w:hAnsi="Times New Roman"/>
                <w:color w:val="000000"/>
                <w:sz w:val="18"/>
                <w:szCs w:val="18"/>
              </w:rPr>
            </w:pPr>
          </w:p>
        </w:tc>
      </w:tr>
      <w:tr w:rsidR="00494552" w14:paraId="4597F4FB" w14:textId="77777777" w:rsidTr="00D97FAB">
        <w:tc>
          <w:tcPr>
            <w:tcW w:w="675" w:type="dxa"/>
          </w:tcPr>
          <w:p w14:paraId="007EA0A0" w14:textId="77777777" w:rsidR="00494552" w:rsidRDefault="00494552" w:rsidP="00D97FAB">
            <w:pPr>
              <w:jc w:val="center"/>
              <w:rPr>
                <w:rFonts w:ascii="Times New Roman" w:hAnsi="Times New Roman"/>
                <w:color w:val="000000"/>
                <w:sz w:val="24"/>
              </w:rPr>
            </w:pPr>
            <w:r>
              <w:rPr>
                <w:rFonts w:ascii="Times New Roman" w:hAnsi="Times New Roman"/>
                <w:color w:val="000000"/>
                <w:sz w:val="24"/>
              </w:rPr>
              <w:t>2</w:t>
            </w:r>
          </w:p>
        </w:tc>
        <w:tc>
          <w:tcPr>
            <w:tcW w:w="1134" w:type="dxa"/>
            <w:vAlign w:val="center"/>
          </w:tcPr>
          <w:p w14:paraId="14E4BFD1" w14:textId="77777777" w:rsidR="00494552" w:rsidRDefault="00494552" w:rsidP="00D97FAB">
            <w:pPr>
              <w:jc w:val="center"/>
              <w:rPr>
                <w:rFonts w:ascii="Times New Roman" w:hAnsi="Times New Roman"/>
                <w:color w:val="000000"/>
                <w:sz w:val="18"/>
                <w:szCs w:val="18"/>
              </w:rPr>
            </w:pPr>
            <w:r>
              <w:rPr>
                <w:rFonts w:ascii="Times New Roman" w:hAnsi="Times New Roman"/>
                <w:color w:val="000000"/>
                <w:sz w:val="18"/>
                <w:szCs w:val="18"/>
              </w:rPr>
              <w:t>……</w:t>
            </w:r>
          </w:p>
        </w:tc>
        <w:tc>
          <w:tcPr>
            <w:tcW w:w="993" w:type="dxa"/>
            <w:vAlign w:val="center"/>
          </w:tcPr>
          <w:p w14:paraId="269F766B" w14:textId="77777777" w:rsidR="00494552" w:rsidRDefault="00494552" w:rsidP="00D97FAB">
            <w:pPr>
              <w:jc w:val="center"/>
              <w:rPr>
                <w:rFonts w:ascii="Times New Roman" w:hAnsi="Times New Roman"/>
                <w:color w:val="000000"/>
                <w:sz w:val="18"/>
                <w:szCs w:val="18"/>
              </w:rPr>
            </w:pPr>
            <w:r>
              <w:rPr>
                <w:rFonts w:ascii="Times New Roman" w:hAnsi="Times New Roman"/>
                <w:color w:val="000000"/>
                <w:sz w:val="18"/>
                <w:szCs w:val="18"/>
              </w:rPr>
              <w:t>……</w:t>
            </w:r>
          </w:p>
        </w:tc>
        <w:tc>
          <w:tcPr>
            <w:tcW w:w="6804" w:type="dxa"/>
            <w:vAlign w:val="center"/>
          </w:tcPr>
          <w:p w14:paraId="4E8E9C68" w14:textId="77777777" w:rsidR="00494552" w:rsidRDefault="00494552" w:rsidP="00D97FAB">
            <w:pPr>
              <w:rPr>
                <w:rFonts w:ascii="Times New Roman" w:hAnsi="Times New Roman"/>
                <w:color w:val="000000"/>
                <w:sz w:val="18"/>
                <w:szCs w:val="18"/>
              </w:rPr>
            </w:pPr>
            <w:r>
              <w:rPr>
                <w:rFonts w:ascii="Times New Roman" w:hAnsi="Times New Roman"/>
                <w:color w:val="000000"/>
                <w:sz w:val="18"/>
                <w:szCs w:val="18"/>
              </w:rPr>
              <w:t>……</w:t>
            </w:r>
          </w:p>
        </w:tc>
        <w:tc>
          <w:tcPr>
            <w:tcW w:w="1285" w:type="dxa"/>
            <w:vAlign w:val="center"/>
          </w:tcPr>
          <w:p w14:paraId="50132672" w14:textId="77777777" w:rsidR="00494552" w:rsidRDefault="00494552" w:rsidP="00D97FAB">
            <w:pPr>
              <w:rPr>
                <w:rFonts w:ascii="Times New Roman" w:hAnsi="Times New Roman"/>
                <w:color w:val="000000"/>
                <w:sz w:val="18"/>
                <w:szCs w:val="18"/>
              </w:rPr>
            </w:pPr>
            <w:r>
              <w:rPr>
                <w:rFonts w:ascii="Times New Roman" w:hAnsi="Times New Roman"/>
                <w:color w:val="000000"/>
                <w:sz w:val="18"/>
                <w:szCs w:val="18"/>
              </w:rPr>
              <w:t>……</w:t>
            </w:r>
          </w:p>
        </w:tc>
        <w:tc>
          <w:tcPr>
            <w:tcW w:w="1350" w:type="dxa"/>
            <w:vAlign w:val="center"/>
          </w:tcPr>
          <w:p w14:paraId="09B6D1B6" w14:textId="77777777" w:rsidR="00494552" w:rsidRDefault="00494552" w:rsidP="00D97FAB">
            <w:pPr>
              <w:rPr>
                <w:rFonts w:ascii="Times New Roman" w:hAnsi="Times New Roman"/>
                <w:color w:val="000000"/>
                <w:sz w:val="18"/>
                <w:szCs w:val="18"/>
              </w:rPr>
            </w:pPr>
            <w:r>
              <w:rPr>
                <w:rFonts w:ascii="Times New Roman" w:hAnsi="Times New Roman"/>
                <w:color w:val="000000"/>
                <w:sz w:val="18"/>
                <w:szCs w:val="18"/>
              </w:rPr>
              <w:t>……</w:t>
            </w:r>
          </w:p>
        </w:tc>
      </w:tr>
    </w:tbl>
    <w:p w14:paraId="66C31F82" w14:textId="77777777" w:rsidR="00494552" w:rsidRDefault="00494552" w:rsidP="00494552">
      <w:pPr>
        <w:spacing w:line="560" w:lineRule="exact"/>
        <w:rPr>
          <w:rFonts w:ascii="Times New Roman" w:hAnsi="Times New Roman" w:hint="eastAsia"/>
          <w:b/>
          <w:bCs/>
          <w:color w:val="000000"/>
        </w:rPr>
        <w:sectPr w:rsidR="00494552">
          <w:pgSz w:w="15840" w:h="12240" w:orient="landscape"/>
          <w:pgMar w:top="1588" w:right="2098" w:bottom="1474" w:left="1985" w:header="720" w:footer="720" w:gutter="0"/>
          <w:cols w:space="720"/>
          <w:docGrid w:type="lines" w:linePitch="312"/>
        </w:sectPr>
      </w:pPr>
    </w:p>
    <w:p w14:paraId="4EFB7B73" w14:textId="384A53AA" w:rsidR="00840FEF" w:rsidRDefault="00840FEF" w:rsidP="00494552">
      <w:pPr>
        <w:rPr>
          <w:rFonts w:hint="eastAsia"/>
        </w:rPr>
      </w:pPr>
    </w:p>
    <w:sectPr w:rsidR="00840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94552"/>
    <w:rsid w:val="00494552"/>
    <w:rsid w:val="00683F4B"/>
    <w:rsid w:val="00840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直接连接符 17"/>
        <o:r id="V:Rule2" type="connector" idref="#直接连接符 11"/>
        <o:r id="V:Rule3" type="connector" idref="#直接连接符 23"/>
      </o:rules>
    </o:shapelayout>
  </w:shapeDefaults>
  <w:decimalSymbol w:val="."/>
  <w:listSeparator w:val=","/>
  <w14:docId w14:val="7A80D249"/>
  <w15:chartTrackingRefBased/>
  <w15:docId w15:val="{122FDDB7-287B-4F9A-8607-DDB9F69D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494552"/>
    <w:pPr>
      <w:widowControl w:val="0"/>
      <w:suppressAutoHyphens/>
      <w:jc w:val="both"/>
    </w:pPr>
    <w:rPr>
      <w:rFonts w:ascii="Calibri" w:eastAsia="宋体" w:hAnsi="Calibri" w:cs="Times New Roman"/>
      <w:szCs w:val="24"/>
    </w:rPr>
  </w:style>
  <w:style w:type="paragraph" w:styleId="3">
    <w:name w:val="heading 3"/>
    <w:basedOn w:val="a"/>
    <w:next w:val="a"/>
    <w:link w:val="30"/>
    <w:uiPriority w:val="9"/>
    <w:semiHidden/>
    <w:unhideWhenUsed/>
    <w:qFormat/>
    <w:rsid w:val="0049455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semiHidden/>
    <w:rsid w:val="00494552"/>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丹</dc:creator>
  <cp:keywords/>
  <dc:description/>
  <cp:lastModifiedBy>赵 丹</cp:lastModifiedBy>
  <cp:revision>1</cp:revision>
  <dcterms:created xsi:type="dcterms:W3CDTF">2023-08-11T01:21:00Z</dcterms:created>
  <dcterms:modified xsi:type="dcterms:W3CDTF">2023-08-11T01:22:00Z</dcterms:modified>
</cp:coreProperties>
</file>