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tabs>
          <w:tab w:val="left" w:pos="21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</w:p>
    <w:p>
      <w:pPr>
        <w:tabs>
          <w:tab w:val="left" w:pos="210"/>
        </w:tabs>
        <w:spacing w:line="560" w:lineRule="exact"/>
        <w:ind w:firstLine="320" w:firstLineChars="10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川水〔20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淄川区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Times New Roman" w:hAnsi="Times New Roman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关于切实做好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防溺水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各镇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人民政府，各街道办事处，开发区管委会，有关单位：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为进一步防范溺水伤亡事故的发生，切实保护广大人民群众的生命安全，现将有关事项通知如下： 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一、提高认识，增强责任感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各镇（街道、开发区）和相关单位</w:t>
      </w:r>
      <w:r>
        <w:rPr>
          <w:rFonts w:ascii="Times New Roman" w:hAnsi="仿宋" w:eastAsia="仿宋" w:cs="Times New Roman"/>
          <w:sz w:val="32"/>
          <w:szCs w:val="32"/>
        </w:rPr>
        <w:t>要充分认识加强水利工程安全管理的重要性，切实把预防水利工程溺水事故安全工作列入重要工作议事日程，抓紧抓实。要按照“属地管理、分级负责”和“谁主管、谁负责”的要求，落实安全管理责任，制定切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实可行的工作方案，加强网格化管理，切实做好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五个全覆盖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（既宣传教育全覆盖、安全标志全覆盖、日常巡查全覆盖、动态监管全覆盖、应急救援全覆盖），减少和杜绝溺水事故的发生。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二、认真履职，全面开展隐患排查整改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深入分析近年来各类溺水事故发生的时段、地域、水原因等情况，不断研究预防溺水工作中出现的新情况，新问题，加强工作的预见性、主动性，及时发出风险提示和预警。结合防汛检查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工作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仿宋" w:eastAsia="仿宋" w:cs="Times New Roman"/>
          <w:sz w:val="32"/>
          <w:szCs w:val="32"/>
        </w:rPr>
        <w:t>对辖区内河道、水库、沟渠、坑塘、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大口井，</w:t>
      </w:r>
      <w:r>
        <w:rPr>
          <w:rFonts w:ascii="Times New Roman" w:hAnsi="仿宋" w:eastAsia="仿宋" w:cs="Times New Roman"/>
          <w:sz w:val="32"/>
          <w:szCs w:val="32"/>
        </w:rPr>
        <w:t>包括开挖形成的水池、</w:t>
      </w:r>
      <w:r>
        <w:rPr>
          <w:rFonts w:hint="eastAsia" w:ascii="Times New Roman" w:hAnsi="仿宋" w:eastAsia="仿宋" w:cs="Times New Roman"/>
          <w:sz w:val="32"/>
          <w:szCs w:val="32"/>
        </w:rPr>
        <w:t>基坑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及洪水冲击造成的低洼积水</w:t>
      </w:r>
      <w:r>
        <w:rPr>
          <w:rFonts w:ascii="Times New Roman" w:hAnsi="仿宋" w:eastAsia="仿宋" w:cs="Times New Roman"/>
          <w:sz w:val="32"/>
          <w:szCs w:val="32"/>
        </w:rPr>
        <w:t>等水域的水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情</w:t>
      </w:r>
      <w:r>
        <w:rPr>
          <w:rFonts w:ascii="Times New Roman" w:hAnsi="仿宋" w:eastAsia="仿宋" w:cs="Times New Roman"/>
          <w:sz w:val="32"/>
          <w:szCs w:val="32"/>
        </w:rPr>
        <w:t>进行全面普查，对于排查出的隐患点，要督促水利工程管理单位或施工单位设立危险警示标识，必要时设置安全防护设施，对原有安全警示标识和防护设施出现破损要及时修补、更新。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督促各村居</w:t>
      </w:r>
      <w:r>
        <w:rPr>
          <w:rFonts w:ascii="Times New Roman" w:hAnsi="仿宋" w:eastAsia="仿宋" w:cs="Times New Roman"/>
          <w:sz w:val="32"/>
          <w:szCs w:val="32"/>
        </w:rPr>
        <w:t>组织力量加强巡查和管理，</w:t>
      </w:r>
      <w:r>
        <w:rPr>
          <w:rFonts w:ascii="Times New Roman" w:hAnsi="Times New Roman" w:eastAsia="仿宋" w:cs="Times New Roman"/>
          <w:sz w:val="32"/>
          <w:szCs w:val="32"/>
        </w:rPr>
        <w:t>充分调动群众和学生家长的积极性，</w:t>
      </w:r>
      <w:r>
        <w:rPr>
          <w:rFonts w:ascii="Times New Roman" w:hAnsi="仿宋" w:eastAsia="仿宋" w:cs="Times New Roman"/>
          <w:sz w:val="32"/>
          <w:szCs w:val="32"/>
        </w:rPr>
        <w:t>建立健全危险水域安全管控机制。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三、严密巡查，加强日常管理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要积极配合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教体</w:t>
      </w:r>
      <w:r>
        <w:rPr>
          <w:rFonts w:hint="eastAsia" w:ascii="Times New Roman" w:hAnsi="Times New Roman" w:eastAsia="仿宋" w:cs="Times New Roman"/>
          <w:sz w:val="32"/>
          <w:szCs w:val="32"/>
        </w:rPr>
        <w:t>部门开展防溺水安全教育活动，结合河长制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，充分利用河管员、库管员，</w:t>
      </w:r>
      <w:r>
        <w:rPr>
          <w:rFonts w:hint="eastAsia" w:ascii="Times New Roman" w:hAnsi="Times New Roman" w:eastAsia="仿宋" w:cs="Times New Roman"/>
          <w:sz w:val="32"/>
          <w:szCs w:val="32"/>
        </w:rPr>
        <w:t>在做好日常巡查的同时加强重点水域防溺水巡查和劝导工作，尤其是涉水活动高峰时段，加强巡查频率和力度，做好对涉水人员的劝离工作。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四、加强宣传，提高自我防范能力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是要与教体部门和学校通力协作，通过新闻媒体、微博、微信公众号、宣传栏等载体，突出夏季和假期学生游泳安全和防溺水知识宣传教育，在学生有可能到达的的河流、水库、塘坝、渠道周边和镇村主要道口醒目位置悬挂防溺水宣传横幅（标语），共同做好群众及学生家长的宣传教育，营造全社会预防学生溺水的工作氛围。二是要通过告家长书等形式教育家长，特别是对容易发生问题的农村留守儿童监护人，对子女外出要做到知去向、知活动内容、知同伴、知归时，使广大家长或监护人切实担负起监护职责，共同做好防溺水安全教育和监管工作。三是要深入村组和重点水域进行劝导、制止未成年私自下水，做好针对性教育和预防，努力力从源头上防范溺水事故发生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强化督导</w:t>
      </w:r>
      <w:r>
        <w:rPr>
          <w:rFonts w:hint="eastAsia" w:ascii="黑体" w:hAnsi="黑体" w:eastAsia="黑体" w:cs="黑体"/>
          <w:sz w:val="32"/>
          <w:szCs w:val="32"/>
        </w:rPr>
        <w:t>，建立联防联动机制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单位要严格落实预防溺水责任，对各自辖区内的水域认真自查、落实管理责任。对因预防溺水安全教育宣传责任不落实、管理措施不到位、重点水域漏管失控、巡查责任不落实等导致溺水事故的，要严肃追究责任，同时，要认真落实安全事故报告制度，严格按照应急信息报送要求，准确报送事故信息，坚决杜绝信息迟报、漏报、瞒报现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spacing w:after="0" w:line="600" w:lineRule="exact"/>
        <w:ind w:firstLine="4800" w:firstLineChars="15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淄博市淄川区水</w:t>
      </w:r>
      <w:r>
        <w:rPr>
          <w:rFonts w:hint="eastAsia" w:ascii="Times New Roman" w:hAnsi="Times New Roman" w:eastAsia="仿宋_GB2312"/>
          <w:sz w:val="32"/>
          <w:szCs w:val="32"/>
        </w:rPr>
        <w:t>利</w:t>
      </w:r>
      <w:r>
        <w:rPr>
          <w:rFonts w:ascii="Times New Roman" w:hAnsi="Times New Roman" w:eastAsia="仿宋_GB2312"/>
          <w:sz w:val="32"/>
          <w:szCs w:val="32"/>
        </w:rPr>
        <w:t xml:space="preserve">局  </w:t>
      </w:r>
    </w:p>
    <w:p>
      <w:pPr>
        <w:widowControl w:val="0"/>
        <w:tabs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</w:tabs>
        <w:spacing w:after="0" w:line="600" w:lineRule="exact"/>
        <w:ind w:firstLine="5120" w:firstLine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</w:pPr>
    </w:p>
    <w:tbl>
      <w:tblPr>
        <w:tblStyle w:val="8"/>
        <w:tblpPr w:leftFromText="180" w:rightFromText="180" w:vertAnchor="text" w:horzAnchor="page" w:tblpX="1706" w:tblpY="232"/>
        <w:tblOverlap w:val="never"/>
        <w:tblW w:w="8985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auto" w:sz="4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8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spacing w:line="520" w:lineRule="exact"/>
              <w:ind w:firstLine="280" w:firstLineChars="100"/>
              <w:rPr>
                <w:rFonts w:ascii="Times New Roman" w:hAnsi="Times New Roman" w:eastAsia="仿宋_GB2312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iCs/>
                <w:color w:val="000000"/>
                <w:sz w:val="28"/>
                <w:szCs w:val="28"/>
              </w:rPr>
              <w:t xml:space="preserve">淄川区水利局办公室            </w:t>
            </w:r>
            <w:r>
              <w:rPr>
                <w:rFonts w:hint="eastAsia" w:eastAsia="仿宋_GB2312" w:cs="Times New Roman"/>
                <w:i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Cs/>
                <w:color w:val="000000"/>
                <w:sz w:val="28"/>
                <w:szCs w:val="28"/>
              </w:rPr>
              <w:t xml:space="preserve">         20</w:t>
            </w:r>
            <w:r>
              <w:rPr>
                <w:rFonts w:hint="eastAsia" w:ascii="Times New Roman" w:hAnsi="Times New Roman" w:eastAsia="仿宋_GB2312" w:cs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hint="eastAsia" w:eastAsia="仿宋_GB2312" w:cs="Times New Roman"/>
                <w:iCs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iCs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 w:cs="Times New Roman"/>
                <w:i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iCs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_GB2312" w:cs="Times New Roman"/>
                <w:iCs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 w:cs="Times New Roman"/>
                <w:iCs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219" w:gutter="0"/>
      <w:pgNumType w:fmt="decimal"/>
      <w:cols w:space="0" w:num="1"/>
      <w:rtlGutter w:val="0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11"/>
                    <w:rFonts w:hint="eastAsia" w:ascii="Times New Roman" w:hAnsi="Times New Roman" w:eastAsia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Times New Roman" w:hAnsi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Times New Roman" w:hAnsi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Times New Roman" w:hAnsi="Times New Roman"/>
                    <w:sz w:val="28"/>
                    <w:szCs w:val="28"/>
                  </w:rPr>
                  <w:t>- 3 -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Times New Roman" w:hAnsi="Times New Roman"/>
                    <w:sz w:val="28"/>
                    <w:szCs w:val="28"/>
                    <w:lang w:eastAsia="zh-CN"/>
                  </w:rPr>
                  <w:t>—</w:t>
                </w:r>
              </w:p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4N2JlZmZkNDJhNDdjMDM4Zjk3MjNjZTZlZDVjNjAifQ=="/>
  </w:docVars>
  <w:rsids>
    <w:rsidRoot w:val="00090E92"/>
    <w:rsid w:val="00090E92"/>
    <w:rsid w:val="000B5570"/>
    <w:rsid w:val="000D320C"/>
    <w:rsid w:val="00144EFA"/>
    <w:rsid w:val="00147423"/>
    <w:rsid w:val="00170A9F"/>
    <w:rsid w:val="001A66FC"/>
    <w:rsid w:val="00417D17"/>
    <w:rsid w:val="004F2710"/>
    <w:rsid w:val="00525222"/>
    <w:rsid w:val="00590B1D"/>
    <w:rsid w:val="00594ACF"/>
    <w:rsid w:val="007E3D77"/>
    <w:rsid w:val="009913A0"/>
    <w:rsid w:val="009C4E5D"/>
    <w:rsid w:val="00A424F5"/>
    <w:rsid w:val="00A724BE"/>
    <w:rsid w:val="00AD54FB"/>
    <w:rsid w:val="00AD7B7A"/>
    <w:rsid w:val="00B50AEA"/>
    <w:rsid w:val="00C347D1"/>
    <w:rsid w:val="00C6652E"/>
    <w:rsid w:val="00D3537C"/>
    <w:rsid w:val="00F26A45"/>
    <w:rsid w:val="00FB2315"/>
    <w:rsid w:val="00FD0D73"/>
    <w:rsid w:val="00FD555A"/>
    <w:rsid w:val="00FF2F5E"/>
    <w:rsid w:val="00FF5628"/>
    <w:rsid w:val="04621643"/>
    <w:rsid w:val="050E1CCB"/>
    <w:rsid w:val="06D7261E"/>
    <w:rsid w:val="0B513389"/>
    <w:rsid w:val="0BE034B8"/>
    <w:rsid w:val="0F4378A3"/>
    <w:rsid w:val="18651D07"/>
    <w:rsid w:val="1FC567F2"/>
    <w:rsid w:val="248B1FE4"/>
    <w:rsid w:val="25E54CB2"/>
    <w:rsid w:val="2F1B76A7"/>
    <w:rsid w:val="2FE446A8"/>
    <w:rsid w:val="317005B5"/>
    <w:rsid w:val="32EE54E8"/>
    <w:rsid w:val="35394897"/>
    <w:rsid w:val="362C19C3"/>
    <w:rsid w:val="38CC58A6"/>
    <w:rsid w:val="3A68318B"/>
    <w:rsid w:val="3A6E4B85"/>
    <w:rsid w:val="3AE80991"/>
    <w:rsid w:val="3C38021F"/>
    <w:rsid w:val="3F97596D"/>
    <w:rsid w:val="405549E2"/>
    <w:rsid w:val="42294E9D"/>
    <w:rsid w:val="4356612F"/>
    <w:rsid w:val="492B0673"/>
    <w:rsid w:val="4C2C0048"/>
    <w:rsid w:val="4C6A4193"/>
    <w:rsid w:val="4DB05D4A"/>
    <w:rsid w:val="52780ABC"/>
    <w:rsid w:val="65854D1C"/>
    <w:rsid w:val="6AE97231"/>
    <w:rsid w:val="6B823960"/>
    <w:rsid w:val="6CDB5A70"/>
    <w:rsid w:val="6F4E6DAA"/>
    <w:rsid w:val="6FA0200B"/>
    <w:rsid w:val="73FD7280"/>
    <w:rsid w:val="75F15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"/>
    <w:basedOn w:val="9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3272</Words>
  <Characters>3317</Characters>
  <Lines>3</Lines>
  <Paragraphs>1</Paragraphs>
  <TotalTime>1</TotalTime>
  <ScaleCrop>false</ScaleCrop>
  <LinksUpToDate>false</LinksUpToDate>
  <CharactersWithSpaces>3351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2020-02-18T06:45:00Z</dcterms:created>
  <dc:creator>admin</dc:creator>
  <cp:lastModifiedBy>Administrator</cp:lastModifiedBy>
  <cp:lastPrinted>2022-04-12T08:54:00Z</cp:lastPrinted>
  <dcterms:modified xsi:type="dcterms:W3CDTF">2022-04-29T01:15:07Z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F0D6947E39BB4497BE375207E85EE6AB</vt:lpwstr>
  </property>
</Properties>
</file>