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1A57" w14:textId="77777777" w:rsidR="00E673DF" w:rsidRDefault="0088659A">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淄川区人民政府松龄路街道办事处</w:t>
      </w:r>
    </w:p>
    <w:p w14:paraId="091D2B5A" w14:textId="77777777" w:rsidR="00E673DF" w:rsidRDefault="0088659A">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年政府信息公开工作年度报告</w:t>
      </w:r>
    </w:p>
    <w:p w14:paraId="1C149A3B" w14:textId="77777777" w:rsidR="00E673DF" w:rsidRDefault="00E673DF">
      <w:pPr>
        <w:spacing w:line="620" w:lineRule="exact"/>
        <w:ind w:firstLineChars="200" w:firstLine="880"/>
        <w:jc w:val="center"/>
        <w:rPr>
          <w:rFonts w:ascii="方正小标宋简体" w:eastAsia="方正小标宋简体" w:hAnsi="方正小标宋简体" w:cs="方正小标宋简体" w:hint="eastAsia"/>
          <w:sz w:val="44"/>
          <w:szCs w:val="44"/>
        </w:rPr>
      </w:pPr>
    </w:p>
    <w:p w14:paraId="23871DED" w14:textId="77777777" w:rsidR="00E673DF" w:rsidRDefault="0088659A">
      <w:pPr>
        <w:spacing w:line="620" w:lineRule="exact"/>
        <w:ind w:firstLineChars="200" w:firstLine="680"/>
        <w:rPr>
          <w:rFonts w:ascii="Times New Roman" w:eastAsia="仿宋_GB2312" w:hAnsi="Times New Roman"/>
          <w:sz w:val="34"/>
          <w:szCs w:val="34"/>
        </w:rPr>
      </w:pPr>
      <w:r>
        <w:rPr>
          <w:rFonts w:ascii="Times New Roman" w:eastAsia="仿宋_GB2312" w:hAnsi="Times New Roman" w:hint="eastAsia"/>
          <w:sz w:val="34"/>
          <w:szCs w:val="34"/>
        </w:rPr>
        <w:t>本年度报告中所列数据的统计期限自</w:t>
      </w:r>
      <w:r>
        <w:rPr>
          <w:rFonts w:ascii="Times New Roman" w:eastAsia="仿宋_GB2312" w:hAnsi="Times New Roman" w:hint="eastAsia"/>
          <w:sz w:val="34"/>
          <w:szCs w:val="34"/>
        </w:rPr>
        <w:t>2024</w:t>
      </w:r>
      <w:r>
        <w:rPr>
          <w:rFonts w:ascii="Times New Roman" w:eastAsia="仿宋_GB2312" w:hAnsi="Times New Roman" w:hint="eastAsia"/>
          <w:sz w:val="34"/>
          <w:szCs w:val="34"/>
        </w:rPr>
        <w:t>年</w:t>
      </w:r>
      <w:r>
        <w:rPr>
          <w:rFonts w:ascii="Times New Roman" w:eastAsia="仿宋_GB2312" w:hAnsi="Times New Roman" w:hint="eastAsia"/>
          <w:sz w:val="34"/>
          <w:szCs w:val="34"/>
        </w:rPr>
        <w:t>1</w:t>
      </w:r>
      <w:r>
        <w:rPr>
          <w:rFonts w:ascii="Times New Roman" w:eastAsia="仿宋_GB2312" w:hAnsi="Times New Roman" w:hint="eastAsia"/>
          <w:sz w:val="34"/>
          <w:szCs w:val="34"/>
        </w:rPr>
        <w:t>月</w:t>
      </w:r>
      <w:r>
        <w:rPr>
          <w:rFonts w:ascii="Times New Roman" w:eastAsia="仿宋_GB2312" w:hAnsi="Times New Roman" w:hint="eastAsia"/>
          <w:sz w:val="34"/>
          <w:szCs w:val="34"/>
        </w:rPr>
        <w:t>1</w:t>
      </w:r>
      <w:r>
        <w:rPr>
          <w:rFonts w:ascii="Times New Roman" w:eastAsia="仿宋_GB2312" w:hAnsi="Times New Roman" w:hint="eastAsia"/>
          <w:sz w:val="34"/>
          <w:szCs w:val="34"/>
        </w:rPr>
        <w:t>日起，至</w:t>
      </w:r>
      <w:r>
        <w:rPr>
          <w:rFonts w:ascii="Times New Roman" w:eastAsia="仿宋_GB2312" w:hAnsi="Times New Roman" w:hint="eastAsia"/>
          <w:sz w:val="34"/>
          <w:szCs w:val="34"/>
        </w:rPr>
        <w:t>2024</w:t>
      </w:r>
      <w:r>
        <w:rPr>
          <w:rFonts w:ascii="Times New Roman" w:eastAsia="仿宋_GB2312" w:hAnsi="Times New Roman" w:hint="eastAsia"/>
          <w:sz w:val="34"/>
          <w:szCs w:val="34"/>
        </w:rPr>
        <w:t>年</w:t>
      </w:r>
      <w:r>
        <w:rPr>
          <w:rFonts w:ascii="Times New Roman" w:eastAsia="仿宋_GB2312" w:hAnsi="Times New Roman" w:hint="eastAsia"/>
          <w:sz w:val="34"/>
          <w:szCs w:val="34"/>
        </w:rPr>
        <w:t>12</w:t>
      </w:r>
      <w:r>
        <w:rPr>
          <w:rFonts w:ascii="Times New Roman" w:eastAsia="仿宋_GB2312" w:hAnsi="Times New Roman" w:hint="eastAsia"/>
          <w:sz w:val="34"/>
          <w:szCs w:val="34"/>
        </w:rPr>
        <w:t>月</w:t>
      </w:r>
      <w:r>
        <w:rPr>
          <w:rFonts w:ascii="Times New Roman" w:eastAsia="仿宋_GB2312" w:hAnsi="Times New Roman" w:hint="eastAsia"/>
          <w:sz w:val="34"/>
          <w:szCs w:val="34"/>
        </w:rPr>
        <w:t>31</w:t>
      </w:r>
      <w:r>
        <w:rPr>
          <w:rFonts w:ascii="Times New Roman" w:eastAsia="仿宋_GB2312" w:hAnsi="Times New Roman" w:hint="eastAsia"/>
          <w:sz w:val="34"/>
          <w:szCs w:val="34"/>
        </w:rPr>
        <w:t>日止。如对报告内容有疑问，请与淄川区人民政府松龄路街道办事处联系（地址：山东省淄博市淄川区淄城路</w:t>
      </w:r>
      <w:r>
        <w:rPr>
          <w:rFonts w:ascii="Times New Roman" w:eastAsia="仿宋_GB2312" w:hAnsi="Times New Roman" w:hint="eastAsia"/>
          <w:sz w:val="34"/>
          <w:szCs w:val="34"/>
        </w:rPr>
        <w:t>143</w:t>
      </w:r>
      <w:r>
        <w:rPr>
          <w:rFonts w:ascii="Times New Roman" w:eastAsia="仿宋_GB2312" w:hAnsi="Times New Roman" w:hint="eastAsia"/>
          <w:sz w:val="34"/>
          <w:szCs w:val="34"/>
        </w:rPr>
        <w:t>号；邮编：</w:t>
      </w:r>
      <w:r>
        <w:rPr>
          <w:rFonts w:ascii="Times New Roman" w:eastAsia="仿宋_GB2312" w:hAnsi="Times New Roman" w:hint="eastAsia"/>
          <w:sz w:val="34"/>
          <w:szCs w:val="34"/>
        </w:rPr>
        <w:t>255100</w:t>
      </w:r>
      <w:r>
        <w:rPr>
          <w:rFonts w:ascii="Times New Roman" w:eastAsia="仿宋_GB2312" w:hAnsi="Times New Roman" w:hint="eastAsia"/>
          <w:sz w:val="34"/>
          <w:szCs w:val="34"/>
        </w:rPr>
        <w:t>；电话：</w:t>
      </w:r>
      <w:r>
        <w:rPr>
          <w:rFonts w:ascii="Times New Roman" w:eastAsia="仿宋_GB2312" w:hAnsi="Times New Roman" w:hint="eastAsia"/>
          <w:sz w:val="34"/>
          <w:szCs w:val="34"/>
        </w:rPr>
        <w:t>0533-5181964</w:t>
      </w:r>
      <w:r>
        <w:rPr>
          <w:rFonts w:ascii="Times New Roman" w:eastAsia="仿宋_GB2312" w:hAnsi="Times New Roman" w:hint="eastAsia"/>
          <w:sz w:val="34"/>
          <w:szCs w:val="34"/>
        </w:rPr>
        <w:t>；电子邮箱：</w:t>
      </w:r>
      <w:r>
        <w:rPr>
          <w:rFonts w:ascii="Times New Roman" w:eastAsia="仿宋_GB2312" w:hAnsi="Times New Roman" w:hint="eastAsia"/>
          <w:sz w:val="34"/>
          <w:szCs w:val="34"/>
        </w:rPr>
        <w:t>sl5181964@zb.shandong.cn</w:t>
      </w:r>
      <w:r>
        <w:rPr>
          <w:rFonts w:ascii="Times New Roman" w:eastAsia="仿宋_GB2312" w:hAnsi="Times New Roman" w:hint="eastAsia"/>
          <w:sz w:val="34"/>
          <w:szCs w:val="34"/>
        </w:rPr>
        <w:t>）。</w:t>
      </w:r>
    </w:p>
    <w:p w14:paraId="5D956FB3" w14:textId="77777777" w:rsidR="00E673DF" w:rsidRDefault="0088659A">
      <w:pPr>
        <w:numPr>
          <w:ilvl w:val="0"/>
          <w:numId w:val="1"/>
        </w:numPr>
        <w:spacing w:line="620" w:lineRule="exact"/>
        <w:ind w:firstLineChars="200" w:firstLine="680"/>
        <w:rPr>
          <w:rFonts w:ascii="黑体" w:eastAsia="黑体" w:hAnsi="黑体" w:cs="黑体" w:hint="eastAsia"/>
          <w:sz w:val="34"/>
          <w:szCs w:val="34"/>
        </w:rPr>
      </w:pPr>
      <w:r>
        <w:rPr>
          <w:rFonts w:ascii="黑体" w:eastAsia="黑体" w:hAnsi="黑体" w:cs="黑体" w:hint="eastAsia"/>
          <w:sz w:val="34"/>
          <w:szCs w:val="34"/>
        </w:rPr>
        <w:t>总体情况</w:t>
      </w:r>
    </w:p>
    <w:p w14:paraId="66A54FBD" w14:textId="77777777" w:rsidR="00E673DF" w:rsidRDefault="0088659A">
      <w:pPr>
        <w:spacing w:line="620" w:lineRule="exact"/>
        <w:ind w:firstLineChars="200" w:firstLine="680"/>
        <w:rPr>
          <w:rFonts w:ascii="Times New Roman" w:eastAsia="仿宋_GB2312" w:hAnsi="Times New Roman"/>
          <w:sz w:val="34"/>
          <w:szCs w:val="34"/>
        </w:rPr>
      </w:pPr>
      <w:r>
        <w:rPr>
          <w:rFonts w:ascii="Times New Roman" w:eastAsia="仿宋_GB2312" w:hAnsi="Times New Roman" w:hint="eastAsia"/>
          <w:sz w:val="34"/>
          <w:szCs w:val="34"/>
        </w:rPr>
        <w:t>2024</w:t>
      </w:r>
      <w:r>
        <w:rPr>
          <w:rFonts w:ascii="Times New Roman" w:eastAsia="仿宋_GB2312" w:hAnsi="Times New Roman" w:hint="eastAsia"/>
          <w:sz w:val="34"/>
          <w:szCs w:val="34"/>
        </w:rPr>
        <w:t>年，松龄路街道坚持以习近平新时代中国特色社会主义思想为指导，全面贯彻党的二十届三中全会精神，坚持以人民为中心的发展思想，坚持“公开为原则，不公开为例外”的总体要求，积极履行政府信息公开职能，切实建设服务型政府。</w:t>
      </w:r>
    </w:p>
    <w:p w14:paraId="07FBA370" w14:textId="77777777" w:rsidR="00E673DF" w:rsidRDefault="0088659A">
      <w:pPr>
        <w:spacing w:line="620" w:lineRule="exact"/>
        <w:ind w:firstLineChars="200" w:firstLine="680"/>
        <w:rPr>
          <w:rFonts w:ascii="Times New Roman" w:eastAsia="仿宋_GB2312" w:hAnsi="Times New Roman"/>
          <w:sz w:val="34"/>
          <w:szCs w:val="34"/>
        </w:rPr>
      </w:pPr>
      <w:r>
        <w:rPr>
          <w:rFonts w:ascii="Times New Roman" w:eastAsia="仿宋_GB2312" w:hAnsi="Times New Roman" w:hint="eastAsia"/>
          <w:sz w:val="34"/>
          <w:szCs w:val="34"/>
        </w:rPr>
        <w:t>1.</w:t>
      </w:r>
      <w:r>
        <w:rPr>
          <w:rFonts w:ascii="Times New Roman" w:eastAsia="仿宋_GB2312" w:hAnsi="Times New Roman" w:hint="eastAsia"/>
          <w:sz w:val="34"/>
          <w:szCs w:val="34"/>
        </w:rPr>
        <w:t>主动公开。</w:t>
      </w:r>
      <w:r>
        <w:rPr>
          <w:rFonts w:ascii="Times New Roman" w:eastAsia="仿宋_GB2312" w:hAnsi="Times New Roman" w:hint="eastAsia"/>
          <w:sz w:val="34"/>
          <w:szCs w:val="34"/>
        </w:rPr>
        <w:t>松龄路街道</w:t>
      </w:r>
      <w:r>
        <w:rPr>
          <w:rFonts w:ascii="Times New Roman" w:eastAsia="仿宋_GB2312" w:hAnsi="Times New Roman" w:hint="eastAsia"/>
          <w:sz w:val="34"/>
          <w:szCs w:val="34"/>
        </w:rPr>
        <w:t>坚持配备专门</w:t>
      </w:r>
      <w:r>
        <w:rPr>
          <w:rFonts w:ascii="Times New Roman" w:eastAsia="仿宋_GB2312" w:hAnsi="Times New Roman" w:hint="eastAsia"/>
          <w:sz w:val="34"/>
          <w:szCs w:val="34"/>
        </w:rPr>
        <w:t>政府信息公开</w:t>
      </w:r>
      <w:r>
        <w:rPr>
          <w:rFonts w:ascii="Times New Roman" w:eastAsia="仿宋_GB2312" w:hAnsi="Times New Roman" w:hint="eastAsia"/>
          <w:sz w:val="34"/>
          <w:szCs w:val="34"/>
        </w:rPr>
        <w:t>信息员，及时将与人民群众切身利益相关的各项规章、制度、政策、信息在政府网站进行公开。</w:t>
      </w:r>
      <w:r>
        <w:rPr>
          <w:rFonts w:ascii="Times New Roman" w:eastAsia="仿宋_GB2312" w:hAnsi="Times New Roman" w:hint="eastAsia"/>
          <w:sz w:val="34"/>
          <w:szCs w:val="34"/>
        </w:rPr>
        <w:t>202</w:t>
      </w:r>
      <w:r>
        <w:rPr>
          <w:rFonts w:ascii="Times New Roman" w:eastAsia="仿宋_GB2312" w:hAnsi="Times New Roman" w:hint="eastAsia"/>
          <w:sz w:val="34"/>
          <w:szCs w:val="34"/>
        </w:rPr>
        <w:t>4</w:t>
      </w:r>
      <w:r>
        <w:rPr>
          <w:rFonts w:ascii="Times New Roman" w:eastAsia="仿宋_GB2312" w:hAnsi="Times New Roman" w:hint="eastAsia"/>
          <w:sz w:val="34"/>
          <w:szCs w:val="34"/>
        </w:rPr>
        <w:t>年主动公开各类政务信息共计</w:t>
      </w:r>
      <w:r>
        <w:rPr>
          <w:rFonts w:ascii="Times New Roman" w:eastAsia="仿宋_GB2312" w:hAnsi="Times New Roman" w:hint="eastAsia"/>
          <w:sz w:val="34"/>
          <w:szCs w:val="34"/>
        </w:rPr>
        <w:t>36</w:t>
      </w:r>
      <w:r>
        <w:rPr>
          <w:rFonts w:ascii="Times New Roman" w:eastAsia="仿宋_GB2312" w:hAnsi="Times New Roman" w:hint="eastAsia"/>
          <w:sz w:val="34"/>
          <w:szCs w:val="34"/>
        </w:rPr>
        <w:t>条。</w:t>
      </w:r>
    </w:p>
    <w:p w14:paraId="4D844750" w14:textId="77777777" w:rsidR="00E673DF" w:rsidRDefault="0088659A">
      <w:pPr>
        <w:spacing w:line="620" w:lineRule="exact"/>
        <w:ind w:firstLineChars="200" w:firstLine="680"/>
        <w:rPr>
          <w:rFonts w:ascii="Times New Roman" w:eastAsia="仿宋_GB2312" w:hAnsi="Times New Roman"/>
          <w:sz w:val="34"/>
          <w:szCs w:val="34"/>
        </w:rPr>
      </w:pPr>
      <w:r>
        <w:rPr>
          <w:rFonts w:ascii="Times New Roman" w:eastAsia="仿宋_GB2312" w:hAnsi="Times New Roman" w:hint="eastAsia"/>
          <w:sz w:val="34"/>
          <w:szCs w:val="34"/>
        </w:rPr>
        <w:t>2.</w:t>
      </w:r>
      <w:r>
        <w:rPr>
          <w:rFonts w:ascii="Times New Roman" w:eastAsia="仿宋_GB2312" w:hAnsi="Times New Roman" w:hint="eastAsia"/>
          <w:sz w:val="34"/>
          <w:szCs w:val="34"/>
        </w:rPr>
        <w:t>依申请公开情况。</w:t>
      </w:r>
      <w:r>
        <w:rPr>
          <w:rFonts w:ascii="Times New Roman" w:eastAsia="仿宋_GB2312" w:hAnsi="Times New Roman" w:hint="eastAsia"/>
          <w:sz w:val="34"/>
          <w:szCs w:val="34"/>
        </w:rPr>
        <w:t>2024</w:t>
      </w:r>
      <w:r>
        <w:rPr>
          <w:rFonts w:ascii="Times New Roman" w:eastAsia="仿宋_GB2312" w:hAnsi="Times New Roman" w:hint="eastAsia"/>
          <w:sz w:val="34"/>
          <w:szCs w:val="34"/>
        </w:rPr>
        <w:t>年，松龄路街道未收到政府信息公开申请。</w:t>
      </w:r>
    </w:p>
    <w:p w14:paraId="6A5C0ED6" w14:textId="77777777" w:rsidR="00E673DF" w:rsidRDefault="0088659A">
      <w:pPr>
        <w:spacing w:line="620" w:lineRule="exact"/>
        <w:ind w:firstLineChars="200" w:firstLine="680"/>
        <w:rPr>
          <w:rFonts w:ascii="Times New Roman" w:eastAsia="仿宋_GB2312" w:hAnsi="Times New Roman"/>
          <w:sz w:val="34"/>
          <w:szCs w:val="34"/>
        </w:rPr>
      </w:pPr>
      <w:r>
        <w:rPr>
          <w:rFonts w:ascii="Times New Roman" w:eastAsia="仿宋_GB2312" w:hAnsi="Times New Roman" w:hint="eastAsia"/>
          <w:sz w:val="34"/>
          <w:szCs w:val="34"/>
        </w:rPr>
        <w:lastRenderedPageBreak/>
        <w:t>3.</w:t>
      </w:r>
      <w:r>
        <w:rPr>
          <w:rFonts w:ascii="楷体_GB2312" w:eastAsia="楷体_GB2312" w:hAnsi="楷体_GB2312" w:cs="楷体_GB2312" w:hint="eastAsia"/>
          <w:sz w:val="34"/>
          <w:szCs w:val="34"/>
        </w:rPr>
        <w:t>政府信息管理。</w:t>
      </w:r>
      <w:r>
        <w:rPr>
          <w:rFonts w:ascii="Times New Roman" w:eastAsia="仿宋_GB2312" w:hAnsi="Times New Roman" w:cs="仿宋_GB2312" w:hint="eastAsia"/>
          <w:sz w:val="34"/>
          <w:szCs w:val="34"/>
        </w:rPr>
        <w:t>2024</w:t>
      </w:r>
      <w:r>
        <w:rPr>
          <w:rFonts w:ascii="Times New Roman" w:eastAsia="仿宋_GB2312" w:hAnsi="Times New Roman" w:cs="仿宋_GB2312" w:hint="eastAsia"/>
          <w:sz w:val="34"/>
          <w:szCs w:val="34"/>
        </w:rPr>
        <w:t>年，松龄路街道进一步</w:t>
      </w:r>
      <w:r>
        <w:rPr>
          <w:rFonts w:ascii="Times New Roman" w:eastAsia="仿宋_GB2312" w:hAnsi="Times New Roman" w:cs="仿宋_GB2312" w:hint="eastAsia"/>
          <w:sz w:val="34"/>
          <w:szCs w:val="34"/>
        </w:rPr>
        <w:t>明确工作分工，</w:t>
      </w:r>
      <w:r>
        <w:rPr>
          <w:rFonts w:ascii="Times New Roman" w:eastAsia="仿宋_GB2312" w:hAnsi="Times New Roman" w:cs="仿宋_GB2312" w:hint="eastAsia"/>
          <w:sz w:val="34"/>
          <w:szCs w:val="34"/>
        </w:rPr>
        <w:t>压实工作责任，由</w:t>
      </w:r>
      <w:r>
        <w:rPr>
          <w:rFonts w:ascii="Times New Roman" w:eastAsia="仿宋_GB2312" w:hAnsi="Times New Roman" w:cs="仿宋_GB2312" w:hint="eastAsia"/>
          <w:sz w:val="34"/>
          <w:szCs w:val="34"/>
        </w:rPr>
        <w:t>党政办</w:t>
      </w:r>
      <w:r>
        <w:rPr>
          <w:rFonts w:ascii="Times New Roman" w:eastAsia="仿宋_GB2312" w:hAnsi="Times New Roman" w:cs="仿宋_GB2312" w:hint="eastAsia"/>
          <w:sz w:val="34"/>
          <w:szCs w:val="34"/>
        </w:rPr>
        <w:t>具体负责政府信息公开相关工作</w:t>
      </w:r>
      <w:r>
        <w:rPr>
          <w:rFonts w:ascii="Times New Roman" w:eastAsia="仿宋_GB2312" w:hAnsi="Times New Roman" w:cs="仿宋_GB2312" w:hint="eastAsia"/>
          <w:sz w:val="34"/>
          <w:szCs w:val="34"/>
        </w:rPr>
        <w:t>。认真学习把握</w:t>
      </w:r>
      <w:r>
        <w:rPr>
          <w:rFonts w:ascii="Times New Roman" w:eastAsia="仿宋_GB2312" w:hAnsi="Times New Roman" w:cs="仿宋_GB2312" w:hint="eastAsia"/>
          <w:sz w:val="34"/>
          <w:szCs w:val="34"/>
        </w:rPr>
        <w:t>政府信息公开</w:t>
      </w:r>
      <w:r>
        <w:rPr>
          <w:rFonts w:ascii="Times New Roman" w:eastAsia="仿宋_GB2312" w:hAnsi="Times New Roman" w:cs="仿宋_GB2312" w:hint="eastAsia"/>
          <w:sz w:val="34"/>
          <w:szCs w:val="34"/>
        </w:rPr>
        <w:t>工作最新精神</w:t>
      </w:r>
      <w:r>
        <w:rPr>
          <w:rFonts w:ascii="Times New Roman" w:eastAsia="仿宋_GB2312" w:hAnsi="Times New Roman" w:cs="仿宋_GB2312" w:hint="eastAsia"/>
          <w:sz w:val="34"/>
          <w:szCs w:val="34"/>
        </w:rPr>
        <w:t>，</w:t>
      </w:r>
      <w:r>
        <w:rPr>
          <w:rFonts w:ascii="Times New Roman" w:eastAsia="仿宋_GB2312" w:hAnsi="Times New Roman" w:cs="仿宋_GB2312" w:hint="eastAsia"/>
          <w:sz w:val="34"/>
          <w:szCs w:val="34"/>
        </w:rPr>
        <w:t>准确执行政府信息公开工作要求。严格执行内容发布审核制度</w:t>
      </w:r>
      <w:r>
        <w:rPr>
          <w:rFonts w:ascii="Times New Roman" w:eastAsia="仿宋_GB2312" w:hAnsi="Times New Roman" w:cs="仿宋_GB2312" w:hint="eastAsia"/>
          <w:sz w:val="34"/>
          <w:szCs w:val="34"/>
        </w:rPr>
        <w:t>，</w:t>
      </w:r>
      <w:r>
        <w:rPr>
          <w:rFonts w:ascii="Times New Roman" w:eastAsia="仿宋_GB2312" w:hAnsi="Times New Roman" w:cs="仿宋_GB2312" w:hint="eastAsia"/>
          <w:sz w:val="34"/>
          <w:szCs w:val="34"/>
        </w:rPr>
        <w:t>严把政治关、保密关、文字关，严厉杜绝涉密涉敏信息的公开</w:t>
      </w:r>
      <w:r>
        <w:rPr>
          <w:rFonts w:ascii="Times New Roman" w:eastAsia="仿宋_GB2312" w:hAnsi="Times New Roman" w:cs="仿宋_GB2312" w:hint="eastAsia"/>
          <w:sz w:val="34"/>
          <w:szCs w:val="34"/>
        </w:rPr>
        <w:t>，</w:t>
      </w:r>
      <w:r>
        <w:rPr>
          <w:rFonts w:ascii="Times New Roman" w:eastAsia="仿宋_GB2312" w:hAnsi="Times New Roman" w:cs="仿宋_GB2312" w:hint="eastAsia"/>
          <w:sz w:val="34"/>
          <w:szCs w:val="34"/>
        </w:rPr>
        <w:t>政府信息公开工作得到了有效</w:t>
      </w:r>
      <w:r>
        <w:rPr>
          <w:rFonts w:ascii="Times New Roman" w:eastAsia="仿宋_GB2312" w:hAnsi="Times New Roman" w:cs="仿宋_GB2312" w:hint="eastAsia"/>
          <w:sz w:val="34"/>
          <w:szCs w:val="34"/>
        </w:rPr>
        <w:t>地</w:t>
      </w:r>
      <w:r>
        <w:rPr>
          <w:rFonts w:ascii="Times New Roman" w:eastAsia="仿宋_GB2312" w:hAnsi="Times New Roman" w:cs="仿宋_GB2312" w:hint="eastAsia"/>
          <w:sz w:val="34"/>
          <w:szCs w:val="34"/>
        </w:rPr>
        <w:t>贯彻落实。</w:t>
      </w:r>
    </w:p>
    <w:p w14:paraId="477B74EE" w14:textId="77777777" w:rsidR="00E673DF" w:rsidRDefault="0088659A">
      <w:pPr>
        <w:spacing w:line="620" w:lineRule="exact"/>
        <w:ind w:firstLineChars="200" w:firstLine="680"/>
        <w:rPr>
          <w:rFonts w:ascii="Times New Roman" w:eastAsia="仿宋_GB2312" w:hAnsi="Times New Roman" w:cs="仿宋_GB2312"/>
          <w:sz w:val="34"/>
          <w:szCs w:val="34"/>
        </w:rPr>
      </w:pPr>
      <w:r>
        <w:rPr>
          <w:rFonts w:ascii="Times New Roman" w:eastAsia="仿宋_GB2312" w:hAnsi="Times New Roman" w:hint="eastAsia"/>
          <w:sz w:val="34"/>
          <w:szCs w:val="34"/>
        </w:rPr>
        <w:t>4.</w:t>
      </w:r>
      <w:r>
        <w:rPr>
          <w:rFonts w:ascii="楷体_GB2312" w:eastAsia="楷体_GB2312" w:hAnsi="楷体_GB2312" w:cs="楷体_GB2312" w:hint="eastAsia"/>
          <w:sz w:val="34"/>
          <w:szCs w:val="34"/>
        </w:rPr>
        <w:t>政府信息公开平台建设</w:t>
      </w:r>
      <w:r>
        <w:rPr>
          <w:rFonts w:ascii="Times New Roman" w:eastAsia="仿宋_GB2312" w:hAnsi="Times New Roman" w:cs="仿宋_GB2312" w:hint="eastAsia"/>
          <w:sz w:val="34"/>
          <w:szCs w:val="34"/>
        </w:rPr>
        <w:t>。积极优化政府网站信息公开形式和内容，突出重点公开内容，做到及时公开。</w:t>
      </w:r>
    </w:p>
    <w:p w14:paraId="22809AF3" w14:textId="77777777" w:rsidR="00E673DF" w:rsidRDefault="0088659A">
      <w:pPr>
        <w:spacing w:line="620" w:lineRule="exact"/>
        <w:ind w:firstLineChars="200" w:firstLine="680"/>
        <w:rPr>
          <w:rFonts w:ascii="Times New Roman" w:eastAsia="仿宋_GB2312" w:hAnsi="Times New Roman"/>
          <w:sz w:val="34"/>
          <w:szCs w:val="34"/>
        </w:rPr>
      </w:pPr>
      <w:r>
        <w:rPr>
          <w:rFonts w:ascii="Times New Roman" w:eastAsia="仿宋_GB2312" w:hAnsi="Times New Roman" w:hint="eastAsia"/>
          <w:sz w:val="34"/>
          <w:szCs w:val="34"/>
        </w:rPr>
        <w:t>5.</w:t>
      </w:r>
      <w:r>
        <w:rPr>
          <w:rFonts w:ascii="楷体_GB2312" w:eastAsia="楷体_GB2312" w:hAnsi="楷体_GB2312" w:cs="楷体_GB2312" w:hint="eastAsia"/>
          <w:sz w:val="34"/>
          <w:szCs w:val="34"/>
        </w:rPr>
        <w:t>监督保障</w:t>
      </w:r>
      <w:r>
        <w:rPr>
          <w:rFonts w:ascii="Times New Roman" w:eastAsia="仿宋_GB2312" w:hAnsi="Times New Roman" w:cs="仿宋_GB2312" w:hint="eastAsia"/>
          <w:sz w:val="34"/>
          <w:szCs w:val="34"/>
        </w:rPr>
        <w:t>。一是调整完善</w:t>
      </w:r>
      <w:r>
        <w:rPr>
          <w:rFonts w:ascii="Times New Roman" w:eastAsia="仿宋_GB2312" w:hAnsi="Times New Roman" w:cs="仿宋_GB2312" w:hint="eastAsia"/>
          <w:sz w:val="34"/>
          <w:szCs w:val="34"/>
        </w:rPr>
        <w:t>政府信息公开</w:t>
      </w:r>
      <w:r>
        <w:rPr>
          <w:rFonts w:ascii="Times New Roman" w:eastAsia="仿宋_GB2312" w:hAnsi="Times New Roman" w:cs="仿宋_GB2312" w:hint="eastAsia"/>
          <w:sz w:val="34"/>
          <w:szCs w:val="34"/>
        </w:rPr>
        <w:t>工作领导小组，明确了机关各</w:t>
      </w:r>
      <w:r>
        <w:rPr>
          <w:rFonts w:ascii="Times New Roman" w:eastAsia="仿宋_GB2312" w:hAnsi="Times New Roman" w:cs="仿宋_GB2312" w:hint="eastAsia"/>
          <w:sz w:val="34"/>
          <w:szCs w:val="34"/>
        </w:rPr>
        <w:t>科室</w:t>
      </w:r>
      <w:r>
        <w:rPr>
          <w:rFonts w:ascii="Times New Roman" w:eastAsia="仿宋_GB2312" w:hAnsi="Times New Roman" w:cs="仿宋_GB2312" w:hint="eastAsia"/>
          <w:sz w:val="34"/>
          <w:szCs w:val="34"/>
        </w:rPr>
        <w:t>任务分工，强化了组织保障。二是梳理了政府信息公开内容，做到了信息公开重点突出、内容明确、更新及时。</w:t>
      </w:r>
    </w:p>
    <w:p w14:paraId="6A066493" w14:textId="77777777" w:rsidR="00E673DF" w:rsidRDefault="0088659A">
      <w:pPr>
        <w:spacing w:line="620" w:lineRule="exact"/>
        <w:ind w:firstLineChars="200" w:firstLine="683"/>
        <w:rPr>
          <w:rStyle w:val="a4"/>
          <w:rFonts w:ascii="黑体" w:eastAsia="黑体" w:hAnsi="宋体" w:cs="黑体" w:hint="eastAsia"/>
          <w:sz w:val="34"/>
          <w:szCs w:val="34"/>
          <w:shd w:val="clear" w:color="auto" w:fill="FFFFFF"/>
        </w:rPr>
      </w:pPr>
      <w:r>
        <w:rPr>
          <w:rStyle w:val="a4"/>
          <w:rFonts w:ascii="黑体" w:eastAsia="黑体" w:hAnsi="宋体" w:cs="黑体"/>
          <w:sz w:val="34"/>
          <w:szCs w:val="34"/>
          <w:shd w:val="clear" w:color="auto" w:fill="FFFFFF"/>
        </w:rPr>
        <w:t>二、主动公开政府信息情况</w:t>
      </w:r>
    </w:p>
    <w:tbl>
      <w:tblPr>
        <w:tblpPr w:leftFromText="180" w:rightFromText="180" w:vertAnchor="text" w:horzAnchor="page" w:tblpX="1717" w:tblpY="473"/>
        <w:tblOverlap w:val="neve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322"/>
      </w:tblGrid>
      <w:tr w:rsidR="00E673DF" w14:paraId="6C2CE334" w14:textId="77777777">
        <w:trPr>
          <w:trHeight w:val="565"/>
        </w:trPr>
        <w:tc>
          <w:tcPr>
            <w:tcW w:w="2180" w:type="dxa"/>
            <w:tcBorders>
              <w:top w:val="single" w:sz="4" w:space="0" w:color="auto"/>
              <w:left w:val="single" w:sz="4" w:space="0" w:color="auto"/>
              <w:bottom w:val="single" w:sz="4" w:space="0" w:color="auto"/>
              <w:right w:val="single" w:sz="4" w:space="0" w:color="auto"/>
              <w:tl2br w:val="nil"/>
              <w:tr2bl w:val="nil"/>
            </w:tcBorders>
            <w:shd w:val="clear" w:color="auto" w:fill="C5D9F0"/>
          </w:tcPr>
          <w:p w14:paraId="6D2893C6" w14:textId="77777777" w:rsidR="00E673DF" w:rsidRDefault="00E673DF">
            <w:pPr>
              <w:jc w:val="center"/>
            </w:pPr>
          </w:p>
        </w:tc>
        <w:tc>
          <w:tcPr>
            <w:tcW w:w="6682" w:type="dxa"/>
            <w:gridSpan w:val="3"/>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590434C1" w14:textId="77777777" w:rsidR="00E673DF" w:rsidRDefault="0088659A">
            <w:pPr>
              <w:jc w:val="center"/>
              <w:rPr>
                <w:rFonts w:ascii="黑体" w:eastAsia="黑体" w:hAnsi="黑体" w:hint="eastAsia"/>
                <w:color w:val="000000"/>
              </w:rPr>
            </w:pPr>
            <w:r>
              <w:rPr>
                <w:rFonts w:ascii="黑体" w:eastAsia="黑体" w:hAnsi="黑体" w:hint="eastAsia"/>
                <w:color w:val="000000"/>
              </w:rPr>
              <w:t>第二十条第（</w:t>
            </w:r>
            <w:r>
              <w:rPr>
                <w:rFonts w:ascii="黑体" w:eastAsia="黑体" w:hAnsi="黑体" w:hint="eastAsia"/>
                <w:color w:val="000000"/>
              </w:rPr>
              <w:t xml:space="preserve"> </w:t>
            </w:r>
            <w:r>
              <w:rPr>
                <w:rFonts w:ascii="黑体" w:eastAsia="黑体" w:hAnsi="黑体" w:hint="eastAsia"/>
                <w:color w:val="000000"/>
              </w:rPr>
              <w:t>一）</w:t>
            </w:r>
            <w:r>
              <w:rPr>
                <w:rFonts w:ascii="黑体" w:eastAsia="黑体" w:hAnsi="黑体" w:hint="eastAsia"/>
                <w:color w:val="000000"/>
              </w:rPr>
              <w:t xml:space="preserve"> </w:t>
            </w:r>
            <w:r>
              <w:rPr>
                <w:rFonts w:ascii="黑体" w:eastAsia="黑体" w:hAnsi="黑体" w:hint="eastAsia"/>
                <w:color w:val="000000"/>
              </w:rPr>
              <w:t>项</w:t>
            </w:r>
          </w:p>
        </w:tc>
      </w:tr>
      <w:tr w:rsidR="00E673DF" w14:paraId="2AD5CCB3" w14:textId="77777777">
        <w:trPr>
          <w:trHeight w:val="565"/>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4F2B120"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信息内容</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97B33EB"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本年制发件数</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568268C1"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本年废止件数</w:t>
            </w:r>
          </w:p>
        </w:tc>
        <w:tc>
          <w:tcPr>
            <w:tcW w:w="2322" w:type="dxa"/>
            <w:tcBorders>
              <w:top w:val="single" w:sz="4" w:space="0" w:color="auto"/>
              <w:left w:val="single" w:sz="4" w:space="0" w:color="auto"/>
              <w:bottom w:val="single" w:sz="4" w:space="0" w:color="auto"/>
              <w:right w:val="single" w:sz="4" w:space="0" w:color="auto"/>
              <w:tl2br w:val="nil"/>
              <w:tr2bl w:val="nil"/>
            </w:tcBorders>
            <w:vAlign w:val="center"/>
          </w:tcPr>
          <w:p w14:paraId="46AEC351"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现行有效件数</w:t>
            </w:r>
          </w:p>
        </w:tc>
      </w:tr>
      <w:tr w:rsidR="00E673DF" w14:paraId="0FA3BA54" w14:textId="77777777">
        <w:trPr>
          <w:trHeight w:val="568"/>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60530914"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规章</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35BCE030" w14:textId="77777777" w:rsidR="00E673DF" w:rsidRDefault="0088659A">
            <w:pPr>
              <w:jc w:val="center"/>
            </w:pPr>
            <w:r>
              <w:rPr>
                <w:rFonts w:hint="eastAsia"/>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1330FC56" w14:textId="77777777" w:rsidR="00E673DF" w:rsidRDefault="0088659A">
            <w:pPr>
              <w:jc w:val="center"/>
            </w:pPr>
            <w:r>
              <w:rPr>
                <w:rFonts w:hint="eastAsia"/>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05258610" w14:textId="77777777" w:rsidR="00E673DF" w:rsidRDefault="0088659A">
            <w:pPr>
              <w:jc w:val="center"/>
            </w:pPr>
            <w:r>
              <w:rPr>
                <w:rFonts w:hint="eastAsia"/>
              </w:rPr>
              <w:t>0</w:t>
            </w:r>
          </w:p>
        </w:tc>
      </w:tr>
      <w:tr w:rsidR="00E673DF" w14:paraId="0055427E" w14:textId="77777777">
        <w:trPr>
          <w:trHeight w:val="565"/>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AD783B4"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行政规范性文件</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319314F8" w14:textId="77777777" w:rsidR="00E673DF" w:rsidRDefault="0088659A">
            <w:pPr>
              <w:jc w:val="center"/>
            </w:pPr>
            <w:r>
              <w:rPr>
                <w:rFonts w:hint="eastAsia"/>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6BD27317" w14:textId="77777777" w:rsidR="00E673DF" w:rsidRDefault="0088659A">
            <w:pPr>
              <w:jc w:val="center"/>
            </w:pPr>
            <w:r>
              <w:rPr>
                <w:rFonts w:hint="eastAsia"/>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69F35871" w14:textId="77777777" w:rsidR="00E673DF" w:rsidRDefault="0088659A">
            <w:pPr>
              <w:jc w:val="center"/>
            </w:pPr>
            <w:r>
              <w:rPr>
                <w:rFonts w:hint="eastAsia"/>
              </w:rPr>
              <w:t>0</w:t>
            </w:r>
          </w:p>
        </w:tc>
      </w:tr>
      <w:tr w:rsidR="00E673DF" w14:paraId="4EDA8A8B" w14:textId="77777777">
        <w:trPr>
          <w:trHeight w:val="565"/>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4DC83C95" w14:textId="77777777" w:rsidR="00E673DF" w:rsidRDefault="0088659A">
            <w:pPr>
              <w:jc w:val="center"/>
              <w:rPr>
                <w:rFonts w:ascii="黑体" w:eastAsia="黑体" w:hAnsi="黑体" w:hint="eastAsia"/>
                <w:color w:val="000000"/>
              </w:rPr>
            </w:pPr>
            <w:r>
              <w:rPr>
                <w:rFonts w:ascii="黑体" w:eastAsia="黑体" w:hAnsi="黑体" w:hint="eastAsia"/>
                <w:color w:val="000000"/>
              </w:rPr>
              <w:t>第二十条第（</w:t>
            </w:r>
            <w:r>
              <w:rPr>
                <w:rFonts w:ascii="黑体" w:eastAsia="黑体" w:hAnsi="黑体" w:hint="eastAsia"/>
                <w:color w:val="000000"/>
              </w:rPr>
              <w:t xml:space="preserve"> </w:t>
            </w:r>
            <w:r>
              <w:rPr>
                <w:rFonts w:ascii="黑体" w:eastAsia="黑体" w:hAnsi="黑体" w:hint="eastAsia"/>
                <w:color w:val="000000"/>
              </w:rPr>
              <w:t>五）</w:t>
            </w:r>
            <w:r>
              <w:rPr>
                <w:rFonts w:ascii="黑体" w:eastAsia="黑体" w:hAnsi="黑体" w:hint="eastAsia"/>
                <w:color w:val="000000"/>
              </w:rPr>
              <w:t xml:space="preserve"> </w:t>
            </w:r>
            <w:r>
              <w:rPr>
                <w:rFonts w:ascii="黑体" w:eastAsia="黑体" w:hAnsi="黑体" w:hint="eastAsia"/>
                <w:color w:val="000000"/>
              </w:rPr>
              <w:t>项</w:t>
            </w:r>
          </w:p>
        </w:tc>
      </w:tr>
      <w:tr w:rsidR="00E673DF" w14:paraId="6EA4F07E" w14:textId="77777777">
        <w:trPr>
          <w:trHeight w:val="565"/>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64A0EBCE"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0DB3FE8"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本年处理决定数量</w:t>
            </w:r>
          </w:p>
        </w:tc>
      </w:tr>
      <w:tr w:rsidR="00E673DF" w14:paraId="5CDE92D4" w14:textId="77777777">
        <w:trPr>
          <w:trHeight w:val="568"/>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B0A6388"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行政许可</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5E73C195" w14:textId="77777777" w:rsidR="00E673DF" w:rsidRDefault="0088659A">
            <w:pPr>
              <w:jc w:val="center"/>
            </w:pPr>
            <w:r>
              <w:rPr>
                <w:rFonts w:hint="eastAsia"/>
              </w:rPr>
              <w:t>0</w:t>
            </w:r>
          </w:p>
        </w:tc>
      </w:tr>
      <w:tr w:rsidR="00E673DF" w14:paraId="6E97C4DA" w14:textId="77777777">
        <w:trPr>
          <w:trHeight w:val="565"/>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6D275DFC" w14:textId="77777777" w:rsidR="00E673DF" w:rsidRDefault="0088659A">
            <w:pPr>
              <w:jc w:val="center"/>
              <w:rPr>
                <w:rFonts w:ascii="黑体" w:eastAsia="黑体" w:hAnsi="黑体" w:hint="eastAsia"/>
                <w:color w:val="000000"/>
              </w:rPr>
            </w:pPr>
            <w:r>
              <w:rPr>
                <w:rFonts w:ascii="黑体" w:eastAsia="黑体" w:hAnsi="黑体" w:hint="eastAsia"/>
                <w:color w:val="000000"/>
              </w:rPr>
              <w:lastRenderedPageBreak/>
              <w:t>第二十条第（</w:t>
            </w:r>
            <w:r>
              <w:rPr>
                <w:rFonts w:ascii="黑体" w:eastAsia="黑体" w:hAnsi="黑体" w:hint="eastAsia"/>
                <w:color w:val="000000"/>
              </w:rPr>
              <w:t xml:space="preserve"> </w:t>
            </w:r>
            <w:r>
              <w:rPr>
                <w:rFonts w:ascii="黑体" w:eastAsia="黑体" w:hAnsi="黑体" w:hint="eastAsia"/>
                <w:color w:val="000000"/>
              </w:rPr>
              <w:t>六）</w:t>
            </w:r>
            <w:r>
              <w:rPr>
                <w:rFonts w:ascii="黑体" w:eastAsia="黑体" w:hAnsi="黑体" w:hint="eastAsia"/>
                <w:color w:val="000000"/>
              </w:rPr>
              <w:t xml:space="preserve"> </w:t>
            </w:r>
            <w:r>
              <w:rPr>
                <w:rFonts w:ascii="黑体" w:eastAsia="黑体" w:hAnsi="黑体" w:hint="eastAsia"/>
                <w:color w:val="000000"/>
              </w:rPr>
              <w:t>项</w:t>
            </w:r>
          </w:p>
        </w:tc>
      </w:tr>
      <w:tr w:rsidR="00E673DF" w14:paraId="36561CBD" w14:textId="77777777">
        <w:trPr>
          <w:trHeight w:val="565"/>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1F57B98"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030CA21"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本年处理决定数量</w:t>
            </w:r>
          </w:p>
        </w:tc>
      </w:tr>
      <w:tr w:rsidR="00E673DF" w14:paraId="71D0C45C" w14:textId="77777777">
        <w:trPr>
          <w:trHeight w:val="568"/>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FE90A47"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行政处罚</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4D75BA14" w14:textId="77777777" w:rsidR="00E673DF" w:rsidRDefault="0088659A">
            <w:pPr>
              <w:jc w:val="center"/>
            </w:pPr>
            <w:r>
              <w:rPr>
                <w:rFonts w:hint="eastAsia"/>
              </w:rPr>
              <w:t>0</w:t>
            </w:r>
          </w:p>
        </w:tc>
      </w:tr>
      <w:tr w:rsidR="00E673DF" w14:paraId="545B3421" w14:textId="77777777">
        <w:trPr>
          <w:trHeight w:val="565"/>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55787FEE"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行政强制</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17008CC3" w14:textId="77777777" w:rsidR="00E673DF" w:rsidRDefault="0088659A">
            <w:pPr>
              <w:jc w:val="center"/>
            </w:pPr>
            <w:r>
              <w:rPr>
                <w:rFonts w:hint="eastAsia"/>
              </w:rPr>
              <w:t>0</w:t>
            </w:r>
          </w:p>
        </w:tc>
      </w:tr>
      <w:tr w:rsidR="00E673DF" w14:paraId="1FB86734" w14:textId="77777777">
        <w:trPr>
          <w:trHeight w:val="565"/>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0380C374" w14:textId="77777777" w:rsidR="00E673DF" w:rsidRDefault="0088659A">
            <w:pPr>
              <w:jc w:val="center"/>
              <w:rPr>
                <w:rFonts w:ascii="黑体" w:eastAsia="黑体" w:hAnsi="黑体" w:hint="eastAsia"/>
                <w:color w:val="000000"/>
              </w:rPr>
            </w:pPr>
            <w:r>
              <w:rPr>
                <w:rFonts w:ascii="黑体" w:eastAsia="黑体" w:hAnsi="黑体" w:hint="eastAsia"/>
                <w:color w:val="000000"/>
              </w:rPr>
              <w:t>第二十条第（</w:t>
            </w:r>
            <w:r>
              <w:rPr>
                <w:rFonts w:ascii="黑体" w:eastAsia="黑体" w:hAnsi="黑体" w:hint="eastAsia"/>
                <w:color w:val="000000"/>
              </w:rPr>
              <w:t xml:space="preserve"> </w:t>
            </w:r>
            <w:r>
              <w:rPr>
                <w:rFonts w:ascii="黑体" w:eastAsia="黑体" w:hAnsi="黑体" w:hint="eastAsia"/>
                <w:color w:val="000000"/>
              </w:rPr>
              <w:t>八）</w:t>
            </w:r>
            <w:r>
              <w:rPr>
                <w:rFonts w:ascii="黑体" w:eastAsia="黑体" w:hAnsi="黑体" w:hint="eastAsia"/>
                <w:color w:val="000000"/>
              </w:rPr>
              <w:t xml:space="preserve"> </w:t>
            </w:r>
            <w:r>
              <w:rPr>
                <w:rFonts w:ascii="黑体" w:eastAsia="黑体" w:hAnsi="黑体" w:hint="eastAsia"/>
                <w:color w:val="000000"/>
              </w:rPr>
              <w:t>项</w:t>
            </w:r>
          </w:p>
        </w:tc>
      </w:tr>
      <w:tr w:rsidR="00E673DF" w14:paraId="399425F7" w14:textId="77777777">
        <w:trPr>
          <w:trHeight w:val="568"/>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517EADCE"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6C0592C"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本年收费金额（单位：万元）</w:t>
            </w:r>
          </w:p>
        </w:tc>
      </w:tr>
      <w:tr w:rsidR="00E673DF" w14:paraId="512AA264" w14:textId="77777777">
        <w:trPr>
          <w:trHeight w:val="565"/>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0E72101" w14:textId="77777777" w:rsidR="00E673DF" w:rsidRDefault="0088659A">
            <w:pPr>
              <w:jc w:val="center"/>
              <w:rPr>
                <w:rFonts w:ascii="仿宋_GB2312" w:eastAsia="仿宋_GB2312" w:hAnsi="仿宋_GB2312" w:hint="eastAsia"/>
                <w:color w:val="000000"/>
              </w:rPr>
            </w:pPr>
            <w:r>
              <w:rPr>
                <w:rFonts w:ascii="仿宋_GB2312" w:eastAsia="仿宋_GB2312" w:hAnsi="仿宋_GB2312" w:hint="eastAsia"/>
                <w:color w:val="000000"/>
              </w:rPr>
              <w:t>行政事业性收费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253A823D" w14:textId="77777777" w:rsidR="00E673DF" w:rsidRDefault="0088659A">
            <w:pPr>
              <w:jc w:val="center"/>
            </w:pPr>
            <w:r>
              <w:rPr>
                <w:rFonts w:hint="eastAsia"/>
              </w:rPr>
              <w:t>0</w:t>
            </w:r>
          </w:p>
        </w:tc>
      </w:tr>
    </w:tbl>
    <w:p w14:paraId="3BC8043E" w14:textId="77777777" w:rsidR="00E673DF" w:rsidRDefault="0088659A">
      <w:pPr>
        <w:spacing w:line="620" w:lineRule="exact"/>
        <w:ind w:firstLineChars="200" w:firstLine="680"/>
        <w:rPr>
          <w:rFonts w:ascii="黑体" w:eastAsia="黑体" w:hAnsi="黑体" w:cs="黑体" w:hint="eastAsia"/>
          <w:sz w:val="34"/>
          <w:szCs w:val="34"/>
        </w:rPr>
      </w:pPr>
      <w:r>
        <w:rPr>
          <w:rFonts w:ascii="黑体" w:eastAsia="黑体" w:hAnsi="黑体" w:cs="黑体" w:hint="eastAsia"/>
          <w:sz w:val="34"/>
          <w:szCs w:val="34"/>
        </w:rPr>
        <w:t>三、</w:t>
      </w:r>
      <w:r>
        <w:rPr>
          <w:rFonts w:ascii="黑体" w:eastAsia="黑体" w:hAnsi="黑体" w:cs="黑体" w:hint="eastAsia"/>
          <w:sz w:val="34"/>
          <w:szCs w:val="34"/>
        </w:rPr>
        <w:t>收到和处理政府信息公开申请情况</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866"/>
        <w:gridCol w:w="3075"/>
        <w:gridCol w:w="666"/>
        <w:gridCol w:w="666"/>
        <w:gridCol w:w="666"/>
        <w:gridCol w:w="666"/>
        <w:gridCol w:w="666"/>
        <w:gridCol w:w="666"/>
        <w:gridCol w:w="669"/>
      </w:tblGrid>
      <w:tr w:rsidR="00E673DF" w14:paraId="3732BDAA" w14:textId="77777777">
        <w:trPr>
          <w:trHeight w:val="423"/>
          <w:jc w:val="center"/>
        </w:trPr>
        <w:tc>
          <w:tcPr>
            <w:tcW w:w="4577"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28190E67" w14:textId="77777777" w:rsidR="00E673DF" w:rsidRDefault="0088659A">
            <w:pPr>
              <w:jc w:val="left"/>
              <w:rPr>
                <w:rFonts w:ascii="楷体_GB2312" w:eastAsia="楷体_GB2312" w:hAnsi="楷体_GB2312" w:hint="eastAsia"/>
                <w:color w:val="000000"/>
              </w:rPr>
            </w:pPr>
            <w:r>
              <w:rPr>
                <w:rFonts w:ascii="楷体_GB2312" w:eastAsia="楷体_GB2312" w:hAnsi="楷体_GB2312" w:hint="eastAsia"/>
                <w:color w:val="000000"/>
              </w:rPr>
              <w:t>（本列数据的勾稽关系为：第一项加第二项之和，等于第三项加第四项之和）</w:t>
            </w:r>
          </w:p>
        </w:tc>
        <w:tc>
          <w:tcPr>
            <w:tcW w:w="4665"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4D74CC2F" w14:textId="77777777" w:rsidR="00E673DF" w:rsidRDefault="0088659A">
            <w:pPr>
              <w:jc w:val="center"/>
              <w:rPr>
                <w:rFonts w:ascii="黑体" w:eastAsia="黑体" w:hAnsi="黑体" w:hint="eastAsia"/>
                <w:color w:val="000000"/>
              </w:rPr>
            </w:pPr>
            <w:r>
              <w:rPr>
                <w:rFonts w:ascii="黑体" w:eastAsia="黑体" w:hAnsi="黑体" w:hint="eastAsia"/>
                <w:color w:val="000000"/>
              </w:rPr>
              <w:t>申请人情况</w:t>
            </w:r>
          </w:p>
        </w:tc>
      </w:tr>
      <w:tr w:rsidR="00E673DF" w14:paraId="0B219FFF" w14:textId="77777777">
        <w:trPr>
          <w:trHeight w:val="43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2B012B6D" w14:textId="77777777" w:rsidR="00E673DF" w:rsidRDefault="00E673DF">
            <w:pPr>
              <w:jc w:val="left"/>
            </w:pPr>
          </w:p>
        </w:tc>
        <w:tc>
          <w:tcPr>
            <w:tcW w:w="6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FD8217A" w14:textId="77777777" w:rsidR="00E673DF" w:rsidRDefault="0088659A">
            <w:pPr>
              <w:jc w:val="center"/>
              <w:rPr>
                <w:rFonts w:ascii="黑体" w:eastAsia="黑体" w:hAnsi="黑体" w:hint="eastAsia"/>
                <w:color w:val="000000"/>
              </w:rPr>
            </w:pPr>
            <w:r>
              <w:rPr>
                <w:rFonts w:ascii="黑体" w:eastAsia="黑体" w:hAnsi="黑体" w:hint="eastAsia"/>
                <w:color w:val="000000"/>
              </w:rPr>
              <w:t>自然人</w:t>
            </w:r>
          </w:p>
        </w:tc>
        <w:tc>
          <w:tcPr>
            <w:tcW w:w="333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DB2E608" w14:textId="77777777" w:rsidR="00E673DF" w:rsidRDefault="0088659A">
            <w:pPr>
              <w:jc w:val="center"/>
              <w:rPr>
                <w:rFonts w:ascii="黑体" w:eastAsia="黑体" w:hAnsi="黑体" w:hint="eastAsia"/>
                <w:color w:val="000000"/>
              </w:rPr>
            </w:pPr>
            <w:r>
              <w:rPr>
                <w:rFonts w:ascii="黑体" w:eastAsia="黑体" w:hAnsi="黑体" w:hint="eastAsia"/>
                <w:color w:val="000000"/>
              </w:rPr>
              <w:t>法人或其他组织</w:t>
            </w:r>
          </w:p>
        </w:tc>
        <w:tc>
          <w:tcPr>
            <w:tcW w:w="66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59FE9A4" w14:textId="77777777" w:rsidR="00E673DF" w:rsidRDefault="0088659A">
            <w:pPr>
              <w:jc w:val="center"/>
              <w:rPr>
                <w:rFonts w:ascii="黑体" w:eastAsia="黑体" w:hAnsi="黑体" w:hint="eastAsia"/>
                <w:color w:val="000000"/>
              </w:rPr>
            </w:pPr>
            <w:r>
              <w:rPr>
                <w:rFonts w:ascii="黑体" w:eastAsia="黑体" w:hAnsi="黑体" w:hint="eastAsia"/>
                <w:color w:val="000000"/>
              </w:rPr>
              <w:t>总计</w:t>
            </w:r>
          </w:p>
        </w:tc>
      </w:tr>
      <w:tr w:rsidR="00E673DF" w14:paraId="29311B2E" w14:textId="77777777">
        <w:trPr>
          <w:trHeight w:val="64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75C9A84A" w14:textId="77777777" w:rsidR="00E673DF" w:rsidRDefault="00E673DF">
            <w:pPr>
              <w:jc w:val="left"/>
            </w:pPr>
          </w:p>
        </w:tc>
        <w:tc>
          <w:tcPr>
            <w:tcW w:w="666" w:type="dxa"/>
            <w:vMerge/>
            <w:tcBorders>
              <w:top w:val="single" w:sz="4" w:space="0" w:color="auto"/>
              <w:left w:val="single" w:sz="4" w:space="0" w:color="auto"/>
              <w:bottom w:val="single" w:sz="4" w:space="0" w:color="auto"/>
              <w:right w:val="single" w:sz="4" w:space="0" w:color="auto"/>
              <w:tl2br w:val="nil"/>
              <w:tr2bl w:val="nil"/>
            </w:tcBorders>
            <w:vAlign w:val="center"/>
          </w:tcPr>
          <w:p w14:paraId="050161CC" w14:textId="77777777" w:rsidR="00E673DF" w:rsidRDefault="00E673DF">
            <w:pPr>
              <w:jc w:val="center"/>
            </w:pP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32AB56B" w14:textId="77777777" w:rsidR="00E673DF" w:rsidRDefault="0088659A">
            <w:pPr>
              <w:jc w:val="center"/>
              <w:rPr>
                <w:rFonts w:ascii="黑体" w:eastAsia="黑体" w:hAnsi="黑体" w:hint="eastAsia"/>
                <w:color w:val="000000"/>
              </w:rPr>
            </w:pPr>
            <w:r>
              <w:rPr>
                <w:rFonts w:ascii="黑体" w:eastAsia="黑体" w:hAnsi="黑体" w:hint="eastAsia"/>
                <w:color w:val="000000"/>
              </w:rPr>
              <w:t>商业企业</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81FFAF3" w14:textId="77777777" w:rsidR="00E673DF" w:rsidRDefault="0088659A">
            <w:pPr>
              <w:jc w:val="center"/>
              <w:rPr>
                <w:rFonts w:ascii="黑体" w:eastAsia="黑体" w:hAnsi="黑体" w:hint="eastAsia"/>
                <w:color w:val="000000"/>
              </w:rPr>
            </w:pPr>
            <w:r>
              <w:rPr>
                <w:rFonts w:ascii="黑体" w:eastAsia="黑体" w:hAnsi="黑体" w:hint="eastAsia"/>
                <w:color w:val="000000"/>
              </w:rPr>
              <w:t>科研机构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F82A2D4" w14:textId="77777777" w:rsidR="00E673DF" w:rsidRDefault="0088659A">
            <w:pPr>
              <w:jc w:val="center"/>
              <w:rPr>
                <w:rFonts w:ascii="黑体" w:eastAsia="黑体" w:hAnsi="黑体" w:hint="eastAsia"/>
                <w:color w:val="000000"/>
              </w:rPr>
            </w:pPr>
            <w:r>
              <w:rPr>
                <w:rFonts w:ascii="黑体" w:eastAsia="黑体" w:hAnsi="黑体" w:hint="eastAsia"/>
                <w:color w:val="000000"/>
              </w:rPr>
              <w:t>社会公益组织</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E3CA660" w14:textId="77777777" w:rsidR="00E673DF" w:rsidRDefault="0088659A">
            <w:pPr>
              <w:jc w:val="center"/>
              <w:rPr>
                <w:rFonts w:ascii="黑体" w:eastAsia="黑体" w:hAnsi="黑体" w:hint="eastAsia"/>
                <w:color w:val="000000"/>
              </w:rPr>
            </w:pPr>
            <w:r>
              <w:rPr>
                <w:rFonts w:ascii="黑体" w:eastAsia="黑体" w:hAnsi="黑体" w:hint="eastAsia"/>
                <w:color w:val="000000"/>
              </w:rPr>
              <w:t>法律服务机构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3F49804" w14:textId="77777777" w:rsidR="00E673DF" w:rsidRDefault="0088659A">
            <w:pPr>
              <w:jc w:val="center"/>
              <w:rPr>
                <w:rFonts w:ascii="黑体" w:eastAsia="黑体" w:hAnsi="黑体" w:hint="eastAsia"/>
                <w:color w:val="000000"/>
              </w:rPr>
            </w:pPr>
            <w:r>
              <w:rPr>
                <w:rFonts w:ascii="黑体" w:eastAsia="黑体" w:hAnsi="黑体" w:hint="eastAsia"/>
                <w:color w:val="000000"/>
              </w:rPr>
              <w:t>其他</w:t>
            </w:r>
          </w:p>
        </w:tc>
        <w:tc>
          <w:tcPr>
            <w:tcW w:w="669" w:type="dxa"/>
            <w:vMerge/>
            <w:tcBorders>
              <w:top w:val="single" w:sz="4" w:space="0" w:color="auto"/>
              <w:left w:val="single" w:sz="4" w:space="0" w:color="auto"/>
              <w:bottom w:val="single" w:sz="4" w:space="0" w:color="auto"/>
              <w:right w:val="single" w:sz="4" w:space="0" w:color="auto"/>
              <w:tl2br w:val="nil"/>
              <w:tr2bl w:val="nil"/>
            </w:tcBorders>
            <w:vAlign w:val="center"/>
          </w:tcPr>
          <w:p w14:paraId="15A917B2" w14:textId="77777777" w:rsidR="00E673DF" w:rsidRDefault="00E673DF">
            <w:pPr>
              <w:jc w:val="center"/>
              <w:rPr>
                <w:rFonts w:ascii="黑体" w:eastAsia="黑体" w:hAnsi="黑体" w:hint="eastAsia"/>
                <w:color w:val="000000"/>
              </w:rPr>
            </w:pPr>
          </w:p>
        </w:tc>
      </w:tr>
      <w:tr w:rsidR="00E673DF" w14:paraId="5E73A723" w14:textId="77777777">
        <w:trPr>
          <w:trHeight w:val="505"/>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5F7F2C4" w14:textId="77777777" w:rsidR="00E673DF" w:rsidRDefault="0088659A">
            <w:pPr>
              <w:jc w:val="left"/>
              <w:rPr>
                <w:rFonts w:ascii="黑体" w:eastAsia="黑体" w:hAnsi="黑体" w:hint="eastAsia"/>
                <w:color w:val="000000"/>
              </w:rPr>
            </w:pPr>
            <w:r>
              <w:rPr>
                <w:rFonts w:ascii="黑体" w:eastAsia="黑体" w:hAnsi="黑体" w:hint="eastAsia"/>
                <w:color w:val="000000"/>
              </w:rPr>
              <w:t>一、本年新收政府信息公开申请数量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8BD58AB"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261B16"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C1236B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73237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99EEC6C"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D0DF104"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AD0B8F4" w14:textId="77777777" w:rsidR="00E673DF" w:rsidRDefault="0088659A">
            <w:pPr>
              <w:jc w:val="center"/>
            </w:pPr>
            <w:r>
              <w:rPr>
                <w:rFonts w:hint="eastAsia"/>
              </w:rPr>
              <w:t>0</w:t>
            </w:r>
          </w:p>
        </w:tc>
      </w:tr>
      <w:tr w:rsidR="00E673DF" w14:paraId="05AC628D" w14:textId="77777777">
        <w:trPr>
          <w:trHeight w:val="503"/>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34CFE39" w14:textId="77777777" w:rsidR="00E673DF" w:rsidRDefault="0088659A">
            <w:pPr>
              <w:jc w:val="left"/>
              <w:rPr>
                <w:rFonts w:ascii="黑体" w:eastAsia="黑体" w:hAnsi="黑体" w:hint="eastAsia"/>
                <w:color w:val="000000"/>
              </w:rPr>
            </w:pPr>
            <w:r>
              <w:rPr>
                <w:rFonts w:ascii="黑体" w:eastAsia="黑体" w:hAnsi="黑体" w:hint="eastAsia"/>
                <w:color w:val="000000"/>
              </w:rPr>
              <w:t>二、上年结转政府信息公开申请数量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D8F919B"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0AD72E5"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33946A9"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6BA8FB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1141256"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BF5F0B"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4AF3336" w14:textId="77777777" w:rsidR="00E673DF" w:rsidRDefault="0088659A">
            <w:pPr>
              <w:jc w:val="center"/>
            </w:pPr>
            <w:r>
              <w:rPr>
                <w:rFonts w:hint="eastAsia"/>
              </w:rPr>
              <w:t>0</w:t>
            </w:r>
          </w:p>
        </w:tc>
      </w:tr>
      <w:tr w:rsidR="00E673DF" w14:paraId="4D3DFDAA" w14:textId="77777777">
        <w:trPr>
          <w:trHeight w:val="503"/>
          <w:jc w:val="center"/>
        </w:trPr>
        <w:tc>
          <w:tcPr>
            <w:tcW w:w="6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63A23BA" w14:textId="77777777" w:rsidR="00E673DF" w:rsidRDefault="0088659A">
            <w:pPr>
              <w:jc w:val="left"/>
              <w:rPr>
                <w:rFonts w:ascii="黑体" w:eastAsia="黑体" w:hAnsi="黑体" w:hint="eastAsia"/>
                <w:color w:val="000000"/>
              </w:rPr>
            </w:pPr>
            <w:r>
              <w:rPr>
                <w:rFonts w:ascii="黑体" w:eastAsia="黑体" w:hAnsi="黑体" w:hint="eastAsia"/>
                <w:color w:val="000000"/>
              </w:rPr>
              <w:t>三、本年度办理结果</w:t>
            </w: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C57A6BB" w14:textId="77777777" w:rsidR="00E673DF" w:rsidRDefault="0088659A">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一）</w:t>
            </w:r>
            <w:r>
              <w:rPr>
                <w:rFonts w:ascii="黑体" w:eastAsia="黑体" w:hAnsi="黑体" w:hint="eastAsia"/>
                <w:color w:val="000000"/>
              </w:rPr>
              <w:t xml:space="preserve"> </w:t>
            </w:r>
            <w:r>
              <w:rPr>
                <w:rFonts w:ascii="黑体" w:eastAsia="黑体" w:hAnsi="黑体" w:hint="eastAsia"/>
                <w:color w:val="000000"/>
              </w:rPr>
              <w:t>予以公开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FA3729E"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E6A114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931F6F"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9834D01"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D4EB95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1DCF640"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743DF8E" w14:textId="77777777" w:rsidR="00E673DF" w:rsidRDefault="0088659A">
            <w:pPr>
              <w:jc w:val="center"/>
            </w:pPr>
            <w:r>
              <w:rPr>
                <w:rFonts w:hint="eastAsia"/>
              </w:rPr>
              <w:t>0</w:t>
            </w:r>
          </w:p>
        </w:tc>
      </w:tr>
      <w:tr w:rsidR="00E673DF" w14:paraId="03FDE447" w14:textId="77777777">
        <w:trPr>
          <w:trHeight w:val="63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735CFE3" w14:textId="77777777" w:rsidR="00E673DF" w:rsidRDefault="00E673DF">
            <w:pPr>
              <w:jc w:val="left"/>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4DB1408" w14:textId="77777777" w:rsidR="00E673DF" w:rsidRDefault="0088659A">
            <w:pPr>
              <w:jc w:val="left"/>
              <w:rPr>
                <w:rFonts w:ascii="黑体" w:eastAsia="黑体" w:hAnsi="黑体" w:hint="eastAsia"/>
                <w:color w:val="000000"/>
              </w:rPr>
            </w:pPr>
            <w:r>
              <w:rPr>
                <w:rFonts w:ascii="黑体" w:eastAsia="黑体" w:hAnsi="黑体" w:hint="eastAsia"/>
                <w:color w:val="000000"/>
              </w:rPr>
              <w:t>（二）部分公开（区分处理的，只计这一情形，不计其他情形）</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D24B44C"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9FFC35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2A111B1"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104791D"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3ED2E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3BCFDAD"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41FF2E9" w14:textId="77777777" w:rsidR="00E673DF" w:rsidRDefault="0088659A">
            <w:pPr>
              <w:jc w:val="center"/>
            </w:pPr>
            <w:r>
              <w:rPr>
                <w:rFonts w:hint="eastAsia"/>
              </w:rPr>
              <w:t>0</w:t>
            </w:r>
          </w:p>
        </w:tc>
      </w:tr>
      <w:tr w:rsidR="00E673DF" w14:paraId="7C22ACD3"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FB4A561" w14:textId="77777777" w:rsidR="00E673DF" w:rsidRDefault="00E673DF">
            <w:pPr>
              <w:jc w:val="left"/>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C8C055C" w14:textId="77777777" w:rsidR="00E673DF" w:rsidRDefault="0088659A">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三）</w:t>
            </w:r>
            <w:r>
              <w:rPr>
                <w:rFonts w:ascii="黑体" w:eastAsia="黑体" w:hAnsi="黑体" w:hint="eastAsia"/>
                <w:color w:val="000000"/>
              </w:rPr>
              <w:t xml:space="preserve"> </w:t>
            </w:r>
            <w:r>
              <w:rPr>
                <w:rFonts w:ascii="黑体" w:eastAsia="黑体" w:hAnsi="黑体" w:hint="eastAsia"/>
                <w:color w:val="000000"/>
              </w:rPr>
              <w:t>不予公开</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317A654" w14:textId="77777777" w:rsidR="00E673DF" w:rsidRDefault="0088659A">
            <w:pPr>
              <w:jc w:val="left"/>
              <w:rPr>
                <w:rFonts w:ascii="黑体" w:eastAsia="黑体" w:hAnsi="黑体" w:hint="eastAsia"/>
                <w:color w:val="000000"/>
              </w:rPr>
            </w:pPr>
            <w:r>
              <w:rPr>
                <w:rFonts w:ascii="黑体" w:eastAsia="黑体" w:hAnsi="黑体" w:hint="eastAsia"/>
                <w:color w:val="000000"/>
              </w:rPr>
              <w:t>1.</w:t>
            </w:r>
            <w:r>
              <w:rPr>
                <w:rFonts w:ascii="黑体" w:eastAsia="黑体" w:hAnsi="黑体" w:hint="eastAsia"/>
                <w:color w:val="000000"/>
              </w:rPr>
              <w:t>属于国家秘密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434AEA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2E8A76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7E6DE66"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975956"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6A32449"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E421CF7"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866698C" w14:textId="77777777" w:rsidR="00E673DF" w:rsidRDefault="0088659A">
            <w:pPr>
              <w:jc w:val="center"/>
            </w:pPr>
            <w:r>
              <w:rPr>
                <w:rFonts w:hint="eastAsia"/>
              </w:rPr>
              <w:t>0</w:t>
            </w:r>
          </w:p>
        </w:tc>
      </w:tr>
      <w:tr w:rsidR="00E673DF" w14:paraId="6CCCF3FA"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B9B36E7"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9082D9C"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EA5F4F3" w14:textId="77777777" w:rsidR="00E673DF" w:rsidRDefault="0088659A">
            <w:pPr>
              <w:jc w:val="left"/>
              <w:rPr>
                <w:rFonts w:ascii="黑体" w:eastAsia="黑体" w:hAnsi="黑体" w:hint="eastAsia"/>
                <w:color w:val="000000"/>
              </w:rPr>
            </w:pPr>
            <w:r>
              <w:rPr>
                <w:rFonts w:ascii="黑体" w:eastAsia="黑体" w:hAnsi="黑体" w:hint="eastAsia"/>
                <w:color w:val="000000"/>
              </w:rPr>
              <w:t>2.</w:t>
            </w:r>
            <w:r>
              <w:rPr>
                <w:rFonts w:ascii="黑体" w:eastAsia="黑体" w:hAnsi="黑体" w:hint="eastAsia"/>
                <w:color w:val="000000"/>
              </w:rPr>
              <w:t>其他法律行政法规禁止公开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AF8FEA0"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35C79E9"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2CFE1B7"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A468D79"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7415882"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1BE65C"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C579D4A" w14:textId="77777777" w:rsidR="00E673DF" w:rsidRDefault="0088659A">
            <w:pPr>
              <w:jc w:val="center"/>
            </w:pPr>
            <w:r>
              <w:rPr>
                <w:rFonts w:hint="eastAsia"/>
              </w:rPr>
              <w:t>0</w:t>
            </w:r>
          </w:p>
        </w:tc>
      </w:tr>
      <w:tr w:rsidR="00E673DF" w14:paraId="4C61F3D2"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574C0D5"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31451692"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40DA776" w14:textId="77777777" w:rsidR="00E673DF" w:rsidRDefault="0088659A">
            <w:pPr>
              <w:jc w:val="left"/>
              <w:rPr>
                <w:rFonts w:ascii="黑体" w:eastAsia="黑体" w:hAnsi="黑体" w:hint="eastAsia"/>
                <w:color w:val="000000"/>
              </w:rPr>
            </w:pPr>
            <w:r>
              <w:rPr>
                <w:rFonts w:ascii="黑体" w:eastAsia="黑体" w:hAnsi="黑体" w:hint="eastAsia"/>
                <w:color w:val="000000"/>
              </w:rPr>
              <w:t>3.</w:t>
            </w:r>
            <w:r>
              <w:rPr>
                <w:rFonts w:ascii="黑体" w:eastAsia="黑体" w:hAnsi="黑体" w:hint="eastAsia"/>
                <w:color w:val="000000"/>
              </w:rPr>
              <w:t>危及“三安全一稳定”</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F0163C"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6C8F6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9C566C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4A661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B226C51"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4981FF2"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BA9188A" w14:textId="77777777" w:rsidR="00E673DF" w:rsidRDefault="0088659A">
            <w:pPr>
              <w:jc w:val="center"/>
            </w:pPr>
            <w:r>
              <w:rPr>
                <w:rFonts w:hint="eastAsia"/>
              </w:rPr>
              <w:t>0</w:t>
            </w:r>
          </w:p>
        </w:tc>
      </w:tr>
      <w:tr w:rsidR="00E673DF" w14:paraId="30259137"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0A8E720A"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7F75822F"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368622D" w14:textId="77777777" w:rsidR="00E673DF" w:rsidRDefault="0088659A">
            <w:pPr>
              <w:jc w:val="left"/>
              <w:rPr>
                <w:rFonts w:ascii="黑体" w:eastAsia="黑体" w:hAnsi="黑体" w:hint="eastAsia"/>
                <w:color w:val="000000"/>
              </w:rPr>
            </w:pPr>
            <w:r>
              <w:rPr>
                <w:rFonts w:ascii="黑体" w:eastAsia="黑体" w:hAnsi="黑体" w:hint="eastAsia"/>
                <w:color w:val="000000"/>
              </w:rPr>
              <w:t>4.</w:t>
            </w:r>
            <w:r>
              <w:rPr>
                <w:rFonts w:ascii="黑体" w:eastAsia="黑体" w:hAnsi="黑体" w:hint="eastAsia"/>
                <w:color w:val="000000"/>
              </w:rPr>
              <w:t>保护第三方合法权益</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22137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162C6BD"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9D0710"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F8F4F45"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0061F15"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A92E16"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12CBF24" w14:textId="77777777" w:rsidR="00E673DF" w:rsidRDefault="0088659A">
            <w:pPr>
              <w:jc w:val="center"/>
            </w:pPr>
            <w:r>
              <w:rPr>
                <w:rFonts w:hint="eastAsia"/>
              </w:rPr>
              <w:t>0</w:t>
            </w:r>
          </w:p>
        </w:tc>
      </w:tr>
      <w:tr w:rsidR="00E673DF" w14:paraId="4108B9C9"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0589EC9C"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628BCD71"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D9472F2" w14:textId="77777777" w:rsidR="00E673DF" w:rsidRDefault="0088659A">
            <w:pPr>
              <w:jc w:val="left"/>
              <w:rPr>
                <w:rFonts w:ascii="黑体" w:eastAsia="黑体" w:hAnsi="黑体" w:hint="eastAsia"/>
                <w:color w:val="000000"/>
              </w:rPr>
            </w:pPr>
            <w:r>
              <w:rPr>
                <w:rFonts w:ascii="黑体" w:eastAsia="黑体" w:hAnsi="黑体" w:hint="eastAsia"/>
                <w:color w:val="000000"/>
              </w:rPr>
              <w:t>5.</w:t>
            </w:r>
            <w:r>
              <w:rPr>
                <w:rFonts w:ascii="黑体" w:eastAsia="黑体" w:hAnsi="黑体" w:hint="eastAsia"/>
                <w:color w:val="000000"/>
              </w:rPr>
              <w:t>属于三类内部事务信息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7AF5E7E"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2058D12"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2EE1C7B"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03B4F7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AB306E0"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36C2976"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37E5155" w14:textId="77777777" w:rsidR="00E673DF" w:rsidRDefault="0088659A">
            <w:pPr>
              <w:jc w:val="center"/>
            </w:pPr>
            <w:r>
              <w:rPr>
                <w:rFonts w:hint="eastAsia"/>
              </w:rPr>
              <w:t>0</w:t>
            </w:r>
          </w:p>
        </w:tc>
      </w:tr>
      <w:tr w:rsidR="00E673DF" w14:paraId="7489D70C"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1FEDC60"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39F4533"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ECFC5E6" w14:textId="77777777" w:rsidR="00E673DF" w:rsidRDefault="0088659A">
            <w:pPr>
              <w:jc w:val="left"/>
              <w:rPr>
                <w:rFonts w:ascii="黑体" w:eastAsia="黑体" w:hAnsi="黑体" w:hint="eastAsia"/>
                <w:color w:val="000000"/>
              </w:rPr>
            </w:pPr>
            <w:r>
              <w:rPr>
                <w:rFonts w:ascii="黑体" w:eastAsia="黑体" w:hAnsi="黑体" w:hint="eastAsia"/>
                <w:color w:val="000000"/>
              </w:rPr>
              <w:t>6.</w:t>
            </w:r>
            <w:r>
              <w:rPr>
                <w:rFonts w:ascii="黑体" w:eastAsia="黑体" w:hAnsi="黑体" w:hint="eastAsia"/>
                <w:color w:val="000000"/>
              </w:rPr>
              <w:t>属于四类过程性信息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D43A6E5"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821521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489095"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2123417"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880922"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FD7BA15"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04D999F" w14:textId="77777777" w:rsidR="00E673DF" w:rsidRDefault="0088659A">
            <w:pPr>
              <w:jc w:val="center"/>
            </w:pPr>
            <w:r>
              <w:rPr>
                <w:rFonts w:hint="eastAsia"/>
              </w:rPr>
              <w:t>0</w:t>
            </w:r>
          </w:p>
        </w:tc>
      </w:tr>
      <w:tr w:rsidR="00E673DF" w14:paraId="19ACB0A6"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A778A75"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3BF39A34"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6311D58C" w14:textId="77777777" w:rsidR="00E673DF" w:rsidRDefault="0088659A">
            <w:pPr>
              <w:jc w:val="left"/>
              <w:rPr>
                <w:rFonts w:ascii="黑体" w:eastAsia="黑体" w:hAnsi="黑体" w:hint="eastAsia"/>
                <w:color w:val="000000"/>
              </w:rPr>
            </w:pPr>
            <w:r>
              <w:rPr>
                <w:rFonts w:ascii="黑体" w:eastAsia="黑体" w:hAnsi="黑体" w:hint="eastAsia"/>
                <w:color w:val="000000"/>
              </w:rPr>
              <w:t>7.</w:t>
            </w:r>
            <w:r>
              <w:rPr>
                <w:rFonts w:ascii="黑体" w:eastAsia="黑体" w:hAnsi="黑体" w:hint="eastAsia"/>
                <w:color w:val="000000"/>
              </w:rPr>
              <w:t>属于行政执法案卷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E8ED12"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985229F"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646D7BB"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D72725"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983768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550FF28"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59C258C" w14:textId="77777777" w:rsidR="00E673DF" w:rsidRDefault="0088659A">
            <w:pPr>
              <w:jc w:val="center"/>
            </w:pPr>
            <w:r>
              <w:rPr>
                <w:rFonts w:hint="eastAsia"/>
              </w:rPr>
              <w:t>0</w:t>
            </w:r>
          </w:p>
        </w:tc>
      </w:tr>
      <w:tr w:rsidR="00E673DF" w14:paraId="5D430141"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0704FEA2"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6160FC8"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7ED9F5A" w14:textId="77777777" w:rsidR="00E673DF" w:rsidRDefault="0088659A">
            <w:pPr>
              <w:jc w:val="left"/>
              <w:rPr>
                <w:rFonts w:ascii="黑体" w:eastAsia="黑体" w:hAnsi="黑体" w:hint="eastAsia"/>
                <w:color w:val="000000"/>
              </w:rPr>
            </w:pPr>
            <w:r>
              <w:rPr>
                <w:rFonts w:ascii="黑体" w:eastAsia="黑体" w:hAnsi="黑体" w:hint="eastAsia"/>
                <w:color w:val="000000"/>
              </w:rPr>
              <w:t>8.</w:t>
            </w:r>
            <w:r>
              <w:rPr>
                <w:rFonts w:ascii="黑体" w:eastAsia="黑体" w:hAnsi="黑体" w:hint="eastAsia"/>
                <w:color w:val="000000"/>
              </w:rPr>
              <w:t>属于行政查询事项</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1749BDE"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9DCB3D"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983874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8FFB9DF"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5C0CF8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308E790"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505C552" w14:textId="77777777" w:rsidR="00E673DF" w:rsidRDefault="0088659A">
            <w:pPr>
              <w:jc w:val="center"/>
            </w:pPr>
            <w:r>
              <w:rPr>
                <w:rFonts w:hint="eastAsia"/>
              </w:rPr>
              <w:t>0</w:t>
            </w:r>
          </w:p>
        </w:tc>
      </w:tr>
      <w:tr w:rsidR="00E673DF" w14:paraId="1805D79A"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6984F4B" w14:textId="77777777" w:rsidR="00E673DF" w:rsidRDefault="00E673DF">
            <w:pPr>
              <w:jc w:val="left"/>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2C00869" w14:textId="77777777" w:rsidR="00E673DF" w:rsidRDefault="0088659A">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四）</w:t>
            </w:r>
            <w:r>
              <w:rPr>
                <w:rFonts w:ascii="黑体" w:eastAsia="黑体" w:hAnsi="黑体" w:hint="eastAsia"/>
                <w:color w:val="000000"/>
              </w:rPr>
              <w:t xml:space="preserve"> </w:t>
            </w:r>
            <w:r>
              <w:rPr>
                <w:rFonts w:ascii="黑体" w:eastAsia="黑体" w:hAnsi="黑体" w:hint="eastAsia"/>
                <w:color w:val="000000"/>
              </w:rPr>
              <w:t>无法提供</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F43828E" w14:textId="77777777" w:rsidR="00E673DF" w:rsidRDefault="0088659A">
            <w:pPr>
              <w:jc w:val="left"/>
              <w:rPr>
                <w:rFonts w:ascii="黑体" w:eastAsia="黑体" w:hAnsi="黑体" w:hint="eastAsia"/>
                <w:color w:val="000000"/>
              </w:rPr>
            </w:pPr>
            <w:r>
              <w:rPr>
                <w:rFonts w:ascii="黑体" w:eastAsia="黑体" w:hAnsi="黑体" w:hint="eastAsia"/>
                <w:color w:val="000000"/>
              </w:rPr>
              <w:t>1.</w:t>
            </w:r>
            <w:r>
              <w:rPr>
                <w:rFonts w:ascii="黑体" w:eastAsia="黑体" w:hAnsi="黑体" w:hint="eastAsia"/>
                <w:color w:val="000000"/>
              </w:rPr>
              <w:t>本机关不掌握相关政府信息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D0A06CD"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F94E28C"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0F13BB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933953A"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5E9C52E"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D7EC8DB"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BF93C4D" w14:textId="77777777" w:rsidR="00E673DF" w:rsidRDefault="0088659A">
            <w:pPr>
              <w:jc w:val="center"/>
            </w:pPr>
            <w:r>
              <w:rPr>
                <w:rFonts w:hint="eastAsia"/>
              </w:rPr>
              <w:t>0</w:t>
            </w:r>
          </w:p>
        </w:tc>
      </w:tr>
      <w:tr w:rsidR="00E673DF" w14:paraId="5E6804D3"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C79F562"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0B98AD9B"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1884828" w14:textId="77777777" w:rsidR="00E673DF" w:rsidRDefault="0088659A">
            <w:pPr>
              <w:jc w:val="left"/>
              <w:rPr>
                <w:rFonts w:ascii="黑体" w:eastAsia="黑体" w:hAnsi="黑体" w:hint="eastAsia"/>
                <w:color w:val="000000"/>
              </w:rPr>
            </w:pPr>
            <w:r>
              <w:rPr>
                <w:rFonts w:ascii="黑体" w:eastAsia="黑体" w:hAnsi="黑体" w:hint="eastAsia"/>
                <w:color w:val="000000"/>
              </w:rPr>
              <w:t>2.</w:t>
            </w:r>
            <w:r>
              <w:rPr>
                <w:rFonts w:ascii="黑体" w:eastAsia="黑体" w:hAnsi="黑体" w:hint="eastAsia"/>
                <w:color w:val="000000"/>
              </w:rPr>
              <w:t>没有现成信息需要另行制作</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C75DCEE"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626FB1"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DB2E6F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93209D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4565B7"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A737755"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D4EE7D1" w14:textId="77777777" w:rsidR="00E673DF" w:rsidRDefault="0088659A">
            <w:pPr>
              <w:jc w:val="center"/>
            </w:pPr>
            <w:r>
              <w:rPr>
                <w:rFonts w:hint="eastAsia"/>
              </w:rPr>
              <w:t>0</w:t>
            </w:r>
          </w:p>
        </w:tc>
      </w:tr>
      <w:tr w:rsidR="00E673DF" w14:paraId="33B9BF96"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DF169A2"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4D68B69C"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5E6428B9" w14:textId="77777777" w:rsidR="00E673DF" w:rsidRDefault="0088659A">
            <w:pPr>
              <w:jc w:val="left"/>
              <w:rPr>
                <w:rFonts w:ascii="黑体" w:eastAsia="黑体" w:hAnsi="黑体" w:hint="eastAsia"/>
                <w:color w:val="000000"/>
              </w:rPr>
            </w:pPr>
            <w:r>
              <w:rPr>
                <w:rFonts w:ascii="黑体" w:eastAsia="黑体" w:hAnsi="黑体" w:hint="eastAsia"/>
                <w:color w:val="000000"/>
              </w:rPr>
              <w:t>3.</w:t>
            </w:r>
            <w:r>
              <w:rPr>
                <w:rFonts w:ascii="黑体" w:eastAsia="黑体" w:hAnsi="黑体" w:hint="eastAsia"/>
                <w:color w:val="000000"/>
              </w:rPr>
              <w:t>补正后申请内容仍不明确</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9E2FA7F"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AFAFC0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9E797D"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C572D62"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6E12DB2"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5118F23"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C82A9D2" w14:textId="77777777" w:rsidR="00E673DF" w:rsidRDefault="0088659A">
            <w:pPr>
              <w:jc w:val="center"/>
            </w:pPr>
            <w:r>
              <w:rPr>
                <w:rFonts w:hint="eastAsia"/>
              </w:rPr>
              <w:t>0</w:t>
            </w:r>
          </w:p>
        </w:tc>
      </w:tr>
      <w:tr w:rsidR="00E673DF" w14:paraId="02ADDE31"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9534CD7" w14:textId="77777777" w:rsidR="00E673DF" w:rsidRDefault="00E673DF">
            <w:pPr>
              <w:jc w:val="left"/>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A3AF2C6" w14:textId="77777777" w:rsidR="00E673DF" w:rsidRDefault="0088659A">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五）</w:t>
            </w:r>
            <w:r>
              <w:rPr>
                <w:rFonts w:ascii="黑体" w:eastAsia="黑体" w:hAnsi="黑体" w:hint="eastAsia"/>
                <w:color w:val="000000"/>
              </w:rPr>
              <w:t xml:space="preserve"> </w:t>
            </w:r>
            <w:r>
              <w:rPr>
                <w:rFonts w:ascii="黑体" w:eastAsia="黑体" w:hAnsi="黑体" w:hint="eastAsia"/>
                <w:color w:val="000000"/>
              </w:rPr>
              <w:t>不予处理</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CB20E15" w14:textId="77777777" w:rsidR="00E673DF" w:rsidRDefault="0088659A">
            <w:pPr>
              <w:jc w:val="left"/>
              <w:rPr>
                <w:rFonts w:ascii="黑体" w:eastAsia="黑体" w:hAnsi="黑体" w:hint="eastAsia"/>
                <w:color w:val="000000"/>
              </w:rPr>
            </w:pPr>
            <w:r>
              <w:rPr>
                <w:rFonts w:ascii="黑体" w:eastAsia="黑体" w:hAnsi="黑体" w:hint="eastAsia"/>
                <w:color w:val="000000"/>
              </w:rPr>
              <w:t>1.</w:t>
            </w:r>
            <w:r>
              <w:rPr>
                <w:rFonts w:ascii="黑体" w:eastAsia="黑体" w:hAnsi="黑体" w:hint="eastAsia"/>
                <w:color w:val="000000"/>
              </w:rPr>
              <w:t>信访举报投诉类申请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D16B2F"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A9C2ED"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55310C"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8C1C76"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9A52CE"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652DA10"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D2A8241" w14:textId="77777777" w:rsidR="00E673DF" w:rsidRDefault="0088659A">
            <w:pPr>
              <w:jc w:val="center"/>
            </w:pPr>
            <w:r>
              <w:rPr>
                <w:rFonts w:hint="eastAsia"/>
              </w:rPr>
              <w:t>0</w:t>
            </w:r>
          </w:p>
        </w:tc>
      </w:tr>
      <w:tr w:rsidR="00E673DF" w14:paraId="3412D097"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3F73B8E"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69E7B6FD"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57C123D7" w14:textId="77777777" w:rsidR="00E673DF" w:rsidRDefault="0088659A">
            <w:pPr>
              <w:jc w:val="left"/>
              <w:rPr>
                <w:rFonts w:ascii="黑体" w:eastAsia="黑体" w:hAnsi="黑体" w:hint="eastAsia"/>
                <w:color w:val="000000"/>
              </w:rPr>
            </w:pPr>
            <w:r>
              <w:rPr>
                <w:rFonts w:ascii="黑体" w:eastAsia="黑体" w:hAnsi="黑体" w:hint="eastAsia"/>
                <w:color w:val="000000"/>
              </w:rPr>
              <w:t>2.</w:t>
            </w:r>
            <w:r>
              <w:rPr>
                <w:rFonts w:ascii="黑体" w:eastAsia="黑体" w:hAnsi="黑体" w:hint="eastAsia"/>
                <w:color w:val="000000"/>
              </w:rPr>
              <w:t>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F3D1B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2A0C8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FD45942"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5A1A66F"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410ED5"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EFEFAD5"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9F4077F" w14:textId="77777777" w:rsidR="00E673DF" w:rsidRDefault="0088659A">
            <w:pPr>
              <w:jc w:val="center"/>
            </w:pPr>
            <w:r>
              <w:rPr>
                <w:rFonts w:hint="eastAsia"/>
              </w:rPr>
              <w:t>0</w:t>
            </w:r>
          </w:p>
        </w:tc>
      </w:tr>
      <w:tr w:rsidR="00E673DF" w14:paraId="20D6335C"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4386D7F"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0401529F"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131B859D" w14:textId="77777777" w:rsidR="00E673DF" w:rsidRDefault="0088659A">
            <w:pPr>
              <w:jc w:val="left"/>
              <w:rPr>
                <w:rFonts w:ascii="黑体" w:eastAsia="黑体" w:hAnsi="黑体" w:hint="eastAsia"/>
                <w:color w:val="000000"/>
              </w:rPr>
            </w:pPr>
            <w:r>
              <w:rPr>
                <w:rFonts w:ascii="黑体" w:eastAsia="黑体" w:hAnsi="黑体" w:hint="eastAsia"/>
                <w:color w:val="000000"/>
              </w:rPr>
              <w:t>3.</w:t>
            </w:r>
            <w:r>
              <w:rPr>
                <w:rFonts w:ascii="黑体" w:eastAsia="黑体" w:hAnsi="黑体" w:hint="eastAsia"/>
                <w:color w:val="000000"/>
              </w:rPr>
              <w:t>要求提供公开出版物</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F9136B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5F5EE70"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FBCFA14"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0AFDB6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ECC85B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691F7E"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6E055F5" w14:textId="77777777" w:rsidR="00E673DF" w:rsidRDefault="0088659A">
            <w:pPr>
              <w:jc w:val="center"/>
            </w:pPr>
            <w:r>
              <w:rPr>
                <w:rFonts w:hint="eastAsia"/>
              </w:rPr>
              <w:t>0</w:t>
            </w:r>
          </w:p>
        </w:tc>
      </w:tr>
      <w:tr w:rsidR="00E673DF" w14:paraId="336F871A" w14:textId="77777777">
        <w:trPr>
          <w:trHeight w:val="398"/>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94BD802"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78D2FAD0"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2751946" w14:textId="77777777" w:rsidR="00E673DF" w:rsidRDefault="0088659A">
            <w:pPr>
              <w:jc w:val="left"/>
              <w:rPr>
                <w:rFonts w:ascii="黑体" w:eastAsia="黑体" w:hAnsi="黑体" w:hint="eastAsia"/>
                <w:color w:val="000000"/>
              </w:rPr>
            </w:pPr>
            <w:r>
              <w:rPr>
                <w:rFonts w:ascii="黑体" w:eastAsia="黑体" w:hAnsi="黑体" w:hint="eastAsia"/>
                <w:color w:val="000000"/>
              </w:rPr>
              <w:t>4.</w:t>
            </w:r>
            <w:r>
              <w:rPr>
                <w:rFonts w:ascii="黑体" w:eastAsia="黑体" w:hAnsi="黑体" w:hint="eastAsia"/>
                <w:color w:val="000000"/>
              </w:rPr>
              <w:t>无正当理由大量反复申请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1C4B74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8CC989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8F1F40"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717167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13A6E9D"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FB48C2"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1E3B04C" w14:textId="77777777" w:rsidR="00E673DF" w:rsidRDefault="0088659A">
            <w:pPr>
              <w:jc w:val="center"/>
            </w:pPr>
            <w:r>
              <w:rPr>
                <w:rFonts w:hint="eastAsia"/>
              </w:rPr>
              <w:t>0</w:t>
            </w:r>
          </w:p>
        </w:tc>
      </w:tr>
      <w:tr w:rsidR="00E673DF" w14:paraId="30661D7E" w14:textId="77777777">
        <w:trPr>
          <w:trHeight w:val="6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A303129"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611E630C"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58AF6C5D" w14:textId="77777777" w:rsidR="00E673DF" w:rsidRDefault="0088659A">
            <w:pPr>
              <w:jc w:val="left"/>
              <w:rPr>
                <w:rFonts w:ascii="黑体" w:eastAsia="黑体" w:hAnsi="黑体" w:hint="eastAsia"/>
                <w:color w:val="000000"/>
              </w:rPr>
            </w:pPr>
            <w:r>
              <w:rPr>
                <w:rFonts w:ascii="黑体" w:eastAsia="黑体" w:hAnsi="黑体" w:hint="eastAsia"/>
                <w:color w:val="000000"/>
              </w:rPr>
              <w:t>5.</w:t>
            </w:r>
            <w:r>
              <w:rPr>
                <w:rFonts w:ascii="黑体" w:eastAsia="黑体" w:hAnsi="黑体" w:hint="eastAsia"/>
                <w:color w:val="000000"/>
              </w:rPr>
              <w:t>要求行政机关确认或重新</w:t>
            </w:r>
          </w:p>
          <w:p w14:paraId="790A7AC4" w14:textId="77777777" w:rsidR="00E673DF" w:rsidRDefault="0088659A">
            <w:pPr>
              <w:jc w:val="left"/>
              <w:rPr>
                <w:rFonts w:ascii="黑体" w:eastAsia="黑体" w:hAnsi="黑体" w:hint="eastAsia"/>
                <w:color w:val="000000"/>
              </w:rPr>
            </w:pPr>
            <w:r>
              <w:rPr>
                <w:rFonts w:ascii="黑体" w:eastAsia="黑体" w:hAnsi="黑体" w:hint="eastAsia"/>
                <w:color w:val="000000"/>
              </w:rPr>
              <w:t>出具已获取信息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E2BC8F"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8A97F89"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30E987B"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0A02EEB"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859ED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AA68030"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82C4EF7" w14:textId="77777777" w:rsidR="00E673DF" w:rsidRDefault="0088659A">
            <w:pPr>
              <w:jc w:val="center"/>
            </w:pPr>
            <w:r>
              <w:rPr>
                <w:rFonts w:hint="eastAsia"/>
              </w:rPr>
              <w:t>0</w:t>
            </w:r>
          </w:p>
        </w:tc>
      </w:tr>
      <w:tr w:rsidR="00E673DF" w14:paraId="358A5EEC" w14:textId="77777777">
        <w:trPr>
          <w:trHeight w:val="381"/>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090A8C4A" w14:textId="77777777" w:rsidR="00E673DF" w:rsidRDefault="00E673DF">
            <w:pPr>
              <w:jc w:val="left"/>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1735B5D" w14:textId="77777777" w:rsidR="00E673DF" w:rsidRDefault="0088659A">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六）</w:t>
            </w:r>
            <w:r>
              <w:rPr>
                <w:rFonts w:ascii="黑体" w:eastAsia="黑体" w:hAnsi="黑体" w:hint="eastAsia"/>
                <w:color w:val="000000"/>
              </w:rPr>
              <w:t xml:space="preserve"> </w:t>
            </w:r>
            <w:r>
              <w:rPr>
                <w:rFonts w:ascii="黑体" w:eastAsia="黑体" w:hAnsi="黑体" w:hint="eastAsia"/>
                <w:color w:val="000000"/>
              </w:rPr>
              <w:t>其他处理</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14938E3F" w14:textId="77777777" w:rsidR="00E673DF" w:rsidRDefault="0088659A">
            <w:pPr>
              <w:jc w:val="left"/>
              <w:rPr>
                <w:rFonts w:ascii="黑体" w:eastAsia="黑体" w:hAnsi="黑体" w:hint="eastAsia"/>
                <w:color w:val="000000"/>
              </w:rPr>
            </w:pPr>
            <w:r>
              <w:rPr>
                <w:rFonts w:ascii="黑体" w:eastAsia="黑体" w:hAnsi="黑体" w:hint="eastAsia"/>
                <w:color w:val="000000"/>
              </w:rPr>
              <w:t>1.</w:t>
            </w:r>
            <w:r>
              <w:rPr>
                <w:rFonts w:ascii="黑体" w:eastAsia="黑体" w:hAnsi="黑体" w:hint="eastAsia"/>
                <w:color w:val="000000"/>
              </w:rPr>
              <w:t>申请人无正当理由逾期</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2FB2585"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017908A"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F708CB7"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D6DF89"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4BD1AC"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23E46C"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BADDB0A" w14:textId="77777777" w:rsidR="00E673DF" w:rsidRDefault="0088659A">
            <w:pPr>
              <w:jc w:val="center"/>
            </w:pPr>
            <w:r>
              <w:rPr>
                <w:rFonts w:hint="eastAsia"/>
              </w:rPr>
              <w:t>0</w:t>
            </w:r>
          </w:p>
        </w:tc>
      </w:tr>
      <w:tr w:rsidR="00E673DF" w14:paraId="0A19BE27" w14:textId="77777777">
        <w:trPr>
          <w:trHeight w:val="4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48CF1A77"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tcPr>
          <w:p w14:paraId="293A400F"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49834DC" w14:textId="77777777" w:rsidR="00E673DF" w:rsidRDefault="0088659A">
            <w:pPr>
              <w:jc w:val="left"/>
              <w:rPr>
                <w:rFonts w:ascii="黑体" w:eastAsia="黑体" w:hAnsi="黑体" w:hint="eastAsia"/>
                <w:color w:val="000000"/>
              </w:rPr>
            </w:pPr>
            <w:r>
              <w:rPr>
                <w:rFonts w:ascii="黑体" w:eastAsia="黑体" w:hAnsi="黑体" w:hint="eastAsia"/>
                <w:color w:val="000000"/>
              </w:rPr>
              <w:t>2.</w:t>
            </w:r>
            <w:r>
              <w:rPr>
                <w:rFonts w:ascii="黑体" w:eastAsia="黑体" w:hAnsi="黑体" w:hint="eastAsia"/>
                <w:color w:val="000000"/>
              </w:rPr>
              <w:t>申请人逾期未按收费通知</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2447237"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DE603C0"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2851939"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542C8AE"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E416EF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5965396"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2A4C2C1" w14:textId="77777777" w:rsidR="00E673DF" w:rsidRDefault="0088659A">
            <w:pPr>
              <w:jc w:val="center"/>
            </w:pPr>
            <w:r>
              <w:rPr>
                <w:rFonts w:hint="eastAsia"/>
              </w:rPr>
              <w:t>0</w:t>
            </w:r>
          </w:p>
        </w:tc>
      </w:tr>
      <w:tr w:rsidR="00E673DF" w14:paraId="060A3E22" w14:textId="77777777">
        <w:trPr>
          <w:trHeight w:val="50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5854225E" w14:textId="77777777" w:rsidR="00E673DF" w:rsidRDefault="00E673DF">
            <w:pPr>
              <w:jc w:val="left"/>
            </w:pPr>
          </w:p>
        </w:tc>
        <w:tc>
          <w:tcPr>
            <w:tcW w:w="866" w:type="dxa"/>
            <w:vMerge/>
            <w:tcBorders>
              <w:top w:val="single" w:sz="4" w:space="0" w:color="auto"/>
              <w:left w:val="single" w:sz="4" w:space="0" w:color="auto"/>
              <w:bottom w:val="single" w:sz="4" w:space="0" w:color="auto"/>
              <w:right w:val="single" w:sz="4" w:space="0" w:color="auto"/>
              <w:tl2br w:val="nil"/>
              <w:tr2bl w:val="nil"/>
            </w:tcBorders>
          </w:tcPr>
          <w:p w14:paraId="1E18FAAD" w14:textId="77777777" w:rsidR="00E673DF" w:rsidRDefault="00E673DF">
            <w:pPr>
              <w:jc w:val="left"/>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61D8AAA6" w14:textId="77777777" w:rsidR="00E673DF" w:rsidRDefault="0088659A">
            <w:pPr>
              <w:jc w:val="left"/>
              <w:rPr>
                <w:rFonts w:ascii="黑体" w:eastAsia="黑体" w:hAnsi="黑体" w:hint="eastAsia"/>
                <w:color w:val="000000"/>
              </w:rPr>
            </w:pPr>
            <w:r>
              <w:rPr>
                <w:rFonts w:ascii="黑体" w:eastAsia="黑体" w:hAnsi="黑体" w:hint="eastAsia"/>
                <w:color w:val="000000"/>
              </w:rPr>
              <w:t>3.</w:t>
            </w:r>
            <w:r>
              <w:rPr>
                <w:rFonts w:ascii="黑体" w:eastAsia="黑体" w:hAnsi="黑体" w:hint="eastAsia"/>
                <w:color w:val="000000"/>
              </w:rPr>
              <w:t>其他</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1970B4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91F4FB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03ACDA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4B4AC71"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BAFEBB"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D2D897D"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8CD2D05" w14:textId="77777777" w:rsidR="00E673DF" w:rsidRDefault="0088659A">
            <w:pPr>
              <w:jc w:val="center"/>
            </w:pPr>
            <w:r>
              <w:rPr>
                <w:rFonts w:hint="eastAsia"/>
              </w:rPr>
              <w:t>0</w:t>
            </w:r>
          </w:p>
        </w:tc>
      </w:tr>
      <w:tr w:rsidR="00E673DF" w14:paraId="1CBCB85B" w14:textId="77777777">
        <w:trPr>
          <w:trHeight w:val="50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08A7E983" w14:textId="77777777" w:rsidR="00E673DF" w:rsidRDefault="00E673DF">
            <w:pPr>
              <w:jc w:val="left"/>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4127A46" w14:textId="77777777" w:rsidR="00E673DF" w:rsidRDefault="0088659A">
            <w:pPr>
              <w:jc w:val="left"/>
              <w:rPr>
                <w:rFonts w:ascii="黑体" w:eastAsia="黑体" w:hAnsi="黑体" w:hint="eastAsia"/>
                <w:color w:val="000000"/>
              </w:rPr>
            </w:pPr>
            <w:r>
              <w:rPr>
                <w:rFonts w:ascii="黑体" w:eastAsia="黑体" w:hAnsi="黑体" w:hint="eastAsia"/>
                <w:color w:val="000000"/>
              </w:rPr>
              <w:t>（</w:t>
            </w:r>
            <w:r>
              <w:rPr>
                <w:rFonts w:ascii="黑体" w:eastAsia="黑体" w:hAnsi="黑体" w:hint="eastAsia"/>
                <w:color w:val="000000"/>
              </w:rPr>
              <w:t xml:space="preserve"> </w:t>
            </w:r>
            <w:r>
              <w:rPr>
                <w:rFonts w:ascii="黑体" w:eastAsia="黑体" w:hAnsi="黑体" w:hint="eastAsia"/>
                <w:color w:val="000000"/>
              </w:rPr>
              <w:t>七）</w:t>
            </w:r>
            <w:r>
              <w:rPr>
                <w:rFonts w:ascii="黑体" w:eastAsia="黑体" w:hAnsi="黑体" w:hint="eastAsia"/>
                <w:color w:val="000000"/>
              </w:rPr>
              <w:t xml:space="preserve"> </w:t>
            </w:r>
            <w:r>
              <w:rPr>
                <w:rFonts w:ascii="黑体" w:eastAsia="黑体" w:hAnsi="黑体" w:hint="eastAsia"/>
                <w:color w:val="000000"/>
              </w:rPr>
              <w:t>总计</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7C6BD1"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CCDE976"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45FE90B"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F2CD548"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6F297AF"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EC68957"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C51D259" w14:textId="77777777" w:rsidR="00E673DF" w:rsidRDefault="0088659A">
            <w:pPr>
              <w:jc w:val="center"/>
            </w:pPr>
            <w:r>
              <w:rPr>
                <w:rFonts w:hint="eastAsia"/>
              </w:rPr>
              <w:t>0</w:t>
            </w:r>
          </w:p>
        </w:tc>
      </w:tr>
      <w:tr w:rsidR="00E673DF" w14:paraId="25D6812B" w14:textId="77777777">
        <w:trPr>
          <w:trHeight w:val="490"/>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86305DA" w14:textId="77777777" w:rsidR="00E673DF" w:rsidRDefault="0088659A">
            <w:pPr>
              <w:jc w:val="left"/>
              <w:rPr>
                <w:rFonts w:ascii="黑体" w:eastAsia="黑体" w:hAnsi="黑体" w:hint="eastAsia"/>
                <w:color w:val="000000"/>
              </w:rPr>
            </w:pPr>
            <w:r>
              <w:rPr>
                <w:rFonts w:ascii="黑体" w:eastAsia="黑体" w:hAnsi="黑体" w:hint="eastAsia"/>
                <w:color w:val="000000"/>
              </w:rPr>
              <w:t>四、结转下年度继续办理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7942FBB"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73369E5"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E5392A3"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AB0D1E6"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959C5B7" w14:textId="77777777" w:rsidR="00E673DF" w:rsidRDefault="0088659A">
            <w:pPr>
              <w:jc w:val="center"/>
            </w:pPr>
            <w:r>
              <w:rPr>
                <w:rFonts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99F1A16" w14:textId="77777777" w:rsidR="00E673DF" w:rsidRDefault="0088659A">
            <w:pPr>
              <w:jc w:val="center"/>
            </w:pPr>
            <w:r>
              <w:rPr>
                <w:rFonts w:hint="eastAsia"/>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F99045D" w14:textId="77777777" w:rsidR="00E673DF" w:rsidRDefault="0088659A">
            <w:pPr>
              <w:jc w:val="center"/>
            </w:pPr>
            <w:r>
              <w:rPr>
                <w:rFonts w:hint="eastAsia"/>
              </w:rPr>
              <w:t>0</w:t>
            </w:r>
          </w:p>
        </w:tc>
      </w:tr>
    </w:tbl>
    <w:p w14:paraId="2097B319" w14:textId="77777777" w:rsidR="00E673DF" w:rsidRDefault="0088659A">
      <w:pPr>
        <w:spacing w:line="620" w:lineRule="exact"/>
        <w:ind w:leftChars="200" w:left="420"/>
        <w:rPr>
          <w:rFonts w:ascii="黑体" w:eastAsia="黑体" w:hAnsi="黑体" w:cs="黑体" w:hint="eastAsia"/>
          <w:sz w:val="34"/>
          <w:szCs w:val="34"/>
        </w:rPr>
      </w:pPr>
      <w:r>
        <w:rPr>
          <w:rFonts w:ascii="黑体" w:eastAsia="黑体" w:hAnsi="黑体" w:cs="黑体" w:hint="eastAsia"/>
          <w:sz w:val="34"/>
          <w:szCs w:val="34"/>
        </w:rPr>
        <w:t>四、</w:t>
      </w:r>
      <w:r>
        <w:rPr>
          <w:rFonts w:ascii="黑体" w:eastAsia="黑体" w:hAnsi="黑体" w:cs="黑体" w:hint="eastAsia"/>
          <w:sz w:val="34"/>
          <w:szCs w:val="34"/>
        </w:rPr>
        <w:t>因政府信息公开工作被申请行政复议、提起行政诉讼情况统计</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E673DF" w14:paraId="30BEE8A3" w14:textId="77777777">
        <w:trPr>
          <w:trHeight w:val="703"/>
          <w:jc w:val="center"/>
        </w:trPr>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626907A" w14:textId="77777777" w:rsidR="00E673DF" w:rsidRDefault="0088659A">
            <w:pPr>
              <w:jc w:val="center"/>
            </w:pPr>
            <w:r>
              <w:rPr>
                <w:rFonts w:ascii="黑体" w:eastAsia="黑体" w:hAnsi="黑体" w:hint="eastAsia"/>
                <w:color w:val="000000"/>
              </w:rPr>
              <w:t>行政复议</w:t>
            </w:r>
          </w:p>
        </w:tc>
        <w:tc>
          <w:tcPr>
            <w:tcW w:w="5992"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2AF114D1" w14:textId="77777777" w:rsidR="00E673DF" w:rsidRDefault="0088659A">
            <w:pPr>
              <w:jc w:val="center"/>
            </w:pPr>
            <w:r>
              <w:rPr>
                <w:rFonts w:ascii="黑体" w:eastAsia="黑体" w:hAnsi="黑体" w:hint="eastAsia"/>
                <w:color w:val="000000"/>
              </w:rPr>
              <w:t>行政诉讼</w:t>
            </w:r>
          </w:p>
        </w:tc>
      </w:tr>
      <w:tr w:rsidR="00E673DF" w14:paraId="28AAE305" w14:textId="77777777">
        <w:trPr>
          <w:trHeight w:val="703"/>
          <w:jc w:val="center"/>
        </w:trPr>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DC1B45E" w14:textId="77777777" w:rsidR="00E673DF" w:rsidRDefault="0088659A">
            <w:pPr>
              <w:jc w:val="center"/>
              <w:rPr>
                <w:rFonts w:ascii="黑体" w:eastAsia="黑体" w:hAnsi="黑体" w:hint="eastAsia"/>
                <w:color w:val="000000"/>
              </w:rPr>
            </w:pPr>
            <w:r>
              <w:rPr>
                <w:rFonts w:ascii="黑体" w:eastAsia="黑体" w:hAnsi="黑体" w:hint="eastAsia"/>
                <w:color w:val="000000"/>
              </w:rPr>
              <w:t>结果维持</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86D3B29" w14:textId="77777777" w:rsidR="00E673DF" w:rsidRDefault="0088659A">
            <w:pPr>
              <w:jc w:val="center"/>
              <w:rPr>
                <w:rFonts w:ascii="黑体" w:eastAsia="黑体" w:hAnsi="黑体" w:hint="eastAsia"/>
                <w:color w:val="000000"/>
              </w:rPr>
            </w:pPr>
            <w:r>
              <w:rPr>
                <w:rFonts w:ascii="黑体" w:eastAsia="黑体" w:hAnsi="黑体" w:hint="eastAsia"/>
                <w:color w:val="000000"/>
              </w:rPr>
              <w:t>结果纠正</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05A14F9" w14:textId="77777777" w:rsidR="00E673DF" w:rsidRDefault="0088659A">
            <w:pPr>
              <w:jc w:val="center"/>
              <w:rPr>
                <w:rFonts w:ascii="黑体" w:eastAsia="黑体" w:hAnsi="黑体" w:hint="eastAsia"/>
                <w:color w:val="000000"/>
              </w:rPr>
            </w:pPr>
            <w:r>
              <w:rPr>
                <w:rFonts w:ascii="黑体" w:eastAsia="黑体" w:hAnsi="黑体" w:hint="eastAsia"/>
                <w:color w:val="000000"/>
              </w:rPr>
              <w:t>其他结果</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3B05ED0" w14:textId="77777777" w:rsidR="00E673DF" w:rsidRDefault="0088659A">
            <w:pPr>
              <w:jc w:val="center"/>
              <w:rPr>
                <w:rFonts w:ascii="黑体" w:eastAsia="黑体" w:hAnsi="黑体" w:hint="eastAsia"/>
                <w:color w:val="000000"/>
              </w:rPr>
            </w:pPr>
            <w:r>
              <w:rPr>
                <w:rFonts w:ascii="黑体" w:eastAsia="黑体" w:hAnsi="黑体" w:hint="eastAsia"/>
                <w:color w:val="000000"/>
              </w:rPr>
              <w:t>尚未审结</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C9EE4B1" w14:textId="77777777" w:rsidR="00E673DF" w:rsidRDefault="0088659A">
            <w:pPr>
              <w:jc w:val="center"/>
              <w:rPr>
                <w:rFonts w:ascii="黑体" w:eastAsia="黑体" w:hAnsi="黑体" w:hint="eastAsia"/>
                <w:color w:val="000000"/>
              </w:rPr>
            </w:pPr>
            <w:r>
              <w:rPr>
                <w:rFonts w:ascii="黑体" w:eastAsia="黑体" w:hAnsi="黑体" w:hint="eastAsia"/>
                <w:color w:val="000000"/>
              </w:rPr>
              <w:t>总计</w:t>
            </w:r>
          </w:p>
        </w:tc>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665FCA44" w14:textId="77777777" w:rsidR="00E673DF" w:rsidRDefault="0088659A">
            <w:pPr>
              <w:jc w:val="center"/>
            </w:pPr>
            <w:r>
              <w:rPr>
                <w:rFonts w:ascii="黑体" w:eastAsia="黑体" w:hAnsi="黑体" w:hint="eastAsia"/>
                <w:color w:val="000000"/>
              </w:rPr>
              <w:t>未经复议直接起诉</w:t>
            </w:r>
          </w:p>
        </w:tc>
        <w:tc>
          <w:tcPr>
            <w:tcW w:w="3002"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34514B6" w14:textId="77777777" w:rsidR="00E673DF" w:rsidRDefault="0088659A">
            <w:pPr>
              <w:jc w:val="center"/>
            </w:pPr>
            <w:r>
              <w:rPr>
                <w:rFonts w:ascii="黑体" w:eastAsia="黑体" w:hAnsi="黑体" w:hint="eastAsia"/>
                <w:color w:val="000000"/>
              </w:rPr>
              <w:t>复议后起诉</w:t>
            </w:r>
          </w:p>
        </w:tc>
      </w:tr>
      <w:tr w:rsidR="00E673DF" w14:paraId="2A10319D" w14:textId="77777777">
        <w:trPr>
          <w:trHeight w:val="703"/>
          <w:jc w:val="center"/>
        </w:trPr>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6C27E53E" w14:textId="77777777" w:rsidR="00E673DF" w:rsidRDefault="00E673DF">
            <w:pPr>
              <w:jc w:val="cente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3DB9DE22" w14:textId="77777777" w:rsidR="00E673DF" w:rsidRDefault="00E673DF">
            <w:pPr>
              <w:jc w:val="cente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2BF65125" w14:textId="77777777" w:rsidR="00E673DF" w:rsidRDefault="00E673DF">
            <w:pPr>
              <w:jc w:val="cente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7773D13D" w14:textId="77777777" w:rsidR="00E673DF" w:rsidRDefault="00E673DF">
            <w:pPr>
              <w:jc w:val="cente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17BCA459" w14:textId="77777777" w:rsidR="00E673DF" w:rsidRDefault="00E673DF">
            <w:pPr>
              <w:jc w:val="center"/>
            </w:pP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DE420E3" w14:textId="77777777" w:rsidR="00E673DF" w:rsidRDefault="0088659A">
            <w:pPr>
              <w:jc w:val="center"/>
              <w:rPr>
                <w:rFonts w:ascii="黑体" w:eastAsia="黑体" w:hAnsi="黑体" w:hint="eastAsia"/>
                <w:color w:val="000000"/>
              </w:rPr>
            </w:pPr>
            <w:r>
              <w:rPr>
                <w:rFonts w:ascii="黑体" w:eastAsia="黑体" w:hAnsi="黑体" w:hint="eastAsia"/>
                <w:color w:val="000000"/>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770ADAA" w14:textId="77777777" w:rsidR="00E673DF" w:rsidRDefault="0088659A">
            <w:pPr>
              <w:jc w:val="center"/>
              <w:rPr>
                <w:rFonts w:ascii="黑体" w:eastAsia="黑体" w:hAnsi="黑体" w:hint="eastAsia"/>
                <w:color w:val="000000"/>
              </w:rPr>
            </w:pPr>
            <w:r>
              <w:rPr>
                <w:rFonts w:ascii="黑体" w:eastAsia="黑体" w:hAnsi="黑体" w:hint="eastAsia"/>
                <w:color w:val="000000"/>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29D4810" w14:textId="77777777" w:rsidR="00E673DF" w:rsidRDefault="0088659A">
            <w:pPr>
              <w:jc w:val="center"/>
              <w:rPr>
                <w:rFonts w:ascii="黑体" w:eastAsia="黑体" w:hAnsi="黑体" w:hint="eastAsia"/>
                <w:color w:val="000000"/>
              </w:rPr>
            </w:pPr>
            <w:r>
              <w:rPr>
                <w:rFonts w:ascii="黑体" w:eastAsia="黑体" w:hAnsi="黑体" w:hint="eastAsia"/>
                <w:color w:val="000000"/>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04EF2F5" w14:textId="77777777" w:rsidR="00E673DF" w:rsidRDefault="0088659A">
            <w:pPr>
              <w:jc w:val="center"/>
              <w:rPr>
                <w:rFonts w:ascii="黑体" w:eastAsia="黑体" w:hAnsi="黑体" w:hint="eastAsia"/>
                <w:color w:val="000000"/>
              </w:rPr>
            </w:pPr>
            <w:r>
              <w:rPr>
                <w:rFonts w:ascii="黑体" w:eastAsia="黑体" w:hAnsi="黑体" w:hint="eastAsia"/>
                <w:color w:val="000000"/>
              </w:rPr>
              <w:t>尚未审结</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7C21575" w14:textId="77777777" w:rsidR="00E673DF" w:rsidRDefault="0088659A">
            <w:pPr>
              <w:jc w:val="center"/>
              <w:rPr>
                <w:rFonts w:ascii="黑体" w:eastAsia="黑体" w:hAnsi="黑体" w:hint="eastAsia"/>
                <w:color w:val="000000"/>
              </w:rPr>
            </w:pPr>
            <w:r>
              <w:rPr>
                <w:rFonts w:ascii="黑体" w:eastAsia="黑体" w:hAnsi="黑体" w:hint="eastAsia"/>
                <w:color w:val="000000"/>
              </w:rPr>
              <w:t>总计</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AC51CC4" w14:textId="77777777" w:rsidR="00E673DF" w:rsidRDefault="0088659A">
            <w:pPr>
              <w:jc w:val="center"/>
              <w:rPr>
                <w:rFonts w:ascii="黑体" w:eastAsia="黑体" w:hAnsi="黑体" w:hint="eastAsia"/>
                <w:color w:val="000000"/>
              </w:rPr>
            </w:pPr>
            <w:r>
              <w:rPr>
                <w:rFonts w:ascii="黑体" w:eastAsia="黑体" w:hAnsi="黑体" w:hint="eastAsia"/>
                <w:color w:val="000000"/>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66B3A63" w14:textId="77777777" w:rsidR="00E673DF" w:rsidRDefault="0088659A">
            <w:pPr>
              <w:jc w:val="center"/>
              <w:rPr>
                <w:rFonts w:ascii="黑体" w:eastAsia="黑体" w:hAnsi="黑体" w:hint="eastAsia"/>
                <w:color w:val="000000"/>
              </w:rPr>
            </w:pPr>
            <w:r>
              <w:rPr>
                <w:rFonts w:ascii="黑体" w:eastAsia="黑体" w:hAnsi="黑体" w:hint="eastAsia"/>
                <w:color w:val="000000"/>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1C5212B" w14:textId="77777777" w:rsidR="00E673DF" w:rsidRDefault="0088659A">
            <w:pPr>
              <w:jc w:val="center"/>
              <w:rPr>
                <w:rFonts w:ascii="黑体" w:eastAsia="黑体" w:hAnsi="黑体" w:hint="eastAsia"/>
                <w:color w:val="000000"/>
              </w:rPr>
            </w:pPr>
            <w:r>
              <w:rPr>
                <w:rFonts w:ascii="黑体" w:eastAsia="黑体" w:hAnsi="黑体" w:hint="eastAsia"/>
                <w:color w:val="000000"/>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EED6DB2" w14:textId="77777777" w:rsidR="00E673DF" w:rsidRDefault="0088659A">
            <w:pPr>
              <w:jc w:val="center"/>
              <w:rPr>
                <w:rFonts w:ascii="黑体" w:eastAsia="黑体" w:hAnsi="黑体" w:hint="eastAsia"/>
                <w:color w:val="000000"/>
              </w:rPr>
            </w:pPr>
            <w:r>
              <w:rPr>
                <w:rFonts w:ascii="黑体" w:eastAsia="黑体" w:hAnsi="黑体" w:hint="eastAsia"/>
                <w:color w:val="000000"/>
              </w:rPr>
              <w:t>尚未审结</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7951467D" w14:textId="77777777" w:rsidR="00E673DF" w:rsidRDefault="0088659A">
            <w:pPr>
              <w:jc w:val="center"/>
              <w:rPr>
                <w:rFonts w:ascii="黑体" w:eastAsia="黑体" w:hAnsi="黑体" w:hint="eastAsia"/>
                <w:color w:val="000000"/>
              </w:rPr>
            </w:pPr>
            <w:r>
              <w:rPr>
                <w:rFonts w:ascii="黑体" w:eastAsia="黑体" w:hAnsi="黑体" w:hint="eastAsia"/>
                <w:color w:val="000000"/>
              </w:rPr>
              <w:t>总计</w:t>
            </w:r>
          </w:p>
        </w:tc>
      </w:tr>
      <w:tr w:rsidR="00E673DF" w14:paraId="44F3D198" w14:textId="77777777">
        <w:trPr>
          <w:trHeight w:val="703"/>
          <w:jc w:val="center"/>
        </w:trPr>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44B33CB"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9CAEA0F"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9FE1927"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844F2BC"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0F5A33A"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4C966B5"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5151CC6"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80F1EBE"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B43D812"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C6D93B7"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5786DE0"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4BE0B16"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D4CA62D" w14:textId="77777777" w:rsidR="00E673DF" w:rsidRDefault="0088659A">
            <w:pPr>
              <w:jc w:val="center"/>
            </w:pPr>
            <w:r>
              <w:rPr>
                <w:rFonts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5491F29" w14:textId="77777777" w:rsidR="00E673DF" w:rsidRDefault="0088659A">
            <w:pPr>
              <w:jc w:val="center"/>
            </w:pPr>
            <w:r>
              <w:rPr>
                <w:rFonts w:hint="eastAsia"/>
              </w:rPr>
              <w:t>0</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58F5AFBD" w14:textId="77777777" w:rsidR="00E673DF" w:rsidRDefault="0088659A">
            <w:pPr>
              <w:jc w:val="center"/>
            </w:pPr>
            <w:r>
              <w:rPr>
                <w:rFonts w:hint="eastAsia"/>
              </w:rPr>
              <w:t>0</w:t>
            </w:r>
          </w:p>
        </w:tc>
      </w:tr>
    </w:tbl>
    <w:p w14:paraId="67E1E78C" w14:textId="77777777" w:rsidR="00E673DF" w:rsidRDefault="00E673DF">
      <w:pPr>
        <w:spacing w:line="620" w:lineRule="exact"/>
        <w:rPr>
          <w:rFonts w:ascii="黑体" w:eastAsia="黑体" w:hAnsi="黑体" w:cs="黑体" w:hint="eastAsia"/>
          <w:sz w:val="34"/>
          <w:szCs w:val="34"/>
        </w:rPr>
      </w:pPr>
    </w:p>
    <w:p w14:paraId="4737D5EA" w14:textId="77777777" w:rsidR="00E673DF" w:rsidRDefault="0088659A">
      <w:pPr>
        <w:spacing w:line="620" w:lineRule="exact"/>
        <w:ind w:firstLineChars="200" w:firstLine="680"/>
        <w:rPr>
          <w:rFonts w:ascii="黑体" w:eastAsia="黑体" w:hAnsi="黑体" w:cs="黑体" w:hint="eastAsia"/>
          <w:sz w:val="34"/>
          <w:szCs w:val="34"/>
        </w:rPr>
      </w:pPr>
      <w:r>
        <w:rPr>
          <w:rFonts w:ascii="黑体" w:eastAsia="黑体" w:hAnsi="黑体" w:cs="黑体" w:hint="eastAsia"/>
          <w:sz w:val="34"/>
          <w:szCs w:val="34"/>
        </w:rPr>
        <w:t>五、存在的主要问题及改进情况</w:t>
      </w:r>
    </w:p>
    <w:p w14:paraId="3B4470A1" w14:textId="77777777" w:rsidR="00E673DF" w:rsidRDefault="0088659A">
      <w:pPr>
        <w:spacing w:line="620" w:lineRule="exact"/>
        <w:ind w:firstLineChars="200" w:firstLine="680"/>
        <w:rPr>
          <w:rFonts w:ascii="Times New Roman" w:eastAsia="仿宋_GB2312" w:hAnsi="Times New Roman"/>
          <w:sz w:val="34"/>
          <w:szCs w:val="34"/>
        </w:rPr>
      </w:pPr>
      <w:r>
        <w:rPr>
          <w:rFonts w:ascii="Times New Roman" w:eastAsia="仿宋_GB2312" w:hAnsi="Times New Roman" w:hint="eastAsia"/>
          <w:sz w:val="34"/>
          <w:szCs w:val="34"/>
        </w:rPr>
        <w:t>存在的主要问题：一是</w:t>
      </w:r>
      <w:r>
        <w:rPr>
          <w:rFonts w:ascii="Times New Roman" w:eastAsia="仿宋_GB2312" w:hAnsi="Times New Roman" w:hint="eastAsia"/>
          <w:sz w:val="34"/>
          <w:szCs w:val="34"/>
        </w:rPr>
        <w:t>政府信息公开的信息质量有待提</w:t>
      </w:r>
      <w:r>
        <w:rPr>
          <w:rFonts w:ascii="Times New Roman" w:eastAsia="仿宋_GB2312" w:hAnsi="Times New Roman" w:hint="eastAsia"/>
          <w:sz w:val="34"/>
          <w:szCs w:val="34"/>
        </w:rPr>
        <w:lastRenderedPageBreak/>
        <w:t>高，政策解读回应质量不高，形式不丰富，缺少音频视频</w:t>
      </w:r>
      <w:r>
        <w:rPr>
          <w:rFonts w:ascii="Times New Roman" w:eastAsia="仿宋_GB2312" w:hAnsi="Times New Roman" w:hint="eastAsia"/>
          <w:sz w:val="34"/>
          <w:szCs w:val="34"/>
        </w:rPr>
        <w:t>等</w:t>
      </w:r>
      <w:r>
        <w:rPr>
          <w:rFonts w:ascii="Times New Roman" w:eastAsia="仿宋_GB2312" w:hAnsi="Times New Roman" w:hint="eastAsia"/>
          <w:sz w:val="34"/>
          <w:szCs w:val="34"/>
        </w:rPr>
        <w:t>群众喜闻乐见的解读形式。</w:t>
      </w:r>
      <w:r>
        <w:rPr>
          <w:rFonts w:ascii="Times New Roman" w:eastAsia="仿宋_GB2312" w:hAnsi="Times New Roman" w:hint="eastAsia"/>
          <w:sz w:val="34"/>
          <w:szCs w:val="34"/>
        </w:rPr>
        <w:t>二</w:t>
      </w:r>
      <w:r>
        <w:rPr>
          <w:rFonts w:ascii="Times New Roman" w:eastAsia="仿宋_GB2312" w:hAnsi="Times New Roman" w:hint="eastAsia"/>
          <w:sz w:val="34"/>
          <w:szCs w:val="34"/>
        </w:rPr>
        <w:t>是主动公开的意识还不够强。</w:t>
      </w:r>
      <w:r>
        <w:rPr>
          <w:rFonts w:ascii="Times New Roman" w:eastAsia="仿宋_GB2312" w:hAnsi="Times New Roman" w:hint="eastAsia"/>
          <w:sz w:val="34"/>
          <w:szCs w:val="34"/>
        </w:rPr>
        <w:t>满足</w:t>
      </w:r>
      <w:r>
        <w:rPr>
          <w:rFonts w:ascii="Times New Roman" w:eastAsia="仿宋_GB2312" w:hAnsi="Times New Roman" w:hint="eastAsia"/>
          <w:sz w:val="34"/>
          <w:szCs w:val="34"/>
        </w:rPr>
        <w:t>群众公开需要的意愿不足、发布信息总量不够。三是工作创新能力仍需进一步增强，促进政府信息共享等方面存在着挑战。</w:t>
      </w:r>
    </w:p>
    <w:p w14:paraId="3EA7311E" w14:textId="77777777" w:rsidR="00E673DF" w:rsidRDefault="0088659A">
      <w:pPr>
        <w:spacing w:line="620" w:lineRule="exact"/>
        <w:ind w:firstLineChars="200" w:firstLine="680"/>
        <w:rPr>
          <w:rFonts w:ascii="Times New Roman" w:eastAsia="仿宋_GB2312" w:hAnsi="Times New Roman"/>
          <w:sz w:val="34"/>
          <w:szCs w:val="34"/>
        </w:rPr>
      </w:pPr>
      <w:r>
        <w:rPr>
          <w:rFonts w:ascii="Times New Roman" w:eastAsia="仿宋_GB2312" w:hAnsi="Times New Roman" w:hint="eastAsia"/>
          <w:sz w:val="34"/>
          <w:szCs w:val="34"/>
        </w:rPr>
        <w:t>问题改进情况：一是充分认识做好政府信息公开工作的重大意义，切实转变思想观念，增强工作主动性和自觉性，着力做到以公开促公正、以公开立公信，维护法治政府、透明政府的良好形象。二是进一步强化教育与培训，积极参加和组织召开政府信息公开培训，提升业务能力和水平，确保政府信息公开工作高效运作。三是深入开展政府信息公开方法举措创新。围绕公众关切梳理、整合各类信息，使群众获取信息更加便捷。</w:t>
      </w:r>
    </w:p>
    <w:p w14:paraId="6297E9C5" w14:textId="77777777" w:rsidR="00E673DF" w:rsidRDefault="0088659A">
      <w:pPr>
        <w:numPr>
          <w:ilvl w:val="0"/>
          <w:numId w:val="2"/>
        </w:numPr>
        <w:spacing w:line="620" w:lineRule="exact"/>
        <w:ind w:firstLineChars="200" w:firstLine="680"/>
        <w:rPr>
          <w:rFonts w:ascii="黑体" w:eastAsia="黑体" w:hAnsi="黑体" w:cs="黑体" w:hint="eastAsia"/>
          <w:sz w:val="34"/>
          <w:szCs w:val="34"/>
        </w:rPr>
      </w:pPr>
      <w:r>
        <w:rPr>
          <w:rFonts w:ascii="黑体" w:eastAsia="黑体" w:hAnsi="黑体" w:cs="黑体" w:hint="eastAsia"/>
          <w:sz w:val="34"/>
          <w:szCs w:val="34"/>
        </w:rPr>
        <w:t>其他需要报告的事项</w:t>
      </w:r>
    </w:p>
    <w:p w14:paraId="69CC9B8C" w14:textId="77777777" w:rsidR="00E673DF" w:rsidRDefault="0088659A">
      <w:pPr>
        <w:pStyle w:val="a3"/>
        <w:widowControl/>
        <w:numPr>
          <w:ilvl w:val="0"/>
          <w:numId w:val="3"/>
        </w:numPr>
        <w:spacing w:beforeAutospacing="0" w:afterAutospacing="0" w:line="620" w:lineRule="exact"/>
        <w:ind w:firstLineChars="200" w:firstLine="680"/>
        <w:jc w:val="both"/>
        <w:rPr>
          <w:rFonts w:ascii="仿宋_GB2312" w:eastAsia="仿宋_GB2312" w:hAnsi="Times New Roman" w:cs="仿宋_GB2312"/>
          <w:color w:val="000000"/>
          <w:sz w:val="34"/>
          <w:szCs w:val="34"/>
          <w:shd w:val="clear" w:color="auto" w:fill="FFFFFF"/>
        </w:rPr>
      </w:pPr>
      <w:r>
        <w:rPr>
          <w:rFonts w:ascii="楷体" w:eastAsia="楷体" w:hAnsi="楷体" w:cs="楷体"/>
          <w:color w:val="000000"/>
          <w:sz w:val="34"/>
          <w:szCs w:val="34"/>
          <w:shd w:val="clear" w:color="auto" w:fill="FFFFFF"/>
        </w:rPr>
        <w:t>收取信息处理费情况。</w:t>
      </w:r>
      <w:r>
        <w:rPr>
          <w:rFonts w:ascii="仿宋_GB2312" w:eastAsia="仿宋_GB2312" w:hAnsi="Times New Roman" w:cs="仿宋_GB2312" w:hint="eastAsia"/>
          <w:color w:val="000000"/>
          <w:sz w:val="34"/>
          <w:szCs w:val="34"/>
          <w:shd w:val="clear" w:color="auto" w:fill="FFFFFF"/>
        </w:rPr>
        <w:t>依据</w:t>
      </w:r>
      <w:r>
        <w:rPr>
          <w:rFonts w:ascii="仿宋_GB2312" w:eastAsia="仿宋_GB2312" w:hAnsi="Times New Roman" w:cs="仿宋_GB2312" w:hint="eastAsia"/>
          <w:color w:val="000000"/>
          <w:sz w:val="34"/>
          <w:szCs w:val="34"/>
          <w:shd w:val="clear" w:color="auto" w:fill="FFFFFF"/>
        </w:rPr>
        <w:t>《国务院办公厅关于印发〈政府信息公开信息处理费管理办法〉的通知》（国办函〔</w:t>
      </w:r>
      <w:r>
        <w:rPr>
          <w:rFonts w:ascii="Times New Roman" w:hAnsi="Times New Roman"/>
          <w:color w:val="000000"/>
          <w:sz w:val="34"/>
          <w:szCs w:val="34"/>
          <w:shd w:val="clear" w:color="auto" w:fill="FFFFFF"/>
        </w:rPr>
        <w:t>2020</w:t>
      </w:r>
      <w:r>
        <w:rPr>
          <w:rFonts w:ascii="仿宋_GB2312" w:eastAsia="仿宋_GB2312" w:hAnsi="Times New Roman" w:cs="仿宋_GB2312" w:hint="eastAsia"/>
          <w:color w:val="000000"/>
          <w:sz w:val="34"/>
          <w:szCs w:val="34"/>
          <w:shd w:val="clear" w:color="auto" w:fill="FFFFFF"/>
        </w:rPr>
        <w:t>〕</w:t>
      </w:r>
      <w:r>
        <w:rPr>
          <w:rFonts w:ascii="Times New Roman" w:hAnsi="Times New Roman"/>
          <w:color w:val="000000"/>
          <w:sz w:val="34"/>
          <w:szCs w:val="34"/>
          <w:shd w:val="clear" w:color="auto" w:fill="FFFFFF"/>
        </w:rPr>
        <w:t>109</w:t>
      </w:r>
      <w:r>
        <w:rPr>
          <w:rFonts w:ascii="仿宋_GB2312" w:eastAsia="仿宋_GB2312" w:hAnsi="Times New Roman" w:cs="仿宋_GB2312" w:hint="eastAsia"/>
          <w:color w:val="000000"/>
          <w:sz w:val="34"/>
          <w:szCs w:val="34"/>
          <w:shd w:val="clear" w:color="auto" w:fill="FFFFFF"/>
        </w:rPr>
        <w:t>号）和《山东省人民政府办公厅关于做好政府信息公开信息处理费管理工作有关事项的通知》（鲁政办字〔</w:t>
      </w:r>
      <w:r>
        <w:rPr>
          <w:rFonts w:ascii="Times New Roman" w:hAnsi="Times New Roman"/>
          <w:color w:val="000000"/>
          <w:sz w:val="34"/>
          <w:szCs w:val="34"/>
          <w:shd w:val="clear" w:color="auto" w:fill="FFFFFF"/>
        </w:rPr>
        <w:t>2020</w:t>
      </w:r>
      <w:r>
        <w:rPr>
          <w:rFonts w:ascii="仿宋_GB2312" w:eastAsia="仿宋_GB2312" w:hAnsi="Times New Roman" w:cs="仿宋_GB2312" w:hint="eastAsia"/>
          <w:color w:val="000000"/>
          <w:sz w:val="34"/>
          <w:szCs w:val="34"/>
          <w:shd w:val="clear" w:color="auto" w:fill="FFFFFF"/>
        </w:rPr>
        <w:t>〕</w:t>
      </w:r>
      <w:r>
        <w:rPr>
          <w:rFonts w:ascii="Times New Roman" w:hAnsi="Times New Roman"/>
          <w:color w:val="000000"/>
          <w:sz w:val="34"/>
          <w:szCs w:val="34"/>
          <w:shd w:val="clear" w:color="auto" w:fill="FFFFFF"/>
        </w:rPr>
        <w:t>179</w:t>
      </w:r>
      <w:r>
        <w:rPr>
          <w:rFonts w:ascii="仿宋_GB2312" w:eastAsia="仿宋_GB2312" w:hAnsi="Times New Roman" w:cs="仿宋_GB2312" w:hint="eastAsia"/>
          <w:color w:val="000000"/>
          <w:sz w:val="34"/>
          <w:szCs w:val="34"/>
          <w:shd w:val="clear" w:color="auto" w:fill="FFFFFF"/>
        </w:rPr>
        <w:t>号）收取信息处理费。</w:t>
      </w:r>
      <w:r>
        <w:rPr>
          <w:rFonts w:ascii="Times New Roman" w:hAnsi="Times New Roman"/>
          <w:color w:val="000000"/>
          <w:sz w:val="34"/>
          <w:szCs w:val="34"/>
          <w:shd w:val="clear" w:color="auto" w:fill="FFFFFF"/>
        </w:rPr>
        <w:t>202</w:t>
      </w:r>
      <w:r>
        <w:rPr>
          <w:rFonts w:ascii="Times New Roman" w:hAnsi="Times New Roman" w:hint="eastAsia"/>
          <w:color w:val="000000"/>
          <w:sz w:val="34"/>
          <w:szCs w:val="34"/>
          <w:shd w:val="clear" w:color="auto" w:fill="FFFFFF"/>
        </w:rPr>
        <w:t>4</w:t>
      </w:r>
      <w:r>
        <w:rPr>
          <w:rFonts w:ascii="仿宋_GB2312" w:eastAsia="仿宋_GB2312" w:hAnsi="Times New Roman" w:cs="仿宋_GB2312" w:hint="eastAsia"/>
          <w:color w:val="000000"/>
          <w:sz w:val="34"/>
          <w:szCs w:val="34"/>
          <w:shd w:val="clear" w:color="auto" w:fill="FFFFFF"/>
        </w:rPr>
        <w:t>年本机关依申请公开政府信息未收取任何费用。</w:t>
      </w:r>
    </w:p>
    <w:p w14:paraId="77969D1B" w14:textId="77777777" w:rsidR="00E673DF" w:rsidRDefault="0088659A">
      <w:pPr>
        <w:spacing w:line="620" w:lineRule="exact"/>
        <w:ind w:firstLineChars="200" w:firstLine="680"/>
        <w:rPr>
          <w:rFonts w:ascii="Times New Roman" w:eastAsia="仿宋_GB2312" w:hAnsi="Times New Roman"/>
          <w:sz w:val="34"/>
          <w:szCs w:val="34"/>
          <w:highlight w:val="yellow"/>
        </w:rPr>
      </w:pPr>
      <w:r>
        <w:rPr>
          <w:rFonts w:ascii="Times New Roman" w:eastAsia="仿宋_GB2312" w:hAnsi="Times New Roman" w:hint="eastAsia"/>
          <w:sz w:val="34"/>
          <w:szCs w:val="34"/>
        </w:rPr>
        <w:lastRenderedPageBreak/>
        <w:t>2</w:t>
      </w:r>
      <w:r>
        <w:rPr>
          <w:rFonts w:ascii="Times New Roman" w:eastAsia="仿宋_GB2312" w:hAnsi="Times New Roman" w:hint="eastAsia"/>
          <w:sz w:val="34"/>
          <w:szCs w:val="34"/>
        </w:rPr>
        <w:t>、</w:t>
      </w:r>
      <w:r>
        <w:rPr>
          <w:rFonts w:ascii="楷体_GB2312" w:eastAsia="楷体_GB2312" w:hAnsi="楷体_GB2312" w:cs="楷体_GB2312" w:hint="eastAsia"/>
          <w:sz w:val="34"/>
          <w:szCs w:val="34"/>
        </w:rPr>
        <w:t>人大建议和政协提案办理结果公开情况。</w:t>
      </w:r>
      <w:r>
        <w:rPr>
          <w:rFonts w:ascii="Times New Roman" w:eastAsia="仿宋_GB2312" w:hAnsi="Times New Roman" w:hint="eastAsia"/>
          <w:sz w:val="34"/>
          <w:szCs w:val="34"/>
        </w:rPr>
        <w:t>202</w:t>
      </w:r>
      <w:r>
        <w:rPr>
          <w:rFonts w:ascii="Times New Roman" w:eastAsia="仿宋_GB2312" w:hAnsi="Times New Roman" w:hint="eastAsia"/>
          <w:sz w:val="34"/>
          <w:szCs w:val="34"/>
        </w:rPr>
        <w:t>4</w:t>
      </w:r>
      <w:r>
        <w:rPr>
          <w:rFonts w:ascii="Times New Roman" w:eastAsia="仿宋_GB2312" w:hAnsi="Times New Roman" w:hint="eastAsia"/>
          <w:sz w:val="34"/>
          <w:szCs w:val="34"/>
        </w:rPr>
        <w:t>年松龄路街道一共办理建议提案</w:t>
      </w:r>
      <w:r>
        <w:rPr>
          <w:rFonts w:ascii="Times New Roman" w:eastAsia="仿宋_GB2312" w:hAnsi="Times New Roman" w:hint="eastAsia"/>
          <w:sz w:val="34"/>
          <w:szCs w:val="34"/>
        </w:rPr>
        <w:t>6</w:t>
      </w:r>
      <w:r>
        <w:rPr>
          <w:rFonts w:ascii="Times New Roman" w:eastAsia="仿宋_GB2312" w:hAnsi="Times New Roman" w:hint="eastAsia"/>
          <w:sz w:val="34"/>
          <w:szCs w:val="34"/>
        </w:rPr>
        <w:t>件，</w:t>
      </w:r>
      <w:r>
        <w:rPr>
          <w:rFonts w:ascii="Times New Roman" w:eastAsia="仿宋_GB2312" w:hAnsi="Times New Roman" w:hint="eastAsia"/>
          <w:sz w:val="34"/>
          <w:szCs w:val="34"/>
        </w:rPr>
        <w:t>其中</w:t>
      </w:r>
      <w:r>
        <w:rPr>
          <w:rFonts w:ascii="Times New Roman" w:eastAsia="仿宋_GB2312" w:hAnsi="Times New Roman" w:hint="eastAsia"/>
          <w:sz w:val="34"/>
          <w:szCs w:val="34"/>
        </w:rPr>
        <w:t>3</w:t>
      </w:r>
      <w:r>
        <w:rPr>
          <w:rFonts w:ascii="Times New Roman" w:eastAsia="仿宋_GB2312" w:hAnsi="Times New Roman" w:hint="eastAsia"/>
          <w:sz w:val="34"/>
          <w:szCs w:val="34"/>
        </w:rPr>
        <w:t>件</w:t>
      </w:r>
      <w:r>
        <w:rPr>
          <w:rFonts w:ascii="Times New Roman" w:eastAsia="仿宋_GB2312" w:hAnsi="Times New Roman" w:hint="eastAsia"/>
          <w:sz w:val="34"/>
          <w:szCs w:val="34"/>
        </w:rPr>
        <w:t>为</w:t>
      </w:r>
      <w:r>
        <w:rPr>
          <w:rFonts w:ascii="Times New Roman" w:eastAsia="仿宋_GB2312" w:hAnsi="Times New Roman" w:hint="eastAsia"/>
          <w:sz w:val="34"/>
          <w:szCs w:val="34"/>
        </w:rPr>
        <w:t>人大建议</w:t>
      </w:r>
      <w:r>
        <w:rPr>
          <w:rFonts w:ascii="Times New Roman" w:eastAsia="仿宋_GB2312" w:hAnsi="Times New Roman" w:hint="eastAsia"/>
          <w:sz w:val="34"/>
          <w:szCs w:val="34"/>
        </w:rPr>
        <w:t>，</w:t>
      </w:r>
      <w:r>
        <w:rPr>
          <w:rFonts w:ascii="Times New Roman" w:eastAsia="仿宋_GB2312" w:hAnsi="Times New Roman" w:hint="eastAsia"/>
          <w:sz w:val="34"/>
          <w:szCs w:val="34"/>
        </w:rPr>
        <w:t>3</w:t>
      </w:r>
      <w:r>
        <w:rPr>
          <w:rFonts w:ascii="Times New Roman" w:eastAsia="仿宋_GB2312" w:hAnsi="Times New Roman" w:hint="eastAsia"/>
          <w:sz w:val="34"/>
          <w:szCs w:val="34"/>
        </w:rPr>
        <w:t>件政协委员提案，</w:t>
      </w:r>
      <w:r>
        <w:rPr>
          <w:rFonts w:ascii="Times New Roman" w:eastAsia="仿宋_GB2312" w:hAnsi="Times New Roman" w:hint="eastAsia"/>
          <w:sz w:val="34"/>
          <w:szCs w:val="34"/>
        </w:rPr>
        <w:t>均依照相关规定按期进行了答复。</w:t>
      </w:r>
    </w:p>
    <w:p w14:paraId="72C97B6F" w14:textId="77777777" w:rsidR="00E673DF" w:rsidRDefault="0088659A">
      <w:pPr>
        <w:spacing w:line="620" w:lineRule="exact"/>
        <w:ind w:firstLineChars="200" w:firstLine="680"/>
        <w:rPr>
          <w:rFonts w:ascii="Times New Roman" w:eastAsia="仿宋_GB2312" w:hAnsi="Times New Roman"/>
          <w:sz w:val="34"/>
          <w:szCs w:val="34"/>
        </w:rPr>
      </w:pPr>
      <w:r>
        <w:rPr>
          <w:rFonts w:ascii="Times New Roman" w:eastAsia="仿宋_GB2312" w:hAnsi="Times New Roman" w:hint="eastAsia"/>
          <w:sz w:val="34"/>
          <w:szCs w:val="34"/>
        </w:rPr>
        <w:t>3</w:t>
      </w:r>
      <w:r>
        <w:rPr>
          <w:rFonts w:ascii="Times New Roman" w:eastAsia="仿宋_GB2312" w:hAnsi="Times New Roman" w:hint="eastAsia"/>
          <w:sz w:val="34"/>
          <w:szCs w:val="34"/>
        </w:rPr>
        <w:t>、</w:t>
      </w:r>
      <w:r>
        <w:rPr>
          <w:rFonts w:ascii="楷体_GB2312" w:eastAsia="楷体_GB2312" w:hAnsi="楷体_GB2312" w:cs="楷体_GB2312" w:hint="eastAsia"/>
          <w:sz w:val="34"/>
          <w:szCs w:val="34"/>
        </w:rPr>
        <w:t>政府信息公开工作创新情况。</w:t>
      </w:r>
      <w:r>
        <w:rPr>
          <w:rFonts w:ascii="Times New Roman" w:eastAsia="仿宋_GB2312" w:hAnsi="Times New Roman" w:hint="eastAsia"/>
          <w:sz w:val="34"/>
          <w:szCs w:val="34"/>
        </w:rPr>
        <w:t>一是积极探索利用各类政务新媒体平台，与公众进行互动交流，及时了解公众关切和反馈意见，不断改进和完善政府信息公开工作。二是加强组织领导，提高思想认识。按照依法公开、真实公正、注重实效、有力监督的原则，成立政府信息公开工作领导小组，全面负责指导、推进、协调和监督政府信息公开工作，明确办公室为日常工作机构，明确人员具体承担政府信息公开工作任务，落实政府信息公开的各项要求。</w:t>
      </w:r>
    </w:p>
    <w:p w14:paraId="0B4018FC" w14:textId="77777777" w:rsidR="00E673DF" w:rsidRDefault="0088659A">
      <w:pPr>
        <w:pStyle w:val="a3"/>
        <w:widowControl/>
        <w:spacing w:beforeAutospacing="0" w:afterAutospacing="0" w:line="620" w:lineRule="exact"/>
        <w:ind w:firstLineChars="200" w:firstLine="680"/>
        <w:jc w:val="both"/>
        <w:rPr>
          <w:rFonts w:ascii="黑体" w:eastAsia="黑体" w:hAnsi="黑体" w:cs="黑体" w:hint="eastAsia"/>
          <w:sz w:val="34"/>
          <w:szCs w:val="34"/>
        </w:rPr>
      </w:pPr>
      <w:r>
        <w:rPr>
          <w:rFonts w:ascii="Times New Roman" w:eastAsia="仿宋_GB2312" w:hAnsi="Times New Roman" w:hint="eastAsia"/>
          <w:sz w:val="34"/>
          <w:szCs w:val="34"/>
          <w:shd w:val="clear" w:color="auto" w:fill="FFFFFF"/>
        </w:rPr>
        <w:t>4</w:t>
      </w:r>
      <w:r>
        <w:rPr>
          <w:rFonts w:ascii="仿宋_GB2312" w:eastAsia="仿宋_GB2312" w:hAnsi="Times New Roman" w:cs="仿宋_GB2312" w:hint="eastAsia"/>
          <w:sz w:val="34"/>
          <w:szCs w:val="34"/>
          <w:shd w:val="clear" w:color="auto" w:fill="FFFFFF"/>
        </w:rPr>
        <w:t>、</w:t>
      </w:r>
      <w:r>
        <w:rPr>
          <w:rFonts w:ascii="Times New Roman" w:eastAsia="楷体" w:hAnsi="Times New Roman"/>
          <w:sz w:val="34"/>
          <w:szCs w:val="34"/>
        </w:rPr>
        <w:t>《</w:t>
      </w:r>
      <w:r>
        <w:rPr>
          <w:rFonts w:ascii="Times New Roman" w:eastAsia="楷体" w:hAnsi="Times New Roman"/>
          <w:sz w:val="34"/>
          <w:szCs w:val="34"/>
        </w:rPr>
        <w:t>2024</w:t>
      </w:r>
      <w:r>
        <w:rPr>
          <w:rFonts w:ascii="Times New Roman" w:eastAsia="楷体" w:hAnsi="Times New Roman"/>
          <w:sz w:val="34"/>
          <w:szCs w:val="34"/>
        </w:rPr>
        <w:t>年淄川区政务公开工作方案》落实情况</w:t>
      </w:r>
      <w:r>
        <w:rPr>
          <w:rFonts w:ascii="Times New Roman" w:eastAsia="仿宋_GB2312" w:hAnsi="Times New Roman"/>
          <w:sz w:val="34"/>
          <w:szCs w:val="34"/>
        </w:rPr>
        <w:t>。</w:t>
      </w:r>
      <w:r>
        <w:rPr>
          <w:rFonts w:ascii="Times New Roman" w:eastAsia="仿宋_GB2312" w:hAnsi="Times New Roman" w:cstheme="minorBidi" w:hint="eastAsia"/>
          <w:kern w:val="2"/>
          <w:sz w:val="34"/>
          <w:szCs w:val="34"/>
        </w:rPr>
        <w:t>严格落实上级各项政府信息公开工作要点，</w:t>
      </w:r>
      <w:r>
        <w:rPr>
          <w:rFonts w:ascii="Times New Roman" w:eastAsia="仿宋_GB2312" w:hAnsi="Times New Roman" w:cstheme="minorBidi" w:hint="eastAsia"/>
          <w:kern w:val="2"/>
          <w:sz w:val="34"/>
          <w:szCs w:val="34"/>
        </w:rPr>
        <w:t>2024</w:t>
      </w:r>
      <w:r>
        <w:rPr>
          <w:rFonts w:ascii="Times New Roman" w:eastAsia="仿宋_GB2312" w:hAnsi="Times New Roman" w:cstheme="minorBidi" w:hint="eastAsia"/>
          <w:kern w:val="2"/>
          <w:sz w:val="34"/>
          <w:szCs w:val="34"/>
        </w:rPr>
        <w:t>年，街道扎实开展政府信息公开工作，机关各办公室职责明确、重点突出、督办有力、落实到位，确保应公开信息全部公开</w:t>
      </w:r>
      <w:r>
        <w:rPr>
          <w:rFonts w:ascii="仿宋_GB2312" w:eastAsia="仿宋_GB2312" w:hAnsi="Times New Roman" w:cs="仿宋_GB2312" w:hint="eastAsia"/>
          <w:sz w:val="34"/>
          <w:szCs w:val="34"/>
          <w:shd w:val="clear" w:color="auto" w:fill="FFFFFF"/>
        </w:rPr>
        <w:t>。</w:t>
      </w:r>
    </w:p>
    <w:p w14:paraId="59199ADE" w14:textId="77777777" w:rsidR="00E673DF" w:rsidRDefault="00E673DF">
      <w:pPr>
        <w:spacing w:line="100" w:lineRule="exact"/>
        <w:ind w:firstLineChars="200" w:firstLine="400"/>
        <w:rPr>
          <w:rFonts w:ascii="Times New Roman" w:eastAsia="仿宋_GB2312" w:hAnsi="Times New Roman"/>
          <w:sz w:val="20"/>
          <w:szCs w:val="20"/>
        </w:rPr>
      </w:pPr>
    </w:p>
    <w:p w14:paraId="392078AA" w14:textId="77777777" w:rsidR="00E673DF" w:rsidRDefault="00E673DF">
      <w:pPr>
        <w:spacing w:line="100" w:lineRule="exact"/>
        <w:ind w:firstLineChars="200" w:firstLine="400"/>
        <w:rPr>
          <w:rFonts w:ascii="Times New Roman" w:eastAsia="仿宋_GB2312" w:hAnsi="Times New Roman"/>
          <w:sz w:val="20"/>
          <w:szCs w:val="20"/>
        </w:rPr>
      </w:pPr>
    </w:p>
    <w:p w14:paraId="2D742DE8" w14:textId="77777777" w:rsidR="00E673DF" w:rsidRDefault="0088659A">
      <w:pPr>
        <w:spacing w:line="620" w:lineRule="exact"/>
        <w:ind w:firstLineChars="200" w:firstLine="680"/>
        <w:jc w:val="right"/>
        <w:rPr>
          <w:rFonts w:ascii="Times New Roman" w:eastAsia="仿宋_GB2312" w:hAnsi="Times New Roman"/>
          <w:sz w:val="34"/>
          <w:szCs w:val="34"/>
        </w:rPr>
      </w:pPr>
      <w:r>
        <w:rPr>
          <w:rFonts w:ascii="Times New Roman" w:eastAsia="仿宋_GB2312" w:hAnsi="Times New Roman" w:hint="eastAsia"/>
          <w:sz w:val="34"/>
          <w:szCs w:val="34"/>
        </w:rPr>
        <w:t>                   </w:t>
      </w:r>
    </w:p>
    <w:p w14:paraId="51D41F30" w14:textId="77777777" w:rsidR="00E673DF" w:rsidRDefault="0088659A">
      <w:pPr>
        <w:spacing w:line="620" w:lineRule="exact"/>
        <w:ind w:firstLineChars="200" w:firstLine="680"/>
        <w:jc w:val="right"/>
        <w:rPr>
          <w:rFonts w:ascii="Times New Roman" w:eastAsia="仿宋_GB2312" w:hAnsi="Times New Roman"/>
          <w:sz w:val="34"/>
          <w:szCs w:val="34"/>
        </w:rPr>
      </w:pPr>
      <w:r>
        <w:rPr>
          <w:rFonts w:ascii="Times New Roman" w:eastAsia="仿宋_GB2312" w:hAnsi="Times New Roman" w:hint="eastAsia"/>
          <w:sz w:val="34"/>
          <w:szCs w:val="34"/>
        </w:rPr>
        <w:t>淄川区松龄路街道办事处</w:t>
      </w:r>
    </w:p>
    <w:p w14:paraId="6856D699" w14:textId="451F1C02" w:rsidR="00E673DF" w:rsidRDefault="0088659A">
      <w:pPr>
        <w:spacing w:line="620" w:lineRule="exact"/>
        <w:ind w:firstLineChars="200" w:firstLine="680"/>
        <w:jc w:val="right"/>
        <w:rPr>
          <w:rFonts w:ascii="Times New Roman" w:eastAsia="仿宋_GB2312" w:hAnsi="Times New Roman"/>
          <w:sz w:val="34"/>
          <w:szCs w:val="34"/>
        </w:rPr>
      </w:pPr>
      <w:r>
        <w:rPr>
          <w:rFonts w:ascii="Times New Roman" w:eastAsia="仿宋_GB2312" w:hAnsi="Times New Roman" w:hint="eastAsia"/>
          <w:sz w:val="34"/>
          <w:szCs w:val="34"/>
        </w:rPr>
        <w:t>                       202</w:t>
      </w:r>
      <w:r>
        <w:rPr>
          <w:rFonts w:ascii="Times New Roman" w:eastAsia="仿宋_GB2312" w:hAnsi="Times New Roman" w:hint="eastAsia"/>
          <w:sz w:val="34"/>
          <w:szCs w:val="34"/>
        </w:rPr>
        <w:t>5</w:t>
      </w:r>
      <w:r>
        <w:rPr>
          <w:rFonts w:ascii="Times New Roman" w:eastAsia="仿宋_GB2312" w:hAnsi="Times New Roman" w:hint="eastAsia"/>
          <w:sz w:val="34"/>
          <w:szCs w:val="34"/>
        </w:rPr>
        <w:t>年</w:t>
      </w:r>
      <w:r>
        <w:rPr>
          <w:rFonts w:ascii="Times New Roman" w:eastAsia="仿宋_GB2312" w:hAnsi="Times New Roman" w:hint="eastAsia"/>
          <w:sz w:val="34"/>
          <w:szCs w:val="34"/>
        </w:rPr>
        <w:t>1</w:t>
      </w:r>
      <w:r>
        <w:rPr>
          <w:rFonts w:ascii="Times New Roman" w:eastAsia="仿宋_GB2312" w:hAnsi="Times New Roman" w:hint="eastAsia"/>
          <w:sz w:val="34"/>
          <w:szCs w:val="34"/>
        </w:rPr>
        <w:t>月</w:t>
      </w:r>
      <w:r>
        <w:rPr>
          <w:rFonts w:ascii="Times New Roman" w:eastAsia="仿宋_GB2312" w:hAnsi="Times New Roman" w:hint="eastAsia"/>
          <w:sz w:val="34"/>
          <w:szCs w:val="34"/>
        </w:rPr>
        <w:t>24</w:t>
      </w:r>
      <w:r>
        <w:rPr>
          <w:rFonts w:ascii="Times New Roman" w:eastAsia="仿宋_GB2312" w:hAnsi="Times New Roman" w:hint="eastAsia"/>
          <w:sz w:val="34"/>
          <w:szCs w:val="34"/>
        </w:rPr>
        <w:t>日</w:t>
      </w:r>
    </w:p>
    <w:sectPr w:rsidR="00E673DF">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C669"/>
    <w:multiLevelType w:val="singleLevel"/>
    <w:tmpl w:val="12C6C669"/>
    <w:lvl w:ilvl="0">
      <w:start w:val="1"/>
      <w:numFmt w:val="chineseCounting"/>
      <w:suff w:val="nothing"/>
      <w:lvlText w:val="%1、"/>
      <w:lvlJc w:val="left"/>
      <w:rPr>
        <w:rFonts w:hint="eastAsia"/>
      </w:rPr>
    </w:lvl>
  </w:abstractNum>
  <w:abstractNum w:abstractNumId="1" w15:restartNumberingAfterBreak="0">
    <w:nsid w:val="4E0716C2"/>
    <w:multiLevelType w:val="singleLevel"/>
    <w:tmpl w:val="4E0716C2"/>
    <w:lvl w:ilvl="0">
      <w:start w:val="6"/>
      <w:numFmt w:val="chineseCounting"/>
      <w:suff w:val="nothing"/>
      <w:lvlText w:val="%1、"/>
      <w:lvlJc w:val="left"/>
      <w:rPr>
        <w:rFonts w:hint="eastAsia"/>
      </w:rPr>
    </w:lvl>
  </w:abstractNum>
  <w:abstractNum w:abstractNumId="2" w15:restartNumberingAfterBreak="0">
    <w:nsid w:val="7283C91B"/>
    <w:multiLevelType w:val="singleLevel"/>
    <w:tmpl w:val="7283C91B"/>
    <w:lvl w:ilvl="0">
      <w:start w:val="1"/>
      <w:numFmt w:val="decimal"/>
      <w:suff w:val="nothing"/>
      <w:lvlText w:val="%1、"/>
      <w:lvlJc w:val="left"/>
    </w:lvl>
  </w:abstractNum>
  <w:num w:numId="1" w16cid:durableId="1559975995">
    <w:abstractNumId w:val="0"/>
  </w:num>
  <w:num w:numId="2" w16cid:durableId="1152481054">
    <w:abstractNumId w:val="1"/>
  </w:num>
  <w:num w:numId="3" w16cid:durableId="1322074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I5NDIwMmJkNjM3OWM5MWEyZjBhYTgxZGUwMmQ3ODEifQ=="/>
  </w:docVars>
  <w:rsids>
    <w:rsidRoot w:val="7B127614"/>
    <w:rsid w:val="0088659A"/>
    <w:rsid w:val="00A16DAA"/>
    <w:rsid w:val="00E673DF"/>
    <w:rsid w:val="01873B07"/>
    <w:rsid w:val="0187402D"/>
    <w:rsid w:val="01890A91"/>
    <w:rsid w:val="02581FB8"/>
    <w:rsid w:val="02C77029"/>
    <w:rsid w:val="041C3019"/>
    <w:rsid w:val="04553F6E"/>
    <w:rsid w:val="054E5C3E"/>
    <w:rsid w:val="06316315"/>
    <w:rsid w:val="06725BEC"/>
    <w:rsid w:val="06CC01E0"/>
    <w:rsid w:val="06F2558C"/>
    <w:rsid w:val="09410A35"/>
    <w:rsid w:val="09626E4D"/>
    <w:rsid w:val="099A1A16"/>
    <w:rsid w:val="09AA33E3"/>
    <w:rsid w:val="0A825391"/>
    <w:rsid w:val="0B261759"/>
    <w:rsid w:val="0C041071"/>
    <w:rsid w:val="0C492027"/>
    <w:rsid w:val="0E294EE7"/>
    <w:rsid w:val="0E4532A6"/>
    <w:rsid w:val="15674EC2"/>
    <w:rsid w:val="16BE02A6"/>
    <w:rsid w:val="178C2D45"/>
    <w:rsid w:val="19A10A1B"/>
    <w:rsid w:val="19BD0194"/>
    <w:rsid w:val="1C3E520E"/>
    <w:rsid w:val="1F114B74"/>
    <w:rsid w:val="209C0C85"/>
    <w:rsid w:val="2562533C"/>
    <w:rsid w:val="26BE4BC2"/>
    <w:rsid w:val="27E37E02"/>
    <w:rsid w:val="282A2551"/>
    <w:rsid w:val="295E568A"/>
    <w:rsid w:val="2C48516C"/>
    <w:rsid w:val="2D744BB6"/>
    <w:rsid w:val="2E6D6953"/>
    <w:rsid w:val="2EEB424F"/>
    <w:rsid w:val="2F046C5A"/>
    <w:rsid w:val="2F1338B6"/>
    <w:rsid w:val="302A788D"/>
    <w:rsid w:val="312E0D5F"/>
    <w:rsid w:val="316B4522"/>
    <w:rsid w:val="321E3AEA"/>
    <w:rsid w:val="34CF0596"/>
    <w:rsid w:val="36075FB2"/>
    <w:rsid w:val="39730926"/>
    <w:rsid w:val="39A95692"/>
    <w:rsid w:val="39EA2D41"/>
    <w:rsid w:val="3AA86B23"/>
    <w:rsid w:val="3BC91B67"/>
    <w:rsid w:val="3BF53366"/>
    <w:rsid w:val="3CAE5DAD"/>
    <w:rsid w:val="3CD13E73"/>
    <w:rsid w:val="3DE44963"/>
    <w:rsid w:val="3E8206B3"/>
    <w:rsid w:val="3F4A7E6C"/>
    <w:rsid w:val="3FAF184D"/>
    <w:rsid w:val="406E5A51"/>
    <w:rsid w:val="414D5952"/>
    <w:rsid w:val="42D515CF"/>
    <w:rsid w:val="438C45B0"/>
    <w:rsid w:val="43A42A4E"/>
    <w:rsid w:val="446B710F"/>
    <w:rsid w:val="461405B6"/>
    <w:rsid w:val="46B55292"/>
    <w:rsid w:val="46BA750C"/>
    <w:rsid w:val="46F87BA3"/>
    <w:rsid w:val="483D4031"/>
    <w:rsid w:val="487E0FE7"/>
    <w:rsid w:val="48A139D8"/>
    <w:rsid w:val="4C465518"/>
    <w:rsid w:val="4F5B23C8"/>
    <w:rsid w:val="502D43C1"/>
    <w:rsid w:val="51261C06"/>
    <w:rsid w:val="520A7F70"/>
    <w:rsid w:val="54631D36"/>
    <w:rsid w:val="5473546B"/>
    <w:rsid w:val="555A0F92"/>
    <w:rsid w:val="55AF78DB"/>
    <w:rsid w:val="55C73B6D"/>
    <w:rsid w:val="560C6943"/>
    <w:rsid w:val="56743807"/>
    <w:rsid w:val="56F40057"/>
    <w:rsid w:val="58B176B7"/>
    <w:rsid w:val="58E16F68"/>
    <w:rsid w:val="5A36306F"/>
    <w:rsid w:val="5B1F332C"/>
    <w:rsid w:val="5E280F21"/>
    <w:rsid w:val="5E602490"/>
    <w:rsid w:val="607406B8"/>
    <w:rsid w:val="61C47E0A"/>
    <w:rsid w:val="626D784A"/>
    <w:rsid w:val="63C56EA9"/>
    <w:rsid w:val="65605670"/>
    <w:rsid w:val="660712B6"/>
    <w:rsid w:val="6653022A"/>
    <w:rsid w:val="67A65BF3"/>
    <w:rsid w:val="67D97C0C"/>
    <w:rsid w:val="6B626757"/>
    <w:rsid w:val="6C990834"/>
    <w:rsid w:val="6DA852E7"/>
    <w:rsid w:val="6F176B74"/>
    <w:rsid w:val="716301F2"/>
    <w:rsid w:val="75F4395A"/>
    <w:rsid w:val="766905FD"/>
    <w:rsid w:val="76FB6D7B"/>
    <w:rsid w:val="7B127614"/>
    <w:rsid w:val="7B2A6109"/>
    <w:rsid w:val="7D19392D"/>
    <w:rsid w:val="7D3134F6"/>
    <w:rsid w:val="7FCA289B"/>
    <w:rsid w:val="7FCF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726B9"/>
  <w15:docId w15:val="{C5FD43FD-2F4F-4948-A80D-D8F49202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Autospacing="1" w:afterAutospacing="1"/>
      <w:jc w:val="left"/>
    </w:pPr>
    <w:rPr>
      <w:rFonts w:cs="Times New Roman"/>
      <w:kern w:val="0"/>
      <w:sz w:val="24"/>
    </w:rPr>
  </w:style>
  <w:style w:type="character" w:styleId="a4">
    <w:name w:val="Strong"/>
    <w:basedOn w:val="a0"/>
    <w:autoRedefine/>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yxh</dc:creator>
  <cp:lastModifiedBy>Samsara 12</cp:lastModifiedBy>
  <cp:revision>2</cp:revision>
  <cp:lastPrinted>2024-01-10T08:42:00Z</cp:lastPrinted>
  <dcterms:created xsi:type="dcterms:W3CDTF">2023-01-06T07:41:00Z</dcterms:created>
  <dcterms:modified xsi:type="dcterms:W3CDTF">2025-01-24T01:38:00Z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E38609836B96447AA404885C826D1DC5</vt:lpwstr>
  </property>
  <property fmtid="{D5CDD505-2E9C-101B-9397-08002B2CF9AE}" pid="4" name="KSOTemplateDocerSaveRecord">
    <vt:lpwstr>eyJoZGlkIjoiNzk5YTM3NmI4MWRkYmQwMWNmYzJkNTc4NmU1ZWM3MTEiLCJ1c2VySWQiOiIxNTEyMjM1NDQzIn0=</vt:lpwstr>
  </property>
</Properties>
</file>