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72"/>
          <w:szCs w:val="72"/>
        </w:rPr>
      </w:pPr>
    </w:p>
    <w:p>
      <w:pPr>
        <w:jc w:val="center"/>
        <w:rPr>
          <w:rFonts w:hint="default" w:ascii="Times New Roman" w:hAnsi="Times New Roman" w:eastAsia="宋体" w:cs="Times New Roman"/>
          <w:sz w:val="72"/>
          <w:szCs w:val="72"/>
        </w:rPr>
      </w:pPr>
      <w:r>
        <w:rPr>
          <w:rFonts w:hint="default" w:ascii="Times New Roman" w:hAnsi="Times New Roman" w:eastAsia="宋体" w:cs="Times New Roman"/>
          <w:b/>
          <w:bCs/>
          <w:sz w:val="72"/>
          <w:szCs w:val="72"/>
        </w:rPr>
        <w:t>建设项目环境影响报告表</w:t>
      </w:r>
    </w:p>
    <w:p>
      <w:pPr>
        <w:adjustRightInd w:val="0"/>
        <w:snapToGrid w:val="0"/>
        <w:spacing w:before="192" w:beforeLines="80"/>
        <w:jc w:val="center"/>
        <w:rPr>
          <w:rFonts w:hint="default" w:ascii="Times New Roman" w:hAnsi="Times New Roman" w:eastAsia="宋体" w:cs="Times New Roman"/>
          <w:bCs/>
          <w:sz w:val="48"/>
          <w:szCs w:val="48"/>
        </w:rPr>
      </w:pPr>
      <w:r>
        <w:rPr>
          <w:rFonts w:hint="default" w:ascii="Times New Roman" w:hAnsi="Times New Roman" w:eastAsia="宋体" w:cs="Times New Roman"/>
          <w:bCs/>
          <w:sz w:val="48"/>
          <w:szCs w:val="48"/>
        </w:rPr>
        <w:t>（</w:t>
      </w:r>
      <w:r>
        <w:rPr>
          <w:rFonts w:hint="eastAsia" w:eastAsia="宋体" w:cs="Times New Roman"/>
          <w:bCs/>
          <w:sz w:val="48"/>
          <w:szCs w:val="48"/>
          <w:lang w:eastAsia="zh-CN"/>
        </w:rPr>
        <w:t>污染</w:t>
      </w:r>
      <w:r>
        <w:rPr>
          <w:rFonts w:hint="default" w:ascii="Times New Roman" w:hAnsi="Times New Roman" w:eastAsia="宋体" w:cs="Times New Roman"/>
          <w:bCs/>
          <w:sz w:val="48"/>
          <w:szCs w:val="48"/>
        </w:rPr>
        <w:t>影响类）</w:t>
      </w:r>
    </w:p>
    <w:p>
      <w:pPr>
        <w:jc w:val="center"/>
        <w:rPr>
          <w:rFonts w:hint="default" w:ascii="Times New Roman" w:hAnsi="Times New Roman" w:eastAsia="宋体" w:cs="Times New Roman"/>
          <w:b/>
          <w:bCs/>
          <w:sz w:val="72"/>
          <w:szCs w:val="72"/>
        </w:rPr>
      </w:pPr>
      <w:bookmarkStart w:id="0" w:name="_Hlk57883728"/>
    </w:p>
    <w:p>
      <w:pPr>
        <w:jc w:val="center"/>
        <w:rPr>
          <w:rFonts w:hint="default" w:ascii="Times New Roman" w:hAnsi="Times New Roman" w:eastAsia="宋体" w:cs="Times New Roman"/>
          <w:b/>
          <w:bCs/>
          <w:sz w:val="72"/>
          <w:szCs w:val="72"/>
        </w:rPr>
      </w:pPr>
    </w:p>
    <w:p>
      <w:pPr>
        <w:jc w:val="center"/>
        <w:rPr>
          <w:rFonts w:hint="default" w:ascii="Times New Roman" w:hAnsi="Times New Roman" w:eastAsia="宋体" w:cs="Times New Roman"/>
          <w:b/>
          <w:bCs/>
          <w:sz w:val="72"/>
          <w:szCs w:val="72"/>
        </w:rPr>
      </w:pPr>
    </w:p>
    <w:p>
      <w:pPr>
        <w:jc w:val="center"/>
        <w:rPr>
          <w:rFonts w:hint="default" w:ascii="Times New Roman" w:hAnsi="Times New Roman" w:eastAsia="宋体" w:cs="Times New Roman"/>
          <w:b/>
          <w:bCs/>
          <w:sz w:val="72"/>
          <w:szCs w:val="72"/>
        </w:rPr>
      </w:pPr>
    </w:p>
    <w:p>
      <w:pPr>
        <w:jc w:val="center"/>
        <w:rPr>
          <w:rFonts w:hint="default" w:ascii="Times New Roman" w:hAnsi="Times New Roman" w:eastAsia="宋体" w:cs="Times New Roman"/>
          <w:b/>
          <w:bCs/>
          <w:sz w:val="72"/>
          <w:szCs w:val="72"/>
        </w:rPr>
      </w:pPr>
    </w:p>
    <w:p>
      <w:pPr>
        <w:jc w:val="center"/>
        <w:rPr>
          <w:rFonts w:hint="default" w:ascii="Times New Roman" w:hAnsi="Times New Roman" w:eastAsia="宋体" w:cs="Times New Roman"/>
          <w:b/>
          <w:bCs/>
          <w:sz w:val="72"/>
          <w:szCs w:val="72"/>
        </w:rPr>
      </w:pPr>
    </w:p>
    <w:bookmarkEnd w:id="0"/>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sz w:val="36"/>
          <w:szCs w:val="36"/>
          <w:u w:val="single"/>
          <w:lang w:eastAsia="zh-CN"/>
        </w:rPr>
      </w:pPr>
      <w:r>
        <w:rPr>
          <w:rFonts w:hint="default" w:ascii="Times New Roman" w:hAnsi="Times New Roman" w:eastAsia="宋体" w:cs="Times New Roman"/>
          <w:sz w:val="36"/>
          <w:szCs w:val="36"/>
        </w:rPr>
        <w:t>项目名称</w:t>
      </w:r>
      <w:r>
        <w:rPr>
          <w:rFonts w:hint="eastAsia" w:ascii="Times New Roman" w:hAnsi="Times New Roman" w:eastAsia="宋体" w:cs="Times New Roman"/>
          <w:sz w:val="36"/>
          <w:szCs w:val="36"/>
          <w:lang w:eastAsia="zh-CN"/>
        </w:rPr>
        <w:t>：</w:t>
      </w:r>
      <w:r>
        <w:rPr>
          <w:rFonts w:hint="eastAsia" w:cs="Times New Roman"/>
          <w:sz w:val="36"/>
          <w:szCs w:val="36"/>
          <w:u w:val="single"/>
          <w:lang w:eastAsia="zh-CN"/>
        </w:rPr>
        <w:t>淄博市淄川区松舟农业专业合作社精酿啤酒</w:t>
      </w:r>
    </w:p>
    <w:p>
      <w:pPr>
        <w:keepNext w:val="0"/>
        <w:keepLines w:val="0"/>
        <w:pageBreakBefore w:val="0"/>
        <w:widowControl w:val="0"/>
        <w:kinsoku/>
        <w:wordWrap/>
        <w:overflowPunct/>
        <w:topLinePunct w:val="0"/>
        <w:autoSpaceDE/>
        <w:autoSpaceDN/>
        <w:bidi w:val="0"/>
        <w:adjustRightInd/>
        <w:snapToGrid/>
        <w:spacing w:line="360" w:lineRule="auto"/>
        <w:ind w:firstLine="1080" w:firstLineChars="300"/>
        <w:jc w:val="center"/>
        <w:textAlignment w:val="auto"/>
        <w:rPr>
          <w:rFonts w:hint="default" w:ascii="Times New Roman" w:hAnsi="Times New Roman" w:eastAsia="宋体" w:cs="Times New Roman"/>
          <w:sz w:val="36"/>
          <w:szCs w:val="36"/>
          <w:u w:val="single"/>
          <w:lang w:val="en-US"/>
        </w:rPr>
      </w:pPr>
      <w:r>
        <w:rPr>
          <w:rFonts w:hint="eastAsia" w:cs="Times New Roman"/>
          <w:sz w:val="36"/>
          <w:szCs w:val="36"/>
          <w:u w:val="single"/>
          <w:lang w:eastAsia="zh-CN"/>
        </w:rPr>
        <w:t>（不含瓶装酒灌装线）研发、生产项目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z w:val="36"/>
          <w:szCs w:val="36"/>
          <w:u w:val="single"/>
          <w:lang w:val="en-US"/>
        </w:rPr>
      </w:pPr>
      <w:r>
        <w:rPr>
          <w:rFonts w:hint="default" w:ascii="Times New Roman" w:hAnsi="Times New Roman" w:eastAsia="宋体" w:cs="Times New Roman"/>
          <w:sz w:val="36"/>
          <w:szCs w:val="36"/>
        </w:rPr>
        <w:t>建设单位（盖章）</w:t>
      </w:r>
      <w:r>
        <w:rPr>
          <w:rFonts w:hint="eastAsia" w:ascii="Times New Roman" w:hAnsi="Times New Roman" w:eastAsia="宋体" w:cs="Times New Roman"/>
          <w:sz w:val="36"/>
          <w:szCs w:val="36"/>
          <w:lang w:eastAsia="zh-CN"/>
        </w:rPr>
        <w:t>：</w:t>
      </w:r>
      <w:r>
        <w:rPr>
          <w:rFonts w:hint="eastAsia" w:cs="Times New Roman"/>
          <w:sz w:val="36"/>
          <w:szCs w:val="36"/>
          <w:u w:val="single"/>
          <w:lang w:eastAsia="zh-CN"/>
        </w:rPr>
        <w:t>淄博市淄川区松舟农业专业合作社</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z w:val="36"/>
          <w:szCs w:val="36"/>
          <w:u w:val="single"/>
          <w:lang w:val="en-US" w:eastAsia="zh-CN"/>
        </w:rPr>
      </w:pPr>
      <w:r>
        <w:rPr>
          <w:rFonts w:hint="default" w:ascii="Times New Roman" w:hAnsi="Times New Roman" w:eastAsia="宋体" w:cs="Times New Roman"/>
          <w:sz w:val="36"/>
          <w:szCs w:val="36"/>
        </w:rPr>
        <w:t>编制日期：</w:t>
      </w:r>
      <w:r>
        <w:rPr>
          <w:rFonts w:hint="eastAsia" w:cs="Times New Roman"/>
          <w:sz w:val="36"/>
          <w:szCs w:val="36"/>
          <w:u w:val="single"/>
          <w:lang w:val="en-US" w:eastAsia="zh-CN"/>
        </w:rPr>
        <w:t xml:space="preserve">  </w:t>
      </w:r>
      <w:r>
        <w:rPr>
          <w:rFonts w:hint="default" w:ascii="Times New Roman" w:hAnsi="Times New Roman" w:eastAsia="宋体" w:cs="Times New Roman"/>
          <w:sz w:val="36"/>
          <w:szCs w:val="36"/>
          <w:u w:val="single"/>
        </w:rPr>
        <w:t>202</w:t>
      </w:r>
      <w:r>
        <w:rPr>
          <w:rFonts w:hint="eastAsia" w:ascii="Times New Roman" w:hAnsi="Times New Roman" w:eastAsia="宋体" w:cs="Times New Roman"/>
          <w:sz w:val="36"/>
          <w:szCs w:val="36"/>
          <w:u w:val="single"/>
          <w:lang w:val="en-US" w:eastAsia="zh-CN"/>
        </w:rPr>
        <w:t>3</w:t>
      </w:r>
      <w:r>
        <w:rPr>
          <w:rFonts w:hint="eastAsia" w:cs="Times New Roman"/>
          <w:sz w:val="36"/>
          <w:szCs w:val="36"/>
          <w:u w:val="single"/>
          <w:lang w:val="en-US" w:eastAsia="zh-CN"/>
        </w:rPr>
        <w:t xml:space="preserve">  </w:t>
      </w:r>
      <w:r>
        <w:rPr>
          <w:rFonts w:hint="default" w:ascii="Times New Roman" w:hAnsi="Times New Roman" w:eastAsia="宋体" w:cs="Times New Roman"/>
          <w:sz w:val="36"/>
          <w:szCs w:val="36"/>
          <w:u w:val="single"/>
        </w:rPr>
        <w:t>年</w:t>
      </w:r>
      <w:r>
        <w:rPr>
          <w:rFonts w:hint="eastAsia" w:cs="Times New Roman"/>
          <w:sz w:val="36"/>
          <w:szCs w:val="36"/>
          <w:u w:val="single"/>
          <w:lang w:val="en-US" w:eastAsia="zh-CN"/>
        </w:rPr>
        <w:t xml:space="preserve">  7  </w:t>
      </w:r>
      <w:r>
        <w:rPr>
          <w:rFonts w:hint="default" w:ascii="Times New Roman" w:hAnsi="Times New Roman" w:eastAsia="宋体" w:cs="Times New Roman"/>
          <w:sz w:val="36"/>
          <w:szCs w:val="36"/>
          <w:u w:val="single"/>
        </w:rPr>
        <w:t>月</w: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Times New Roman"/>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36"/>
          <w:szCs w:val="36"/>
          <w:lang w:eastAsia="zh-CN"/>
        </w:rPr>
        <w:sectPr>
          <w:headerReference r:id="rId3" w:type="default"/>
          <w:footerReference r:id="rId4" w:type="default"/>
          <w:footerReference r:id="rId5" w:type="even"/>
          <w:pgSz w:w="11905" w:h="16838"/>
          <w:pgMar w:top="1440" w:right="1083" w:bottom="1440" w:left="1083" w:header="851" w:footer="1077" w:gutter="0"/>
          <w:pgBorders>
            <w:top w:val="none" w:sz="0" w:space="0"/>
            <w:left w:val="none" w:sz="0" w:space="0"/>
            <w:bottom w:val="none" w:sz="0" w:space="0"/>
            <w:right w:val="none" w:sz="0" w:space="0"/>
          </w:pgBorders>
          <w:cols w:space="0" w:num="1"/>
          <w:rtlGutter w:val="0"/>
          <w:docGrid w:linePitch="312" w:charSpace="0"/>
        </w:sectPr>
      </w:pPr>
      <w:r>
        <w:rPr>
          <w:rFonts w:hint="default" w:ascii="Times New Roman" w:hAnsi="Times New Roman" w:eastAsia="宋体" w:cs="Times New Roman"/>
          <w:sz w:val="36"/>
          <w:szCs w:val="36"/>
        </w:rPr>
        <w:t>中华人民共和国生态环境部</w:t>
      </w:r>
    </w:p>
    <w:p>
      <w:pPr>
        <w:pStyle w:val="2"/>
        <w:ind w:left="0" w:leftChars="0" w:firstLine="0" w:firstLineChars="0"/>
        <w:rPr>
          <w:rFonts w:ascii="仿宋_GB2312" w:eastAsia="仿宋_GB2312"/>
          <w:color w:val="auto"/>
          <w:sz w:val="36"/>
          <w:szCs w:val="36"/>
        </w:rPr>
      </w:pPr>
    </w:p>
    <w:p>
      <w:pPr>
        <w:rPr>
          <w:color w:val="auto"/>
        </w:rPr>
        <w:sectPr>
          <w:pgSz w:w="11905" w:h="16838"/>
          <w:pgMar w:top="1440" w:right="1083" w:bottom="1440" w:left="1083" w:header="851" w:footer="1077" w:gutter="0"/>
          <w:pgBorders>
            <w:top w:val="none" w:sz="0" w:space="0"/>
            <w:left w:val="none" w:sz="0" w:space="0"/>
            <w:bottom w:val="none" w:sz="0" w:space="0"/>
            <w:right w:val="none" w:sz="0" w:space="0"/>
          </w:pgBorders>
          <w:cols w:space="0" w:num="1"/>
          <w:rtlGutter w:val="0"/>
          <w:docGrid w:linePitch="312" w:charSpace="0"/>
        </w:sectPr>
      </w:pPr>
    </w:p>
    <w:p>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4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49"/>
        <w:gridCol w:w="801"/>
        <w:gridCol w:w="2699"/>
        <w:gridCol w:w="1878"/>
        <w:gridCol w:w="31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049" w:type="pct"/>
            <w:gridSpan w:val="2"/>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建设项目名称</w:t>
            </w:r>
          </w:p>
        </w:tc>
        <w:tc>
          <w:tcPr>
            <w:tcW w:w="3950" w:type="pct"/>
            <w:gridSpan w:val="3"/>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color w:val="auto"/>
                <w:sz w:val="24"/>
                <w:lang w:eastAsia="zh-CN"/>
              </w:rPr>
            </w:pPr>
            <w:r>
              <w:rPr>
                <w:rFonts w:hint="eastAsia"/>
                <w:color w:val="auto"/>
                <w:sz w:val="24"/>
                <w:lang w:eastAsia="zh-CN"/>
              </w:rPr>
              <w:t>淄博市淄川区松舟农业专业合作社精酿啤酒</w:t>
            </w: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eastAsia="宋体"/>
                <w:color w:val="auto"/>
                <w:sz w:val="24"/>
                <w:lang w:eastAsia="zh-CN"/>
              </w:rPr>
            </w:pPr>
            <w:r>
              <w:rPr>
                <w:rFonts w:hint="eastAsia"/>
                <w:color w:val="auto"/>
                <w:sz w:val="24"/>
                <w:lang w:eastAsia="zh-CN"/>
              </w:rPr>
              <w:t>（不含瓶装酒灌装线）研发、生产项目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049" w:type="pct"/>
            <w:gridSpan w:val="2"/>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项目代码</w:t>
            </w:r>
          </w:p>
        </w:tc>
        <w:tc>
          <w:tcPr>
            <w:tcW w:w="3950" w:type="pct"/>
            <w:gridSpan w:val="3"/>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eastAsia="宋体"/>
                <w:color w:val="auto"/>
                <w:sz w:val="24"/>
                <w:lang w:val="en-US" w:eastAsia="zh-CN"/>
              </w:rPr>
            </w:pPr>
            <w:r>
              <w:rPr>
                <w:rFonts w:hint="eastAsia"/>
                <w:color w:val="auto"/>
                <w:sz w:val="24"/>
                <w:lang w:val="en-US" w:eastAsia="zh-CN"/>
              </w:rPr>
              <w:t>2304-370302-89-03-238162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049" w:type="pct"/>
            <w:gridSpan w:val="2"/>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建设单位联系人</w:t>
            </w:r>
          </w:p>
        </w:tc>
        <w:tc>
          <w:tcPr>
            <w:tcW w:w="1381"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eastAsia="宋体"/>
                <w:color w:val="auto"/>
                <w:sz w:val="24"/>
                <w:lang w:eastAsia="zh-CN"/>
              </w:rPr>
            </w:pPr>
            <w:r>
              <w:rPr>
                <w:rFonts w:hint="eastAsia" w:eastAsia="宋体"/>
                <w:color w:val="auto"/>
                <w:sz w:val="24"/>
                <w:lang w:eastAsia="zh-CN"/>
              </w:rPr>
              <w:t>王文钊</w:t>
            </w:r>
          </w:p>
        </w:tc>
        <w:tc>
          <w:tcPr>
            <w:tcW w:w="961"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联系方式</w:t>
            </w:r>
          </w:p>
        </w:tc>
        <w:tc>
          <w:tcPr>
            <w:tcW w:w="1608"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color w:val="auto"/>
                <w:sz w:val="24"/>
              </w:rPr>
            </w:pPr>
            <w:r>
              <w:rPr>
                <w:rFonts w:hint="eastAsia"/>
                <w:color w:val="auto"/>
                <w:sz w:val="24"/>
              </w:rPr>
              <w:t>15254431540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049" w:type="pct"/>
            <w:gridSpan w:val="2"/>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建设地点</w:t>
            </w:r>
          </w:p>
        </w:tc>
        <w:tc>
          <w:tcPr>
            <w:tcW w:w="3950" w:type="pct"/>
            <w:gridSpan w:val="3"/>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b w:val="0"/>
                <w:bCs w:val="0"/>
                <w:color w:val="auto"/>
                <w:sz w:val="24"/>
                <w:lang w:val="en-US"/>
              </w:rPr>
            </w:pPr>
            <w:r>
              <w:rPr>
                <w:rFonts w:hint="eastAsia"/>
                <w:b w:val="0"/>
                <w:bCs w:val="0"/>
                <w:color w:val="auto"/>
                <w:sz w:val="24"/>
                <w:lang w:eastAsia="zh-CN"/>
              </w:rPr>
              <w:t>山东省淄博市淄川区寨里镇邹家村村委西</w:t>
            </w:r>
            <w:r>
              <w:rPr>
                <w:rFonts w:hint="eastAsia"/>
                <w:b w:val="0"/>
                <w:bCs w:val="0"/>
                <w:color w:val="auto"/>
                <w:sz w:val="24"/>
                <w:lang w:val="en-US" w:eastAsia="zh-CN"/>
              </w:rPr>
              <w:t>500米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049" w:type="pct"/>
            <w:gridSpan w:val="2"/>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地理坐标</w:t>
            </w:r>
          </w:p>
        </w:tc>
        <w:tc>
          <w:tcPr>
            <w:tcW w:w="3950" w:type="pct"/>
            <w:gridSpan w:val="3"/>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rFonts w:hint="eastAsia"/>
                <w:b w:val="0"/>
                <w:bCs w:val="0"/>
                <w:color w:val="auto"/>
                <w:sz w:val="24"/>
                <w:lang w:val="en-US" w:eastAsia="zh-CN"/>
              </w:rPr>
              <w:t>118</w:t>
            </w:r>
            <w:r>
              <w:rPr>
                <w:b w:val="0"/>
                <w:bCs w:val="0"/>
                <w:color w:val="auto"/>
                <w:sz w:val="24"/>
              </w:rPr>
              <w:t>度</w:t>
            </w:r>
            <w:r>
              <w:rPr>
                <w:rFonts w:hint="eastAsia"/>
                <w:b w:val="0"/>
                <w:bCs w:val="0"/>
                <w:color w:val="auto"/>
                <w:sz w:val="24"/>
                <w:lang w:val="en-US" w:eastAsia="zh-CN"/>
              </w:rPr>
              <w:t>2</w:t>
            </w:r>
            <w:r>
              <w:rPr>
                <w:b w:val="0"/>
                <w:bCs w:val="0"/>
                <w:color w:val="auto"/>
                <w:sz w:val="24"/>
              </w:rPr>
              <w:t>分</w:t>
            </w:r>
            <w:r>
              <w:rPr>
                <w:rFonts w:hint="eastAsia"/>
                <w:b w:val="0"/>
                <w:bCs w:val="0"/>
                <w:color w:val="auto"/>
                <w:sz w:val="24"/>
                <w:lang w:val="en-US" w:eastAsia="zh-CN"/>
              </w:rPr>
              <w:t>37.424</w:t>
            </w:r>
            <w:r>
              <w:rPr>
                <w:b w:val="0"/>
                <w:bCs w:val="0"/>
                <w:color w:val="auto"/>
                <w:sz w:val="24"/>
              </w:rPr>
              <w:t>秒，</w:t>
            </w:r>
            <w:r>
              <w:rPr>
                <w:rFonts w:hint="eastAsia"/>
                <w:b w:val="0"/>
                <w:bCs w:val="0"/>
                <w:color w:val="auto"/>
                <w:sz w:val="24"/>
                <w:lang w:val="en-US" w:eastAsia="zh-CN"/>
              </w:rPr>
              <w:t>36</w:t>
            </w:r>
            <w:r>
              <w:rPr>
                <w:b w:val="0"/>
                <w:bCs w:val="0"/>
                <w:color w:val="auto"/>
                <w:sz w:val="24"/>
              </w:rPr>
              <w:t>度</w:t>
            </w:r>
            <w:r>
              <w:rPr>
                <w:rFonts w:hint="eastAsia"/>
                <w:b w:val="0"/>
                <w:bCs w:val="0"/>
                <w:color w:val="auto"/>
                <w:sz w:val="24"/>
                <w:lang w:val="en-US" w:eastAsia="zh-CN"/>
              </w:rPr>
              <w:t>38</w:t>
            </w:r>
            <w:r>
              <w:rPr>
                <w:b w:val="0"/>
                <w:bCs w:val="0"/>
                <w:color w:val="auto"/>
                <w:sz w:val="24"/>
              </w:rPr>
              <w:t>分</w:t>
            </w:r>
            <w:r>
              <w:rPr>
                <w:rFonts w:hint="eastAsia"/>
                <w:b w:val="0"/>
                <w:bCs w:val="0"/>
                <w:color w:val="auto"/>
                <w:sz w:val="24"/>
                <w:lang w:val="en-US" w:eastAsia="zh-CN"/>
              </w:rPr>
              <w:t>46.107</w:t>
            </w:r>
            <w:r>
              <w:rPr>
                <w:b w:val="0"/>
                <w:bCs w:val="0"/>
                <w:color w:val="auto"/>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049" w:type="pct"/>
            <w:gridSpan w:val="2"/>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国民经济</w:t>
            </w: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行业类别</w:t>
            </w:r>
          </w:p>
        </w:tc>
        <w:tc>
          <w:tcPr>
            <w:tcW w:w="1381"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eastAsia="宋体"/>
                <w:color w:val="auto"/>
                <w:sz w:val="24"/>
                <w:lang w:val="en-US" w:eastAsia="zh-CN"/>
              </w:rPr>
            </w:pPr>
            <w:r>
              <w:rPr>
                <w:rFonts w:hint="eastAsia"/>
                <w:bCs/>
                <w:color w:val="auto"/>
                <w:sz w:val="24"/>
              </w:rPr>
              <w:t>C</w:t>
            </w:r>
            <w:r>
              <w:rPr>
                <w:rFonts w:hint="eastAsia"/>
                <w:bCs/>
                <w:color w:val="auto"/>
                <w:sz w:val="24"/>
                <w:lang w:val="en-US" w:eastAsia="zh-CN"/>
              </w:rPr>
              <w:t>1513</w:t>
            </w:r>
            <w:r>
              <w:rPr>
                <w:rFonts w:hint="eastAsia"/>
                <w:color w:val="auto"/>
                <w:sz w:val="24"/>
                <w:lang w:eastAsia="zh-CN"/>
              </w:rPr>
              <w:t>啤酒制造</w:t>
            </w:r>
          </w:p>
        </w:tc>
        <w:tc>
          <w:tcPr>
            <w:tcW w:w="961"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bookmarkStart w:id="1" w:name="_Hlk49843745"/>
            <w:r>
              <w:rPr>
                <w:b w:val="0"/>
                <w:bCs w:val="0"/>
                <w:color w:val="auto"/>
                <w:sz w:val="24"/>
              </w:rPr>
              <w:t>建设项目</w:t>
            </w: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行业类别</w:t>
            </w:r>
            <w:bookmarkEnd w:id="1"/>
          </w:p>
        </w:tc>
        <w:tc>
          <w:tcPr>
            <w:tcW w:w="1608"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bCs/>
                <w:color w:val="auto"/>
                <w:sz w:val="24"/>
                <w:lang w:val="en-US" w:eastAsia="zh-CN"/>
              </w:rPr>
            </w:pPr>
            <w:r>
              <w:rPr>
                <w:rFonts w:hint="eastAsia"/>
                <w:bCs/>
                <w:color w:val="auto"/>
                <w:sz w:val="24"/>
                <w:lang w:eastAsia="zh-CN"/>
              </w:rPr>
              <w:t>十二</w:t>
            </w:r>
            <w:r>
              <w:rPr>
                <w:rFonts w:hint="eastAsia" w:eastAsia="宋体"/>
                <w:bCs/>
                <w:color w:val="auto"/>
                <w:sz w:val="24"/>
                <w:lang w:eastAsia="zh-CN"/>
              </w:rPr>
              <w:t>、</w:t>
            </w:r>
            <w:r>
              <w:rPr>
                <w:rFonts w:hint="eastAsia"/>
                <w:bCs/>
                <w:color w:val="auto"/>
                <w:sz w:val="24"/>
                <w:lang w:eastAsia="zh-CN"/>
              </w:rPr>
              <w:t>酒、饮料制造业</w:t>
            </w:r>
            <w:r>
              <w:rPr>
                <w:rFonts w:hint="eastAsia"/>
                <w:bCs/>
                <w:color w:val="auto"/>
                <w:sz w:val="24"/>
                <w:lang w:val="en-US" w:eastAsia="zh-CN"/>
              </w:rPr>
              <w:t>15；25酒的制造151；其他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049" w:type="pct"/>
            <w:gridSpan w:val="2"/>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建设性质</w:t>
            </w:r>
          </w:p>
        </w:tc>
        <w:tc>
          <w:tcPr>
            <w:tcW w:w="1381"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color w:val="auto"/>
                <w:sz w:val="24"/>
              </w:rPr>
            </w:pPr>
            <w:r>
              <w:rPr>
                <w:color w:val="auto"/>
                <w:sz w:val="24"/>
              </w:rPr>
              <w:sym w:font="Wingdings 2" w:char="0052"/>
            </w:r>
            <w:r>
              <w:rPr>
                <w:color w:val="auto"/>
                <w:sz w:val="24"/>
              </w:rPr>
              <w:t>新建（迁建）</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color w:val="auto"/>
                <w:sz w:val="24"/>
              </w:rPr>
            </w:pPr>
            <w:r>
              <w:rPr>
                <w:color w:val="auto"/>
                <w:sz w:val="24"/>
              </w:rPr>
              <w:t>□改建</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color w:val="auto"/>
                <w:sz w:val="24"/>
              </w:rPr>
            </w:pPr>
            <w:r>
              <w:rPr>
                <w:color w:val="auto"/>
                <w:sz w:val="24"/>
              </w:rPr>
              <w:t>□扩建</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color w:val="auto"/>
                <w:sz w:val="24"/>
              </w:rPr>
            </w:pPr>
            <w:r>
              <w:rPr>
                <w:color w:val="auto"/>
                <w:sz w:val="24"/>
              </w:rPr>
              <w:t>□技术改造</w:t>
            </w:r>
          </w:p>
        </w:tc>
        <w:tc>
          <w:tcPr>
            <w:tcW w:w="961"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建设项目</w:t>
            </w: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申报情形</w:t>
            </w:r>
          </w:p>
        </w:tc>
        <w:tc>
          <w:tcPr>
            <w:tcW w:w="1608"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color w:val="auto"/>
                <w:sz w:val="24"/>
              </w:rPr>
            </w:pPr>
            <w:r>
              <w:rPr>
                <w:color w:val="auto"/>
                <w:sz w:val="24"/>
              </w:rPr>
              <w:t>√首次申报项目</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color w:val="auto"/>
                <w:sz w:val="24"/>
              </w:rPr>
            </w:pPr>
            <w:r>
              <w:rPr>
                <w:color w:val="auto"/>
                <w:sz w:val="24"/>
              </w:rPr>
              <w:t>□不予批准后再次申报项目</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color w:val="auto"/>
                <w:sz w:val="24"/>
              </w:rPr>
            </w:pPr>
            <w:r>
              <w:rPr>
                <w:color w:val="auto"/>
                <w:sz w:val="24"/>
              </w:rPr>
              <w:t>□超五年重新审核项目</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color w:val="auto"/>
                <w:sz w:val="24"/>
              </w:rPr>
            </w:pPr>
            <w:r>
              <w:rPr>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049" w:type="pct"/>
            <w:gridSpan w:val="2"/>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项目备案部门</w:t>
            </w:r>
          </w:p>
        </w:tc>
        <w:tc>
          <w:tcPr>
            <w:tcW w:w="1381"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eastAsia="宋体"/>
                <w:color w:val="auto"/>
                <w:sz w:val="24"/>
                <w:lang w:eastAsia="zh-CN"/>
              </w:rPr>
            </w:pPr>
            <w:r>
              <w:rPr>
                <w:rFonts w:hint="eastAsia"/>
                <w:color w:val="auto"/>
                <w:sz w:val="24"/>
                <w:lang w:eastAsia="zh-CN"/>
              </w:rPr>
              <w:t>淄川区行政审批服务局</w:t>
            </w:r>
          </w:p>
        </w:tc>
        <w:tc>
          <w:tcPr>
            <w:tcW w:w="961"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项目备案文号</w:t>
            </w:r>
          </w:p>
        </w:tc>
        <w:tc>
          <w:tcPr>
            <w:tcW w:w="1608"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color w:val="auto"/>
                <w:sz w:val="24"/>
              </w:rPr>
            </w:pPr>
            <w:r>
              <w:rPr>
                <w:rFonts w:hint="eastAsia"/>
                <w:color w:val="auto"/>
                <w:sz w:val="24"/>
                <w:lang w:val="en-US" w:eastAsia="zh-CN"/>
              </w:rPr>
              <w:t>2304-370302-89-03-238162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049" w:type="pct"/>
            <w:gridSpan w:val="2"/>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总投资（万元）</w:t>
            </w:r>
          </w:p>
        </w:tc>
        <w:tc>
          <w:tcPr>
            <w:tcW w:w="1381"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eastAsia="宋体"/>
                <w:color w:val="auto"/>
                <w:sz w:val="24"/>
                <w:lang w:val="en-US" w:eastAsia="zh-CN"/>
              </w:rPr>
            </w:pPr>
            <w:r>
              <w:rPr>
                <w:rFonts w:hint="eastAsia"/>
                <w:color w:val="auto"/>
                <w:sz w:val="24"/>
                <w:lang w:val="en-US" w:eastAsia="zh-CN"/>
              </w:rPr>
              <w:t>700</w:t>
            </w:r>
          </w:p>
        </w:tc>
        <w:tc>
          <w:tcPr>
            <w:tcW w:w="961" w:type="pct"/>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环保投资</w:t>
            </w: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（万元）</w:t>
            </w:r>
          </w:p>
        </w:tc>
        <w:tc>
          <w:tcPr>
            <w:tcW w:w="1608"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eastAsia="宋体"/>
                <w:color w:val="auto"/>
                <w:sz w:val="24"/>
                <w:lang w:val="en-US" w:eastAsia="zh-CN"/>
              </w:rPr>
            </w:pPr>
            <w:r>
              <w:rPr>
                <w:rFonts w:hint="eastAsia"/>
                <w:color w:val="auto"/>
                <w:sz w:val="24"/>
                <w:lang w:val="en-US" w:eastAsia="zh-CN"/>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049" w:type="pct"/>
            <w:gridSpan w:val="2"/>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环保投资占比（%）</w:t>
            </w:r>
          </w:p>
        </w:tc>
        <w:tc>
          <w:tcPr>
            <w:tcW w:w="1381"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eastAsia="宋体"/>
                <w:color w:val="auto"/>
                <w:sz w:val="24"/>
                <w:lang w:eastAsia="zh-CN"/>
              </w:rPr>
            </w:pPr>
            <w:r>
              <w:rPr>
                <w:rFonts w:hint="eastAsia"/>
                <w:color w:val="auto"/>
                <w:sz w:val="24"/>
                <w:lang w:val="en-US" w:eastAsia="zh-CN"/>
              </w:rPr>
              <w:t>5</w:t>
            </w:r>
          </w:p>
        </w:tc>
        <w:tc>
          <w:tcPr>
            <w:tcW w:w="961" w:type="pct"/>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施工工期</w:t>
            </w:r>
          </w:p>
        </w:tc>
        <w:tc>
          <w:tcPr>
            <w:tcW w:w="1608"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eastAsia="宋体"/>
                <w:color w:val="auto"/>
                <w:sz w:val="24"/>
                <w:lang w:eastAsia="zh-CN"/>
              </w:rPr>
            </w:pPr>
            <w:r>
              <w:rPr>
                <w:rFonts w:hint="eastAsia"/>
                <w:color w:val="auto"/>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049" w:type="pct"/>
            <w:gridSpan w:val="2"/>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z w:val="24"/>
              </w:rPr>
              <w:t>是否开工建设</w:t>
            </w:r>
          </w:p>
        </w:tc>
        <w:tc>
          <w:tcPr>
            <w:tcW w:w="1381"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color w:val="auto"/>
                <w:sz w:val="24"/>
              </w:rPr>
            </w:pPr>
            <w:r>
              <w:rPr>
                <w:color w:val="auto"/>
                <w:sz w:val="24"/>
              </w:rPr>
              <w:t>√否</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rPr>
                <w:color w:val="auto"/>
                <w:sz w:val="24"/>
              </w:rPr>
            </w:pPr>
            <w:r>
              <w:rPr>
                <w:color w:val="auto"/>
                <w:sz w:val="24"/>
              </w:rPr>
              <w:sym w:font="Wingdings 2" w:char="00A3"/>
            </w:r>
            <w:r>
              <w:rPr>
                <w:color w:val="auto"/>
                <w:sz w:val="24"/>
              </w:rPr>
              <w:t>是：</w:t>
            </w:r>
            <w:r>
              <w:rPr>
                <w:color w:val="auto"/>
                <w:sz w:val="24"/>
                <w:u w:val="single"/>
              </w:rPr>
              <w:t xml:space="preserve">             </w:t>
            </w:r>
          </w:p>
        </w:tc>
        <w:tc>
          <w:tcPr>
            <w:tcW w:w="961" w:type="pct"/>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pacing w:val="-6"/>
                <w:sz w:val="24"/>
              </w:rPr>
            </w:pPr>
            <w:r>
              <w:rPr>
                <w:b w:val="0"/>
                <w:bCs w:val="0"/>
                <w:color w:val="auto"/>
                <w:spacing w:val="-6"/>
                <w:sz w:val="24"/>
              </w:rPr>
              <w:t>用地（用海）</w:t>
            </w: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b w:val="0"/>
                <w:bCs w:val="0"/>
                <w:color w:val="auto"/>
                <w:sz w:val="24"/>
              </w:rPr>
            </w:pPr>
            <w:r>
              <w:rPr>
                <w:b w:val="0"/>
                <w:bCs w:val="0"/>
                <w:color w:val="auto"/>
                <w:spacing w:val="-6"/>
                <w:sz w:val="24"/>
              </w:rPr>
              <w:t>面积（m</w:t>
            </w:r>
            <w:r>
              <w:rPr>
                <w:b w:val="0"/>
                <w:bCs w:val="0"/>
                <w:color w:val="auto"/>
                <w:spacing w:val="-6"/>
                <w:sz w:val="24"/>
                <w:vertAlign w:val="superscript"/>
              </w:rPr>
              <w:t>2</w:t>
            </w:r>
            <w:r>
              <w:rPr>
                <w:b w:val="0"/>
                <w:bCs w:val="0"/>
                <w:color w:val="auto"/>
                <w:spacing w:val="-6"/>
                <w:sz w:val="24"/>
              </w:rPr>
              <w:t>）</w:t>
            </w:r>
          </w:p>
        </w:tc>
        <w:tc>
          <w:tcPr>
            <w:tcW w:w="1608" w:type="pc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eastAsia="宋体"/>
                <w:color w:val="auto"/>
                <w:sz w:val="24"/>
                <w:lang w:val="en-US" w:eastAsia="zh-CN"/>
              </w:rPr>
            </w:pPr>
            <w:r>
              <w:rPr>
                <w:rFonts w:hint="eastAsia"/>
                <w:color w:val="auto"/>
                <w:sz w:val="24"/>
                <w:lang w:val="en-US" w:eastAsia="zh-CN"/>
              </w:rPr>
              <w:t>1300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pct"/>
            <w:vAlign w:val="center"/>
          </w:tcPr>
          <w:p>
            <w:pPr>
              <w:autoSpaceDE w:val="0"/>
              <w:autoSpaceDN w:val="0"/>
              <w:adjustRightInd w:val="0"/>
              <w:snapToGrid w:val="0"/>
              <w:jc w:val="center"/>
              <w:rPr>
                <w:b w:val="0"/>
                <w:bCs w:val="0"/>
                <w:color w:val="auto"/>
                <w:kern w:val="0"/>
                <w:sz w:val="24"/>
              </w:rPr>
            </w:pPr>
            <w:r>
              <w:rPr>
                <w:b w:val="0"/>
                <w:bCs w:val="0"/>
                <w:color w:val="auto"/>
                <w:kern w:val="0"/>
                <w:sz w:val="24"/>
              </w:rPr>
              <w:t>专项评价设置情况</w:t>
            </w:r>
          </w:p>
        </w:tc>
        <w:tc>
          <w:tcPr>
            <w:tcW w:w="4360" w:type="pct"/>
            <w:gridSpan w:val="4"/>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val="0"/>
                <w:bCs w:val="0"/>
                <w:color w:val="auto"/>
                <w:sz w:val="24"/>
                <w:szCs w:val="24"/>
                <w:lang w:val="en-US" w:eastAsia="zh-CN"/>
              </w:rPr>
              <w:t>本项目无需设置专项评价。确定依据见下表：</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表1-1</w:t>
            </w:r>
            <w:r>
              <w:rPr>
                <w:rFonts w:hint="eastAsia" w:ascii="宋体" w:hAnsi="宋体" w:eastAsia="宋体" w:cs="宋体"/>
                <w:b/>
                <w:bCs/>
                <w:color w:val="auto"/>
                <w:kern w:val="0"/>
                <w:sz w:val="21"/>
                <w:szCs w:val="21"/>
              </w:rPr>
              <w:t xml:space="preserve"> </w:t>
            </w:r>
            <w:r>
              <w:rPr>
                <w:rFonts w:hint="eastAsia" w:ascii="宋体" w:hAnsi="宋体" w:eastAsia="宋体" w:cs="宋体"/>
                <w:b/>
                <w:bCs/>
                <w:color w:val="auto"/>
                <w:kern w:val="0"/>
                <w:sz w:val="21"/>
                <w:szCs w:val="21"/>
                <w:lang w:val="en-US" w:eastAsia="zh-CN"/>
              </w:rPr>
              <w:t xml:space="preserve"> </w:t>
            </w:r>
            <w:r>
              <w:rPr>
                <w:rFonts w:hint="default" w:ascii="Times New Roman" w:hAnsi="Times New Roman" w:eastAsia="宋体" w:cs="Times New Roman"/>
                <w:b/>
                <w:bCs/>
                <w:color w:val="auto"/>
                <w:kern w:val="0"/>
                <w:sz w:val="21"/>
                <w:szCs w:val="21"/>
              </w:rPr>
              <w:t>本项目与专项评价设置原则表对照情况一览表</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3587"/>
              <w:gridCol w:w="2655"/>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专项评价的类别</w:t>
                  </w:r>
                </w:p>
              </w:tc>
              <w:tc>
                <w:tcPr>
                  <w:tcW w:w="216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设置原则</w:t>
                  </w:r>
                </w:p>
              </w:tc>
              <w:tc>
                <w:tcPr>
                  <w:tcW w:w="160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本项目情况</w:t>
                  </w:r>
                </w:p>
              </w:tc>
              <w:tc>
                <w:tcPr>
                  <w:tcW w:w="56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是否设</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置专项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大气</w:t>
                  </w:r>
                </w:p>
              </w:tc>
              <w:tc>
                <w:tcPr>
                  <w:tcW w:w="216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排放废气含有有毒有害污染物</w:t>
                  </w:r>
                  <w:r>
                    <w:rPr>
                      <w:rFonts w:hint="default" w:ascii="Times New Roman" w:hAnsi="Times New Roman" w:eastAsia="宋体" w:cs="Times New Roman"/>
                      <w:color w:val="auto"/>
                      <w:sz w:val="21"/>
                      <w:szCs w:val="21"/>
                      <w:vertAlign w:val="superscript"/>
                    </w:rPr>
                    <w:t>1</w:t>
                  </w:r>
                  <w:r>
                    <w:rPr>
                      <w:rFonts w:hint="default" w:ascii="Times New Roman" w:hAnsi="Times New Roman" w:eastAsia="宋体" w:cs="Times New Roman"/>
                      <w:color w:val="auto"/>
                      <w:sz w:val="21"/>
                      <w:szCs w:val="21"/>
                    </w:rPr>
                    <w:t>、二噁英、苯并[a]芘、氰化物、氯气且厂界外500米范围内有环境空气保护目标</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的建设项目</w:t>
                  </w:r>
                </w:p>
              </w:tc>
              <w:tc>
                <w:tcPr>
                  <w:tcW w:w="160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本项目排放中不涉及有毒有害污染物、二噁英、苯并芘、氰化物、氯气</w:t>
                  </w:r>
                </w:p>
              </w:tc>
              <w:tc>
                <w:tcPr>
                  <w:tcW w:w="56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w:t>
                  </w:r>
                </w:p>
              </w:tc>
              <w:tc>
                <w:tcPr>
                  <w:tcW w:w="216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新增工业废水直排建设项目（槽罐车外送污水处理厂的除外）；新增废水直排的污水集中处理厂</w:t>
                  </w:r>
                </w:p>
              </w:tc>
              <w:tc>
                <w:tcPr>
                  <w:tcW w:w="160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w:t>
                  </w:r>
                  <w:r>
                    <w:rPr>
                      <w:rFonts w:hint="eastAsia" w:ascii="Times New Roman" w:hAnsi="Times New Roman" w:eastAsia="宋体" w:cs="Times New Roman"/>
                      <w:color w:val="auto"/>
                      <w:sz w:val="21"/>
                      <w:szCs w:val="21"/>
                      <w:lang w:val="en-US" w:eastAsia="zh-CN"/>
                    </w:rPr>
                    <w:t>设备清洗废水</w:t>
                  </w:r>
                  <w:r>
                    <w:rPr>
                      <w:rFonts w:hint="eastAsia" w:cs="Times New Roman"/>
                      <w:color w:val="auto"/>
                      <w:sz w:val="21"/>
                      <w:szCs w:val="21"/>
                      <w:lang w:val="en-US" w:eastAsia="zh-CN"/>
                    </w:rPr>
                    <w:t>及杀菌废水</w:t>
                  </w:r>
                  <w:r>
                    <w:rPr>
                      <w:rFonts w:hint="eastAsia" w:ascii="Times New Roman" w:hAnsi="Times New Roman" w:eastAsia="宋体" w:cs="Times New Roman"/>
                      <w:color w:val="auto"/>
                      <w:sz w:val="21"/>
                      <w:szCs w:val="21"/>
                      <w:lang w:val="en-US" w:eastAsia="zh-CN"/>
                    </w:rPr>
                    <w:t>经厂区污水处理</w:t>
                  </w:r>
                  <w:r>
                    <w:rPr>
                      <w:rFonts w:hint="eastAsia" w:cs="Times New Roman"/>
                      <w:color w:val="auto"/>
                      <w:sz w:val="21"/>
                      <w:szCs w:val="21"/>
                      <w:lang w:val="en-US" w:eastAsia="zh-CN"/>
                    </w:rPr>
                    <w:t>站</w:t>
                  </w:r>
                  <w:r>
                    <w:rPr>
                      <w:rFonts w:hint="eastAsia" w:ascii="Times New Roman" w:hAnsi="Times New Roman" w:eastAsia="宋体" w:cs="Times New Roman"/>
                      <w:color w:val="auto"/>
                      <w:sz w:val="21"/>
                      <w:szCs w:val="21"/>
                      <w:lang w:val="en-US" w:eastAsia="zh-CN"/>
                    </w:rPr>
                    <w:t>预处理后，与经化粪池处理后的生活污水一同排入污水管网</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；本项目</w:t>
                  </w:r>
                  <w:r>
                    <w:rPr>
                      <w:rFonts w:hint="eastAsia" w:cs="Times New Roman"/>
                      <w:color w:val="000000" w:themeColor="text1"/>
                      <w:sz w:val="21"/>
                      <w:szCs w:val="21"/>
                      <w:highlight w:val="none"/>
                      <w:lang w:val="en-US" w:eastAsia="zh-CN"/>
                      <w14:textFill>
                        <w14:solidFill>
                          <w14:schemeClr w14:val="tx1"/>
                        </w14:solidFill>
                      </w14:textFill>
                    </w:rPr>
                    <w:t>废水不直排</w:t>
                  </w:r>
                </w:p>
              </w:tc>
              <w:tc>
                <w:tcPr>
                  <w:tcW w:w="56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环境风险</w:t>
                  </w:r>
                </w:p>
              </w:tc>
              <w:tc>
                <w:tcPr>
                  <w:tcW w:w="216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有毒有害和易燃易爆危险物质存储量超过临界量的建设项目</w:t>
                  </w:r>
                </w:p>
              </w:tc>
              <w:tc>
                <w:tcPr>
                  <w:tcW w:w="160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本项目</w:t>
                  </w:r>
                  <w:r>
                    <w:rPr>
                      <w:rFonts w:hint="eastAsia" w:cs="Times New Roman"/>
                      <w:color w:val="auto"/>
                      <w:sz w:val="21"/>
                      <w:szCs w:val="21"/>
                      <w:lang w:val="en-US" w:eastAsia="zh-CN"/>
                    </w:rPr>
                    <w:t>不涉及</w:t>
                  </w:r>
                  <w:r>
                    <w:rPr>
                      <w:rFonts w:hint="default" w:ascii="Times New Roman" w:hAnsi="Times New Roman" w:eastAsia="宋体" w:cs="Times New Roman"/>
                      <w:color w:val="auto"/>
                      <w:sz w:val="21"/>
                      <w:szCs w:val="21"/>
                    </w:rPr>
                    <w:t>有毒有害和易燃易爆危险物质</w:t>
                  </w:r>
                </w:p>
              </w:tc>
              <w:tc>
                <w:tcPr>
                  <w:tcW w:w="56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w:t>
                  </w:r>
                </w:p>
              </w:tc>
              <w:tc>
                <w:tcPr>
                  <w:tcW w:w="216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取水口下游500米范围内有重要水生生物的自然产卵场、索饵场、越冬场和洄游通道的新增河道取水的污染类建设项目</w:t>
                  </w:r>
                </w:p>
              </w:tc>
              <w:tc>
                <w:tcPr>
                  <w:tcW w:w="160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本项目不属于河道取水的污染类建设项目</w:t>
                  </w:r>
                </w:p>
              </w:tc>
              <w:tc>
                <w:tcPr>
                  <w:tcW w:w="56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海洋</w:t>
                  </w:r>
                </w:p>
              </w:tc>
              <w:tc>
                <w:tcPr>
                  <w:tcW w:w="216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直接向海洋排放污染物的海洋工程建设项目</w:t>
                  </w:r>
                </w:p>
              </w:tc>
              <w:tc>
                <w:tcPr>
                  <w:tcW w:w="160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本项目不属于海洋工程建设项目</w:t>
                  </w:r>
                </w:p>
              </w:tc>
              <w:tc>
                <w:tcPr>
                  <w:tcW w:w="56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地下水</w:t>
                  </w:r>
                </w:p>
              </w:tc>
              <w:tc>
                <w:tcPr>
                  <w:tcW w:w="216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原则上不开展专项评价，涉及集中式饮用水水源和热水、矿泉水、温泉等特殊地下水资源保护区的开展地下水专项评价工作</w:t>
                  </w:r>
                </w:p>
              </w:tc>
              <w:tc>
                <w:tcPr>
                  <w:tcW w:w="160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本项目不涉及集中式饮用水水源和热水、矿泉水、温泉等特殊地下水资源保护区</w:t>
                  </w:r>
                </w:p>
              </w:tc>
              <w:tc>
                <w:tcPr>
                  <w:tcW w:w="56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注：1.废气中有毒有害污染物指纳入《有毒有害大气污染物名录》的污染物（不包括无排放标准的污染物）。</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2.环境空气保护目标指自然保护区、风景名胜区、居住区、文化区和农村地区中人群较集中的区域。</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3.临界量及其计算方法可参考《建设项目环境风险评价技术导则》（HJ169）附录B、附录C。</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val="0"/>
                <w:bCs w:val="0"/>
                <w:color w:val="auto"/>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pct"/>
            <w:vAlign w:val="center"/>
          </w:tcPr>
          <w:p>
            <w:pPr>
              <w:autoSpaceDE w:val="0"/>
              <w:autoSpaceDN w:val="0"/>
              <w:adjustRightInd w:val="0"/>
              <w:snapToGrid w:val="0"/>
              <w:jc w:val="center"/>
              <w:rPr>
                <w:b w:val="0"/>
                <w:bCs w:val="0"/>
                <w:color w:val="auto"/>
                <w:kern w:val="0"/>
                <w:sz w:val="24"/>
              </w:rPr>
            </w:pPr>
            <w:r>
              <w:rPr>
                <w:b w:val="0"/>
                <w:bCs w:val="0"/>
                <w:color w:val="auto"/>
                <w:sz w:val="24"/>
              </w:rPr>
              <w:t>规划情况</w:t>
            </w:r>
          </w:p>
        </w:tc>
        <w:tc>
          <w:tcPr>
            <w:tcW w:w="8520" w:type="dxa"/>
            <w:gridSpan w:val="4"/>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b w:val="0"/>
                <w:bCs w:val="0"/>
                <w:color w:val="auto"/>
                <w:kern w:val="0"/>
                <w:sz w:val="24"/>
                <w:lang w:eastAsia="zh-CN"/>
              </w:rPr>
            </w:pPr>
            <w:r>
              <w:rPr>
                <w:rFonts w:hint="eastAsia"/>
                <w:b w:val="0"/>
                <w:bCs w:val="0"/>
                <w:color w:val="auto"/>
                <w:kern w:val="0"/>
                <w:sz w:val="24"/>
                <w:lang w:val="en-US" w:eastAsia="zh-CN"/>
              </w:rPr>
              <w:t>1、</w:t>
            </w:r>
            <w:r>
              <w:rPr>
                <w:rFonts w:hint="eastAsia"/>
                <w:b w:val="0"/>
                <w:bCs w:val="0"/>
                <w:color w:val="auto"/>
                <w:kern w:val="0"/>
                <w:sz w:val="24"/>
                <w:lang w:eastAsia="zh-CN"/>
              </w:rPr>
              <w:t>规划名称：小顶山化工园区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b w:val="0"/>
                <w:bCs w:val="0"/>
                <w:color w:val="auto"/>
                <w:kern w:val="0"/>
                <w:sz w:val="24"/>
                <w:lang w:eastAsia="zh-CN"/>
              </w:rPr>
            </w:pPr>
            <w:r>
              <w:rPr>
                <w:rFonts w:hint="eastAsia"/>
                <w:b w:val="0"/>
                <w:bCs w:val="0"/>
                <w:color w:val="auto"/>
                <w:kern w:val="0"/>
                <w:sz w:val="24"/>
                <w:lang w:val="en-US" w:eastAsia="zh-CN"/>
              </w:rPr>
              <w:t>2、</w:t>
            </w:r>
            <w:r>
              <w:rPr>
                <w:rFonts w:hint="eastAsia"/>
                <w:b w:val="0"/>
                <w:bCs w:val="0"/>
                <w:color w:val="auto"/>
                <w:kern w:val="0"/>
                <w:sz w:val="24"/>
                <w:lang w:eastAsia="zh-CN"/>
              </w:rPr>
              <w:t>审批机关：淄川区人民政府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b w:val="0"/>
                <w:bCs w:val="0"/>
                <w:color w:val="auto"/>
                <w:kern w:val="0"/>
                <w:sz w:val="24"/>
                <w:lang w:val="en-US" w:eastAsia="zh-CN"/>
              </w:rPr>
            </w:pPr>
            <w:r>
              <w:rPr>
                <w:rFonts w:hint="eastAsia"/>
                <w:b w:val="0"/>
                <w:bCs w:val="0"/>
                <w:color w:val="auto"/>
                <w:kern w:val="0"/>
                <w:sz w:val="24"/>
                <w:lang w:val="en-US" w:eastAsia="zh-CN"/>
              </w:rPr>
              <w:t>3、</w:t>
            </w:r>
            <w:r>
              <w:rPr>
                <w:rFonts w:hint="eastAsia"/>
                <w:b w:val="0"/>
                <w:bCs w:val="0"/>
                <w:color w:val="auto"/>
                <w:kern w:val="0"/>
                <w:sz w:val="24"/>
                <w:lang w:eastAsia="zh-CN"/>
              </w:rPr>
              <w:t>成立文件：淄川区人民政府川政发[2012]54号文《淄川区人民政府关于成立小顶山化工园区的决定》</w:t>
            </w:r>
            <w:r>
              <w:rPr>
                <w:rFonts w:hint="eastAsia"/>
                <w:b w:val="0"/>
                <w:bCs w:val="0"/>
                <w:color w:val="auto"/>
                <w:kern w:val="0"/>
                <w:sz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b w:val="0"/>
                <w:bCs w:val="0"/>
                <w:color w:val="auto"/>
                <w:kern w:val="0"/>
                <w:sz w:val="24"/>
                <w:lang w:eastAsia="zh-CN"/>
              </w:rPr>
            </w:pPr>
            <w:r>
              <w:rPr>
                <w:rFonts w:hint="eastAsia"/>
                <w:b w:val="0"/>
                <w:bCs w:val="0"/>
                <w:color w:val="auto"/>
                <w:kern w:val="0"/>
                <w:sz w:val="24"/>
                <w:lang w:val="en-US" w:eastAsia="zh-CN"/>
              </w:rPr>
              <w:t>4、</w:t>
            </w:r>
            <w:r>
              <w:rPr>
                <w:rFonts w:hint="eastAsia"/>
                <w:b w:val="0"/>
                <w:bCs w:val="0"/>
                <w:color w:val="auto"/>
                <w:kern w:val="0"/>
                <w:sz w:val="24"/>
                <w:lang w:eastAsia="zh-CN"/>
              </w:rPr>
              <w:t>寨里小顶山化工园区的产业定位为：以化工、新材料为主导产业，适当发展仓储物流，兼顾环保产品生产和环保技术研究。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pct"/>
            <w:vAlign w:val="center"/>
          </w:tcPr>
          <w:p>
            <w:pPr>
              <w:adjustRightInd w:val="0"/>
              <w:snapToGrid w:val="0"/>
              <w:jc w:val="center"/>
              <w:rPr>
                <w:b/>
                <w:bCs/>
                <w:color w:val="auto"/>
                <w:kern w:val="0"/>
                <w:sz w:val="24"/>
              </w:rPr>
            </w:pPr>
            <w:r>
              <w:rPr>
                <w:b w:val="0"/>
                <w:bCs w:val="0"/>
                <w:color w:val="auto"/>
                <w:sz w:val="24"/>
              </w:rPr>
              <w:t>规划环境影响评价情况</w:t>
            </w:r>
          </w:p>
        </w:tc>
        <w:tc>
          <w:tcPr>
            <w:tcW w:w="8520" w:type="dxa"/>
            <w:gridSpan w:val="4"/>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eastAsia="宋体"/>
                <w:b w:val="0"/>
                <w:bCs w:val="0"/>
                <w:color w:val="auto"/>
                <w:kern w:val="0"/>
                <w:sz w:val="24"/>
                <w:lang w:eastAsia="zh-CN"/>
              </w:rPr>
            </w:pPr>
            <w:r>
              <w:rPr>
                <w:rFonts w:hint="eastAsia"/>
                <w:b w:val="0"/>
                <w:bCs w:val="0"/>
                <w:color w:val="auto"/>
                <w:kern w:val="0"/>
                <w:sz w:val="24"/>
                <w:lang w:val="en-US" w:eastAsia="zh-CN"/>
              </w:rPr>
              <w:t>1、</w:t>
            </w:r>
            <w:r>
              <w:rPr>
                <w:rFonts w:hint="eastAsia" w:eastAsia="宋体"/>
                <w:b w:val="0"/>
                <w:bCs w:val="0"/>
                <w:color w:val="auto"/>
                <w:kern w:val="0"/>
                <w:sz w:val="24"/>
              </w:rPr>
              <w:t>文件名称：</w:t>
            </w:r>
            <w:r>
              <w:rPr>
                <w:rFonts w:hint="eastAsia" w:eastAsia="宋体"/>
                <w:b w:val="0"/>
                <w:bCs w:val="0"/>
                <w:color w:val="auto"/>
                <w:kern w:val="0"/>
                <w:sz w:val="24"/>
                <w:lang w:eastAsia="zh-CN"/>
              </w:rPr>
              <w:t>《</w:t>
            </w:r>
            <w:r>
              <w:rPr>
                <w:rFonts w:hint="eastAsia" w:eastAsia="宋体"/>
                <w:b w:val="0"/>
                <w:bCs w:val="0"/>
                <w:color w:val="auto"/>
                <w:kern w:val="0"/>
                <w:sz w:val="24"/>
              </w:rPr>
              <w:t>淄川区寨里小顶山化工园区环境影响评价</w:t>
            </w:r>
            <w:r>
              <w:rPr>
                <w:rFonts w:hint="eastAsia" w:eastAsia="宋体"/>
                <w:b w:val="0"/>
                <w:bCs w:val="0"/>
                <w:color w:val="auto"/>
                <w:kern w:val="0"/>
                <w:sz w:val="24"/>
                <w:lang w:eastAsia="zh-CN"/>
              </w:rPr>
              <w:t>报告书》</w:t>
            </w:r>
            <w:r>
              <w:rPr>
                <w:rFonts w:hint="eastAsia" w:eastAsia="宋体"/>
                <w:b w:val="0"/>
                <w:bCs w:val="0"/>
                <w:color w:val="auto"/>
                <w:kern w:val="0"/>
                <w:sz w:val="24"/>
              </w:rPr>
              <w:t>于2013年3月28日获得了批复，批复文号为川环发[2013]15号</w:t>
            </w:r>
            <w:r>
              <w:rPr>
                <w:rFonts w:hint="eastAsia" w:eastAsia="宋体"/>
                <w:b w:val="0"/>
                <w:bCs w:val="0"/>
                <w:color w:val="auto"/>
                <w:kern w:val="0"/>
                <w:sz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eastAsia="宋体"/>
                <w:b w:val="0"/>
                <w:bCs w:val="0"/>
                <w:color w:val="auto"/>
                <w:kern w:val="0"/>
                <w:sz w:val="24"/>
              </w:rPr>
            </w:pPr>
            <w:r>
              <w:rPr>
                <w:rFonts w:hint="eastAsia"/>
                <w:b w:val="0"/>
                <w:bCs w:val="0"/>
                <w:color w:val="auto"/>
                <w:kern w:val="0"/>
                <w:sz w:val="24"/>
                <w:lang w:val="en-US" w:eastAsia="zh-CN"/>
              </w:rPr>
              <w:t>2、</w:t>
            </w:r>
            <w:r>
              <w:rPr>
                <w:rFonts w:hint="eastAsia" w:eastAsia="宋体"/>
                <w:b w:val="0"/>
                <w:bCs w:val="0"/>
                <w:color w:val="auto"/>
                <w:kern w:val="0"/>
                <w:sz w:val="24"/>
              </w:rPr>
              <w:t>审查机关：淄博市环境保护局淄川分局。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auto"/>
                <w:kern w:val="0"/>
                <w:sz w:val="24"/>
              </w:rPr>
            </w:pPr>
            <w:r>
              <w:rPr>
                <w:rFonts w:eastAsia="宋体"/>
                <w:b w:val="0"/>
                <w:bCs w:val="0"/>
                <w:color w:val="auto"/>
                <w:sz w:val="24"/>
              </w:rPr>
              <w:t>规划及规划环境影响评价符合性分析</w:t>
            </w:r>
          </w:p>
        </w:tc>
        <w:tc>
          <w:tcPr>
            <w:tcW w:w="4360" w:type="pct"/>
            <w:gridSpan w:val="4"/>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b w:val="0"/>
                <w:bCs w:val="0"/>
                <w:color w:val="auto"/>
                <w:kern w:val="0"/>
                <w:sz w:val="24"/>
              </w:rPr>
            </w:pPr>
            <w:r>
              <w:rPr>
                <w:rFonts w:hint="eastAsia"/>
                <w:b w:val="0"/>
                <w:bCs w:val="0"/>
                <w:color w:val="auto"/>
                <w:kern w:val="0"/>
                <w:sz w:val="24"/>
                <w:lang w:val="en-US" w:eastAsia="zh-CN"/>
              </w:rPr>
              <w:t>1、</w:t>
            </w:r>
            <w:r>
              <w:rPr>
                <w:rFonts w:hint="eastAsia" w:eastAsia="宋体"/>
                <w:b w:val="0"/>
                <w:bCs w:val="0"/>
                <w:color w:val="auto"/>
                <w:kern w:val="0"/>
                <w:sz w:val="24"/>
                <w:lang w:val="en-US" w:eastAsia="zh-CN"/>
              </w:rPr>
              <w:t>规划符合性分析：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14:textFill>
                  <w14:solidFill>
                    <w14:schemeClr w14:val="tx1"/>
                  </w14:solidFill>
                </w14:textFill>
              </w:rPr>
            </w:pPr>
            <w:r>
              <w:rPr>
                <w:rFonts w:hint="eastAsia" w:cs="Times New Roman"/>
                <w:b w:val="0"/>
                <w:bCs w:val="0"/>
                <w:color w:val="000000" w:themeColor="text1"/>
                <w:kern w:val="0"/>
                <w:sz w:val="24"/>
                <w:lang w:val="en-US" w:eastAsia="zh-CN"/>
                <w14:textFill>
                  <w14:solidFill>
                    <w14:schemeClr w14:val="tx1"/>
                  </w14:solidFill>
                </w14:textFill>
              </w:rPr>
              <w:t>本</w:t>
            </w:r>
            <w:r>
              <w:rPr>
                <w:rFonts w:hint="eastAsia" w:ascii="Times New Roman" w:hAnsi="Times New Roman" w:eastAsia="宋体" w:cs="Times New Roman"/>
                <w:b w:val="0"/>
                <w:bCs w:val="0"/>
                <w:color w:val="000000" w:themeColor="text1"/>
                <w:kern w:val="0"/>
                <w:sz w:val="24"/>
                <w:lang w:val="en-US" w:eastAsia="zh-CN"/>
                <w14:textFill>
                  <w14:solidFill>
                    <w14:schemeClr w14:val="tx1"/>
                  </w14:solidFill>
                </w14:textFill>
              </w:rPr>
              <w:t>项目位于</w:t>
            </w:r>
            <w:r>
              <w:rPr>
                <w:rFonts w:hint="eastAsia"/>
                <w:b w:val="0"/>
                <w:bCs w:val="0"/>
                <w:color w:val="000000" w:themeColor="text1"/>
                <w:sz w:val="24"/>
                <w:lang w:eastAsia="zh-CN"/>
                <w14:textFill>
                  <w14:solidFill>
                    <w14:schemeClr w14:val="tx1"/>
                  </w14:solidFill>
                </w14:textFill>
              </w:rPr>
              <w:t>淄川区寨里镇邹家村村委西</w:t>
            </w:r>
            <w:r>
              <w:rPr>
                <w:rFonts w:hint="eastAsia"/>
                <w:b w:val="0"/>
                <w:bCs w:val="0"/>
                <w:color w:val="000000" w:themeColor="text1"/>
                <w:sz w:val="24"/>
                <w:lang w:val="en-US" w:eastAsia="zh-CN"/>
                <w14:textFill>
                  <w14:solidFill>
                    <w14:schemeClr w14:val="tx1"/>
                  </w14:solidFill>
                </w14:textFill>
              </w:rPr>
              <w:t>500米</w:t>
            </w:r>
            <w:r>
              <w:rPr>
                <w:rFonts w:hint="eastAsia" w:ascii="Times New Roman" w:hAnsi="Times New Roman" w:eastAsia="宋体" w:cs="Times New Roman"/>
                <w:b w:val="0"/>
                <w:bCs w:val="0"/>
                <w:color w:val="000000" w:themeColor="text1"/>
                <w:kern w:val="0"/>
                <w:sz w:val="24"/>
                <w:lang w:val="en-US" w:eastAsia="zh-CN"/>
                <w14:textFill>
                  <w14:solidFill>
                    <w14:schemeClr w14:val="tx1"/>
                  </w14:solidFill>
                </w14:textFill>
              </w:rPr>
              <w:t>，</w:t>
            </w:r>
            <w:r>
              <w:rPr>
                <w:rFonts w:hint="eastAsia" w:cs="Times New Roman"/>
                <w:b w:val="0"/>
                <w:bCs w:val="0"/>
                <w:color w:val="000000" w:themeColor="text1"/>
                <w:kern w:val="0"/>
                <w:sz w:val="24"/>
                <w:lang w:val="en-US" w:eastAsia="zh-CN"/>
                <w14:textFill>
                  <w14:solidFill>
                    <w14:schemeClr w14:val="tx1"/>
                  </w14:solidFill>
                </w14:textFill>
              </w:rPr>
              <w:t>租赁山东赫侨医疗科技有限公司现有厂房进行生产；根据淄博市自然资源和规划局淄川规划管理办公室出具的“情况说明”可知：本</w:t>
            </w:r>
            <w:r>
              <w:rPr>
                <w:rFonts w:hint="eastAsia" w:ascii="Times New Roman" w:hAnsi="Times New Roman" w:eastAsia="宋体" w:cs="Times New Roman"/>
                <w:b w:val="0"/>
                <w:bCs w:val="0"/>
                <w:color w:val="000000" w:themeColor="text1"/>
                <w:kern w:val="0"/>
                <w:sz w:val="24"/>
                <w:lang w:val="en-US" w:eastAsia="zh-CN"/>
                <w14:textFill>
                  <w14:solidFill>
                    <w14:schemeClr w14:val="tx1"/>
                  </w14:solidFill>
                </w14:textFill>
              </w:rPr>
              <w:t>项目所在地块在正在编制的邹家村村庄规划中规划用地性质为工业用地，符合</w:t>
            </w:r>
            <w:r>
              <w:rPr>
                <w:rFonts w:hint="eastAsia" w:cs="Times New Roman"/>
                <w:b w:val="0"/>
                <w:bCs w:val="0"/>
                <w:color w:val="000000" w:themeColor="text1"/>
                <w:kern w:val="0"/>
                <w:sz w:val="24"/>
                <w:lang w:val="en-US" w:eastAsia="zh-CN"/>
                <w14:textFill>
                  <w14:solidFill>
                    <w14:schemeClr w14:val="tx1"/>
                  </w14:solidFill>
                </w14:textFill>
              </w:rPr>
              <w:t>寨里镇邹家村</w:t>
            </w:r>
            <w:r>
              <w:rPr>
                <w:rFonts w:hint="eastAsia" w:ascii="Times New Roman" w:hAnsi="Times New Roman" w:eastAsia="宋体" w:cs="Times New Roman"/>
                <w:b w:val="0"/>
                <w:bCs w:val="0"/>
                <w:color w:val="000000" w:themeColor="text1"/>
                <w:kern w:val="0"/>
                <w:sz w:val="24"/>
                <w:lang w:val="en-US" w:eastAsia="zh-CN"/>
                <w14:textFill>
                  <w14:solidFill>
                    <w14:schemeClr w14:val="tx1"/>
                  </w14:solidFill>
                </w14:textFill>
              </w:rPr>
              <w:t>总体规划。</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eastAsia="宋体"/>
                <w:b w:val="0"/>
                <w:bCs w:val="0"/>
                <w:color w:val="auto"/>
                <w:kern w:val="0"/>
                <w:sz w:val="24"/>
                <w:lang w:val="en-US" w:eastAsia="zh-CN"/>
              </w:rPr>
            </w:pPr>
            <w:r>
              <w:rPr>
                <w:rFonts w:hint="eastAsia" w:eastAsia="宋体"/>
                <w:b w:val="0"/>
                <w:bCs w:val="0"/>
                <w:color w:val="auto"/>
                <w:kern w:val="0"/>
                <w:sz w:val="24"/>
                <w:lang w:val="en-US" w:eastAsia="zh-CN"/>
              </w:rPr>
              <w:t>根据寨里镇工业聚集区规划图，本项目位于</w:t>
            </w:r>
            <w:r>
              <w:rPr>
                <w:rFonts w:hint="eastAsia" w:eastAsia="宋体"/>
                <w:b w:val="0"/>
                <w:bCs w:val="0"/>
                <w:color w:val="auto"/>
                <w:kern w:val="0"/>
                <w:sz w:val="24"/>
              </w:rPr>
              <w:t>淄川区寨里小顶山</w:t>
            </w:r>
            <w:r>
              <w:rPr>
                <w:rFonts w:hint="eastAsia" w:eastAsia="宋体"/>
                <w:b w:val="0"/>
                <w:bCs w:val="0"/>
                <w:color w:val="auto"/>
                <w:kern w:val="0"/>
                <w:sz w:val="24"/>
                <w:lang w:eastAsia="zh-CN"/>
              </w:rPr>
              <w:t>工业聚集区内</w:t>
            </w:r>
            <w:r>
              <w:rPr>
                <w:rFonts w:hint="eastAsia"/>
                <w:b w:val="0"/>
                <w:bCs w:val="0"/>
                <w:color w:val="auto"/>
                <w:kern w:val="0"/>
                <w:sz w:val="24"/>
                <w:lang w:val="en-US" w:eastAsia="zh-CN"/>
              </w:rPr>
              <w:t>，详见附图2</w:t>
            </w:r>
            <w:r>
              <w:rPr>
                <w:rFonts w:hint="eastAsia" w:eastAsia="宋体"/>
                <w:b w:val="0"/>
                <w:bCs w:val="0"/>
                <w:color w:val="auto"/>
                <w:kern w:val="0"/>
                <w:sz w:val="24"/>
                <w:lang w:val="en-US" w:eastAsia="zh-CN"/>
              </w:rPr>
              <w:t>；该园区已</w:t>
            </w:r>
            <w:r>
              <w:rPr>
                <w:rFonts w:hint="eastAsia"/>
                <w:b w:val="0"/>
                <w:bCs w:val="0"/>
                <w:color w:val="auto"/>
                <w:kern w:val="0"/>
                <w:sz w:val="24"/>
                <w:lang w:val="en-US" w:eastAsia="zh-CN"/>
              </w:rPr>
              <w:t>通过淄川区人民政府</w:t>
            </w:r>
            <w:r>
              <w:rPr>
                <w:rFonts w:hint="eastAsia" w:eastAsia="宋体"/>
                <w:b w:val="0"/>
                <w:bCs w:val="0"/>
                <w:color w:val="auto"/>
                <w:kern w:val="0"/>
                <w:sz w:val="24"/>
                <w:lang w:val="en-US" w:eastAsia="zh-CN"/>
              </w:rPr>
              <w:t>《淄川区人民政府关于成立小顶山化工园区的决定》(川政发[2012]54号文)认定，故项目符合总体规划要求</w:t>
            </w:r>
            <w:r>
              <w:rPr>
                <w:rFonts w:hint="eastAsia"/>
                <w:b w:val="0"/>
                <w:bCs w:val="0"/>
                <w:color w:val="auto"/>
                <w:kern w:val="0"/>
                <w:sz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b w:val="0"/>
                <w:bCs w:val="0"/>
                <w:color w:val="auto"/>
                <w:kern w:val="0"/>
                <w:sz w:val="24"/>
                <w:lang w:val="en-US" w:eastAsia="zh-CN"/>
              </w:rPr>
            </w:pPr>
            <w:r>
              <w:rPr>
                <w:rFonts w:hint="eastAsia"/>
                <w:b w:val="0"/>
                <w:bCs w:val="0"/>
                <w:color w:val="auto"/>
                <w:kern w:val="0"/>
                <w:sz w:val="24"/>
                <w:lang w:val="en-US" w:eastAsia="zh-CN"/>
              </w:rPr>
              <w:t>本</w:t>
            </w:r>
            <w:r>
              <w:rPr>
                <w:rFonts w:hint="eastAsia" w:eastAsia="宋体"/>
                <w:b w:val="0"/>
                <w:bCs w:val="0"/>
                <w:color w:val="auto"/>
                <w:kern w:val="0"/>
                <w:sz w:val="24"/>
                <w:lang w:val="en-US" w:eastAsia="zh-CN"/>
              </w:rPr>
              <w:t>项目用地不属于《国土资源部、国家发展和改革委员会关于发布实施〈限制用地项目目录（2012年本）〉和〈禁止用地项目目录（2012年本）的通知》中的限制类和禁止类，同时不属于《山东省禁止限制供地项目目录及建设用地集约利用控制标准》中山东省禁止、限制供地项目用地。</w:t>
            </w:r>
            <w:r>
              <w:rPr>
                <w:rFonts w:hint="eastAsia"/>
                <w:b w:val="0"/>
                <w:bCs w:val="0"/>
                <w:color w:val="auto"/>
                <w:kern w:val="0"/>
                <w:sz w:val="24"/>
                <w:lang w:val="en-US" w:eastAsia="zh-CN"/>
              </w:rPr>
              <w:t>本</w:t>
            </w:r>
            <w:r>
              <w:rPr>
                <w:rFonts w:hint="eastAsia" w:eastAsia="宋体"/>
                <w:b w:val="0"/>
                <w:bCs w:val="0"/>
                <w:color w:val="auto"/>
                <w:kern w:val="0"/>
                <w:sz w:val="24"/>
                <w:lang w:val="en-US" w:eastAsia="zh-CN"/>
              </w:rPr>
              <w:t>项目用地不属于基本农田和耕地，项目不处于饮用水水源保护区及自然保护区、风景名胜区等环境敏感地区。因此，</w:t>
            </w:r>
            <w:r>
              <w:rPr>
                <w:rFonts w:hint="eastAsia"/>
                <w:b w:val="0"/>
                <w:bCs w:val="0"/>
                <w:color w:val="auto"/>
                <w:kern w:val="0"/>
                <w:sz w:val="24"/>
                <w:lang w:val="en-US" w:eastAsia="zh-CN"/>
              </w:rPr>
              <w:t>本</w:t>
            </w:r>
            <w:r>
              <w:rPr>
                <w:rFonts w:hint="eastAsia" w:eastAsia="宋体"/>
                <w:b w:val="0"/>
                <w:bCs w:val="0"/>
                <w:color w:val="auto"/>
                <w:kern w:val="0"/>
                <w:sz w:val="24"/>
                <w:lang w:val="en-US" w:eastAsia="zh-CN"/>
              </w:rPr>
              <w:t>项目用地符合国家及地方的用地规划。</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b w:val="0"/>
                <w:bCs w:val="0"/>
                <w:color w:val="auto"/>
                <w:kern w:val="0"/>
                <w:sz w:val="24"/>
                <w:lang w:val="en-US" w:eastAsia="zh-CN"/>
              </w:rPr>
            </w:pPr>
            <w:r>
              <w:rPr>
                <w:rFonts w:hint="eastAsia" w:eastAsia="宋体"/>
                <w:b w:val="0"/>
                <w:bCs w:val="0"/>
                <w:color w:val="auto"/>
                <w:kern w:val="0"/>
                <w:sz w:val="24"/>
                <w:lang w:val="en-US" w:eastAsia="zh-CN"/>
              </w:rPr>
              <w:t>综上，</w:t>
            </w:r>
            <w:r>
              <w:rPr>
                <w:rFonts w:hint="eastAsia"/>
                <w:b w:val="0"/>
                <w:bCs w:val="0"/>
                <w:color w:val="auto"/>
                <w:kern w:val="0"/>
                <w:sz w:val="24"/>
                <w:lang w:val="en-US" w:eastAsia="zh-CN"/>
              </w:rPr>
              <w:t>本</w:t>
            </w:r>
            <w:r>
              <w:rPr>
                <w:rFonts w:hint="eastAsia" w:eastAsia="宋体"/>
                <w:b w:val="0"/>
                <w:bCs w:val="0"/>
                <w:color w:val="auto"/>
                <w:kern w:val="0"/>
                <w:sz w:val="24"/>
                <w:lang w:val="en-US" w:eastAsia="zh-CN"/>
              </w:rPr>
              <w:t>项目选址合理。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b w:val="0"/>
                <w:bCs w:val="0"/>
                <w:color w:val="auto"/>
                <w:kern w:val="0"/>
                <w:sz w:val="24"/>
                <w:lang w:val="en-US" w:eastAsia="zh-CN"/>
              </w:rPr>
            </w:pPr>
            <w:r>
              <w:rPr>
                <w:rFonts w:hint="eastAsia"/>
                <w:b w:val="0"/>
                <w:bCs w:val="0"/>
                <w:color w:val="auto"/>
                <w:kern w:val="0"/>
                <w:sz w:val="24"/>
                <w:lang w:val="en-US" w:eastAsia="zh-CN"/>
              </w:rPr>
              <w:t>2、规划环境影响评价符合性分析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bCs/>
                <w:color w:val="auto"/>
                <w:lang w:val="en-US" w:eastAsia="zh-CN"/>
              </w:rPr>
            </w:pPr>
            <w:r>
              <w:rPr>
                <w:rFonts w:hint="eastAsia" w:eastAsia="宋体"/>
                <w:b w:val="0"/>
                <w:bCs w:val="0"/>
                <w:color w:val="auto"/>
                <w:kern w:val="0"/>
                <w:sz w:val="24"/>
                <w:lang w:val="en-US" w:eastAsia="zh-CN"/>
              </w:rPr>
              <w:t>淄川区寨里小顶山化工园区位于淄川区寨里镇东部，根据淄川区人民政府川政发[2012]54号文《淄川区人民政府关于成立小顶山化工园区的决定》，规划范围为：胶王路以南，湖南路（235省道规划线）以东，松龄东路（规划线形）以北、北黄村以西区域，总用地面积228.51公顷，寨里小顶山化工园区的产业定位为：以化工、新材料为主导产业，适当发展仓储物流，兼顾环保产品生产和环保技术研究。淄川区寨里小顶山化工园区环境影响评价于2013年3月28日获得了淄博市环境保护局淄川分局批复，批复文号为川环发[2013]15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表1-1</w:t>
            </w:r>
            <w:r>
              <w:rPr>
                <w:rFonts w:hint="eastAsia" w:ascii="宋体" w:hAnsi="宋体" w:eastAsia="宋体" w:cs="宋体"/>
                <w:b/>
                <w:bCs/>
                <w:color w:val="auto"/>
                <w:lang w:val="en-US" w:eastAsia="zh-CN"/>
              </w:rPr>
              <w:t xml:space="preserve">  </w:t>
            </w:r>
            <w:r>
              <w:rPr>
                <w:rFonts w:hint="eastAsia" w:eastAsia="宋体" w:cs="Times New Roman"/>
                <w:b/>
                <w:bCs/>
                <w:color w:val="auto"/>
                <w:lang w:val="en-US" w:eastAsia="zh-CN"/>
              </w:rPr>
              <w:t>园区入区行业控制级别表</w:t>
            </w:r>
          </w:p>
          <w:tbl>
            <w:tblPr>
              <w:tblStyle w:val="4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37"/>
              <w:gridCol w:w="4698"/>
              <w:gridCol w:w="1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40" w:hRule="atLeast"/>
                <w:jc w:val="center"/>
              </w:trPr>
              <w:tc>
                <w:tcPr>
                  <w:tcW w:w="10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u w:val="none"/>
                      <w:lang w:eastAsia="zh-CN"/>
                    </w:rPr>
                  </w:pPr>
                  <w:r>
                    <w:rPr>
                      <w:rFonts w:hint="eastAsia" w:eastAsia="宋体" w:cs="Times New Roman"/>
                      <w:i w:val="0"/>
                      <w:iCs w:val="0"/>
                      <w:color w:val="auto"/>
                      <w:sz w:val="21"/>
                      <w:szCs w:val="21"/>
                      <w:u w:val="none"/>
                      <w:lang w:eastAsia="zh-CN"/>
                    </w:rPr>
                    <w:t>行业类别</w:t>
                  </w:r>
                </w:p>
              </w:tc>
              <w:tc>
                <w:tcPr>
                  <w:tcW w:w="28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行业小类</w:t>
                  </w:r>
                </w:p>
              </w:tc>
              <w:tc>
                <w:tcPr>
                  <w:tcW w:w="111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控制类别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048"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eastAsia" w:eastAsia="宋体" w:cs="Times New Roman"/>
                      <w:i w:val="0"/>
                      <w:iCs w:val="0"/>
                      <w:color w:val="auto"/>
                      <w:kern w:val="0"/>
                      <w:sz w:val="21"/>
                      <w:szCs w:val="21"/>
                      <w:u w:val="none"/>
                      <w:lang w:val="en-US" w:eastAsia="zh-CN" w:bidi="ar"/>
                    </w:rPr>
                    <w:t>化工</w:t>
                  </w:r>
                </w:p>
              </w:tc>
              <w:tc>
                <w:tcPr>
                  <w:tcW w:w="28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基础化学原料制造</w:t>
                  </w:r>
                </w:p>
              </w:tc>
              <w:tc>
                <w:tcPr>
                  <w:tcW w:w="111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0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c>
                <w:tcPr>
                  <w:tcW w:w="28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肥料制造</w:t>
                  </w:r>
                </w:p>
              </w:tc>
              <w:tc>
                <w:tcPr>
                  <w:tcW w:w="111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0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c>
                <w:tcPr>
                  <w:tcW w:w="28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农药制造</w:t>
                  </w:r>
                </w:p>
              </w:tc>
              <w:tc>
                <w:tcPr>
                  <w:tcW w:w="111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0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c>
                <w:tcPr>
                  <w:tcW w:w="28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涂料、油墨、颜料及类似产品制造</w:t>
                  </w:r>
                </w:p>
              </w:tc>
              <w:tc>
                <w:tcPr>
                  <w:tcW w:w="111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0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c>
                <w:tcPr>
                  <w:tcW w:w="28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合成材料制造</w:t>
                  </w:r>
                </w:p>
              </w:tc>
              <w:tc>
                <w:tcPr>
                  <w:tcW w:w="111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0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c>
                <w:tcPr>
                  <w:tcW w:w="28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专用化学产品制造</w:t>
                  </w:r>
                </w:p>
              </w:tc>
              <w:tc>
                <w:tcPr>
                  <w:tcW w:w="111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0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c>
                <w:tcPr>
                  <w:tcW w:w="28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日用化学产品制造</w:t>
                  </w:r>
                </w:p>
              </w:tc>
              <w:tc>
                <w:tcPr>
                  <w:tcW w:w="111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048"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eastAsia" w:eastAsia="宋体" w:cs="Times New Roman"/>
                      <w:i w:val="0"/>
                      <w:iCs w:val="0"/>
                      <w:color w:val="auto"/>
                      <w:kern w:val="0"/>
                      <w:sz w:val="21"/>
                      <w:szCs w:val="21"/>
                      <w:u w:val="none"/>
                      <w:lang w:val="en-US" w:eastAsia="zh-CN" w:bidi="ar"/>
                    </w:rPr>
                    <w:t>新材料</w:t>
                  </w:r>
                </w:p>
              </w:tc>
              <w:tc>
                <w:tcPr>
                  <w:tcW w:w="28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u w:val="none"/>
                      <w:lang w:eastAsia="zh-CN"/>
                    </w:rPr>
                  </w:pPr>
                  <w:r>
                    <w:rPr>
                      <w:rFonts w:hint="eastAsia" w:eastAsia="宋体" w:cs="Times New Roman"/>
                      <w:i w:val="0"/>
                      <w:iCs w:val="0"/>
                      <w:color w:val="auto"/>
                      <w:sz w:val="21"/>
                      <w:szCs w:val="21"/>
                      <w:u w:val="none"/>
                      <w:lang w:eastAsia="zh-CN"/>
                    </w:rPr>
                    <w:t>高分子材料</w:t>
                  </w:r>
                </w:p>
              </w:tc>
              <w:tc>
                <w:tcPr>
                  <w:tcW w:w="111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0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c>
                <w:tcPr>
                  <w:tcW w:w="28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u w:val="none"/>
                      <w:lang w:eastAsia="zh-CN"/>
                    </w:rPr>
                  </w:pPr>
                  <w:r>
                    <w:rPr>
                      <w:rFonts w:hint="eastAsia" w:eastAsia="宋体" w:cs="Times New Roman"/>
                      <w:i w:val="0"/>
                      <w:iCs w:val="0"/>
                      <w:color w:val="auto"/>
                      <w:sz w:val="21"/>
                      <w:szCs w:val="21"/>
                      <w:u w:val="none"/>
                      <w:lang w:eastAsia="zh-CN"/>
                    </w:rPr>
                    <w:t>陶瓷新材料</w:t>
                  </w:r>
                </w:p>
              </w:tc>
              <w:tc>
                <w:tcPr>
                  <w:tcW w:w="111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0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c>
                <w:tcPr>
                  <w:tcW w:w="28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u w:val="none"/>
                      <w:lang w:eastAsia="zh-CN"/>
                    </w:rPr>
                  </w:pPr>
                  <w:r>
                    <w:rPr>
                      <w:rFonts w:hint="eastAsia" w:eastAsia="宋体" w:cs="Times New Roman"/>
                      <w:i w:val="0"/>
                      <w:iCs w:val="0"/>
                      <w:color w:val="auto"/>
                      <w:sz w:val="21"/>
                      <w:szCs w:val="21"/>
                      <w:u w:val="none"/>
                      <w:lang w:eastAsia="zh-CN"/>
                    </w:rPr>
                    <w:t>新型耐火材料</w:t>
                  </w:r>
                </w:p>
              </w:tc>
              <w:tc>
                <w:tcPr>
                  <w:tcW w:w="111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0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c>
                <w:tcPr>
                  <w:tcW w:w="28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u w:val="none"/>
                      <w:lang w:eastAsia="zh-CN"/>
                    </w:rPr>
                  </w:pPr>
                  <w:r>
                    <w:rPr>
                      <w:rFonts w:hint="eastAsia" w:eastAsia="宋体" w:cs="Times New Roman"/>
                      <w:i w:val="0"/>
                      <w:iCs w:val="0"/>
                      <w:color w:val="auto"/>
                      <w:sz w:val="21"/>
                      <w:szCs w:val="21"/>
                      <w:u w:val="none"/>
                      <w:lang w:eastAsia="zh-CN"/>
                    </w:rPr>
                    <w:t>节能新材料</w:t>
                  </w:r>
                </w:p>
              </w:tc>
              <w:tc>
                <w:tcPr>
                  <w:tcW w:w="111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5000" w:type="pct"/>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注：★一优先进入行业；●—准许进入行业；▲一控制进入行业；x—禁止进入行业</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kern w:val="0"/>
                <w:sz w:val="24"/>
                <w:lang w:val="en-US" w:eastAsia="zh-CN"/>
              </w:rPr>
            </w:pPr>
            <w:r>
              <w:rPr>
                <w:rFonts w:hint="eastAsia"/>
                <w:color w:val="auto"/>
                <w:sz w:val="24"/>
                <w:szCs w:val="24"/>
                <w:lang w:eastAsia="zh-CN"/>
              </w:rPr>
              <w:t>本项目属于酒的制造业，不属于园区禁止进入行业，符合园区行业准入条件。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39" w:type="pct"/>
            <w:vAlign w:val="center"/>
          </w:tcPr>
          <w:p>
            <w:pPr>
              <w:autoSpaceDE w:val="0"/>
              <w:autoSpaceDN w:val="0"/>
              <w:adjustRightInd w:val="0"/>
              <w:snapToGrid w:val="0"/>
              <w:jc w:val="center"/>
              <w:rPr>
                <w:b/>
                <w:bCs/>
                <w:color w:val="auto"/>
                <w:kern w:val="0"/>
                <w:sz w:val="24"/>
              </w:rPr>
            </w:pPr>
            <w:r>
              <w:rPr>
                <w:b w:val="0"/>
                <w:bCs w:val="0"/>
                <w:color w:val="auto"/>
                <w:kern w:val="0"/>
                <w:sz w:val="24"/>
              </w:rPr>
              <w:t>其他符合性分析</w:t>
            </w:r>
          </w:p>
        </w:tc>
        <w:tc>
          <w:tcPr>
            <w:tcW w:w="4360" w:type="pct"/>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lang w:eastAsia="zh-CN"/>
              </w:rPr>
            </w:pPr>
            <w:r>
              <w:rPr>
                <w:rFonts w:hint="eastAsia"/>
                <w:color w:val="auto"/>
                <w:sz w:val="24"/>
                <w:szCs w:val="24"/>
              </w:rPr>
              <w:t>1、产业政策符合性</w:t>
            </w:r>
            <w:r>
              <w:rPr>
                <w:rFonts w:hint="eastAsia"/>
                <w:color w:val="auto"/>
                <w:sz w:val="24"/>
                <w:szCs w:val="24"/>
                <w:lang w:eastAsia="zh-CN"/>
              </w:rPr>
              <w:t>分析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b w:val="0"/>
                <w:bCs w:val="0"/>
                <w:color w:val="auto"/>
                <w:kern w:val="0"/>
                <w:sz w:val="24"/>
                <w:lang w:val="en-US" w:eastAsia="zh-CN"/>
              </w:rPr>
            </w:pPr>
            <w:r>
              <w:rPr>
                <w:rFonts w:hint="default" w:ascii="Times New Roman" w:hAnsi="Times New Roman" w:eastAsia="宋体" w:cs="Times New Roman"/>
                <w:b w:val="0"/>
                <w:bCs w:val="0"/>
                <w:color w:val="auto"/>
                <w:kern w:val="0"/>
                <w:sz w:val="24"/>
                <w:lang w:val="en-US" w:eastAsia="zh-CN"/>
              </w:rPr>
              <w:t>本项目的规模、产品、工艺以及采用的生产设备均不属于《产业结构调整指导目录（2019年本）》和淄政办发[2011]35号文件《淄博市人民政府办公厅关于印发淄博市产业结构调整指导意见和指导目录的通知》中的限制类和淘汰类项目。</w:t>
            </w:r>
            <w:r>
              <w:rPr>
                <w:rFonts w:hint="eastAsia" w:ascii="Times New Roman" w:hAnsi="Times New Roman" w:eastAsia="宋体" w:cs="Times New Roman"/>
                <w:b w:val="0"/>
                <w:bCs w:val="0"/>
                <w:color w:val="auto"/>
                <w:kern w:val="0"/>
                <w:sz w:val="24"/>
                <w:lang w:val="en-US" w:eastAsia="zh-CN"/>
              </w:rPr>
              <w:t>项目已取得山东省建设项目备案证明（备案文号：2304-370302-89-03-238162），项目符合国家产业政策，山东省建设项目备案证明见附件</w:t>
            </w:r>
            <w:r>
              <w:rPr>
                <w:rFonts w:hint="eastAsia" w:cs="Times New Roman"/>
                <w:b w:val="0"/>
                <w:bCs w:val="0"/>
                <w:color w:val="auto"/>
                <w:kern w:val="0"/>
                <w:sz w:val="24"/>
                <w:lang w:val="en-US" w:eastAsia="zh-CN"/>
              </w:rPr>
              <w:t>4</w:t>
            </w:r>
            <w:r>
              <w:rPr>
                <w:rFonts w:hint="eastAsia" w:ascii="Times New Roman" w:hAnsi="Times New Roman" w:eastAsia="宋体" w:cs="Times New Roman"/>
                <w:b w:val="0"/>
                <w:bCs w:val="0"/>
                <w:color w:val="auto"/>
                <w:kern w:val="0"/>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lang w:val="en-US" w:eastAsia="zh-CN"/>
              </w:rPr>
              <w:t>2</w:t>
            </w:r>
            <w:r>
              <w:rPr>
                <w:rFonts w:hint="eastAsia"/>
                <w:color w:val="auto"/>
                <w:sz w:val="24"/>
                <w:szCs w:val="24"/>
              </w:rPr>
              <w:t>、“三线一单”符合性分析</w:t>
            </w:r>
          </w:p>
          <w:p>
            <w:pPr>
              <w:spacing w:line="360" w:lineRule="auto"/>
              <w:ind w:firstLine="480" w:firstLineChars="200"/>
              <w:rPr>
                <w:rFonts w:hint="eastAsia"/>
                <w:color w:val="auto"/>
                <w:sz w:val="24"/>
                <w:szCs w:val="24"/>
              </w:rPr>
            </w:pPr>
            <w:r>
              <w:rPr>
                <w:rFonts w:hint="eastAsia"/>
                <w:color w:val="auto"/>
                <w:sz w:val="24"/>
                <w:szCs w:val="24"/>
              </w:rPr>
              <w:t>根据《关于以改善环境质量为核心加强环境影响评价管理的通知》（环环评【2016】150号）及</w:t>
            </w:r>
            <w:r>
              <w:rPr>
                <w:rFonts w:hint="default" w:ascii="Times New Roman" w:hAnsi="Times New Roman" w:cs="Times New Roman"/>
                <w:color w:val="auto"/>
                <w:sz w:val="24"/>
                <w:szCs w:val="24"/>
                <w:highlight w:val="none"/>
              </w:rPr>
              <w:t>《淄博市人民政府关于印发淄博市</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三线一单</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生态环境分区管控方案的通知》（淄政字</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2021</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49号）</w:t>
            </w:r>
            <w:r>
              <w:rPr>
                <w:rFonts w:hint="eastAsia"/>
                <w:color w:val="auto"/>
                <w:sz w:val="24"/>
                <w:szCs w:val="24"/>
              </w:rPr>
              <w:t>相关要求，生态保护红线、环境质量底线、资源利用上线和生态环境准入清单符合性分析如下。</w:t>
            </w:r>
          </w:p>
          <w:p>
            <w:pPr>
              <w:spacing w:line="360" w:lineRule="auto"/>
              <w:ind w:firstLine="480" w:firstLineChars="200"/>
              <w:rPr>
                <w:rFonts w:hint="eastAsia"/>
                <w:color w:val="auto"/>
                <w:sz w:val="24"/>
                <w:szCs w:val="24"/>
              </w:rPr>
            </w:pPr>
            <w:r>
              <w:rPr>
                <w:rFonts w:hint="eastAsia"/>
                <w:color w:val="auto"/>
                <w:sz w:val="24"/>
                <w:szCs w:val="24"/>
              </w:rPr>
              <w:t>（1）生态保护红线</w:t>
            </w:r>
          </w:p>
          <w:p>
            <w:pPr>
              <w:spacing w:line="360" w:lineRule="auto"/>
              <w:ind w:firstLine="480" w:firstLineChars="200"/>
              <w:rPr>
                <w:rFonts w:hint="default"/>
                <w:color w:val="auto"/>
                <w:sz w:val="24"/>
                <w:szCs w:val="24"/>
              </w:rPr>
            </w:pPr>
            <w:r>
              <w:rPr>
                <w:rFonts w:hint="default"/>
                <w:color w:val="auto"/>
                <w:sz w:val="24"/>
                <w:szCs w:val="24"/>
              </w:rPr>
              <w:t>生态红线是指生态空间范围内具有特殊重要生态功能必须实行强制性严格保护的区域。本项目位于淄博市淄川区寨里镇，根据《山东省生态保护红线规划》（2016-2020年），项目周边共有7处生态保护红线区分别为：宝山水源涵养生态保护红线区、杨古水源涵养生态保护红线区、青山以东水源涵养生态保护红线区、太河水库水源涵养生态保护红线区、龙藏洞以东土壤保持生态保护红线区、淄川生态公益林北部生物多样性维护生态保护红线区、潭溪山-峨庄生物多样性维护生态保护红线区，各生态保护红线区的具体范围见下表。</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表1-</w:t>
            </w:r>
            <w:r>
              <w:rPr>
                <w:rFonts w:hint="eastAsia" w:cs="Times New Roman"/>
                <w:b/>
                <w:bCs/>
                <w:color w:val="auto"/>
                <w:kern w:val="0"/>
                <w:sz w:val="21"/>
                <w:szCs w:val="21"/>
                <w:lang w:val="en-US" w:eastAsia="zh-CN"/>
              </w:rPr>
              <w:t>2</w:t>
            </w:r>
            <w:r>
              <w:rPr>
                <w:rFonts w:hint="eastAsia" w:ascii="宋体" w:hAnsi="宋体" w:eastAsia="宋体" w:cs="宋体"/>
                <w:b/>
                <w:bCs/>
                <w:color w:val="auto"/>
                <w:kern w:val="0"/>
                <w:sz w:val="21"/>
                <w:szCs w:val="21"/>
              </w:rPr>
              <w:t xml:space="preserve">  </w:t>
            </w:r>
            <w:r>
              <w:rPr>
                <w:rFonts w:hint="default" w:ascii="Times New Roman" w:hAnsi="Times New Roman" w:eastAsia="宋体" w:cs="Times New Roman"/>
                <w:b/>
                <w:bCs/>
                <w:color w:val="auto"/>
                <w:kern w:val="0"/>
                <w:sz w:val="21"/>
                <w:szCs w:val="21"/>
              </w:rPr>
              <w:t>周边生态红线范围一览表</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884"/>
              <w:gridCol w:w="2257"/>
              <w:gridCol w:w="1158"/>
              <w:gridCol w:w="1327"/>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rPr>
                    <w:t>生态保护红线区名称</w:t>
                  </w:r>
                </w:p>
              </w:tc>
              <w:tc>
                <w:tcPr>
                  <w:tcW w:w="53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代码</w:t>
                  </w:r>
                </w:p>
              </w:tc>
              <w:tc>
                <w:tcPr>
                  <w:tcW w:w="136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边界描述</w:t>
                  </w:r>
                </w:p>
              </w:tc>
              <w:tc>
                <w:tcPr>
                  <w:tcW w:w="698"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面积</w:t>
                  </w:r>
                </w:p>
              </w:tc>
              <w:tc>
                <w:tcPr>
                  <w:tcW w:w="80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生态功能</w:t>
                  </w:r>
                </w:p>
              </w:tc>
              <w:tc>
                <w:tcPr>
                  <w:tcW w:w="671"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青山以东水源涵养生态保护红线区</w:t>
                  </w:r>
                </w:p>
              </w:tc>
              <w:tc>
                <w:tcPr>
                  <w:tcW w:w="53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SD-03-B1-08</w:t>
                  </w:r>
                </w:p>
              </w:tc>
              <w:tc>
                <w:tcPr>
                  <w:tcW w:w="13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325省道以南，青山以东，抬头崖村以西，槲林村以北</w:t>
                  </w:r>
                </w:p>
              </w:tc>
              <w:tc>
                <w:tcPr>
                  <w:tcW w:w="698"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zh-CN"/>
                    </w:rPr>
                    <w:t>1.89km</w:t>
                  </w:r>
                  <w:r>
                    <w:rPr>
                      <w:rFonts w:hint="eastAsia" w:ascii="Times New Roman" w:hAnsi="Times New Roman" w:eastAsia="宋体" w:cs="Times New Roman"/>
                      <w:b w:val="0"/>
                      <w:bCs w:val="0"/>
                      <w:color w:val="auto"/>
                      <w:sz w:val="21"/>
                      <w:szCs w:val="21"/>
                      <w:vertAlign w:val="superscript"/>
                      <w:lang w:val="en-US" w:eastAsia="zh-CN"/>
                    </w:rPr>
                    <w:t>2</w:t>
                  </w:r>
                </w:p>
              </w:tc>
              <w:tc>
                <w:tcPr>
                  <w:tcW w:w="80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水源涵养、生物多样性维护</w:t>
                  </w:r>
                </w:p>
              </w:tc>
              <w:tc>
                <w:tcPr>
                  <w:tcW w:w="671"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森林、草地、农田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35"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太河水库水源涵养生态保护红线区</w:t>
                  </w:r>
                </w:p>
              </w:tc>
              <w:tc>
                <w:tcPr>
                  <w:tcW w:w="53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zh-CN"/>
                    </w:rPr>
                    <w:t>SD-03-B1-09</w:t>
                  </w:r>
                </w:p>
              </w:tc>
              <w:tc>
                <w:tcPr>
                  <w:tcW w:w="13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235省道以东，泉河公园以北，峨庄森林公园以西，北崖村以北</w:t>
                  </w:r>
                </w:p>
              </w:tc>
              <w:tc>
                <w:tcPr>
                  <w:tcW w:w="698"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eastAsia" w:ascii="Times New Roman" w:hAnsi="Times New Roman" w:eastAsia="宋体" w:cs="Times New Roman"/>
                      <w:b w:val="0"/>
                      <w:bCs w:val="0"/>
                      <w:color w:val="auto"/>
                      <w:sz w:val="21"/>
                      <w:szCs w:val="21"/>
                      <w:lang w:val="zh-CN" w:eastAsia="zh-CN"/>
                    </w:rPr>
                  </w:pPr>
                  <w:r>
                    <w:rPr>
                      <w:rFonts w:hint="default" w:ascii="Times New Roman" w:hAnsi="Times New Roman" w:eastAsia="宋体" w:cs="Times New Roman"/>
                      <w:b w:val="0"/>
                      <w:bCs w:val="0"/>
                      <w:color w:val="auto"/>
                      <w:sz w:val="21"/>
                      <w:szCs w:val="21"/>
                      <w:lang w:val="zh-CN"/>
                    </w:rPr>
                    <w:t>8.74km</w:t>
                  </w:r>
                  <w:r>
                    <w:rPr>
                      <w:rFonts w:hint="eastAsia" w:ascii="Times New Roman" w:hAnsi="Times New Roman" w:eastAsia="宋体" w:cs="Times New Roman"/>
                      <w:b w:val="0"/>
                      <w:bCs w:val="0"/>
                      <w:color w:val="auto"/>
                      <w:sz w:val="21"/>
                      <w:szCs w:val="21"/>
                      <w:vertAlign w:val="superscript"/>
                      <w:lang w:val="en-US" w:eastAsia="zh-CN"/>
                    </w:rPr>
                    <w:t>2</w:t>
                  </w:r>
                </w:p>
              </w:tc>
              <w:tc>
                <w:tcPr>
                  <w:tcW w:w="80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生物多样性维护、水源涵养</w:t>
                  </w:r>
                </w:p>
              </w:tc>
              <w:tc>
                <w:tcPr>
                  <w:tcW w:w="671"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水库、森林、草地、城镇、农田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杨古水源涵养生态保护红线区</w:t>
                  </w:r>
                </w:p>
              </w:tc>
              <w:tc>
                <w:tcPr>
                  <w:tcW w:w="53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SD-03-B1-07</w:t>
                  </w:r>
                </w:p>
              </w:tc>
              <w:tc>
                <w:tcPr>
                  <w:tcW w:w="13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杨古水源地及杨古水源地东侧，岭子镇以北，冲山以西和以南</w:t>
                  </w:r>
                </w:p>
              </w:tc>
              <w:tc>
                <w:tcPr>
                  <w:tcW w:w="698"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1</w:t>
                  </w:r>
                  <w:r>
                    <w:rPr>
                      <w:rFonts w:hint="default" w:ascii="Times New Roman" w:hAnsi="Times New Roman" w:eastAsia="宋体" w:cs="Times New Roman"/>
                      <w:b w:val="0"/>
                      <w:bCs w:val="0"/>
                      <w:color w:val="auto"/>
                      <w:sz w:val="21"/>
                      <w:szCs w:val="21"/>
                      <w:lang w:val="zh-CN"/>
                    </w:rPr>
                    <w:t>.80km</w:t>
                  </w:r>
                  <w:r>
                    <w:rPr>
                      <w:rFonts w:hint="eastAsia" w:ascii="Times New Roman" w:hAnsi="Times New Roman" w:eastAsia="宋体" w:cs="Times New Roman"/>
                      <w:b w:val="0"/>
                      <w:bCs w:val="0"/>
                      <w:color w:val="auto"/>
                      <w:sz w:val="21"/>
                      <w:szCs w:val="21"/>
                      <w:vertAlign w:val="superscript"/>
                      <w:lang w:val="en-US" w:eastAsia="zh-CN"/>
                    </w:rPr>
                    <w:t>2</w:t>
                  </w:r>
                </w:p>
              </w:tc>
              <w:tc>
                <w:tcPr>
                  <w:tcW w:w="80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水源涵养、生物多样性维护</w:t>
                  </w:r>
                </w:p>
              </w:tc>
              <w:tc>
                <w:tcPr>
                  <w:tcW w:w="671"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森林、城镇、草地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35"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宝山水源涵养生态保护红线区</w:t>
                  </w:r>
                </w:p>
              </w:tc>
              <w:tc>
                <w:tcPr>
                  <w:tcW w:w="53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SD-03-B1-06</w:t>
                  </w:r>
                </w:p>
              </w:tc>
              <w:tc>
                <w:tcPr>
                  <w:tcW w:w="13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309国道以南，东张村以东，刘家河以西，双峪以北</w:t>
                  </w:r>
                </w:p>
              </w:tc>
              <w:tc>
                <w:tcPr>
                  <w:tcW w:w="698"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1.80</w:t>
                  </w:r>
                  <w:r>
                    <w:rPr>
                      <w:rFonts w:hint="default" w:ascii="Times New Roman" w:hAnsi="Times New Roman" w:eastAsia="宋体" w:cs="Times New Roman"/>
                      <w:b w:val="0"/>
                      <w:bCs w:val="0"/>
                      <w:color w:val="auto"/>
                      <w:sz w:val="21"/>
                      <w:szCs w:val="21"/>
                      <w:lang w:val="zh-CN"/>
                    </w:rPr>
                    <w:t>km</w:t>
                  </w:r>
                  <w:r>
                    <w:rPr>
                      <w:rFonts w:hint="eastAsia" w:ascii="Times New Roman" w:hAnsi="Times New Roman" w:eastAsia="宋体" w:cs="Times New Roman"/>
                      <w:b w:val="0"/>
                      <w:bCs w:val="0"/>
                      <w:color w:val="auto"/>
                      <w:sz w:val="21"/>
                      <w:szCs w:val="21"/>
                      <w:vertAlign w:val="superscript"/>
                      <w:lang w:val="en-US" w:eastAsia="zh-CN"/>
                    </w:rPr>
                    <w:t>2</w:t>
                  </w:r>
                </w:p>
              </w:tc>
              <w:tc>
                <w:tcPr>
                  <w:tcW w:w="80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生物多样性维护、</w:t>
                  </w:r>
                </w:p>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水源涵养</w:t>
                  </w:r>
                </w:p>
              </w:tc>
              <w:tc>
                <w:tcPr>
                  <w:tcW w:w="671"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森林、城镇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龙藏洞以东土壤保持生态保护红线区</w:t>
                  </w:r>
                </w:p>
              </w:tc>
              <w:tc>
                <w:tcPr>
                  <w:tcW w:w="53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SD-03-B2-02</w:t>
                  </w:r>
                </w:p>
              </w:tc>
              <w:tc>
                <w:tcPr>
                  <w:tcW w:w="136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淄博与博山县界以北，龙藏洞生态景区以东，青山以南，车峪口村以西</w:t>
                  </w:r>
                </w:p>
              </w:tc>
              <w:tc>
                <w:tcPr>
                  <w:tcW w:w="698"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12.25</w:t>
                  </w:r>
                  <w:r>
                    <w:rPr>
                      <w:rFonts w:hint="default" w:ascii="Times New Roman" w:hAnsi="Times New Roman" w:eastAsia="宋体" w:cs="Times New Roman"/>
                      <w:b w:val="0"/>
                      <w:bCs w:val="0"/>
                      <w:color w:val="auto"/>
                      <w:sz w:val="21"/>
                      <w:szCs w:val="21"/>
                      <w:lang w:val="zh-CN"/>
                    </w:rPr>
                    <w:t>km</w:t>
                  </w:r>
                  <w:r>
                    <w:rPr>
                      <w:rFonts w:hint="eastAsia" w:ascii="Times New Roman" w:hAnsi="Times New Roman" w:eastAsia="宋体" w:cs="Times New Roman"/>
                      <w:b w:val="0"/>
                      <w:bCs w:val="0"/>
                      <w:color w:val="auto"/>
                      <w:sz w:val="21"/>
                      <w:szCs w:val="21"/>
                      <w:vertAlign w:val="superscript"/>
                      <w:lang w:val="en-US" w:eastAsia="zh-CN"/>
                    </w:rPr>
                    <w:t>2</w:t>
                  </w:r>
                </w:p>
              </w:tc>
              <w:tc>
                <w:tcPr>
                  <w:tcW w:w="80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土壤保持、生物多样性维护</w:t>
                  </w:r>
                </w:p>
              </w:tc>
              <w:tc>
                <w:tcPr>
                  <w:tcW w:w="671"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森林、草地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淄川生态公益林北部生物多样性维护生态保护红线区</w:t>
                  </w:r>
                </w:p>
              </w:tc>
              <w:tc>
                <w:tcPr>
                  <w:tcW w:w="53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SD-03-B4-05</w:t>
                  </w:r>
                </w:p>
              </w:tc>
              <w:tc>
                <w:tcPr>
                  <w:tcW w:w="136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鲁泰文化路以东，淄河以北，淄博与潍坊市界以西，淄川与临淄县界以南</w:t>
                  </w:r>
                </w:p>
              </w:tc>
              <w:tc>
                <w:tcPr>
                  <w:tcW w:w="698"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52.86</w:t>
                  </w:r>
                  <w:r>
                    <w:rPr>
                      <w:rFonts w:hint="default" w:ascii="Times New Roman" w:hAnsi="Times New Roman" w:eastAsia="宋体" w:cs="Times New Roman"/>
                      <w:b w:val="0"/>
                      <w:bCs w:val="0"/>
                      <w:color w:val="auto"/>
                      <w:sz w:val="21"/>
                      <w:szCs w:val="21"/>
                      <w:lang w:val="zh-CN"/>
                    </w:rPr>
                    <w:t>km</w:t>
                  </w:r>
                  <w:r>
                    <w:rPr>
                      <w:rFonts w:hint="default" w:ascii="Times New Roman" w:hAnsi="Times New Roman" w:eastAsia="宋体" w:cs="Times New Roman"/>
                      <w:b w:val="0"/>
                      <w:bCs w:val="0"/>
                      <w:color w:val="auto"/>
                      <w:sz w:val="21"/>
                      <w:szCs w:val="21"/>
                      <w:vertAlign w:val="superscript"/>
                      <w:lang w:val="zh-CN"/>
                    </w:rPr>
                    <w:t>2</w:t>
                  </w:r>
                </w:p>
              </w:tc>
              <w:tc>
                <w:tcPr>
                  <w:tcW w:w="80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生物多样性维护、水源涵养</w:t>
                  </w:r>
                </w:p>
              </w:tc>
              <w:tc>
                <w:tcPr>
                  <w:tcW w:w="671"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森林、城镇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潭溪山-峨庄生物多样性维护生态保护红线区</w:t>
                  </w:r>
                </w:p>
              </w:tc>
              <w:tc>
                <w:tcPr>
                  <w:tcW w:w="533"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SD-03-B4-06</w:t>
                  </w:r>
                </w:p>
              </w:tc>
              <w:tc>
                <w:tcPr>
                  <w:tcW w:w="136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太河水库以南，三台山以东，S327 省道以北，淄博与潍坊市界以西</w:t>
                  </w:r>
                </w:p>
              </w:tc>
              <w:tc>
                <w:tcPr>
                  <w:tcW w:w="698"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158.33</w:t>
                  </w:r>
                  <w:r>
                    <w:rPr>
                      <w:rFonts w:hint="default" w:ascii="Times New Roman" w:hAnsi="Times New Roman" w:eastAsia="宋体" w:cs="Times New Roman"/>
                      <w:b w:val="0"/>
                      <w:bCs w:val="0"/>
                      <w:color w:val="auto"/>
                      <w:sz w:val="21"/>
                      <w:szCs w:val="21"/>
                      <w:lang w:val="zh-CN"/>
                    </w:rPr>
                    <w:t>km</w:t>
                  </w:r>
                  <w:r>
                    <w:rPr>
                      <w:rFonts w:hint="default" w:ascii="Times New Roman" w:hAnsi="Times New Roman" w:eastAsia="宋体" w:cs="Times New Roman"/>
                      <w:b w:val="0"/>
                      <w:bCs w:val="0"/>
                      <w:color w:val="auto"/>
                      <w:sz w:val="21"/>
                      <w:szCs w:val="21"/>
                      <w:vertAlign w:val="superscript"/>
                      <w:lang w:val="zh-CN"/>
                    </w:rPr>
                    <w:t>2</w:t>
                  </w:r>
                </w:p>
              </w:tc>
              <w:tc>
                <w:tcPr>
                  <w:tcW w:w="80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生物多样性维护、水源涵养、土壤</w:t>
                  </w:r>
                </w:p>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保持</w:t>
                  </w:r>
                </w:p>
              </w:tc>
              <w:tc>
                <w:tcPr>
                  <w:tcW w:w="671"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森林、城镇</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rPr>
            </w:pPr>
            <w:r>
              <w:rPr>
                <w:rFonts w:hint="default"/>
                <w:color w:val="auto"/>
                <w:sz w:val="24"/>
                <w:szCs w:val="24"/>
              </w:rPr>
              <w:t>本项目位于淄博市淄川区寨里镇</w:t>
            </w:r>
            <w:r>
              <w:rPr>
                <w:rFonts w:hint="eastAsia"/>
                <w:color w:val="auto"/>
                <w:sz w:val="24"/>
                <w:szCs w:val="24"/>
                <w:lang w:eastAsia="zh-CN"/>
              </w:rPr>
              <w:t>邹家村村委西</w:t>
            </w:r>
            <w:r>
              <w:rPr>
                <w:rFonts w:hint="eastAsia"/>
                <w:color w:val="auto"/>
                <w:sz w:val="24"/>
                <w:szCs w:val="24"/>
                <w:lang w:val="en-US" w:eastAsia="zh-CN"/>
              </w:rPr>
              <w:t>500米</w:t>
            </w:r>
            <w:r>
              <w:rPr>
                <w:rFonts w:hint="default"/>
                <w:color w:val="auto"/>
                <w:sz w:val="24"/>
                <w:szCs w:val="24"/>
              </w:rPr>
              <w:t>，中心坐标为：E</w:t>
            </w:r>
            <w:r>
              <w:rPr>
                <w:rFonts w:hint="eastAsia"/>
                <w:color w:val="auto"/>
                <w:sz w:val="24"/>
                <w:szCs w:val="24"/>
                <w:lang w:val="en-US" w:eastAsia="zh-CN"/>
              </w:rPr>
              <w:t>118</w:t>
            </w:r>
            <w:r>
              <w:rPr>
                <w:rFonts w:hint="default"/>
                <w:color w:val="auto"/>
                <w:sz w:val="24"/>
                <w:szCs w:val="24"/>
              </w:rPr>
              <w:t>度2分</w:t>
            </w:r>
            <w:r>
              <w:rPr>
                <w:rFonts w:hint="eastAsia"/>
                <w:color w:val="auto"/>
                <w:sz w:val="24"/>
                <w:szCs w:val="24"/>
                <w:lang w:val="en-US" w:eastAsia="zh-CN"/>
              </w:rPr>
              <w:t>37.424</w:t>
            </w:r>
            <w:r>
              <w:rPr>
                <w:rFonts w:hint="default"/>
                <w:color w:val="auto"/>
                <w:sz w:val="24"/>
                <w:szCs w:val="24"/>
              </w:rPr>
              <w:t>秒，N36度</w:t>
            </w:r>
            <w:r>
              <w:rPr>
                <w:rFonts w:hint="eastAsia"/>
                <w:color w:val="auto"/>
                <w:sz w:val="24"/>
                <w:szCs w:val="24"/>
                <w:lang w:val="en-US" w:eastAsia="zh-CN"/>
              </w:rPr>
              <w:t>38</w:t>
            </w:r>
            <w:r>
              <w:rPr>
                <w:rFonts w:hint="default"/>
                <w:color w:val="auto"/>
                <w:sz w:val="24"/>
                <w:szCs w:val="24"/>
              </w:rPr>
              <w:t>分</w:t>
            </w:r>
            <w:r>
              <w:rPr>
                <w:rFonts w:hint="eastAsia"/>
                <w:color w:val="auto"/>
                <w:sz w:val="24"/>
                <w:szCs w:val="24"/>
                <w:lang w:val="en-US" w:eastAsia="zh-CN"/>
              </w:rPr>
              <w:t>46.107</w:t>
            </w:r>
            <w:r>
              <w:rPr>
                <w:rFonts w:hint="default"/>
                <w:color w:val="auto"/>
                <w:sz w:val="24"/>
                <w:szCs w:val="24"/>
              </w:rPr>
              <w:t>秒，距离厂区最近的生态保护红线为淄川生态公益林北部生物多样性维护生态保护红线区（SD-03-B4-05）。淄川生态公益林北部生物多样性维护生态保护红线区的保护对象为红线范围内的淄川风景名胜区和淄川公益林，经现场踏勘，项目厂区</w:t>
            </w:r>
            <w:r>
              <w:rPr>
                <w:rFonts w:hint="eastAsia"/>
                <w:color w:val="auto"/>
                <w:sz w:val="24"/>
                <w:szCs w:val="24"/>
                <w:lang w:eastAsia="zh-CN"/>
              </w:rPr>
              <w:t>南边、东边为山东赫侨医疗科技有限公司，其余均为空地</w:t>
            </w:r>
            <w:r>
              <w:rPr>
                <w:rFonts w:hint="default"/>
                <w:color w:val="auto"/>
                <w:sz w:val="24"/>
                <w:szCs w:val="24"/>
              </w:rPr>
              <w:t>。距离最近的淄川生态公益林为项目厂界西</w:t>
            </w:r>
            <w:r>
              <w:rPr>
                <w:rFonts w:hint="eastAsia"/>
                <w:color w:val="auto"/>
                <w:sz w:val="24"/>
                <w:szCs w:val="24"/>
                <w:lang w:eastAsia="zh-CN"/>
              </w:rPr>
              <w:t>北</w:t>
            </w:r>
            <w:r>
              <w:rPr>
                <w:rFonts w:hint="default"/>
                <w:color w:val="auto"/>
                <w:sz w:val="24"/>
                <w:szCs w:val="24"/>
              </w:rPr>
              <w:t>约</w:t>
            </w:r>
            <w:r>
              <w:rPr>
                <w:rFonts w:hint="eastAsia"/>
                <w:color w:val="auto"/>
                <w:sz w:val="24"/>
                <w:szCs w:val="24"/>
                <w:lang w:val="en-US" w:eastAsia="zh-CN"/>
              </w:rPr>
              <w:t>2k</w:t>
            </w:r>
            <w:r>
              <w:rPr>
                <w:rFonts w:hint="default"/>
                <w:color w:val="auto"/>
                <w:sz w:val="24"/>
                <w:szCs w:val="24"/>
              </w:rPr>
              <w:t>m处的黉山-梓潼山风景名胜区，且本项目</w:t>
            </w:r>
            <w:r>
              <w:rPr>
                <w:rFonts w:hint="eastAsia"/>
                <w:color w:val="auto"/>
                <w:sz w:val="24"/>
                <w:szCs w:val="24"/>
                <w:lang w:eastAsia="zh-CN"/>
              </w:rPr>
              <w:t>租赁</w:t>
            </w:r>
            <w:r>
              <w:rPr>
                <w:rFonts w:hint="default"/>
                <w:color w:val="auto"/>
                <w:sz w:val="24"/>
                <w:szCs w:val="24"/>
              </w:rPr>
              <w:t>现有</w:t>
            </w:r>
            <w:r>
              <w:rPr>
                <w:rFonts w:hint="eastAsia"/>
                <w:color w:val="auto"/>
                <w:sz w:val="24"/>
                <w:szCs w:val="24"/>
                <w:lang w:eastAsia="zh-CN"/>
              </w:rPr>
              <w:t>厂房</w:t>
            </w:r>
            <w:r>
              <w:rPr>
                <w:rFonts w:hint="default"/>
                <w:color w:val="auto"/>
                <w:sz w:val="24"/>
                <w:szCs w:val="24"/>
              </w:rPr>
              <w:t>进行改造和安装，不进行土方作业，因此本项目的建设对该区域生物多样性影响很小，符合《山东省生态保护红线规划（2016—2020年）》相关要求。项目与生态红线位置关系具体见附图</w:t>
            </w:r>
            <w:r>
              <w:rPr>
                <w:rFonts w:hint="eastAsia"/>
                <w:color w:val="auto"/>
                <w:sz w:val="24"/>
                <w:szCs w:val="24"/>
                <w:lang w:val="en-US" w:eastAsia="zh-CN"/>
              </w:rPr>
              <w:t>4</w:t>
            </w:r>
            <w:r>
              <w:rPr>
                <w:rFonts w:hint="default"/>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rPr>
              <w:t>（</w:t>
            </w:r>
            <w:r>
              <w:rPr>
                <w:rFonts w:hint="eastAsia"/>
                <w:color w:val="auto"/>
                <w:sz w:val="24"/>
                <w:szCs w:val="24"/>
                <w:lang w:val="en-US" w:eastAsia="zh-CN"/>
              </w:rPr>
              <w:t>2</w:t>
            </w:r>
            <w:r>
              <w:rPr>
                <w:rFonts w:hint="eastAsia"/>
                <w:color w:val="auto"/>
                <w:sz w:val="24"/>
                <w:szCs w:val="24"/>
              </w:rPr>
              <w:t>）资源利用上线</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color w:val="auto"/>
                <w:sz w:val="24"/>
                <w:szCs w:val="24"/>
                <w:lang w:val="zh-CN"/>
              </w:rPr>
              <w:t>资源利用上线是指为促进资源能源节约，保障能源、水、土地等资源安全利用和高效利用的最高和最低要求。</w:t>
            </w:r>
            <w:r>
              <w:rPr>
                <w:rFonts w:hint="eastAsia" w:cs="Times New Roman"/>
                <w:color w:val="auto"/>
                <w:sz w:val="24"/>
                <w:szCs w:val="24"/>
                <w:highlight w:val="none"/>
                <w:lang w:eastAsia="zh-CN"/>
              </w:rPr>
              <w:t>本</w:t>
            </w:r>
            <w:r>
              <w:rPr>
                <w:rFonts w:hint="default" w:ascii="Times New Roman" w:hAnsi="Times New Roman" w:cs="Times New Roman"/>
                <w:color w:val="auto"/>
                <w:sz w:val="24"/>
                <w:szCs w:val="24"/>
                <w:highlight w:val="none"/>
              </w:rPr>
              <w:t>项目不属于高耗能、高污染、资源型项目</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不开采地下水，运营过程用水由市政供水管网提供，年用水量为</w:t>
            </w:r>
            <w:r>
              <w:rPr>
                <w:rFonts w:hint="eastAsia" w:cs="Times New Roman"/>
                <w:color w:val="auto"/>
                <w:sz w:val="24"/>
                <w:szCs w:val="24"/>
                <w:highlight w:val="none"/>
                <w:lang w:val="en-US" w:eastAsia="zh-CN"/>
              </w:rPr>
              <w:t>2771.8</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；用电</w:t>
            </w:r>
            <w:r>
              <w:rPr>
                <w:rFonts w:hint="default" w:ascii="Times New Roman" w:hAnsi="Times New Roman" w:cs="Times New Roman"/>
                <w:color w:val="000000" w:themeColor="text1"/>
                <w:sz w:val="24"/>
                <w:szCs w:val="24"/>
                <w:highlight w:val="none"/>
                <w14:textFill>
                  <w14:solidFill>
                    <w14:schemeClr w14:val="tx1"/>
                  </w14:solidFill>
                </w14:textFill>
              </w:rPr>
              <w:t>由市政供电系统提供，年用电量为</w:t>
            </w:r>
            <w:r>
              <w:rPr>
                <w:rFonts w:hint="eastAsia"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cs="Times New Roman"/>
                <w:color w:val="000000" w:themeColor="text1"/>
                <w:sz w:val="24"/>
                <w:szCs w:val="24"/>
                <w:highlight w:val="none"/>
                <w14:textFill>
                  <w14:solidFill>
                    <w14:schemeClr w14:val="tx1"/>
                  </w14:solidFill>
                </w14:textFill>
              </w:rPr>
              <w:t>万kW·h。项</w:t>
            </w:r>
            <w:r>
              <w:rPr>
                <w:rFonts w:hint="default" w:ascii="Times New Roman" w:hAnsi="Times New Roman" w:cs="Times New Roman"/>
                <w:color w:val="auto"/>
                <w:sz w:val="24"/>
                <w:szCs w:val="24"/>
                <w:highlight w:val="none"/>
              </w:rPr>
              <w:t>目通过内部管理、设备选择、污染治理等方面采取合理可行的防治措施，以</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节能、降耗、减污</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为目标，能够有效地控制污染。本项目</w:t>
            </w:r>
            <w:r>
              <w:rPr>
                <w:rFonts w:hint="default" w:ascii="Times New Roman" w:hAnsi="Times New Roman" w:cs="Times New Roman"/>
                <w:color w:val="auto"/>
                <w:sz w:val="24"/>
                <w:szCs w:val="24"/>
                <w:highlight w:val="none"/>
                <w:lang w:val="en-US" w:eastAsia="zh-CN"/>
              </w:rPr>
              <w:t>用地为工业用地</w:t>
            </w:r>
            <w:r>
              <w:rPr>
                <w:rFonts w:hint="default" w:ascii="Times New Roman" w:hAnsi="Times New Roman" w:cs="Times New Roman"/>
                <w:color w:val="auto"/>
                <w:sz w:val="24"/>
                <w:szCs w:val="24"/>
                <w:highlight w:val="none"/>
              </w:rPr>
              <w:t>，不占用基本农田。项目资源利用相对区域资源利用量较少，不会突破区域资源利用上线。</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lang w:val="zh-CN"/>
              </w:rPr>
            </w:pPr>
            <w:r>
              <w:rPr>
                <w:rFonts w:hint="eastAsia"/>
                <w:color w:val="auto"/>
                <w:sz w:val="24"/>
                <w:szCs w:val="24"/>
                <w:lang w:val="zh-CN"/>
              </w:rPr>
              <w:t>（</w:t>
            </w:r>
            <w:r>
              <w:rPr>
                <w:rFonts w:hint="eastAsia"/>
                <w:color w:val="auto"/>
                <w:sz w:val="24"/>
                <w:szCs w:val="24"/>
                <w:lang w:val="en-US" w:eastAsia="zh-CN"/>
              </w:rPr>
              <w:t>3</w:t>
            </w:r>
            <w:r>
              <w:rPr>
                <w:rFonts w:hint="eastAsia"/>
                <w:color w:val="auto"/>
                <w:sz w:val="24"/>
                <w:szCs w:val="24"/>
                <w:lang w:val="zh-CN"/>
              </w:rPr>
              <w:t>）环境质量底线</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color w:val="auto"/>
                <w:sz w:val="24"/>
                <w:szCs w:val="24"/>
                <w:lang w:val="zh-CN"/>
              </w:rPr>
            </w:pPr>
            <w:r>
              <w:rPr>
                <w:rFonts w:hint="default"/>
                <w:color w:val="auto"/>
                <w:sz w:val="24"/>
                <w:szCs w:val="24"/>
                <w:lang w:val="zh-CN"/>
              </w:rPr>
              <w:t>全市水环境质量持续改善，国控、省控、市控断面优良水质比例稳步提升，全面消除劣Ⅴ类水质控制断面，国控断面优良水质比例不低于50%，省控及以上断面优良水质比例不低于30%；县级及以上城市集中式饮用水水源水质全部达到或优于Ⅲ类；建成区黑臭水体全面消除，镇村黑臭水体数量持续减少。大气环境质量持续改善，全市PM</w:t>
            </w:r>
            <w:r>
              <w:rPr>
                <w:rFonts w:hint="default"/>
                <w:color w:val="auto"/>
                <w:sz w:val="24"/>
                <w:szCs w:val="24"/>
                <w:vertAlign w:val="subscript"/>
                <w:lang w:val="zh-CN"/>
              </w:rPr>
              <w:t>2.5</w:t>
            </w:r>
            <w:r>
              <w:rPr>
                <w:rFonts w:hint="default"/>
                <w:color w:val="auto"/>
                <w:sz w:val="24"/>
                <w:szCs w:val="24"/>
                <w:lang w:val="zh-CN"/>
              </w:rPr>
              <w:t>浓度不高于48μg/m</w:t>
            </w:r>
            <w:r>
              <w:rPr>
                <w:rFonts w:hint="default"/>
                <w:color w:val="auto"/>
                <w:sz w:val="24"/>
                <w:szCs w:val="24"/>
                <w:vertAlign w:val="superscript"/>
                <w:lang w:val="zh-CN"/>
              </w:rPr>
              <w:t>3</w:t>
            </w:r>
            <w:r>
              <w:rPr>
                <w:rFonts w:hint="default"/>
                <w:color w:val="auto"/>
                <w:sz w:val="24"/>
                <w:szCs w:val="24"/>
                <w:lang w:val="zh-CN"/>
              </w:rPr>
              <w:t>，空气质量优良天数比率不低于70%，臭氧污染得到有效遏制，重度及以上污染天数比率在202</w:t>
            </w:r>
            <w:r>
              <w:rPr>
                <w:rFonts w:hint="eastAsia"/>
                <w:color w:val="auto"/>
                <w:sz w:val="24"/>
                <w:szCs w:val="24"/>
                <w:lang w:val="en-US" w:eastAsia="zh-CN"/>
              </w:rPr>
              <w:t>1</w:t>
            </w:r>
            <w:r>
              <w:rPr>
                <w:rFonts w:hint="default"/>
                <w:color w:val="auto"/>
                <w:sz w:val="24"/>
                <w:szCs w:val="24"/>
                <w:lang w:val="zh-CN"/>
              </w:rPr>
              <w:t>年的基础上持续下降。土壤环境质量稳定改善，农用地、建设用地土壤环境风险防控能力逐步提升。全市受污染耕地安全利用率和污染地块安全利用率分别不低于95%。环境质量改善目标动态衔接</w:t>
            </w:r>
            <w:r>
              <w:rPr>
                <w:rFonts w:hint="eastAsia"/>
                <w:color w:val="auto"/>
                <w:sz w:val="24"/>
                <w:szCs w:val="24"/>
                <w:lang w:val="zh-CN" w:eastAsia="zh-CN"/>
              </w:rPr>
              <w:t>“</w:t>
            </w:r>
            <w:r>
              <w:rPr>
                <w:rFonts w:hint="default"/>
                <w:color w:val="auto"/>
                <w:sz w:val="24"/>
                <w:szCs w:val="24"/>
                <w:lang w:val="zh-CN"/>
              </w:rPr>
              <w:t>十四五</w:t>
            </w:r>
            <w:r>
              <w:rPr>
                <w:rFonts w:hint="eastAsia"/>
                <w:color w:val="auto"/>
                <w:sz w:val="24"/>
                <w:szCs w:val="24"/>
                <w:lang w:val="zh-CN" w:eastAsia="zh-CN"/>
              </w:rPr>
              <w:t>”</w:t>
            </w:r>
            <w:r>
              <w:rPr>
                <w:rFonts w:hint="default"/>
                <w:color w:val="auto"/>
                <w:sz w:val="24"/>
                <w:szCs w:val="24"/>
                <w:lang w:val="zh-CN"/>
              </w:rPr>
              <w:t>生态环境质量考核指标，以</w:t>
            </w:r>
            <w:r>
              <w:rPr>
                <w:rFonts w:hint="eastAsia"/>
                <w:color w:val="auto"/>
                <w:sz w:val="24"/>
                <w:szCs w:val="24"/>
                <w:lang w:val="zh-CN" w:eastAsia="zh-CN"/>
              </w:rPr>
              <w:t>“</w:t>
            </w:r>
            <w:r>
              <w:rPr>
                <w:rFonts w:hint="default"/>
                <w:color w:val="auto"/>
                <w:sz w:val="24"/>
                <w:szCs w:val="24"/>
                <w:lang w:val="zh-CN"/>
              </w:rPr>
              <w:t>十四五</w:t>
            </w:r>
            <w:r>
              <w:rPr>
                <w:rFonts w:hint="eastAsia"/>
                <w:color w:val="auto"/>
                <w:sz w:val="24"/>
                <w:szCs w:val="24"/>
                <w:lang w:val="zh-CN" w:eastAsia="zh-CN"/>
              </w:rPr>
              <w:t>”</w:t>
            </w:r>
            <w:r>
              <w:rPr>
                <w:rFonts w:hint="default"/>
                <w:color w:val="auto"/>
                <w:sz w:val="24"/>
                <w:szCs w:val="24"/>
                <w:lang w:val="zh-CN"/>
              </w:rPr>
              <w:t>生态环境质量考核指标为准。</w:t>
            </w:r>
          </w:p>
          <w:p>
            <w:pPr>
              <w:autoSpaceDE w:val="0"/>
              <w:autoSpaceDN w:val="0"/>
              <w:adjustRightInd w:val="0"/>
              <w:snapToGrid w:val="0"/>
              <w:spacing w:line="360" w:lineRule="auto"/>
              <w:ind w:firstLine="480" w:firstLineChars="200"/>
              <w:rPr>
                <w:rFonts w:hint="default"/>
                <w:color w:val="auto"/>
                <w:sz w:val="24"/>
                <w:szCs w:val="24"/>
                <w:lang w:val="zh-CN" w:eastAsia="zh-CN"/>
              </w:rPr>
            </w:pPr>
            <w:r>
              <w:rPr>
                <w:rFonts w:hint="eastAsia"/>
                <w:color w:val="auto"/>
                <w:sz w:val="24"/>
                <w:szCs w:val="24"/>
                <w:lang w:val="en-US" w:eastAsia="zh-CN"/>
              </w:rPr>
              <w:t>①</w:t>
            </w:r>
            <w:r>
              <w:rPr>
                <w:rFonts w:hint="default"/>
                <w:color w:val="auto"/>
                <w:sz w:val="24"/>
                <w:szCs w:val="24"/>
                <w:lang w:val="en-US" w:eastAsia="zh-CN"/>
              </w:rPr>
              <w:t>大气：</w:t>
            </w:r>
            <w:r>
              <w:rPr>
                <w:rFonts w:hint="default"/>
                <w:color w:val="auto"/>
                <w:sz w:val="24"/>
                <w:szCs w:val="24"/>
                <w:lang w:val="zh-CN"/>
              </w:rPr>
              <w:t>根据淄博市生态环境</w:t>
            </w:r>
            <w:r>
              <w:rPr>
                <w:rFonts w:hint="eastAsia"/>
                <w:color w:val="auto"/>
                <w:sz w:val="24"/>
                <w:szCs w:val="24"/>
                <w:lang w:val="zh-CN" w:eastAsia="zh-CN"/>
              </w:rPr>
              <w:t>局</w:t>
            </w:r>
            <w:r>
              <w:rPr>
                <w:rFonts w:hint="default"/>
                <w:color w:val="auto"/>
                <w:sz w:val="24"/>
                <w:szCs w:val="24"/>
                <w:lang w:val="zh-CN"/>
              </w:rPr>
              <w:t>202</w:t>
            </w:r>
            <w:r>
              <w:rPr>
                <w:rFonts w:hint="eastAsia"/>
                <w:color w:val="auto"/>
                <w:sz w:val="24"/>
                <w:szCs w:val="24"/>
                <w:lang w:val="en-US" w:eastAsia="zh-CN"/>
              </w:rPr>
              <w:t>3</w:t>
            </w:r>
            <w:r>
              <w:rPr>
                <w:rFonts w:hint="default"/>
                <w:color w:val="auto"/>
                <w:sz w:val="24"/>
                <w:szCs w:val="24"/>
                <w:lang w:val="zh-CN"/>
              </w:rPr>
              <w:t>年1月</w:t>
            </w:r>
            <w:r>
              <w:rPr>
                <w:rFonts w:hint="eastAsia"/>
                <w:color w:val="auto"/>
                <w:sz w:val="24"/>
                <w:szCs w:val="24"/>
                <w:lang w:val="en-US" w:eastAsia="zh-CN"/>
              </w:rPr>
              <w:t>17</w:t>
            </w:r>
            <w:r>
              <w:rPr>
                <w:rFonts w:hint="default"/>
                <w:color w:val="auto"/>
                <w:sz w:val="24"/>
                <w:szCs w:val="24"/>
                <w:lang w:val="zh-CN"/>
              </w:rPr>
              <w:t>日公布的《生态淄博建设工作简报》（202</w:t>
            </w:r>
            <w:r>
              <w:rPr>
                <w:rFonts w:hint="eastAsia"/>
                <w:color w:val="auto"/>
                <w:sz w:val="24"/>
                <w:szCs w:val="24"/>
                <w:lang w:val="en-US" w:eastAsia="zh-CN"/>
              </w:rPr>
              <w:t>3</w:t>
            </w:r>
            <w:r>
              <w:rPr>
                <w:rFonts w:hint="default"/>
                <w:color w:val="auto"/>
                <w:sz w:val="24"/>
                <w:szCs w:val="24"/>
                <w:lang w:val="zh-CN"/>
              </w:rPr>
              <w:t>年第1期），202</w:t>
            </w:r>
            <w:r>
              <w:rPr>
                <w:rFonts w:hint="eastAsia"/>
                <w:color w:val="auto"/>
                <w:sz w:val="24"/>
                <w:szCs w:val="24"/>
                <w:lang w:val="en-US" w:eastAsia="zh-CN"/>
              </w:rPr>
              <w:t>2</w:t>
            </w:r>
            <w:r>
              <w:rPr>
                <w:rFonts w:hint="default"/>
                <w:color w:val="auto"/>
                <w:sz w:val="24"/>
                <w:szCs w:val="24"/>
                <w:lang w:val="zh-CN"/>
              </w:rPr>
              <w:t>年度，淄博市</w:t>
            </w:r>
            <w:r>
              <w:rPr>
                <w:rFonts w:hint="eastAsia"/>
                <w:color w:val="auto"/>
                <w:sz w:val="24"/>
                <w:szCs w:val="24"/>
                <w:lang w:val="zh-CN" w:eastAsia="zh-CN"/>
              </w:rPr>
              <w:t>淄川区</w:t>
            </w:r>
            <w:r>
              <w:rPr>
                <w:rFonts w:hint="default"/>
                <w:color w:val="auto"/>
                <w:sz w:val="24"/>
                <w:szCs w:val="24"/>
                <w:lang w:val="zh-CN"/>
              </w:rPr>
              <w:t>范围内环境空气中污染物SO</w:t>
            </w:r>
            <w:r>
              <w:rPr>
                <w:rFonts w:hint="default"/>
                <w:color w:val="auto"/>
                <w:sz w:val="24"/>
                <w:szCs w:val="24"/>
                <w:vertAlign w:val="subscript"/>
                <w:lang w:val="zh-CN"/>
              </w:rPr>
              <w:t>2</w:t>
            </w:r>
            <w:r>
              <w:rPr>
                <w:rFonts w:hint="default"/>
                <w:color w:val="auto"/>
                <w:sz w:val="24"/>
                <w:szCs w:val="24"/>
                <w:lang w:val="zh-CN"/>
              </w:rPr>
              <w:t>（</w:t>
            </w:r>
            <w:r>
              <w:rPr>
                <w:rFonts w:hint="eastAsia"/>
                <w:color w:val="auto"/>
                <w:sz w:val="24"/>
                <w:szCs w:val="24"/>
                <w:lang w:val="en-US" w:eastAsia="zh-CN"/>
              </w:rPr>
              <w:t>15</w:t>
            </w:r>
            <w:r>
              <w:rPr>
                <w:rFonts w:hint="default"/>
                <w:color w:val="auto"/>
                <w:sz w:val="24"/>
                <w:szCs w:val="24"/>
                <w:lang w:val="zh-CN"/>
              </w:rPr>
              <w:t>μg/m</w:t>
            </w:r>
            <w:r>
              <w:rPr>
                <w:rFonts w:hint="default"/>
                <w:color w:val="auto"/>
                <w:sz w:val="24"/>
                <w:szCs w:val="24"/>
                <w:vertAlign w:val="superscript"/>
                <w:lang w:val="zh-CN"/>
              </w:rPr>
              <w:t>3</w:t>
            </w:r>
            <w:r>
              <w:rPr>
                <w:rFonts w:hint="default"/>
                <w:color w:val="auto"/>
                <w:sz w:val="24"/>
                <w:szCs w:val="24"/>
                <w:lang w:val="zh-CN"/>
              </w:rPr>
              <w:t>）、NO</w:t>
            </w:r>
            <w:r>
              <w:rPr>
                <w:rFonts w:hint="default"/>
                <w:color w:val="auto"/>
                <w:sz w:val="24"/>
                <w:szCs w:val="24"/>
                <w:vertAlign w:val="subscript"/>
                <w:lang w:val="zh-CN"/>
              </w:rPr>
              <w:t>2</w:t>
            </w:r>
            <w:r>
              <w:rPr>
                <w:rFonts w:hint="default"/>
                <w:color w:val="auto"/>
                <w:sz w:val="24"/>
                <w:szCs w:val="24"/>
                <w:lang w:val="zh-CN"/>
              </w:rPr>
              <w:t>（</w:t>
            </w:r>
            <w:r>
              <w:rPr>
                <w:rFonts w:hint="eastAsia"/>
                <w:color w:val="auto"/>
                <w:sz w:val="24"/>
                <w:szCs w:val="24"/>
                <w:lang w:val="en-US" w:eastAsia="zh-CN"/>
              </w:rPr>
              <w:t>32</w:t>
            </w:r>
            <w:r>
              <w:rPr>
                <w:rFonts w:hint="default"/>
                <w:color w:val="auto"/>
                <w:sz w:val="24"/>
                <w:szCs w:val="24"/>
                <w:lang w:val="zh-CN"/>
              </w:rPr>
              <w:t>μg/m</w:t>
            </w:r>
            <w:r>
              <w:rPr>
                <w:rFonts w:hint="default"/>
                <w:color w:val="auto"/>
                <w:sz w:val="24"/>
                <w:szCs w:val="24"/>
                <w:vertAlign w:val="superscript"/>
                <w:lang w:val="zh-CN"/>
              </w:rPr>
              <w:t>3</w:t>
            </w:r>
            <w:r>
              <w:rPr>
                <w:rFonts w:hint="default"/>
                <w:color w:val="auto"/>
                <w:sz w:val="24"/>
                <w:szCs w:val="24"/>
                <w:lang w:val="zh-CN"/>
              </w:rPr>
              <w:t>）年均浓度符合《环境空气质量标准》（GB3095-2012）二级标准及修改单的要求（SO</w:t>
            </w:r>
            <w:r>
              <w:rPr>
                <w:rFonts w:hint="default"/>
                <w:color w:val="auto"/>
                <w:sz w:val="24"/>
                <w:szCs w:val="24"/>
                <w:vertAlign w:val="subscript"/>
                <w:lang w:val="zh-CN"/>
              </w:rPr>
              <w:t>2</w:t>
            </w:r>
            <w:r>
              <w:rPr>
                <w:rFonts w:hint="default"/>
                <w:color w:val="auto"/>
                <w:sz w:val="24"/>
                <w:szCs w:val="24"/>
                <w:lang w:val="zh-CN"/>
              </w:rPr>
              <w:t>（60μg/m</w:t>
            </w:r>
            <w:r>
              <w:rPr>
                <w:rFonts w:hint="default"/>
                <w:color w:val="auto"/>
                <w:sz w:val="24"/>
                <w:szCs w:val="24"/>
                <w:vertAlign w:val="superscript"/>
                <w:lang w:val="zh-CN"/>
              </w:rPr>
              <w:t>3</w:t>
            </w:r>
            <w:r>
              <w:rPr>
                <w:rFonts w:hint="default"/>
                <w:color w:val="auto"/>
                <w:sz w:val="24"/>
                <w:szCs w:val="24"/>
                <w:lang w:val="zh-CN"/>
              </w:rPr>
              <w:t>）</w:t>
            </w:r>
            <w:r>
              <w:rPr>
                <w:rFonts w:hint="eastAsia"/>
                <w:color w:val="auto"/>
                <w:sz w:val="24"/>
                <w:szCs w:val="24"/>
                <w:lang w:val="zh-CN" w:eastAsia="zh-CN"/>
              </w:rPr>
              <w:t>、</w:t>
            </w:r>
            <w:r>
              <w:rPr>
                <w:rFonts w:hint="default"/>
                <w:color w:val="auto"/>
                <w:sz w:val="24"/>
                <w:szCs w:val="24"/>
                <w:lang w:val="zh-CN"/>
              </w:rPr>
              <w:t>NO</w:t>
            </w:r>
            <w:r>
              <w:rPr>
                <w:rFonts w:hint="default"/>
                <w:color w:val="auto"/>
                <w:sz w:val="24"/>
                <w:szCs w:val="24"/>
                <w:vertAlign w:val="subscript"/>
                <w:lang w:val="zh-CN"/>
              </w:rPr>
              <w:t>2</w:t>
            </w:r>
            <w:r>
              <w:rPr>
                <w:rFonts w:hint="default"/>
                <w:color w:val="auto"/>
                <w:sz w:val="24"/>
                <w:szCs w:val="24"/>
                <w:lang w:val="zh-CN"/>
              </w:rPr>
              <w:t>（40μg/m</w:t>
            </w:r>
            <w:r>
              <w:rPr>
                <w:rFonts w:hint="default"/>
                <w:color w:val="auto"/>
                <w:sz w:val="24"/>
                <w:szCs w:val="24"/>
                <w:vertAlign w:val="superscript"/>
                <w:lang w:val="zh-CN"/>
              </w:rPr>
              <w:t>3</w:t>
            </w:r>
            <w:r>
              <w:rPr>
                <w:rFonts w:hint="default"/>
                <w:color w:val="auto"/>
                <w:sz w:val="24"/>
                <w:szCs w:val="24"/>
                <w:lang w:val="zh-CN"/>
              </w:rPr>
              <w:t>）），PM</w:t>
            </w:r>
            <w:r>
              <w:rPr>
                <w:rFonts w:hint="default"/>
                <w:color w:val="auto"/>
                <w:sz w:val="24"/>
                <w:szCs w:val="24"/>
                <w:vertAlign w:val="subscript"/>
                <w:lang w:val="zh-CN"/>
              </w:rPr>
              <w:t>2.5</w:t>
            </w:r>
            <w:r>
              <w:rPr>
                <w:rFonts w:hint="default"/>
                <w:color w:val="auto"/>
                <w:sz w:val="24"/>
                <w:szCs w:val="24"/>
                <w:lang w:val="zh-CN"/>
              </w:rPr>
              <w:t>（</w:t>
            </w:r>
            <w:r>
              <w:rPr>
                <w:rFonts w:hint="eastAsia"/>
                <w:color w:val="auto"/>
                <w:sz w:val="24"/>
                <w:szCs w:val="24"/>
                <w:lang w:val="zh-CN"/>
              </w:rPr>
              <w:t>4</w:t>
            </w:r>
            <w:r>
              <w:rPr>
                <w:rFonts w:hint="eastAsia"/>
                <w:color w:val="auto"/>
                <w:sz w:val="24"/>
                <w:szCs w:val="24"/>
                <w:lang w:val="en-US" w:eastAsia="zh-CN"/>
              </w:rPr>
              <w:t>2</w:t>
            </w:r>
            <w:r>
              <w:rPr>
                <w:rFonts w:hint="default"/>
                <w:color w:val="auto"/>
                <w:sz w:val="24"/>
                <w:szCs w:val="24"/>
                <w:lang w:val="zh-CN"/>
              </w:rPr>
              <w:t>μg/m</w:t>
            </w:r>
            <w:r>
              <w:rPr>
                <w:rFonts w:hint="default"/>
                <w:color w:val="auto"/>
                <w:sz w:val="24"/>
                <w:szCs w:val="24"/>
                <w:vertAlign w:val="superscript"/>
                <w:lang w:val="zh-CN"/>
              </w:rPr>
              <w:t>3</w:t>
            </w:r>
            <w:r>
              <w:rPr>
                <w:rFonts w:hint="default"/>
                <w:color w:val="auto"/>
                <w:sz w:val="24"/>
                <w:szCs w:val="24"/>
                <w:lang w:val="zh-CN"/>
              </w:rPr>
              <w:t>）</w:t>
            </w:r>
            <w:r>
              <w:rPr>
                <w:rFonts w:hint="eastAsia"/>
                <w:color w:val="auto"/>
                <w:sz w:val="24"/>
                <w:szCs w:val="24"/>
                <w:lang w:val="zh-CN"/>
              </w:rPr>
              <w:t>、</w:t>
            </w:r>
            <w:r>
              <w:rPr>
                <w:rFonts w:hint="default"/>
                <w:color w:val="auto"/>
                <w:sz w:val="24"/>
                <w:szCs w:val="24"/>
                <w:lang w:val="zh-CN"/>
              </w:rPr>
              <w:t>PM</w:t>
            </w:r>
            <w:r>
              <w:rPr>
                <w:rFonts w:hint="default"/>
                <w:color w:val="auto"/>
                <w:sz w:val="24"/>
                <w:szCs w:val="24"/>
                <w:vertAlign w:val="subscript"/>
                <w:lang w:val="zh-CN"/>
              </w:rPr>
              <w:t>10</w:t>
            </w:r>
            <w:r>
              <w:rPr>
                <w:rFonts w:hint="default"/>
                <w:color w:val="auto"/>
                <w:sz w:val="24"/>
                <w:szCs w:val="24"/>
                <w:lang w:val="zh-CN"/>
              </w:rPr>
              <w:t>（</w:t>
            </w:r>
            <w:r>
              <w:rPr>
                <w:rFonts w:hint="eastAsia"/>
                <w:color w:val="auto"/>
                <w:sz w:val="24"/>
                <w:szCs w:val="24"/>
                <w:lang w:val="en-US" w:eastAsia="zh-CN"/>
              </w:rPr>
              <w:t>78</w:t>
            </w:r>
            <w:r>
              <w:rPr>
                <w:rFonts w:hint="default"/>
                <w:color w:val="auto"/>
                <w:sz w:val="24"/>
                <w:szCs w:val="24"/>
                <w:lang w:val="zh-CN"/>
              </w:rPr>
              <w:t>μg/m</w:t>
            </w:r>
            <w:r>
              <w:rPr>
                <w:rFonts w:hint="default"/>
                <w:color w:val="auto"/>
                <w:sz w:val="24"/>
                <w:szCs w:val="24"/>
                <w:vertAlign w:val="superscript"/>
                <w:lang w:val="zh-CN"/>
              </w:rPr>
              <w:t>3</w:t>
            </w:r>
            <w:r>
              <w:rPr>
                <w:rFonts w:hint="default"/>
                <w:color w:val="auto"/>
                <w:sz w:val="24"/>
                <w:szCs w:val="24"/>
                <w:lang w:val="zh-CN"/>
              </w:rPr>
              <w:t>）年均浓度不符合《环境空气质量标准》（GB3095-2012）二级标准及修改单的要求（PM</w:t>
            </w:r>
            <w:r>
              <w:rPr>
                <w:rFonts w:hint="default"/>
                <w:color w:val="auto"/>
                <w:sz w:val="24"/>
                <w:szCs w:val="24"/>
                <w:vertAlign w:val="subscript"/>
                <w:lang w:val="zh-CN"/>
              </w:rPr>
              <w:t>2.5</w:t>
            </w:r>
            <w:r>
              <w:rPr>
                <w:rFonts w:hint="default"/>
                <w:color w:val="auto"/>
                <w:sz w:val="24"/>
                <w:szCs w:val="24"/>
                <w:lang w:val="zh-CN"/>
              </w:rPr>
              <w:t>（35μg/m</w:t>
            </w:r>
            <w:r>
              <w:rPr>
                <w:rFonts w:hint="default"/>
                <w:color w:val="auto"/>
                <w:sz w:val="24"/>
                <w:szCs w:val="24"/>
                <w:vertAlign w:val="superscript"/>
                <w:lang w:val="zh-CN"/>
              </w:rPr>
              <w:t>3</w:t>
            </w:r>
            <w:r>
              <w:rPr>
                <w:rFonts w:hint="default"/>
                <w:color w:val="auto"/>
                <w:sz w:val="24"/>
                <w:szCs w:val="24"/>
                <w:lang w:val="zh-CN"/>
              </w:rPr>
              <w:t>）</w:t>
            </w:r>
            <w:r>
              <w:rPr>
                <w:rFonts w:hint="eastAsia"/>
                <w:color w:val="auto"/>
                <w:sz w:val="24"/>
                <w:szCs w:val="24"/>
                <w:lang w:val="zh-CN"/>
              </w:rPr>
              <w:t>、</w:t>
            </w:r>
            <w:r>
              <w:rPr>
                <w:rFonts w:hint="default"/>
                <w:color w:val="auto"/>
                <w:sz w:val="24"/>
                <w:szCs w:val="24"/>
                <w:lang w:val="zh-CN"/>
              </w:rPr>
              <w:t>PM</w:t>
            </w:r>
            <w:r>
              <w:rPr>
                <w:rFonts w:hint="default"/>
                <w:color w:val="auto"/>
                <w:sz w:val="24"/>
                <w:szCs w:val="24"/>
                <w:vertAlign w:val="subscript"/>
                <w:lang w:val="zh-CN"/>
              </w:rPr>
              <w:t>10</w:t>
            </w:r>
            <w:r>
              <w:rPr>
                <w:rFonts w:hint="default"/>
                <w:color w:val="auto"/>
                <w:sz w:val="24"/>
                <w:szCs w:val="24"/>
                <w:lang w:val="zh-CN"/>
              </w:rPr>
              <w:t>（70μg/m</w:t>
            </w:r>
            <w:r>
              <w:rPr>
                <w:rFonts w:hint="default"/>
                <w:color w:val="auto"/>
                <w:sz w:val="24"/>
                <w:szCs w:val="24"/>
                <w:vertAlign w:val="superscript"/>
                <w:lang w:val="zh-CN"/>
              </w:rPr>
              <w:t>3</w:t>
            </w:r>
            <w:r>
              <w:rPr>
                <w:rFonts w:hint="default"/>
                <w:color w:val="auto"/>
                <w:sz w:val="24"/>
                <w:szCs w:val="24"/>
                <w:lang w:val="zh-CN"/>
              </w:rPr>
              <w:t>））</w:t>
            </w:r>
            <w:r>
              <w:rPr>
                <w:rFonts w:hint="eastAsia"/>
                <w:color w:val="auto"/>
                <w:sz w:val="24"/>
                <w:szCs w:val="24"/>
                <w:lang w:val="zh-CN"/>
              </w:rPr>
              <w:t>，</w:t>
            </w:r>
            <w:r>
              <w:rPr>
                <w:rFonts w:hint="default"/>
                <w:color w:val="auto"/>
                <w:sz w:val="24"/>
                <w:szCs w:val="24"/>
                <w:lang w:val="zh-CN"/>
              </w:rPr>
              <w:t>CO（1</w:t>
            </w:r>
            <w:r>
              <w:rPr>
                <w:rFonts w:hint="eastAsia"/>
                <w:color w:val="auto"/>
                <w:sz w:val="24"/>
                <w:szCs w:val="24"/>
                <w:lang w:val="en-US" w:eastAsia="zh-CN"/>
              </w:rPr>
              <w:t>3</w:t>
            </w:r>
            <w:r>
              <w:rPr>
                <w:rFonts w:hint="default"/>
                <w:color w:val="auto"/>
                <w:sz w:val="24"/>
                <w:szCs w:val="24"/>
                <w:lang w:val="zh-CN"/>
              </w:rPr>
              <w:t>00μg/m</w:t>
            </w:r>
            <w:r>
              <w:rPr>
                <w:rFonts w:hint="default"/>
                <w:color w:val="auto"/>
                <w:sz w:val="24"/>
                <w:szCs w:val="24"/>
                <w:vertAlign w:val="superscript"/>
                <w:lang w:val="zh-CN"/>
              </w:rPr>
              <w:t>3</w:t>
            </w:r>
            <w:r>
              <w:rPr>
                <w:rFonts w:hint="default"/>
                <w:color w:val="auto"/>
                <w:sz w:val="24"/>
                <w:szCs w:val="24"/>
                <w:lang w:val="zh-CN"/>
              </w:rPr>
              <w:t>）日均浓度符合《环境空气质量标准》（GB3095-2012）二级标准及修改单的要求（CO（4000μg/m</w:t>
            </w:r>
            <w:r>
              <w:rPr>
                <w:rFonts w:hint="default"/>
                <w:color w:val="auto"/>
                <w:sz w:val="24"/>
                <w:szCs w:val="24"/>
                <w:vertAlign w:val="superscript"/>
                <w:lang w:val="zh-CN"/>
              </w:rPr>
              <w:t>3</w:t>
            </w:r>
            <w:r>
              <w:rPr>
                <w:rFonts w:hint="default"/>
                <w:color w:val="auto"/>
                <w:sz w:val="24"/>
                <w:szCs w:val="24"/>
                <w:lang w:val="zh-CN"/>
              </w:rPr>
              <w:t>）），O</w:t>
            </w:r>
            <w:r>
              <w:rPr>
                <w:rFonts w:hint="default"/>
                <w:color w:val="auto"/>
                <w:sz w:val="24"/>
                <w:szCs w:val="24"/>
                <w:vertAlign w:val="subscript"/>
                <w:lang w:val="zh-CN"/>
              </w:rPr>
              <w:t>3</w:t>
            </w:r>
            <w:r>
              <w:rPr>
                <w:rFonts w:hint="default"/>
                <w:color w:val="auto"/>
                <w:sz w:val="24"/>
                <w:szCs w:val="24"/>
                <w:lang w:val="zh-CN"/>
              </w:rPr>
              <w:t>（1</w:t>
            </w:r>
            <w:r>
              <w:rPr>
                <w:rFonts w:hint="eastAsia"/>
                <w:color w:val="auto"/>
                <w:sz w:val="24"/>
                <w:szCs w:val="24"/>
                <w:lang w:val="en-US" w:eastAsia="zh-CN"/>
              </w:rPr>
              <w:t>94</w:t>
            </w:r>
            <w:r>
              <w:rPr>
                <w:rFonts w:hint="default"/>
                <w:color w:val="auto"/>
                <w:sz w:val="24"/>
                <w:szCs w:val="24"/>
                <w:lang w:val="zh-CN"/>
              </w:rPr>
              <w:t>μg/m</w:t>
            </w:r>
            <w:r>
              <w:rPr>
                <w:rFonts w:hint="default"/>
                <w:color w:val="auto"/>
                <w:sz w:val="24"/>
                <w:szCs w:val="24"/>
                <w:vertAlign w:val="superscript"/>
                <w:lang w:val="zh-CN"/>
              </w:rPr>
              <w:t>3</w:t>
            </w:r>
            <w:r>
              <w:rPr>
                <w:rFonts w:hint="default"/>
                <w:color w:val="auto"/>
                <w:sz w:val="24"/>
                <w:szCs w:val="24"/>
                <w:lang w:val="zh-CN"/>
              </w:rPr>
              <w:t>）日最大8小时平均值不符合《环境空气质量标准》（GB3095-2012）二级标准及修改单的要求（O</w:t>
            </w:r>
            <w:r>
              <w:rPr>
                <w:rFonts w:hint="default"/>
                <w:color w:val="auto"/>
                <w:sz w:val="24"/>
                <w:szCs w:val="24"/>
                <w:vertAlign w:val="subscript"/>
                <w:lang w:val="zh-CN"/>
              </w:rPr>
              <w:t>3</w:t>
            </w:r>
            <w:r>
              <w:rPr>
                <w:rFonts w:hint="default"/>
                <w:color w:val="auto"/>
                <w:sz w:val="24"/>
                <w:szCs w:val="24"/>
                <w:lang w:val="zh-CN"/>
              </w:rPr>
              <w:t>（160μg/m</w:t>
            </w:r>
            <w:r>
              <w:rPr>
                <w:rFonts w:hint="default"/>
                <w:color w:val="auto"/>
                <w:sz w:val="24"/>
                <w:szCs w:val="24"/>
                <w:vertAlign w:val="superscript"/>
                <w:lang w:val="zh-CN"/>
              </w:rPr>
              <w:t>3</w:t>
            </w:r>
            <w:r>
              <w:rPr>
                <w:rFonts w:hint="default"/>
                <w:color w:val="auto"/>
                <w:sz w:val="24"/>
                <w:szCs w:val="24"/>
                <w:lang w:val="zh-CN"/>
              </w:rPr>
              <w:t>））。</w:t>
            </w:r>
          </w:p>
          <w:p>
            <w:pPr>
              <w:autoSpaceDE w:val="0"/>
              <w:autoSpaceDN w:val="0"/>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本项目</w:t>
            </w:r>
            <w:r>
              <w:rPr>
                <w:rFonts w:hint="eastAsia"/>
                <w:color w:val="auto"/>
                <w:sz w:val="24"/>
                <w:szCs w:val="24"/>
                <w:lang w:val="en-US" w:eastAsia="zh-CN"/>
              </w:rPr>
              <w:t>发酵车间产生的CO</w:t>
            </w:r>
            <w:r>
              <w:rPr>
                <w:rFonts w:hint="eastAsia"/>
                <w:color w:val="auto"/>
                <w:sz w:val="24"/>
                <w:szCs w:val="24"/>
                <w:vertAlign w:val="subscript"/>
                <w:lang w:val="en-US" w:eastAsia="zh-CN"/>
              </w:rPr>
              <w:t>2</w:t>
            </w:r>
            <w:r>
              <w:rPr>
                <w:rFonts w:hint="eastAsia"/>
                <w:color w:val="auto"/>
                <w:sz w:val="24"/>
                <w:szCs w:val="24"/>
                <w:lang w:val="en-US" w:eastAsia="zh-CN"/>
              </w:rPr>
              <w:t>收集后经车间排气管道排放，少量乙醇（以VOCs计）无组织排放；糖化、发酵等工序异味通过加强车间通风后无组织排放；厂界无组织NH</w:t>
            </w:r>
            <w:r>
              <w:rPr>
                <w:rFonts w:hint="eastAsia"/>
                <w:color w:val="auto"/>
                <w:sz w:val="24"/>
                <w:szCs w:val="24"/>
                <w:vertAlign w:val="subscript"/>
                <w:lang w:val="en-US" w:eastAsia="zh-CN"/>
              </w:rPr>
              <w:t>3</w:t>
            </w:r>
            <w:r>
              <w:rPr>
                <w:rFonts w:hint="eastAsia"/>
                <w:color w:val="auto"/>
                <w:sz w:val="24"/>
                <w:szCs w:val="24"/>
                <w:lang w:val="en-US" w:eastAsia="zh-CN"/>
              </w:rPr>
              <w:t>、H</w:t>
            </w:r>
            <w:r>
              <w:rPr>
                <w:rFonts w:hint="eastAsia"/>
                <w:color w:val="auto"/>
                <w:sz w:val="24"/>
                <w:szCs w:val="24"/>
                <w:vertAlign w:val="subscript"/>
                <w:lang w:val="en-US" w:eastAsia="zh-CN"/>
              </w:rPr>
              <w:t>2</w:t>
            </w:r>
            <w:r>
              <w:rPr>
                <w:rFonts w:hint="eastAsia"/>
                <w:color w:val="auto"/>
                <w:sz w:val="24"/>
                <w:szCs w:val="24"/>
                <w:lang w:val="en-US" w:eastAsia="zh-CN"/>
              </w:rPr>
              <w:t>S、臭气浓度经采取抑制措施后可达标；本项目</w:t>
            </w:r>
            <w:r>
              <w:rPr>
                <w:rFonts w:hint="default"/>
                <w:color w:val="auto"/>
                <w:sz w:val="24"/>
                <w:szCs w:val="24"/>
                <w:lang w:val="en-US" w:eastAsia="zh-CN"/>
              </w:rPr>
              <w:t>污染物排放源强较低，环境空气影响较小。</w:t>
            </w:r>
          </w:p>
          <w:p>
            <w:pPr>
              <w:autoSpaceDE w:val="0"/>
              <w:autoSpaceDN w:val="0"/>
              <w:adjustRightInd w:val="0"/>
              <w:snapToGrid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②</w:t>
            </w:r>
            <w:r>
              <w:rPr>
                <w:rFonts w:hint="default"/>
                <w:color w:val="auto"/>
                <w:sz w:val="24"/>
                <w:szCs w:val="24"/>
                <w:lang w:val="en-US" w:eastAsia="zh-CN"/>
              </w:rPr>
              <w:t>地表水：</w:t>
            </w:r>
            <w:r>
              <w:rPr>
                <w:rFonts w:hint="eastAsia"/>
                <w:color w:val="auto"/>
                <w:sz w:val="24"/>
                <w:szCs w:val="24"/>
                <w:lang w:val="en-US" w:eastAsia="zh-CN"/>
              </w:rPr>
              <w:t>项目区域地表水主要为孝妇河，根据淄博市生态环境局2022年12月16日公布的《2022 年1-11月全市地表水环境质量状况》（2022年第26期），2022年1-11月，孝妇河南外环断面水质</w:t>
            </w:r>
            <w:r>
              <w:rPr>
                <w:rFonts w:hint="default"/>
                <w:color w:val="auto"/>
                <w:sz w:val="24"/>
                <w:szCs w:val="24"/>
                <w:lang w:val="en-US" w:eastAsia="zh-CN"/>
              </w:rPr>
              <w:t>满足《地表水环境质量标准》（GB3838-2002）Ⅲ类标准</w:t>
            </w:r>
            <w:r>
              <w:rPr>
                <w:rFonts w:hint="eastAsia"/>
                <w:color w:val="auto"/>
                <w:sz w:val="24"/>
                <w:szCs w:val="24"/>
                <w:lang w:val="en-US" w:eastAsia="zh-CN"/>
              </w:rPr>
              <w:t>。</w:t>
            </w:r>
          </w:p>
          <w:p>
            <w:pPr>
              <w:autoSpaceDE w:val="0"/>
              <w:autoSpaceDN w:val="0"/>
              <w:adjustRightInd w:val="0"/>
              <w:snapToGrid w:val="0"/>
              <w:spacing w:line="360" w:lineRule="auto"/>
              <w:ind w:firstLine="480" w:firstLineChars="200"/>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本项目设备清洗废水及杀菌废水经厂区污水处理站预处理后，与经化粪池处理后的生活污水一同排入污水管网。本项目无直排废水</w:t>
            </w:r>
            <w:r>
              <w:rPr>
                <w:rFonts w:hint="default"/>
                <w:color w:val="000000" w:themeColor="text1"/>
                <w:sz w:val="24"/>
                <w:szCs w:val="24"/>
                <w:lang w:val="en-US" w:eastAsia="zh-CN"/>
                <w14:textFill>
                  <w14:solidFill>
                    <w14:schemeClr w14:val="tx1"/>
                  </w14:solidFill>
                </w14:textFill>
              </w:rPr>
              <w:t>，对周围水环境影响较小。</w:t>
            </w:r>
          </w:p>
          <w:p>
            <w:pPr>
              <w:autoSpaceDE w:val="0"/>
              <w:autoSpaceDN w:val="0"/>
              <w:adjustRightInd w:val="0"/>
              <w:snapToGrid w:val="0"/>
              <w:spacing w:line="360" w:lineRule="auto"/>
              <w:ind w:firstLine="480" w:firstLineChars="200"/>
              <w:rPr>
                <w:rFonts w:hint="default"/>
                <w:color w:val="auto"/>
                <w:sz w:val="24"/>
                <w:szCs w:val="24"/>
                <w:lang w:val="zh-CN" w:eastAsia="zh-CN"/>
              </w:rPr>
            </w:pPr>
            <w:r>
              <w:rPr>
                <w:rFonts w:hint="default"/>
                <w:color w:val="auto"/>
                <w:sz w:val="24"/>
                <w:szCs w:val="24"/>
                <w:lang w:val="zh-CN" w:eastAsia="zh-CN"/>
              </w:rPr>
              <w:t>③</w:t>
            </w:r>
            <w:r>
              <w:rPr>
                <w:rFonts w:hint="eastAsia"/>
                <w:color w:val="auto"/>
                <w:sz w:val="24"/>
                <w:szCs w:val="24"/>
                <w:lang w:val="zh-CN"/>
              </w:rPr>
              <w:t>噪声：</w:t>
            </w:r>
            <w:r>
              <w:rPr>
                <w:rFonts w:hint="default"/>
                <w:color w:val="auto"/>
                <w:sz w:val="24"/>
                <w:szCs w:val="24"/>
                <w:lang w:val="zh-CN"/>
              </w:rPr>
              <w:t>本项目厂界外50米无敏感目标</w:t>
            </w:r>
            <w:r>
              <w:rPr>
                <w:rFonts w:hint="eastAsia"/>
                <w:color w:val="auto"/>
                <w:sz w:val="24"/>
                <w:szCs w:val="24"/>
                <w:lang w:val="zh-CN"/>
              </w:rPr>
              <w:t>，</w:t>
            </w:r>
            <w:r>
              <w:rPr>
                <w:rFonts w:hint="default"/>
                <w:color w:val="auto"/>
                <w:sz w:val="24"/>
                <w:szCs w:val="24"/>
                <w:lang w:val="zh-CN"/>
              </w:rPr>
              <w:t>区域环境噪声符合《声环境质量标准》（GB3096-2008）中2类环境噪声限值要求，声环境质量良好。</w:t>
            </w:r>
          </w:p>
          <w:p>
            <w:pPr>
              <w:autoSpaceDE w:val="0"/>
              <w:autoSpaceDN w:val="0"/>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（4）</w:t>
            </w:r>
            <w:r>
              <w:rPr>
                <w:rFonts w:hint="default"/>
                <w:color w:val="auto"/>
                <w:sz w:val="24"/>
                <w:szCs w:val="24"/>
                <w:lang w:val="zh-CN" w:eastAsia="zh-CN"/>
              </w:rPr>
              <w:t>生态环境准入清单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color w:val="auto"/>
                <w:sz w:val="24"/>
                <w:szCs w:val="24"/>
                <w:lang w:val="en-US" w:eastAsia="zh-CN"/>
              </w:rPr>
            </w:pPr>
            <w:r>
              <w:rPr>
                <w:rFonts w:hint="default"/>
                <w:color w:val="auto"/>
                <w:sz w:val="24"/>
                <w:szCs w:val="24"/>
                <w:lang w:val="zh-CN" w:eastAsia="zh-CN"/>
              </w:rPr>
              <w:t>生态环境准入清单</w:t>
            </w:r>
            <w:r>
              <w:rPr>
                <w:rFonts w:hint="default"/>
                <w:color w:val="auto"/>
                <w:sz w:val="24"/>
                <w:szCs w:val="24"/>
                <w:lang w:val="en-US" w:eastAsia="zh-CN"/>
              </w:rPr>
              <w:t>是指基于生态保护红线、环境质量底线和资源利用上线，以清单方式列出禁止、限制等差别化环境准入条件和要求。</w:t>
            </w:r>
            <w:r>
              <w:rPr>
                <w:rFonts w:hint="default"/>
                <w:color w:val="auto"/>
                <w:sz w:val="24"/>
                <w:szCs w:val="24"/>
                <w:lang w:val="zh-CN" w:eastAsia="zh-CN"/>
              </w:rPr>
              <w:t>根据“淄博市生态环境委员会办公室关于印发《淄博市“三线一单”生态环境准入清单》的通知”（淄环委办</w:t>
            </w:r>
            <w:r>
              <w:rPr>
                <w:rFonts w:hint="default"/>
                <w:color w:val="auto"/>
                <w:sz w:val="24"/>
                <w:szCs w:val="24"/>
                <w:lang w:val="en-US" w:eastAsia="zh-CN"/>
              </w:rPr>
              <w:t>[</w:t>
            </w:r>
            <w:r>
              <w:rPr>
                <w:rFonts w:hint="default"/>
                <w:color w:val="auto"/>
                <w:sz w:val="24"/>
                <w:szCs w:val="24"/>
                <w:lang w:val="zh-CN" w:eastAsia="zh-CN"/>
              </w:rPr>
              <w:t>2021</w:t>
            </w:r>
            <w:r>
              <w:rPr>
                <w:rFonts w:hint="default"/>
                <w:color w:val="auto"/>
                <w:sz w:val="24"/>
                <w:szCs w:val="24"/>
                <w:lang w:val="en-US" w:eastAsia="zh-CN"/>
              </w:rPr>
              <w:t>]</w:t>
            </w:r>
            <w:r>
              <w:rPr>
                <w:rFonts w:hint="default"/>
                <w:color w:val="auto"/>
                <w:sz w:val="24"/>
                <w:szCs w:val="24"/>
                <w:lang w:val="zh-CN" w:eastAsia="zh-CN"/>
              </w:rPr>
              <w:t>24号）和《淄博市人民政府关于印发淄博市“三线一单”生态环境分区管控方案的通知》（淄</w:t>
            </w:r>
            <w:r>
              <w:rPr>
                <w:rFonts w:hint="eastAsia"/>
                <w:color w:val="auto"/>
                <w:sz w:val="24"/>
                <w:szCs w:val="24"/>
                <w:lang w:val="zh-CN" w:eastAsia="zh-CN"/>
              </w:rPr>
              <w:t>政</w:t>
            </w:r>
            <w:r>
              <w:rPr>
                <w:rFonts w:hint="default"/>
                <w:color w:val="auto"/>
                <w:sz w:val="24"/>
                <w:szCs w:val="24"/>
                <w:lang w:val="zh-CN" w:eastAsia="zh-CN"/>
              </w:rPr>
              <w:t>字</w:t>
            </w:r>
            <w:r>
              <w:rPr>
                <w:rFonts w:hint="default"/>
                <w:color w:val="auto"/>
                <w:sz w:val="24"/>
                <w:szCs w:val="24"/>
                <w:lang w:val="en-US" w:eastAsia="zh-CN"/>
              </w:rPr>
              <w:t>[</w:t>
            </w:r>
            <w:r>
              <w:rPr>
                <w:rFonts w:hint="default"/>
                <w:color w:val="auto"/>
                <w:sz w:val="24"/>
                <w:szCs w:val="24"/>
                <w:lang w:val="zh-CN" w:eastAsia="zh-CN"/>
              </w:rPr>
              <w:t>2021</w:t>
            </w:r>
            <w:r>
              <w:rPr>
                <w:rFonts w:hint="default"/>
                <w:color w:val="auto"/>
                <w:sz w:val="24"/>
                <w:szCs w:val="24"/>
                <w:lang w:val="en-US" w:eastAsia="zh-CN"/>
              </w:rPr>
              <w:t>]49</w:t>
            </w:r>
            <w:r>
              <w:rPr>
                <w:rFonts w:hint="default"/>
                <w:color w:val="auto"/>
                <w:sz w:val="24"/>
                <w:szCs w:val="24"/>
                <w:lang w:val="zh-CN" w:eastAsia="zh-CN"/>
              </w:rPr>
              <w:t>号），本项目位于淄川区寨里镇</w:t>
            </w:r>
            <w:r>
              <w:rPr>
                <w:rFonts w:hint="eastAsia"/>
                <w:color w:val="auto"/>
                <w:sz w:val="24"/>
                <w:szCs w:val="24"/>
                <w:lang w:val="en-US" w:eastAsia="zh-CN"/>
              </w:rPr>
              <w:t>邹家村</w:t>
            </w:r>
            <w:r>
              <w:rPr>
                <w:rFonts w:hint="default"/>
                <w:color w:val="auto"/>
                <w:sz w:val="24"/>
                <w:szCs w:val="24"/>
                <w:lang w:val="zh-CN" w:eastAsia="zh-CN"/>
              </w:rPr>
              <w:t>，属于淄博市淄川区寨里镇，管控单元编码ZH37030210002，为优先保护单元，单元面积118.06</w:t>
            </w:r>
            <w:r>
              <w:rPr>
                <w:rFonts w:hint="default"/>
                <w:color w:val="auto"/>
                <w:sz w:val="24"/>
                <w:szCs w:val="24"/>
                <w:lang w:val="en-US" w:eastAsia="zh-CN"/>
              </w:rPr>
              <w:t>km</w:t>
            </w:r>
            <w:r>
              <w:rPr>
                <w:rFonts w:hint="default"/>
                <w:color w:val="auto"/>
                <w:sz w:val="24"/>
                <w:szCs w:val="24"/>
                <w:vertAlign w:val="superscript"/>
                <w:lang w:val="en-US" w:eastAsia="zh-CN"/>
              </w:rPr>
              <w:t>2</w:t>
            </w:r>
            <w:r>
              <w:rPr>
                <w:rFonts w:hint="default"/>
                <w:color w:val="auto"/>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color w:val="auto"/>
                <w:sz w:val="24"/>
                <w:szCs w:val="24"/>
                <w:lang w:val="en-US" w:eastAsia="zh-CN"/>
              </w:rPr>
            </w:pPr>
            <w:r>
              <w:rPr>
                <w:rFonts w:hint="eastAsia"/>
                <w:color w:val="auto"/>
                <w:sz w:val="24"/>
                <w:szCs w:val="24"/>
                <w:lang w:val="en-US" w:eastAsia="zh-CN"/>
              </w:rPr>
              <w:t>本项目</w:t>
            </w:r>
            <w:r>
              <w:rPr>
                <w:rFonts w:hint="default"/>
                <w:color w:val="auto"/>
                <w:sz w:val="24"/>
                <w:szCs w:val="24"/>
                <w:lang w:val="en-US" w:eastAsia="zh-CN"/>
              </w:rPr>
              <w:t>与淄博市生态环境委员会办公室关于印发《淄博市“三线一单”生态环境准入清单》的通知（淄环委办〔2021〕24号）符合性分析</w:t>
            </w:r>
            <w:r>
              <w:rPr>
                <w:rFonts w:hint="eastAsia"/>
                <w:color w:val="auto"/>
                <w:sz w:val="24"/>
                <w:szCs w:val="24"/>
                <w:lang w:val="en-US" w:eastAsia="zh-CN"/>
              </w:rPr>
              <w:t>结果见表1-3。</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bCs/>
                <w:color w:val="auto"/>
                <w:kern w:val="0"/>
                <w:sz w:val="21"/>
                <w:szCs w:val="21"/>
              </w:rPr>
            </w:pPr>
            <w:r>
              <w:rPr>
                <w:rFonts w:hint="eastAsia" w:ascii="Times New Roman" w:hAnsi="Times New Roman" w:eastAsia="宋体" w:cs="Times New Roman"/>
                <w:b/>
                <w:bCs/>
                <w:color w:val="auto"/>
                <w:kern w:val="0"/>
                <w:sz w:val="21"/>
                <w:szCs w:val="21"/>
              </w:rPr>
              <w:t>表1-</w:t>
            </w:r>
            <w:r>
              <w:rPr>
                <w:rFonts w:hint="eastAsia" w:ascii="Times New Roman" w:hAnsi="Times New Roman" w:eastAsia="宋体" w:cs="Times New Roman"/>
                <w:b/>
                <w:bCs/>
                <w:color w:val="auto"/>
                <w:kern w:val="0"/>
                <w:sz w:val="21"/>
                <w:szCs w:val="21"/>
                <w:lang w:val="en-US" w:eastAsia="zh-CN"/>
              </w:rPr>
              <w:t>3</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rPr>
              <w:t xml:space="preserve"> </w:t>
            </w:r>
            <w:r>
              <w:rPr>
                <w:rFonts w:hint="eastAsia" w:ascii="Times New Roman" w:hAnsi="Times New Roman" w:eastAsia="宋体" w:cs="Times New Roman"/>
                <w:b/>
                <w:bCs/>
                <w:color w:val="auto"/>
                <w:kern w:val="0"/>
                <w:sz w:val="21"/>
                <w:szCs w:val="21"/>
              </w:rPr>
              <w:t>项目与淄环委办〔2021〕24号符合性一览表</w:t>
            </w:r>
          </w:p>
          <w:tbl>
            <w:tblPr>
              <w:tblStyle w:val="4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7"/>
              <w:gridCol w:w="4407"/>
              <w:gridCol w:w="2035"/>
              <w:gridCol w:w="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240" w:type="pct"/>
                  <w:gridSpan w:val="2"/>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文件要求</w:t>
                  </w:r>
                </w:p>
              </w:tc>
              <w:tc>
                <w:tcPr>
                  <w:tcW w:w="1227"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项目情况</w:t>
                  </w:r>
                </w:p>
              </w:tc>
              <w:tc>
                <w:tcPr>
                  <w:tcW w:w="531"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符合性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83"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空间布局约束</w:t>
                  </w:r>
                </w:p>
              </w:tc>
              <w:tc>
                <w:tcPr>
                  <w:tcW w:w="2657"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禁止新建、扩建《产业结构调整指导目录》（现行）明确的淘汰类项目和引入《市场准入负面清单》（现行）禁止准入类事项；鼓励对列入《产业结构调整指导目录》的限制类、淘汰类工业项目进行淘汰和提升改造。2.按《土壤污染防治行动计划》的要求管理：严格控制在优先保护类耕地集中区域新建有色金属冶炼、石油加工、化工、焦化、电镀、制革等行业企业。对永久基本农田实行严格保护，确保其面积不减少、土壤环境质量不下降，除法律规定的重点建设项目选址确实无法避让外，其他任何建设不得占用。3.污水处理设施不健全、未正常运行或污水管网未覆盖的地区，未配套污水处理设施的项目不得建设。</w:t>
                  </w:r>
                </w:p>
              </w:tc>
              <w:tc>
                <w:tcPr>
                  <w:tcW w:w="1227"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本项目不属于《产业结构调整指导目录》（现行）明确的淘汰类项目和引入《市场准入负面清单》（现行）禁止准入类事项，本项目</w:t>
                  </w:r>
                  <w:r>
                    <w:rPr>
                      <w:rFonts w:hint="eastAsia" w:ascii="Times New Roman" w:hAnsi="Times New Roman" w:eastAsia="宋体" w:cs="Times New Roman"/>
                      <w:color w:val="auto"/>
                      <w:sz w:val="21"/>
                      <w:szCs w:val="21"/>
                      <w:lang w:val="en-US" w:eastAsia="zh-CN"/>
                    </w:rPr>
                    <w:t>设备清洗废水</w:t>
                  </w:r>
                  <w:r>
                    <w:rPr>
                      <w:rFonts w:hint="eastAsia" w:cs="Times New Roman"/>
                      <w:color w:val="auto"/>
                      <w:sz w:val="21"/>
                      <w:szCs w:val="21"/>
                      <w:lang w:val="en-US" w:eastAsia="zh-CN"/>
                    </w:rPr>
                    <w:t>及杀菌废水</w:t>
                  </w:r>
                  <w:r>
                    <w:rPr>
                      <w:rFonts w:hint="eastAsia" w:ascii="Times New Roman" w:hAnsi="Times New Roman" w:eastAsia="宋体" w:cs="Times New Roman"/>
                      <w:color w:val="auto"/>
                      <w:sz w:val="21"/>
                      <w:szCs w:val="21"/>
                      <w:lang w:val="en-US" w:eastAsia="zh-CN"/>
                    </w:rPr>
                    <w:t>经厂区污水处理</w:t>
                  </w:r>
                  <w:r>
                    <w:rPr>
                      <w:rFonts w:hint="eastAsia" w:cs="Times New Roman"/>
                      <w:color w:val="auto"/>
                      <w:sz w:val="21"/>
                      <w:szCs w:val="21"/>
                      <w:lang w:val="en-US" w:eastAsia="zh-CN"/>
                    </w:rPr>
                    <w:t>站</w:t>
                  </w:r>
                  <w:r>
                    <w:rPr>
                      <w:rFonts w:hint="eastAsia" w:ascii="Times New Roman" w:hAnsi="Times New Roman" w:eastAsia="宋体" w:cs="Times New Roman"/>
                      <w:color w:val="auto"/>
                      <w:sz w:val="21"/>
                      <w:szCs w:val="21"/>
                      <w:lang w:val="en-US" w:eastAsia="zh-CN"/>
                    </w:rPr>
                    <w:t>预处理后，与经化粪池处理后的生活污水一同排入污水管网</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531"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83"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污染物排放管控</w:t>
                  </w:r>
                </w:p>
              </w:tc>
              <w:tc>
                <w:tcPr>
                  <w:tcW w:w="2657"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bidi w:val="0"/>
                    <w:adjustRightInd/>
                    <w:snapToGrid/>
                    <w:jc w:val="center"/>
                    <w:textAlignment w:val="auto"/>
                    <w:rPr>
                      <w:rFonts w:hint="default" w:ascii="Times New Roman" w:hAnsi="Times New Roman" w:eastAsia="宋体" w:cs="Times New Roman"/>
                      <w:color w:val="000000" w:themeColor="text1"/>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严格控制“两高”项目，确需建设的需严格执行产能、煤耗、能耗、碳排放、污染物排放减量替代制度。2.落实主要污染物总量控制和排污许可制度。新（改、扩）建工业项目生产工艺应达到国内先进水平，主要污染物治理要达到国内同行业先进水平，实施主要污染物总量等量或倍量替代。3.废水应当按照分类收集、分质处理的要求进行预处理，达到行业排放标准或是综合排放标准后方可排放。4.禁止工业废水和生活污水未经处理直排环境；原则上除工业污水集中处理设施、城镇污水处理厂外不得新建入河排污口。5.造纸、制药、玻璃、陶瓷、化工、包装印刷、表面涂装、建材、塑料加工等严格按照淄博市行业环境管控要求，实施源头替代，建立健全治理设施，确保污染物稳定达标排放，做到持证排污。6.规模养殖场（小区）粪污处理设施装备配套率达到100%。通过管网截污、小型污水处理站和氧化塘、人工湿地等方式因地制宜处理处置农村生活污水，解决农村污水直排问题。7.进一步加强对建设工程施工、建筑物拆除、交通运输、道路保洁、物料运输与堆存、取土、养护绿化等活动的扬尘管理。</w:t>
                  </w:r>
                </w:p>
              </w:tc>
              <w:tc>
                <w:tcPr>
                  <w:tcW w:w="1227"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bidi w:val="0"/>
                    <w:adjustRightInd/>
                    <w:snapToGrid/>
                    <w:jc w:val="center"/>
                    <w:textAlignment w:val="auto"/>
                    <w:rPr>
                      <w:rFonts w:hint="default" w:ascii="Times New Roman" w:hAnsi="Times New Roman" w:eastAsia="宋体" w:cs="Times New Roman"/>
                      <w:color w:val="000000" w:themeColor="text1"/>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本项目不属于《关于“两高”项目管理有关事项的通知》（鲁发改工业〔2022〕255号）中“山东省两高项目管理目录（2022年版）”中所列行业及散乱污项目。本项目</w:t>
                  </w:r>
                  <w:r>
                    <w:rPr>
                      <w:rFonts w:hint="eastAsia" w:ascii="Times New Roman" w:hAnsi="Times New Roman" w:eastAsia="宋体" w:cs="Times New Roman"/>
                      <w:color w:val="auto"/>
                      <w:sz w:val="21"/>
                      <w:szCs w:val="21"/>
                      <w:lang w:val="en-US" w:eastAsia="zh-CN"/>
                    </w:rPr>
                    <w:t>设备清洗废水</w:t>
                  </w:r>
                  <w:r>
                    <w:rPr>
                      <w:rFonts w:hint="eastAsia" w:cs="Times New Roman"/>
                      <w:color w:val="auto"/>
                      <w:sz w:val="21"/>
                      <w:szCs w:val="21"/>
                      <w:lang w:val="en-US" w:eastAsia="zh-CN"/>
                    </w:rPr>
                    <w:t>及杀菌废水</w:t>
                  </w:r>
                  <w:r>
                    <w:rPr>
                      <w:rFonts w:hint="eastAsia" w:ascii="Times New Roman" w:hAnsi="Times New Roman" w:eastAsia="宋体" w:cs="Times New Roman"/>
                      <w:color w:val="auto"/>
                      <w:sz w:val="21"/>
                      <w:szCs w:val="21"/>
                      <w:lang w:val="en-US" w:eastAsia="zh-CN"/>
                    </w:rPr>
                    <w:t>经厂区污水处理</w:t>
                  </w:r>
                  <w:r>
                    <w:rPr>
                      <w:rFonts w:hint="eastAsia" w:cs="Times New Roman"/>
                      <w:color w:val="auto"/>
                      <w:sz w:val="21"/>
                      <w:szCs w:val="21"/>
                      <w:lang w:val="en-US" w:eastAsia="zh-CN"/>
                    </w:rPr>
                    <w:t>站</w:t>
                  </w:r>
                  <w:r>
                    <w:rPr>
                      <w:rFonts w:hint="eastAsia" w:ascii="Times New Roman" w:hAnsi="Times New Roman" w:eastAsia="宋体" w:cs="Times New Roman"/>
                      <w:color w:val="auto"/>
                      <w:sz w:val="21"/>
                      <w:szCs w:val="21"/>
                      <w:lang w:val="en-US" w:eastAsia="zh-CN"/>
                    </w:rPr>
                    <w:t>预处理后，与经化粪池处理后的生活污水一同排入污水管网</w:t>
                  </w:r>
                  <w:r>
                    <w:rPr>
                      <w:rFonts w:hint="default" w:ascii="Times New Roman" w:hAnsi="Times New Roman" w:eastAsia="宋体" w:cs="Times New Roman"/>
                      <w:color w:val="000000" w:themeColor="text1"/>
                      <w:sz w:val="21"/>
                      <w:szCs w:val="21"/>
                      <w:lang w:bidi="ar"/>
                      <w14:textFill>
                        <w14:solidFill>
                          <w14:schemeClr w14:val="tx1"/>
                        </w14:solidFill>
                      </w14:textFill>
                    </w:rPr>
                    <w:t>。</w:t>
                  </w:r>
                </w:p>
              </w:tc>
              <w:tc>
                <w:tcPr>
                  <w:tcW w:w="531"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bidi w:val="0"/>
                    <w:adjustRightInd/>
                    <w:snapToGrid/>
                    <w:jc w:val="center"/>
                    <w:textAlignment w:val="auto"/>
                    <w:rPr>
                      <w:rFonts w:hint="default" w:ascii="Times New Roman" w:hAnsi="Times New Roman" w:eastAsia="宋体" w:cs="Times New Roman"/>
                      <w:color w:val="000000" w:themeColor="text1"/>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83"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环境风险防控</w:t>
                  </w:r>
                </w:p>
              </w:tc>
              <w:tc>
                <w:tcPr>
                  <w:tcW w:w="2657"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紧邻居住、科教、医院等环境敏感点的工业用地，禁止新建环境风险潜势等级高建设项目。2.加强农田土壤、灌溉水的监测，对周边区域环境风险源进行评估。3.企业应按照《企业事业单位突发环境事件应急预案备案管理办法（试行）》等要求，依法依规编制环境应急预案并定期开展演练。4.建立各企业危险废物的贮存、申报、经营许可、转移及处置管理制度，并负责对危废相应活动的全程监管和环境安全保障。</w:t>
                  </w:r>
                </w:p>
              </w:tc>
              <w:tc>
                <w:tcPr>
                  <w:tcW w:w="1227"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本项目不属于环境风险潜势等级高建设项目，</w:t>
                  </w:r>
                  <w:r>
                    <w:rPr>
                      <w:rFonts w:hint="eastAsia" w:ascii="Times New Roman" w:hAnsi="Times New Roman" w:eastAsia="宋体" w:cs="Times New Roman"/>
                      <w:color w:val="000000" w:themeColor="text1"/>
                      <w:sz w:val="21"/>
                      <w:szCs w:val="21"/>
                      <w:lang w:eastAsia="zh-CN" w:bidi="ar"/>
                      <w14:textFill>
                        <w14:solidFill>
                          <w14:schemeClr w14:val="tx1"/>
                        </w14:solidFill>
                      </w14:textFill>
                    </w:rPr>
                    <w:t>不涉及危险废物</w:t>
                  </w:r>
                  <w:r>
                    <w:rPr>
                      <w:rFonts w:hint="default" w:ascii="Times New Roman" w:hAnsi="Times New Roman" w:eastAsia="宋体" w:cs="Times New Roman"/>
                      <w:color w:val="000000" w:themeColor="text1"/>
                      <w:sz w:val="21"/>
                      <w:szCs w:val="21"/>
                      <w:lang w:bidi="ar"/>
                      <w14:textFill>
                        <w14:solidFill>
                          <w14:schemeClr w14:val="tx1"/>
                        </w14:solidFill>
                      </w14:textFill>
                    </w:rPr>
                    <w:t>。</w:t>
                  </w:r>
                </w:p>
              </w:tc>
              <w:tc>
                <w:tcPr>
                  <w:tcW w:w="531"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83"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资源开发效率要求</w:t>
                  </w:r>
                </w:p>
              </w:tc>
              <w:tc>
                <w:tcPr>
                  <w:tcW w:w="2657"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严格执行淄博市高污染燃料禁燃区划定范围及管控要求。2.加强农业节水，提高水资源使用效率。3.提升土地集约化水平。4.调整能源利用结构，控制煤炭消费量，实现减量化，鼓励使用清洁能源、新能源和可再生能源。</w:t>
                  </w:r>
                </w:p>
              </w:tc>
              <w:tc>
                <w:tcPr>
                  <w:tcW w:w="1227"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本项目不涉及高污染燃料，不占用农田、林地等，不使用煤炭</w:t>
                  </w:r>
                  <w:r>
                    <w:rPr>
                      <w:rFonts w:hint="eastAsia" w:cs="Times New Roman"/>
                      <w:color w:val="000000" w:themeColor="text1"/>
                      <w:sz w:val="21"/>
                      <w:szCs w:val="21"/>
                      <w:lang w:eastAsia="zh-CN" w:bidi="ar"/>
                      <w14:textFill>
                        <w14:solidFill>
                          <w14:schemeClr w14:val="tx1"/>
                        </w14:solidFill>
                      </w14:textFill>
                    </w:rPr>
                    <w:t>等燃料</w:t>
                  </w:r>
                  <w:r>
                    <w:rPr>
                      <w:rFonts w:hint="default" w:ascii="Times New Roman" w:hAnsi="Times New Roman" w:eastAsia="宋体" w:cs="Times New Roman"/>
                      <w:color w:val="000000" w:themeColor="text1"/>
                      <w:sz w:val="21"/>
                      <w:szCs w:val="21"/>
                      <w:lang w:bidi="ar"/>
                      <w14:textFill>
                        <w14:solidFill>
                          <w14:schemeClr w14:val="tx1"/>
                        </w14:solidFill>
                      </w14:textFill>
                    </w:rPr>
                    <w:t>。</w:t>
                  </w:r>
                </w:p>
              </w:tc>
              <w:tc>
                <w:tcPr>
                  <w:tcW w:w="531" w:type="pct"/>
                  <w:tcBorders>
                    <w:tl2br w:val="nil"/>
                    <w:tr2bl w:val="nil"/>
                  </w:tcBorders>
                  <w:shd w:val="clear" w:color="auto" w:fill="auto"/>
                  <w:tcMar>
                    <w:left w:w="108" w:type="dxa"/>
                    <w:right w:w="108" w:type="dxa"/>
                  </w:tcMar>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符合</w:t>
                  </w:r>
                </w:p>
              </w:tc>
            </w:tr>
          </w:tbl>
          <w:p>
            <w:pPr>
              <w:pStyle w:val="2"/>
              <w:spacing w:after="0" w:line="360" w:lineRule="auto"/>
              <w:ind w:left="0" w:leftChars="0" w:firstLine="480"/>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根据上表</w:t>
            </w:r>
            <w:r>
              <w:rPr>
                <w:rFonts w:hint="default" w:ascii="Times New Roman" w:hAnsi="Times New Roman" w:eastAsia="宋体" w:cs="Times New Roman"/>
                <w:color w:val="auto"/>
                <w:kern w:val="2"/>
                <w:sz w:val="24"/>
                <w:szCs w:val="24"/>
                <w:lang w:val="en-US" w:eastAsia="zh-CN" w:bidi="ar-SA"/>
              </w:rPr>
              <w:t>，本项目符合淄博市生态环境委员会办公室关于印发《淄博市“三线一单”生态环境准入清单》的通知（淄环委办（2021）24号）中环境准入清单相关要求</w:t>
            </w:r>
            <w:r>
              <w:rPr>
                <w:rFonts w:hint="eastAsia" w:ascii="Times New Roman" w:hAnsi="Times New Roman" w:eastAsia="宋体" w:cs="Times New Roman"/>
                <w:color w:val="auto"/>
                <w:kern w:val="2"/>
                <w:sz w:val="24"/>
                <w:szCs w:val="24"/>
                <w:lang w:val="en-US" w:eastAsia="zh-CN" w:bidi="ar-SA"/>
              </w:rPr>
              <w:t>。</w:t>
            </w:r>
          </w:p>
          <w:p>
            <w:pPr>
              <w:autoSpaceDE w:val="0"/>
              <w:autoSpaceDN w:val="0"/>
              <w:adjustRightInd w:val="0"/>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本项目与该</w:t>
            </w:r>
            <w:r>
              <w:rPr>
                <w:rFonts w:hint="default"/>
                <w:color w:val="auto"/>
                <w:sz w:val="24"/>
                <w:szCs w:val="24"/>
                <w:lang w:val="zh-CN" w:eastAsia="zh-CN"/>
              </w:rPr>
              <w:t>管控区生态环境准入要求的符合性分析结果见表</w:t>
            </w:r>
            <w:r>
              <w:rPr>
                <w:rFonts w:hint="default"/>
                <w:color w:val="auto"/>
                <w:sz w:val="24"/>
                <w:szCs w:val="24"/>
                <w:lang w:val="en-US" w:eastAsia="zh-CN"/>
              </w:rPr>
              <w:t>1-</w:t>
            </w:r>
            <w:r>
              <w:rPr>
                <w:rFonts w:hint="eastAsia"/>
                <w:color w:val="auto"/>
                <w:sz w:val="24"/>
                <w:szCs w:val="24"/>
                <w:lang w:val="en-US" w:eastAsia="zh-CN"/>
              </w:rPr>
              <w:t>4</w:t>
            </w:r>
            <w:r>
              <w:rPr>
                <w:rFonts w:hint="default"/>
                <w:color w:val="auto"/>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zh-CN" w:eastAsia="zh-CN" w:bidi="ar-SA"/>
              </w:rPr>
              <w:t>表1-</w:t>
            </w:r>
            <w:r>
              <w:rPr>
                <w:rFonts w:hint="eastAsia" w:cs="Times New Roman"/>
                <w:b/>
                <w:bCs/>
                <w:color w:val="auto"/>
                <w:kern w:val="2"/>
                <w:sz w:val="21"/>
                <w:szCs w:val="21"/>
                <w:lang w:val="en-US" w:eastAsia="zh-CN" w:bidi="ar-SA"/>
              </w:rPr>
              <w:t>4</w:t>
            </w:r>
            <w:r>
              <w:rPr>
                <w:rFonts w:hint="eastAsia" w:ascii="宋体" w:hAnsi="宋体" w:eastAsia="宋体" w:cs="宋体"/>
                <w:b/>
                <w:bCs/>
                <w:color w:val="auto"/>
                <w:kern w:val="2"/>
                <w:sz w:val="21"/>
                <w:szCs w:val="21"/>
                <w:lang w:val="en-US" w:eastAsia="zh-CN" w:bidi="ar-SA"/>
              </w:rPr>
              <w:t xml:space="preserve">  </w:t>
            </w:r>
            <w:r>
              <w:rPr>
                <w:rFonts w:hint="default" w:ascii="Times New Roman" w:hAnsi="Times New Roman" w:eastAsia="宋体" w:cs="Times New Roman"/>
                <w:b/>
                <w:bCs/>
                <w:color w:val="auto"/>
                <w:kern w:val="2"/>
                <w:sz w:val="21"/>
                <w:szCs w:val="21"/>
                <w:lang w:val="zh-CN" w:eastAsia="zh-CN" w:bidi="ar-SA"/>
              </w:rPr>
              <w:t>本项目与</w:t>
            </w:r>
            <w:r>
              <w:rPr>
                <w:rFonts w:hint="eastAsia" w:cs="Times New Roman"/>
                <w:b/>
                <w:bCs/>
                <w:color w:val="auto"/>
                <w:kern w:val="2"/>
                <w:sz w:val="21"/>
                <w:szCs w:val="21"/>
                <w:lang w:val="zh-CN" w:eastAsia="zh-CN" w:bidi="ar-SA"/>
              </w:rPr>
              <w:t>寨里镇管控区</w:t>
            </w:r>
            <w:r>
              <w:rPr>
                <w:rFonts w:hint="default" w:ascii="Times New Roman" w:hAnsi="Times New Roman" w:eastAsia="宋体" w:cs="Times New Roman"/>
                <w:b/>
                <w:bCs/>
                <w:color w:val="auto"/>
                <w:kern w:val="2"/>
                <w:sz w:val="21"/>
                <w:szCs w:val="21"/>
                <w:lang w:val="zh-CN" w:eastAsia="zh-CN" w:bidi="ar-SA"/>
              </w:rPr>
              <w:t>生态环境</w:t>
            </w:r>
            <w:r>
              <w:rPr>
                <w:rFonts w:hint="eastAsia" w:cs="Times New Roman"/>
                <w:b/>
                <w:bCs/>
                <w:color w:val="auto"/>
                <w:kern w:val="2"/>
                <w:sz w:val="21"/>
                <w:szCs w:val="21"/>
                <w:lang w:val="zh-CN" w:eastAsia="zh-CN" w:bidi="ar-SA"/>
              </w:rPr>
              <w:t>管控要求</w:t>
            </w:r>
            <w:r>
              <w:rPr>
                <w:rFonts w:hint="default" w:ascii="Times New Roman" w:hAnsi="Times New Roman" w:eastAsia="宋体" w:cs="Times New Roman"/>
                <w:b/>
                <w:bCs/>
                <w:color w:val="auto"/>
                <w:kern w:val="2"/>
                <w:sz w:val="21"/>
                <w:szCs w:val="21"/>
                <w:lang w:val="zh-CN" w:eastAsia="zh-CN" w:bidi="ar-SA"/>
              </w:rPr>
              <w:t>符合性分析</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18"/>
              <w:gridCol w:w="483"/>
              <w:gridCol w:w="3953"/>
              <w:gridCol w:w="224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管控</w:t>
                  </w:r>
                </w:p>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单元</w:t>
                  </w:r>
                </w:p>
              </w:tc>
              <w:tc>
                <w:tcPr>
                  <w:tcW w:w="2674" w:type="pct"/>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管控要求</w:t>
                  </w:r>
                </w:p>
              </w:tc>
              <w:tc>
                <w:tcPr>
                  <w:tcW w:w="1356"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符合性分析</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93"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寨里镇</w:t>
                  </w:r>
                </w:p>
              </w:tc>
              <w:tc>
                <w:tcPr>
                  <w:tcW w:w="291"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空间布局约束</w:t>
                  </w:r>
                </w:p>
              </w:tc>
              <w:tc>
                <w:tcPr>
                  <w:tcW w:w="238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kern w:val="0"/>
                      <w:sz w:val="21"/>
                      <w:szCs w:val="21"/>
                      <w:lang w:bidi="ar"/>
                    </w:rPr>
                    <w:t>1.禁止新建、扩建《产业结构调整指导目录》（现行）明确的淘汰类项目和引入《市场准入负面清单》（现行）禁止准入类事项；鼓励对列入《产业结构调整指导目录》的限制类、淘汰类工业项目进行淘汰和提升改造。</w:t>
                  </w:r>
                </w:p>
              </w:tc>
              <w:tc>
                <w:tcPr>
                  <w:tcW w:w="1356" w:type="pct"/>
                  <w:noWrap w:val="0"/>
                  <w:vAlign w:val="center"/>
                </w:tcPr>
                <w:p>
                  <w:pPr>
                    <w:pStyle w:val="197"/>
                    <w:keepNext w:val="0"/>
                    <w:keepLines w:val="0"/>
                    <w:pageBreakBefore w:val="0"/>
                    <w:tabs>
                      <w:tab w:val="left" w:pos="281"/>
                    </w:tabs>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bidi="ar"/>
                    </w:rPr>
                  </w:pPr>
                  <w:r>
                    <w:rPr>
                      <w:rFonts w:hint="default" w:ascii="Times New Roman" w:hAnsi="Times New Roman" w:eastAsia="宋体" w:cs="Times New Roman"/>
                      <w:b w:val="0"/>
                      <w:bCs w:val="0"/>
                      <w:color w:val="auto"/>
                      <w:sz w:val="21"/>
                      <w:szCs w:val="21"/>
                      <w:lang w:bidi="ar"/>
                    </w:rPr>
                    <w:t>本项目符合产业政策要求，不属于限制类、淘汰类项目。</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kern w:val="0"/>
                      <w:sz w:val="21"/>
                      <w:szCs w:val="21"/>
                      <w:lang w:bidi="ar"/>
                    </w:rPr>
                    <w:t>2.严格控制钢铁、焦化、电解铝、水泥和平板玻璃等行业新增产能。</w:t>
                  </w:r>
                </w:p>
              </w:tc>
              <w:tc>
                <w:tcPr>
                  <w:tcW w:w="1356" w:type="pct"/>
                  <w:noWrap w:val="0"/>
                  <w:vAlign w:val="center"/>
                </w:tcPr>
                <w:p>
                  <w:pPr>
                    <w:pStyle w:val="197"/>
                    <w:keepNext w:val="0"/>
                    <w:keepLines w:val="0"/>
                    <w:pageBreakBefore w:val="0"/>
                    <w:tabs>
                      <w:tab w:val="left" w:pos="155"/>
                    </w:tabs>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bidi="ar"/>
                    </w:rPr>
                  </w:pPr>
                  <w:r>
                    <w:rPr>
                      <w:rFonts w:hint="default" w:ascii="Times New Roman" w:hAnsi="Times New Roman" w:eastAsia="宋体" w:cs="Times New Roman"/>
                      <w:b w:val="0"/>
                      <w:bCs w:val="0"/>
                      <w:color w:val="auto"/>
                      <w:sz w:val="21"/>
                      <w:szCs w:val="21"/>
                      <w:lang w:bidi="ar"/>
                    </w:rPr>
                    <w:t>本项目为</w:t>
                  </w:r>
                  <w:r>
                    <w:rPr>
                      <w:rFonts w:hint="eastAsia" w:ascii="Times New Roman" w:hAnsi="Times New Roman" w:eastAsia="宋体" w:cs="Times New Roman"/>
                      <w:b w:val="0"/>
                      <w:bCs w:val="0"/>
                      <w:color w:val="auto"/>
                      <w:sz w:val="21"/>
                      <w:szCs w:val="21"/>
                      <w:lang w:eastAsia="zh-CN" w:bidi="ar"/>
                    </w:rPr>
                    <w:t>酒、饮料制造业</w:t>
                  </w:r>
                  <w:r>
                    <w:rPr>
                      <w:rFonts w:hint="default" w:ascii="Times New Roman" w:hAnsi="Times New Roman" w:eastAsia="宋体" w:cs="Times New Roman"/>
                      <w:b w:val="0"/>
                      <w:bCs w:val="0"/>
                      <w:color w:val="auto"/>
                      <w:sz w:val="21"/>
                      <w:szCs w:val="21"/>
                      <w:lang w:bidi="ar"/>
                    </w:rPr>
                    <w:t>。</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kern w:val="0"/>
                      <w:sz w:val="21"/>
                      <w:szCs w:val="21"/>
                      <w:lang w:bidi="ar"/>
                    </w:rPr>
                    <w:t>3.生态保护红线内禁止城镇化和工业化活动，严禁开展不符合主体功能定位的各类开发活动。对生态保护红线内淄川省级风景名胜区的管理，严格按照《关于在国土空间规划中统筹划定落实三条控制线的指导意见》（2019年11月）、《关于划定并严守生态保护红线的若干意见》《自然生态空间用途管制办法（试行）》（国土资发〔2017〕33号）等相关要求管控。</w:t>
                  </w:r>
                </w:p>
              </w:tc>
              <w:tc>
                <w:tcPr>
                  <w:tcW w:w="1356"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000000" w:themeColor="text1"/>
                      <w:sz w:val="21"/>
                      <w:szCs w:val="21"/>
                      <w:lang w:val="zh-CN"/>
                      <w14:textFill>
                        <w14:solidFill>
                          <w14:schemeClr w14:val="tx1"/>
                        </w14:solidFill>
                      </w14:textFill>
                    </w:rPr>
                    <w:t>本项目用地为工业用地，符合主体功能定位的开发活动</w:t>
                  </w:r>
                  <w:r>
                    <w:rPr>
                      <w:rFonts w:hint="eastAsia" w:ascii="Times New Roman" w:hAnsi="Times New Roman" w:eastAsia="宋体" w:cs="Times New Roman"/>
                      <w:b w:val="0"/>
                      <w:bCs w:val="0"/>
                      <w:color w:val="auto"/>
                      <w:sz w:val="21"/>
                      <w:szCs w:val="21"/>
                      <w:lang w:val="zh-CN"/>
                    </w:rPr>
                    <w:t>。</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kern w:val="0"/>
                      <w:sz w:val="21"/>
                      <w:szCs w:val="21"/>
                      <w:lang w:bidi="ar"/>
                    </w:rPr>
                    <w:t>4.生态保护红线淄川省级风景名胜区外的生态空间依据《风景名胜区条例》的要求进行管控。</w:t>
                  </w:r>
                </w:p>
              </w:tc>
              <w:tc>
                <w:tcPr>
                  <w:tcW w:w="1356" w:type="pct"/>
                  <w:noWrap w:val="0"/>
                  <w:vAlign w:val="center"/>
                </w:tcPr>
                <w:p>
                  <w:pPr>
                    <w:pStyle w:val="197"/>
                    <w:keepNext w:val="0"/>
                    <w:keepLines w:val="0"/>
                    <w:pageBreakBefore w:val="0"/>
                    <w:tabs>
                      <w:tab w:val="left" w:pos="146"/>
                    </w:tabs>
                    <w:kinsoku/>
                    <w:wordWrap/>
                    <w:overflowPunct/>
                    <w:topLinePunct w:val="0"/>
                    <w:autoSpaceDE/>
                    <w:autoSpaceDN/>
                    <w:bidi w:val="0"/>
                    <w:adjustRightInd/>
                    <w:snapToGrid/>
                    <w:spacing w:line="240" w:lineRule="auto"/>
                    <w:ind w:left="0" w:right="0"/>
                    <w:jc w:val="center"/>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bidi="ar"/>
                    </w:rPr>
                    <w:t>本项目周围无生态红线保护目标</w:t>
                  </w:r>
                  <w:r>
                    <w:rPr>
                      <w:rFonts w:hint="eastAsia" w:ascii="Times New Roman" w:hAnsi="Times New Roman" w:eastAsia="宋体" w:cs="Times New Roman"/>
                      <w:b w:val="0"/>
                      <w:bCs w:val="0"/>
                      <w:color w:val="auto"/>
                      <w:sz w:val="21"/>
                      <w:szCs w:val="21"/>
                      <w:lang w:eastAsia="zh-CN" w:bidi="ar"/>
                    </w:rPr>
                    <w:t>。</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kern w:val="0"/>
                      <w:sz w:val="21"/>
                      <w:szCs w:val="21"/>
                      <w:lang w:bidi="ar"/>
                    </w:rPr>
                    <w:t>5.按《土壤污染防治行动计划》的要求管理：严格控制在优先保护类耕地集中区域新建有色金属冶炼、石油加工、化工、焦化、电镀、制革等行业企业。对永久基本农田实行严格保护，确保其面积不减少、土壤环境质量不下降，除法律规定的重点建设项目选址确实无法避让外，其他任何建设不得占用。</w:t>
                  </w:r>
                </w:p>
              </w:tc>
              <w:tc>
                <w:tcPr>
                  <w:tcW w:w="1356"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eastAsia" w:ascii="Times New Roman" w:hAnsi="Times New Roman" w:eastAsia="宋体" w:cs="Times New Roman"/>
                      <w:b w:val="0"/>
                      <w:bCs w:val="0"/>
                      <w:color w:val="auto"/>
                      <w:sz w:val="21"/>
                      <w:szCs w:val="21"/>
                      <w:lang w:val="zh-CN" w:eastAsia="zh-CN"/>
                    </w:rPr>
                  </w:pPr>
                  <w:r>
                    <w:rPr>
                      <w:rFonts w:hint="default" w:ascii="Times New Roman" w:hAnsi="Times New Roman" w:eastAsia="宋体" w:cs="Times New Roman"/>
                      <w:b w:val="0"/>
                      <w:bCs w:val="0"/>
                      <w:color w:val="000000" w:themeColor="text1"/>
                      <w:sz w:val="21"/>
                      <w:szCs w:val="21"/>
                      <w:lang w:val="zh-CN"/>
                      <w14:textFill>
                        <w14:solidFill>
                          <w14:schemeClr w14:val="tx1"/>
                        </w14:solidFill>
                      </w14:textFill>
                    </w:rPr>
                    <w:t>本项目用地为工业用地，</w:t>
                  </w:r>
                  <w:r>
                    <w:rPr>
                      <w:rFonts w:hint="eastAsia" w:cs="Times New Roman"/>
                      <w:b w:val="0"/>
                      <w:bCs w:val="0"/>
                      <w:color w:val="000000" w:themeColor="text1"/>
                      <w:sz w:val="21"/>
                      <w:szCs w:val="21"/>
                      <w:lang w:val="zh-CN"/>
                      <w14:textFill>
                        <w14:solidFill>
                          <w14:schemeClr w14:val="tx1"/>
                        </w14:solidFill>
                      </w14:textFill>
                    </w:rPr>
                    <w:t>位于小顶山化工园区，</w:t>
                  </w:r>
                  <w:r>
                    <w:rPr>
                      <w:rFonts w:hint="default" w:ascii="Times New Roman" w:hAnsi="Times New Roman" w:eastAsia="宋体" w:cs="Times New Roman"/>
                      <w:b w:val="0"/>
                      <w:bCs w:val="0"/>
                      <w:color w:val="000000" w:themeColor="text1"/>
                      <w:spacing w:val="-9"/>
                      <w:sz w:val="21"/>
                      <w:szCs w:val="21"/>
                      <w14:textFill>
                        <w14:solidFill>
                          <w14:schemeClr w14:val="tx1"/>
                        </w14:solidFill>
                      </w14:textFill>
                    </w:rPr>
                    <w:t>不属于严格控制类项目</w:t>
                  </w:r>
                  <w:r>
                    <w:rPr>
                      <w:rFonts w:hint="eastAsia" w:ascii="Times New Roman" w:hAnsi="Times New Roman" w:eastAsia="宋体" w:cs="Times New Roman"/>
                      <w:b w:val="0"/>
                      <w:bCs w:val="0"/>
                      <w:color w:val="000000" w:themeColor="text1"/>
                      <w:spacing w:val="-9"/>
                      <w:sz w:val="21"/>
                      <w:szCs w:val="21"/>
                      <w:lang w:eastAsia="zh-CN"/>
                      <w14:textFill>
                        <w14:solidFill>
                          <w14:schemeClr w14:val="tx1"/>
                        </w14:solidFill>
                      </w14:textFill>
                    </w:rPr>
                    <w:t>。</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污染物排放管控</w:t>
                  </w:r>
                </w:p>
              </w:tc>
              <w:tc>
                <w:tcPr>
                  <w:tcW w:w="238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center"/>
                    <w:rPr>
                      <w:rFonts w:hint="default" w:ascii="Times New Roman" w:hAnsi="Times New Roman" w:eastAsia="宋体" w:cs="Times New Roman"/>
                      <w:b w:val="0"/>
                      <w:bCs w:val="0"/>
                      <w:color w:val="auto"/>
                      <w:kern w:val="0"/>
                      <w:sz w:val="21"/>
                      <w:szCs w:val="21"/>
                      <w:lang w:bidi="ar"/>
                    </w:rPr>
                  </w:pPr>
                  <w:r>
                    <w:rPr>
                      <w:rFonts w:hint="default" w:ascii="Times New Roman" w:hAnsi="Times New Roman" w:eastAsia="宋体" w:cs="Times New Roman"/>
                      <w:b w:val="0"/>
                      <w:bCs w:val="0"/>
                      <w:color w:val="auto"/>
                      <w:kern w:val="0"/>
                      <w:sz w:val="21"/>
                      <w:szCs w:val="21"/>
                      <w:lang w:bidi="ar"/>
                    </w:rPr>
                    <w:t>1.严格控制“两高”项目，确需建设的需严格执行产能、煤耗、能耗、碳排放、污染物排放减量替代制度。</w:t>
                  </w:r>
                </w:p>
              </w:tc>
              <w:tc>
                <w:tcPr>
                  <w:tcW w:w="1356"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rPr>
                      <w:rFonts w:hint="eastAsia" w:ascii="Times New Roman" w:hAnsi="Times New Roman" w:eastAsia="宋体" w:cs="Times New Roman"/>
                      <w:b w:val="0"/>
                      <w:bCs w:val="0"/>
                      <w:color w:val="auto"/>
                      <w:sz w:val="21"/>
                      <w:szCs w:val="21"/>
                      <w:lang w:val="zh-CN" w:eastAsia="zh-CN"/>
                    </w:rPr>
                  </w:pPr>
                  <w:r>
                    <w:rPr>
                      <w:rFonts w:hint="default" w:ascii="Times New Roman" w:hAnsi="Times New Roman" w:eastAsia="宋体" w:cs="Times New Roman"/>
                      <w:b w:val="0"/>
                      <w:bCs w:val="0"/>
                      <w:color w:val="auto"/>
                      <w:kern w:val="0"/>
                      <w:sz w:val="21"/>
                      <w:szCs w:val="21"/>
                      <w:lang w:bidi="ar"/>
                    </w:rPr>
                    <w:t>本项目国民经济行业类别不属于“两高”行业</w:t>
                  </w:r>
                  <w:r>
                    <w:rPr>
                      <w:rFonts w:hint="eastAsia" w:ascii="Times New Roman" w:hAnsi="Times New Roman" w:eastAsia="宋体" w:cs="Times New Roman"/>
                      <w:b w:val="0"/>
                      <w:bCs w:val="0"/>
                      <w:color w:val="auto"/>
                      <w:kern w:val="0"/>
                      <w:sz w:val="21"/>
                      <w:szCs w:val="21"/>
                      <w:lang w:eastAsia="zh-CN" w:bidi="ar"/>
                    </w:rPr>
                    <w:t>。</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kern w:val="0"/>
                      <w:sz w:val="21"/>
                      <w:szCs w:val="21"/>
                      <w:lang w:bidi="ar"/>
                    </w:rPr>
                  </w:pPr>
                  <w:r>
                    <w:rPr>
                      <w:rFonts w:hint="default" w:ascii="Times New Roman" w:hAnsi="Times New Roman" w:eastAsia="宋体" w:cs="Times New Roman"/>
                      <w:b w:val="0"/>
                      <w:bCs w:val="0"/>
                      <w:color w:val="auto"/>
                      <w:kern w:val="0"/>
                      <w:sz w:val="21"/>
                      <w:szCs w:val="21"/>
                      <w:lang w:bidi="ar"/>
                    </w:rPr>
                    <w:t>2.落实主要污染物总量控制和排污许可制度。新（改、扩）建工业项目生产工艺应达到国内先进水平，主要污染物治理要达到国内同行业先进水平，实施主要污染物总量等量或倍量替代。</w:t>
                  </w:r>
                </w:p>
              </w:tc>
              <w:tc>
                <w:tcPr>
                  <w:tcW w:w="1356"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本项目建成后需进行排污许可填报；本项目生产工艺较先进，污染物治理水平可达到国内同行业先进水平。</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kern w:val="0"/>
                      <w:sz w:val="21"/>
                      <w:szCs w:val="21"/>
                      <w:lang w:bidi="ar"/>
                    </w:rPr>
                    <w:t>3.废水应当按照分类收集、分质处理的要求进行预处理，达到行业排放标准或是综合排放标准后方可排放。</w:t>
                  </w:r>
                </w:p>
              </w:tc>
              <w:tc>
                <w:tcPr>
                  <w:tcW w:w="1356"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eastAsia" w:ascii="Times New Roman" w:hAnsi="Times New Roman" w:eastAsia="宋体" w:cs="Times New Roman"/>
                      <w:b w:val="0"/>
                      <w:bCs w:val="0"/>
                      <w:color w:val="auto"/>
                      <w:sz w:val="21"/>
                      <w:szCs w:val="21"/>
                      <w:lang w:val="zh-CN" w:eastAsia="zh-CN"/>
                    </w:rPr>
                  </w:pPr>
                  <w:r>
                    <w:rPr>
                      <w:rFonts w:hint="default" w:ascii="Times New Roman" w:hAnsi="Times New Roman" w:eastAsia="宋体" w:cs="Times New Roman"/>
                      <w:color w:val="000000" w:themeColor="text1"/>
                      <w:sz w:val="21"/>
                      <w:szCs w:val="21"/>
                      <w:lang w:bidi="ar"/>
                      <w14:textFill>
                        <w14:solidFill>
                          <w14:schemeClr w14:val="tx1"/>
                        </w14:solidFill>
                      </w14:textFill>
                    </w:rPr>
                    <w:t>本项目</w:t>
                  </w:r>
                  <w:r>
                    <w:rPr>
                      <w:rFonts w:hint="eastAsia" w:ascii="Times New Roman" w:hAnsi="Times New Roman" w:eastAsia="宋体" w:cs="Times New Roman"/>
                      <w:color w:val="auto"/>
                      <w:sz w:val="21"/>
                      <w:szCs w:val="21"/>
                      <w:lang w:val="en-US" w:eastAsia="zh-CN"/>
                    </w:rPr>
                    <w:t>设备清洗废水</w:t>
                  </w:r>
                  <w:r>
                    <w:rPr>
                      <w:rFonts w:hint="eastAsia" w:cs="Times New Roman"/>
                      <w:color w:val="auto"/>
                      <w:sz w:val="21"/>
                      <w:szCs w:val="21"/>
                      <w:lang w:val="en-US" w:eastAsia="zh-CN"/>
                    </w:rPr>
                    <w:t>及杀菌废水</w:t>
                  </w:r>
                  <w:r>
                    <w:rPr>
                      <w:rFonts w:hint="eastAsia" w:ascii="Times New Roman" w:hAnsi="Times New Roman" w:eastAsia="宋体" w:cs="Times New Roman"/>
                      <w:color w:val="auto"/>
                      <w:sz w:val="21"/>
                      <w:szCs w:val="21"/>
                      <w:lang w:val="en-US" w:eastAsia="zh-CN"/>
                    </w:rPr>
                    <w:t>经厂区污水处理</w:t>
                  </w:r>
                  <w:r>
                    <w:rPr>
                      <w:rFonts w:hint="eastAsia" w:cs="Times New Roman"/>
                      <w:color w:val="auto"/>
                      <w:sz w:val="21"/>
                      <w:szCs w:val="21"/>
                      <w:lang w:val="en-US" w:eastAsia="zh-CN"/>
                    </w:rPr>
                    <w:t>站</w:t>
                  </w:r>
                  <w:r>
                    <w:rPr>
                      <w:rFonts w:hint="eastAsia" w:ascii="Times New Roman" w:hAnsi="Times New Roman" w:eastAsia="宋体" w:cs="Times New Roman"/>
                      <w:color w:val="auto"/>
                      <w:sz w:val="21"/>
                      <w:szCs w:val="21"/>
                      <w:lang w:val="en-US" w:eastAsia="zh-CN"/>
                    </w:rPr>
                    <w:t>预处理后，与经化粪池处理后的生活污水一同排入污水管网</w:t>
                  </w:r>
                  <w:r>
                    <w:rPr>
                      <w:rFonts w:hint="eastAsia" w:ascii="Times New Roman" w:hAnsi="Times New Roman" w:eastAsia="宋体" w:cs="Times New Roman"/>
                      <w:b w:val="0"/>
                      <w:bCs w:val="0"/>
                      <w:color w:val="000000" w:themeColor="text1"/>
                      <w:kern w:val="0"/>
                      <w:sz w:val="21"/>
                      <w:szCs w:val="21"/>
                      <w:lang w:eastAsia="zh-CN" w:bidi="ar"/>
                      <w14:textFill>
                        <w14:solidFill>
                          <w14:schemeClr w14:val="tx1"/>
                        </w14:solidFill>
                      </w14:textFill>
                    </w:rPr>
                    <w:t>。</w:t>
                  </w:r>
                </w:p>
              </w:tc>
              <w:tc>
                <w:tcPr>
                  <w:tcW w:w="475"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kern w:val="0"/>
                      <w:sz w:val="21"/>
                      <w:szCs w:val="21"/>
                      <w:lang w:bidi="ar"/>
                    </w:rPr>
                    <w:t>4.禁止工业废水和生活污水未经处理直排环境；原则上除工业污水集中处理设施、城镇污水处理厂外不得新建入河排污口。</w:t>
                  </w:r>
                </w:p>
              </w:tc>
              <w:tc>
                <w:tcPr>
                  <w:tcW w:w="1356"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475"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kern w:val="0"/>
                      <w:sz w:val="21"/>
                      <w:szCs w:val="21"/>
                      <w:lang w:bidi="ar"/>
                    </w:rPr>
                  </w:pPr>
                  <w:r>
                    <w:rPr>
                      <w:rFonts w:hint="default" w:ascii="Times New Roman" w:hAnsi="Times New Roman" w:eastAsia="宋体" w:cs="Times New Roman"/>
                      <w:b w:val="0"/>
                      <w:bCs w:val="0"/>
                      <w:color w:val="auto"/>
                      <w:kern w:val="0"/>
                      <w:sz w:val="21"/>
                      <w:szCs w:val="21"/>
                      <w:lang w:bidi="ar"/>
                    </w:rPr>
                    <w:t>5.陶瓷、化工、表面涂装、建材、塑料加工等严格按照淄博市行业环境管控要求，实施源头替代，建立健全治理设施，确保污染物稳定达标排放，做到持证排污。</w:t>
                  </w:r>
                </w:p>
              </w:tc>
              <w:tc>
                <w:tcPr>
                  <w:tcW w:w="1356"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本项目不属于</w:t>
                  </w:r>
                  <w:r>
                    <w:rPr>
                      <w:rFonts w:hint="eastAsia" w:cs="Times New Roman"/>
                      <w:b w:val="0"/>
                      <w:bCs w:val="0"/>
                      <w:color w:val="auto"/>
                      <w:sz w:val="21"/>
                      <w:szCs w:val="21"/>
                      <w:lang w:val="zh-CN"/>
                    </w:rPr>
                    <w:t>左栏</w:t>
                  </w:r>
                  <w:r>
                    <w:rPr>
                      <w:rFonts w:hint="default" w:ascii="Times New Roman" w:hAnsi="Times New Roman" w:eastAsia="宋体" w:cs="Times New Roman"/>
                      <w:b w:val="0"/>
                      <w:bCs w:val="0"/>
                      <w:color w:val="auto"/>
                      <w:sz w:val="21"/>
                      <w:szCs w:val="21"/>
                      <w:lang w:val="zh-CN"/>
                    </w:rPr>
                    <w:t>指定行业</w:t>
                  </w:r>
                  <w:r>
                    <w:rPr>
                      <w:rFonts w:hint="eastAsia" w:ascii="Times New Roman" w:hAnsi="Times New Roman" w:eastAsia="宋体" w:cs="Times New Roman"/>
                      <w:b w:val="0"/>
                      <w:bCs w:val="0"/>
                      <w:color w:val="auto"/>
                      <w:sz w:val="21"/>
                      <w:szCs w:val="21"/>
                      <w:lang w:val="zh-CN"/>
                    </w:rPr>
                    <w:t>。</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center"/>
                    <w:rPr>
                      <w:rFonts w:hint="default" w:ascii="Times New Roman" w:hAnsi="Times New Roman" w:eastAsia="宋体" w:cs="Times New Roman"/>
                      <w:b w:val="0"/>
                      <w:bCs w:val="0"/>
                      <w:color w:val="auto"/>
                      <w:kern w:val="0"/>
                      <w:sz w:val="21"/>
                      <w:szCs w:val="21"/>
                      <w:lang w:bidi="ar"/>
                    </w:rPr>
                  </w:pPr>
                  <w:r>
                    <w:rPr>
                      <w:rFonts w:hint="default" w:ascii="Times New Roman" w:hAnsi="Times New Roman" w:eastAsia="宋体" w:cs="Times New Roman"/>
                      <w:b w:val="0"/>
                      <w:bCs w:val="0"/>
                      <w:color w:val="auto"/>
                      <w:kern w:val="0"/>
                      <w:sz w:val="21"/>
                      <w:szCs w:val="21"/>
                      <w:lang w:bidi="ar"/>
                    </w:rPr>
                    <w:t>6.规模养殖场（小区）粪污处理设施装备配套率达到100%。通过管网截污、小型污水处理站和氧化塘、人工湿地等方式因地制宜处理处置农村生活污水，解决农村污水直排问题。</w:t>
                  </w:r>
                </w:p>
              </w:tc>
              <w:tc>
                <w:tcPr>
                  <w:tcW w:w="1356"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本项目不属于</w:t>
                  </w:r>
                  <w:r>
                    <w:rPr>
                      <w:rFonts w:hint="eastAsia" w:cs="Times New Roman"/>
                      <w:b w:val="0"/>
                      <w:bCs w:val="0"/>
                      <w:color w:val="auto"/>
                      <w:sz w:val="21"/>
                      <w:szCs w:val="21"/>
                      <w:lang w:val="zh-CN"/>
                    </w:rPr>
                    <w:t>左栏</w:t>
                  </w:r>
                  <w:r>
                    <w:rPr>
                      <w:rFonts w:hint="default" w:ascii="Times New Roman" w:hAnsi="Times New Roman" w:eastAsia="宋体" w:cs="Times New Roman"/>
                      <w:b w:val="0"/>
                      <w:bCs w:val="0"/>
                      <w:color w:val="auto"/>
                      <w:sz w:val="21"/>
                      <w:szCs w:val="21"/>
                      <w:lang w:val="zh-CN"/>
                    </w:rPr>
                    <w:t>指定行业</w:t>
                  </w:r>
                  <w:r>
                    <w:rPr>
                      <w:rFonts w:hint="eastAsia" w:ascii="Times New Roman" w:hAnsi="Times New Roman" w:eastAsia="宋体" w:cs="Times New Roman"/>
                      <w:b w:val="0"/>
                      <w:bCs w:val="0"/>
                      <w:color w:val="auto"/>
                      <w:sz w:val="21"/>
                      <w:szCs w:val="21"/>
                      <w:lang w:val="zh-CN"/>
                    </w:rPr>
                    <w:t>。</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kern w:val="0"/>
                      <w:sz w:val="21"/>
                      <w:szCs w:val="21"/>
                      <w:lang w:bidi="ar"/>
                    </w:rPr>
                  </w:pPr>
                  <w:r>
                    <w:rPr>
                      <w:rFonts w:hint="default" w:ascii="Times New Roman" w:hAnsi="Times New Roman" w:eastAsia="宋体" w:cs="Times New Roman"/>
                      <w:b w:val="0"/>
                      <w:bCs w:val="0"/>
                      <w:color w:val="auto"/>
                      <w:kern w:val="0"/>
                      <w:sz w:val="21"/>
                      <w:szCs w:val="21"/>
                      <w:lang w:bidi="ar"/>
                    </w:rPr>
                    <w:t>7.进一步加强对建设工程施工、建筑物拆除、交通运输、道路保洁、物料运输与堆存、采石取土、养护绿化等活动的扬尘管理。</w:t>
                  </w:r>
                </w:p>
              </w:tc>
              <w:tc>
                <w:tcPr>
                  <w:tcW w:w="1356"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本项目不涉及拆除作业</w:t>
                  </w:r>
                  <w:r>
                    <w:rPr>
                      <w:rFonts w:hint="eastAsia" w:ascii="Times New Roman" w:hAnsi="Times New Roman" w:eastAsia="宋体" w:cs="Times New Roman"/>
                      <w:b w:val="0"/>
                      <w:bCs w:val="0"/>
                      <w:color w:val="auto"/>
                      <w:sz w:val="21"/>
                      <w:szCs w:val="21"/>
                      <w:lang w:val="zh-CN"/>
                    </w:rPr>
                    <w:t>。</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环境风险防控</w:t>
                  </w:r>
                </w:p>
              </w:tc>
              <w:tc>
                <w:tcPr>
                  <w:tcW w:w="238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kern w:val="0"/>
                      <w:sz w:val="21"/>
                      <w:szCs w:val="21"/>
                      <w:lang w:bidi="ar"/>
                    </w:rPr>
                    <w:t>1.建立生态保护红线常态化日常巡护。</w:t>
                  </w:r>
                </w:p>
              </w:tc>
              <w:tc>
                <w:tcPr>
                  <w:tcW w:w="1356"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本项目周边无生态红线保护目标</w:t>
                  </w:r>
                  <w:r>
                    <w:rPr>
                      <w:rFonts w:hint="eastAsia" w:ascii="Times New Roman" w:hAnsi="Times New Roman" w:eastAsia="宋体" w:cs="Times New Roman"/>
                      <w:b w:val="0"/>
                      <w:bCs w:val="0"/>
                      <w:color w:val="auto"/>
                      <w:sz w:val="21"/>
                      <w:szCs w:val="21"/>
                      <w:lang w:eastAsia="zh-CN"/>
                    </w:rPr>
                    <w:t>。</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kern w:val="0"/>
                      <w:sz w:val="21"/>
                      <w:szCs w:val="21"/>
                      <w:lang w:bidi="ar"/>
                    </w:rPr>
                    <w:t>2.加强农田土壤、灌溉水的监测，对周边区域环境风险源进行评估。</w:t>
                  </w:r>
                </w:p>
              </w:tc>
              <w:tc>
                <w:tcPr>
                  <w:tcW w:w="1356"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本项目采取分区防控措施，可有效切断土壤污染途径</w:t>
                  </w:r>
                  <w:r>
                    <w:rPr>
                      <w:rFonts w:hint="eastAsia" w:ascii="Times New Roman" w:hAnsi="Times New Roman" w:eastAsia="宋体" w:cs="Times New Roman"/>
                      <w:b w:val="0"/>
                      <w:bCs w:val="0"/>
                      <w:color w:val="auto"/>
                      <w:sz w:val="21"/>
                      <w:szCs w:val="21"/>
                      <w:lang w:val="zh-CN"/>
                    </w:rPr>
                    <w:t>。</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right="0" w:firstLine="0" w:firstLineChars="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bidi="ar"/>
                    </w:rPr>
                    <w:t>3.企业应按照《企业事业单位突发环境事件应急预案备案管理办法（试行）》等要求，依法依规编制环境应急预案并定期开展演练。</w:t>
                  </w:r>
                </w:p>
              </w:tc>
              <w:tc>
                <w:tcPr>
                  <w:tcW w:w="1356"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企业建成投产后需制定环境应急预案</w:t>
                  </w:r>
                  <w:r>
                    <w:rPr>
                      <w:rFonts w:hint="eastAsia" w:cs="Times New Roman"/>
                      <w:b w:val="0"/>
                      <w:bCs w:val="0"/>
                      <w:color w:val="auto"/>
                      <w:sz w:val="21"/>
                      <w:szCs w:val="21"/>
                      <w:lang w:val="zh-CN"/>
                    </w:rPr>
                    <w:t>，</w:t>
                  </w:r>
                  <w:r>
                    <w:rPr>
                      <w:rFonts w:hint="default" w:ascii="Times New Roman" w:hAnsi="Times New Roman" w:eastAsia="宋体" w:cs="Times New Roman"/>
                      <w:b w:val="0"/>
                      <w:bCs w:val="0"/>
                      <w:color w:val="auto"/>
                      <w:sz w:val="21"/>
                      <w:szCs w:val="21"/>
                      <w:lang w:val="zh-CN"/>
                    </w:rPr>
                    <w:t>经环保局备案，并根据预案定期组织演练。</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kern w:val="0"/>
                      <w:sz w:val="21"/>
                      <w:szCs w:val="21"/>
                      <w:lang w:bidi="ar"/>
                    </w:rPr>
                    <w:t>4.建立各企业危险废物的贮存、申报、经营许可、转移及处置管理制度，并负责对危废相应活动的全程监管和环境安全保障。</w:t>
                  </w:r>
                </w:p>
              </w:tc>
              <w:tc>
                <w:tcPr>
                  <w:tcW w:w="1356"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eastAsia" w:ascii="Times New Roman" w:hAnsi="Times New Roman" w:eastAsia="宋体" w:cs="Times New Roman"/>
                      <w:b w:val="0"/>
                      <w:bCs w:val="0"/>
                      <w:color w:val="auto"/>
                      <w:sz w:val="21"/>
                      <w:szCs w:val="21"/>
                      <w:lang w:val="zh-CN"/>
                    </w:rPr>
                    <w:t>本项目不涉及危险废物。</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资源开放效率要求</w:t>
                  </w:r>
                </w:p>
              </w:tc>
              <w:tc>
                <w:tcPr>
                  <w:tcW w:w="2383"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kern w:val="0"/>
                      <w:sz w:val="21"/>
                      <w:szCs w:val="21"/>
                      <w:lang w:bidi="ar"/>
                    </w:rPr>
                    <w:t>1.严格执行淄博市高污染燃料禁燃区划定范围及管控要求。</w:t>
                  </w:r>
                </w:p>
              </w:tc>
              <w:tc>
                <w:tcPr>
                  <w:tcW w:w="1356"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本项目不使用</w:t>
                  </w:r>
                  <w:r>
                    <w:rPr>
                      <w:rFonts w:hint="eastAsia" w:cs="Times New Roman"/>
                      <w:b w:val="0"/>
                      <w:bCs w:val="0"/>
                      <w:color w:val="auto"/>
                      <w:sz w:val="21"/>
                      <w:szCs w:val="21"/>
                      <w:lang w:val="zh-CN"/>
                    </w:rPr>
                    <w:t>高污染</w:t>
                  </w:r>
                  <w:r>
                    <w:rPr>
                      <w:rFonts w:hint="default" w:ascii="Times New Roman" w:hAnsi="Times New Roman" w:eastAsia="宋体" w:cs="Times New Roman"/>
                      <w:b w:val="0"/>
                      <w:bCs w:val="0"/>
                      <w:color w:val="auto"/>
                      <w:sz w:val="21"/>
                      <w:szCs w:val="21"/>
                      <w:lang w:val="zh-CN"/>
                    </w:rPr>
                    <w:t>燃料</w:t>
                  </w:r>
                  <w:r>
                    <w:rPr>
                      <w:rFonts w:hint="eastAsia" w:ascii="Times New Roman" w:hAnsi="Times New Roman" w:eastAsia="宋体" w:cs="Times New Roman"/>
                      <w:b w:val="0"/>
                      <w:bCs w:val="0"/>
                      <w:color w:val="auto"/>
                      <w:sz w:val="21"/>
                      <w:szCs w:val="21"/>
                      <w:lang w:val="zh-CN"/>
                    </w:rPr>
                    <w:t>。</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kern w:val="0"/>
                      <w:sz w:val="21"/>
                      <w:szCs w:val="21"/>
                      <w:lang w:bidi="ar"/>
                    </w:rPr>
                    <w:t>2.加强农业节水，提高水资源使用效率。</w:t>
                  </w:r>
                </w:p>
              </w:tc>
              <w:tc>
                <w:tcPr>
                  <w:tcW w:w="1356"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本项目</w:t>
                  </w:r>
                  <w:r>
                    <w:rPr>
                      <w:rFonts w:hint="eastAsia" w:ascii="Times New Roman" w:hAnsi="Times New Roman" w:eastAsia="宋体" w:cs="Times New Roman"/>
                      <w:b w:val="0"/>
                      <w:bCs w:val="0"/>
                      <w:color w:val="auto"/>
                      <w:sz w:val="21"/>
                      <w:szCs w:val="21"/>
                      <w:lang w:val="zh-CN"/>
                    </w:rPr>
                    <w:t>按要求提高水资源使用效率。</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kern w:val="0"/>
                      <w:sz w:val="21"/>
                      <w:szCs w:val="21"/>
                      <w:lang w:bidi="ar"/>
                    </w:rPr>
                    <w:t>3.提升土地集约化水平。</w:t>
                  </w:r>
                </w:p>
              </w:tc>
              <w:tc>
                <w:tcPr>
                  <w:tcW w:w="1356"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本项目不新增占地</w:t>
                  </w:r>
                  <w:r>
                    <w:rPr>
                      <w:rFonts w:hint="eastAsia" w:ascii="Times New Roman" w:hAnsi="Times New Roman" w:eastAsia="宋体" w:cs="Times New Roman"/>
                      <w:b w:val="0"/>
                      <w:bCs w:val="0"/>
                      <w:color w:val="auto"/>
                      <w:sz w:val="21"/>
                      <w:szCs w:val="21"/>
                      <w:lang w:val="zh-CN"/>
                    </w:rPr>
                    <w:t>。</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3"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91"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p>
              </w:tc>
              <w:tc>
                <w:tcPr>
                  <w:tcW w:w="2383"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kern w:val="0"/>
                      <w:sz w:val="21"/>
                      <w:szCs w:val="21"/>
                      <w:lang w:bidi="ar"/>
                    </w:rPr>
                    <w:t>4.调整能源利用结构，控制煤炭消费量，实现减量化，鼓励使用清洁能源、新能源和可再生能源。</w:t>
                  </w:r>
                </w:p>
              </w:tc>
              <w:tc>
                <w:tcPr>
                  <w:tcW w:w="1356"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本项目</w:t>
                  </w:r>
                  <w:r>
                    <w:rPr>
                      <w:rFonts w:hint="eastAsia" w:cs="Times New Roman"/>
                      <w:b w:val="0"/>
                      <w:bCs w:val="0"/>
                      <w:color w:val="auto"/>
                      <w:sz w:val="21"/>
                      <w:szCs w:val="21"/>
                      <w:lang w:val="zh-CN"/>
                    </w:rPr>
                    <w:t>设备</w:t>
                  </w:r>
                  <w:r>
                    <w:rPr>
                      <w:rFonts w:hint="eastAsia" w:ascii="Times New Roman" w:hAnsi="Times New Roman" w:eastAsia="宋体" w:cs="Times New Roman"/>
                      <w:b w:val="0"/>
                      <w:bCs w:val="0"/>
                      <w:color w:val="auto"/>
                      <w:sz w:val="21"/>
                      <w:szCs w:val="21"/>
                      <w:lang w:val="zh-CN"/>
                    </w:rPr>
                    <w:t>使用</w:t>
                  </w:r>
                  <w:r>
                    <w:rPr>
                      <w:rFonts w:hint="eastAsia" w:cs="Times New Roman"/>
                      <w:b w:val="0"/>
                      <w:bCs w:val="0"/>
                      <w:color w:val="auto"/>
                      <w:sz w:val="21"/>
                      <w:szCs w:val="21"/>
                      <w:lang w:val="zh-CN"/>
                    </w:rPr>
                    <w:t>电加热</w:t>
                  </w:r>
                  <w:r>
                    <w:rPr>
                      <w:rFonts w:hint="eastAsia" w:ascii="Times New Roman" w:hAnsi="Times New Roman" w:eastAsia="宋体" w:cs="Times New Roman"/>
                      <w:b w:val="0"/>
                      <w:bCs w:val="0"/>
                      <w:color w:val="auto"/>
                      <w:sz w:val="21"/>
                      <w:szCs w:val="21"/>
                      <w:lang w:val="zh-CN"/>
                    </w:rPr>
                    <w:t>。</w:t>
                  </w:r>
                </w:p>
              </w:tc>
              <w:tc>
                <w:tcPr>
                  <w:tcW w:w="475" w:type="pct"/>
                  <w:noWrap w:val="0"/>
                  <w:vAlign w:val="center"/>
                </w:tcPr>
                <w:p>
                  <w:pPr>
                    <w:keepNext w:val="0"/>
                    <w:keepLines w:val="0"/>
                    <w:pageBreakBefore w:val="0"/>
                    <w:kinsoku/>
                    <w:wordWrap/>
                    <w:overflowPunct/>
                    <w:topLinePunct w:val="0"/>
                    <w:autoSpaceDE/>
                    <w:autoSpaceDN/>
                    <w:bidi w:val="0"/>
                    <w:adjustRightInd/>
                    <w:snapToGrid/>
                    <w:spacing w:line="240" w:lineRule="auto"/>
                    <w:ind w:left="0" w:right="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符合</w:t>
                  </w: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eastAsia="宋体" w:cs="Times New Roman"/>
                <w:color w:val="auto"/>
                <w:kern w:val="2"/>
                <w:sz w:val="24"/>
                <w:szCs w:val="24"/>
                <w:lang w:val="zh-CN" w:eastAsia="zh-CN" w:bidi="ar-SA"/>
              </w:rPr>
            </w:pPr>
            <w:r>
              <w:rPr>
                <w:rFonts w:hint="default" w:ascii="Times New Roman" w:hAnsi="Times New Roman" w:eastAsia="宋体" w:cs="Times New Roman"/>
                <w:color w:val="auto"/>
                <w:kern w:val="2"/>
                <w:sz w:val="24"/>
                <w:szCs w:val="24"/>
                <w:lang w:val="zh-CN" w:eastAsia="zh-CN" w:bidi="ar-SA"/>
              </w:rPr>
              <w:t>根据上表，本项目符合</w:t>
            </w:r>
            <w:r>
              <w:rPr>
                <w:rFonts w:hint="default"/>
                <w:color w:val="auto"/>
                <w:sz w:val="24"/>
                <w:szCs w:val="24"/>
                <w:lang w:val="zh-CN" w:eastAsia="zh-CN"/>
              </w:rPr>
              <w:t>《淄博市人民政府关于印发淄博市“三线一单”生态环境分区管控方案的通知》（淄</w:t>
            </w:r>
            <w:r>
              <w:rPr>
                <w:rFonts w:hint="eastAsia"/>
                <w:color w:val="auto"/>
                <w:sz w:val="24"/>
                <w:szCs w:val="24"/>
                <w:lang w:val="zh-CN" w:eastAsia="zh-CN"/>
              </w:rPr>
              <w:t>政</w:t>
            </w:r>
            <w:r>
              <w:rPr>
                <w:rFonts w:hint="default"/>
                <w:color w:val="auto"/>
                <w:sz w:val="24"/>
                <w:szCs w:val="24"/>
                <w:lang w:val="zh-CN" w:eastAsia="zh-CN"/>
              </w:rPr>
              <w:t>字</w:t>
            </w:r>
            <w:r>
              <w:rPr>
                <w:rFonts w:hint="default"/>
                <w:color w:val="auto"/>
                <w:sz w:val="24"/>
                <w:szCs w:val="24"/>
                <w:lang w:val="en-US" w:eastAsia="zh-CN"/>
              </w:rPr>
              <w:t>[</w:t>
            </w:r>
            <w:r>
              <w:rPr>
                <w:rFonts w:hint="default"/>
                <w:color w:val="auto"/>
                <w:sz w:val="24"/>
                <w:szCs w:val="24"/>
                <w:lang w:val="zh-CN" w:eastAsia="zh-CN"/>
              </w:rPr>
              <w:t>2021</w:t>
            </w:r>
            <w:r>
              <w:rPr>
                <w:rFonts w:hint="default"/>
                <w:color w:val="auto"/>
                <w:sz w:val="24"/>
                <w:szCs w:val="24"/>
                <w:lang w:val="en-US" w:eastAsia="zh-CN"/>
              </w:rPr>
              <w:t>]49</w:t>
            </w:r>
            <w:r>
              <w:rPr>
                <w:rFonts w:hint="default"/>
                <w:color w:val="auto"/>
                <w:sz w:val="24"/>
                <w:szCs w:val="24"/>
                <w:lang w:val="zh-CN" w:eastAsia="zh-CN"/>
              </w:rPr>
              <w:t>号）</w:t>
            </w:r>
            <w:r>
              <w:rPr>
                <w:rFonts w:hint="default" w:ascii="Times New Roman" w:hAnsi="Times New Roman" w:eastAsia="宋体" w:cs="Times New Roman"/>
                <w:color w:val="auto"/>
                <w:kern w:val="2"/>
                <w:sz w:val="24"/>
                <w:szCs w:val="24"/>
                <w:lang w:val="zh-CN" w:eastAsia="zh-CN" w:bidi="ar-SA"/>
              </w:rPr>
              <w:t>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zh-CN" w:eastAsia="zh-CN" w:bidi="ar-SA"/>
              </w:rPr>
            </w:pPr>
            <w:r>
              <w:rPr>
                <w:rFonts w:hint="eastAsia" w:cs="Times New Roman"/>
                <w:color w:val="auto"/>
                <w:kern w:val="2"/>
                <w:sz w:val="24"/>
                <w:szCs w:val="24"/>
                <w:lang w:val="en-US" w:eastAsia="zh-CN" w:bidi="ar-SA"/>
              </w:rPr>
              <w:t>4</w:t>
            </w:r>
            <w:r>
              <w:rPr>
                <w:rFonts w:hint="eastAsia" w:ascii="Times New Roman" w:hAnsi="Times New Roman" w:eastAsia="宋体" w:cs="Times New Roman"/>
                <w:color w:val="auto"/>
                <w:kern w:val="2"/>
                <w:sz w:val="24"/>
                <w:szCs w:val="24"/>
                <w:lang w:val="en-US" w:eastAsia="zh-CN" w:bidi="ar-SA"/>
              </w:rPr>
              <w:t>、环保政策符合性分析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（1）与“关于发布《饮料酒制造业污染防治技术政策》的公告”（环保部公告2018年第7号）符合性分析</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lang w:val="en-US" w:eastAsia="zh-CN"/>
              </w:rPr>
            </w:pPr>
            <w:r>
              <w:rPr>
                <w:rFonts w:hint="default" w:ascii="Times New Roman" w:hAnsi="Times New Roman" w:eastAsia="宋体" w:cs="Times New Roman"/>
                <w:b/>
                <w:bCs/>
                <w:color w:val="auto"/>
                <w:kern w:val="2"/>
                <w:sz w:val="21"/>
                <w:szCs w:val="21"/>
                <w:lang w:val="zh-CN" w:eastAsia="zh-CN" w:bidi="ar-SA"/>
              </w:rPr>
              <w:t>表1-</w:t>
            </w:r>
            <w:r>
              <w:rPr>
                <w:rFonts w:hint="eastAsia" w:cs="Times New Roman"/>
                <w:b/>
                <w:bCs/>
                <w:color w:val="auto"/>
                <w:kern w:val="2"/>
                <w:sz w:val="21"/>
                <w:szCs w:val="21"/>
                <w:lang w:val="en-US" w:eastAsia="zh-CN" w:bidi="ar-SA"/>
              </w:rPr>
              <w:t>5</w:t>
            </w:r>
            <w:r>
              <w:rPr>
                <w:rFonts w:hint="eastAsia" w:ascii="宋体" w:hAnsi="宋体" w:eastAsia="宋体" w:cs="宋体"/>
                <w:b/>
                <w:bCs/>
                <w:color w:val="auto"/>
                <w:kern w:val="2"/>
                <w:sz w:val="21"/>
                <w:szCs w:val="21"/>
                <w:lang w:val="en-US" w:eastAsia="zh-CN" w:bidi="ar-SA"/>
              </w:rPr>
              <w:t xml:space="preserve">  </w:t>
            </w:r>
            <w:r>
              <w:rPr>
                <w:rFonts w:hint="default" w:ascii="Times New Roman" w:hAnsi="Times New Roman" w:eastAsia="宋体" w:cs="Times New Roman"/>
                <w:b/>
                <w:bCs/>
                <w:color w:val="auto"/>
                <w:kern w:val="2"/>
                <w:sz w:val="21"/>
                <w:szCs w:val="21"/>
                <w:lang w:val="zh-CN" w:eastAsia="zh-CN" w:bidi="ar-SA"/>
              </w:rPr>
              <w:t>本项目与公告2018年第7号符合性分析</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133"/>
              <w:gridCol w:w="1948"/>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257" w:type="pct"/>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政策要求</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项目情况</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一、源头控制</w:t>
                  </w: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2.白酒、啤酒、黄酒制造业应加强原料储存与输送过程的污染控制，原料宜采用标准化仓储、密闭输送</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本项目麦芽采用袋装储存，利用密闭自动上料机上料</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二、生产过程污染防控</w:t>
                  </w: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1.</w:t>
                  </w:r>
                  <w:r>
                    <w:rPr>
                      <w:rFonts w:hint="default" w:ascii="Times New Roman" w:hAnsi="Times New Roman" w:eastAsia="宋体" w:cs="Times New Roman"/>
                      <w:b w:val="0"/>
                      <w:bCs w:val="0"/>
                      <w:sz w:val="21"/>
                      <w:szCs w:val="21"/>
                      <w:vertAlign w:val="baseline"/>
                      <w:lang w:val="en-US" w:eastAsia="zh-CN"/>
                    </w:rPr>
                    <w:t>鼓励麦汁过滤采用干排糟技术，提高麦糟的综合利用率，减少用水量及水污染负荷</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本项目</w:t>
                  </w:r>
                  <w:r>
                    <w:rPr>
                      <w:rFonts w:hint="eastAsia" w:ascii="Times New Roman" w:hAnsi="Times New Roman" w:eastAsia="宋体" w:cs="Times New Roman"/>
                      <w:b w:val="0"/>
                      <w:bCs w:val="0"/>
                      <w:sz w:val="21"/>
                      <w:szCs w:val="21"/>
                      <w:vertAlign w:val="baseline"/>
                      <w:lang w:val="en-US" w:eastAsia="zh-CN"/>
                    </w:rPr>
                    <w:t>采用干排槽</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w:t>
                  </w:r>
                  <w:r>
                    <w:rPr>
                      <w:rFonts w:hint="default" w:ascii="Times New Roman" w:hAnsi="Times New Roman" w:eastAsia="宋体" w:cs="Times New Roman"/>
                      <w:b w:val="0"/>
                      <w:bCs w:val="0"/>
                      <w:sz w:val="21"/>
                      <w:szCs w:val="21"/>
                      <w:vertAlign w:val="baseline"/>
                      <w:lang w:val="en-US" w:eastAsia="zh-CN"/>
                    </w:rPr>
                    <w:t>应配备热凝固物、废酵母、废硅藻土回收系统，回收和再利用固体废物中的有用物质，降低综合废水污染负荷。</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本项目热凝固物收集后外售综合利用</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3.</w:t>
                  </w:r>
                  <w:r>
                    <w:rPr>
                      <w:rFonts w:hint="default" w:ascii="Times New Roman" w:hAnsi="Times New Roman" w:eastAsia="宋体" w:cs="Times New Roman"/>
                      <w:b w:val="0"/>
                      <w:bCs w:val="0"/>
                      <w:sz w:val="21"/>
                      <w:szCs w:val="21"/>
                      <w:vertAlign w:val="baseline"/>
                      <w:lang w:val="en-US" w:eastAsia="zh-CN"/>
                    </w:rPr>
                    <w:t>应采用高效在线清洗CIP（原位清洗）技术，通过采取调整清洗液配方、分段冲洗、优化CIP流程和改良清洗装备等措施，降低取水量。</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本项目</w:t>
                  </w:r>
                  <w:r>
                    <w:rPr>
                      <w:rFonts w:hint="eastAsia" w:ascii="Times New Roman" w:hAnsi="Times New Roman" w:eastAsia="宋体" w:cs="Times New Roman"/>
                      <w:b w:val="0"/>
                      <w:bCs w:val="0"/>
                      <w:sz w:val="21"/>
                      <w:szCs w:val="21"/>
                      <w:vertAlign w:val="baseline"/>
                      <w:lang w:val="en-US" w:eastAsia="zh-CN"/>
                    </w:rPr>
                    <w:t>采用CIP清洗系统，</w:t>
                  </w:r>
                  <w:r>
                    <w:rPr>
                      <w:rFonts w:hint="eastAsia" w:cs="Times New Roman"/>
                      <w:b w:val="0"/>
                      <w:bCs w:val="0"/>
                      <w:sz w:val="21"/>
                      <w:szCs w:val="21"/>
                      <w:vertAlign w:val="baseline"/>
                      <w:lang w:val="en-US" w:eastAsia="zh-CN"/>
                    </w:rPr>
                    <w:t>循环使用，</w:t>
                  </w:r>
                  <w:r>
                    <w:rPr>
                      <w:rFonts w:hint="eastAsia" w:ascii="Times New Roman" w:hAnsi="Times New Roman" w:eastAsia="宋体" w:cs="Times New Roman"/>
                      <w:b w:val="0"/>
                      <w:bCs w:val="0"/>
                      <w:sz w:val="21"/>
                      <w:szCs w:val="21"/>
                      <w:vertAlign w:val="baseline"/>
                      <w:lang w:val="en-US" w:eastAsia="zh-CN"/>
                    </w:rPr>
                    <w:t>用水量较少</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4.</w:t>
                  </w:r>
                  <w:r>
                    <w:rPr>
                      <w:rFonts w:hint="default" w:ascii="Times New Roman" w:hAnsi="Times New Roman" w:eastAsia="宋体" w:cs="Times New Roman"/>
                      <w:b w:val="0"/>
                      <w:bCs w:val="0"/>
                      <w:sz w:val="21"/>
                      <w:szCs w:val="21"/>
                      <w:vertAlign w:val="baseline"/>
                      <w:lang w:val="en-US" w:eastAsia="zh-CN"/>
                    </w:rPr>
                    <w:t>煮沸锅应配备二次蒸汽回收系统。鼓励采用低压动态煮沸等新型节能煮沸技术。</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本项目</w:t>
                  </w:r>
                  <w:r>
                    <w:rPr>
                      <w:rFonts w:hint="eastAsia" w:ascii="Times New Roman" w:hAnsi="Times New Roman" w:eastAsia="宋体" w:cs="Times New Roman"/>
                      <w:b w:val="0"/>
                      <w:bCs w:val="0"/>
                      <w:sz w:val="21"/>
                      <w:szCs w:val="21"/>
                      <w:vertAlign w:val="baseline"/>
                      <w:lang w:val="en-US" w:eastAsia="zh-CN"/>
                    </w:rPr>
                    <w:t>煮沸锅配备二次蒸汽回收系统</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三、污染治理及综合利用</w:t>
                  </w:r>
                </w:p>
              </w:tc>
              <w:tc>
                <w:tcPr>
                  <w:tcW w:w="4233" w:type="pct"/>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（一）大气污染治理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1.原料输送、粉碎工序产生的粉尘应采用封闭粉碎、袋式除尘或喷水降尘等方法与技术进行收集与处理。</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原料输送采用密闭管道输送，粉碎采用密闭湿式粉碎</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2.酒糟、滤渣堆场应采取封闭措施对产生废气进行收集，采用化学吸收法或活性炭吸附法等技术对收集废气进行处理。</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本项目</w:t>
                  </w:r>
                  <w:r>
                    <w:rPr>
                      <w:rFonts w:hint="eastAsia" w:ascii="Times New Roman" w:hAnsi="Times New Roman" w:eastAsia="宋体" w:cs="Times New Roman"/>
                      <w:b w:val="0"/>
                      <w:bCs w:val="0"/>
                      <w:sz w:val="21"/>
                      <w:szCs w:val="21"/>
                      <w:vertAlign w:val="baseline"/>
                      <w:lang w:val="en-US" w:eastAsia="zh-CN"/>
                    </w:rPr>
                    <w:t>酒糟密闭罐储存，日产日清，不在厂内储存</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4233" w:type="pct"/>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（二）水污染治理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1.高浓度废水（锅底水、黄水、废糟液、麦糟滤液、酵母滤洗水、洗糟水、米浆水、酒糟堆存场地渗滤液等）宜单独收集进行预处理，再与中低浓度工艺废水（冲洗水、洗涤水、冷却水等）混合处理。</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本项目</w:t>
                  </w:r>
                  <w:r>
                    <w:rPr>
                      <w:rFonts w:hint="eastAsia" w:ascii="Times New Roman" w:hAnsi="Times New Roman" w:eastAsia="宋体" w:cs="Times New Roman"/>
                      <w:b w:val="0"/>
                      <w:bCs w:val="0"/>
                      <w:sz w:val="21"/>
                      <w:szCs w:val="21"/>
                      <w:vertAlign w:val="baseline"/>
                      <w:lang w:val="en-US" w:eastAsia="zh-CN"/>
                    </w:rPr>
                    <w:t>无高浓度废水，生产用水循环使用</w:t>
                  </w:r>
                  <w:r>
                    <w:rPr>
                      <w:rFonts w:hint="eastAsia" w:cs="Times New Roman"/>
                      <w:b w:val="0"/>
                      <w:bCs w:val="0"/>
                      <w:sz w:val="21"/>
                      <w:szCs w:val="21"/>
                      <w:vertAlign w:val="baseline"/>
                      <w:lang w:val="en-US" w:eastAsia="zh-CN"/>
                    </w:rPr>
                    <w:t>，采用</w:t>
                  </w:r>
                  <w:r>
                    <w:rPr>
                      <w:rFonts w:hint="eastAsia" w:ascii="Times New Roman" w:hAnsi="Times New Roman" w:eastAsia="宋体" w:cs="Times New Roman"/>
                      <w:b w:val="0"/>
                      <w:bCs w:val="0"/>
                      <w:sz w:val="21"/>
                      <w:szCs w:val="21"/>
                      <w:vertAlign w:val="baseline"/>
                      <w:lang w:val="en-US" w:eastAsia="zh-CN"/>
                    </w:rPr>
                    <w:t>CIP清洗系统，清洗水循环使用</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w:t>
                  </w:r>
                  <w:r>
                    <w:rPr>
                      <w:rFonts w:hint="default" w:ascii="Times New Roman" w:hAnsi="Times New Roman" w:eastAsia="宋体" w:cs="Times New Roman"/>
                      <w:b w:val="0"/>
                      <w:bCs w:val="0"/>
                      <w:sz w:val="21"/>
                      <w:szCs w:val="21"/>
                      <w:vertAlign w:val="baseline"/>
                      <w:lang w:val="en-US" w:eastAsia="zh-CN"/>
                    </w:rPr>
                    <w:t>鼓励啤酒企业残余废碱液单独收集、处理、封闭循环利用</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本项目不产生废碱液</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3.综合废水宜采取“预处理+（厌氧）好氧”的废水处理工艺技术路线。对于排放标准要求高的区域或需废水回用的企业，废水应进行深度处理，宜在生物处理后再增加混凝沉淀、过滤或膜分离等处理单元。</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本项目污水处理站采用A/O法，即厌氧—好氧污水处理工艺</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4233" w:type="pct"/>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（三）固体废物处理处置及综合利用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1.酒糟、麦糟宜作为优质饲料或锅炉燃料。</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本项目</w:t>
                  </w:r>
                  <w:r>
                    <w:rPr>
                      <w:rFonts w:hint="eastAsia" w:ascii="Times New Roman" w:hAnsi="Times New Roman" w:eastAsia="宋体" w:cs="Times New Roman"/>
                      <w:b w:val="0"/>
                      <w:bCs w:val="0"/>
                      <w:sz w:val="21"/>
                      <w:szCs w:val="21"/>
                      <w:vertAlign w:val="baseline"/>
                      <w:lang w:val="en-US" w:eastAsia="zh-CN"/>
                    </w:rPr>
                    <w:t>酒糟作为饲料原料外售</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w:t>
                  </w:r>
                  <w:r>
                    <w:rPr>
                      <w:rFonts w:hint="default" w:ascii="Times New Roman" w:hAnsi="Times New Roman" w:eastAsia="宋体" w:cs="Times New Roman"/>
                      <w:b w:val="0"/>
                      <w:bCs w:val="0"/>
                      <w:sz w:val="21"/>
                      <w:szCs w:val="21"/>
                      <w:vertAlign w:val="baseline"/>
                      <w:lang w:val="en-US" w:eastAsia="zh-CN"/>
                    </w:rPr>
                    <w:t>鼓励啤酒企业产生的废酵母100%回收利用，废酵母深度开发生产医药、食品添加剂等产品</w:t>
                  </w:r>
                  <w:r>
                    <w:rPr>
                      <w:rFonts w:hint="eastAsia" w:ascii="Times New Roman" w:hAnsi="Times New Roman" w:eastAsia="宋体" w:cs="Times New Roman"/>
                      <w:b w:val="0"/>
                      <w:bCs w:val="0"/>
                      <w:sz w:val="21"/>
                      <w:szCs w:val="21"/>
                      <w:vertAlign w:val="baseline"/>
                      <w:lang w:val="en-US" w:eastAsia="zh-CN"/>
                    </w:rPr>
                    <w:t>。</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本项目</w:t>
                  </w:r>
                  <w:r>
                    <w:rPr>
                      <w:rFonts w:hint="eastAsia" w:ascii="Times New Roman" w:hAnsi="Times New Roman" w:eastAsia="宋体" w:cs="Times New Roman"/>
                      <w:b w:val="0"/>
                      <w:bCs w:val="0"/>
                      <w:sz w:val="21"/>
                      <w:szCs w:val="21"/>
                      <w:vertAlign w:val="baseline"/>
                      <w:lang w:val="en-US" w:eastAsia="zh-CN"/>
                    </w:rPr>
                    <w:t>不产生废酵母</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3.应对废硅藻土全部收集并妥善处置（填埋等），禁止排入下水道和环境中。</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本项目</w:t>
                  </w:r>
                  <w:r>
                    <w:rPr>
                      <w:rFonts w:hint="eastAsia" w:ascii="Times New Roman" w:hAnsi="Times New Roman" w:eastAsia="宋体" w:cs="Times New Roman"/>
                      <w:b w:val="0"/>
                      <w:bCs w:val="0"/>
                      <w:sz w:val="21"/>
                      <w:szCs w:val="21"/>
                      <w:vertAlign w:val="baseline"/>
                      <w:lang w:val="en-US" w:eastAsia="zh-CN"/>
                    </w:rPr>
                    <w:t>废硅藻土</w:t>
                  </w:r>
                  <w:r>
                    <w:rPr>
                      <w:rFonts w:hint="eastAsia" w:cs="Times New Roman"/>
                      <w:b w:val="0"/>
                      <w:bCs w:val="0"/>
                      <w:sz w:val="21"/>
                      <w:szCs w:val="21"/>
                      <w:vertAlign w:val="baseline"/>
                      <w:lang w:val="en-US" w:eastAsia="zh-CN"/>
                    </w:rPr>
                    <w:t>集中收集后由环卫部门定期清运处理</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4.鼓励对废酒瓶、废包装材料等进行收集、利用。</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本项目</w:t>
                  </w:r>
                  <w:r>
                    <w:rPr>
                      <w:rFonts w:hint="eastAsia" w:ascii="Times New Roman" w:hAnsi="Times New Roman" w:eastAsia="宋体" w:cs="Times New Roman"/>
                      <w:b w:val="0"/>
                      <w:bCs w:val="0"/>
                      <w:sz w:val="21"/>
                      <w:szCs w:val="21"/>
                      <w:vertAlign w:val="baseline"/>
                      <w:lang w:val="en-US" w:eastAsia="zh-CN"/>
                    </w:rPr>
                    <w:t>废包装材料外售综合利用</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4233" w:type="pct"/>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四、二次污染防治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1.</w:t>
                  </w:r>
                  <w:r>
                    <w:rPr>
                      <w:rFonts w:hint="default" w:ascii="Times New Roman" w:hAnsi="Times New Roman" w:eastAsia="宋体" w:cs="Times New Roman"/>
                      <w:b w:val="0"/>
                      <w:bCs w:val="0"/>
                      <w:sz w:val="21"/>
                      <w:szCs w:val="21"/>
                      <w:vertAlign w:val="baseline"/>
                      <w:lang w:val="en-US" w:eastAsia="zh-CN"/>
                    </w:rPr>
                    <w:t>鼓励将废水厌氧生化处理过程中产生的沼气，经净化处理后作为燃料使用。</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本项目</w:t>
                  </w:r>
                  <w:r>
                    <w:rPr>
                      <w:rFonts w:hint="eastAsia" w:ascii="Times New Roman" w:hAnsi="Times New Roman" w:eastAsia="宋体" w:cs="Times New Roman"/>
                      <w:b w:val="0"/>
                      <w:bCs w:val="0"/>
                      <w:sz w:val="21"/>
                      <w:szCs w:val="21"/>
                      <w:vertAlign w:val="baseline"/>
                      <w:lang w:val="en-US" w:eastAsia="zh-CN"/>
                    </w:rPr>
                    <w:t>不产生沼气</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w:t>
                  </w:r>
                  <w:r>
                    <w:rPr>
                      <w:rFonts w:hint="default" w:ascii="Times New Roman" w:hAnsi="Times New Roman" w:eastAsia="宋体" w:cs="Times New Roman"/>
                      <w:b w:val="0"/>
                      <w:bCs w:val="0"/>
                      <w:sz w:val="21"/>
                      <w:szCs w:val="21"/>
                      <w:vertAlign w:val="baseline"/>
                      <w:lang w:val="en-US" w:eastAsia="zh-CN"/>
                    </w:rPr>
                    <w:t>鼓励将废水生物处理产生的剩余污泥、沼渣等进行资源化综合利用。</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本项目污水处理站</w:t>
                  </w:r>
                  <w:r>
                    <w:rPr>
                      <w:rFonts w:hint="eastAsia" w:ascii="Times New Roman" w:hAnsi="Times New Roman" w:eastAsia="宋体" w:cs="Times New Roman"/>
                      <w:b w:val="0"/>
                      <w:bCs w:val="0"/>
                      <w:sz w:val="21"/>
                      <w:szCs w:val="21"/>
                      <w:vertAlign w:val="baseline"/>
                      <w:lang w:val="en-US" w:eastAsia="zh-CN"/>
                    </w:rPr>
                    <w:t>污泥由环卫部门定期清运处理</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p>
              </w:tc>
              <w:tc>
                <w:tcPr>
                  <w:tcW w:w="249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3.</w:t>
                  </w:r>
                  <w:r>
                    <w:rPr>
                      <w:rFonts w:hint="default" w:ascii="Times New Roman" w:hAnsi="Times New Roman" w:eastAsia="宋体" w:cs="Times New Roman"/>
                      <w:b w:val="0"/>
                      <w:bCs w:val="0"/>
                      <w:sz w:val="21"/>
                      <w:szCs w:val="21"/>
                      <w:vertAlign w:val="baseline"/>
                      <w:lang w:val="en-US" w:eastAsia="zh-CN"/>
                    </w:rPr>
                    <w:t>酒糟、滤渣等堆场应防雨、防渗。</w:t>
                  </w:r>
                </w:p>
              </w:tc>
              <w:tc>
                <w:tcPr>
                  <w:tcW w:w="117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本项目酒糟、酒花糟等</w:t>
                  </w:r>
                  <w:r>
                    <w:rPr>
                      <w:rFonts w:hint="eastAsia" w:ascii="Times New Roman" w:hAnsi="Times New Roman" w:eastAsia="宋体" w:cs="Times New Roman"/>
                      <w:b w:val="0"/>
                      <w:bCs w:val="0"/>
                      <w:sz w:val="21"/>
                      <w:szCs w:val="21"/>
                      <w:vertAlign w:val="baseline"/>
                      <w:lang w:val="en-US" w:eastAsia="zh-CN"/>
                    </w:rPr>
                    <w:t>采用专</w:t>
                  </w:r>
                  <w:r>
                    <w:rPr>
                      <w:rFonts w:hint="eastAsia" w:cs="Times New Roman"/>
                      <w:b w:val="0"/>
                      <w:bCs w:val="0"/>
                      <w:sz w:val="21"/>
                      <w:szCs w:val="21"/>
                      <w:vertAlign w:val="baseline"/>
                      <w:lang w:val="en-US" w:eastAsia="zh-CN"/>
                    </w:rPr>
                    <w:t>门</w:t>
                  </w:r>
                  <w:r>
                    <w:rPr>
                      <w:rFonts w:hint="eastAsia" w:ascii="Times New Roman" w:hAnsi="Times New Roman" w:eastAsia="宋体" w:cs="Times New Roman"/>
                      <w:b w:val="0"/>
                      <w:bCs w:val="0"/>
                      <w:sz w:val="21"/>
                      <w:szCs w:val="21"/>
                      <w:vertAlign w:val="baseline"/>
                      <w:lang w:val="en-US" w:eastAsia="zh-CN"/>
                    </w:rPr>
                    <w:t>带盖密闭收集桶收集，日产日清，不暂存</w:t>
                  </w:r>
                </w:p>
              </w:tc>
              <w:tc>
                <w:tcPr>
                  <w:tcW w:w="56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符合</w:t>
                  </w:r>
                </w:p>
              </w:tc>
            </w:tr>
          </w:tbl>
          <w:p>
            <w:pPr>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综上，</w:t>
            </w:r>
            <w:r>
              <w:rPr>
                <w:rFonts w:hint="eastAsia" w:cs="Times New Roman"/>
                <w:color w:val="auto"/>
                <w:sz w:val="24"/>
                <w:szCs w:val="24"/>
                <w:highlight w:val="none"/>
                <w:lang w:eastAsia="zh-CN"/>
              </w:rPr>
              <w:t>本</w:t>
            </w:r>
            <w:r>
              <w:rPr>
                <w:rFonts w:hint="default" w:ascii="Times New Roman" w:hAnsi="Times New Roman" w:cs="Times New Roman"/>
                <w:color w:val="auto"/>
                <w:sz w:val="24"/>
                <w:szCs w:val="24"/>
                <w:highlight w:val="none"/>
              </w:rPr>
              <w:t>项目建设符合</w:t>
            </w:r>
            <w:r>
              <w:rPr>
                <w:rFonts w:hint="eastAsia" w:cs="Times New Roman"/>
                <w:color w:val="auto"/>
                <w:kern w:val="2"/>
                <w:sz w:val="24"/>
                <w:szCs w:val="24"/>
                <w:lang w:val="en-US" w:eastAsia="zh-CN" w:bidi="ar-SA"/>
              </w:rPr>
              <w:t>“关于发布《饮料酒制造业污染防治技术政策》的公告”（环保部公告2018年第7号）</w:t>
            </w:r>
            <w:r>
              <w:rPr>
                <w:rFonts w:hint="default" w:ascii="Times New Roman" w:hAnsi="Times New Roman" w:cs="Times New Roman"/>
                <w:color w:val="auto"/>
                <w:sz w:val="24"/>
                <w:szCs w:val="24"/>
                <w:highlight w:val="none"/>
              </w:rPr>
              <w:t>的要求。</w:t>
            </w:r>
          </w:p>
          <w:p>
            <w:pPr>
              <w:autoSpaceDE w:val="0"/>
              <w:autoSpaceDN w:val="0"/>
              <w:adjustRightInd w:val="0"/>
              <w:snapToGrid w:val="0"/>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（2）</w:t>
            </w:r>
            <w:r>
              <w:rPr>
                <w:rFonts w:hint="eastAsia" w:ascii="Times New Roman" w:hAnsi="Times New Roman" w:cs="Times New Roman"/>
                <w:color w:val="auto"/>
                <w:sz w:val="24"/>
                <w:szCs w:val="24"/>
                <w:highlight w:val="none"/>
              </w:rPr>
              <w:t>与</w:t>
            </w:r>
            <w:r>
              <w:rPr>
                <w:rFonts w:hint="eastAsia" w:ascii="Times New Roman" w:hAnsi="Times New Roman" w:cs="Times New Roman"/>
                <w:color w:val="auto"/>
                <w:sz w:val="24"/>
                <w:szCs w:val="24"/>
                <w:highlight w:val="none"/>
                <w:lang w:val="en-US" w:eastAsia="zh-CN"/>
              </w:rPr>
              <w:t>《关于“两高”项目管理有关事项的通知》（鲁发改工业[2022]255号）</w:t>
            </w:r>
            <w:r>
              <w:rPr>
                <w:rFonts w:hint="eastAsia" w:cs="Times New Roman"/>
                <w:color w:val="auto"/>
                <w:sz w:val="24"/>
                <w:szCs w:val="24"/>
                <w:highlight w:val="none"/>
                <w:lang w:val="en-US" w:eastAsia="zh-CN"/>
              </w:rPr>
              <w:t>及《关于“两高”项目管理有关事项的补充通知》（鲁发改工业[2023]34号）</w:t>
            </w:r>
            <w:r>
              <w:rPr>
                <w:rFonts w:hint="eastAsia" w:ascii="Times New Roman" w:hAnsi="Times New Roman" w:cs="Times New Roman"/>
                <w:color w:val="auto"/>
                <w:sz w:val="24"/>
                <w:szCs w:val="24"/>
                <w:highlight w:val="none"/>
              </w:rPr>
              <w:t>符合性</w:t>
            </w:r>
            <w:r>
              <w:rPr>
                <w:rFonts w:hint="eastAsia" w:cs="Times New Roman"/>
                <w:color w:val="auto"/>
                <w:sz w:val="24"/>
                <w:szCs w:val="24"/>
                <w:highlight w:val="none"/>
                <w:lang w:eastAsia="zh-CN"/>
              </w:rPr>
              <w:t>分析</w:t>
            </w:r>
          </w:p>
          <w:p>
            <w:pPr>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凡是属于《山东省“两高”项目管理目录（</w:t>
            </w:r>
            <w:r>
              <w:rPr>
                <w:rFonts w:hint="eastAsia" w:ascii="Times New Roman" w:hAnsi="Times New Roman" w:cs="Times New Roman"/>
                <w:color w:val="auto"/>
                <w:sz w:val="24"/>
                <w:szCs w:val="24"/>
                <w:highlight w:val="none"/>
                <w:lang w:val="en-US" w:eastAsia="zh-CN"/>
              </w:rPr>
              <w:t>202</w:t>
            </w:r>
            <w:r>
              <w:rPr>
                <w:rFonts w:hint="eastAsia"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eastAsia="zh-CN"/>
              </w:rPr>
              <w:t>年版</w:t>
            </w:r>
            <w:r>
              <w:rPr>
                <w:rFonts w:hint="eastAsia" w:ascii="Times New Roman" w:hAnsi="Times New Roman" w:cs="Times New Roman"/>
                <w:color w:val="auto"/>
                <w:sz w:val="24"/>
                <w:szCs w:val="24"/>
                <w:highlight w:val="none"/>
                <w:lang w:eastAsia="zh-CN"/>
              </w:rPr>
              <w:t>）》范围内的新建（含改扩建）固定资产投资项目，都属于“</w:t>
            </w:r>
            <w:r>
              <w:rPr>
                <w:rFonts w:hint="default" w:ascii="Times New Roman" w:hAnsi="Times New Roman" w:cs="Times New Roman"/>
                <w:color w:val="auto"/>
                <w:sz w:val="24"/>
                <w:szCs w:val="24"/>
                <w:highlight w:val="none"/>
              </w:rPr>
              <w:t>两高</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项目，是指</w:t>
            </w:r>
            <w:r>
              <w:rPr>
                <w:rFonts w:hint="eastAsia" w:ascii="Times New Roman" w:hAnsi="Times New Roman" w:cs="Times New Roman"/>
                <w:color w:val="auto"/>
                <w:sz w:val="24"/>
                <w:szCs w:val="24"/>
                <w:highlight w:val="none"/>
                <w:lang w:eastAsia="zh-CN"/>
              </w:rPr>
              <w:t>炼化、焦化、煤制液体燃料、基础化学原料、化肥、轮胎、水泥、石灰、沥青防水材料、平板玻璃、陶瓷、钢铁、铁合金、有色、铸造、煤电</w:t>
            </w:r>
            <w:r>
              <w:rPr>
                <w:rFonts w:hint="default" w:ascii="Times New Roman" w:hAnsi="Times New Roman" w:cs="Times New Roman"/>
                <w:color w:val="auto"/>
                <w:sz w:val="24"/>
                <w:szCs w:val="24"/>
                <w:highlight w:val="none"/>
              </w:rPr>
              <w:t>16个高耗能高排放环节投资项目。</w:t>
            </w:r>
          </w:p>
          <w:p>
            <w:pPr>
              <w:autoSpaceDE w:val="0"/>
              <w:autoSpaceDN w:val="0"/>
              <w:adjustRightInd w:val="0"/>
              <w:snapToGrid w:val="0"/>
              <w:spacing w:line="360" w:lineRule="auto"/>
              <w:ind w:firstLine="480" w:firstLineChars="200"/>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本项目为</w:t>
            </w:r>
            <w:r>
              <w:rPr>
                <w:rFonts w:hint="default" w:ascii="Times New Roman" w:hAnsi="Times New Roman" w:cs="Times New Roman"/>
                <w:color w:val="auto"/>
                <w:sz w:val="24"/>
                <w:szCs w:val="24"/>
                <w:highlight w:val="none"/>
                <w:lang w:eastAsia="zh-CN"/>
              </w:rPr>
              <w:t>C</w:t>
            </w:r>
            <w:r>
              <w:rPr>
                <w:rFonts w:hint="eastAsia" w:cs="Times New Roman"/>
                <w:color w:val="auto"/>
                <w:sz w:val="24"/>
                <w:szCs w:val="24"/>
                <w:highlight w:val="none"/>
                <w:lang w:val="en-US" w:eastAsia="zh-CN"/>
              </w:rPr>
              <w:t>1513啤酒制造</w:t>
            </w:r>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不涉及</w:t>
            </w:r>
            <w:r>
              <w:rPr>
                <w:rFonts w:hint="eastAsia" w:ascii="Times New Roman" w:hAnsi="Times New Roman" w:cs="Times New Roman"/>
                <w:color w:val="auto"/>
                <w:sz w:val="24"/>
                <w:szCs w:val="24"/>
                <w:highlight w:val="none"/>
              </w:rPr>
              <w:t>“两高”项目。</w:t>
            </w:r>
          </w:p>
          <w:p>
            <w:pPr>
              <w:autoSpaceDE w:val="0"/>
              <w:autoSpaceDN w:val="0"/>
              <w:adjustRightInd w:val="0"/>
              <w:snapToGrid w:val="0"/>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（3）与</w:t>
            </w:r>
            <w:r>
              <w:rPr>
                <w:rFonts w:hint="eastAsia" w:ascii="Times New Roman" w:hAnsi="Times New Roman" w:cs="Times New Roman"/>
                <w:color w:val="auto"/>
                <w:sz w:val="24"/>
                <w:szCs w:val="24"/>
                <w:highlight w:val="none"/>
              </w:rPr>
              <w:t>《关于严格项目审批工作坚决防止新上</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散乱污</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项目的通知》（鲁环字〔2021〕58号）</w:t>
            </w:r>
            <w:r>
              <w:rPr>
                <w:rFonts w:hint="eastAsia" w:cs="Times New Roman"/>
                <w:color w:val="auto"/>
                <w:sz w:val="24"/>
                <w:szCs w:val="24"/>
                <w:highlight w:val="none"/>
                <w:lang w:eastAsia="zh-CN"/>
              </w:rPr>
              <w:t>符合性分析</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宋体" w:cs="Times New Roman"/>
                <w:b/>
                <w:bCs/>
                <w:color w:val="auto"/>
                <w:kern w:val="2"/>
                <w:sz w:val="21"/>
                <w:szCs w:val="21"/>
                <w:lang w:val="zh-CN" w:eastAsia="zh-CN" w:bidi="ar-SA"/>
              </w:rPr>
            </w:pPr>
            <w:r>
              <w:rPr>
                <w:rFonts w:hint="default" w:ascii="Times New Roman" w:hAnsi="Times New Roman" w:eastAsia="宋体" w:cs="Times New Roman"/>
                <w:b/>
                <w:bCs/>
                <w:color w:val="auto"/>
                <w:kern w:val="2"/>
                <w:sz w:val="21"/>
                <w:szCs w:val="21"/>
                <w:lang w:val="zh-CN" w:eastAsia="zh-CN" w:bidi="ar-SA"/>
              </w:rPr>
              <w:t>表</w:t>
            </w:r>
            <w:r>
              <w:rPr>
                <w:rFonts w:hint="eastAsia" w:ascii="Times New Roman" w:hAnsi="Times New Roman" w:eastAsia="宋体" w:cs="Times New Roman"/>
                <w:b/>
                <w:bCs/>
                <w:color w:val="auto"/>
                <w:kern w:val="2"/>
                <w:sz w:val="21"/>
                <w:szCs w:val="21"/>
                <w:lang w:val="en-US" w:eastAsia="zh-CN" w:bidi="ar-SA"/>
              </w:rPr>
              <w:t>1-</w:t>
            </w:r>
            <w:r>
              <w:rPr>
                <w:rFonts w:hint="eastAsia" w:cs="Times New Roman"/>
                <w:b/>
                <w:bCs/>
                <w:color w:val="auto"/>
                <w:kern w:val="2"/>
                <w:sz w:val="21"/>
                <w:szCs w:val="21"/>
                <w:lang w:val="en-US" w:eastAsia="zh-CN" w:bidi="ar-SA"/>
              </w:rPr>
              <w:t>6</w:t>
            </w:r>
            <w:r>
              <w:rPr>
                <w:rFonts w:hint="eastAsia" w:ascii="宋体" w:hAnsi="宋体" w:eastAsia="宋体" w:cs="宋体"/>
                <w:b/>
                <w:bCs/>
                <w:color w:val="auto"/>
                <w:kern w:val="2"/>
                <w:sz w:val="21"/>
                <w:szCs w:val="21"/>
                <w:lang w:val="zh-CN" w:eastAsia="zh-CN" w:bidi="ar-SA"/>
              </w:rPr>
              <w:t xml:space="preserve"> </w:t>
            </w:r>
            <w:r>
              <w:rPr>
                <w:rFonts w:hint="eastAsia" w:ascii="宋体" w:hAnsi="宋体" w:eastAsia="宋体" w:cs="宋体"/>
                <w:b/>
                <w:bCs/>
                <w:color w:val="auto"/>
                <w:kern w:val="2"/>
                <w:sz w:val="21"/>
                <w:szCs w:val="21"/>
                <w:lang w:val="en-US" w:eastAsia="zh-CN" w:bidi="ar-SA"/>
              </w:rPr>
              <w:t xml:space="preserve"> </w:t>
            </w:r>
            <w:r>
              <w:rPr>
                <w:rFonts w:hint="default" w:ascii="Times New Roman" w:hAnsi="Times New Roman" w:eastAsia="宋体" w:cs="Times New Roman"/>
                <w:b/>
                <w:bCs/>
                <w:color w:val="auto"/>
                <w:kern w:val="2"/>
                <w:sz w:val="21"/>
                <w:szCs w:val="21"/>
                <w:lang w:val="zh-CN" w:eastAsia="zh-CN" w:bidi="ar-SA"/>
              </w:rPr>
              <w:t>项目与鲁环字〔2021〕58号符合性分析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8"/>
              <w:gridCol w:w="2417"/>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58"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文件要求</w:t>
                  </w:r>
                </w:p>
              </w:tc>
              <w:tc>
                <w:tcPr>
                  <w:tcW w:w="1457"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本项目情况</w:t>
                  </w:r>
                </w:p>
              </w:tc>
              <w:tc>
                <w:tcPr>
                  <w:tcW w:w="584"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58"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一、</w:t>
                  </w:r>
                  <w:r>
                    <w:rPr>
                      <w:rFonts w:hint="default" w:ascii="Times New Roman" w:hAnsi="Times New Roman" w:eastAsia="宋体" w:cs="Times New Roman"/>
                      <w:color w:val="auto"/>
                      <w:sz w:val="21"/>
                      <w:szCs w:val="21"/>
                      <w:highlight w:val="none"/>
                    </w:rPr>
                    <w:t>认真贯彻执行产业政策。新上项目必须符合国家产业政策要求，禁止采用国家公布的淘汰工艺和落后设备，不得引进耗能高、污染大、生产粗放、不符合国家产业政策的项目。各级立项部门在为企业办理手续时，要认真对照《产业结构调整指导目录（2019年本）》（如有更新，以更新后文件为准），对鼓励类项目，按照有关规定审批、核准或备案；对限制类项目，禁止新建，现有生产能力允许在一定期限内改造升级；对淘汰类项目，市场主体不得进入，行政机关不予审批。</w:t>
                  </w:r>
                </w:p>
              </w:tc>
              <w:tc>
                <w:tcPr>
                  <w:tcW w:w="1457" w:type="pct"/>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根据《产业结构调整指导目录（2019年本）》，本项目属于允许</w:t>
                  </w:r>
                  <w:r>
                    <w:rPr>
                      <w:rFonts w:hint="default" w:ascii="Times New Roman" w:hAnsi="Times New Roman" w:eastAsia="宋体" w:cs="Times New Roman"/>
                      <w:color w:val="auto"/>
                      <w:sz w:val="21"/>
                      <w:szCs w:val="21"/>
                      <w:highlight w:val="none"/>
                      <w:lang w:eastAsia="zh-CN"/>
                    </w:rPr>
                    <w:t>建设</w:t>
                  </w:r>
                  <w:r>
                    <w:rPr>
                      <w:rFonts w:hint="default" w:ascii="Times New Roman" w:hAnsi="Times New Roman" w:eastAsia="宋体" w:cs="Times New Roman"/>
                      <w:color w:val="auto"/>
                      <w:sz w:val="21"/>
                      <w:szCs w:val="21"/>
                      <w:highlight w:val="none"/>
                    </w:rPr>
                    <w:t>项目，未使用国家明令禁止的淘汰类和限制类的工艺和设备，符合国家产业政策。项目已</w:t>
                  </w:r>
                  <w:r>
                    <w:rPr>
                      <w:rFonts w:hint="default" w:ascii="Times New Roman" w:hAnsi="Times New Roman" w:eastAsia="宋体" w:cs="Times New Roman"/>
                      <w:color w:val="auto"/>
                      <w:sz w:val="21"/>
                      <w:szCs w:val="21"/>
                      <w:highlight w:val="none"/>
                      <w:lang w:eastAsia="zh-CN"/>
                    </w:rPr>
                    <w:t>取得</w:t>
                  </w:r>
                  <w:r>
                    <w:rPr>
                      <w:rFonts w:hint="default" w:ascii="Times New Roman" w:hAnsi="Times New Roman" w:eastAsia="宋体" w:cs="Times New Roman"/>
                      <w:color w:val="auto"/>
                      <w:sz w:val="21"/>
                      <w:szCs w:val="21"/>
                      <w:highlight w:val="none"/>
                    </w:rPr>
                    <w:t>备案。</w:t>
                  </w:r>
                </w:p>
              </w:tc>
              <w:tc>
                <w:tcPr>
                  <w:tcW w:w="584"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58"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二、强化规划刚性约束。新上项目必须符合国土空间规划、产业发展规划等要求，积极引导产业园区外</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散乱污</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整治搬迁改造企业进入产业园区或工业集聚区，并鼓励租赁标准厂房。按照</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布局集中、用地集约、产业集聚、空间优化</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的原则，高标准制定产业发展规划，明确主导产业、布局和产业发展方向，引导企业规范化、规模化、集约化发展。</w:t>
                  </w:r>
                </w:p>
              </w:tc>
              <w:tc>
                <w:tcPr>
                  <w:tcW w:w="1457" w:type="pct"/>
                  <w:vMerge w:val="restar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淄博市自然资源和规划局淄川规划管理办公室出具的“情况说明”可知：本项目所在地块在正在编制的邹家村村庄规划中规划用地性质为工业用地，符合寨里镇邹家村总体规划。根据寨里镇工业聚集区规划图，本项目位于淄川区寨里小顶山工业聚集区内，符合总体规划要求</w:t>
                  </w:r>
                </w:p>
              </w:tc>
              <w:tc>
                <w:tcPr>
                  <w:tcW w:w="584" w:type="pct"/>
                  <w:vMerge w:val="restar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58"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科学把好项目选址关。新建有污染物排放的工业项目，除在安全生产等方面有特殊要求的以外，应当进入工业园区或工业集聚区。各市要本着节约利用土地的原则，充分考虑项目周边环境、资金投入、推进速度等关键要素，合理选址，科学布局，切实做到符合用地政策，确保规划建设的项目有利于长远发展。</w:t>
                  </w:r>
                </w:p>
              </w:tc>
              <w:tc>
                <w:tcPr>
                  <w:tcW w:w="1457" w:type="pct"/>
                  <w:vMerge w:val="continue"/>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584" w:type="pct"/>
                  <w:vMerge w:val="continue"/>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58"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四、严把项目环评审批关。新上项目必须严格执行环评审批</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三挂钩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机制和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五个不批</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要求，落实</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三线一单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生态环境分区管控要求。强化替代约束，涉及主要污染物排放的，必须落实区域污染物排放替代，确保增产减污；涉及煤炭消耗的，必须落实煤炭消费减量替代，否则各级环评审批部门一律不予审批通过。</w:t>
                  </w:r>
                </w:p>
              </w:tc>
              <w:tc>
                <w:tcPr>
                  <w:tcW w:w="1457"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本项目符合</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三线一单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要求，不涉及煤炭使用</w:t>
                  </w:r>
                </w:p>
              </w:tc>
              <w:tc>
                <w:tcPr>
                  <w:tcW w:w="584"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58"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五、建立部门联动协调机制。各级发展改革、工业和信息化、自然资源、生态环境等部门要按照职责分工，建立长效工作机制，密切配合，强化对项目产业政策、固定资产投资、能耗、用地标准、环境等的论证，对不符合要求的，一律不得办理立项、规划、土地、环评等手续。</w:t>
                  </w:r>
                </w:p>
              </w:tc>
              <w:tc>
                <w:tcPr>
                  <w:tcW w:w="1457"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在落实环保措施情况下项目建设符合环保要求</w:t>
                  </w:r>
                </w:p>
              </w:tc>
              <w:tc>
                <w:tcPr>
                  <w:tcW w:w="584"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58"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六、强化日常监管执法。持续加大对违反产业政策、规划、准入规定等违法违规建设行为的查处力度，坚决遏制</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未批先建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等违法行为。畅通群众举报投诉渠道，对</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散乱污</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项目做到早发现、早应对、早处置，严防死灰复燃。</w:t>
                  </w:r>
                </w:p>
              </w:tc>
              <w:tc>
                <w:tcPr>
                  <w:tcW w:w="1457"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项目不涉及</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未批先建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等违法行为</w:t>
                  </w:r>
                </w:p>
              </w:tc>
              <w:tc>
                <w:tcPr>
                  <w:tcW w:w="584" w:type="pct"/>
                  <w:noWrap w:val="0"/>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bl>
          <w:p>
            <w:pPr>
              <w:autoSpaceDE w:val="0"/>
              <w:autoSpaceDN w:val="0"/>
              <w:adjustRightInd w:val="0"/>
              <w:snapToGrid w:val="0"/>
              <w:spacing w:line="360" w:lineRule="auto"/>
              <w:ind w:firstLine="480" w:firstLineChars="200"/>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综上，</w:t>
            </w:r>
            <w:r>
              <w:rPr>
                <w:rFonts w:hint="eastAsia" w:cs="Times New Roman"/>
                <w:color w:val="auto"/>
                <w:sz w:val="24"/>
                <w:szCs w:val="24"/>
                <w:highlight w:val="none"/>
                <w:lang w:val="en-US" w:eastAsia="zh-CN"/>
              </w:rPr>
              <w:t>本</w:t>
            </w:r>
            <w:r>
              <w:rPr>
                <w:rFonts w:hint="default" w:cs="Times New Roman"/>
                <w:color w:val="auto"/>
                <w:sz w:val="24"/>
                <w:szCs w:val="24"/>
                <w:highlight w:val="none"/>
                <w:lang w:val="en-US" w:eastAsia="zh-CN"/>
              </w:rPr>
              <w:t>项目建设符合《关于严格项目审批工作坚决防止新上</w:t>
            </w:r>
            <w:r>
              <w:rPr>
                <w:rFonts w:hint="eastAsia" w:cs="Times New Roman"/>
                <w:color w:val="auto"/>
                <w:sz w:val="24"/>
                <w:szCs w:val="24"/>
                <w:highlight w:val="none"/>
                <w:lang w:val="en-US" w:eastAsia="zh-CN"/>
              </w:rPr>
              <w:t>“</w:t>
            </w:r>
            <w:r>
              <w:rPr>
                <w:rFonts w:hint="default" w:cs="Times New Roman"/>
                <w:color w:val="auto"/>
                <w:sz w:val="24"/>
                <w:szCs w:val="24"/>
                <w:highlight w:val="none"/>
                <w:lang w:val="en-US" w:eastAsia="zh-CN"/>
              </w:rPr>
              <w:t>散乱污</w:t>
            </w:r>
            <w:r>
              <w:rPr>
                <w:rFonts w:hint="eastAsia" w:cs="Times New Roman"/>
                <w:color w:val="auto"/>
                <w:sz w:val="24"/>
                <w:szCs w:val="24"/>
                <w:highlight w:val="none"/>
                <w:lang w:val="en-US" w:eastAsia="zh-CN"/>
              </w:rPr>
              <w:t>”</w:t>
            </w:r>
            <w:r>
              <w:rPr>
                <w:rFonts w:hint="default" w:cs="Times New Roman"/>
                <w:color w:val="auto"/>
                <w:sz w:val="24"/>
                <w:szCs w:val="24"/>
                <w:highlight w:val="none"/>
                <w:lang w:val="en-US" w:eastAsia="zh-CN"/>
              </w:rPr>
              <w:t>项目的通知》（鲁环字〔2021〕58号）的要求。</w:t>
            </w:r>
          </w:p>
          <w:p>
            <w:pPr>
              <w:autoSpaceDE w:val="0"/>
              <w:autoSpaceDN w:val="0"/>
              <w:adjustRightInd w:val="0"/>
              <w:snapToGrid w:val="0"/>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（4）与《山东省环境保护条例》（2018年11月30日修订版）符合性分析</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宋体" w:cs="Times New Roman"/>
                <w:b/>
                <w:bCs/>
                <w:color w:val="auto"/>
                <w:kern w:val="2"/>
                <w:sz w:val="21"/>
                <w:szCs w:val="21"/>
                <w:lang w:val="zh-CN" w:eastAsia="zh-CN" w:bidi="ar-SA"/>
              </w:rPr>
            </w:pPr>
            <w:r>
              <w:rPr>
                <w:rFonts w:hint="default" w:ascii="Times New Roman" w:hAnsi="Times New Roman" w:eastAsia="宋体" w:cs="Times New Roman"/>
                <w:b/>
                <w:bCs/>
                <w:color w:val="auto"/>
                <w:kern w:val="2"/>
                <w:sz w:val="21"/>
                <w:szCs w:val="21"/>
                <w:lang w:val="zh-CN" w:eastAsia="zh-CN" w:bidi="ar-SA"/>
              </w:rPr>
              <w:t>表</w:t>
            </w:r>
            <w:r>
              <w:rPr>
                <w:rFonts w:hint="eastAsia" w:ascii="Times New Roman" w:hAnsi="Times New Roman" w:eastAsia="宋体" w:cs="Times New Roman"/>
                <w:b/>
                <w:bCs/>
                <w:color w:val="auto"/>
                <w:kern w:val="2"/>
                <w:sz w:val="21"/>
                <w:szCs w:val="21"/>
                <w:lang w:val="en-US" w:eastAsia="zh-CN" w:bidi="ar-SA"/>
              </w:rPr>
              <w:t>1-</w:t>
            </w:r>
            <w:r>
              <w:rPr>
                <w:rFonts w:hint="eastAsia" w:cs="Times New Roman"/>
                <w:b/>
                <w:bCs/>
                <w:color w:val="auto"/>
                <w:kern w:val="2"/>
                <w:sz w:val="21"/>
                <w:szCs w:val="21"/>
                <w:lang w:val="en-US" w:eastAsia="zh-CN" w:bidi="ar-SA"/>
              </w:rPr>
              <w:t>7</w:t>
            </w:r>
            <w:r>
              <w:rPr>
                <w:rFonts w:hint="eastAsia" w:ascii="宋体" w:hAnsi="宋体" w:eastAsia="宋体" w:cs="宋体"/>
                <w:b/>
                <w:bCs/>
                <w:color w:val="auto"/>
                <w:kern w:val="2"/>
                <w:sz w:val="21"/>
                <w:szCs w:val="21"/>
                <w:lang w:val="zh-CN" w:eastAsia="zh-CN" w:bidi="ar-SA"/>
              </w:rPr>
              <w:t xml:space="preserve"> </w:t>
            </w:r>
            <w:r>
              <w:rPr>
                <w:rFonts w:hint="eastAsia" w:ascii="宋体" w:hAnsi="宋体" w:eastAsia="宋体" w:cs="宋体"/>
                <w:b/>
                <w:bCs/>
                <w:color w:val="auto"/>
                <w:kern w:val="2"/>
                <w:sz w:val="21"/>
                <w:szCs w:val="21"/>
                <w:lang w:val="en-US" w:eastAsia="zh-CN" w:bidi="ar-SA"/>
              </w:rPr>
              <w:t xml:space="preserve"> </w:t>
            </w:r>
            <w:r>
              <w:rPr>
                <w:rFonts w:hint="default" w:ascii="Times New Roman" w:hAnsi="Times New Roman" w:eastAsia="宋体" w:cs="Times New Roman"/>
                <w:b/>
                <w:bCs/>
                <w:color w:val="auto"/>
                <w:kern w:val="2"/>
                <w:sz w:val="21"/>
                <w:szCs w:val="21"/>
                <w:lang w:val="zh-CN" w:eastAsia="zh-CN" w:bidi="ar-SA"/>
              </w:rPr>
              <w:t>项目与《山东省环境保护条例》符合性分析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2"/>
              <w:gridCol w:w="2940"/>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677" w:type="pct"/>
                  <w:noWrap w:val="0"/>
                  <w:vAlign w:val="center"/>
                </w:tcPr>
                <w:p>
                  <w:pPr>
                    <w:keepNext w:val="0"/>
                    <w:keepLines w:val="0"/>
                    <w:pageBreakBefore w:val="0"/>
                    <w:widowControl w:val="0"/>
                    <w:kinsoku/>
                    <w:wordWrap/>
                    <w:overflowPunct/>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文件要求</w:t>
                  </w:r>
                </w:p>
              </w:tc>
              <w:tc>
                <w:tcPr>
                  <w:tcW w:w="1772" w:type="pct"/>
                  <w:noWrap w:val="0"/>
                  <w:vAlign w:val="center"/>
                </w:tcPr>
                <w:p>
                  <w:pPr>
                    <w:keepNext w:val="0"/>
                    <w:keepLines w:val="0"/>
                    <w:pageBreakBefore w:val="0"/>
                    <w:widowControl w:val="0"/>
                    <w:kinsoku/>
                    <w:wordWrap/>
                    <w:overflowPunct/>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本项目情况</w:t>
                  </w:r>
                </w:p>
              </w:tc>
              <w:tc>
                <w:tcPr>
                  <w:tcW w:w="549" w:type="pct"/>
                  <w:noWrap w:val="0"/>
                  <w:vAlign w:val="center"/>
                </w:tcPr>
                <w:p>
                  <w:pPr>
                    <w:keepNext w:val="0"/>
                    <w:keepLines w:val="0"/>
                    <w:pageBreakBefore w:val="0"/>
                    <w:widowControl w:val="0"/>
                    <w:kinsoku/>
                    <w:wordWrap/>
                    <w:overflowPunct/>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77" w:type="pct"/>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禁止建设不符合国家和省产业政策的小型造纸、制革、印染、染料、炼焦、炼硫、炼砷、炼汞、炼油、电镀、农药、石棉、水泥、玻璃、钢铁、火电以及其他严重污染环境的生产项目。已经建设的，由所在地的县级以上人民政府责令拆除或者关闭。</w:t>
                  </w:r>
                </w:p>
              </w:tc>
              <w:tc>
                <w:tcPr>
                  <w:tcW w:w="1772" w:type="pct"/>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本项目不属于</w:t>
                  </w:r>
                  <w:r>
                    <w:rPr>
                      <w:rFonts w:hint="eastAsia" w:cs="Times New Roman"/>
                      <w:color w:val="auto"/>
                      <w:sz w:val="21"/>
                      <w:szCs w:val="21"/>
                      <w:highlight w:val="none"/>
                      <w:lang w:val="en-US" w:eastAsia="zh-CN"/>
                    </w:rPr>
                    <w:t>左栏</w:t>
                  </w:r>
                  <w:r>
                    <w:rPr>
                      <w:rFonts w:hint="default" w:ascii="Times New Roman" w:hAnsi="Times New Roman" w:eastAsia="宋体" w:cs="Times New Roman"/>
                      <w:color w:val="auto"/>
                      <w:sz w:val="21"/>
                      <w:szCs w:val="21"/>
                      <w:highlight w:val="none"/>
                      <w:lang w:val="en-US" w:eastAsia="zh-CN"/>
                    </w:rPr>
                    <w:t>行业</w:t>
                  </w:r>
                </w:p>
              </w:tc>
              <w:tc>
                <w:tcPr>
                  <w:tcW w:w="549" w:type="pct"/>
                  <w:noWrap w:val="0"/>
                  <w:vAlign w:val="center"/>
                </w:tcPr>
                <w:p>
                  <w:pPr>
                    <w:keepNext w:val="0"/>
                    <w:keepLines w:val="0"/>
                    <w:pageBreakBefore w:val="0"/>
                    <w:widowControl w:val="0"/>
                    <w:kinsoku/>
                    <w:wordWrap/>
                    <w:overflowPunct/>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677" w:type="pct"/>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实行排污许可管理制度。纳入排污许可管理目录的排污单位，应当依法申请领取排污许可证。未取得排污许可证的，不得排放污染物。</w:t>
                  </w:r>
                </w:p>
              </w:tc>
              <w:tc>
                <w:tcPr>
                  <w:tcW w:w="1772" w:type="pct"/>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lang w:val="en-US" w:eastAsia="zh-CN"/>
                    </w:rPr>
                    <w:t>项目验收前</w:t>
                  </w:r>
                  <w:r>
                    <w:rPr>
                      <w:rFonts w:hint="eastAsia" w:cs="Times New Roman"/>
                      <w:color w:val="auto"/>
                      <w:sz w:val="21"/>
                      <w:szCs w:val="21"/>
                      <w:highlight w:val="none"/>
                      <w:lang w:val="en-US" w:eastAsia="zh-CN"/>
                    </w:rPr>
                    <w:t>应按要求</w:t>
                  </w:r>
                  <w:r>
                    <w:rPr>
                      <w:rFonts w:hint="default" w:ascii="Times New Roman" w:hAnsi="Times New Roman" w:eastAsia="宋体" w:cs="Times New Roman"/>
                      <w:color w:val="auto"/>
                      <w:sz w:val="21"/>
                      <w:szCs w:val="21"/>
                      <w:highlight w:val="none"/>
                      <w:lang w:val="en-US" w:eastAsia="zh-CN"/>
                    </w:rPr>
                    <w:t>依法申请排污许可证</w:t>
                  </w:r>
                </w:p>
              </w:tc>
              <w:tc>
                <w:tcPr>
                  <w:tcW w:w="549" w:type="pct"/>
                  <w:noWrap w:val="0"/>
                  <w:vAlign w:val="center"/>
                </w:tcPr>
                <w:p>
                  <w:pPr>
                    <w:keepNext w:val="0"/>
                    <w:keepLines w:val="0"/>
                    <w:pageBreakBefore w:val="0"/>
                    <w:widowControl w:val="0"/>
                    <w:kinsoku/>
                    <w:wordWrap/>
                    <w:overflowPunct/>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677" w:type="pct"/>
                  <w:noWrap w:val="0"/>
                  <w:vAlign w:val="center"/>
                </w:tcPr>
                <w:p>
                  <w:pPr>
                    <w:keepNext w:val="0"/>
                    <w:keepLines w:val="0"/>
                    <w:pageBreakBefore w:val="0"/>
                    <w:widowControl w:val="0"/>
                    <w:kinsoku/>
                    <w:wordWrap/>
                    <w:overflowPunct/>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县级以上人民政府应当根据产业结构调整和产业布局优化的要求，引导工业企业入驻工业园区；新建有污染物排放的工业项目，除在安全生产等方面有特殊要求的以外，应当进入工业园区或者工业集聚区。</w:t>
                  </w:r>
                </w:p>
              </w:tc>
              <w:tc>
                <w:tcPr>
                  <w:tcW w:w="1772" w:type="pct"/>
                  <w:noWrap w:val="0"/>
                  <w:vAlign w:val="center"/>
                </w:tcPr>
                <w:p>
                  <w:pPr>
                    <w:keepNext w:val="0"/>
                    <w:keepLines w:val="0"/>
                    <w:pageBreakBefore w:val="0"/>
                    <w:widowControl w:val="0"/>
                    <w:kinsoku/>
                    <w:wordWrap/>
                    <w:overflowPunct/>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淄博市自然资源和规划局淄川规划管理办公室出具的“情况说明”可知：本项目所在地块在正在编制的邹家村村庄规划中规划用地性质为工业用地，符合寨里镇邹家村总体规划。根据寨里镇工业聚集区规划图，本项目位于淄川区寨里小顶山工业聚集区内，符合总体规划要求</w:t>
                  </w:r>
                </w:p>
              </w:tc>
              <w:tc>
                <w:tcPr>
                  <w:tcW w:w="549" w:type="pct"/>
                  <w:noWrap w:val="0"/>
                  <w:vAlign w:val="center"/>
                </w:tcPr>
                <w:p>
                  <w:pPr>
                    <w:keepNext w:val="0"/>
                    <w:keepLines w:val="0"/>
                    <w:pageBreakBefore w:val="0"/>
                    <w:widowControl w:val="0"/>
                    <w:kinsoku/>
                    <w:wordWrap/>
                    <w:overflowPunct/>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677" w:type="pct"/>
                  <w:noWrap w:val="0"/>
                  <w:vAlign w:val="center"/>
                </w:tcPr>
                <w:p>
                  <w:pPr>
                    <w:keepNext w:val="0"/>
                    <w:keepLines w:val="0"/>
                    <w:pageBreakBefore w:val="0"/>
                    <w:widowControl w:val="0"/>
                    <w:kinsoku/>
                    <w:wordWrap/>
                    <w:overflowPunct/>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污单位应当采取措施，防治在生产建设或者其他活动中产生的废气、废水、废渣、医疗废物、粉尘、恶臭气体、放射性物质以及噪声、振动、光辐射、电磁辐射等对环境的污染和危害，其污染排放不得超过排放标准和重点污染物排放总量控制指标。</w:t>
                  </w:r>
                </w:p>
              </w:tc>
              <w:tc>
                <w:tcPr>
                  <w:tcW w:w="1772" w:type="pct"/>
                  <w:noWrap w:val="0"/>
                  <w:vAlign w:val="center"/>
                </w:tcPr>
                <w:p>
                  <w:pPr>
                    <w:keepNext w:val="0"/>
                    <w:keepLines w:val="0"/>
                    <w:pageBreakBefore w:val="0"/>
                    <w:widowControl w:val="0"/>
                    <w:kinsoku/>
                    <w:wordWrap/>
                    <w:overflowPunct/>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本</w:t>
                  </w:r>
                  <w:r>
                    <w:rPr>
                      <w:rFonts w:hint="default" w:ascii="Times New Roman" w:hAnsi="Times New Roman" w:eastAsia="宋体" w:cs="Times New Roman"/>
                      <w:color w:val="auto"/>
                      <w:sz w:val="21"/>
                      <w:szCs w:val="21"/>
                      <w:highlight w:val="none"/>
                      <w:lang w:eastAsia="zh-CN"/>
                    </w:rPr>
                    <w:t>项目严格落实环保措施后，废气、废水、固废、噪声排放能够满足相应排放标准要求。</w:t>
                  </w:r>
                </w:p>
              </w:tc>
              <w:tc>
                <w:tcPr>
                  <w:tcW w:w="549" w:type="pct"/>
                  <w:noWrap w:val="0"/>
                  <w:vAlign w:val="center"/>
                </w:tcPr>
                <w:p>
                  <w:pPr>
                    <w:keepNext w:val="0"/>
                    <w:keepLines w:val="0"/>
                    <w:pageBreakBefore w:val="0"/>
                    <w:widowControl w:val="0"/>
                    <w:kinsoku/>
                    <w:wordWrap/>
                    <w:overflowPunct/>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bl>
          <w:p>
            <w:pPr>
              <w:autoSpaceDE w:val="0"/>
              <w:autoSpaceDN w:val="0"/>
              <w:adjustRightInd w:val="0"/>
              <w:snapToGrid w:val="0"/>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根据上表分析，本项目建设符合《山东省环境保护条例》（2018年11月30日修订版）的相关要求。</w:t>
            </w: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（5）与《关于做好环境影响评价制度与排污许可制衔接相关工作的通知》（环办环评[2017]84号）符合性分析</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宋体" w:cs="Times New Roman"/>
                <w:b/>
                <w:bCs/>
                <w:color w:val="auto"/>
                <w:kern w:val="2"/>
                <w:sz w:val="21"/>
                <w:szCs w:val="21"/>
                <w:lang w:val="zh-CN" w:eastAsia="zh-CN" w:bidi="ar-SA"/>
              </w:rPr>
            </w:pPr>
            <w:r>
              <w:rPr>
                <w:rFonts w:hint="default" w:ascii="Times New Roman" w:hAnsi="Times New Roman" w:eastAsia="宋体" w:cs="Times New Roman"/>
                <w:b/>
                <w:bCs/>
                <w:color w:val="auto"/>
                <w:kern w:val="2"/>
                <w:sz w:val="21"/>
                <w:szCs w:val="21"/>
                <w:lang w:val="zh-CN" w:eastAsia="zh-CN" w:bidi="ar-SA"/>
              </w:rPr>
              <w:t>表1-</w:t>
            </w:r>
            <w:r>
              <w:rPr>
                <w:rFonts w:hint="eastAsia" w:cs="Times New Roman"/>
                <w:b/>
                <w:bCs/>
                <w:color w:val="auto"/>
                <w:kern w:val="2"/>
                <w:sz w:val="21"/>
                <w:szCs w:val="21"/>
                <w:lang w:val="en-US" w:eastAsia="zh-CN" w:bidi="ar-SA"/>
              </w:rPr>
              <w:t>8</w:t>
            </w:r>
            <w:r>
              <w:rPr>
                <w:rFonts w:hint="eastAsia" w:ascii="宋体" w:hAnsi="宋体" w:eastAsia="宋体" w:cs="宋体"/>
                <w:b/>
                <w:bCs/>
                <w:color w:val="auto"/>
                <w:kern w:val="2"/>
                <w:sz w:val="21"/>
                <w:szCs w:val="21"/>
                <w:lang w:val="zh-CN" w:eastAsia="zh-CN" w:bidi="ar-SA"/>
              </w:rPr>
              <w:t xml:space="preserve"> </w:t>
            </w:r>
            <w:r>
              <w:rPr>
                <w:rFonts w:hint="eastAsia" w:ascii="宋体" w:hAnsi="宋体" w:eastAsia="宋体" w:cs="宋体"/>
                <w:b/>
                <w:bCs/>
                <w:color w:val="auto"/>
                <w:kern w:val="2"/>
                <w:sz w:val="21"/>
                <w:szCs w:val="21"/>
                <w:lang w:val="en-US" w:eastAsia="zh-CN" w:bidi="ar-SA"/>
              </w:rPr>
              <w:t xml:space="preserve"> </w:t>
            </w:r>
            <w:r>
              <w:rPr>
                <w:rFonts w:hint="default" w:ascii="Times New Roman" w:hAnsi="Times New Roman" w:eastAsia="宋体" w:cs="Times New Roman"/>
                <w:b/>
                <w:bCs/>
                <w:color w:val="auto"/>
                <w:kern w:val="2"/>
                <w:sz w:val="21"/>
                <w:szCs w:val="21"/>
                <w:lang w:val="zh-CN" w:eastAsia="zh-CN" w:bidi="ar-SA"/>
              </w:rPr>
              <w:t>项目与（环办环评[2017]84号</w:t>
            </w:r>
            <w:r>
              <w:rPr>
                <w:rFonts w:hint="eastAsia" w:ascii="Times New Roman" w:hAnsi="Times New Roman" w:eastAsia="宋体" w:cs="Times New Roman"/>
                <w:b/>
                <w:bCs/>
                <w:color w:val="auto"/>
                <w:kern w:val="2"/>
                <w:sz w:val="21"/>
                <w:szCs w:val="21"/>
                <w:lang w:val="zh-CN" w:eastAsia="zh-CN" w:bidi="ar-SA"/>
              </w:rPr>
              <w:t>）</w:t>
            </w:r>
            <w:r>
              <w:rPr>
                <w:rFonts w:hint="default" w:ascii="Times New Roman" w:hAnsi="Times New Roman" w:eastAsia="宋体" w:cs="Times New Roman"/>
                <w:b/>
                <w:bCs/>
                <w:color w:val="auto"/>
                <w:kern w:val="2"/>
                <w:sz w:val="21"/>
                <w:szCs w:val="21"/>
                <w:lang w:val="zh-CN" w:eastAsia="zh-CN" w:bidi="ar-SA"/>
              </w:rPr>
              <w:t>符合性分析</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92"/>
              <w:gridCol w:w="1632"/>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文件要求</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项目情况</w:t>
                  </w:r>
                </w:p>
              </w:tc>
              <w:tc>
                <w:tcPr>
                  <w:tcW w:w="4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环境影响评价制度是建设项目的环境准入门槛，是申请排污许可证的前提和重要依据。排污许可制是企事业单位生产运营期排污的法律依据，是确保环境影响评价提出的污染防治设施和措施落实落地的重要保障。各级环保部门要切实做好两项制度的衔接，在环境影响评价管理中，不断完善管理内容，推动环境影响评价更加科学，严格污染物排放要求；在排污许可管理中，严格按照环境影响报告书（表）以及审批文件要求核发排污许可证，维护环境影响评价的有效性。</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eastAsia" w:cs="Times New Roman"/>
                      <w:sz w:val="21"/>
                      <w:szCs w:val="21"/>
                      <w:lang w:eastAsia="zh-CN"/>
                    </w:rPr>
                    <w:t>本</w:t>
                  </w:r>
                  <w:r>
                    <w:rPr>
                      <w:rFonts w:hint="default" w:ascii="Times New Roman" w:hAnsi="Times New Roman" w:eastAsia="宋体" w:cs="Times New Roman"/>
                      <w:sz w:val="21"/>
                      <w:szCs w:val="21"/>
                    </w:rPr>
                    <w:t>项目建成后严格按照环境影响报告表以及审批文件要求办理排污许可证。</w:t>
                  </w:r>
                </w:p>
              </w:tc>
              <w:tc>
                <w:tcPr>
                  <w:tcW w:w="4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环境影响评价审批部门要做好建设项目环境影响报告书（表）的审查，结合排污许可证申请与核发技术规范，核定建设项目的产排污环节、污染物种类及污染防治设施和措施等基本信息；依据国家或地方污染物排放标准、环境质量标准和总量控制要求等管理规定，按照污染源源强核算技术指南、环境影响评价要素导则等技术文件，严格核定排放口数量、位置以及每个排放口的污染物种类、允许排放浓度和允许排放量、排放方式、排放去向、自行监测计划等与污染物排放相关的主要内容。</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eastAsia" w:cs="Times New Roman"/>
                      <w:sz w:val="21"/>
                      <w:szCs w:val="21"/>
                      <w:lang w:eastAsia="zh-CN"/>
                    </w:rPr>
                    <w:t>本</w:t>
                  </w:r>
                  <w:r>
                    <w:rPr>
                      <w:rFonts w:hint="default" w:ascii="Times New Roman" w:hAnsi="Times New Roman" w:eastAsia="宋体" w:cs="Times New Roman"/>
                      <w:sz w:val="21"/>
                      <w:szCs w:val="21"/>
                    </w:rPr>
                    <w:t>项目建成后</w:t>
                  </w:r>
                  <w:r>
                    <w:rPr>
                      <w:rFonts w:hint="eastAsia" w:cs="Times New Roman"/>
                      <w:sz w:val="21"/>
                      <w:szCs w:val="21"/>
                      <w:lang w:eastAsia="zh-CN"/>
                    </w:rPr>
                    <w:t>按要求核实排放口等相关内容</w:t>
                  </w:r>
                  <w:r>
                    <w:rPr>
                      <w:rFonts w:hint="default" w:ascii="Times New Roman" w:hAnsi="Times New Roman" w:eastAsia="宋体" w:cs="Times New Roman"/>
                      <w:sz w:val="21"/>
                      <w:szCs w:val="21"/>
                    </w:rPr>
                    <w:t>。</w:t>
                  </w:r>
                </w:p>
              </w:tc>
              <w:tc>
                <w:tcPr>
                  <w:tcW w:w="4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三、建设项目发生实际排污行为之前，排污单位应当按照国家环境保护相关法律法规以及排污许可证申请与核发技术规范要求申请排污许可证，不得无证排污或不按证排污。环境影响报告书（表）2015年1月1日（含）后获得批准的建设项目，其环境影响报告书（表）以及审批文件中与污染物排放相关的主要内容应当纳入排污许可证。建设项目无证排污或不按证排污的，建设单位不得出具该项目验收合格的意见，验收报告中与污染物排放相关的主要内容应当纳入该项目验收完成当年排污许可证执行年报。排污许可证执行报告、台账记录以及自行监测执行情况等应作为开展建设项目环境影响后评价的重要依据。</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本项目实际排污前，按照国家环境保护相关法律法规以及排污许可证申请与核发技术规范要求申请排污许可证。</w:t>
                  </w:r>
                </w:p>
              </w:tc>
              <w:tc>
                <w:tcPr>
                  <w:tcW w:w="4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四、建设项目涉及“上大压小”“区域（总量）替代”等措施的，环境影响评价审批部门应当审查总量指标来源，依法依规应当取得排污许可证的被替代或关停企业，须明确其排污许可证编码及污染物替代量。排污许可证核发部门应按照环境影响报告书（表）审批文件要求，变更或注销被替代或关停企业的排污许可证。应当取得排污许可证但未取得的企业，不予计算其污染物替代量。</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本项目不涉及“上大压小”措施；本项目主要污染物排放总量实施倍量替代。</w:t>
                  </w:r>
                </w:p>
              </w:tc>
              <w:tc>
                <w:tcPr>
                  <w:tcW w:w="4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w:t>
                  </w:r>
                </w:p>
              </w:tc>
            </w:tr>
          </w:tbl>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根据上表分析，本项目建设符合《关于做好环境影响评价制度与排污许可制衔接相关工作的通知》（环办环评[2017]84号）的相关要求。</w:t>
            </w: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pStyle w:val="23"/>
              <w:rPr>
                <w:rFonts w:hint="eastAsia" w:cs="Times New Roman"/>
                <w:color w:val="auto"/>
                <w:sz w:val="24"/>
                <w:szCs w:val="24"/>
                <w:highlight w:val="none"/>
                <w:lang w:val="en-US" w:eastAsia="zh-CN"/>
              </w:rPr>
            </w:pPr>
          </w:p>
          <w:p>
            <w:pPr>
              <w:pStyle w:val="23"/>
              <w:rPr>
                <w:rFonts w:hint="eastAsia" w:cs="Times New Roman"/>
                <w:color w:val="auto"/>
                <w:sz w:val="24"/>
                <w:szCs w:val="24"/>
                <w:highlight w:val="none"/>
                <w:lang w:val="en-US" w:eastAsia="zh-CN"/>
              </w:rPr>
            </w:pPr>
          </w:p>
          <w:p>
            <w:pPr>
              <w:pStyle w:val="23"/>
              <w:rPr>
                <w:rFonts w:hint="eastAsia" w:cs="Times New Roman"/>
                <w:color w:val="auto"/>
                <w:sz w:val="24"/>
                <w:szCs w:val="24"/>
                <w:highlight w:val="none"/>
                <w:lang w:val="en-US" w:eastAsia="zh-CN"/>
              </w:rPr>
            </w:pPr>
          </w:p>
          <w:p>
            <w:pPr>
              <w:pStyle w:val="23"/>
              <w:rPr>
                <w:rFonts w:hint="eastAsia" w:cs="Times New Roman"/>
                <w:color w:val="auto"/>
                <w:sz w:val="24"/>
                <w:szCs w:val="24"/>
                <w:highlight w:val="none"/>
                <w:lang w:val="en-US" w:eastAsia="zh-CN"/>
              </w:rPr>
            </w:pPr>
          </w:p>
          <w:p>
            <w:pPr>
              <w:pStyle w:val="23"/>
              <w:rPr>
                <w:rFonts w:hint="eastAsia" w:cs="Times New Roman"/>
                <w:color w:val="auto"/>
                <w:sz w:val="24"/>
                <w:szCs w:val="24"/>
                <w:highlight w:val="none"/>
                <w:lang w:val="en-US" w:eastAsia="zh-CN"/>
              </w:rPr>
            </w:pPr>
          </w:p>
          <w:p>
            <w:pPr>
              <w:pStyle w:val="23"/>
              <w:rPr>
                <w:rFonts w:hint="eastAsia" w:cs="Times New Roman"/>
                <w:color w:val="auto"/>
                <w:sz w:val="24"/>
                <w:szCs w:val="24"/>
                <w:highlight w:val="none"/>
                <w:lang w:val="en-US" w:eastAsia="zh-CN"/>
              </w:rPr>
            </w:pPr>
          </w:p>
          <w:p>
            <w:pPr>
              <w:pStyle w:val="23"/>
              <w:rPr>
                <w:rFonts w:hint="eastAsia" w:cs="Times New Roman"/>
                <w:color w:val="auto"/>
                <w:sz w:val="24"/>
                <w:szCs w:val="24"/>
                <w:highlight w:val="none"/>
                <w:lang w:val="en-US" w:eastAsia="zh-CN"/>
              </w:rPr>
            </w:pPr>
          </w:p>
          <w:p>
            <w:pPr>
              <w:pStyle w:val="23"/>
              <w:rPr>
                <w:rFonts w:hint="eastAsia" w:cs="Times New Roman"/>
                <w:color w:val="auto"/>
                <w:sz w:val="24"/>
                <w:szCs w:val="24"/>
                <w:highlight w:val="none"/>
                <w:lang w:val="en-US" w:eastAsia="zh-CN"/>
              </w:rPr>
            </w:pPr>
          </w:p>
          <w:p>
            <w:pPr>
              <w:pStyle w:val="23"/>
              <w:rPr>
                <w:rFonts w:hint="eastAsia" w:cs="Times New Roman"/>
                <w:color w:val="auto"/>
                <w:sz w:val="24"/>
                <w:szCs w:val="24"/>
                <w:highlight w:val="none"/>
                <w:lang w:val="en-US" w:eastAsia="zh-CN"/>
              </w:rPr>
            </w:pPr>
          </w:p>
          <w:p>
            <w:pPr>
              <w:pStyle w:val="23"/>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ind w:firstLine="480" w:firstLineChars="200"/>
              <w:rPr>
                <w:rFonts w:hint="eastAsia" w:cs="Times New Roman"/>
                <w:color w:val="auto"/>
                <w:sz w:val="24"/>
                <w:szCs w:val="24"/>
                <w:highlight w:val="none"/>
                <w:lang w:val="en-US" w:eastAsia="zh-CN"/>
              </w:rPr>
            </w:pPr>
          </w:p>
          <w:p>
            <w:pPr>
              <w:autoSpaceDE w:val="0"/>
              <w:autoSpaceDN w:val="0"/>
              <w:adjustRightInd w:val="0"/>
              <w:snapToGrid w:val="0"/>
              <w:spacing w:line="360" w:lineRule="auto"/>
              <w:rPr>
                <w:rFonts w:hint="eastAsia" w:eastAsia="宋体"/>
                <w:color w:val="auto"/>
                <w:kern w:val="0"/>
                <w:szCs w:val="21"/>
                <w:lang w:val="en-US" w:eastAsia="zh-CN"/>
              </w:rPr>
            </w:pPr>
          </w:p>
        </w:tc>
      </w:tr>
    </w:tbl>
    <w:p>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黑体" w:hAnsi="黑体" w:eastAsia="黑体"/>
          <w:snapToGrid w:val="0"/>
          <w:color w:val="auto"/>
          <w:sz w:val="21"/>
          <w:szCs w:val="21"/>
        </w:rPr>
      </w:pPr>
    </w:p>
    <w:p>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黑体" w:hAnsi="黑体" w:eastAsia="黑体"/>
          <w:snapToGrid w:val="0"/>
          <w:color w:val="auto"/>
          <w:sz w:val="21"/>
          <w:szCs w:val="21"/>
        </w:rPr>
        <w:sectPr>
          <w:footerReference r:id="rId6" w:type="default"/>
          <w:pgSz w:w="11905" w:h="16838"/>
          <w:pgMar w:top="1440" w:right="1080" w:bottom="1440" w:left="1080" w:header="851" w:footer="1077" w:gutter="0"/>
          <w:pgBorders>
            <w:top w:val="none" w:sz="0" w:space="0"/>
            <w:left w:val="none" w:sz="0" w:space="0"/>
            <w:bottom w:val="none" w:sz="0" w:space="0"/>
            <w:right w:val="none" w:sz="0" w:space="0"/>
          </w:pgBorders>
          <w:cols w:space="0" w:num="1"/>
          <w:rtlGutter w:val="0"/>
          <w:docGrid w:linePitch="312" w:charSpace="0"/>
        </w:sectPr>
      </w:pPr>
    </w:p>
    <w:p>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4"/>
        <w:gridCol w:w="95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52" w:hRule="atLeast"/>
          <w:jc w:val="center"/>
        </w:trPr>
        <w:tc>
          <w:tcPr>
            <w:tcW w:w="228" w:type="pct"/>
            <w:vAlign w:val="center"/>
          </w:tcPr>
          <w:p>
            <w:pPr>
              <w:pStyle w:val="35"/>
              <w:adjustRightInd w:val="0"/>
              <w:snapToGrid w:val="0"/>
              <w:spacing w:before="0" w:beforeAutospacing="0" w:after="0" w:afterAutospacing="0"/>
              <w:jc w:val="center"/>
              <w:rPr>
                <w:rFonts w:cs="宋体"/>
                <w:b/>
                <w:bCs/>
                <w:color w:val="auto"/>
                <w:szCs w:val="24"/>
              </w:rPr>
            </w:pPr>
            <w:r>
              <w:rPr>
                <w:rFonts w:hint="eastAsia" w:cs="宋体"/>
                <w:b w:val="0"/>
                <w:bCs w:val="0"/>
                <w:color w:val="auto"/>
                <w:szCs w:val="24"/>
              </w:rPr>
              <w:t>建设内容</w:t>
            </w:r>
          </w:p>
        </w:tc>
        <w:tc>
          <w:tcPr>
            <w:tcW w:w="4771" w:type="pct"/>
          </w:tcPr>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b/>
                <w:bCs/>
                <w:color w:val="auto"/>
                <w:sz w:val="24"/>
                <w:lang w:eastAsia="zh-CN"/>
              </w:rPr>
            </w:pPr>
            <w:r>
              <w:rPr>
                <w:rFonts w:hint="default" w:ascii="Times New Roman" w:hAnsi="Times New Roman" w:eastAsia="宋体" w:cs="Times New Roman"/>
                <w:b/>
                <w:bCs/>
                <w:color w:val="auto"/>
                <w:sz w:val="24"/>
              </w:rPr>
              <w:t>1、项目</w:t>
            </w:r>
            <w:r>
              <w:rPr>
                <w:rFonts w:hint="default" w:ascii="Times New Roman" w:hAnsi="Times New Roman" w:eastAsia="宋体" w:cs="Times New Roman"/>
                <w:b/>
                <w:bCs/>
                <w:color w:val="auto"/>
                <w:sz w:val="24"/>
                <w:lang w:eastAsia="zh-CN"/>
              </w:rPr>
              <w:t>概括</w:t>
            </w:r>
          </w:p>
          <w:p>
            <w:pPr>
              <w:adjustRightInd w:val="0"/>
              <w:snapToGrid w:val="0"/>
              <w:spacing w:line="360" w:lineRule="auto"/>
              <w:ind w:firstLine="480" w:firstLineChars="200"/>
              <w:rPr>
                <w:color w:val="auto"/>
                <w:sz w:val="24"/>
                <w:lang w:bidi="ar"/>
              </w:rPr>
            </w:pPr>
            <w:r>
              <w:rPr>
                <w:rFonts w:hint="eastAsia"/>
                <w:color w:val="auto"/>
                <w:sz w:val="24"/>
                <w:lang w:eastAsia="zh-CN"/>
              </w:rPr>
              <w:t>淄博市淄川区松舟农业专业合作社</w:t>
            </w:r>
            <w:r>
              <w:rPr>
                <w:color w:val="auto"/>
                <w:sz w:val="24"/>
              </w:rPr>
              <w:t>成立于202</w:t>
            </w:r>
            <w:r>
              <w:rPr>
                <w:rFonts w:hint="eastAsia"/>
                <w:color w:val="auto"/>
                <w:sz w:val="24"/>
                <w:lang w:val="en-US" w:eastAsia="zh-CN"/>
              </w:rPr>
              <w:t>1</w:t>
            </w:r>
            <w:r>
              <w:rPr>
                <w:color w:val="auto"/>
                <w:sz w:val="24"/>
              </w:rPr>
              <w:t>年</w:t>
            </w:r>
            <w:r>
              <w:rPr>
                <w:rFonts w:hint="eastAsia"/>
                <w:color w:val="auto"/>
                <w:sz w:val="24"/>
                <w:lang w:val="en-US" w:eastAsia="zh-CN"/>
              </w:rPr>
              <w:t>1</w:t>
            </w:r>
            <w:r>
              <w:rPr>
                <w:rFonts w:hint="eastAsia"/>
                <w:color w:val="auto"/>
                <w:sz w:val="24"/>
              </w:rPr>
              <w:t>1</w:t>
            </w:r>
            <w:r>
              <w:rPr>
                <w:color w:val="auto"/>
                <w:sz w:val="24"/>
              </w:rPr>
              <w:t>月</w:t>
            </w:r>
            <w:r>
              <w:rPr>
                <w:rFonts w:hint="eastAsia"/>
                <w:color w:val="auto"/>
                <w:sz w:val="24"/>
                <w:lang w:val="en-US" w:eastAsia="zh-CN"/>
              </w:rPr>
              <w:t>12日</w:t>
            </w:r>
            <w:r>
              <w:rPr>
                <w:color w:val="auto"/>
                <w:sz w:val="24"/>
              </w:rPr>
              <w:t>，</w:t>
            </w:r>
            <w:r>
              <w:rPr>
                <w:rFonts w:hint="eastAsia"/>
                <w:color w:val="auto"/>
                <w:sz w:val="24"/>
                <w:lang w:eastAsia="zh-CN"/>
              </w:rPr>
              <w:t>类型为农民专业合作经济组织，</w:t>
            </w:r>
            <w:r>
              <w:rPr>
                <w:color w:val="auto"/>
                <w:sz w:val="24"/>
              </w:rPr>
              <w:t>法定代表人</w:t>
            </w:r>
            <w:r>
              <w:rPr>
                <w:rFonts w:hint="eastAsia"/>
                <w:color w:val="auto"/>
                <w:sz w:val="24"/>
                <w:lang w:eastAsia="zh-CN"/>
              </w:rPr>
              <w:t>焦政源</w:t>
            </w:r>
            <w:r>
              <w:rPr>
                <w:color w:val="auto"/>
                <w:sz w:val="24"/>
              </w:rPr>
              <w:t>，</w:t>
            </w:r>
            <w:r>
              <w:rPr>
                <w:rFonts w:hint="eastAsia"/>
                <w:color w:val="auto"/>
                <w:sz w:val="24"/>
                <w:lang w:eastAsia="zh-CN"/>
              </w:rPr>
              <w:t>成员出资总额</w:t>
            </w:r>
            <w:r>
              <w:rPr>
                <w:rFonts w:hint="eastAsia"/>
                <w:color w:val="auto"/>
                <w:sz w:val="24"/>
                <w:lang w:val="en-US" w:eastAsia="zh-CN"/>
              </w:rPr>
              <w:t>3</w:t>
            </w:r>
            <w:r>
              <w:rPr>
                <w:color w:val="auto"/>
                <w:sz w:val="24"/>
              </w:rPr>
              <w:t>00万元，</w:t>
            </w:r>
            <w:r>
              <w:rPr>
                <w:rFonts w:hint="eastAsia"/>
                <w:color w:val="auto"/>
                <w:sz w:val="24"/>
                <w:lang w:eastAsia="zh-CN"/>
              </w:rPr>
              <w:t>位于山东省淄博市淄川区寨里镇邹家村村委西</w:t>
            </w:r>
            <w:r>
              <w:rPr>
                <w:rFonts w:hint="eastAsia"/>
                <w:color w:val="auto"/>
                <w:sz w:val="24"/>
                <w:lang w:val="en-US" w:eastAsia="zh-CN"/>
              </w:rPr>
              <w:t>500米；</w:t>
            </w:r>
            <w:r>
              <w:rPr>
                <w:color w:val="auto"/>
                <w:sz w:val="24"/>
              </w:rPr>
              <w:t>主要经营范围</w:t>
            </w:r>
            <w:r>
              <w:rPr>
                <w:rFonts w:hint="eastAsia"/>
                <w:color w:val="auto"/>
                <w:sz w:val="24"/>
              </w:rPr>
              <w:t>为</w:t>
            </w:r>
            <w:r>
              <w:rPr>
                <w:color w:val="auto"/>
                <w:sz w:val="24"/>
              </w:rPr>
              <w:t>一般项目</w:t>
            </w:r>
            <w:r>
              <w:rPr>
                <w:rFonts w:hint="eastAsia"/>
                <w:color w:val="auto"/>
                <w:sz w:val="24"/>
              </w:rPr>
              <w:t>：农业专业及辅助性活动；农业生产资料的购买、使用；与农业生产经营有关的技术、信息、设施建设运营等服务</w:t>
            </w:r>
            <w:r>
              <w:rPr>
                <w:rFonts w:hint="eastAsia"/>
                <w:color w:val="auto"/>
                <w:sz w:val="24"/>
                <w:lang w:eastAsia="zh-CN"/>
              </w:rPr>
              <w:t>等。</w:t>
            </w:r>
            <w:r>
              <w:rPr>
                <w:rFonts w:hint="eastAsia"/>
                <w:color w:val="auto"/>
                <w:sz w:val="24"/>
              </w:rPr>
              <w:t>（依法须经</w:t>
            </w:r>
            <w:r>
              <w:rPr>
                <w:rFonts w:hint="eastAsia"/>
                <w:sz w:val="24"/>
                <w:szCs w:val="24"/>
                <w:lang w:eastAsia="zh-CN"/>
              </w:rPr>
              <w:t>批准</w:t>
            </w:r>
            <w:r>
              <w:rPr>
                <w:rFonts w:hint="eastAsia"/>
                <w:color w:val="auto"/>
                <w:sz w:val="24"/>
              </w:rPr>
              <w:t>的项目，经相关部门批准后方可开展经营活动，具体经营项目以相关部门批准文件或许可证件为准）。</w:t>
            </w:r>
          </w:p>
          <w:p>
            <w:pPr>
              <w:adjustRightInd w:val="0"/>
              <w:snapToGrid w:val="0"/>
              <w:spacing w:line="360" w:lineRule="auto"/>
              <w:ind w:firstLine="480" w:firstLineChars="200"/>
              <w:rPr>
                <w:rFonts w:hint="default" w:eastAsia="宋体"/>
                <w:bCs/>
                <w:color w:val="auto"/>
                <w:sz w:val="24"/>
                <w:lang w:val="en-US" w:eastAsia="zh-CN"/>
              </w:rPr>
            </w:pPr>
            <w:r>
              <w:rPr>
                <w:rFonts w:hint="eastAsia"/>
                <w:bCs/>
                <w:color w:val="auto"/>
                <w:sz w:val="24"/>
                <w:lang w:eastAsia="zh-CN"/>
              </w:rPr>
              <w:t>合作社</w:t>
            </w:r>
            <w:r>
              <w:rPr>
                <w:rFonts w:hint="eastAsia"/>
                <w:bCs/>
                <w:color w:val="auto"/>
                <w:sz w:val="24"/>
              </w:rPr>
              <w:t>拟投资</w:t>
            </w:r>
            <w:r>
              <w:rPr>
                <w:rFonts w:hint="eastAsia"/>
                <w:bCs/>
                <w:color w:val="auto"/>
                <w:sz w:val="24"/>
                <w:lang w:val="en-US" w:eastAsia="zh-CN"/>
              </w:rPr>
              <w:t>700</w:t>
            </w:r>
            <w:r>
              <w:rPr>
                <w:rFonts w:hint="eastAsia"/>
                <w:bCs/>
                <w:color w:val="auto"/>
                <w:sz w:val="24"/>
              </w:rPr>
              <w:t>万元，</w:t>
            </w:r>
            <w:r>
              <w:rPr>
                <w:rFonts w:hint="eastAsia"/>
                <w:bCs/>
                <w:color w:val="auto"/>
                <w:sz w:val="24"/>
                <w:lang w:eastAsia="zh-CN"/>
              </w:rPr>
              <w:t>建设淄博市淄川区松舟农业专业合作社精酿啤酒（不含瓶装酒灌装线）研发、生产项目，该项目为邹家村党总支领班合作社与齐鲁工业大学中德啤酒技术中心合作项目。本项目</w:t>
            </w:r>
            <w:r>
              <w:rPr>
                <w:rFonts w:hint="eastAsia" w:cs="Times New Roman"/>
                <w:b w:val="0"/>
                <w:bCs w:val="0"/>
                <w:i w:val="0"/>
                <w:iCs w:val="0"/>
                <w:caps w:val="0"/>
                <w:color w:val="auto"/>
                <w:spacing w:val="0"/>
                <w:sz w:val="24"/>
                <w:szCs w:val="24"/>
                <w:shd w:val="clear" w:fill="FFFFFF"/>
                <w:lang w:eastAsia="zh-CN"/>
              </w:rPr>
              <w:t>位于山东省淄博市淄川区寨里镇邹家村村委西</w:t>
            </w:r>
            <w:r>
              <w:rPr>
                <w:rFonts w:hint="eastAsia" w:cs="Times New Roman"/>
                <w:b w:val="0"/>
                <w:bCs w:val="0"/>
                <w:i w:val="0"/>
                <w:iCs w:val="0"/>
                <w:caps w:val="0"/>
                <w:color w:val="auto"/>
                <w:spacing w:val="0"/>
                <w:sz w:val="24"/>
                <w:szCs w:val="24"/>
                <w:shd w:val="clear" w:fill="FFFFFF"/>
                <w:lang w:val="en-US" w:eastAsia="zh-CN"/>
              </w:rPr>
              <w:t>500米</w:t>
            </w:r>
            <w:r>
              <w:rPr>
                <w:rFonts w:hint="default" w:ascii="Times New Roman" w:hAnsi="Times New Roman" w:eastAsia="宋体" w:cs="Times New Roman"/>
                <w:b w:val="0"/>
                <w:bCs w:val="0"/>
                <w:i w:val="0"/>
                <w:iCs w:val="0"/>
                <w:caps w:val="0"/>
                <w:color w:val="auto"/>
                <w:spacing w:val="0"/>
                <w:sz w:val="24"/>
                <w:szCs w:val="24"/>
                <w:shd w:val="clear" w:fill="FFFFFF"/>
              </w:rPr>
              <w:t>，</w:t>
            </w:r>
            <w:r>
              <w:rPr>
                <w:rFonts w:hint="eastAsia" w:cs="Times New Roman"/>
                <w:b w:val="0"/>
                <w:bCs w:val="0"/>
                <w:color w:val="000000" w:themeColor="text1"/>
                <w:kern w:val="0"/>
                <w:sz w:val="24"/>
                <w:lang w:val="en-US" w:eastAsia="zh-CN"/>
                <w14:textFill>
                  <w14:solidFill>
                    <w14:schemeClr w14:val="tx1"/>
                  </w14:solidFill>
                </w14:textFill>
              </w:rPr>
              <w:t>租赁山东赫侨医疗科技有限公司现有厂房进行生产</w:t>
            </w:r>
            <w:r>
              <w:rPr>
                <w:rFonts w:hint="eastAsia" w:cs="Times New Roman"/>
                <w:b w:val="0"/>
                <w:bCs w:val="0"/>
                <w:i w:val="0"/>
                <w:iCs w:val="0"/>
                <w:caps w:val="0"/>
                <w:color w:val="auto"/>
                <w:spacing w:val="0"/>
                <w:sz w:val="24"/>
                <w:szCs w:val="24"/>
                <w:shd w:val="clear" w:fill="FFFFFF"/>
                <w:lang w:val="en-US" w:eastAsia="zh-CN"/>
              </w:rPr>
              <w:t>，建设精酿啤酒生产线1条；达产后可年产精酿啤酒900吨。</w:t>
            </w:r>
          </w:p>
          <w:p>
            <w:pPr>
              <w:adjustRightInd w:val="0"/>
              <w:snapToGrid w:val="0"/>
              <w:spacing w:line="360" w:lineRule="auto"/>
              <w:ind w:firstLine="480" w:firstLineChars="200"/>
              <w:rPr>
                <w:bCs/>
                <w:color w:val="auto"/>
                <w:sz w:val="24"/>
              </w:rPr>
            </w:pPr>
            <w:r>
              <w:rPr>
                <w:bCs/>
                <w:color w:val="auto"/>
                <w:sz w:val="24"/>
              </w:rPr>
              <w:t>根据《中华人民共和国环境保护法》、《中华人民共和国环境影响评价法》以及《建设项目环境保护管理条例》，本项目应进行环境影响评价，从环保角度论证该项目的环境可行性。根据《建设项目环境影响评价分类管理名录》（2021年版），本项目属于其中“</w:t>
            </w:r>
            <w:r>
              <w:rPr>
                <w:rFonts w:hint="eastAsia"/>
                <w:bCs/>
                <w:color w:val="auto"/>
                <w:sz w:val="24"/>
                <w:lang w:eastAsia="zh-CN"/>
              </w:rPr>
              <w:t>十二</w:t>
            </w:r>
            <w:r>
              <w:rPr>
                <w:bCs/>
                <w:color w:val="auto"/>
                <w:sz w:val="24"/>
              </w:rPr>
              <w:t>、</w:t>
            </w:r>
            <w:r>
              <w:rPr>
                <w:rFonts w:hint="eastAsia"/>
                <w:bCs/>
                <w:color w:val="auto"/>
                <w:sz w:val="24"/>
                <w:lang w:eastAsia="zh-CN"/>
              </w:rPr>
              <w:t>酒、饮料制造业</w:t>
            </w:r>
            <w:r>
              <w:rPr>
                <w:rFonts w:hint="eastAsia"/>
                <w:bCs/>
                <w:color w:val="auto"/>
                <w:sz w:val="24"/>
                <w:lang w:val="en-US" w:eastAsia="zh-CN"/>
              </w:rPr>
              <w:t>15</w:t>
            </w:r>
            <w:r>
              <w:rPr>
                <w:bCs/>
                <w:color w:val="auto"/>
                <w:sz w:val="24"/>
              </w:rPr>
              <w:t>”中“</w:t>
            </w:r>
            <w:r>
              <w:rPr>
                <w:rFonts w:hint="eastAsia"/>
                <w:bCs/>
                <w:color w:val="auto"/>
                <w:sz w:val="24"/>
                <w:lang w:val="en-US" w:eastAsia="zh-CN"/>
              </w:rPr>
              <w:t>25酒的制造151</w:t>
            </w:r>
            <w:r>
              <w:rPr>
                <w:bCs/>
                <w:color w:val="auto"/>
                <w:sz w:val="24"/>
              </w:rPr>
              <w:t>”</w:t>
            </w:r>
            <w:r>
              <w:rPr>
                <w:rFonts w:hint="eastAsia"/>
                <w:bCs/>
                <w:color w:val="auto"/>
                <w:sz w:val="24"/>
                <w:lang w:eastAsia="zh-CN"/>
              </w:rPr>
              <w:t>中“其他（单纯勾兑的除外）”</w:t>
            </w:r>
            <w:r>
              <w:rPr>
                <w:bCs/>
                <w:color w:val="auto"/>
                <w:sz w:val="24"/>
              </w:rPr>
              <w:t>类，应编制环境影响报告表。</w:t>
            </w:r>
          </w:p>
          <w:p>
            <w:pPr>
              <w:adjustRightInd w:val="0"/>
              <w:snapToGrid w:val="0"/>
              <w:spacing w:line="360" w:lineRule="auto"/>
              <w:ind w:firstLine="480" w:firstLineChars="200"/>
              <w:rPr>
                <w:color w:val="auto"/>
                <w:sz w:val="24"/>
              </w:rPr>
            </w:pPr>
            <w:r>
              <w:rPr>
                <w:rFonts w:hint="eastAsia"/>
                <w:color w:val="auto"/>
                <w:sz w:val="24"/>
                <w:lang w:eastAsia="zh-CN"/>
              </w:rPr>
              <w:t>淄博市淄川区松舟农业专业合作社</w:t>
            </w:r>
            <w:r>
              <w:rPr>
                <w:bCs/>
                <w:color w:val="auto"/>
                <w:sz w:val="24"/>
              </w:rPr>
              <w:t>委托我单位进行本项目环境影响报告表编制工作。接受委托后，我公司立即组织有关人员进行现场踏勘，详细了解与收集了该项目的有关资料，按照国家有关环评技术规范要求，结合该项目的特点，编制完成了本项目环境影响报告表</w:t>
            </w:r>
            <w:r>
              <w:rPr>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b/>
                <w:bCs/>
                <w:color w:val="auto"/>
                <w:sz w:val="24"/>
                <w:lang w:eastAsia="zh-CN"/>
              </w:rPr>
            </w:pPr>
            <w:r>
              <w:rPr>
                <w:rFonts w:hint="eastAsia"/>
                <w:b/>
                <w:bCs/>
                <w:color w:val="auto"/>
                <w:sz w:val="24"/>
              </w:rPr>
              <w:t>2、</w:t>
            </w:r>
            <w:r>
              <w:rPr>
                <w:b/>
                <w:bCs/>
                <w:color w:val="auto"/>
                <w:sz w:val="24"/>
              </w:rPr>
              <w:t>项目</w:t>
            </w:r>
            <w:r>
              <w:rPr>
                <w:rFonts w:hint="eastAsia"/>
                <w:b/>
                <w:bCs/>
                <w:color w:val="auto"/>
                <w:sz w:val="24"/>
                <w:lang w:eastAsia="zh-CN"/>
              </w:rPr>
              <w:t>基本组成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Cs/>
                <w:color w:val="auto"/>
                <w:sz w:val="24"/>
                <w:lang w:eastAsia="zh-CN"/>
              </w:rPr>
            </w:pPr>
            <w:r>
              <w:rPr>
                <w:bCs/>
                <w:color w:val="auto"/>
                <w:sz w:val="24"/>
              </w:rPr>
              <w:t>（1）项目名称：</w:t>
            </w:r>
            <w:r>
              <w:rPr>
                <w:rFonts w:hint="eastAsia"/>
                <w:color w:val="auto"/>
                <w:sz w:val="24"/>
                <w:lang w:eastAsia="zh-CN"/>
              </w:rPr>
              <w:t>淄博市淄川区松舟农业专业合作社精酿啤酒（不含瓶装酒灌装线）研发、生产项目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（2）建设性质：</w:t>
            </w:r>
            <w:r>
              <w:rPr>
                <w:rFonts w:hint="eastAsia"/>
                <w:color w:val="auto"/>
                <w:sz w:val="24"/>
              </w:rPr>
              <w:t>新</w:t>
            </w:r>
            <w:r>
              <w:rPr>
                <w:rFonts w:hint="eastAsia"/>
                <w:bCs/>
                <w:color w:val="auto"/>
                <w:sz w:val="24"/>
              </w:rPr>
              <w:t>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lang w:eastAsia="zh-CN"/>
              </w:rPr>
            </w:pPr>
            <w:r>
              <w:rPr>
                <w:color w:val="auto"/>
                <w:sz w:val="24"/>
              </w:rPr>
              <w:t>（3）建设地点：</w:t>
            </w:r>
            <w:r>
              <w:rPr>
                <w:rFonts w:hint="eastAsia"/>
                <w:b w:val="0"/>
                <w:bCs w:val="0"/>
                <w:color w:val="auto"/>
                <w:sz w:val="24"/>
                <w:lang w:eastAsia="zh-CN"/>
              </w:rPr>
              <w:t>山东省淄博市淄川区寨里镇邹家村村委西</w:t>
            </w:r>
            <w:r>
              <w:rPr>
                <w:rFonts w:hint="eastAsia"/>
                <w:b w:val="0"/>
                <w:bCs w:val="0"/>
                <w:color w:val="auto"/>
                <w:sz w:val="24"/>
                <w:lang w:val="en-US" w:eastAsia="zh-CN"/>
              </w:rPr>
              <w:t>500米</w:t>
            </w:r>
            <w:r>
              <w:rPr>
                <w:rFonts w:hint="eastAsia"/>
                <w:color w:val="auto"/>
                <w:sz w:val="24"/>
              </w:rPr>
              <w:t>，中心坐标：E</w:t>
            </w:r>
            <w:r>
              <w:rPr>
                <w:rFonts w:hint="eastAsia"/>
                <w:b w:val="0"/>
                <w:bCs w:val="0"/>
                <w:color w:val="auto"/>
                <w:sz w:val="24"/>
                <w:lang w:val="en-US" w:eastAsia="zh-CN"/>
              </w:rPr>
              <w:t>118</w:t>
            </w:r>
            <w:r>
              <w:rPr>
                <w:b w:val="0"/>
                <w:bCs w:val="0"/>
                <w:color w:val="auto"/>
                <w:sz w:val="24"/>
              </w:rPr>
              <w:t>度</w:t>
            </w:r>
            <w:r>
              <w:rPr>
                <w:rFonts w:hint="eastAsia"/>
                <w:b w:val="0"/>
                <w:bCs w:val="0"/>
                <w:color w:val="auto"/>
                <w:sz w:val="24"/>
                <w:lang w:val="en-US" w:eastAsia="zh-CN"/>
              </w:rPr>
              <w:t>2</w:t>
            </w:r>
            <w:r>
              <w:rPr>
                <w:b w:val="0"/>
                <w:bCs w:val="0"/>
                <w:color w:val="auto"/>
                <w:sz w:val="24"/>
              </w:rPr>
              <w:t>分</w:t>
            </w:r>
            <w:r>
              <w:rPr>
                <w:rFonts w:hint="eastAsia"/>
                <w:b w:val="0"/>
                <w:bCs w:val="0"/>
                <w:color w:val="auto"/>
                <w:sz w:val="24"/>
                <w:lang w:val="en-US" w:eastAsia="zh-CN"/>
              </w:rPr>
              <w:t>37.424</w:t>
            </w:r>
            <w:r>
              <w:rPr>
                <w:b w:val="0"/>
                <w:bCs w:val="0"/>
                <w:color w:val="auto"/>
                <w:sz w:val="24"/>
              </w:rPr>
              <w:t>秒</w:t>
            </w:r>
            <w:r>
              <w:rPr>
                <w:rFonts w:hint="eastAsia"/>
                <w:color w:val="auto"/>
                <w:sz w:val="24"/>
              </w:rPr>
              <w:t>，N</w:t>
            </w:r>
            <w:r>
              <w:rPr>
                <w:rFonts w:hint="eastAsia"/>
                <w:b w:val="0"/>
                <w:bCs w:val="0"/>
                <w:color w:val="auto"/>
                <w:sz w:val="24"/>
                <w:lang w:val="en-US" w:eastAsia="zh-CN"/>
              </w:rPr>
              <w:t>36</w:t>
            </w:r>
            <w:r>
              <w:rPr>
                <w:b w:val="0"/>
                <w:bCs w:val="0"/>
                <w:color w:val="auto"/>
                <w:sz w:val="24"/>
              </w:rPr>
              <w:t>度</w:t>
            </w:r>
            <w:r>
              <w:rPr>
                <w:rFonts w:hint="eastAsia"/>
                <w:b w:val="0"/>
                <w:bCs w:val="0"/>
                <w:color w:val="auto"/>
                <w:sz w:val="24"/>
                <w:lang w:val="en-US" w:eastAsia="zh-CN"/>
              </w:rPr>
              <w:t>38</w:t>
            </w:r>
            <w:r>
              <w:rPr>
                <w:b w:val="0"/>
                <w:bCs w:val="0"/>
                <w:color w:val="auto"/>
                <w:sz w:val="24"/>
              </w:rPr>
              <w:t>分</w:t>
            </w:r>
            <w:r>
              <w:rPr>
                <w:rFonts w:hint="eastAsia"/>
                <w:b w:val="0"/>
                <w:bCs w:val="0"/>
                <w:color w:val="auto"/>
                <w:sz w:val="24"/>
                <w:lang w:val="en-US" w:eastAsia="zh-CN"/>
              </w:rPr>
              <w:t>46.107</w:t>
            </w:r>
            <w:r>
              <w:rPr>
                <w:b w:val="0"/>
                <w:bCs w:val="0"/>
                <w:color w:val="auto"/>
                <w:sz w:val="24"/>
              </w:rPr>
              <w:t>秒</w:t>
            </w:r>
            <w:r>
              <w:rPr>
                <w:rFonts w:hint="eastAsia"/>
                <w:bCs/>
                <w:color w:val="auto"/>
                <w:sz w:val="24"/>
              </w:rPr>
              <w:t>；项目地理位置及周边</w:t>
            </w:r>
            <w:r>
              <w:rPr>
                <w:rFonts w:hint="eastAsia"/>
                <w:bCs/>
                <w:color w:val="auto"/>
                <w:sz w:val="24"/>
                <w:lang w:eastAsia="zh-CN"/>
              </w:rPr>
              <w:t>环境</w:t>
            </w:r>
            <w:r>
              <w:rPr>
                <w:rFonts w:hint="eastAsia"/>
                <w:bCs/>
                <w:color w:val="auto"/>
                <w:sz w:val="24"/>
              </w:rPr>
              <w:t>见附图1、附图</w:t>
            </w:r>
            <w:r>
              <w:rPr>
                <w:rFonts w:hint="eastAsia"/>
                <w:bCs/>
                <w:color w:val="auto"/>
                <w:sz w:val="24"/>
                <w:lang w:val="en-US" w:eastAsia="zh-CN"/>
              </w:rPr>
              <w:t>6</w:t>
            </w:r>
            <w:r>
              <w:rPr>
                <w:rFonts w:hint="eastAsia"/>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color w:val="auto"/>
                <w:sz w:val="24"/>
              </w:rPr>
            </w:pPr>
            <w:r>
              <w:rPr>
                <w:bCs/>
                <w:color w:val="auto"/>
                <w:sz w:val="24"/>
              </w:rPr>
              <w:t>（4）</w:t>
            </w:r>
            <w:r>
              <w:rPr>
                <w:rFonts w:hint="eastAsia"/>
                <w:color w:val="auto"/>
                <w:sz w:val="24"/>
              </w:rPr>
              <w:t>建设内容</w:t>
            </w:r>
            <w:r>
              <w:rPr>
                <w:color w:val="auto"/>
                <w:sz w:val="24"/>
              </w:rPr>
              <w:t>及规模</w:t>
            </w:r>
            <w:r>
              <w:rPr>
                <w:rFonts w:hint="eastAsia"/>
                <w:color w:val="auto"/>
                <w:sz w:val="24"/>
              </w:rPr>
              <w:t>：</w:t>
            </w:r>
            <w:r>
              <w:rPr>
                <w:rFonts w:hint="eastAsia" w:cs="Times New Roman"/>
                <w:b w:val="0"/>
                <w:bCs w:val="0"/>
                <w:color w:val="000000" w:themeColor="text1"/>
                <w:kern w:val="0"/>
                <w:sz w:val="24"/>
                <w:lang w:val="en-US" w:eastAsia="zh-CN"/>
                <w14:textFill>
                  <w14:solidFill>
                    <w14:schemeClr w14:val="tx1"/>
                  </w14:solidFill>
                </w14:textFill>
              </w:rPr>
              <w:t>租赁山东赫侨医疗科技有限公司现有厂房进行生产</w:t>
            </w:r>
            <w:r>
              <w:rPr>
                <w:rFonts w:hint="eastAsia" w:cs="Times New Roman"/>
                <w:b w:val="0"/>
                <w:bCs w:val="0"/>
                <w:i w:val="0"/>
                <w:iCs w:val="0"/>
                <w:caps w:val="0"/>
                <w:color w:val="auto"/>
                <w:spacing w:val="0"/>
                <w:sz w:val="24"/>
                <w:szCs w:val="24"/>
                <w:shd w:val="clear" w:fill="FFFFFF"/>
                <w:lang w:val="en-US" w:eastAsia="zh-CN"/>
              </w:rPr>
              <w:t>，建设精酿啤酒生产线1条；达产后可年产精酿啤酒900吨</w:t>
            </w:r>
            <w:r>
              <w:rPr>
                <w:rFonts w:hint="eastAsia"/>
                <w:bCs/>
                <w:color w:val="auto"/>
                <w:sz w:val="24"/>
              </w:rPr>
              <w:t>。</w:t>
            </w:r>
          </w:p>
          <w:p>
            <w:pPr>
              <w:adjustRightInd w:val="0"/>
              <w:snapToGrid w:val="0"/>
              <w:spacing w:line="360" w:lineRule="auto"/>
              <w:ind w:firstLine="480" w:firstLineChars="200"/>
              <w:rPr>
                <w:bCs/>
                <w:color w:val="auto"/>
                <w:sz w:val="24"/>
              </w:rPr>
            </w:pPr>
            <w:r>
              <w:rPr>
                <w:rFonts w:hint="eastAsia"/>
                <w:bCs/>
                <w:color w:val="auto"/>
                <w:sz w:val="24"/>
              </w:rPr>
              <w:t>本项目主要工程组成见表</w:t>
            </w:r>
            <w:r>
              <w:rPr>
                <w:rFonts w:hint="eastAsia"/>
                <w:bCs/>
                <w:color w:val="auto"/>
                <w:sz w:val="24"/>
                <w:lang w:val="en-US" w:eastAsia="zh-CN"/>
              </w:rPr>
              <w:t>2-1</w:t>
            </w:r>
            <w:r>
              <w:rPr>
                <w:rFonts w:hint="eastAsia"/>
                <w:bCs/>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表2-1</w:t>
            </w:r>
            <w:r>
              <w:rPr>
                <w:rFonts w:hint="eastAsia" w:ascii="宋体" w:hAnsi="宋体" w:eastAsia="宋体" w:cs="宋体"/>
                <w:b/>
                <w:bCs/>
                <w:color w:val="auto"/>
                <w:sz w:val="21"/>
                <w:szCs w:val="21"/>
                <w:highlight w:val="none"/>
              </w:rPr>
              <w:t xml:space="preserve">  </w:t>
            </w:r>
            <w:r>
              <w:rPr>
                <w:rFonts w:hint="default" w:ascii="Times New Roman" w:hAnsi="Times New Roman" w:eastAsia="宋体" w:cs="Times New Roman"/>
                <w:b/>
                <w:bCs/>
                <w:color w:val="auto"/>
                <w:sz w:val="21"/>
                <w:szCs w:val="21"/>
                <w:highlight w:val="none"/>
              </w:rPr>
              <w:t>项目主要建设内容一览表</w:t>
            </w:r>
          </w:p>
          <w:tbl>
            <w:tblPr>
              <w:tblStyle w:val="4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330"/>
              <w:gridCol w:w="7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81"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工程</w:t>
                  </w:r>
                </w:p>
              </w:tc>
              <w:tc>
                <w:tcPr>
                  <w:tcW w:w="717"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组成</w:t>
                  </w:r>
                </w:p>
              </w:tc>
              <w:tc>
                <w:tcPr>
                  <w:tcW w:w="3800"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主体</w:t>
                  </w:r>
                </w:p>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717"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cs="Times New Roman"/>
                      <w:color w:val="auto"/>
                      <w:sz w:val="21"/>
                      <w:szCs w:val="21"/>
                      <w:lang w:eastAsia="zh-CN"/>
                    </w:rPr>
                  </w:pPr>
                  <w:r>
                    <w:rPr>
                      <w:rFonts w:hint="eastAsia" w:cs="Times New Roman"/>
                      <w:color w:val="auto"/>
                      <w:sz w:val="21"/>
                      <w:szCs w:val="21"/>
                      <w:lang w:eastAsia="zh-CN"/>
                    </w:rPr>
                    <w:t>生产车间</w:t>
                  </w:r>
                </w:p>
              </w:tc>
              <w:tc>
                <w:tcPr>
                  <w:tcW w:w="3800"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位于厂区南部单独1座，占地面积约325m</w:t>
                  </w:r>
                  <w:r>
                    <w:rPr>
                      <w:rFonts w:hint="eastAsia" w:cs="Times New Roman"/>
                      <w:color w:val="auto"/>
                      <w:sz w:val="21"/>
                      <w:szCs w:val="21"/>
                      <w:vertAlign w:val="superscript"/>
                      <w:lang w:val="en-US" w:eastAsia="zh-CN"/>
                    </w:rPr>
                    <w:t>2</w:t>
                  </w:r>
                  <w:r>
                    <w:rPr>
                      <w:rFonts w:hint="eastAsia" w:cs="Times New Roman"/>
                      <w:color w:val="auto"/>
                      <w:sz w:val="21"/>
                      <w:szCs w:val="21"/>
                      <w:lang w:val="en-US" w:eastAsia="zh-CN"/>
                    </w:rPr>
                    <w:t>，地上1层，地下一层；地上1层</w:t>
                  </w:r>
                  <w:r>
                    <w:rPr>
                      <w:rFonts w:hint="eastAsia" w:cs="Times New Roman"/>
                      <w:color w:val="auto"/>
                      <w:sz w:val="21"/>
                      <w:szCs w:val="21"/>
                      <w:lang w:eastAsia="zh-CN"/>
                    </w:rPr>
                    <w:t>设置原辅料库、粉碎上料间、化验室、糖化车间、发酵车间、包装材料库、更衣室等；地下一层设置</w:t>
                  </w:r>
                  <w:r>
                    <w:rPr>
                      <w:rFonts w:hint="eastAsia" w:cs="Times New Roman"/>
                      <w:color w:val="auto"/>
                      <w:sz w:val="21"/>
                      <w:szCs w:val="21"/>
                      <w:lang w:val="en-US" w:eastAsia="zh-CN"/>
                    </w:rPr>
                    <w:t>灌装间、内包灭菌间、灭菌间、更衣室、外包间、更衣室、成品库等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81"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cs="Times New Roman"/>
                      <w:color w:val="auto"/>
                      <w:sz w:val="21"/>
                      <w:szCs w:val="21"/>
                      <w:lang w:eastAsia="zh-CN"/>
                    </w:rPr>
                  </w:pPr>
                  <w:r>
                    <w:rPr>
                      <w:rFonts w:hint="eastAsia" w:cs="Times New Roman"/>
                      <w:color w:val="auto"/>
                      <w:sz w:val="21"/>
                      <w:szCs w:val="21"/>
                      <w:lang w:eastAsia="zh-CN"/>
                    </w:rPr>
                    <w:t>储运</w:t>
                  </w:r>
                </w:p>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工程</w:t>
                  </w:r>
                </w:p>
              </w:tc>
              <w:tc>
                <w:tcPr>
                  <w:tcW w:w="717"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成品库</w:t>
                  </w:r>
                </w:p>
              </w:tc>
              <w:tc>
                <w:tcPr>
                  <w:tcW w:w="3800"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lang w:val="en-US" w:eastAsia="zh-CN"/>
                    </w:rPr>
                    <w:t>位于生产车间负一层，占地面积约60m</w:t>
                  </w:r>
                  <w:r>
                    <w:rPr>
                      <w:rFonts w:hint="eastAsia" w:cs="Times New Roman"/>
                      <w:color w:val="auto"/>
                      <w:sz w:val="21"/>
                      <w:szCs w:val="21"/>
                      <w:vertAlign w:val="superscript"/>
                      <w:lang w:val="en-US" w:eastAsia="zh-CN"/>
                    </w:rPr>
                    <w:t>2</w:t>
                  </w:r>
                  <w:r>
                    <w:rPr>
                      <w:rFonts w:hint="eastAsia" w:cs="Times New Roman"/>
                      <w:color w:val="auto"/>
                      <w:sz w:val="21"/>
                      <w:szCs w:val="21"/>
                      <w:vertAlign w:val="baseline"/>
                      <w:lang w:val="en-US" w:eastAsia="zh-CN"/>
                    </w:rPr>
                    <w:t>，主要用于成品储存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81"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辅助</w:t>
                  </w:r>
                </w:p>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717"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办公楼</w:t>
                  </w:r>
                </w:p>
              </w:tc>
              <w:tc>
                <w:tcPr>
                  <w:tcW w:w="3800"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位于厂区北部单独</w:t>
                  </w:r>
                  <w:r>
                    <w:rPr>
                      <w:rFonts w:hint="eastAsia" w:cs="Times New Roman"/>
                      <w:color w:val="auto"/>
                      <w:sz w:val="21"/>
                      <w:szCs w:val="21"/>
                      <w:lang w:val="en-US" w:eastAsia="zh-CN"/>
                    </w:rPr>
                    <w:t>1座1层办公楼，占地面积约325m</w:t>
                  </w:r>
                  <w:r>
                    <w:rPr>
                      <w:rFonts w:hint="eastAsia" w:cs="Times New Roman"/>
                      <w:color w:val="auto"/>
                      <w:sz w:val="21"/>
                      <w:szCs w:val="21"/>
                      <w:vertAlign w:val="superscript"/>
                      <w:lang w:val="en-US" w:eastAsia="zh-CN"/>
                    </w:rPr>
                    <w:t>2</w:t>
                  </w:r>
                  <w:r>
                    <w:rPr>
                      <w:rFonts w:hint="eastAsia" w:cs="Times New Roman"/>
                      <w:color w:val="auto"/>
                      <w:sz w:val="21"/>
                      <w:szCs w:val="21"/>
                      <w:lang w:val="en-US" w:eastAsia="zh-CN"/>
                    </w:rPr>
                    <w:t>，</w:t>
                  </w:r>
                  <w:r>
                    <w:rPr>
                      <w:rFonts w:hint="eastAsia" w:cs="Times New Roman"/>
                      <w:color w:val="auto"/>
                      <w:sz w:val="21"/>
                      <w:szCs w:val="21"/>
                      <w:vertAlign w:val="baseline"/>
                      <w:lang w:eastAsia="zh-CN"/>
                    </w:rPr>
                    <w:t>用于职工办公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81"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公用</w:t>
                  </w:r>
                </w:p>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717"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供水</w:t>
                  </w:r>
                  <w:r>
                    <w:rPr>
                      <w:rFonts w:hint="eastAsia" w:ascii="Times New Roman" w:hAnsi="Times New Roman" w:eastAsia="宋体" w:cs="Times New Roman"/>
                      <w:color w:val="auto"/>
                      <w:sz w:val="21"/>
                      <w:szCs w:val="21"/>
                      <w:lang w:eastAsia="zh-CN"/>
                    </w:rPr>
                    <w:t>工程</w:t>
                  </w:r>
                </w:p>
              </w:tc>
              <w:tc>
                <w:tcPr>
                  <w:tcW w:w="3800"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由</w:t>
                  </w:r>
                  <w:r>
                    <w:rPr>
                      <w:rFonts w:hint="eastAsia" w:ascii="Times New Roman" w:hAnsi="Times New Roman" w:eastAsia="宋体" w:cs="Times New Roman"/>
                      <w:color w:val="auto"/>
                      <w:sz w:val="21"/>
                      <w:szCs w:val="21"/>
                      <w:lang w:eastAsia="zh-CN"/>
                    </w:rPr>
                    <w:t>当地</w:t>
                  </w:r>
                  <w:r>
                    <w:rPr>
                      <w:rFonts w:hint="default" w:ascii="Times New Roman" w:hAnsi="Times New Roman" w:eastAsia="宋体" w:cs="Times New Roman"/>
                      <w:color w:val="auto"/>
                      <w:sz w:val="21"/>
                      <w:szCs w:val="21"/>
                    </w:rPr>
                    <w:t>自来水管网供给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717"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供电</w:t>
                  </w:r>
                  <w:r>
                    <w:rPr>
                      <w:rFonts w:hint="eastAsia" w:ascii="Times New Roman" w:hAnsi="Times New Roman" w:eastAsia="宋体" w:cs="Times New Roman"/>
                      <w:color w:val="auto"/>
                      <w:sz w:val="21"/>
                      <w:szCs w:val="21"/>
                      <w:lang w:eastAsia="zh-CN"/>
                    </w:rPr>
                    <w:t>工程</w:t>
                  </w:r>
                </w:p>
              </w:tc>
              <w:tc>
                <w:tcPr>
                  <w:tcW w:w="3800"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zh-CN"/>
                    </w:rPr>
                    <w:t>由当地供电电网供给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717"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排水工程</w:t>
                  </w:r>
                </w:p>
              </w:tc>
              <w:tc>
                <w:tcPr>
                  <w:tcW w:w="3800"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生活污水</w:t>
                  </w:r>
                  <w:r>
                    <w:rPr>
                      <w:rFonts w:hint="eastAsia" w:cs="Times New Roman"/>
                      <w:color w:val="auto"/>
                      <w:sz w:val="21"/>
                      <w:szCs w:val="21"/>
                      <w:lang w:val="en-US" w:eastAsia="zh-CN"/>
                    </w:rPr>
                    <w:t>经化粪池处理后，</w:t>
                  </w:r>
                  <w:r>
                    <w:rPr>
                      <w:rFonts w:hint="eastAsia" w:ascii="Times New Roman" w:hAnsi="Times New Roman" w:eastAsia="宋体" w:cs="Times New Roman"/>
                      <w:color w:val="auto"/>
                      <w:sz w:val="21"/>
                      <w:szCs w:val="21"/>
                      <w:lang w:val="en-US" w:eastAsia="zh-CN"/>
                    </w:rPr>
                    <w:t>排入污水管网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8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717"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eastAsia="zh-CN"/>
                    </w:rPr>
                    <w:t>供热</w:t>
                  </w:r>
                  <w:r>
                    <w:rPr>
                      <w:rFonts w:hint="eastAsia" w:cs="Times New Roman"/>
                      <w:color w:val="auto"/>
                      <w:sz w:val="21"/>
                      <w:szCs w:val="21"/>
                      <w:lang w:val="en-US" w:eastAsia="zh-CN"/>
                    </w:rPr>
                    <w:t>/制冷</w:t>
                  </w:r>
                </w:p>
              </w:tc>
              <w:tc>
                <w:tcPr>
                  <w:tcW w:w="3800"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val="zh-CN"/>
                    </w:rPr>
                  </w:pPr>
                  <w:r>
                    <w:rPr>
                      <w:rFonts w:hint="eastAsia" w:cs="Times New Roman"/>
                      <w:color w:val="auto"/>
                      <w:sz w:val="21"/>
                      <w:szCs w:val="21"/>
                      <w:lang w:val="zh-CN"/>
                    </w:rPr>
                    <w:t>项目工艺用热水为蒸汽加热，办公取暖采用空调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w:t>
                  </w:r>
                </w:p>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717"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废气</w:t>
                  </w:r>
                </w:p>
              </w:tc>
              <w:tc>
                <w:tcPr>
                  <w:tcW w:w="3800"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rPr>
                  </w:pPr>
                  <w:r>
                    <w:rPr>
                      <w:rFonts w:hint="eastAsia" w:cs="Times New Roman"/>
                      <w:bCs/>
                      <w:color w:val="auto"/>
                      <w:sz w:val="21"/>
                      <w:szCs w:val="21"/>
                      <w:lang w:val="en-US" w:eastAsia="zh-CN"/>
                    </w:rPr>
                    <w:t>发酵车间产生的CO</w:t>
                  </w:r>
                  <w:r>
                    <w:rPr>
                      <w:rFonts w:hint="eastAsia" w:cs="Times New Roman"/>
                      <w:bCs/>
                      <w:color w:val="auto"/>
                      <w:sz w:val="21"/>
                      <w:szCs w:val="21"/>
                      <w:vertAlign w:val="subscript"/>
                      <w:lang w:val="en-US" w:eastAsia="zh-CN"/>
                    </w:rPr>
                    <w:t>2</w:t>
                  </w:r>
                  <w:r>
                    <w:rPr>
                      <w:rFonts w:hint="eastAsia" w:cs="Times New Roman"/>
                      <w:bCs/>
                      <w:color w:val="auto"/>
                      <w:sz w:val="21"/>
                      <w:szCs w:val="21"/>
                      <w:lang w:val="en-US" w:eastAsia="zh-CN"/>
                    </w:rPr>
                    <w:t>收集后经车间排气管道排放，少量乙醇（以VOCs计）无组织排放；糖化、发酵等工序异味通过加强车间通风后无组织排放；酒糟、酒花糟、热凝固物采用专门带盖密闭收集桶收集，由附近养殖户当天清运，日产日清，不在厂区暂存，抑制恶臭气体的产生；污水处理站为地埋式加罩设计，定期喷洒除臭剂，抑制臭气浓度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8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717"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3800"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纯水制备浓水及蒸汽发生器排污水综合回用于车间地面清洁；循环冷却清洗系统用水循环使用，定期补充；</w:t>
                  </w:r>
                  <w:r>
                    <w:rPr>
                      <w:rFonts w:hint="eastAsia" w:ascii="Times New Roman" w:hAnsi="Times New Roman" w:eastAsia="宋体" w:cs="Times New Roman"/>
                      <w:color w:val="auto"/>
                      <w:sz w:val="21"/>
                      <w:szCs w:val="21"/>
                      <w:lang w:val="en-US" w:eastAsia="zh-CN"/>
                    </w:rPr>
                    <w:t>设备清洗废水</w:t>
                  </w:r>
                  <w:r>
                    <w:rPr>
                      <w:rFonts w:hint="eastAsia" w:cs="Times New Roman"/>
                      <w:color w:val="auto"/>
                      <w:sz w:val="21"/>
                      <w:szCs w:val="21"/>
                      <w:lang w:val="en-US" w:eastAsia="zh-CN"/>
                    </w:rPr>
                    <w:t>及杀菌废水</w:t>
                  </w:r>
                  <w:r>
                    <w:rPr>
                      <w:rFonts w:hint="eastAsia" w:ascii="Times New Roman" w:hAnsi="Times New Roman" w:eastAsia="宋体" w:cs="Times New Roman"/>
                      <w:color w:val="auto"/>
                      <w:sz w:val="21"/>
                      <w:szCs w:val="21"/>
                      <w:lang w:val="en-US" w:eastAsia="zh-CN"/>
                    </w:rPr>
                    <w:t>经厂区污水处理</w:t>
                  </w:r>
                  <w:r>
                    <w:rPr>
                      <w:rFonts w:hint="eastAsia" w:cs="Times New Roman"/>
                      <w:color w:val="auto"/>
                      <w:sz w:val="21"/>
                      <w:szCs w:val="21"/>
                      <w:lang w:val="en-US" w:eastAsia="zh-CN"/>
                    </w:rPr>
                    <w:t>站</w:t>
                  </w:r>
                  <w:r>
                    <w:rPr>
                      <w:rFonts w:hint="eastAsia" w:ascii="Times New Roman" w:hAnsi="Times New Roman" w:eastAsia="宋体" w:cs="Times New Roman"/>
                      <w:color w:val="auto"/>
                      <w:sz w:val="21"/>
                      <w:szCs w:val="21"/>
                      <w:lang w:val="en-US" w:eastAsia="zh-CN"/>
                    </w:rPr>
                    <w:t>预处理后，与经化粪池处理后的生活污水一同排入污水管网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8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717"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3800"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rPr>
                    <w:t>选用低噪声设备，对主要污染源采取消声、吸声、隔声、</w:t>
                  </w:r>
                  <w:r>
                    <w:rPr>
                      <w:rFonts w:hint="eastAsia" w:cs="Times New Roman"/>
                      <w:color w:val="auto"/>
                      <w:sz w:val="21"/>
                      <w:szCs w:val="21"/>
                      <w:lang w:val="zh-CN"/>
                    </w:rPr>
                    <w:t>减振措施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8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p>
              </w:tc>
              <w:tc>
                <w:tcPr>
                  <w:tcW w:w="717"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rPr>
                    <w:t>固废</w:t>
                  </w:r>
                </w:p>
              </w:tc>
              <w:tc>
                <w:tcPr>
                  <w:tcW w:w="3800" w:type="pc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vertAlign w:val="baseline"/>
                      <w:lang w:val="zh-CN" w:eastAsia="zh-CN"/>
                    </w:rPr>
                  </w:pPr>
                  <w:r>
                    <w:rPr>
                      <w:rFonts w:hint="eastAsia" w:cs="Times New Roman"/>
                      <w:color w:val="auto"/>
                      <w:sz w:val="21"/>
                      <w:szCs w:val="21"/>
                      <w:lang w:eastAsia="zh-CN"/>
                    </w:rPr>
                    <w:t>职工生活垃圾收集后由环卫部门定期清运处置；酒糟、酒花糟、热凝固物日产日清外售饲料加工厂；废硅藻土集中收集后由环卫部门定期清运处理；污水处理站污泥由环卫部门定期清运处理；废包装物作为一般固废外售综合利用；废反渗透膜由设备厂家回收处理</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3、</w:t>
            </w:r>
            <w:r>
              <w:rPr>
                <w:rFonts w:hint="eastAsia" w:ascii="Times New Roman" w:hAnsi="Times New Roman" w:eastAsia="宋体" w:cs="Times New Roman"/>
                <w:b/>
                <w:bCs/>
                <w:color w:val="auto"/>
                <w:sz w:val="24"/>
              </w:rPr>
              <w:t>主要原辅材料及</w:t>
            </w:r>
            <w:r>
              <w:rPr>
                <w:rFonts w:hint="eastAsia" w:ascii="Times New Roman" w:hAnsi="Times New Roman" w:eastAsia="宋体" w:cs="Times New Roman"/>
                <w:b/>
                <w:bCs/>
                <w:color w:val="auto"/>
                <w:sz w:val="24"/>
                <w:lang w:eastAsia="zh-CN"/>
              </w:rPr>
              <w:t>能源</w:t>
            </w:r>
            <w:r>
              <w:rPr>
                <w:rFonts w:hint="eastAsia" w:ascii="Times New Roman" w:hAnsi="Times New Roman" w:eastAsia="宋体" w:cs="Times New Roman"/>
                <w:b/>
                <w:bCs/>
                <w:color w:val="auto"/>
                <w:sz w:val="24"/>
              </w:rPr>
              <w:t>消耗</w:t>
            </w:r>
          </w:p>
          <w:p>
            <w:pPr>
              <w:adjustRightInd w:val="0"/>
              <w:snapToGrid w:val="0"/>
              <w:spacing w:line="360" w:lineRule="auto"/>
              <w:ind w:firstLine="480" w:firstLineChars="200"/>
              <w:rPr>
                <w:rFonts w:hint="eastAsia"/>
                <w:bCs/>
                <w:color w:val="auto"/>
                <w:sz w:val="24"/>
              </w:rPr>
            </w:pPr>
            <w:r>
              <w:rPr>
                <w:rFonts w:hint="eastAsia"/>
                <w:bCs/>
                <w:color w:val="auto"/>
                <w:sz w:val="24"/>
                <w:lang w:eastAsia="zh-CN"/>
              </w:rPr>
              <w:t>（</w:t>
            </w:r>
            <w:r>
              <w:rPr>
                <w:rFonts w:hint="eastAsia"/>
                <w:bCs/>
                <w:color w:val="auto"/>
                <w:sz w:val="24"/>
                <w:lang w:val="en-US" w:eastAsia="zh-CN"/>
              </w:rPr>
              <w:t>1</w:t>
            </w:r>
            <w:r>
              <w:rPr>
                <w:rFonts w:hint="eastAsia"/>
                <w:bCs/>
                <w:color w:val="auto"/>
                <w:sz w:val="24"/>
                <w:lang w:eastAsia="zh-CN"/>
              </w:rPr>
              <w:t>）</w:t>
            </w:r>
            <w:r>
              <w:rPr>
                <w:rFonts w:hint="eastAsia"/>
                <w:bCs/>
                <w:color w:val="auto"/>
                <w:sz w:val="24"/>
              </w:rPr>
              <w:t>原辅料用量及能耗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color w:val="auto"/>
                <w:sz w:val="24"/>
              </w:rPr>
            </w:pPr>
            <w:r>
              <w:rPr>
                <w:rFonts w:hint="eastAsia"/>
                <w:bCs/>
                <w:color w:val="auto"/>
                <w:sz w:val="24"/>
              </w:rPr>
              <w:t>项目主要原辅材料及能源消耗量见下表。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ascii="Times New Roman" w:hAnsi="Times New Roman" w:eastAsia="宋体" w:cs="Times New Roman"/>
                <w:b/>
                <w:bCs/>
                <w:color w:val="auto"/>
                <w:sz w:val="21"/>
                <w:szCs w:val="21"/>
                <w:highlight w:val="none"/>
                <w:lang w:val="en-US" w:eastAsia="zh-CN"/>
              </w:rPr>
              <w:t>2-2</w:t>
            </w:r>
            <w:r>
              <w:rPr>
                <w:rFonts w:hint="eastAsia" w:ascii="宋体" w:hAnsi="宋体" w:eastAsia="宋体" w:cs="宋体"/>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lang w:val="en-US" w:eastAsia="zh-CN"/>
              </w:rPr>
              <w:t>本项目</w:t>
            </w:r>
            <w:r>
              <w:rPr>
                <w:rFonts w:hint="default" w:ascii="Times New Roman" w:hAnsi="Times New Roman" w:eastAsia="宋体" w:cs="Times New Roman"/>
                <w:b/>
                <w:bCs/>
                <w:color w:val="auto"/>
                <w:sz w:val="21"/>
                <w:szCs w:val="21"/>
                <w:highlight w:val="none"/>
                <w:lang w:val="en-US" w:eastAsia="zh-CN"/>
              </w:rPr>
              <w:t>主要原辅材料及</w:t>
            </w:r>
            <w:r>
              <w:rPr>
                <w:rFonts w:hint="eastAsia" w:ascii="Times New Roman" w:hAnsi="Times New Roman" w:eastAsia="宋体" w:cs="Times New Roman"/>
                <w:b/>
                <w:bCs/>
                <w:color w:val="auto"/>
                <w:sz w:val="21"/>
                <w:szCs w:val="21"/>
                <w:highlight w:val="none"/>
                <w:lang w:val="en-US" w:eastAsia="zh-CN"/>
              </w:rPr>
              <w:t>能源</w:t>
            </w:r>
            <w:r>
              <w:rPr>
                <w:rFonts w:hint="default" w:ascii="Times New Roman" w:hAnsi="Times New Roman" w:eastAsia="宋体" w:cs="Times New Roman"/>
                <w:b/>
                <w:bCs/>
                <w:color w:val="auto"/>
                <w:sz w:val="21"/>
                <w:szCs w:val="21"/>
                <w:highlight w:val="none"/>
                <w:lang w:val="en-US" w:eastAsia="zh-CN"/>
              </w:rPr>
              <w:t>消耗一览表</w:t>
            </w:r>
          </w:p>
          <w:tbl>
            <w:tblPr>
              <w:tblStyle w:val="40"/>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3"/>
              <w:gridCol w:w="783"/>
              <w:gridCol w:w="889"/>
              <w:gridCol w:w="1752"/>
              <w:gridCol w:w="1115"/>
              <w:gridCol w:w="948"/>
              <w:gridCol w:w="837"/>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368" w:type="pct"/>
                  <w:tcBorders>
                    <w:tl2br w:val="nil"/>
                    <w:tr2bl w:val="nil"/>
                  </w:tcBorders>
                  <w:vAlign w:val="center"/>
                </w:tcPr>
                <w:p>
                  <w:pPr>
                    <w:widowControl/>
                    <w:jc w:val="center"/>
                    <w:rPr>
                      <w:color w:val="auto"/>
                      <w:szCs w:val="21"/>
                    </w:rPr>
                  </w:pPr>
                  <w:r>
                    <w:rPr>
                      <w:color w:val="auto"/>
                      <w:szCs w:val="21"/>
                    </w:rPr>
                    <w:t>序号</w:t>
                  </w:r>
                </w:p>
              </w:tc>
              <w:tc>
                <w:tcPr>
                  <w:tcW w:w="422" w:type="pct"/>
                  <w:tcBorders>
                    <w:tl2br w:val="nil"/>
                    <w:tr2bl w:val="nil"/>
                  </w:tcBorders>
                  <w:vAlign w:val="center"/>
                </w:tcPr>
                <w:p>
                  <w:pPr>
                    <w:widowControl/>
                    <w:jc w:val="center"/>
                    <w:rPr>
                      <w:rFonts w:hint="eastAsia" w:eastAsia="宋体"/>
                      <w:color w:val="auto"/>
                      <w:szCs w:val="21"/>
                      <w:lang w:eastAsia="zh-CN"/>
                    </w:rPr>
                  </w:pPr>
                  <w:r>
                    <w:rPr>
                      <w:rFonts w:hint="eastAsia"/>
                      <w:color w:val="auto"/>
                      <w:szCs w:val="21"/>
                      <w:lang w:eastAsia="zh-CN"/>
                    </w:rPr>
                    <w:t>类别</w:t>
                  </w:r>
                </w:p>
              </w:tc>
              <w:tc>
                <w:tcPr>
                  <w:tcW w:w="1423" w:type="pct"/>
                  <w:gridSpan w:val="2"/>
                  <w:tcBorders>
                    <w:tl2br w:val="nil"/>
                    <w:tr2bl w:val="nil"/>
                  </w:tcBorders>
                  <w:vAlign w:val="center"/>
                </w:tcPr>
                <w:p>
                  <w:pPr>
                    <w:widowControl/>
                    <w:jc w:val="center"/>
                    <w:rPr>
                      <w:color w:val="auto"/>
                      <w:szCs w:val="21"/>
                    </w:rPr>
                  </w:pPr>
                  <w:r>
                    <w:rPr>
                      <w:rFonts w:hint="eastAsia"/>
                      <w:color w:val="auto"/>
                      <w:szCs w:val="21"/>
                    </w:rPr>
                    <w:t>名称</w:t>
                  </w:r>
                </w:p>
              </w:tc>
              <w:tc>
                <w:tcPr>
                  <w:tcW w:w="601" w:type="pct"/>
                  <w:tcBorders>
                    <w:tl2br w:val="nil"/>
                    <w:tr2bl w:val="nil"/>
                  </w:tcBorders>
                  <w:vAlign w:val="center"/>
                </w:tcPr>
                <w:p>
                  <w:pPr>
                    <w:widowControl/>
                    <w:jc w:val="center"/>
                    <w:rPr>
                      <w:color w:val="auto"/>
                      <w:szCs w:val="21"/>
                    </w:rPr>
                  </w:pPr>
                  <w:r>
                    <w:rPr>
                      <w:color w:val="auto"/>
                      <w:szCs w:val="21"/>
                    </w:rPr>
                    <w:t>单位</w:t>
                  </w:r>
                </w:p>
              </w:tc>
              <w:tc>
                <w:tcPr>
                  <w:tcW w:w="962" w:type="pct"/>
                  <w:gridSpan w:val="2"/>
                  <w:tcBorders>
                    <w:tl2br w:val="nil"/>
                    <w:tr2bl w:val="nil"/>
                  </w:tcBorders>
                  <w:vAlign w:val="center"/>
                </w:tcPr>
                <w:p>
                  <w:pPr>
                    <w:widowControl/>
                    <w:jc w:val="center"/>
                    <w:rPr>
                      <w:color w:val="auto"/>
                      <w:szCs w:val="21"/>
                    </w:rPr>
                  </w:pPr>
                  <w:r>
                    <w:rPr>
                      <w:color w:val="auto"/>
                      <w:szCs w:val="21"/>
                    </w:rPr>
                    <w:t>用量</w:t>
                  </w:r>
                </w:p>
              </w:tc>
              <w:tc>
                <w:tcPr>
                  <w:tcW w:w="1222" w:type="pct"/>
                  <w:tcBorders>
                    <w:tl2br w:val="nil"/>
                    <w:tr2bl w:val="nil"/>
                  </w:tcBorders>
                  <w:vAlign w:val="center"/>
                </w:tcPr>
                <w:p>
                  <w:pPr>
                    <w:widowControl/>
                    <w:jc w:val="center"/>
                    <w:rPr>
                      <w:rFonts w:hint="eastAsia" w:eastAsia="宋体"/>
                      <w:color w:val="auto"/>
                      <w:szCs w:val="21"/>
                      <w:lang w:eastAsia="zh-CN"/>
                    </w:rPr>
                  </w:pPr>
                  <w:r>
                    <w:rPr>
                      <w:rFonts w:hint="eastAsia"/>
                      <w:color w:val="auto"/>
                      <w:szCs w:val="21"/>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68" w:type="pct"/>
                  <w:tcBorders>
                    <w:tl2br w:val="nil"/>
                    <w:tr2bl w:val="nil"/>
                  </w:tcBorders>
                  <w:vAlign w:val="center"/>
                </w:tcPr>
                <w:p>
                  <w:pPr>
                    <w:widowControl/>
                    <w:jc w:val="center"/>
                    <w:rPr>
                      <w:color w:val="auto"/>
                      <w:szCs w:val="21"/>
                    </w:rPr>
                  </w:pPr>
                  <w:r>
                    <w:rPr>
                      <w:color w:val="auto"/>
                      <w:szCs w:val="21"/>
                    </w:rPr>
                    <w:t>1</w:t>
                  </w:r>
                </w:p>
              </w:tc>
              <w:tc>
                <w:tcPr>
                  <w:tcW w:w="422" w:type="pct"/>
                  <w:vMerge w:val="restart"/>
                  <w:tcBorders>
                    <w:tl2br w:val="nil"/>
                    <w:tr2bl w:val="nil"/>
                  </w:tcBorders>
                  <w:vAlign w:val="center"/>
                </w:tcPr>
                <w:p>
                  <w:pPr>
                    <w:widowControl/>
                    <w:jc w:val="center"/>
                    <w:rPr>
                      <w:rFonts w:hint="eastAsia" w:eastAsia="宋体"/>
                      <w:color w:val="auto"/>
                      <w:szCs w:val="21"/>
                      <w:lang w:eastAsia="zh-CN"/>
                    </w:rPr>
                  </w:pPr>
                  <w:r>
                    <w:rPr>
                      <w:rFonts w:hint="eastAsia"/>
                      <w:color w:val="auto"/>
                      <w:szCs w:val="21"/>
                      <w:lang w:eastAsia="zh-CN"/>
                    </w:rPr>
                    <w:t>原辅料</w:t>
                  </w:r>
                </w:p>
              </w:tc>
              <w:tc>
                <w:tcPr>
                  <w:tcW w:w="479" w:type="pct"/>
                  <w:vMerge w:val="restart"/>
                  <w:tcBorders>
                    <w:tl2br w:val="nil"/>
                    <w:tr2bl w:val="nil"/>
                  </w:tcBorders>
                  <w:vAlign w:val="center"/>
                </w:tcPr>
                <w:p>
                  <w:pPr>
                    <w:widowControl/>
                    <w:jc w:val="center"/>
                    <w:rPr>
                      <w:rFonts w:hint="eastAsia" w:eastAsia="宋体"/>
                      <w:color w:val="auto"/>
                      <w:szCs w:val="21"/>
                      <w:lang w:eastAsia="zh-CN"/>
                    </w:rPr>
                  </w:pPr>
                  <w:r>
                    <w:rPr>
                      <w:rFonts w:hint="eastAsia"/>
                      <w:color w:val="auto"/>
                      <w:szCs w:val="21"/>
                      <w:lang w:eastAsia="zh-CN"/>
                    </w:rPr>
                    <w:t>麦芽</w:t>
                  </w:r>
                </w:p>
              </w:tc>
              <w:tc>
                <w:tcPr>
                  <w:tcW w:w="944" w:type="pct"/>
                  <w:tcBorders>
                    <w:tl2br w:val="nil"/>
                    <w:tr2bl w:val="nil"/>
                  </w:tcBorders>
                  <w:vAlign w:val="center"/>
                </w:tcPr>
                <w:p>
                  <w:pPr>
                    <w:widowControl/>
                    <w:jc w:val="center"/>
                    <w:rPr>
                      <w:rFonts w:hint="eastAsia"/>
                      <w:color w:val="auto"/>
                      <w:szCs w:val="21"/>
                      <w:lang w:eastAsia="zh-CN"/>
                    </w:rPr>
                  </w:pPr>
                  <w:r>
                    <w:rPr>
                      <w:rFonts w:hint="eastAsia"/>
                      <w:color w:val="auto"/>
                      <w:szCs w:val="21"/>
                      <w:lang w:eastAsia="zh-CN"/>
                    </w:rPr>
                    <w:t>大麦芽（</w:t>
                  </w:r>
                  <w:r>
                    <w:rPr>
                      <w:rFonts w:hint="eastAsia"/>
                      <w:color w:val="auto"/>
                      <w:szCs w:val="21"/>
                      <w:lang w:val="en-US" w:eastAsia="zh-CN"/>
                    </w:rPr>
                    <w:t>70%</w:t>
                  </w:r>
                  <w:r>
                    <w:rPr>
                      <w:rFonts w:hint="eastAsia"/>
                      <w:color w:val="auto"/>
                      <w:szCs w:val="21"/>
                      <w:lang w:eastAsia="zh-CN"/>
                    </w:rPr>
                    <w:t>）</w:t>
                  </w:r>
                </w:p>
              </w:tc>
              <w:tc>
                <w:tcPr>
                  <w:tcW w:w="601" w:type="pct"/>
                  <w:vMerge w:val="restart"/>
                  <w:tcBorders>
                    <w:tl2br w:val="nil"/>
                    <w:tr2bl w:val="nil"/>
                  </w:tcBorders>
                  <w:vAlign w:val="center"/>
                </w:tcPr>
                <w:p>
                  <w:pPr>
                    <w:widowControl/>
                    <w:jc w:val="center"/>
                    <w:rPr>
                      <w:color w:val="auto"/>
                      <w:szCs w:val="21"/>
                    </w:rPr>
                  </w:pPr>
                  <w:r>
                    <w:rPr>
                      <w:color w:val="auto"/>
                      <w:szCs w:val="21"/>
                    </w:rPr>
                    <w:t>t/a</w:t>
                  </w:r>
                </w:p>
              </w:tc>
              <w:tc>
                <w:tcPr>
                  <w:tcW w:w="511" w:type="pct"/>
                  <w:tcBorders>
                    <w:tl2br w:val="nil"/>
                    <w:tr2bl w:val="nil"/>
                  </w:tcBorders>
                  <w:vAlign w:val="center"/>
                </w:tcPr>
                <w:p>
                  <w:pPr>
                    <w:widowControl/>
                    <w:jc w:val="center"/>
                    <w:rPr>
                      <w:rFonts w:hint="default" w:eastAsia="宋体"/>
                      <w:color w:val="auto"/>
                      <w:szCs w:val="21"/>
                      <w:lang w:val="en-US" w:eastAsia="zh-CN"/>
                    </w:rPr>
                  </w:pPr>
                  <w:r>
                    <w:rPr>
                      <w:rFonts w:hint="eastAsia"/>
                      <w:color w:val="auto"/>
                      <w:szCs w:val="21"/>
                      <w:lang w:val="en-US" w:eastAsia="zh-CN"/>
                    </w:rPr>
                    <w:t>280</w:t>
                  </w:r>
                </w:p>
              </w:tc>
              <w:tc>
                <w:tcPr>
                  <w:tcW w:w="451" w:type="pct"/>
                  <w:vMerge w:val="restart"/>
                  <w:tcBorders>
                    <w:tl2br w:val="nil"/>
                    <w:tr2bl w:val="nil"/>
                  </w:tcBorders>
                  <w:vAlign w:val="center"/>
                </w:tcPr>
                <w:p>
                  <w:pPr>
                    <w:widowControl/>
                    <w:jc w:val="center"/>
                    <w:rPr>
                      <w:rFonts w:hint="default"/>
                      <w:color w:val="auto"/>
                      <w:szCs w:val="21"/>
                      <w:lang w:val="en-US" w:eastAsia="zh-CN"/>
                    </w:rPr>
                  </w:pPr>
                  <w:r>
                    <w:rPr>
                      <w:rFonts w:hint="eastAsia"/>
                      <w:color w:val="auto"/>
                      <w:szCs w:val="21"/>
                      <w:lang w:val="en-US" w:eastAsia="zh-CN"/>
                    </w:rPr>
                    <w:t>400</w:t>
                  </w:r>
                </w:p>
              </w:tc>
              <w:tc>
                <w:tcPr>
                  <w:tcW w:w="1222" w:type="pct"/>
                  <w:tcBorders>
                    <w:tl2br w:val="nil"/>
                    <w:tr2bl w:val="nil"/>
                  </w:tcBorders>
                  <w:vAlign w:val="center"/>
                </w:tcPr>
                <w:p>
                  <w:pPr>
                    <w:widowControl/>
                    <w:jc w:val="center"/>
                    <w:rPr>
                      <w:rFonts w:hint="default" w:eastAsia="宋体"/>
                      <w:color w:val="auto"/>
                      <w:szCs w:val="21"/>
                      <w:lang w:val="en-US" w:eastAsia="zh-CN"/>
                    </w:rPr>
                  </w:pPr>
                  <w:r>
                    <w:rPr>
                      <w:rFonts w:hint="eastAsia"/>
                      <w:color w:val="auto"/>
                      <w:szCs w:val="21"/>
                      <w:lang w:eastAsia="zh-CN"/>
                    </w:rPr>
                    <w:t>固态，</w:t>
                  </w:r>
                  <w:r>
                    <w:rPr>
                      <w:rFonts w:hint="eastAsia"/>
                      <w:color w:val="auto"/>
                      <w:szCs w:val="21"/>
                      <w:lang w:val="en-US" w:eastAsia="zh-CN"/>
                    </w:rPr>
                    <w:t>50kg/袋装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368" w:type="pct"/>
                  <w:tcBorders>
                    <w:tl2br w:val="nil"/>
                    <w:tr2bl w:val="nil"/>
                  </w:tcBorders>
                  <w:vAlign w:val="center"/>
                </w:tcPr>
                <w:p>
                  <w:pPr>
                    <w:widowControl/>
                    <w:jc w:val="center"/>
                    <w:rPr>
                      <w:color w:val="auto"/>
                      <w:szCs w:val="21"/>
                    </w:rPr>
                  </w:pPr>
                  <w:r>
                    <w:rPr>
                      <w:color w:val="auto"/>
                      <w:szCs w:val="21"/>
                    </w:rPr>
                    <w:t>2</w:t>
                  </w:r>
                </w:p>
              </w:tc>
              <w:tc>
                <w:tcPr>
                  <w:tcW w:w="422" w:type="pct"/>
                  <w:vMerge w:val="continue"/>
                  <w:tcBorders>
                    <w:tl2br w:val="nil"/>
                    <w:tr2bl w:val="nil"/>
                  </w:tcBorders>
                  <w:vAlign w:val="center"/>
                </w:tcPr>
                <w:p>
                  <w:pPr>
                    <w:widowControl/>
                    <w:jc w:val="center"/>
                    <w:rPr>
                      <w:color w:val="auto"/>
                      <w:szCs w:val="21"/>
                    </w:rPr>
                  </w:pPr>
                </w:p>
              </w:tc>
              <w:tc>
                <w:tcPr>
                  <w:tcW w:w="479" w:type="pct"/>
                  <w:vMerge w:val="continue"/>
                  <w:tcBorders>
                    <w:tl2br w:val="nil"/>
                    <w:tr2bl w:val="nil"/>
                  </w:tcBorders>
                  <w:vAlign w:val="center"/>
                </w:tcPr>
                <w:p>
                  <w:pPr>
                    <w:widowControl/>
                    <w:jc w:val="center"/>
                    <w:rPr>
                      <w:rFonts w:hint="eastAsia" w:eastAsia="宋体"/>
                      <w:color w:val="auto"/>
                      <w:szCs w:val="21"/>
                      <w:lang w:eastAsia="zh-CN"/>
                    </w:rPr>
                  </w:pPr>
                </w:p>
              </w:tc>
              <w:tc>
                <w:tcPr>
                  <w:tcW w:w="944" w:type="pct"/>
                  <w:tcBorders>
                    <w:tl2br w:val="nil"/>
                    <w:tr2bl w:val="nil"/>
                  </w:tcBorders>
                  <w:vAlign w:val="center"/>
                </w:tcPr>
                <w:p>
                  <w:pPr>
                    <w:widowControl/>
                    <w:jc w:val="center"/>
                    <w:rPr>
                      <w:rFonts w:hint="eastAsia"/>
                      <w:color w:val="auto"/>
                      <w:szCs w:val="21"/>
                      <w:lang w:eastAsia="zh-CN"/>
                    </w:rPr>
                  </w:pPr>
                  <w:r>
                    <w:rPr>
                      <w:rFonts w:hint="eastAsia"/>
                      <w:color w:val="auto"/>
                      <w:szCs w:val="21"/>
                      <w:lang w:eastAsia="zh-CN"/>
                    </w:rPr>
                    <w:t>小麦芽（</w:t>
                  </w:r>
                  <w:r>
                    <w:rPr>
                      <w:rFonts w:hint="eastAsia"/>
                      <w:color w:val="auto"/>
                      <w:szCs w:val="21"/>
                      <w:lang w:val="en-US" w:eastAsia="zh-CN"/>
                    </w:rPr>
                    <w:t>30%</w:t>
                  </w:r>
                  <w:r>
                    <w:rPr>
                      <w:rFonts w:hint="eastAsia"/>
                      <w:color w:val="auto"/>
                      <w:szCs w:val="21"/>
                      <w:lang w:eastAsia="zh-CN"/>
                    </w:rPr>
                    <w:t>）</w:t>
                  </w:r>
                </w:p>
              </w:tc>
              <w:tc>
                <w:tcPr>
                  <w:tcW w:w="601" w:type="pct"/>
                  <w:vMerge w:val="continue"/>
                  <w:tcBorders>
                    <w:tl2br w:val="nil"/>
                    <w:tr2bl w:val="nil"/>
                  </w:tcBorders>
                  <w:vAlign w:val="center"/>
                </w:tcPr>
                <w:p>
                  <w:pPr>
                    <w:widowControl/>
                    <w:jc w:val="center"/>
                    <w:rPr>
                      <w:color w:val="auto"/>
                      <w:szCs w:val="21"/>
                    </w:rPr>
                  </w:pPr>
                </w:p>
              </w:tc>
              <w:tc>
                <w:tcPr>
                  <w:tcW w:w="511" w:type="pct"/>
                  <w:tcBorders>
                    <w:tl2br w:val="nil"/>
                    <w:tr2bl w:val="nil"/>
                  </w:tcBorders>
                  <w:vAlign w:val="center"/>
                </w:tcPr>
                <w:p>
                  <w:pPr>
                    <w:widowControl/>
                    <w:jc w:val="center"/>
                    <w:rPr>
                      <w:rFonts w:hint="default" w:eastAsia="宋体"/>
                      <w:color w:val="auto"/>
                      <w:szCs w:val="21"/>
                      <w:lang w:val="en-US" w:eastAsia="zh-CN"/>
                    </w:rPr>
                  </w:pPr>
                  <w:r>
                    <w:rPr>
                      <w:rFonts w:hint="eastAsia"/>
                      <w:color w:val="auto"/>
                      <w:szCs w:val="21"/>
                      <w:lang w:val="en-US" w:eastAsia="zh-CN"/>
                    </w:rPr>
                    <w:t>120</w:t>
                  </w:r>
                </w:p>
              </w:tc>
              <w:tc>
                <w:tcPr>
                  <w:tcW w:w="451" w:type="pct"/>
                  <w:vMerge w:val="continue"/>
                  <w:tcBorders>
                    <w:tl2br w:val="nil"/>
                    <w:tr2bl w:val="nil"/>
                  </w:tcBorders>
                  <w:vAlign w:val="center"/>
                </w:tcPr>
                <w:p>
                  <w:pPr>
                    <w:widowControl/>
                    <w:jc w:val="center"/>
                    <w:rPr>
                      <w:rFonts w:hint="eastAsia"/>
                      <w:color w:val="auto"/>
                      <w:szCs w:val="21"/>
                      <w:lang w:val="en-US" w:eastAsia="zh-CN"/>
                    </w:rPr>
                  </w:pPr>
                </w:p>
              </w:tc>
              <w:tc>
                <w:tcPr>
                  <w:tcW w:w="1222" w:type="pct"/>
                  <w:tcBorders>
                    <w:tl2br w:val="nil"/>
                    <w:tr2bl w:val="nil"/>
                  </w:tcBorders>
                  <w:vAlign w:val="center"/>
                </w:tcPr>
                <w:p>
                  <w:pPr>
                    <w:widowControl/>
                    <w:jc w:val="center"/>
                    <w:rPr>
                      <w:rFonts w:hint="eastAsia" w:eastAsia="宋体"/>
                      <w:color w:val="auto"/>
                      <w:szCs w:val="21"/>
                      <w:lang w:eastAsia="zh-CN"/>
                    </w:rPr>
                  </w:pPr>
                  <w:r>
                    <w:rPr>
                      <w:rFonts w:hint="eastAsia"/>
                      <w:color w:val="auto"/>
                      <w:szCs w:val="21"/>
                      <w:lang w:eastAsia="zh-CN"/>
                    </w:rPr>
                    <w:t>固态，</w:t>
                  </w:r>
                  <w:r>
                    <w:rPr>
                      <w:rFonts w:hint="eastAsia"/>
                      <w:color w:val="auto"/>
                      <w:szCs w:val="21"/>
                      <w:lang w:val="en-US" w:eastAsia="zh-CN"/>
                    </w:rPr>
                    <w:t>50kg/袋装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68" w:type="pct"/>
                  <w:tcBorders>
                    <w:tl2br w:val="nil"/>
                    <w:tr2bl w:val="nil"/>
                  </w:tcBorders>
                  <w:vAlign w:val="center"/>
                </w:tcPr>
                <w:p>
                  <w:pPr>
                    <w:widowControl/>
                    <w:jc w:val="center"/>
                    <w:rPr>
                      <w:rFonts w:hint="eastAsia" w:eastAsia="宋体"/>
                      <w:color w:val="auto"/>
                      <w:szCs w:val="21"/>
                      <w:lang w:val="en-US" w:eastAsia="zh-CN"/>
                    </w:rPr>
                  </w:pPr>
                  <w:r>
                    <w:rPr>
                      <w:rFonts w:hint="eastAsia"/>
                      <w:color w:val="auto"/>
                      <w:szCs w:val="21"/>
                      <w:lang w:val="en-US" w:eastAsia="zh-CN"/>
                    </w:rPr>
                    <w:t>3</w:t>
                  </w:r>
                </w:p>
              </w:tc>
              <w:tc>
                <w:tcPr>
                  <w:tcW w:w="422" w:type="pct"/>
                  <w:vMerge w:val="continue"/>
                  <w:tcBorders>
                    <w:tl2br w:val="nil"/>
                    <w:tr2bl w:val="nil"/>
                  </w:tcBorders>
                  <w:vAlign w:val="center"/>
                </w:tcPr>
                <w:p>
                  <w:pPr>
                    <w:widowControl/>
                    <w:jc w:val="center"/>
                    <w:rPr>
                      <w:rFonts w:hint="eastAsia" w:eastAsia="宋体"/>
                      <w:color w:val="auto"/>
                      <w:szCs w:val="21"/>
                      <w:lang w:eastAsia="zh-CN"/>
                    </w:rPr>
                  </w:pPr>
                </w:p>
              </w:tc>
              <w:tc>
                <w:tcPr>
                  <w:tcW w:w="1423" w:type="pct"/>
                  <w:gridSpan w:val="2"/>
                  <w:tcBorders>
                    <w:tl2br w:val="nil"/>
                    <w:tr2bl w:val="nil"/>
                  </w:tcBorders>
                  <w:vAlign w:val="center"/>
                </w:tcPr>
                <w:p>
                  <w:pPr>
                    <w:widowControl/>
                    <w:jc w:val="center"/>
                    <w:rPr>
                      <w:rFonts w:hint="default"/>
                      <w:color w:val="auto"/>
                      <w:szCs w:val="21"/>
                      <w:lang w:val="en-US" w:eastAsia="zh-CN"/>
                    </w:rPr>
                  </w:pPr>
                  <w:r>
                    <w:rPr>
                      <w:rFonts w:hint="eastAsia"/>
                      <w:color w:val="auto"/>
                      <w:szCs w:val="21"/>
                      <w:lang w:eastAsia="zh-CN"/>
                    </w:rPr>
                    <w:t>啤酒花</w:t>
                  </w:r>
                </w:p>
              </w:tc>
              <w:tc>
                <w:tcPr>
                  <w:tcW w:w="601" w:type="pct"/>
                  <w:tcBorders>
                    <w:tl2br w:val="nil"/>
                    <w:tr2bl w:val="nil"/>
                  </w:tcBorders>
                  <w:vAlign w:val="center"/>
                </w:tcPr>
                <w:p>
                  <w:pPr>
                    <w:widowControl/>
                    <w:jc w:val="center"/>
                    <w:rPr>
                      <w:rFonts w:hint="default" w:eastAsia="宋体"/>
                      <w:color w:val="auto"/>
                      <w:szCs w:val="21"/>
                      <w:lang w:val="en-US" w:eastAsia="zh-CN"/>
                    </w:rPr>
                  </w:pPr>
                  <w:r>
                    <w:rPr>
                      <w:rFonts w:hint="eastAsia"/>
                      <w:color w:val="auto"/>
                      <w:szCs w:val="21"/>
                      <w:lang w:val="en-US" w:eastAsia="zh-CN"/>
                    </w:rPr>
                    <w:t>t/a</w:t>
                  </w:r>
                </w:p>
              </w:tc>
              <w:tc>
                <w:tcPr>
                  <w:tcW w:w="962" w:type="pct"/>
                  <w:gridSpan w:val="2"/>
                  <w:tcBorders>
                    <w:tl2br w:val="nil"/>
                    <w:tr2bl w:val="nil"/>
                  </w:tcBorders>
                  <w:vAlign w:val="center"/>
                </w:tcPr>
                <w:p>
                  <w:pPr>
                    <w:widowControl/>
                    <w:jc w:val="center"/>
                    <w:rPr>
                      <w:rFonts w:hint="default"/>
                      <w:color w:val="auto"/>
                      <w:szCs w:val="21"/>
                      <w:lang w:val="en-US" w:eastAsia="zh-CN"/>
                    </w:rPr>
                  </w:pPr>
                  <w:r>
                    <w:rPr>
                      <w:rFonts w:hint="eastAsia"/>
                      <w:color w:val="auto"/>
                      <w:szCs w:val="21"/>
                      <w:lang w:val="en-US" w:eastAsia="zh-CN"/>
                    </w:rPr>
                    <w:t>0.63</w:t>
                  </w:r>
                </w:p>
              </w:tc>
              <w:tc>
                <w:tcPr>
                  <w:tcW w:w="1222" w:type="pct"/>
                  <w:tcBorders>
                    <w:tl2br w:val="nil"/>
                    <w:tr2bl w:val="nil"/>
                  </w:tcBorders>
                  <w:vAlign w:val="center"/>
                </w:tcPr>
                <w:p>
                  <w:pPr>
                    <w:widowControl/>
                    <w:jc w:val="center"/>
                    <w:rPr>
                      <w:rFonts w:hint="default"/>
                      <w:color w:val="auto"/>
                      <w:szCs w:val="21"/>
                      <w:lang w:val="en-US" w:eastAsia="zh-CN"/>
                    </w:rPr>
                  </w:pPr>
                  <w:r>
                    <w:rPr>
                      <w:rFonts w:hint="eastAsia"/>
                      <w:color w:val="auto"/>
                      <w:szCs w:val="21"/>
                      <w:lang w:eastAsia="zh-CN"/>
                    </w:rPr>
                    <w:t>固态，</w:t>
                  </w:r>
                  <w:r>
                    <w:rPr>
                      <w:rFonts w:hint="eastAsia"/>
                      <w:color w:val="auto"/>
                      <w:szCs w:val="21"/>
                      <w:lang w:val="en-US" w:eastAsia="zh-CN"/>
                    </w:rPr>
                    <w:t>5kg/袋装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68" w:type="pct"/>
                  <w:tcBorders>
                    <w:tl2br w:val="nil"/>
                    <w:tr2bl w:val="nil"/>
                  </w:tcBorders>
                  <w:vAlign w:val="center"/>
                </w:tcPr>
                <w:p>
                  <w:pPr>
                    <w:widowControl/>
                    <w:jc w:val="center"/>
                    <w:rPr>
                      <w:rFonts w:hint="eastAsia" w:eastAsia="宋体"/>
                      <w:color w:val="auto"/>
                      <w:szCs w:val="21"/>
                      <w:lang w:val="en-US" w:eastAsia="zh-CN"/>
                    </w:rPr>
                  </w:pPr>
                  <w:r>
                    <w:rPr>
                      <w:rFonts w:hint="eastAsia"/>
                      <w:color w:val="auto"/>
                      <w:szCs w:val="21"/>
                      <w:lang w:val="en-US" w:eastAsia="zh-CN"/>
                    </w:rPr>
                    <w:t>4</w:t>
                  </w:r>
                </w:p>
              </w:tc>
              <w:tc>
                <w:tcPr>
                  <w:tcW w:w="422" w:type="pct"/>
                  <w:vMerge w:val="continue"/>
                  <w:tcBorders>
                    <w:tl2br w:val="nil"/>
                    <w:tr2bl w:val="nil"/>
                  </w:tcBorders>
                  <w:vAlign w:val="center"/>
                </w:tcPr>
                <w:p>
                  <w:pPr>
                    <w:widowControl/>
                    <w:jc w:val="center"/>
                    <w:rPr>
                      <w:rFonts w:hint="eastAsia" w:eastAsia="宋体"/>
                      <w:color w:val="auto"/>
                      <w:szCs w:val="21"/>
                      <w:lang w:eastAsia="zh-CN"/>
                    </w:rPr>
                  </w:pPr>
                </w:p>
              </w:tc>
              <w:tc>
                <w:tcPr>
                  <w:tcW w:w="1423" w:type="pct"/>
                  <w:gridSpan w:val="2"/>
                  <w:tcBorders>
                    <w:tl2br w:val="nil"/>
                    <w:tr2bl w:val="nil"/>
                  </w:tcBorders>
                  <w:vAlign w:val="center"/>
                </w:tcPr>
                <w:p>
                  <w:pPr>
                    <w:widowControl/>
                    <w:jc w:val="center"/>
                    <w:rPr>
                      <w:rFonts w:hint="eastAsia"/>
                      <w:color w:val="auto"/>
                      <w:szCs w:val="21"/>
                      <w:lang w:eastAsia="zh-CN"/>
                    </w:rPr>
                  </w:pPr>
                  <w:r>
                    <w:rPr>
                      <w:rFonts w:hint="eastAsia"/>
                      <w:color w:val="auto"/>
                      <w:szCs w:val="21"/>
                      <w:lang w:eastAsia="zh-CN"/>
                    </w:rPr>
                    <w:t>啤酒酵母</w:t>
                  </w:r>
                </w:p>
              </w:tc>
              <w:tc>
                <w:tcPr>
                  <w:tcW w:w="601" w:type="pct"/>
                  <w:tcBorders>
                    <w:tl2br w:val="nil"/>
                    <w:tr2bl w:val="nil"/>
                  </w:tcBorders>
                  <w:vAlign w:val="center"/>
                </w:tcPr>
                <w:p>
                  <w:pPr>
                    <w:widowControl/>
                    <w:jc w:val="center"/>
                    <w:rPr>
                      <w:rFonts w:hint="default" w:eastAsia="宋体"/>
                      <w:color w:val="auto"/>
                      <w:szCs w:val="21"/>
                      <w:lang w:val="en-US" w:eastAsia="zh-CN"/>
                    </w:rPr>
                  </w:pPr>
                  <w:r>
                    <w:rPr>
                      <w:rFonts w:hint="eastAsia"/>
                      <w:color w:val="auto"/>
                      <w:szCs w:val="21"/>
                      <w:lang w:val="en-US" w:eastAsia="zh-CN"/>
                    </w:rPr>
                    <w:t>t/a</w:t>
                  </w:r>
                </w:p>
              </w:tc>
              <w:tc>
                <w:tcPr>
                  <w:tcW w:w="962" w:type="pct"/>
                  <w:gridSpan w:val="2"/>
                  <w:tcBorders>
                    <w:tl2br w:val="nil"/>
                    <w:tr2bl w:val="nil"/>
                  </w:tcBorders>
                  <w:vAlign w:val="center"/>
                </w:tcPr>
                <w:p>
                  <w:pPr>
                    <w:widowControl/>
                    <w:jc w:val="center"/>
                    <w:rPr>
                      <w:rFonts w:hint="default"/>
                      <w:color w:val="auto"/>
                      <w:szCs w:val="21"/>
                      <w:lang w:val="en-US" w:eastAsia="zh-CN"/>
                    </w:rPr>
                  </w:pPr>
                  <w:r>
                    <w:rPr>
                      <w:rFonts w:hint="eastAsia"/>
                      <w:color w:val="auto"/>
                      <w:szCs w:val="21"/>
                      <w:lang w:val="en-US" w:eastAsia="zh-CN"/>
                    </w:rPr>
                    <w:t>0.15</w:t>
                  </w:r>
                </w:p>
              </w:tc>
              <w:tc>
                <w:tcPr>
                  <w:tcW w:w="1222" w:type="pct"/>
                  <w:tcBorders>
                    <w:tl2br w:val="nil"/>
                    <w:tr2bl w:val="nil"/>
                  </w:tcBorders>
                  <w:vAlign w:val="center"/>
                </w:tcPr>
                <w:p>
                  <w:pPr>
                    <w:widowControl/>
                    <w:jc w:val="center"/>
                    <w:rPr>
                      <w:rFonts w:hint="default"/>
                      <w:color w:val="auto"/>
                      <w:szCs w:val="21"/>
                      <w:lang w:val="en-US" w:eastAsia="zh-CN"/>
                    </w:rPr>
                  </w:pPr>
                  <w:r>
                    <w:rPr>
                      <w:rFonts w:hint="eastAsia"/>
                      <w:color w:val="auto"/>
                      <w:szCs w:val="21"/>
                      <w:lang w:eastAsia="zh-CN"/>
                    </w:rPr>
                    <w:t>液态，</w:t>
                  </w:r>
                  <w:r>
                    <w:rPr>
                      <w:rFonts w:hint="eastAsia"/>
                      <w:color w:val="auto"/>
                      <w:szCs w:val="21"/>
                      <w:lang w:val="en-US" w:eastAsia="zh-CN"/>
                    </w:rPr>
                    <w:t>5kg/桶装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68" w:type="pct"/>
                  <w:tcBorders>
                    <w:tl2br w:val="nil"/>
                    <w:tr2bl w:val="nil"/>
                  </w:tcBorders>
                  <w:vAlign w:val="center"/>
                </w:tcPr>
                <w:p>
                  <w:pPr>
                    <w:widowControl/>
                    <w:jc w:val="center"/>
                    <w:rPr>
                      <w:rFonts w:hint="eastAsia" w:eastAsia="宋体"/>
                      <w:color w:val="auto"/>
                      <w:szCs w:val="21"/>
                      <w:lang w:val="en-US" w:eastAsia="zh-CN"/>
                    </w:rPr>
                  </w:pPr>
                  <w:r>
                    <w:rPr>
                      <w:rFonts w:hint="eastAsia"/>
                      <w:color w:val="auto"/>
                      <w:szCs w:val="21"/>
                      <w:lang w:val="en-US" w:eastAsia="zh-CN"/>
                    </w:rPr>
                    <w:t>5</w:t>
                  </w:r>
                </w:p>
              </w:tc>
              <w:tc>
                <w:tcPr>
                  <w:tcW w:w="422" w:type="pct"/>
                  <w:vMerge w:val="continue"/>
                  <w:tcBorders>
                    <w:tl2br w:val="nil"/>
                    <w:tr2bl w:val="nil"/>
                  </w:tcBorders>
                  <w:vAlign w:val="center"/>
                </w:tcPr>
                <w:p>
                  <w:pPr>
                    <w:widowControl/>
                    <w:jc w:val="center"/>
                    <w:rPr>
                      <w:rFonts w:hint="eastAsia" w:eastAsia="宋体"/>
                      <w:color w:val="auto"/>
                      <w:szCs w:val="21"/>
                      <w:lang w:eastAsia="zh-CN"/>
                    </w:rPr>
                  </w:pPr>
                </w:p>
              </w:tc>
              <w:tc>
                <w:tcPr>
                  <w:tcW w:w="1423" w:type="pct"/>
                  <w:gridSpan w:val="2"/>
                  <w:tcBorders>
                    <w:tl2br w:val="nil"/>
                    <w:tr2bl w:val="nil"/>
                  </w:tcBorders>
                  <w:vAlign w:val="center"/>
                </w:tcPr>
                <w:p>
                  <w:pPr>
                    <w:widowControl/>
                    <w:jc w:val="center"/>
                    <w:rPr>
                      <w:rFonts w:hint="eastAsia"/>
                      <w:color w:val="auto"/>
                      <w:szCs w:val="21"/>
                      <w:lang w:eastAsia="zh-CN"/>
                    </w:rPr>
                  </w:pPr>
                  <w:r>
                    <w:rPr>
                      <w:rFonts w:hint="eastAsia"/>
                      <w:color w:val="auto"/>
                      <w:szCs w:val="21"/>
                      <w:lang w:eastAsia="zh-CN"/>
                    </w:rPr>
                    <w:t>水</w:t>
                  </w:r>
                </w:p>
              </w:tc>
              <w:tc>
                <w:tcPr>
                  <w:tcW w:w="601" w:type="pct"/>
                  <w:tcBorders>
                    <w:tl2br w:val="nil"/>
                    <w:tr2bl w:val="nil"/>
                  </w:tcBorders>
                  <w:vAlign w:val="center"/>
                </w:tcPr>
                <w:p>
                  <w:pPr>
                    <w:widowControl/>
                    <w:jc w:val="center"/>
                    <w:rPr>
                      <w:color w:val="auto"/>
                      <w:szCs w:val="21"/>
                    </w:rPr>
                  </w:pPr>
                  <w:r>
                    <w:rPr>
                      <w:rFonts w:hint="eastAsia"/>
                      <w:color w:val="auto"/>
                      <w:szCs w:val="21"/>
                      <w:lang w:val="en-US" w:eastAsia="zh-CN"/>
                    </w:rPr>
                    <w:t>t/a</w:t>
                  </w:r>
                </w:p>
              </w:tc>
              <w:tc>
                <w:tcPr>
                  <w:tcW w:w="962" w:type="pct"/>
                  <w:gridSpan w:val="2"/>
                  <w:tcBorders>
                    <w:tl2br w:val="nil"/>
                    <w:tr2bl w:val="nil"/>
                  </w:tcBorders>
                  <w:vAlign w:val="center"/>
                </w:tcPr>
                <w:p>
                  <w:pPr>
                    <w:widowControl/>
                    <w:jc w:val="center"/>
                    <w:rPr>
                      <w:rFonts w:hint="default"/>
                      <w:color w:val="auto"/>
                      <w:szCs w:val="21"/>
                      <w:lang w:val="en-US" w:eastAsia="zh-CN"/>
                    </w:rPr>
                  </w:pPr>
                  <w:r>
                    <w:rPr>
                      <w:rFonts w:hint="eastAsia"/>
                      <w:color w:val="auto"/>
                      <w:szCs w:val="21"/>
                      <w:lang w:val="en-US" w:eastAsia="zh-CN"/>
                    </w:rPr>
                    <w:t>2250</w:t>
                  </w:r>
                </w:p>
              </w:tc>
              <w:tc>
                <w:tcPr>
                  <w:tcW w:w="1222" w:type="pct"/>
                  <w:tcBorders>
                    <w:tl2br w:val="nil"/>
                    <w:tr2bl w:val="nil"/>
                  </w:tcBorders>
                  <w:vAlign w:val="center"/>
                </w:tcPr>
                <w:p>
                  <w:pPr>
                    <w:widowControl/>
                    <w:jc w:val="center"/>
                    <w:rPr>
                      <w:rFonts w:hint="default"/>
                      <w:color w:val="auto"/>
                      <w:szCs w:val="21"/>
                      <w:lang w:val="en-US" w:eastAsia="zh-CN"/>
                    </w:rPr>
                  </w:pPr>
                  <w:r>
                    <w:rPr>
                      <w:rFonts w:hint="eastAsia"/>
                      <w:color w:val="auto"/>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68" w:type="pct"/>
                  <w:tcBorders>
                    <w:tl2br w:val="nil"/>
                    <w:tr2bl w:val="nil"/>
                  </w:tcBorders>
                  <w:vAlign w:val="center"/>
                </w:tcPr>
                <w:p>
                  <w:pPr>
                    <w:widowControl/>
                    <w:jc w:val="center"/>
                    <w:rPr>
                      <w:rFonts w:hint="eastAsia" w:eastAsia="宋体"/>
                      <w:color w:val="auto"/>
                      <w:szCs w:val="21"/>
                      <w:lang w:val="en-US" w:eastAsia="zh-CN"/>
                    </w:rPr>
                  </w:pPr>
                  <w:r>
                    <w:rPr>
                      <w:rFonts w:hint="eastAsia"/>
                      <w:color w:val="auto"/>
                      <w:szCs w:val="21"/>
                      <w:lang w:val="en-US" w:eastAsia="zh-CN"/>
                    </w:rPr>
                    <w:t>6</w:t>
                  </w:r>
                </w:p>
              </w:tc>
              <w:tc>
                <w:tcPr>
                  <w:tcW w:w="422" w:type="pct"/>
                  <w:vMerge w:val="continue"/>
                  <w:tcBorders>
                    <w:tl2br w:val="nil"/>
                    <w:tr2bl w:val="nil"/>
                  </w:tcBorders>
                  <w:vAlign w:val="center"/>
                </w:tcPr>
                <w:p>
                  <w:pPr>
                    <w:widowControl/>
                    <w:jc w:val="center"/>
                    <w:rPr>
                      <w:color w:val="auto"/>
                      <w:szCs w:val="21"/>
                    </w:rPr>
                  </w:pPr>
                </w:p>
              </w:tc>
              <w:tc>
                <w:tcPr>
                  <w:tcW w:w="1423" w:type="pct"/>
                  <w:gridSpan w:val="2"/>
                  <w:tcBorders>
                    <w:tl2br w:val="nil"/>
                    <w:tr2bl w:val="nil"/>
                  </w:tcBorders>
                  <w:vAlign w:val="center"/>
                </w:tcPr>
                <w:p>
                  <w:pPr>
                    <w:widowControl/>
                    <w:jc w:val="center"/>
                    <w:rPr>
                      <w:rFonts w:hint="eastAsia"/>
                      <w:color w:val="auto"/>
                      <w:szCs w:val="21"/>
                      <w:lang w:eastAsia="zh-CN"/>
                    </w:rPr>
                  </w:pPr>
                  <w:r>
                    <w:rPr>
                      <w:rFonts w:hint="eastAsia"/>
                      <w:color w:val="auto"/>
                      <w:szCs w:val="21"/>
                      <w:lang w:eastAsia="zh-CN"/>
                    </w:rPr>
                    <w:t>易拉罐瓶</w:t>
                  </w:r>
                </w:p>
              </w:tc>
              <w:tc>
                <w:tcPr>
                  <w:tcW w:w="601" w:type="pct"/>
                  <w:tcBorders>
                    <w:tl2br w:val="nil"/>
                    <w:tr2bl w:val="nil"/>
                  </w:tcBorders>
                  <w:vAlign w:val="center"/>
                </w:tcPr>
                <w:p>
                  <w:pPr>
                    <w:widowControl/>
                    <w:jc w:val="center"/>
                    <w:rPr>
                      <w:rFonts w:hint="eastAsia" w:eastAsia="宋体"/>
                      <w:color w:val="auto"/>
                      <w:szCs w:val="21"/>
                      <w:lang w:eastAsia="zh-CN"/>
                    </w:rPr>
                  </w:pPr>
                  <w:r>
                    <w:rPr>
                      <w:rFonts w:hint="eastAsia"/>
                      <w:color w:val="auto"/>
                      <w:szCs w:val="21"/>
                      <w:lang w:eastAsia="zh-CN"/>
                    </w:rPr>
                    <w:t>只</w:t>
                  </w:r>
                </w:p>
              </w:tc>
              <w:tc>
                <w:tcPr>
                  <w:tcW w:w="962" w:type="pct"/>
                  <w:gridSpan w:val="2"/>
                  <w:tcBorders>
                    <w:tl2br w:val="nil"/>
                    <w:tr2bl w:val="nil"/>
                  </w:tcBorders>
                  <w:vAlign w:val="center"/>
                </w:tcPr>
                <w:p>
                  <w:pPr>
                    <w:widowControl/>
                    <w:jc w:val="center"/>
                    <w:rPr>
                      <w:rFonts w:hint="default"/>
                      <w:color w:val="auto"/>
                      <w:szCs w:val="21"/>
                      <w:lang w:val="en-US" w:eastAsia="zh-CN"/>
                    </w:rPr>
                  </w:pPr>
                  <w:r>
                    <w:rPr>
                      <w:rFonts w:hint="eastAsia"/>
                      <w:color w:val="auto"/>
                      <w:szCs w:val="21"/>
                      <w:lang w:val="en-US" w:eastAsia="zh-CN"/>
                    </w:rPr>
                    <w:t>80万</w:t>
                  </w:r>
                </w:p>
              </w:tc>
              <w:tc>
                <w:tcPr>
                  <w:tcW w:w="1222" w:type="pct"/>
                  <w:tcBorders>
                    <w:tl2br w:val="nil"/>
                    <w:tr2bl w:val="nil"/>
                  </w:tcBorders>
                  <w:vAlign w:val="center"/>
                </w:tcPr>
                <w:p>
                  <w:pPr>
                    <w:widowControl/>
                    <w:jc w:val="center"/>
                    <w:rPr>
                      <w:rFonts w:hint="default"/>
                      <w:color w:val="auto"/>
                      <w:szCs w:val="21"/>
                      <w:lang w:val="en-US" w:eastAsia="zh-CN"/>
                    </w:rPr>
                  </w:pPr>
                  <w:r>
                    <w:rPr>
                      <w:rFonts w:hint="eastAsia"/>
                      <w:color w:val="auto"/>
                      <w:szCs w:val="21"/>
                      <w:lang w:val="en-US" w:eastAsia="zh-CN"/>
                    </w:rPr>
                    <w:t>720mL、1000mL，根据订单分配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368" w:type="pct"/>
                  <w:tcBorders>
                    <w:tl2br w:val="nil"/>
                    <w:tr2bl w:val="nil"/>
                  </w:tcBorders>
                  <w:vAlign w:val="center"/>
                </w:tcPr>
                <w:p>
                  <w:pPr>
                    <w:widowControl/>
                    <w:jc w:val="center"/>
                    <w:rPr>
                      <w:rFonts w:hint="eastAsia" w:eastAsia="宋体"/>
                      <w:color w:val="auto"/>
                      <w:szCs w:val="21"/>
                      <w:lang w:val="en-US" w:eastAsia="zh-CN"/>
                    </w:rPr>
                  </w:pPr>
                  <w:r>
                    <w:rPr>
                      <w:rFonts w:hint="eastAsia"/>
                      <w:color w:val="auto"/>
                      <w:szCs w:val="21"/>
                      <w:lang w:val="en-US" w:eastAsia="zh-CN"/>
                    </w:rPr>
                    <w:t>7</w:t>
                  </w:r>
                </w:p>
              </w:tc>
              <w:tc>
                <w:tcPr>
                  <w:tcW w:w="422" w:type="pct"/>
                  <w:vMerge w:val="continue"/>
                  <w:tcBorders>
                    <w:tl2br w:val="nil"/>
                    <w:tr2bl w:val="nil"/>
                  </w:tcBorders>
                  <w:vAlign w:val="center"/>
                </w:tcPr>
                <w:p>
                  <w:pPr>
                    <w:widowControl/>
                    <w:jc w:val="center"/>
                    <w:rPr>
                      <w:color w:val="auto"/>
                      <w:szCs w:val="21"/>
                    </w:rPr>
                  </w:pPr>
                </w:p>
              </w:tc>
              <w:tc>
                <w:tcPr>
                  <w:tcW w:w="1423" w:type="pct"/>
                  <w:gridSpan w:val="2"/>
                  <w:tcBorders>
                    <w:tl2br w:val="nil"/>
                    <w:tr2bl w:val="nil"/>
                  </w:tcBorders>
                  <w:vAlign w:val="center"/>
                </w:tcPr>
                <w:p>
                  <w:pPr>
                    <w:widowControl/>
                    <w:jc w:val="center"/>
                    <w:rPr>
                      <w:rFonts w:hint="eastAsia"/>
                      <w:color w:val="auto"/>
                      <w:szCs w:val="21"/>
                      <w:lang w:eastAsia="zh-CN"/>
                    </w:rPr>
                  </w:pPr>
                  <w:r>
                    <w:rPr>
                      <w:rFonts w:hint="eastAsia"/>
                      <w:color w:val="auto"/>
                      <w:szCs w:val="21"/>
                      <w:lang w:eastAsia="zh-CN"/>
                    </w:rPr>
                    <w:t>桶</w:t>
                  </w:r>
                </w:p>
              </w:tc>
              <w:tc>
                <w:tcPr>
                  <w:tcW w:w="601" w:type="pct"/>
                  <w:tcBorders>
                    <w:tl2br w:val="nil"/>
                    <w:tr2bl w:val="nil"/>
                  </w:tcBorders>
                  <w:vAlign w:val="center"/>
                </w:tcPr>
                <w:p>
                  <w:pPr>
                    <w:widowControl/>
                    <w:jc w:val="center"/>
                    <w:rPr>
                      <w:rFonts w:hint="eastAsia" w:eastAsia="宋体"/>
                      <w:color w:val="auto"/>
                      <w:szCs w:val="21"/>
                      <w:lang w:eastAsia="zh-CN"/>
                    </w:rPr>
                  </w:pPr>
                  <w:r>
                    <w:rPr>
                      <w:rFonts w:hint="eastAsia"/>
                      <w:color w:val="auto"/>
                      <w:szCs w:val="21"/>
                      <w:lang w:eastAsia="zh-CN"/>
                    </w:rPr>
                    <w:t>只</w:t>
                  </w:r>
                </w:p>
              </w:tc>
              <w:tc>
                <w:tcPr>
                  <w:tcW w:w="962" w:type="pct"/>
                  <w:gridSpan w:val="2"/>
                  <w:tcBorders>
                    <w:tl2br w:val="nil"/>
                    <w:tr2bl w:val="nil"/>
                  </w:tcBorders>
                  <w:vAlign w:val="center"/>
                </w:tcPr>
                <w:p>
                  <w:pPr>
                    <w:widowControl/>
                    <w:jc w:val="center"/>
                    <w:rPr>
                      <w:rFonts w:hint="default"/>
                      <w:color w:val="auto"/>
                      <w:szCs w:val="21"/>
                      <w:lang w:val="en-US" w:eastAsia="zh-CN"/>
                    </w:rPr>
                  </w:pPr>
                  <w:r>
                    <w:rPr>
                      <w:rFonts w:hint="eastAsia"/>
                      <w:color w:val="auto"/>
                      <w:szCs w:val="21"/>
                      <w:lang w:val="en-US" w:eastAsia="zh-CN"/>
                    </w:rPr>
                    <w:t>22.5万</w:t>
                  </w:r>
                </w:p>
              </w:tc>
              <w:tc>
                <w:tcPr>
                  <w:tcW w:w="1222" w:type="pct"/>
                  <w:tcBorders>
                    <w:tl2br w:val="nil"/>
                    <w:tr2bl w:val="nil"/>
                  </w:tcBorders>
                  <w:vAlign w:val="center"/>
                </w:tcPr>
                <w:p>
                  <w:pPr>
                    <w:widowControl/>
                    <w:jc w:val="center"/>
                    <w:rPr>
                      <w:rFonts w:hint="default"/>
                      <w:color w:val="auto"/>
                      <w:szCs w:val="21"/>
                      <w:lang w:val="en-US" w:eastAsia="zh-CN"/>
                    </w:rPr>
                  </w:pPr>
                  <w:r>
                    <w:rPr>
                      <w:rFonts w:hint="eastAsia"/>
                      <w:color w:val="auto"/>
                      <w:szCs w:val="21"/>
                      <w:lang w:val="en-US" w:eastAsia="zh-CN"/>
                    </w:rPr>
                    <w:t>1L、2L，根据订单分配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368" w:type="pct"/>
                  <w:tcBorders>
                    <w:tl2br w:val="nil"/>
                    <w:tr2bl w:val="nil"/>
                  </w:tcBorders>
                  <w:vAlign w:val="center"/>
                </w:tcPr>
                <w:p>
                  <w:pPr>
                    <w:widowControl/>
                    <w:jc w:val="center"/>
                    <w:rPr>
                      <w:rFonts w:hint="eastAsia" w:eastAsia="宋体"/>
                      <w:color w:val="auto"/>
                      <w:szCs w:val="21"/>
                      <w:lang w:eastAsia="zh-CN"/>
                    </w:rPr>
                  </w:pPr>
                  <w:r>
                    <w:rPr>
                      <w:rFonts w:hint="eastAsia"/>
                      <w:color w:val="auto"/>
                      <w:szCs w:val="21"/>
                      <w:lang w:val="en-US" w:eastAsia="zh-CN"/>
                    </w:rPr>
                    <w:t>8</w:t>
                  </w:r>
                </w:p>
              </w:tc>
              <w:tc>
                <w:tcPr>
                  <w:tcW w:w="422" w:type="pct"/>
                  <w:vMerge w:val="restart"/>
                  <w:tcBorders>
                    <w:tl2br w:val="nil"/>
                    <w:tr2bl w:val="nil"/>
                  </w:tcBorders>
                  <w:vAlign w:val="center"/>
                </w:tcPr>
                <w:p>
                  <w:pPr>
                    <w:widowControl/>
                    <w:jc w:val="center"/>
                    <w:rPr>
                      <w:rFonts w:hint="eastAsia" w:eastAsia="宋体"/>
                      <w:color w:val="auto"/>
                      <w:szCs w:val="21"/>
                      <w:lang w:eastAsia="zh-CN"/>
                    </w:rPr>
                  </w:pPr>
                  <w:r>
                    <w:rPr>
                      <w:rFonts w:hint="eastAsia"/>
                      <w:color w:val="auto"/>
                      <w:szCs w:val="21"/>
                      <w:lang w:eastAsia="zh-CN"/>
                    </w:rPr>
                    <w:t>能源</w:t>
                  </w:r>
                </w:p>
              </w:tc>
              <w:tc>
                <w:tcPr>
                  <w:tcW w:w="1423" w:type="pct"/>
                  <w:gridSpan w:val="2"/>
                  <w:tcBorders>
                    <w:tl2br w:val="nil"/>
                    <w:tr2bl w:val="nil"/>
                  </w:tcBorders>
                  <w:vAlign w:val="center"/>
                </w:tcPr>
                <w:p>
                  <w:pPr>
                    <w:widowControl/>
                    <w:jc w:val="center"/>
                    <w:rPr>
                      <w:rFonts w:hint="eastAsia" w:eastAsia="宋体"/>
                      <w:color w:val="auto"/>
                      <w:szCs w:val="21"/>
                      <w:lang w:eastAsia="zh-CN"/>
                    </w:rPr>
                  </w:pPr>
                  <w:r>
                    <w:rPr>
                      <w:rFonts w:hint="eastAsia"/>
                      <w:color w:val="auto"/>
                      <w:szCs w:val="21"/>
                      <w:lang w:eastAsia="zh-CN"/>
                    </w:rPr>
                    <w:t>电</w:t>
                  </w:r>
                </w:p>
              </w:tc>
              <w:tc>
                <w:tcPr>
                  <w:tcW w:w="601" w:type="pct"/>
                  <w:tcBorders>
                    <w:tl2br w:val="nil"/>
                    <w:tr2bl w:val="nil"/>
                  </w:tcBorders>
                  <w:vAlign w:val="center"/>
                </w:tcPr>
                <w:p>
                  <w:pPr>
                    <w:widowControl/>
                    <w:jc w:val="center"/>
                    <w:rPr>
                      <w:color w:val="auto"/>
                      <w:szCs w:val="21"/>
                    </w:rPr>
                  </w:pPr>
                  <w:r>
                    <w:rPr>
                      <w:rFonts w:hint="eastAsia"/>
                      <w:color w:val="auto"/>
                      <w:szCs w:val="21"/>
                    </w:rPr>
                    <w:t>kW·h/a</w:t>
                  </w:r>
                </w:p>
              </w:tc>
              <w:tc>
                <w:tcPr>
                  <w:tcW w:w="962" w:type="pct"/>
                  <w:gridSpan w:val="2"/>
                  <w:tcBorders>
                    <w:tl2br w:val="nil"/>
                    <w:tr2bl w:val="nil"/>
                  </w:tcBorders>
                  <w:vAlign w:val="center"/>
                </w:tcPr>
                <w:p>
                  <w:pPr>
                    <w:widowControl/>
                    <w:jc w:val="center"/>
                    <w:rPr>
                      <w:rFonts w:hint="default" w:eastAsia="宋体"/>
                      <w:color w:val="auto"/>
                      <w:szCs w:val="21"/>
                      <w:lang w:val="en-US" w:eastAsia="zh-CN"/>
                    </w:rPr>
                  </w:pPr>
                  <w:r>
                    <w:rPr>
                      <w:rFonts w:hint="eastAsia"/>
                      <w:color w:val="auto"/>
                      <w:szCs w:val="21"/>
                      <w:lang w:val="en-US" w:eastAsia="zh-CN"/>
                    </w:rPr>
                    <w:t>7万</w:t>
                  </w:r>
                </w:p>
              </w:tc>
              <w:tc>
                <w:tcPr>
                  <w:tcW w:w="1222" w:type="pct"/>
                  <w:tcBorders>
                    <w:tl2br w:val="nil"/>
                    <w:tr2bl w:val="nil"/>
                  </w:tcBorders>
                  <w:vAlign w:val="center"/>
                </w:tcPr>
                <w:p>
                  <w:pPr>
                    <w:widowControl/>
                    <w:jc w:val="center"/>
                    <w:rPr>
                      <w:rFonts w:hint="eastAsia" w:eastAsia="宋体"/>
                      <w:color w:val="auto"/>
                      <w:szCs w:val="21"/>
                      <w:lang w:eastAsia="zh-CN"/>
                    </w:rPr>
                  </w:pPr>
                  <w:r>
                    <w:rPr>
                      <w:rFonts w:hint="eastAsia"/>
                      <w:color w:val="auto"/>
                      <w:szCs w:val="21"/>
                      <w:lang w:eastAsia="zh-CN"/>
                    </w:rPr>
                    <w:t>当地供电管网提供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368" w:type="pct"/>
                  <w:tcBorders>
                    <w:tl2br w:val="nil"/>
                    <w:tr2bl w:val="nil"/>
                  </w:tcBorders>
                  <w:vAlign w:val="center"/>
                </w:tcPr>
                <w:p>
                  <w:pPr>
                    <w:widowControl/>
                    <w:jc w:val="center"/>
                    <w:rPr>
                      <w:rFonts w:hint="eastAsia" w:eastAsia="宋体"/>
                      <w:color w:val="auto"/>
                      <w:szCs w:val="21"/>
                      <w:lang w:val="en-US" w:eastAsia="zh-CN"/>
                    </w:rPr>
                  </w:pPr>
                  <w:r>
                    <w:rPr>
                      <w:rFonts w:hint="eastAsia"/>
                      <w:color w:val="auto"/>
                      <w:szCs w:val="21"/>
                      <w:lang w:val="en-US" w:eastAsia="zh-CN"/>
                    </w:rPr>
                    <w:t>9</w:t>
                  </w:r>
                </w:p>
              </w:tc>
              <w:tc>
                <w:tcPr>
                  <w:tcW w:w="422" w:type="pct"/>
                  <w:vMerge w:val="continue"/>
                  <w:tcBorders>
                    <w:tl2br w:val="nil"/>
                    <w:tr2bl w:val="nil"/>
                  </w:tcBorders>
                  <w:vAlign w:val="center"/>
                </w:tcPr>
                <w:p>
                  <w:pPr>
                    <w:widowControl/>
                    <w:jc w:val="center"/>
                    <w:rPr>
                      <w:rFonts w:hint="eastAsia"/>
                      <w:color w:val="auto"/>
                      <w:szCs w:val="21"/>
                      <w:lang w:eastAsia="zh-CN"/>
                    </w:rPr>
                  </w:pPr>
                </w:p>
              </w:tc>
              <w:tc>
                <w:tcPr>
                  <w:tcW w:w="1423" w:type="pct"/>
                  <w:gridSpan w:val="2"/>
                  <w:tcBorders>
                    <w:tl2br w:val="nil"/>
                    <w:tr2bl w:val="nil"/>
                  </w:tcBorders>
                  <w:vAlign w:val="center"/>
                </w:tcPr>
                <w:p>
                  <w:pPr>
                    <w:widowControl/>
                    <w:jc w:val="center"/>
                    <w:rPr>
                      <w:rFonts w:hint="eastAsia" w:eastAsia="宋体"/>
                      <w:color w:val="auto"/>
                      <w:szCs w:val="21"/>
                      <w:lang w:eastAsia="zh-CN"/>
                    </w:rPr>
                  </w:pPr>
                  <w:r>
                    <w:rPr>
                      <w:rFonts w:hint="eastAsia"/>
                      <w:color w:val="auto"/>
                      <w:szCs w:val="21"/>
                      <w:lang w:eastAsia="zh-CN"/>
                    </w:rPr>
                    <w:t>水</w:t>
                  </w:r>
                </w:p>
              </w:tc>
              <w:tc>
                <w:tcPr>
                  <w:tcW w:w="601" w:type="pct"/>
                  <w:tcBorders>
                    <w:tl2br w:val="nil"/>
                    <w:tr2bl w:val="nil"/>
                  </w:tcBorders>
                  <w:vAlign w:val="center"/>
                </w:tcPr>
                <w:p>
                  <w:pPr>
                    <w:widowControl/>
                    <w:jc w:val="center"/>
                    <w:rPr>
                      <w:color w:val="auto"/>
                      <w:szCs w:val="21"/>
                    </w:rPr>
                  </w:pPr>
                  <w:r>
                    <w:rPr>
                      <w:rFonts w:hint="eastAsia"/>
                      <w:color w:val="auto"/>
                      <w:szCs w:val="21"/>
                      <w:lang w:val="en-US" w:eastAsia="zh-CN"/>
                    </w:rPr>
                    <w:t>m</w:t>
                  </w:r>
                  <w:r>
                    <w:rPr>
                      <w:rFonts w:hint="eastAsia"/>
                      <w:color w:val="auto"/>
                      <w:szCs w:val="21"/>
                      <w:vertAlign w:val="superscript"/>
                      <w:lang w:val="en-US" w:eastAsia="zh-CN"/>
                    </w:rPr>
                    <w:t>3</w:t>
                  </w:r>
                  <w:r>
                    <w:rPr>
                      <w:color w:val="auto"/>
                      <w:szCs w:val="21"/>
                    </w:rPr>
                    <w:t>/a</w:t>
                  </w:r>
                </w:p>
              </w:tc>
              <w:tc>
                <w:tcPr>
                  <w:tcW w:w="962" w:type="pct"/>
                  <w:gridSpan w:val="2"/>
                  <w:tcBorders>
                    <w:tl2br w:val="nil"/>
                    <w:tr2bl w:val="nil"/>
                  </w:tcBorders>
                  <w:vAlign w:val="center"/>
                </w:tcPr>
                <w:p>
                  <w:pPr>
                    <w:widowControl/>
                    <w:jc w:val="center"/>
                    <w:rPr>
                      <w:rFonts w:hint="default" w:eastAsia="宋体"/>
                      <w:color w:val="auto"/>
                      <w:szCs w:val="21"/>
                      <w:lang w:val="en-US" w:eastAsia="zh-CN"/>
                    </w:rPr>
                  </w:pPr>
                  <w:r>
                    <w:rPr>
                      <w:rFonts w:hint="eastAsia"/>
                      <w:color w:val="auto"/>
                      <w:szCs w:val="21"/>
                      <w:lang w:val="en-US" w:eastAsia="zh-CN"/>
                    </w:rPr>
                    <w:t>2771.8</w:t>
                  </w:r>
                </w:p>
              </w:tc>
              <w:tc>
                <w:tcPr>
                  <w:tcW w:w="1222" w:type="pct"/>
                  <w:tcBorders>
                    <w:tl2br w:val="nil"/>
                    <w:tr2bl w:val="nil"/>
                  </w:tcBorders>
                  <w:vAlign w:val="center"/>
                </w:tcPr>
                <w:p>
                  <w:pPr>
                    <w:widowControl/>
                    <w:jc w:val="center"/>
                    <w:rPr>
                      <w:rFonts w:hint="eastAsia" w:eastAsia="宋体"/>
                      <w:color w:val="auto"/>
                      <w:szCs w:val="21"/>
                      <w:lang w:eastAsia="zh-CN"/>
                    </w:rPr>
                  </w:pPr>
                  <w:r>
                    <w:rPr>
                      <w:rFonts w:hint="eastAsia"/>
                      <w:color w:val="auto"/>
                      <w:szCs w:val="21"/>
                      <w:lang w:eastAsia="zh-CN"/>
                    </w:rPr>
                    <w:t>当地自来水管网供给</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bCs/>
                <w:color w:val="auto"/>
                <w:sz w:val="24"/>
                <w:lang w:val="en-US" w:eastAsia="zh-CN"/>
              </w:rPr>
            </w:pPr>
            <w:r>
              <w:rPr>
                <w:rFonts w:hint="eastAsia"/>
                <w:bCs/>
                <w:color w:val="auto"/>
                <w:sz w:val="24"/>
                <w:lang w:val="en-US" w:eastAsia="zh-CN"/>
              </w:rPr>
              <w:t>（2）原辅材料理化性质</w:t>
            </w:r>
          </w:p>
          <w:p>
            <w:pPr>
              <w:adjustRightInd w:val="0"/>
              <w:snapToGrid w:val="0"/>
              <w:spacing w:line="360" w:lineRule="auto"/>
              <w:ind w:firstLine="480" w:firstLineChars="200"/>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①麦芽</w:t>
            </w:r>
          </w:p>
          <w:p>
            <w:pPr>
              <w:adjustRightInd w:val="0"/>
              <w:snapToGrid w:val="0"/>
              <w:spacing w:line="360" w:lineRule="auto"/>
              <w:ind w:firstLine="480" w:firstLineChars="200"/>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本项目所用的麦芽为颗粒麦芽，指标执行《中华人民共和国轻工行业标准——啤酒麦芽》（QB/T1686-2008）的优级和一级要求，具体标准值见下表。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表2-3</w:t>
            </w:r>
            <w:r>
              <w:rPr>
                <w:rFonts w:hint="eastAsia" w:ascii="宋体" w:hAnsi="宋体" w:eastAsia="宋体" w:cs="宋体"/>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lang w:val="en-US" w:eastAsia="zh-CN"/>
              </w:rPr>
              <w:t>啤酒麦芽指标一览表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2385"/>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项目</w:t>
                  </w:r>
                </w:p>
              </w:tc>
              <w:tc>
                <w:tcPr>
                  <w:tcW w:w="128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优级</w:t>
                  </w:r>
                </w:p>
              </w:tc>
              <w:tc>
                <w:tcPr>
                  <w:tcW w:w="13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夹杂物/（%）     ≤</w:t>
                  </w:r>
                </w:p>
              </w:tc>
              <w:tc>
                <w:tcPr>
                  <w:tcW w:w="128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0.9</w:t>
                  </w:r>
                </w:p>
              </w:tc>
              <w:tc>
                <w:tcPr>
                  <w:tcW w:w="13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出炉水分/（%）     ≤</w:t>
                  </w:r>
                </w:p>
              </w:tc>
              <w:tc>
                <w:tcPr>
                  <w:tcW w:w="258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商品水分</w:t>
                  </w:r>
                  <w:r>
                    <w:rPr>
                      <w:rFonts w:hint="eastAsia" w:ascii="Times New Roman" w:hAnsi="Times New Roman" w:eastAsia="宋体" w:cs="Times New Roman"/>
                      <w:bCs/>
                      <w:color w:val="auto"/>
                      <w:sz w:val="21"/>
                      <w:szCs w:val="21"/>
                      <w:vertAlign w:val="superscript"/>
                      <w:lang w:val="en-US" w:eastAsia="zh-CN"/>
                    </w:rPr>
                    <w:t>a</w:t>
                  </w:r>
                  <w:r>
                    <w:rPr>
                      <w:rFonts w:hint="eastAsia" w:ascii="Times New Roman" w:hAnsi="Times New Roman" w:eastAsia="宋体" w:cs="Times New Roman"/>
                      <w:bCs/>
                      <w:color w:val="auto"/>
                      <w:sz w:val="21"/>
                      <w:szCs w:val="21"/>
                      <w:vertAlign w:val="baseline"/>
                      <w:lang w:val="en-US" w:eastAsia="zh-CN"/>
                    </w:rPr>
                    <w:t>/（%）     ≤</w:t>
                  </w:r>
                </w:p>
              </w:tc>
              <w:tc>
                <w:tcPr>
                  <w:tcW w:w="258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糖化时间/min     ≤</w:t>
                  </w:r>
                </w:p>
              </w:tc>
              <w:tc>
                <w:tcPr>
                  <w:tcW w:w="128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10</w:t>
                  </w:r>
                </w:p>
              </w:tc>
              <w:tc>
                <w:tcPr>
                  <w:tcW w:w="13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煮沸色度/EBC     ≤</w:t>
                  </w:r>
                </w:p>
              </w:tc>
              <w:tc>
                <w:tcPr>
                  <w:tcW w:w="128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8.0</w:t>
                  </w:r>
                </w:p>
              </w:tc>
              <w:tc>
                <w:tcPr>
                  <w:tcW w:w="13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浸出物（以干基计）/（%）≥</w:t>
                  </w:r>
                </w:p>
              </w:tc>
              <w:tc>
                <w:tcPr>
                  <w:tcW w:w="128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79.0</w:t>
                  </w:r>
                </w:p>
              </w:tc>
              <w:tc>
                <w:tcPr>
                  <w:tcW w:w="13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粗细粉差/（%）    ≤</w:t>
                  </w:r>
                </w:p>
              </w:tc>
              <w:tc>
                <w:tcPr>
                  <w:tcW w:w="258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default" w:ascii="Arial" w:hAnsi="Arial" w:eastAsia="宋体" w:cs="Arial"/>
                      <w:bCs/>
                      <w:color w:val="auto"/>
                      <w:sz w:val="21"/>
                      <w:szCs w:val="21"/>
                      <w:vertAlign w:val="baseline"/>
                      <w:lang w:val="en-US" w:eastAsia="zh-CN"/>
                    </w:rPr>
                    <w:t>α</w:t>
                  </w:r>
                  <w:r>
                    <w:rPr>
                      <w:rFonts w:hint="eastAsia" w:ascii="Times New Roman" w:hAnsi="Times New Roman" w:eastAsia="宋体" w:cs="Times New Roman"/>
                      <w:bCs/>
                      <w:color w:val="auto"/>
                      <w:sz w:val="21"/>
                      <w:szCs w:val="21"/>
                      <w:vertAlign w:val="baseline"/>
                      <w:lang w:val="en-US" w:eastAsia="zh-CN"/>
                    </w:rPr>
                    <w:t>-氨基氮（以干基计）/（mg/100g）≥</w:t>
                  </w:r>
                </w:p>
              </w:tc>
              <w:tc>
                <w:tcPr>
                  <w:tcW w:w="128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150</w:t>
                  </w:r>
                </w:p>
              </w:tc>
              <w:tc>
                <w:tcPr>
                  <w:tcW w:w="13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库尔巴哈值/（%）</w:t>
                  </w:r>
                </w:p>
              </w:tc>
              <w:tc>
                <w:tcPr>
                  <w:tcW w:w="258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40~45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糖化力/WK     ≥</w:t>
                  </w:r>
                </w:p>
              </w:tc>
              <w:tc>
                <w:tcPr>
                  <w:tcW w:w="128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260</w:t>
                  </w:r>
                </w:p>
              </w:tc>
              <w:tc>
                <w:tcPr>
                  <w:tcW w:w="13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superscript"/>
                      <w:lang w:val="en-US" w:eastAsia="zh-CN"/>
                    </w:rPr>
                    <w:t>a</w:t>
                  </w:r>
                  <w:r>
                    <w:rPr>
                      <w:rFonts w:hint="eastAsia" w:ascii="Times New Roman" w:hAnsi="Times New Roman" w:eastAsia="宋体" w:cs="Times New Roman"/>
                      <w:bCs/>
                      <w:color w:val="auto"/>
                      <w:sz w:val="21"/>
                      <w:szCs w:val="21"/>
                      <w:vertAlign w:val="baseline"/>
                      <w:lang w:val="en-US" w:eastAsia="zh-CN"/>
                    </w:rPr>
                    <w:t>商品水分可按供需双方合同执行。</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②啤酒花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本项目使用的啤酒花为颗粒啤酒花，指标执行《压缩啤酒花及颗粒啤酒花》（GB10347.1-89）中颗粒啤酒花一级技术要求</w:t>
            </w:r>
            <w:r>
              <w:rPr>
                <w:rFonts w:hint="eastAsia" w:ascii="Times New Roman" w:hAnsi="Times New Roman" w:eastAsia="宋体" w:cs="Times New Roman"/>
                <w:bCs/>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Cs/>
                <w:color w:val="auto"/>
                <w:sz w:val="24"/>
                <w:lang w:val="en-US" w:eastAsia="zh-CN"/>
              </w:rPr>
            </w:pPr>
            <w:r>
              <w:rPr>
                <w:rFonts w:hint="eastAsia" w:ascii="Times New Roman" w:hAnsi="Times New Roman" w:eastAsia="宋体" w:cs="Times New Roman"/>
                <w:b/>
                <w:bCs/>
                <w:color w:val="auto"/>
                <w:sz w:val="21"/>
                <w:szCs w:val="21"/>
                <w:highlight w:val="none"/>
                <w:lang w:val="en-US" w:eastAsia="zh-CN"/>
              </w:rPr>
              <w:t>表2-</w:t>
            </w:r>
            <w:r>
              <w:rPr>
                <w:rFonts w:hint="eastAsia" w:cs="Times New Roman"/>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 xml:space="preserve">  </w:t>
            </w:r>
            <w:r>
              <w:rPr>
                <w:rFonts w:hint="eastAsia" w:cs="Times New Roman"/>
                <w:b/>
                <w:bCs/>
                <w:color w:val="auto"/>
                <w:sz w:val="21"/>
                <w:szCs w:val="21"/>
                <w:highlight w:val="none"/>
                <w:lang w:val="en-US" w:eastAsia="zh-CN"/>
              </w:rPr>
              <w:t>颗粒啤酒花</w:t>
            </w:r>
            <w:r>
              <w:rPr>
                <w:rFonts w:hint="eastAsia" w:ascii="Times New Roman" w:hAnsi="Times New Roman" w:eastAsia="宋体" w:cs="Times New Roman"/>
                <w:b/>
                <w:bCs/>
                <w:color w:val="auto"/>
                <w:sz w:val="21"/>
                <w:szCs w:val="21"/>
                <w:highlight w:val="none"/>
                <w:lang w:val="en-US" w:eastAsia="zh-CN"/>
              </w:rPr>
              <w:t>指标一览表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7"/>
              <w:gridCol w:w="5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项目</w:t>
                  </w:r>
                </w:p>
              </w:tc>
              <w:tc>
                <w:tcPr>
                  <w:tcW w:w="308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色泽</w:t>
                  </w:r>
                </w:p>
              </w:tc>
              <w:tc>
                <w:tcPr>
                  <w:tcW w:w="308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浅黄绿色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香气</w:t>
                  </w:r>
                </w:p>
              </w:tc>
              <w:tc>
                <w:tcPr>
                  <w:tcW w:w="308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富有浓郁的啤酒花香气，无异杂气味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均匀度，%</w:t>
                  </w:r>
                </w:p>
              </w:tc>
              <w:tc>
                <w:tcPr>
                  <w:tcW w:w="308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颗粒均匀，散碎颗粒少于4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硬度，kg     ≥</w:t>
                  </w:r>
                </w:p>
              </w:tc>
              <w:tc>
                <w:tcPr>
                  <w:tcW w:w="308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崩解时间，s     ≤</w:t>
                  </w:r>
                </w:p>
              </w:tc>
              <w:tc>
                <w:tcPr>
                  <w:tcW w:w="308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水分，%</w:t>
                  </w:r>
                </w:p>
              </w:tc>
              <w:tc>
                <w:tcPr>
                  <w:tcW w:w="308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10.0~12.0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sz w:val="21"/>
                      <w:szCs w:val="21"/>
                      <w:vertAlign w:val="baseline"/>
                      <w:lang w:val="en-US" w:eastAsia="zh-CN"/>
                    </w:rPr>
                  </w:pPr>
                  <w:r>
                    <w:rPr>
                      <w:rFonts w:hint="default" w:ascii="Arial" w:hAnsi="Arial" w:eastAsia="宋体" w:cs="Arial"/>
                      <w:b w:val="0"/>
                      <w:bCs/>
                      <w:color w:val="auto"/>
                      <w:sz w:val="21"/>
                      <w:szCs w:val="21"/>
                      <w:vertAlign w:val="baseline"/>
                      <w:lang w:val="en-US" w:eastAsia="zh-CN"/>
                    </w:rPr>
                    <w:t>α</w:t>
                  </w:r>
                  <w:r>
                    <w:rPr>
                      <w:rFonts w:hint="eastAsia" w:ascii="宋体" w:hAnsi="宋体" w:eastAsia="宋体" w:cs="宋体"/>
                      <w:b w:val="0"/>
                      <w:bCs/>
                      <w:color w:val="auto"/>
                      <w:sz w:val="21"/>
                      <w:szCs w:val="21"/>
                      <w:vertAlign w:val="baseline"/>
                      <w:lang w:val="en-US" w:eastAsia="zh-CN"/>
                    </w:rPr>
                    <w:t>-酸（干态计），</w:t>
                  </w:r>
                  <w:r>
                    <w:rPr>
                      <w:rFonts w:hint="eastAsia" w:ascii="Times New Roman" w:hAnsi="Times New Roman" w:eastAsia="宋体" w:cs="Times New Roman"/>
                      <w:b w:val="0"/>
                      <w:bCs/>
                      <w:color w:val="auto"/>
                      <w:sz w:val="21"/>
                      <w:szCs w:val="21"/>
                      <w:vertAlign w:val="baseline"/>
                      <w:lang w:val="en-US" w:eastAsia="zh-CN"/>
                    </w:rPr>
                    <w:t>%</w:t>
                  </w:r>
                  <w:r>
                    <w:rPr>
                      <w:rFonts w:hint="eastAsia" w:ascii="宋体" w:hAnsi="宋体" w:eastAsia="宋体" w:cs="宋体"/>
                      <w:b w:val="0"/>
                      <w:bCs/>
                      <w:color w:val="auto"/>
                      <w:sz w:val="21"/>
                      <w:szCs w:val="21"/>
                      <w:vertAlign w:val="superscript"/>
                      <w:lang w:val="en-US" w:eastAsia="zh-CN"/>
                    </w:rPr>
                    <w:t>1）</w:t>
                  </w:r>
                  <w:r>
                    <w:rPr>
                      <w:rFonts w:hint="eastAsia" w:ascii="Times New Roman" w:hAnsi="Times New Roman" w:eastAsia="宋体" w:cs="Times New Roman"/>
                      <w:b w:val="0"/>
                      <w:bCs/>
                      <w:color w:val="auto"/>
                      <w:sz w:val="21"/>
                      <w:szCs w:val="21"/>
                      <w:vertAlign w:val="baseline"/>
                      <w:lang w:val="en-US" w:eastAsia="zh-CN"/>
                    </w:rPr>
                    <w:t xml:space="preserve">     </w:t>
                  </w:r>
                  <w:r>
                    <w:rPr>
                      <w:rFonts w:hint="eastAsia" w:ascii="宋体" w:hAnsi="宋体" w:eastAsia="宋体" w:cs="宋体"/>
                      <w:b w:val="0"/>
                      <w:bCs/>
                      <w:color w:val="auto"/>
                      <w:sz w:val="21"/>
                      <w:szCs w:val="21"/>
                      <w:vertAlign w:val="baseline"/>
                      <w:lang w:val="en-US" w:eastAsia="zh-CN"/>
                    </w:rPr>
                    <w:t>≥</w:t>
                  </w:r>
                </w:p>
              </w:tc>
              <w:tc>
                <w:tcPr>
                  <w:tcW w:w="308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1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Arial" w:hAnsi="Arial" w:eastAsia="宋体" w:cs="Arial"/>
                      <w:b w:val="0"/>
                      <w:bCs/>
                      <w:color w:val="auto"/>
                      <w:sz w:val="21"/>
                      <w:szCs w:val="21"/>
                      <w:vertAlign w:val="baseline"/>
                      <w:lang w:val="en-US" w:eastAsia="zh-CN"/>
                    </w:rPr>
                    <w:t>β</w:t>
                  </w:r>
                  <w:r>
                    <w:rPr>
                      <w:rFonts w:hint="eastAsia" w:ascii="宋体" w:hAnsi="宋体" w:eastAsia="宋体" w:cs="宋体"/>
                      <w:b w:val="0"/>
                      <w:bCs/>
                      <w:color w:val="auto"/>
                      <w:sz w:val="21"/>
                      <w:szCs w:val="21"/>
                      <w:vertAlign w:val="baseline"/>
                      <w:lang w:val="en-US" w:eastAsia="zh-CN"/>
                    </w:rPr>
                    <w:t>-酸（干态计），</w:t>
                  </w:r>
                  <w:r>
                    <w:rPr>
                      <w:rFonts w:hint="eastAsia" w:ascii="Times New Roman" w:hAnsi="Times New Roman" w:eastAsia="宋体" w:cs="Times New Roman"/>
                      <w:b w:val="0"/>
                      <w:bCs/>
                      <w:color w:val="auto"/>
                      <w:sz w:val="21"/>
                      <w:szCs w:val="21"/>
                      <w:vertAlign w:val="baseline"/>
                      <w:lang w:val="en-US" w:eastAsia="zh-CN"/>
                    </w:rPr>
                    <w:t>%</w:t>
                  </w:r>
                  <w:r>
                    <w:rPr>
                      <w:rFonts w:hint="eastAsia" w:ascii="宋体" w:hAnsi="宋体" w:cs="宋体"/>
                      <w:b w:val="0"/>
                      <w:bCs/>
                      <w:color w:val="auto"/>
                      <w:sz w:val="21"/>
                      <w:szCs w:val="21"/>
                      <w:vertAlign w:val="superscript"/>
                      <w:lang w:val="en-US" w:eastAsia="zh-CN"/>
                    </w:rPr>
                    <w:t>2</w:t>
                  </w:r>
                  <w:r>
                    <w:rPr>
                      <w:rFonts w:hint="eastAsia" w:ascii="宋体" w:hAnsi="宋体" w:eastAsia="宋体" w:cs="宋体"/>
                      <w:b w:val="0"/>
                      <w:bCs/>
                      <w:color w:val="auto"/>
                      <w:sz w:val="21"/>
                      <w:szCs w:val="21"/>
                      <w:vertAlign w:val="superscript"/>
                      <w:lang w:val="en-US" w:eastAsia="zh-CN"/>
                    </w:rPr>
                    <w:t>）</w:t>
                  </w:r>
                  <w:r>
                    <w:rPr>
                      <w:rFonts w:hint="eastAsia" w:ascii="Times New Roman" w:hAnsi="Times New Roman" w:eastAsia="宋体" w:cs="Times New Roman"/>
                      <w:b w:val="0"/>
                      <w:bCs/>
                      <w:color w:val="auto"/>
                      <w:sz w:val="21"/>
                      <w:szCs w:val="21"/>
                      <w:vertAlign w:val="baseline"/>
                      <w:lang w:val="en-US" w:eastAsia="zh-CN"/>
                    </w:rPr>
                    <w:t xml:space="preserve">     </w:t>
                  </w:r>
                  <w:r>
                    <w:rPr>
                      <w:rFonts w:hint="eastAsia" w:ascii="宋体" w:hAnsi="宋体" w:eastAsia="宋体" w:cs="宋体"/>
                      <w:b w:val="0"/>
                      <w:bCs/>
                      <w:color w:val="auto"/>
                      <w:sz w:val="21"/>
                      <w:szCs w:val="21"/>
                      <w:vertAlign w:val="baseline"/>
                      <w:lang w:val="en-US" w:eastAsia="zh-CN"/>
                    </w:rPr>
                    <w:t>≥</w:t>
                  </w:r>
                </w:p>
              </w:tc>
              <w:tc>
                <w:tcPr>
                  <w:tcW w:w="308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0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注：1）已正式定名的芳香型啤酒花制成的颗粒啤酒花，其</w:t>
                  </w:r>
                  <w:r>
                    <w:rPr>
                      <w:rFonts w:hint="default"/>
                      <w:lang w:val="en-US" w:eastAsia="zh-CN"/>
                    </w:rPr>
                    <w:t>α</w:t>
                  </w:r>
                  <w:r>
                    <w:rPr>
                      <w:rFonts w:hint="eastAsia"/>
                      <w:lang w:val="en-US" w:eastAsia="zh-CN"/>
                    </w:rPr>
                    <w:t>-酸的含量不受此要求限值；</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textAlignment w:val="auto"/>
                    <w:rPr>
                      <w:rFonts w:hint="default"/>
                      <w:lang w:val="en-US" w:eastAsia="zh-CN"/>
                    </w:rPr>
                  </w:pPr>
                  <w:r>
                    <w:rPr>
                      <w:rFonts w:hint="eastAsia" w:ascii="Times New Roman" w:hAnsi="Times New Roman" w:eastAsia="宋体" w:cs="Times New Roman"/>
                      <w:kern w:val="2"/>
                      <w:sz w:val="21"/>
                      <w:szCs w:val="24"/>
                      <w:lang w:val="en-US" w:eastAsia="zh-CN" w:bidi="ar-SA"/>
                    </w:rPr>
                    <w:t>2）</w:t>
                  </w:r>
                  <w:r>
                    <w:rPr>
                      <w:rFonts w:hint="default" w:ascii="Times New Roman" w:hAnsi="Times New Roman" w:eastAsia="宋体" w:cs="Times New Roman"/>
                      <w:kern w:val="2"/>
                      <w:sz w:val="21"/>
                      <w:szCs w:val="24"/>
                      <w:lang w:val="en-US" w:eastAsia="zh-CN" w:bidi="ar-SA"/>
                    </w:rPr>
                    <w:t>β</w:t>
                  </w:r>
                  <w:r>
                    <w:rPr>
                      <w:rFonts w:hint="eastAsia" w:ascii="Times New Roman" w:hAnsi="Times New Roman" w:eastAsia="宋体" w:cs="Times New Roman"/>
                      <w:kern w:val="2"/>
                      <w:sz w:val="21"/>
                      <w:szCs w:val="24"/>
                      <w:lang w:val="en-US" w:eastAsia="zh-CN" w:bidi="ar-SA"/>
                    </w:rPr>
                    <w:t>-酸2.0%为推荐值。</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③啤酒酵母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bCs/>
                <w:color w:val="auto"/>
                <w:sz w:val="24"/>
                <w:lang w:val="en-US" w:eastAsia="zh-CN"/>
              </w:rPr>
            </w:pPr>
            <w:r>
              <w:rPr>
                <w:rFonts w:hint="eastAsia" w:cs="Times New Roman"/>
                <w:bCs/>
                <w:color w:val="auto"/>
                <w:sz w:val="24"/>
                <w:lang w:val="en-US" w:eastAsia="zh-CN"/>
              </w:rPr>
              <w:t>啤酒酵母是指用于酿造啤酒的酵母。多为酿酒酵母的不同品种。细胞形态与其它培养酵母相同，为近球形的椭圆体，与野生酵母不同。啤酒酵母是啤酒生产上常用的典型的上面发酵酵母。菌体维生素、蛋白质含量高，可作食用、药用和饲料酵母，还可以从其中提取细胞色素C、核酸、谷胱甘肽、凝血质、辅酶A和三磷酸腺苷等。在维生素的微生物测定中，常用啤酒酵母测定生物素、泛酸、硫胺素、吡哆醇和肌醇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4、主要设备</w:t>
            </w:r>
          </w:p>
          <w:p>
            <w:pPr>
              <w:adjustRightInd w:val="0"/>
              <w:snapToGrid w:val="0"/>
              <w:spacing w:line="360" w:lineRule="auto"/>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项目主要生产设备见下表。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ascii="Times New Roman" w:hAnsi="Times New Roman" w:eastAsia="宋体" w:cs="Times New Roman"/>
                <w:b/>
                <w:bCs/>
                <w:color w:val="auto"/>
                <w:sz w:val="21"/>
                <w:szCs w:val="21"/>
                <w:highlight w:val="none"/>
                <w:lang w:val="en-US" w:eastAsia="zh-CN"/>
              </w:rPr>
              <w:t>2-</w:t>
            </w:r>
            <w:r>
              <w:rPr>
                <w:rFonts w:hint="eastAsia" w:cs="Times New Roman"/>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lang w:val="en-US" w:eastAsia="zh-CN"/>
              </w:rPr>
              <w:t>本项目</w:t>
            </w:r>
            <w:r>
              <w:rPr>
                <w:rFonts w:hint="default" w:ascii="Times New Roman" w:hAnsi="Times New Roman" w:eastAsia="宋体" w:cs="Times New Roman"/>
                <w:b/>
                <w:bCs/>
                <w:color w:val="auto"/>
                <w:sz w:val="21"/>
                <w:szCs w:val="21"/>
                <w:highlight w:val="none"/>
                <w:lang w:val="en-US" w:eastAsia="zh-CN"/>
              </w:rPr>
              <w:t>主要设备一览表</w:t>
            </w:r>
          </w:p>
          <w:tbl>
            <w:tblPr>
              <w:tblStyle w:val="4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5"/>
              <w:gridCol w:w="761"/>
              <w:gridCol w:w="2138"/>
              <w:gridCol w:w="1616"/>
              <w:gridCol w:w="967"/>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cs="Times New Roman"/>
                      <w:b w:val="0"/>
                      <w:bCs/>
                      <w:color w:val="000000"/>
                      <w:kern w:val="0"/>
                      <w:sz w:val="21"/>
                      <w:szCs w:val="21"/>
                      <w:lang w:eastAsia="zh-CN" w:bidi="ar"/>
                    </w:rPr>
                    <w:t>序号</w:t>
                  </w:r>
                </w:p>
              </w:tc>
              <w:tc>
                <w:tcPr>
                  <w:tcW w:w="1562" w:type="pct"/>
                  <w:gridSpan w:val="2"/>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cs="Times New Roman"/>
                      <w:b w:val="0"/>
                      <w:bCs/>
                      <w:color w:val="000000"/>
                      <w:kern w:val="0"/>
                      <w:sz w:val="21"/>
                      <w:szCs w:val="21"/>
                      <w:lang w:eastAsia="zh-CN" w:bidi="ar"/>
                    </w:rPr>
                    <w:t>设备名称</w:t>
                  </w:r>
                </w:p>
              </w:tc>
              <w:tc>
                <w:tcPr>
                  <w:tcW w:w="87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cs="Times New Roman"/>
                      <w:b w:val="0"/>
                      <w:bCs/>
                      <w:color w:val="000000"/>
                      <w:kern w:val="0"/>
                      <w:sz w:val="21"/>
                      <w:szCs w:val="21"/>
                      <w:lang w:eastAsia="zh-CN" w:bidi="ar"/>
                    </w:rPr>
                    <w:t>规格型号</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cs="Times New Roman"/>
                      <w:b w:val="0"/>
                      <w:bCs/>
                      <w:color w:val="000000"/>
                      <w:kern w:val="0"/>
                      <w:sz w:val="21"/>
                      <w:szCs w:val="21"/>
                      <w:lang w:eastAsia="zh-CN" w:bidi="ar"/>
                    </w:rPr>
                    <w:t>数量</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sz w:val="21"/>
                      <w:szCs w:val="21"/>
                      <w:lang w:val="en-US" w:eastAsia="zh-CN"/>
                    </w:rPr>
                  </w:pPr>
                  <w:r>
                    <w:rPr>
                      <w:rFonts w:hint="eastAsia" w:cs="Times New Roman"/>
                      <w:b w:val="0"/>
                      <w:bCs/>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1</w:t>
                  </w:r>
                </w:p>
              </w:tc>
              <w:tc>
                <w:tcPr>
                  <w:tcW w:w="410" w:type="pct"/>
                  <w:vMerge w:val="restar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原料</w:t>
                  </w:r>
                </w:p>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处理</w:t>
                  </w: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麦芽粉碎机</w:t>
                  </w:r>
                </w:p>
              </w:tc>
              <w:tc>
                <w:tcPr>
                  <w:tcW w:w="87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1000kg/h</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1台</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2</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p>
              </w:tc>
              <w:tc>
                <w:tcPr>
                  <w:tcW w:w="1152"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麦芽增湿搅拌装置</w:t>
                  </w:r>
                </w:p>
              </w:tc>
              <w:tc>
                <w:tcPr>
                  <w:tcW w:w="871"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300L</w:t>
                  </w:r>
                </w:p>
              </w:tc>
              <w:tc>
                <w:tcPr>
                  <w:tcW w:w="521"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1台</w:t>
                  </w:r>
                </w:p>
              </w:tc>
              <w:tc>
                <w:tcPr>
                  <w:tcW w:w="1750"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kern w:val="0"/>
                      <w:sz w:val="21"/>
                      <w:szCs w:val="21"/>
                      <w:lang w:bidi="ar"/>
                    </w:rPr>
                    <w:t>润湿麦芽200-270kg</w:t>
                  </w:r>
                  <w:r>
                    <w:rPr>
                      <w:rFonts w:hint="eastAsia" w:ascii="Times New Roman" w:hAnsi="Times New Roman" w:eastAsia="宋体" w:cs="Times New Roman"/>
                      <w:b w:val="0"/>
                      <w:bCs/>
                      <w:color w:val="000000"/>
                      <w:kern w:val="0"/>
                      <w:sz w:val="21"/>
                      <w:szCs w:val="21"/>
                      <w:lang w:val="en-US" w:eastAsia="zh-CN" w:bidi="ar"/>
                    </w:rPr>
                    <w:t>/次，</w:t>
                  </w:r>
                  <w:r>
                    <w:rPr>
                      <w:rFonts w:hint="default" w:ascii="Times New Roman" w:hAnsi="Times New Roman" w:eastAsia="宋体" w:cs="Times New Roman"/>
                      <w:b w:val="0"/>
                      <w:bCs/>
                      <w:color w:val="000000"/>
                      <w:kern w:val="0"/>
                      <w:sz w:val="21"/>
                      <w:szCs w:val="21"/>
                      <w:lang w:bidi="ar"/>
                    </w:rPr>
                    <w:t>润湿粉碎同步进行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3</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p>
              </w:tc>
              <w:tc>
                <w:tcPr>
                  <w:tcW w:w="1152"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螺旋输送</w:t>
                  </w:r>
                </w:p>
              </w:tc>
              <w:tc>
                <w:tcPr>
                  <w:tcW w:w="871"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1.5</w:t>
                  </w:r>
                  <w:r>
                    <w:rPr>
                      <w:rFonts w:hint="eastAsia" w:ascii="Times New Roman" w:hAnsi="Times New Roman" w:eastAsia="宋体" w:cs="Times New Roman"/>
                      <w:b w:val="0"/>
                      <w:bCs/>
                      <w:color w:val="000000"/>
                      <w:kern w:val="0"/>
                      <w:sz w:val="21"/>
                      <w:szCs w:val="21"/>
                      <w:lang w:val="en-US" w:eastAsia="zh-CN" w:bidi="ar"/>
                    </w:rPr>
                    <w:t>T</w:t>
                  </w:r>
                  <w:r>
                    <w:rPr>
                      <w:rFonts w:hint="default" w:ascii="Times New Roman" w:hAnsi="Times New Roman" w:eastAsia="宋体" w:cs="Times New Roman"/>
                      <w:b w:val="0"/>
                      <w:bCs/>
                      <w:color w:val="000000"/>
                      <w:kern w:val="0"/>
                      <w:sz w:val="21"/>
                      <w:szCs w:val="21"/>
                      <w:lang w:bidi="ar"/>
                    </w:rPr>
                    <w:t>/h</w:t>
                  </w:r>
                </w:p>
              </w:tc>
              <w:tc>
                <w:tcPr>
                  <w:tcW w:w="521"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2套</w:t>
                  </w:r>
                </w:p>
              </w:tc>
              <w:tc>
                <w:tcPr>
                  <w:tcW w:w="1750"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kern w:val="0"/>
                      <w:sz w:val="21"/>
                      <w:szCs w:val="21"/>
                      <w:lang w:bidi="ar"/>
                    </w:rPr>
                    <w:t>一段提升麦芽至麦芽加湿器、一段由粉碎机分别输送至糖化锅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4</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粉碎控制系统</w:t>
                  </w:r>
                </w:p>
              </w:tc>
              <w:tc>
                <w:tcPr>
                  <w:tcW w:w="871"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sz w:val="21"/>
                      <w:szCs w:val="21"/>
                    </w:rPr>
                    <w:t>配套</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1套</w:t>
                  </w:r>
                </w:p>
              </w:tc>
              <w:tc>
                <w:tcPr>
                  <w:tcW w:w="1750"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kern w:val="0"/>
                      <w:sz w:val="21"/>
                      <w:szCs w:val="21"/>
                      <w:lang w:val="zh-CN"/>
                    </w:rPr>
                    <w:t>控制粉碎系统设备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sz w:val="21"/>
                      <w:szCs w:val="21"/>
                      <w:lang w:eastAsia="zh-CN"/>
                    </w:rPr>
                  </w:pPr>
                  <w:r>
                    <w:rPr>
                      <w:rFonts w:hint="eastAsia" w:ascii="Times New Roman" w:hAnsi="Times New Roman" w:eastAsia="宋体" w:cs="Times New Roman"/>
                      <w:b w:val="0"/>
                      <w:bCs/>
                      <w:color w:val="000000"/>
                      <w:kern w:val="0"/>
                      <w:sz w:val="21"/>
                      <w:szCs w:val="21"/>
                      <w:lang w:val="en-US" w:eastAsia="zh-CN" w:bidi="ar"/>
                    </w:rPr>
                    <w:t>5</w:t>
                  </w:r>
                </w:p>
              </w:tc>
              <w:tc>
                <w:tcPr>
                  <w:tcW w:w="410" w:type="pct"/>
                  <w:vMerge w:val="restar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cs="Times New Roman"/>
                      <w:b w:val="0"/>
                      <w:bCs/>
                      <w:color w:val="000000"/>
                      <w:kern w:val="0"/>
                      <w:sz w:val="21"/>
                      <w:szCs w:val="21"/>
                      <w:lang w:eastAsia="zh-CN" w:bidi="ar"/>
                    </w:rPr>
                  </w:pPr>
                  <w:r>
                    <w:rPr>
                      <w:rFonts w:hint="eastAsia" w:cs="Times New Roman"/>
                      <w:b w:val="0"/>
                      <w:bCs/>
                      <w:color w:val="000000"/>
                      <w:kern w:val="0"/>
                      <w:sz w:val="21"/>
                      <w:szCs w:val="21"/>
                      <w:lang w:eastAsia="zh-CN" w:bidi="ar"/>
                    </w:rPr>
                    <w:t>糖化</w:t>
                  </w:r>
                </w:p>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cs="Times New Roman"/>
                      <w:b w:val="0"/>
                      <w:bCs/>
                      <w:color w:val="000000"/>
                      <w:kern w:val="0"/>
                      <w:sz w:val="21"/>
                      <w:szCs w:val="21"/>
                      <w:lang w:eastAsia="zh-CN" w:bidi="ar"/>
                    </w:rPr>
                    <w:t>单元</w:t>
                  </w: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糖化锅</w:t>
                  </w:r>
                </w:p>
              </w:tc>
              <w:tc>
                <w:tcPr>
                  <w:tcW w:w="87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2500L</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1个</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外形尺寸：φ2000×3500；公称容积3200L</w:t>
                  </w:r>
                  <w:r>
                    <w:rPr>
                      <w:rFonts w:hint="eastAsia" w:ascii="Times New Roman" w:hAnsi="Times New Roman" w:eastAsia="宋体" w:cs="Times New Roman"/>
                      <w:b w:val="0"/>
                      <w:bCs/>
                      <w:color w:val="000000"/>
                      <w:kern w:val="0"/>
                      <w:sz w:val="21"/>
                      <w:szCs w:val="21"/>
                      <w:lang w:eastAsia="zh-CN" w:bidi="ar"/>
                    </w:rPr>
                    <w:t>，</w:t>
                  </w:r>
                  <w:r>
                    <w:rPr>
                      <w:rFonts w:hint="default" w:ascii="Times New Roman" w:hAnsi="Times New Roman" w:eastAsia="宋体" w:cs="Times New Roman"/>
                      <w:b w:val="0"/>
                      <w:bCs/>
                      <w:color w:val="000000"/>
                      <w:kern w:val="0"/>
                      <w:sz w:val="21"/>
                      <w:szCs w:val="21"/>
                      <w:lang w:bidi="ar"/>
                    </w:rPr>
                    <w:t>有效容积2500L；蒸汽加热：蒸汽夹套加热</w:t>
                  </w:r>
                  <w:r>
                    <w:rPr>
                      <w:rFonts w:hint="eastAsia" w:ascii="Times New Roman" w:hAnsi="Times New Roman" w:eastAsia="宋体" w:cs="Times New Roman"/>
                      <w:b w:val="0"/>
                      <w:bCs/>
                      <w:color w:val="000000"/>
                      <w:kern w:val="0"/>
                      <w:sz w:val="21"/>
                      <w:szCs w:val="21"/>
                      <w:lang w:eastAsia="zh-CN" w:bidi="ar"/>
                    </w:rPr>
                    <w:t>；</w:t>
                  </w:r>
                  <w:r>
                    <w:rPr>
                      <w:rFonts w:hint="default" w:ascii="Times New Roman" w:hAnsi="Times New Roman" w:eastAsia="宋体" w:cs="Times New Roman"/>
                      <w:b w:val="0"/>
                      <w:bCs/>
                      <w:color w:val="000000"/>
                      <w:kern w:val="0"/>
                      <w:sz w:val="21"/>
                      <w:szCs w:val="21"/>
                      <w:lang w:bidi="ar"/>
                    </w:rPr>
                    <w:t>清洗方式：CIP清洗装置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sz w:val="21"/>
                      <w:szCs w:val="21"/>
                      <w:lang w:eastAsia="zh-CN"/>
                    </w:rPr>
                  </w:pPr>
                  <w:r>
                    <w:rPr>
                      <w:rFonts w:hint="eastAsia" w:ascii="Times New Roman" w:hAnsi="Times New Roman" w:eastAsia="宋体" w:cs="Times New Roman"/>
                      <w:b w:val="0"/>
                      <w:bCs/>
                      <w:color w:val="000000"/>
                      <w:kern w:val="0"/>
                      <w:sz w:val="21"/>
                      <w:szCs w:val="21"/>
                      <w:lang w:val="en-US" w:eastAsia="zh-CN" w:bidi="ar"/>
                    </w:rPr>
                    <w:t>6</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过滤槽</w:t>
                  </w:r>
                </w:p>
              </w:tc>
              <w:tc>
                <w:tcPr>
                  <w:tcW w:w="87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2500L</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1个</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外形尺寸：Φ2000×3500；公称容积3200L</w:t>
                  </w:r>
                  <w:r>
                    <w:rPr>
                      <w:rFonts w:hint="eastAsia" w:ascii="Times New Roman" w:hAnsi="Times New Roman" w:eastAsia="宋体" w:cs="Times New Roman"/>
                      <w:b w:val="0"/>
                      <w:bCs/>
                      <w:color w:val="000000"/>
                      <w:kern w:val="0"/>
                      <w:sz w:val="21"/>
                      <w:szCs w:val="21"/>
                      <w:lang w:eastAsia="zh-CN" w:bidi="ar"/>
                    </w:rPr>
                    <w:t>，</w:t>
                  </w:r>
                  <w:r>
                    <w:rPr>
                      <w:rFonts w:hint="default" w:ascii="Times New Roman" w:hAnsi="Times New Roman" w:eastAsia="宋体" w:cs="Times New Roman"/>
                      <w:b w:val="0"/>
                      <w:bCs/>
                      <w:color w:val="000000"/>
                      <w:kern w:val="0"/>
                      <w:sz w:val="21"/>
                      <w:szCs w:val="21"/>
                      <w:lang w:bidi="ar"/>
                    </w:rPr>
                    <w:t>有效容积2500L；机械搅拌</w:t>
                  </w:r>
                  <w:r>
                    <w:rPr>
                      <w:rFonts w:hint="eastAsia" w:ascii="Times New Roman" w:hAnsi="Times New Roman" w:eastAsia="宋体" w:cs="Times New Roman"/>
                      <w:b w:val="0"/>
                      <w:bCs/>
                      <w:color w:val="000000"/>
                      <w:kern w:val="0"/>
                      <w:sz w:val="21"/>
                      <w:szCs w:val="21"/>
                      <w:lang w:eastAsia="zh-CN" w:bidi="ar"/>
                    </w:rPr>
                    <w:t>；</w:t>
                  </w:r>
                  <w:r>
                    <w:rPr>
                      <w:rFonts w:hint="default" w:ascii="Times New Roman" w:hAnsi="Times New Roman" w:eastAsia="宋体" w:cs="Times New Roman"/>
                      <w:b w:val="0"/>
                      <w:bCs/>
                      <w:color w:val="000000"/>
                      <w:kern w:val="0"/>
                      <w:sz w:val="21"/>
                      <w:szCs w:val="21"/>
                      <w:lang w:bidi="ar"/>
                    </w:rPr>
                    <w:t>带升降刮糟功能</w:t>
                  </w:r>
                  <w:r>
                    <w:rPr>
                      <w:rFonts w:hint="eastAsia" w:ascii="Times New Roman" w:hAnsi="Times New Roman" w:eastAsia="宋体" w:cs="Times New Roman"/>
                      <w:b w:val="0"/>
                      <w:bCs/>
                      <w:color w:val="000000"/>
                      <w:kern w:val="0"/>
                      <w:sz w:val="21"/>
                      <w:szCs w:val="21"/>
                      <w:lang w:eastAsia="zh-CN" w:bidi="ar"/>
                    </w:rPr>
                    <w:t>；</w:t>
                  </w:r>
                  <w:r>
                    <w:rPr>
                      <w:rFonts w:hint="default" w:ascii="Times New Roman" w:hAnsi="Times New Roman" w:eastAsia="宋体" w:cs="Times New Roman"/>
                      <w:b w:val="0"/>
                      <w:bCs/>
                      <w:color w:val="000000"/>
                      <w:kern w:val="0"/>
                      <w:sz w:val="21"/>
                      <w:szCs w:val="21"/>
                      <w:lang w:bidi="ar"/>
                    </w:rPr>
                    <w:t>过滤方式：变频过滤泵抽滤；清洗方式：CIP清洗装置，顶部设洗涤球喷洒洗糟，底部麦汁收集管和反洗装置</w:t>
                  </w:r>
                  <w:r>
                    <w:rPr>
                      <w:rFonts w:hint="eastAsia" w:ascii="Times New Roman" w:hAnsi="Times New Roman" w:eastAsia="宋体" w:cs="Times New Roman"/>
                      <w:b w:val="0"/>
                      <w:bCs/>
                      <w:color w:val="000000"/>
                      <w:kern w:val="0"/>
                      <w:sz w:val="21"/>
                      <w:szCs w:val="21"/>
                      <w:lang w:eastAsia="zh-CN" w:bidi="ar"/>
                    </w:rPr>
                    <w:t>；</w:t>
                  </w:r>
                  <w:r>
                    <w:rPr>
                      <w:rFonts w:hint="default" w:ascii="Times New Roman" w:hAnsi="Times New Roman" w:eastAsia="宋体" w:cs="Times New Roman"/>
                      <w:b w:val="0"/>
                      <w:bCs/>
                      <w:color w:val="000000"/>
                      <w:kern w:val="0"/>
                      <w:sz w:val="21"/>
                      <w:szCs w:val="21"/>
                      <w:lang w:bidi="ar"/>
                    </w:rPr>
                    <w:t>出糟方式：底部自动出糟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sz w:val="21"/>
                      <w:szCs w:val="21"/>
                      <w:lang w:eastAsia="zh-CN"/>
                    </w:rPr>
                  </w:pPr>
                  <w:r>
                    <w:rPr>
                      <w:rFonts w:hint="eastAsia" w:ascii="Times New Roman" w:hAnsi="Times New Roman" w:eastAsia="宋体" w:cs="Times New Roman"/>
                      <w:b w:val="0"/>
                      <w:bCs/>
                      <w:color w:val="000000"/>
                      <w:kern w:val="0"/>
                      <w:sz w:val="21"/>
                      <w:szCs w:val="21"/>
                      <w:lang w:val="en-US" w:eastAsia="zh-CN" w:bidi="ar"/>
                    </w:rPr>
                    <w:t>7</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煮沸锅</w:t>
                  </w:r>
                </w:p>
              </w:tc>
              <w:tc>
                <w:tcPr>
                  <w:tcW w:w="87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2800L</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1个</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外形尺寸：Φ2000×3500；公称容积4100L</w:t>
                  </w:r>
                  <w:r>
                    <w:rPr>
                      <w:rFonts w:hint="eastAsia" w:ascii="Times New Roman" w:hAnsi="Times New Roman" w:eastAsia="宋体" w:cs="Times New Roman"/>
                      <w:b w:val="0"/>
                      <w:bCs/>
                      <w:color w:val="000000"/>
                      <w:kern w:val="0"/>
                      <w:sz w:val="21"/>
                      <w:szCs w:val="21"/>
                      <w:lang w:eastAsia="zh-CN" w:bidi="ar"/>
                    </w:rPr>
                    <w:t>，</w:t>
                  </w:r>
                  <w:r>
                    <w:rPr>
                      <w:rFonts w:hint="default" w:ascii="Times New Roman" w:hAnsi="Times New Roman" w:eastAsia="宋体" w:cs="Times New Roman"/>
                      <w:b w:val="0"/>
                      <w:bCs/>
                      <w:color w:val="000000"/>
                      <w:kern w:val="0"/>
                      <w:sz w:val="21"/>
                      <w:szCs w:val="21"/>
                      <w:lang w:bidi="ar"/>
                    </w:rPr>
                    <w:t>有效容积：2800L；加热方式：蒸汽加热：蒸汽夹套加热</w:t>
                  </w:r>
                  <w:r>
                    <w:rPr>
                      <w:rFonts w:hint="eastAsia" w:ascii="Times New Roman" w:hAnsi="Times New Roman" w:eastAsia="宋体" w:cs="Times New Roman"/>
                      <w:b w:val="0"/>
                      <w:bCs/>
                      <w:color w:val="000000"/>
                      <w:kern w:val="0"/>
                      <w:sz w:val="21"/>
                      <w:szCs w:val="21"/>
                      <w:lang w:eastAsia="zh-CN" w:bidi="ar"/>
                    </w:rPr>
                    <w:t>；</w:t>
                  </w:r>
                  <w:r>
                    <w:rPr>
                      <w:rFonts w:hint="default" w:ascii="Times New Roman" w:hAnsi="Times New Roman" w:eastAsia="宋体" w:cs="Times New Roman"/>
                      <w:b w:val="0"/>
                      <w:bCs/>
                      <w:color w:val="000000"/>
                      <w:kern w:val="0"/>
                      <w:sz w:val="21"/>
                      <w:szCs w:val="21"/>
                      <w:lang w:bidi="ar"/>
                    </w:rPr>
                    <w:t>清洗方式：CIP清洗装置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sz w:val="21"/>
                      <w:szCs w:val="21"/>
                      <w:lang w:eastAsia="zh-CN"/>
                    </w:rPr>
                  </w:pPr>
                  <w:r>
                    <w:rPr>
                      <w:rFonts w:hint="eastAsia" w:ascii="Times New Roman" w:hAnsi="Times New Roman" w:eastAsia="宋体" w:cs="Times New Roman"/>
                      <w:b w:val="0"/>
                      <w:bCs/>
                      <w:color w:val="000000"/>
                      <w:kern w:val="0"/>
                      <w:sz w:val="21"/>
                      <w:szCs w:val="21"/>
                      <w:lang w:val="en-US" w:eastAsia="zh-CN" w:bidi="ar"/>
                    </w:rPr>
                    <w:t>8</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旋沉槽</w:t>
                  </w:r>
                </w:p>
              </w:tc>
              <w:tc>
                <w:tcPr>
                  <w:tcW w:w="87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2500L</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1个</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外形尺寸：Φ2000×3500；公称容积3600L</w:t>
                  </w:r>
                  <w:r>
                    <w:rPr>
                      <w:rFonts w:hint="eastAsia" w:ascii="Times New Roman" w:hAnsi="Times New Roman" w:eastAsia="宋体" w:cs="Times New Roman"/>
                      <w:b w:val="0"/>
                      <w:bCs/>
                      <w:color w:val="000000"/>
                      <w:kern w:val="0"/>
                      <w:sz w:val="21"/>
                      <w:szCs w:val="21"/>
                      <w:lang w:eastAsia="zh-CN" w:bidi="ar"/>
                    </w:rPr>
                    <w:t>，</w:t>
                  </w:r>
                  <w:r>
                    <w:rPr>
                      <w:rFonts w:hint="default" w:ascii="Times New Roman" w:hAnsi="Times New Roman" w:eastAsia="宋体" w:cs="Times New Roman"/>
                      <w:b w:val="0"/>
                      <w:bCs/>
                      <w:color w:val="000000"/>
                      <w:kern w:val="0"/>
                      <w:sz w:val="21"/>
                      <w:szCs w:val="21"/>
                      <w:lang w:bidi="ar"/>
                    </w:rPr>
                    <w:t>有效容积：2800L；清洗方式：CIP清洗装置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val="en-US" w:eastAsia="zh-CN" w:bidi="ar"/>
                    </w:rPr>
                    <w:t>9</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eastAsia" w:ascii="Times New Roman" w:hAnsi="Times New Roman" w:eastAsia="宋体" w:cs="Times New Roman"/>
                      <w:b w:val="0"/>
                      <w:bCs/>
                      <w:color w:val="000000"/>
                      <w:kern w:val="0"/>
                      <w:sz w:val="21"/>
                      <w:szCs w:val="21"/>
                      <w:lang w:eastAsia="zh-CN" w:bidi="ar"/>
                    </w:rPr>
                    <w:t>热</w:t>
                  </w:r>
                  <w:r>
                    <w:rPr>
                      <w:rFonts w:hint="eastAsia" w:ascii="Times New Roman" w:hAnsi="Times New Roman" w:eastAsia="宋体" w:cs="Times New Roman"/>
                      <w:b w:val="0"/>
                      <w:bCs/>
                      <w:color w:val="000000"/>
                      <w:kern w:val="0"/>
                      <w:sz w:val="21"/>
                      <w:szCs w:val="21"/>
                      <w:lang w:val="en-US" w:eastAsia="zh-CN" w:bidi="ar"/>
                    </w:rPr>
                    <w:t>/</w:t>
                  </w:r>
                  <w:r>
                    <w:rPr>
                      <w:rFonts w:hint="eastAsia" w:ascii="Times New Roman" w:hAnsi="Times New Roman" w:eastAsia="宋体" w:cs="Times New Roman"/>
                      <w:b w:val="0"/>
                      <w:bCs/>
                      <w:color w:val="000000"/>
                      <w:kern w:val="0"/>
                      <w:sz w:val="21"/>
                      <w:szCs w:val="21"/>
                      <w:lang w:eastAsia="zh-CN" w:bidi="ar"/>
                    </w:rPr>
                    <w:t>冰</w:t>
                  </w:r>
                  <w:r>
                    <w:rPr>
                      <w:rFonts w:hint="default" w:ascii="Times New Roman" w:hAnsi="Times New Roman" w:eastAsia="宋体" w:cs="Times New Roman"/>
                      <w:b w:val="0"/>
                      <w:bCs/>
                      <w:color w:val="000000"/>
                      <w:kern w:val="0"/>
                      <w:sz w:val="21"/>
                      <w:szCs w:val="21"/>
                      <w:lang w:bidi="ar"/>
                    </w:rPr>
                    <w:t>水罐</w:t>
                  </w:r>
                </w:p>
              </w:tc>
              <w:tc>
                <w:tcPr>
                  <w:tcW w:w="87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5000L</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1个</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外形尺寸：Φ2000×3300；总容积5500L</w:t>
                  </w:r>
                  <w:r>
                    <w:rPr>
                      <w:rFonts w:hint="eastAsia" w:ascii="Times New Roman" w:hAnsi="Times New Roman" w:eastAsia="宋体" w:cs="Times New Roman"/>
                      <w:b w:val="0"/>
                      <w:bCs/>
                      <w:color w:val="000000"/>
                      <w:kern w:val="0"/>
                      <w:sz w:val="21"/>
                      <w:szCs w:val="21"/>
                      <w:lang w:eastAsia="zh-CN" w:bidi="ar"/>
                    </w:rPr>
                    <w:t>，</w:t>
                  </w:r>
                  <w:r>
                    <w:rPr>
                      <w:rFonts w:hint="default" w:ascii="Times New Roman" w:hAnsi="Times New Roman" w:eastAsia="宋体" w:cs="Times New Roman"/>
                      <w:b w:val="0"/>
                      <w:bCs/>
                      <w:color w:val="000000"/>
                      <w:kern w:val="0"/>
                      <w:sz w:val="21"/>
                      <w:szCs w:val="21"/>
                      <w:lang w:bidi="ar"/>
                    </w:rPr>
                    <w:t>有效容积5000L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kern w:val="0"/>
                      <w:sz w:val="21"/>
                      <w:szCs w:val="21"/>
                      <w:lang w:val="en-US" w:eastAsia="zh-CN" w:bidi="ar"/>
                    </w:rPr>
                    <w:t>10</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酒花过滤罐</w:t>
                  </w:r>
                </w:p>
              </w:tc>
              <w:tc>
                <w:tcPr>
                  <w:tcW w:w="87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100L</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1个</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sz w:val="21"/>
                      <w:szCs w:val="21"/>
                      <w:lang w:eastAsia="zh-CN"/>
                    </w:rPr>
                  </w:pPr>
                  <w:r>
                    <w:rPr>
                      <w:rFonts w:hint="eastAsia" w:ascii="Times New Roman" w:hAnsi="Times New Roman" w:eastAsia="宋体" w:cs="Times New Roman"/>
                      <w:b w:val="0"/>
                      <w:bCs/>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11</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酵母添加罐</w:t>
                  </w:r>
                </w:p>
              </w:tc>
              <w:tc>
                <w:tcPr>
                  <w:tcW w:w="87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100L</w:t>
                  </w:r>
                </w:p>
              </w:tc>
              <w:tc>
                <w:tcPr>
                  <w:tcW w:w="521"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配套</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val="en-US" w:eastAsia="zh-CN" w:bidi="ar"/>
                    </w:rPr>
                  </w:pPr>
                  <w:r>
                    <w:rPr>
                      <w:rFonts w:hint="eastAsia" w:cs="Times New Roman"/>
                      <w:b w:val="0"/>
                      <w:bCs/>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12</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eastAsia" w:cs="Times New Roman"/>
                      <w:b w:val="0"/>
                      <w:bCs/>
                      <w:sz w:val="21"/>
                      <w:szCs w:val="21"/>
                      <w:lang w:eastAsia="zh-CN"/>
                    </w:rPr>
                    <w:t>硅藻土</w:t>
                  </w:r>
                  <w:r>
                    <w:rPr>
                      <w:rFonts w:hint="default" w:ascii="Times New Roman" w:hAnsi="Times New Roman" w:eastAsia="宋体" w:cs="Times New Roman"/>
                      <w:b w:val="0"/>
                      <w:bCs/>
                      <w:sz w:val="21"/>
                      <w:szCs w:val="21"/>
                    </w:rPr>
                    <w:t>过滤器</w:t>
                  </w:r>
                </w:p>
              </w:tc>
              <w:tc>
                <w:tcPr>
                  <w:tcW w:w="87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w:t>
                  </w:r>
                </w:p>
              </w:tc>
              <w:tc>
                <w:tcPr>
                  <w:tcW w:w="521"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配套</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val="en-US" w:eastAsia="zh-CN" w:bidi="ar"/>
                    </w:rPr>
                  </w:pPr>
                  <w:r>
                    <w:rPr>
                      <w:rFonts w:hint="default" w:ascii="Times New Roman" w:hAnsi="Times New Roman" w:eastAsia="宋体" w:cs="Times New Roman"/>
                      <w:b w:val="0"/>
                      <w:bCs/>
                      <w:color w:val="000000"/>
                      <w:kern w:val="0"/>
                      <w:sz w:val="21"/>
                      <w:szCs w:val="21"/>
                    </w:rPr>
                    <w:t>单罐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13</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果汁罐</w:t>
                  </w:r>
                </w:p>
              </w:tc>
              <w:tc>
                <w:tcPr>
                  <w:tcW w:w="87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val="en-US" w:eastAsia="zh-CN" w:bidi="ar"/>
                    </w:rPr>
                  </w:pPr>
                  <w:r>
                    <w:rPr>
                      <w:rFonts w:hint="default" w:ascii="Times New Roman" w:hAnsi="Times New Roman" w:eastAsia="宋体" w:cs="Times New Roman"/>
                      <w:b w:val="0"/>
                      <w:bCs/>
                      <w:color w:val="000000"/>
                      <w:kern w:val="0"/>
                      <w:sz w:val="21"/>
                      <w:szCs w:val="21"/>
                      <w:lang w:bidi="ar"/>
                    </w:rPr>
                    <w:t>50L</w:t>
                  </w:r>
                </w:p>
              </w:tc>
              <w:tc>
                <w:tcPr>
                  <w:tcW w:w="521"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配套</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rPr>
                  </w:pPr>
                  <w:r>
                    <w:rPr>
                      <w:rFonts w:hint="eastAsia" w:cs="Times New Roman"/>
                      <w:b w:val="0"/>
                      <w:bCs/>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kern w:val="0"/>
                      <w:sz w:val="21"/>
                      <w:szCs w:val="21"/>
                      <w:lang w:val="en-US" w:eastAsia="zh-CN" w:bidi="ar"/>
                    </w:rPr>
                    <w:t>14</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麦汁缓冲罐</w:t>
                  </w:r>
                </w:p>
              </w:tc>
              <w:tc>
                <w:tcPr>
                  <w:tcW w:w="87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50L</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1个</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sz w:val="21"/>
                      <w:szCs w:val="21"/>
                      <w:lang w:eastAsia="zh-CN"/>
                    </w:rPr>
                  </w:pPr>
                  <w:r>
                    <w:rPr>
                      <w:rFonts w:hint="eastAsia" w:ascii="Times New Roman" w:hAnsi="Times New Roman" w:eastAsia="宋体" w:cs="Times New Roman"/>
                      <w:b w:val="0"/>
                      <w:bCs/>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kern w:val="0"/>
                      <w:sz w:val="21"/>
                      <w:szCs w:val="21"/>
                      <w:lang w:val="en-US" w:eastAsia="zh-CN" w:bidi="ar"/>
                    </w:rPr>
                    <w:t>15</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麦汁换热器</w:t>
                  </w:r>
                </w:p>
              </w:tc>
              <w:tc>
                <w:tcPr>
                  <w:tcW w:w="87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25m</w:t>
                  </w:r>
                  <w:r>
                    <w:rPr>
                      <w:rFonts w:hint="default" w:ascii="Times New Roman" w:hAnsi="Times New Roman" w:eastAsia="宋体" w:cs="Times New Roman"/>
                      <w:b w:val="0"/>
                      <w:bCs/>
                      <w:color w:val="000000"/>
                      <w:kern w:val="0"/>
                      <w:sz w:val="21"/>
                      <w:szCs w:val="21"/>
                      <w:vertAlign w:val="superscript"/>
                      <w:lang w:bidi="ar"/>
                    </w:rPr>
                    <w:t xml:space="preserve">2 </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1套</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sz w:val="21"/>
                      <w:szCs w:val="21"/>
                      <w:lang w:eastAsia="zh-CN"/>
                    </w:rPr>
                  </w:pPr>
                  <w:r>
                    <w:rPr>
                      <w:rFonts w:hint="eastAsia" w:ascii="Times New Roman" w:hAnsi="Times New Roman" w:eastAsia="宋体" w:cs="Times New Roman"/>
                      <w:b w:val="0"/>
                      <w:bCs/>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sz w:val="21"/>
                      <w:szCs w:val="21"/>
                      <w:lang w:val="en-US" w:eastAsia="zh-CN"/>
                    </w:rPr>
                    <w:t>16</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出糟车</w:t>
                  </w:r>
                </w:p>
              </w:tc>
              <w:tc>
                <w:tcPr>
                  <w:tcW w:w="87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配套</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1个</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sz w:val="21"/>
                      <w:szCs w:val="21"/>
                      <w:lang w:val="en-US" w:eastAsia="zh-CN"/>
                    </w:rPr>
                    <w:t>17</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糖化控制系统</w:t>
                  </w:r>
                </w:p>
              </w:tc>
              <w:tc>
                <w:tcPr>
                  <w:tcW w:w="871"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配套</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1套</w:t>
                  </w:r>
                </w:p>
              </w:tc>
              <w:tc>
                <w:tcPr>
                  <w:tcW w:w="1750" w:type="pct"/>
                  <w:vAlign w:val="center"/>
                </w:tcPr>
                <w:p>
                  <w:pPr>
                    <w:keepNext w:val="0"/>
                    <w:keepLines w:val="0"/>
                    <w:pageBreakBefore w:val="0"/>
                    <w:kinsoku/>
                    <w:wordWrap/>
                    <w:overflowPunct w:val="0"/>
                    <w:topLinePunct w:val="0"/>
                    <w:autoSpaceDE w:val="0"/>
                    <w:autoSpaceDN w:val="0"/>
                    <w:bidi w:val="0"/>
                    <w:adjustRightInd/>
                    <w:snapToGrid/>
                    <w:spacing w:line="240" w:lineRule="auto"/>
                    <w:jc w:val="center"/>
                    <w:textAlignment w:val="baseline"/>
                    <w:rPr>
                      <w:rFonts w:hint="eastAsia"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kern w:val="0"/>
                      <w:sz w:val="21"/>
                      <w:szCs w:val="21"/>
                      <w:lang w:val="zh-CN"/>
                    </w:rPr>
                    <w:t>PLC控制系统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18</w:t>
                  </w:r>
                </w:p>
              </w:tc>
              <w:tc>
                <w:tcPr>
                  <w:tcW w:w="410" w:type="pct"/>
                  <w:vMerge w:val="restar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发酵</w:t>
                  </w:r>
                </w:p>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工段</w:t>
                  </w:r>
                </w:p>
              </w:tc>
              <w:tc>
                <w:tcPr>
                  <w:tcW w:w="1152" w:type="pct"/>
                  <w:vAlign w:val="center"/>
                </w:tcPr>
                <w:p>
                  <w:pPr>
                    <w:keepNext w:val="0"/>
                    <w:keepLines w:val="0"/>
                    <w:pageBreakBefore w:val="0"/>
                    <w:kinsoku/>
                    <w:wordWrap/>
                    <w:topLinePunct w:val="0"/>
                    <w:autoSpaceDE w:val="0"/>
                    <w:autoSpaceDN w:val="0"/>
                    <w:bidi w:val="0"/>
                    <w:adjustRightInd/>
                    <w:snapToGrid/>
                    <w:spacing w:line="240" w:lineRule="auto"/>
                    <w:jc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发酵罐</w:t>
                  </w:r>
                </w:p>
              </w:tc>
              <w:tc>
                <w:tcPr>
                  <w:tcW w:w="871" w:type="pct"/>
                  <w:vAlign w:val="center"/>
                </w:tcPr>
                <w:p>
                  <w:pPr>
                    <w:keepNext w:val="0"/>
                    <w:keepLines w:val="0"/>
                    <w:pageBreakBefore w:val="0"/>
                    <w:kinsoku/>
                    <w:wordWrap/>
                    <w:topLinePunct w:val="0"/>
                    <w:autoSpaceDE w:val="0"/>
                    <w:autoSpaceDN w:val="0"/>
                    <w:bidi w:val="0"/>
                    <w:adjustRightInd/>
                    <w:snapToGrid/>
                    <w:spacing w:line="240" w:lineRule="auto"/>
                    <w:jc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5000L</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8个</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外形尺寸：φ2000×4200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19</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jc w:val="center"/>
                    <w:rPr>
                      <w:rFonts w:hint="default" w:ascii="Times New Roman" w:hAnsi="Times New Roman" w:eastAsia="宋体" w:cs="Times New Roman"/>
                      <w:b w:val="0"/>
                      <w:bCs/>
                      <w:color w:val="000000"/>
                      <w:kern w:val="0"/>
                      <w:sz w:val="21"/>
                      <w:szCs w:val="21"/>
                      <w:lang w:bidi="ar"/>
                    </w:rPr>
                  </w:pPr>
                  <w:r>
                    <w:rPr>
                      <w:rFonts w:hint="eastAsia"/>
                      <w:sz w:val="21"/>
                      <w:szCs w:val="21"/>
                      <w:lang w:val="en-US" w:eastAsia="zh-CN"/>
                    </w:rPr>
                    <w:t>发酵罐</w:t>
                  </w:r>
                </w:p>
              </w:tc>
              <w:tc>
                <w:tcPr>
                  <w:tcW w:w="871" w:type="pct"/>
                  <w:vAlign w:val="center"/>
                </w:tcPr>
                <w:p>
                  <w:pPr>
                    <w:jc w:val="center"/>
                    <w:rPr>
                      <w:rFonts w:hint="default" w:ascii="Times New Roman" w:hAnsi="Times New Roman" w:eastAsia="宋体" w:cs="Times New Roman"/>
                      <w:b w:val="0"/>
                      <w:bCs/>
                      <w:color w:val="000000"/>
                      <w:kern w:val="0"/>
                      <w:sz w:val="21"/>
                      <w:szCs w:val="21"/>
                      <w:lang w:bidi="ar"/>
                    </w:rPr>
                  </w:pPr>
                  <w:r>
                    <w:rPr>
                      <w:rFonts w:hint="eastAsia"/>
                      <w:sz w:val="21"/>
                      <w:szCs w:val="21"/>
                      <w:lang w:val="en-US" w:eastAsia="zh-CN"/>
                    </w:rPr>
                    <w:t>2500L</w:t>
                  </w:r>
                </w:p>
              </w:tc>
              <w:tc>
                <w:tcPr>
                  <w:tcW w:w="521" w:type="pct"/>
                  <w:vAlign w:val="center"/>
                </w:tcPr>
                <w:p>
                  <w:pPr>
                    <w:jc w:val="center"/>
                    <w:rPr>
                      <w:rFonts w:hint="default" w:ascii="Times New Roman" w:hAnsi="Times New Roman" w:eastAsia="宋体" w:cs="Times New Roman"/>
                      <w:b w:val="0"/>
                      <w:bCs/>
                      <w:color w:val="000000"/>
                      <w:kern w:val="0"/>
                      <w:sz w:val="21"/>
                      <w:szCs w:val="21"/>
                      <w:lang w:bidi="ar"/>
                    </w:rPr>
                  </w:pPr>
                  <w:r>
                    <w:rPr>
                      <w:rFonts w:hint="eastAsia"/>
                      <w:sz w:val="21"/>
                      <w:szCs w:val="21"/>
                      <w:lang w:val="en-US" w:eastAsia="zh-CN"/>
                    </w:rPr>
                    <w:t>12个</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default" w:ascii="Times New Roman" w:hAnsi="Times New Roman" w:eastAsia="宋体" w:cs="Times New Roman"/>
                      <w:b w:val="0"/>
                      <w:bCs/>
                      <w:color w:val="000000"/>
                      <w:kern w:val="0"/>
                      <w:sz w:val="21"/>
                      <w:szCs w:val="21"/>
                      <w:lang w:val="en-US" w:eastAsia="zh-CN" w:bidi="ar"/>
                    </w:rPr>
                    <w:t>高度：3700mm、筒体直径：1760mm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20</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jc w:val="center"/>
                    <w:rPr>
                      <w:rFonts w:hint="default" w:ascii="Times New Roman" w:hAnsi="Times New Roman" w:eastAsia="宋体" w:cs="Times New Roman"/>
                      <w:b w:val="0"/>
                      <w:bCs/>
                      <w:color w:val="000000"/>
                      <w:kern w:val="0"/>
                      <w:sz w:val="21"/>
                      <w:szCs w:val="21"/>
                      <w:lang w:bidi="ar"/>
                    </w:rPr>
                  </w:pPr>
                  <w:r>
                    <w:rPr>
                      <w:rFonts w:hint="eastAsia"/>
                      <w:sz w:val="21"/>
                      <w:szCs w:val="21"/>
                      <w:lang w:val="en-US" w:eastAsia="zh-CN"/>
                    </w:rPr>
                    <w:t>发酵罐</w:t>
                  </w:r>
                </w:p>
              </w:tc>
              <w:tc>
                <w:tcPr>
                  <w:tcW w:w="871" w:type="pct"/>
                  <w:vAlign w:val="center"/>
                </w:tcPr>
                <w:p>
                  <w:pPr>
                    <w:jc w:val="center"/>
                    <w:rPr>
                      <w:rFonts w:hint="default" w:ascii="Times New Roman" w:hAnsi="Times New Roman" w:eastAsia="宋体" w:cs="Times New Roman"/>
                      <w:b w:val="0"/>
                      <w:bCs/>
                      <w:color w:val="000000"/>
                      <w:kern w:val="0"/>
                      <w:sz w:val="21"/>
                      <w:szCs w:val="21"/>
                      <w:lang w:bidi="ar"/>
                    </w:rPr>
                  </w:pPr>
                  <w:r>
                    <w:rPr>
                      <w:rFonts w:hint="eastAsia"/>
                      <w:sz w:val="21"/>
                      <w:szCs w:val="21"/>
                      <w:lang w:val="en-US" w:eastAsia="zh-CN"/>
                    </w:rPr>
                    <w:t>5000L</w:t>
                  </w:r>
                </w:p>
              </w:tc>
              <w:tc>
                <w:tcPr>
                  <w:tcW w:w="521" w:type="pct"/>
                  <w:vAlign w:val="center"/>
                </w:tcPr>
                <w:p>
                  <w:pPr>
                    <w:jc w:val="center"/>
                    <w:rPr>
                      <w:rFonts w:hint="default" w:ascii="Times New Roman" w:hAnsi="Times New Roman" w:eastAsia="宋体" w:cs="Times New Roman"/>
                      <w:b w:val="0"/>
                      <w:bCs/>
                      <w:color w:val="000000"/>
                      <w:kern w:val="0"/>
                      <w:sz w:val="21"/>
                      <w:szCs w:val="21"/>
                      <w:lang w:bidi="ar"/>
                    </w:rPr>
                  </w:pPr>
                  <w:r>
                    <w:rPr>
                      <w:rFonts w:hint="eastAsia"/>
                      <w:sz w:val="21"/>
                      <w:szCs w:val="21"/>
                      <w:lang w:val="en-US" w:eastAsia="zh-CN"/>
                    </w:rPr>
                    <w:t>4个</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高度：4500mm、筒体直径：1760mm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21</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eastAsia" w:cs="Times New Roman"/>
                      <w:b w:val="0"/>
                      <w:bCs/>
                      <w:color w:val="000000"/>
                      <w:kern w:val="0"/>
                      <w:sz w:val="21"/>
                      <w:szCs w:val="21"/>
                      <w:lang w:eastAsia="zh-CN" w:bidi="ar"/>
                    </w:rPr>
                    <w:t>发酵</w:t>
                  </w:r>
                  <w:r>
                    <w:rPr>
                      <w:rFonts w:hint="default" w:ascii="Times New Roman" w:hAnsi="Times New Roman" w:eastAsia="宋体" w:cs="Times New Roman"/>
                      <w:b w:val="0"/>
                      <w:bCs/>
                      <w:color w:val="000000"/>
                      <w:kern w:val="0"/>
                      <w:sz w:val="21"/>
                      <w:szCs w:val="21"/>
                      <w:lang w:bidi="ar"/>
                    </w:rPr>
                    <w:t>控制系统</w:t>
                  </w:r>
                </w:p>
              </w:tc>
              <w:tc>
                <w:tcPr>
                  <w:tcW w:w="871"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sz w:val="21"/>
                      <w:szCs w:val="21"/>
                    </w:rPr>
                    <w:t>配套</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1套</w:t>
                  </w:r>
                </w:p>
              </w:tc>
              <w:tc>
                <w:tcPr>
                  <w:tcW w:w="1750" w:type="pct"/>
                  <w:vAlign w:val="center"/>
                </w:tcPr>
                <w:p>
                  <w:pPr>
                    <w:keepNext w:val="0"/>
                    <w:keepLines w:val="0"/>
                    <w:pageBreakBefore w:val="0"/>
                    <w:kinsoku/>
                    <w:wordWrap/>
                    <w:overflowPunct w:val="0"/>
                    <w:topLinePunct w:val="0"/>
                    <w:autoSpaceDE w:val="0"/>
                    <w:autoSpaceDN w:val="0"/>
                    <w:bidi w:val="0"/>
                    <w:adjustRightInd/>
                    <w:snapToGrid/>
                    <w:spacing w:line="240" w:lineRule="auto"/>
                    <w:jc w:val="center"/>
                    <w:textAlignment w:val="baseline"/>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kern w:val="0"/>
                      <w:sz w:val="21"/>
                      <w:szCs w:val="21"/>
                      <w:lang w:val="zh-CN"/>
                    </w:rPr>
                    <w:t>PLC控制系统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22</w:t>
                  </w:r>
                </w:p>
              </w:tc>
              <w:tc>
                <w:tcPr>
                  <w:tcW w:w="410" w:type="pct"/>
                  <w:vMerge w:val="restar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发酵</w:t>
                  </w:r>
                </w:p>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工段</w:t>
                  </w:r>
                </w:p>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制冷</w:t>
                  </w:r>
                </w:p>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系统</w:t>
                  </w:r>
                </w:p>
              </w:tc>
              <w:tc>
                <w:tcPr>
                  <w:tcW w:w="1152" w:type="pct"/>
                  <w:vAlign w:val="center"/>
                </w:tcPr>
                <w:p>
                  <w:pPr>
                    <w:jc w:val="center"/>
                    <w:rPr>
                      <w:rFonts w:hint="eastAsia" w:cs="Times New Roman"/>
                      <w:b w:val="0"/>
                      <w:bCs/>
                      <w:color w:val="000000"/>
                      <w:kern w:val="0"/>
                      <w:sz w:val="21"/>
                      <w:szCs w:val="21"/>
                      <w:lang w:eastAsia="zh-CN" w:bidi="ar"/>
                    </w:rPr>
                  </w:pPr>
                  <w:r>
                    <w:rPr>
                      <w:rFonts w:hint="eastAsia"/>
                      <w:sz w:val="21"/>
                      <w:szCs w:val="21"/>
                    </w:rPr>
                    <w:t>冰水罐</w:t>
                  </w:r>
                </w:p>
              </w:tc>
              <w:tc>
                <w:tcPr>
                  <w:tcW w:w="871" w:type="pct"/>
                  <w:vAlign w:val="center"/>
                </w:tcPr>
                <w:p>
                  <w:pPr>
                    <w:jc w:val="center"/>
                    <w:rPr>
                      <w:rFonts w:hint="default" w:ascii="Times New Roman" w:hAnsi="Times New Roman" w:eastAsia="宋体" w:cs="Times New Roman"/>
                      <w:b w:val="0"/>
                      <w:bCs/>
                      <w:color w:val="000000"/>
                      <w:sz w:val="21"/>
                      <w:szCs w:val="21"/>
                    </w:rPr>
                  </w:pPr>
                  <w:r>
                    <w:rPr>
                      <w:rFonts w:hint="eastAsia"/>
                      <w:sz w:val="21"/>
                      <w:szCs w:val="21"/>
                      <w:lang w:val="en-US" w:eastAsia="zh-CN"/>
                    </w:rPr>
                    <w:t>80</w:t>
                  </w:r>
                  <w:r>
                    <w:rPr>
                      <w:rFonts w:hint="eastAsia"/>
                      <w:sz w:val="21"/>
                      <w:szCs w:val="21"/>
                    </w:rPr>
                    <w:t>00L</w:t>
                  </w:r>
                </w:p>
              </w:tc>
              <w:tc>
                <w:tcPr>
                  <w:tcW w:w="521" w:type="pct"/>
                  <w:vAlign w:val="center"/>
                </w:tcPr>
                <w:p>
                  <w:pPr>
                    <w:jc w:val="center"/>
                    <w:rPr>
                      <w:rFonts w:hint="default" w:ascii="Times New Roman" w:hAnsi="Times New Roman" w:eastAsia="宋体" w:cs="Times New Roman"/>
                      <w:b w:val="0"/>
                      <w:bCs/>
                      <w:color w:val="000000"/>
                      <w:kern w:val="0"/>
                      <w:sz w:val="21"/>
                      <w:szCs w:val="21"/>
                      <w:lang w:bidi="ar"/>
                    </w:rPr>
                  </w:pPr>
                  <w:r>
                    <w:rPr>
                      <w:rFonts w:hint="eastAsia"/>
                      <w:sz w:val="21"/>
                      <w:szCs w:val="21"/>
                      <w:lang w:val="en-US" w:eastAsia="zh-CN"/>
                    </w:rPr>
                    <w:t>2个</w:t>
                  </w:r>
                </w:p>
              </w:tc>
              <w:tc>
                <w:tcPr>
                  <w:tcW w:w="1750" w:type="pct"/>
                  <w:vAlign w:val="center"/>
                </w:tcPr>
                <w:p>
                  <w:pPr>
                    <w:keepNext w:val="0"/>
                    <w:keepLines w:val="0"/>
                    <w:pageBreakBefore w:val="0"/>
                    <w:kinsoku/>
                    <w:wordWrap/>
                    <w:overflowPunct w:val="0"/>
                    <w:topLinePunct w:val="0"/>
                    <w:autoSpaceDE w:val="0"/>
                    <w:autoSpaceDN w:val="0"/>
                    <w:bidi w:val="0"/>
                    <w:adjustRightInd/>
                    <w:snapToGrid/>
                    <w:spacing w:line="240" w:lineRule="auto"/>
                    <w:jc w:val="center"/>
                    <w:textAlignment w:val="baseline"/>
                    <w:rPr>
                      <w:rFonts w:hint="eastAsia" w:ascii="Times New Roman" w:hAnsi="Times New Roman" w:eastAsia="宋体" w:cs="Times New Roman"/>
                      <w:b w:val="0"/>
                      <w:bCs/>
                      <w:kern w:val="0"/>
                      <w:sz w:val="21"/>
                      <w:szCs w:val="21"/>
                      <w:lang w:val="en-US" w:eastAsia="zh-CN"/>
                    </w:rPr>
                  </w:pPr>
                  <w:r>
                    <w:rPr>
                      <w:rFonts w:hint="eastAsia" w:cs="Times New Roman"/>
                      <w:b w:val="0"/>
                      <w:bCs/>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23</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jc w:val="center"/>
                    <w:rPr>
                      <w:rFonts w:hint="eastAsia" w:cs="Times New Roman"/>
                      <w:b w:val="0"/>
                      <w:bCs/>
                      <w:color w:val="000000"/>
                      <w:kern w:val="0"/>
                      <w:sz w:val="21"/>
                      <w:szCs w:val="21"/>
                      <w:lang w:eastAsia="zh-CN" w:bidi="ar"/>
                    </w:rPr>
                  </w:pPr>
                  <w:r>
                    <w:rPr>
                      <w:rFonts w:hint="eastAsia"/>
                      <w:sz w:val="21"/>
                      <w:szCs w:val="21"/>
                    </w:rPr>
                    <w:t>制冷机组</w:t>
                  </w:r>
                </w:p>
              </w:tc>
              <w:tc>
                <w:tcPr>
                  <w:tcW w:w="871" w:type="pct"/>
                  <w:vAlign w:val="center"/>
                </w:tcPr>
                <w:p>
                  <w:pPr>
                    <w:jc w:val="center"/>
                    <w:rPr>
                      <w:rFonts w:hint="default" w:ascii="Times New Roman" w:hAnsi="Times New Roman" w:eastAsia="宋体" w:cs="Times New Roman"/>
                      <w:b w:val="0"/>
                      <w:bCs/>
                      <w:color w:val="000000"/>
                      <w:sz w:val="21"/>
                      <w:szCs w:val="21"/>
                    </w:rPr>
                  </w:pPr>
                  <w:r>
                    <w:rPr>
                      <w:rFonts w:hint="eastAsia"/>
                      <w:sz w:val="21"/>
                      <w:szCs w:val="21"/>
                      <w:lang w:val="en-US" w:eastAsia="zh-CN"/>
                    </w:rPr>
                    <w:t>25</w:t>
                  </w:r>
                  <w:r>
                    <w:rPr>
                      <w:rFonts w:hint="eastAsia"/>
                      <w:sz w:val="21"/>
                      <w:szCs w:val="21"/>
                    </w:rPr>
                    <w:t>HP</w:t>
                  </w:r>
                </w:p>
              </w:tc>
              <w:tc>
                <w:tcPr>
                  <w:tcW w:w="521" w:type="pct"/>
                  <w:vAlign w:val="center"/>
                </w:tcPr>
                <w:p>
                  <w:pPr>
                    <w:jc w:val="center"/>
                    <w:rPr>
                      <w:rFonts w:hint="eastAsia" w:ascii="Times New Roman" w:hAnsi="Times New Roman" w:eastAsia="宋体" w:cs="Times New Roman"/>
                      <w:b w:val="0"/>
                      <w:bCs/>
                      <w:color w:val="000000"/>
                      <w:kern w:val="0"/>
                      <w:sz w:val="21"/>
                      <w:szCs w:val="21"/>
                      <w:lang w:eastAsia="zh-CN" w:bidi="ar"/>
                    </w:rPr>
                  </w:pPr>
                  <w:r>
                    <w:rPr>
                      <w:rFonts w:hint="eastAsia"/>
                      <w:sz w:val="21"/>
                      <w:szCs w:val="21"/>
                    </w:rPr>
                    <w:t>2</w:t>
                  </w:r>
                  <w:r>
                    <w:rPr>
                      <w:rFonts w:hint="eastAsia"/>
                      <w:sz w:val="21"/>
                      <w:szCs w:val="21"/>
                      <w:lang w:eastAsia="zh-CN"/>
                    </w:rPr>
                    <w:t>个</w:t>
                  </w:r>
                </w:p>
              </w:tc>
              <w:tc>
                <w:tcPr>
                  <w:tcW w:w="1750" w:type="pct"/>
                  <w:vAlign w:val="center"/>
                </w:tcPr>
                <w:p>
                  <w:pPr>
                    <w:keepNext w:val="0"/>
                    <w:keepLines w:val="0"/>
                    <w:pageBreakBefore w:val="0"/>
                    <w:kinsoku/>
                    <w:wordWrap/>
                    <w:overflowPunct w:val="0"/>
                    <w:topLinePunct w:val="0"/>
                    <w:autoSpaceDE w:val="0"/>
                    <w:autoSpaceDN w:val="0"/>
                    <w:bidi w:val="0"/>
                    <w:adjustRightInd/>
                    <w:snapToGrid/>
                    <w:spacing w:line="240" w:lineRule="auto"/>
                    <w:jc w:val="center"/>
                    <w:textAlignment w:val="baseline"/>
                    <w:rPr>
                      <w:rFonts w:hint="default" w:ascii="Times New Roman" w:hAnsi="Times New Roman" w:eastAsia="宋体" w:cs="Times New Roman"/>
                      <w:b w:val="0"/>
                      <w:bCs/>
                      <w:kern w:val="0"/>
                      <w:sz w:val="21"/>
                      <w:szCs w:val="21"/>
                      <w:lang w:val="zh-CN"/>
                    </w:rPr>
                  </w:pPr>
                  <w:r>
                    <w:rPr>
                      <w:rFonts w:hint="eastAsia"/>
                      <w:sz w:val="21"/>
                      <w:szCs w:val="21"/>
                      <w:lang w:val="en-US" w:eastAsia="zh-CN"/>
                    </w:rPr>
                    <w:t>PLC控制系统，用电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24</w:t>
                  </w:r>
                </w:p>
              </w:tc>
              <w:tc>
                <w:tcPr>
                  <w:tcW w:w="410" w:type="pct"/>
                  <w:vMerge w:val="restar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CIP</w:t>
                  </w:r>
                </w:p>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清洗</w:t>
                  </w:r>
                </w:p>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系统</w:t>
                  </w:r>
                </w:p>
              </w:tc>
              <w:tc>
                <w:tcPr>
                  <w:tcW w:w="1152" w:type="pct"/>
                  <w:vAlign w:val="center"/>
                </w:tcPr>
                <w:p>
                  <w:pPr>
                    <w:jc w:val="center"/>
                    <w:rPr>
                      <w:rFonts w:hint="eastAsia" w:cs="Times New Roman"/>
                      <w:b w:val="0"/>
                      <w:bCs/>
                      <w:color w:val="auto"/>
                      <w:kern w:val="0"/>
                      <w:sz w:val="21"/>
                      <w:szCs w:val="21"/>
                      <w:lang w:eastAsia="zh-CN" w:bidi="ar"/>
                    </w:rPr>
                  </w:pPr>
                  <w:r>
                    <w:rPr>
                      <w:rFonts w:hint="eastAsia"/>
                      <w:b w:val="0"/>
                      <w:bCs/>
                      <w:color w:val="auto"/>
                      <w:sz w:val="21"/>
                      <w:szCs w:val="21"/>
                      <w:lang w:val="en-US" w:eastAsia="zh-CN"/>
                    </w:rPr>
                    <w:t>热水罐</w:t>
                  </w:r>
                </w:p>
              </w:tc>
              <w:tc>
                <w:tcPr>
                  <w:tcW w:w="871" w:type="pct"/>
                  <w:vAlign w:val="center"/>
                </w:tcPr>
                <w:p>
                  <w:pPr>
                    <w:jc w:val="center"/>
                    <w:rPr>
                      <w:rFonts w:hint="default" w:ascii="Times New Roman" w:hAnsi="Times New Roman" w:eastAsia="宋体" w:cs="Times New Roman"/>
                      <w:b w:val="0"/>
                      <w:bCs/>
                      <w:color w:val="auto"/>
                      <w:sz w:val="21"/>
                      <w:szCs w:val="21"/>
                    </w:rPr>
                  </w:pPr>
                  <w:r>
                    <w:rPr>
                      <w:rFonts w:hint="eastAsia"/>
                      <w:b w:val="0"/>
                      <w:bCs/>
                      <w:color w:val="auto"/>
                      <w:sz w:val="21"/>
                      <w:szCs w:val="21"/>
                      <w:lang w:val="en-US" w:eastAsia="zh-CN"/>
                    </w:rPr>
                    <w:t>1000L</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val="en-US" w:eastAsia="zh-CN" w:bidi="ar"/>
                    </w:rPr>
                  </w:pPr>
                  <w:r>
                    <w:rPr>
                      <w:rFonts w:hint="eastAsia" w:cs="Times New Roman"/>
                      <w:b w:val="0"/>
                      <w:bCs/>
                      <w:color w:val="000000"/>
                      <w:kern w:val="0"/>
                      <w:sz w:val="21"/>
                      <w:szCs w:val="21"/>
                      <w:lang w:val="en-US" w:eastAsia="zh-CN" w:bidi="ar"/>
                    </w:rPr>
                    <w:t>1个</w:t>
                  </w:r>
                </w:p>
              </w:tc>
              <w:tc>
                <w:tcPr>
                  <w:tcW w:w="1750" w:type="pct"/>
                  <w:vAlign w:val="center"/>
                </w:tcPr>
                <w:p>
                  <w:pPr>
                    <w:keepNext w:val="0"/>
                    <w:keepLines w:val="0"/>
                    <w:pageBreakBefore w:val="0"/>
                    <w:kinsoku/>
                    <w:wordWrap/>
                    <w:overflowPunct w:val="0"/>
                    <w:topLinePunct w:val="0"/>
                    <w:autoSpaceDE w:val="0"/>
                    <w:autoSpaceDN w:val="0"/>
                    <w:bidi w:val="0"/>
                    <w:adjustRightInd/>
                    <w:snapToGrid/>
                    <w:spacing w:line="240" w:lineRule="auto"/>
                    <w:jc w:val="center"/>
                    <w:textAlignment w:val="baseline"/>
                    <w:rPr>
                      <w:rFonts w:hint="eastAsia" w:ascii="Times New Roman" w:hAnsi="Times New Roman" w:eastAsia="宋体" w:cs="Times New Roman"/>
                      <w:b w:val="0"/>
                      <w:bCs/>
                      <w:kern w:val="0"/>
                      <w:sz w:val="21"/>
                      <w:szCs w:val="21"/>
                      <w:lang w:val="en-US" w:eastAsia="zh-CN"/>
                    </w:rPr>
                  </w:pPr>
                  <w:r>
                    <w:rPr>
                      <w:rFonts w:hint="eastAsia" w:cs="Times New Roman"/>
                      <w:b w:val="0"/>
                      <w:bCs/>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25</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val="en-US" w:eastAsia="zh-CN" w:bidi="ar"/>
                    </w:rPr>
                  </w:pPr>
                </w:p>
              </w:tc>
              <w:tc>
                <w:tcPr>
                  <w:tcW w:w="1152" w:type="pct"/>
                  <w:vAlign w:val="center"/>
                </w:tcPr>
                <w:p>
                  <w:pPr>
                    <w:jc w:val="center"/>
                    <w:rPr>
                      <w:rFonts w:hint="eastAsia" w:cs="Times New Roman"/>
                      <w:b w:val="0"/>
                      <w:bCs/>
                      <w:color w:val="auto"/>
                      <w:kern w:val="0"/>
                      <w:sz w:val="21"/>
                      <w:szCs w:val="21"/>
                      <w:lang w:eastAsia="zh-CN" w:bidi="ar"/>
                    </w:rPr>
                  </w:pPr>
                  <w:r>
                    <w:rPr>
                      <w:rFonts w:hint="eastAsia"/>
                      <w:b w:val="0"/>
                      <w:bCs/>
                      <w:color w:val="auto"/>
                      <w:sz w:val="21"/>
                      <w:szCs w:val="21"/>
                      <w:lang w:val="en-US" w:eastAsia="zh-CN"/>
                    </w:rPr>
                    <w:t>一级清水罐</w:t>
                  </w:r>
                </w:p>
              </w:tc>
              <w:tc>
                <w:tcPr>
                  <w:tcW w:w="871" w:type="pct"/>
                  <w:vAlign w:val="center"/>
                </w:tcPr>
                <w:p>
                  <w:pPr>
                    <w:jc w:val="center"/>
                    <w:rPr>
                      <w:rFonts w:hint="default" w:ascii="Times New Roman" w:hAnsi="Times New Roman" w:eastAsia="宋体" w:cs="Times New Roman"/>
                      <w:b w:val="0"/>
                      <w:bCs/>
                      <w:color w:val="auto"/>
                      <w:sz w:val="21"/>
                      <w:szCs w:val="21"/>
                    </w:rPr>
                  </w:pPr>
                  <w:r>
                    <w:rPr>
                      <w:rFonts w:hint="eastAsia"/>
                      <w:b w:val="0"/>
                      <w:bCs/>
                      <w:color w:val="auto"/>
                      <w:sz w:val="21"/>
                      <w:szCs w:val="21"/>
                      <w:lang w:val="en-US" w:eastAsia="zh-CN"/>
                    </w:rPr>
                    <w:t>10</w:t>
                  </w:r>
                  <w:r>
                    <w:rPr>
                      <w:rFonts w:hint="eastAsia"/>
                      <w:b w:val="0"/>
                      <w:bCs/>
                      <w:color w:val="auto"/>
                      <w:sz w:val="21"/>
                      <w:szCs w:val="21"/>
                    </w:rPr>
                    <w:t>00L</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cs="Times New Roman"/>
                      <w:b w:val="0"/>
                      <w:bCs/>
                      <w:color w:val="000000"/>
                      <w:kern w:val="0"/>
                      <w:sz w:val="21"/>
                      <w:szCs w:val="21"/>
                      <w:lang w:val="en-US" w:eastAsia="zh-CN" w:bidi="ar"/>
                    </w:rPr>
                    <w:t>1个</w:t>
                  </w:r>
                </w:p>
              </w:tc>
              <w:tc>
                <w:tcPr>
                  <w:tcW w:w="1750" w:type="pct"/>
                  <w:vAlign w:val="center"/>
                </w:tcPr>
                <w:p>
                  <w:pPr>
                    <w:keepNext w:val="0"/>
                    <w:keepLines w:val="0"/>
                    <w:pageBreakBefore w:val="0"/>
                    <w:kinsoku/>
                    <w:wordWrap/>
                    <w:overflowPunct w:val="0"/>
                    <w:topLinePunct w:val="0"/>
                    <w:autoSpaceDE w:val="0"/>
                    <w:autoSpaceDN w:val="0"/>
                    <w:bidi w:val="0"/>
                    <w:adjustRightInd/>
                    <w:snapToGrid/>
                    <w:spacing w:line="240" w:lineRule="auto"/>
                    <w:jc w:val="center"/>
                    <w:textAlignment w:val="baseline"/>
                    <w:rPr>
                      <w:rFonts w:hint="eastAsia" w:ascii="Times New Roman" w:hAnsi="Times New Roman" w:eastAsia="宋体" w:cs="Times New Roman"/>
                      <w:b w:val="0"/>
                      <w:bCs/>
                      <w:kern w:val="0"/>
                      <w:sz w:val="21"/>
                      <w:szCs w:val="21"/>
                      <w:lang w:val="en-US" w:eastAsia="zh-CN"/>
                    </w:rPr>
                  </w:pPr>
                  <w:r>
                    <w:rPr>
                      <w:rFonts w:hint="eastAsia" w:cs="Times New Roman"/>
                      <w:b w:val="0"/>
                      <w:bCs/>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26</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val="en-US" w:eastAsia="zh-CN" w:bidi="ar"/>
                    </w:rPr>
                  </w:pPr>
                </w:p>
              </w:tc>
              <w:tc>
                <w:tcPr>
                  <w:tcW w:w="1152" w:type="pct"/>
                  <w:vAlign w:val="center"/>
                </w:tcPr>
                <w:p>
                  <w:pPr>
                    <w:jc w:val="center"/>
                    <w:rPr>
                      <w:rFonts w:hint="eastAsia" w:cs="Times New Roman"/>
                      <w:b w:val="0"/>
                      <w:bCs/>
                      <w:color w:val="auto"/>
                      <w:kern w:val="0"/>
                      <w:sz w:val="21"/>
                      <w:szCs w:val="21"/>
                      <w:lang w:eastAsia="zh-CN" w:bidi="ar"/>
                    </w:rPr>
                  </w:pPr>
                  <w:r>
                    <w:rPr>
                      <w:rFonts w:hint="eastAsia"/>
                      <w:b w:val="0"/>
                      <w:bCs/>
                      <w:color w:val="auto"/>
                      <w:sz w:val="21"/>
                      <w:szCs w:val="21"/>
                      <w:lang w:val="en-US" w:eastAsia="zh-CN"/>
                    </w:rPr>
                    <w:t>二级清水</w:t>
                  </w:r>
                  <w:r>
                    <w:rPr>
                      <w:rFonts w:hint="eastAsia" w:eastAsia="宋体"/>
                      <w:b w:val="0"/>
                      <w:bCs/>
                      <w:color w:val="auto"/>
                      <w:sz w:val="21"/>
                      <w:szCs w:val="21"/>
                      <w:lang w:val="en-US" w:eastAsia="zh-CN"/>
                    </w:rPr>
                    <w:t>罐</w:t>
                  </w:r>
                </w:p>
              </w:tc>
              <w:tc>
                <w:tcPr>
                  <w:tcW w:w="871" w:type="pct"/>
                  <w:vAlign w:val="center"/>
                </w:tcPr>
                <w:p>
                  <w:pPr>
                    <w:jc w:val="center"/>
                    <w:rPr>
                      <w:rFonts w:hint="default" w:ascii="Times New Roman" w:hAnsi="Times New Roman" w:eastAsia="宋体" w:cs="Times New Roman"/>
                      <w:b w:val="0"/>
                      <w:bCs/>
                      <w:color w:val="auto"/>
                      <w:sz w:val="21"/>
                      <w:szCs w:val="21"/>
                    </w:rPr>
                  </w:pPr>
                  <w:r>
                    <w:rPr>
                      <w:rFonts w:hint="eastAsia"/>
                      <w:b w:val="0"/>
                      <w:bCs/>
                      <w:color w:val="auto"/>
                      <w:sz w:val="21"/>
                      <w:szCs w:val="21"/>
                      <w:lang w:val="en-US" w:eastAsia="zh-CN"/>
                    </w:rPr>
                    <w:t>1000L</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val="en-US" w:eastAsia="zh-CN" w:bidi="ar"/>
                    </w:rPr>
                  </w:pPr>
                  <w:r>
                    <w:rPr>
                      <w:rFonts w:hint="eastAsia" w:cs="Times New Roman"/>
                      <w:b w:val="0"/>
                      <w:bCs/>
                      <w:color w:val="000000"/>
                      <w:kern w:val="0"/>
                      <w:sz w:val="21"/>
                      <w:szCs w:val="21"/>
                      <w:lang w:val="en-US" w:eastAsia="zh-CN" w:bidi="ar"/>
                    </w:rPr>
                    <w:t>1个</w:t>
                  </w:r>
                </w:p>
              </w:tc>
              <w:tc>
                <w:tcPr>
                  <w:tcW w:w="1750" w:type="pct"/>
                  <w:vAlign w:val="center"/>
                </w:tcPr>
                <w:p>
                  <w:pPr>
                    <w:keepNext w:val="0"/>
                    <w:keepLines w:val="0"/>
                    <w:pageBreakBefore w:val="0"/>
                    <w:kinsoku/>
                    <w:wordWrap/>
                    <w:overflowPunct w:val="0"/>
                    <w:topLinePunct w:val="0"/>
                    <w:autoSpaceDE w:val="0"/>
                    <w:autoSpaceDN w:val="0"/>
                    <w:bidi w:val="0"/>
                    <w:adjustRightInd/>
                    <w:snapToGrid/>
                    <w:spacing w:line="240" w:lineRule="auto"/>
                    <w:jc w:val="center"/>
                    <w:textAlignment w:val="baseline"/>
                    <w:rPr>
                      <w:rFonts w:hint="eastAsia" w:ascii="Times New Roman" w:hAnsi="Times New Roman" w:eastAsia="宋体" w:cs="Times New Roman"/>
                      <w:b w:val="0"/>
                      <w:bCs/>
                      <w:kern w:val="0"/>
                      <w:sz w:val="21"/>
                      <w:szCs w:val="21"/>
                      <w:lang w:val="en-US" w:eastAsia="zh-CN"/>
                    </w:rPr>
                  </w:pPr>
                  <w:r>
                    <w:rPr>
                      <w:rFonts w:hint="eastAsia" w:cs="Times New Roman"/>
                      <w:b w:val="0"/>
                      <w:bCs/>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27</w:t>
                  </w:r>
                </w:p>
              </w:tc>
              <w:tc>
                <w:tcPr>
                  <w:tcW w:w="410" w:type="pct"/>
                  <w:vMerge w:val="restar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罐装线</w:t>
                  </w:r>
                </w:p>
              </w:tc>
              <w:tc>
                <w:tcPr>
                  <w:tcW w:w="1152" w:type="pct"/>
                  <w:vAlign w:val="center"/>
                </w:tcPr>
                <w:p>
                  <w:pPr>
                    <w:keepNext w:val="0"/>
                    <w:keepLines w:val="0"/>
                    <w:pageBreakBefore w:val="0"/>
                    <w:kinsoku/>
                    <w:wordWrap/>
                    <w:topLinePunct w:val="0"/>
                    <w:autoSpaceDE w:val="0"/>
                    <w:autoSpaceDN w:val="0"/>
                    <w:bidi w:val="0"/>
                    <w:adjustRightInd/>
                    <w:snapToGrid/>
                    <w:spacing w:line="240" w:lineRule="auto"/>
                    <w:jc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多瓶型清洗罐装封盖线</w:t>
                  </w:r>
                </w:p>
              </w:tc>
              <w:tc>
                <w:tcPr>
                  <w:tcW w:w="871" w:type="pct"/>
                  <w:vAlign w:val="center"/>
                </w:tcPr>
                <w:p>
                  <w:pPr>
                    <w:keepNext w:val="0"/>
                    <w:keepLines w:val="0"/>
                    <w:pageBreakBefore w:val="0"/>
                    <w:kinsoku/>
                    <w:wordWrap/>
                    <w:topLinePunct w:val="0"/>
                    <w:autoSpaceDE w:val="0"/>
                    <w:autoSpaceDN w:val="0"/>
                    <w:bidi w:val="0"/>
                    <w:adjustRightInd/>
                    <w:snapToGrid/>
                    <w:spacing w:line="240" w:lineRule="auto"/>
                    <w:jc w:val="center"/>
                    <w:rPr>
                      <w:rFonts w:hint="eastAsia"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1套</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28</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keepNext w:val="0"/>
                    <w:keepLines w:val="0"/>
                    <w:pageBreakBefore w:val="0"/>
                    <w:kinsoku/>
                    <w:wordWrap/>
                    <w:topLinePunct w:val="0"/>
                    <w:autoSpaceDE w:val="0"/>
                    <w:autoSpaceDN w:val="0"/>
                    <w:bidi w:val="0"/>
                    <w:adjustRightInd/>
                    <w:snapToGrid/>
                    <w:spacing w:line="240" w:lineRule="auto"/>
                    <w:jc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台式圆瓶贴标机</w:t>
                  </w:r>
                </w:p>
              </w:tc>
              <w:tc>
                <w:tcPr>
                  <w:tcW w:w="871" w:type="pct"/>
                  <w:vAlign w:val="center"/>
                </w:tcPr>
                <w:p>
                  <w:pPr>
                    <w:keepNext w:val="0"/>
                    <w:keepLines w:val="0"/>
                    <w:pageBreakBefore w:val="0"/>
                    <w:kinsoku/>
                    <w:wordWrap/>
                    <w:topLinePunct w:val="0"/>
                    <w:autoSpaceDE w:val="0"/>
                    <w:autoSpaceDN w:val="0"/>
                    <w:bidi w:val="0"/>
                    <w:adjustRightInd/>
                    <w:snapToGrid/>
                    <w:spacing w:line="240" w:lineRule="auto"/>
                    <w:jc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PLM-120R</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1台</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29</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keepNext w:val="0"/>
                    <w:keepLines w:val="0"/>
                    <w:pageBreakBefore w:val="0"/>
                    <w:kinsoku/>
                    <w:wordWrap/>
                    <w:topLinePunct w:val="0"/>
                    <w:autoSpaceDE w:val="0"/>
                    <w:autoSpaceDN w:val="0"/>
                    <w:bidi w:val="0"/>
                    <w:adjustRightInd/>
                    <w:snapToGrid/>
                    <w:spacing w:line="240" w:lineRule="auto"/>
                    <w:jc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激光机</w:t>
                  </w:r>
                </w:p>
              </w:tc>
              <w:tc>
                <w:tcPr>
                  <w:tcW w:w="871" w:type="pct"/>
                  <w:vAlign w:val="center"/>
                </w:tcPr>
                <w:p>
                  <w:pPr>
                    <w:keepNext w:val="0"/>
                    <w:keepLines w:val="0"/>
                    <w:pageBreakBefore w:val="0"/>
                    <w:kinsoku/>
                    <w:wordWrap/>
                    <w:topLinePunct w:val="0"/>
                    <w:autoSpaceDE w:val="0"/>
                    <w:autoSpaceDN w:val="0"/>
                    <w:bidi w:val="0"/>
                    <w:adjustRightInd/>
                    <w:snapToGrid/>
                    <w:spacing w:line="240" w:lineRule="auto"/>
                    <w:jc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光纤30W</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1台</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30</w:t>
                  </w:r>
                </w:p>
              </w:tc>
              <w:tc>
                <w:tcPr>
                  <w:tcW w:w="410" w:type="pct"/>
                  <w:vMerge w:val="restar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杀菌</w:t>
                  </w:r>
                </w:p>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单元</w:t>
                  </w:r>
                </w:p>
              </w:tc>
              <w:tc>
                <w:tcPr>
                  <w:tcW w:w="1152"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kern w:val="0"/>
                      <w:sz w:val="21"/>
                      <w:szCs w:val="21"/>
                      <w:lang w:bidi="ar"/>
                    </w:rPr>
                  </w:pPr>
                  <w:r>
                    <w:rPr>
                      <w:rFonts w:hint="eastAsia"/>
                      <w:szCs w:val="21"/>
                    </w:rPr>
                    <w:t>杀菌锅</w:t>
                  </w:r>
                </w:p>
              </w:tc>
              <w:tc>
                <w:tcPr>
                  <w:tcW w:w="871"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szCs w:val="21"/>
                    </w:rPr>
                    <w:t>DN1200×3600×5</w:t>
                  </w:r>
                </w:p>
              </w:tc>
              <w:tc>
                <w:tcPr>
                  <w:tcW w:w="5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szCs w:val="21"/>
                    </w:rPr>
                    <w:t>1组</w:t>
                  </w:r>
                </w:p>
              </w:tc>
              <w:tc>
                <w:tcPr>
                  <w:tcW w:w="1750" w:type="pct"/>
                  <w:vAlign w:val="center"/>
                </w:tcPr>
                <w:p>
                  <w:pPr>
                    <w:keepNext w:val="0"/>
                    <w:keepLines w:val="0"/>
                    <w:pageBreakBefore w:val="0"/>
                    <w:widowControl w:val="0"/>
                    <w:kinsoku/>
                    <w:wordWrap/>
                    <w:overflowPunct/>
                    <w:topLinePunct w:val="0"/>
                    <w:autoSpaceDE/>
                    <w:autoSpaceDN/>
                    <w:bidi w:val="0"/>
                    <w:adjustRightInd/>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工作压力：   0.25M</w:t>
                  </w:r>
                  <w:r>
                    <w:rPr>
                      <w:rFonts w:hint="eastAsia" w:cs="Times New Roman"/>
                      <w:color w:val="auto"/>
                      <w:sz w:val="21"/>
                      <w:szCs w:val="21"/>
                      <w:lang w:val="en-US" w:eastAsia="zh-CN"/>
                    </w:rPr>
                    <w:t>P</w:t>
                  </w:r>
                  <w:r>
                    <w:rPr>
                      <w:rFonts w:hint="default" w:ascii="Times New Roman" w:hAnsi="Times New Roman" w:eastAsia="宋体" w:cs="Times New Roman"/>
                      <w:color w:val="auto"/>
                      <w:sz w:val="21"/>
                      <w:szCs w:val="21"/>
                    </w:rPr>
                    <w:t>a</w:t>
                  </w:r>
                </w:p>
                <w:p>
                  <w:pPr>
                    <w:keepNext w:val="0"/>
                    <w:keepLines w:val="0"/>
                    <w:pageBreakBefore w:val="0"/>
                    <w:widowControl w:val="0"/>
                    <w:kinsoku/>
                    <w:wordWrap/>
                    <w:overflowPunct/>
                    <w:topLinePunct w:val="0"/>
                    <w:autoSpaceDE/>
                    <w:autoSpaceDN/>
                    <w:bidi w:val="0"/>
                    <w:adjustRightInd/>
                    <w:ind w:left="0" w:firstLine="0" w:firstLineChars="0"/>
                    <w:jc w:val="center"/>
                    <w:textAlignment w:val="auto"/>
                    <w:rPr>
                      <w:rFonts w:hint="default" w:ascii="Times New Roman" w:hAnsi="Times New Roman" w:eastAsia="宋体" w:cs="Times New Roman"/>
                      <w:b w:val="0"/>
                      <w:bCs/>
                      <w:color w:val="auto"/>
                      <w:kern w:val="0"/>
                      <w:sz w:val="21"/>
                      <w:szCs w:val="21"/>
                      <w:lang w:bidi="ar"/>
                    </w:rPr>
                  </w:pPr>
                  <w:r>
                    <w:rPr>
                      <w:rFonts w:hint="default" w:ascii="Times New Roman" w:hAnsi="Times New Roman" w:eastAsia="宋体" w:cs="Times New Roman"/>
                      <w:color w:val="auto"/>
                      <w:sz w:val="21"/>
                      <w:szCs w:val="21"/>
                    </w:rPr>
                    <w:t>工作温度：  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31</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kern w:val="0"/>
                      <w:sz w:val="21"/>
                      <w:szCs w:val="21"/>
                      <w:lang w:bidi="ar"/>
                    </w:rPr>
                  </w:pPr>
                  <w:r>
                    <w:rPr>
                      <w:rFonts w:hint="eastAsia"/>
                      <w:szCs w:val="21"/>
                    </w:rPr>
                    <w:t>热水罐</w:t>
                  </w:r>
                </w:p>
              </w:tc>
              <w:tc>
                <w:tcPr>
                  <w:tcW w:w="871"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szCs w:val="21"/>
                    </w:rPr>
                    <w:t>DN1200×3600×5</w:t>
                  </w:r>
                </w:p>
              </w:tc>
              <w:tc>
                <w:tcPr>
                  <w:tcW w:w="5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szCs w:val="21"/>
                    </w:rPr>
                    <w:t>1组</w:t>
                  </w:r>
                </w:p>
              </w:tc>
              <w:tc>
                <w:tcPr>
                  <w:tcW w:w="1750" w:type="pct"/>
                  <w:vAlign w:val="center"/>
                </w:tcPr>
                <w:p>
                  <w:pPr>
                    <w:keepNext w:val="0"/>
                    <w:keepLines w:val="0"/>
                    <w:pageBreakBefore w:val="0"/>
                    <w:widowControl w:val="0"/>
                    <w:kinsoku/>
                    <w:wordWrap/>
                    <w:overflowPunct/>
                    <w:topLinePunct w:val="0"/>
                    <w:autoSpaceDE/>
                    <w:autoSpaceDN/>
                    <w:bidi w:val="0"/>
                    <w:adjustRightInd/>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工作压力：  0.25M</w:t>
                  </w:r>
                  <w:r>
                    <w:rPr>
                      <w:rFonts w:hint="eastAsia" w:cs="Times New Roman"/>
                      <w:color w:val="auto"/>
                      <w:sz w:val="21"/>
                      <w:szCs w:val="21"/>
                      <w:lang w:val="en-US" w:eastAsia="zh-CN"/>
                    </w:rPr>
                    <w:t>P</w:t>
                  </w:r>
                  <w:r>
                    <w:rPr>
                      <w:rFonts w:hint="default" w:ascii="Times New Roman" w:hAnsi="Times New Roman" w:eastAsia="宋体" w:cs="Times New Roman"/>
                      <w:color w:val="auto"/>
                      <w:sz w:val="21"/>
                      <w:szCs w:val="21"/>
                    </w:rPr>
                    <w:t>a</w:t>
                  </w:r>
                </w:p>
                <w:p>
                  <w:pPr>
                    <w:keepNext w:val="0"/>
                    <w:keepLines w:val="0"/>
                    <w:pageBreakBefore w:val="0"/>
                    <w:widowControl w:val="0"/>
                    <w:kinsoku/>
                    <w:wordWrap/>
                    <w:overflowPunct/>
                    <w:topLinePunct w:val="0"/>
                    <w:autoSpaceDE/>
                    <w:autoSpaceDN/>
                    <w:bidi w:val="0"/>
                    <w:adjustRightInd/>
                    <w:ind w:left="0" w:firstLine="0" w:firstLineChars="0"/>
                    <w:jc w:val="center"/>
                    <w:textAlignment w:val="auto"/>
                    <w:rPr>
                      <w:rFonts w:hint="default" w:ascii="Times New Roman" w:hAnsi="Times New Roman" w:eastAsia="宋体" w:cs="Times New Roman"/>
                      <w:b w:val="0"/>
                      <w:bCs/>
                      <w:color w:val="auto"/>
                      <w:kern w:val="0"/>
                      <w:sz w:val="21"/>
                      <w:szCs w:val="21"/>
                      <w:lang w:bidi="ar"/>
                    </w:rPr>
                  </w:pPr>
                  <w:r>
                    <w:rPr>
                      <w:rFonts w:hint="default" w:ascii="Times New Roman" w:hAnsi="Times New Roman" w:eastAsia="宋体" w:cs="Times New Roman"/>
                      <w:color w:val="auto"/>
                      <w:sz w:val="21"/>
                      <w:szCs w:val="21"/>
                    </w:rPr>
                    <w:t>工作温度：  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32</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kern w:val="0"/>
                      <w:sz w:val="21"/>
                      <w:szCs w:val="21"/>
                      <w:lang w:bidi="ar"/>
                    </w:rPr>
                  </w:pPr>
                  <w:r>
                    <w:rPr>
                      <w:rFonts w:hint="eastAsia"/>
                      <w:szCs w:val="21"/>
                    </w:rPr>
                    <w:t>喷淋装置</w:t>
                  </w:r>
                </w:p>
              </w:tc>
              <w:tc>
                <w:tcPr>
                  <w:tcW w:w="871"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szCs w:val="21"/>
                    </w:rPr>
                    <w:t>1200型</w:t>
                  </w:r>
                </w:p>
              </w:tc>
              <w:tc>
                <w:tcPr>
                  <w:tcW w:w="5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szCs w:val="21"/>
                    </w:rPr>
                    <w:t>1套</w:t>
                  </w:r>
                </w:p>
              </w:tc>
              <w:tc>
                <w:tcPr>
                  <w:tcW w:w="1750" w:type="pct"/>
                  <w:vAlign w:val="center"/>
                </w:tcPr>
                <w:p>
                  <w:pPr>
                    <w:keepNext w:val="0"/>
                    <w:keepLines w:val="0"/>
                    <w:pageBreakBefore w:val="0"/>
                    <w:widowControl w:val="0"/>
                    <w:kinsoku/>
                    <w:wordWrap/>
                    <w:overflowPunct/>
                    <w:topLinePunct w:val="0"/>
                    <w:autoSpaceDE/>
                    <w:autoSpaceDN/>
                    <w:bidi w:val="0"/>
                    <w:adjustRightInd/>
                    <w:ind w:left="0" w:firstLine="0" w:firstLineChars="0"/>
                    <w:jc w:val="center"/>
                    <w:textAlignment w:val="auto"/>
                    <w:rPr>
                      <w:rFonts w:hint="default" w:ascii="Times New Roman" w:hAnsi="Times New Roman" w:eastAsia="宋体" w:cs="Times New Roman"/>
                      <w:b w:val="0"/>
                      <w:bCs/>
                      <w:color w:val="auto"/>
                      <w:kern w:val="0"/>
                      <w:sz w:val="21"/>
                      <w:szCs w:val="21"/>
                      <w:lang w:bidi="ar"/>
                    </w:rPr>
                  </w:pPr>
                  <w:r>
                    <w:rPr>
                      <w:rFonts w:hint="default" w:ascii="Times New Roman" w:hAnsi="Times New Roman" w:eastAsia="宋体" w:cs="Times New Roman"/>
                      <w:color w:val="auto"/>
                      <w:kern w:val="0"/>
                      <w:sz w:val="21"/>
                      <w:szCs w:val="21"/>
                    </w:rPr>
                    <w:t>三叉喷淋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33</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kern w:val="0"/>
                      <w:sz w:val="21"/>
                      <w:szCs w:val="21"/>
                      <w:lang w:bidi="ar"/>
                    </w:rPr>
                  </w:pPr>
                  <w:r>
                    <w:rPr>
                      <w:rFonts w:hint="eastAsia"/>
                      <w:szCs w:val="21"/>
                    </w:rPr>
                    <w:t>设备保温层</w:t>
                  </w:r>
                </w:p>
              </w:tc>
              <w:tc>
                <w:tcPr>
                  <w:tcW w:w="871"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szCs w:val="21"/>
                    </w:rPr>
                    <w:t>1200型</w:t>
                  </w:r>
                </w:p>
              </w:tc>
              <w:tc>
                <w:tcPr>
                  <w:tcW w:w="5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szCs w:val="21"/>
                    </w:rPr>
                    <w:t>2套</w:t>
                  </w:r>
                </w:p>
              </w:tc>
              <w:tc>
                <w:tcPr>
                  <w:tcW w:w="1750" w:type="pct"/>
                  <w:vAlign w:val="center"/>
                </w:tcPr>
                <w:p>
                  <w:pPr>
                    <w:keepNext w:val="0"/>
                    <w:keepLines w:val="0"/>
                    <w:pageBreakBefore w:val="0"/>
                    <w:widowControl w:val="0"/>
                    <w:kinsoku/>
                    <w:wordWrap/>
                    <w:overflowPunct/>
                    <w:topLinePunct w:val="0"/>
                    <w:autoSpaceDE/>
                    <w:autoSpaceDN/>
                    <w:bidi w:val="0"/>
                    <w:adjustRightInd/>
                    <w:ind w:left="0" w:firstLine="0" w:firstLineChars="0"/>
                    <w:jc w:val="center"/>
                    <w:textAlignment w:val="auto"/>
                    <w:rPr>
                      <w:rFonts w:hint="eastAsia"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34</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kern w:val="0"/>
                      <w:sz w:val="21"/>
                      <w:szCs w:val="21"/>
                      <w:lang w:bidi="ar"/>
                    </w:rPr>
                  </w:pPr>
                  <w:r>
                    <w:rPr>
                      <w:rFonts w:hint="eastAsia"/>
                      <w:szCs w:val="21"/>
                    </w:rPr>
                    <w:t>啤酒筐</w:t>
                  </w:r>
                </w:p>
              </w:tc>
              <w:tc>
                <w:tcPr>
                  <w:tcW w:w="871"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szCs w:val="21"/>
                    </w:rPr>
                    <w:t>900×800×265×1.0</w:t>
                  </w:r>
                </w:p>
              </w:tc>
              <w:tc>
                <w:tcPr>
                  <w:tcW w:w="5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szCs w:val="21"/>
                    </w:rPr>
                    <w:t>12个</w:t>
                  </w:r>
                </w:p>
              </w:tc>
              <w:tc>
                <w:tcPr>
                  <w:tcW w:w="1750" w:type="pct"/>
                  <w:vAlign w:val="center"/>
                </w:tcPr>
                <w:p>
                  <w:pPr>
                    <w:keepNext w:val="0"/>
                    <w:keepLines w:val="0"/>
                    <w:pageBreakBefore w:val="0"/>
                    <w:widowControl w:val="0"/>
                    <w:kinsoku/>
                    <w:wordWrap/>
                    <w:overflowPunct/>
                    <w:topLinePunct w:val="0"/>
                    <w:autoSpaceDE/>
                    <w:autoSpaceDN/>
                    <w:bidi w:val="0"/>
                    <w:adjustRightInd/>
                    <w:ind w:left="0" w:firstLine="0" w:firstLineChars="0"/>
                    <w:jc w:val="center"/>
                    <w:textAlignment w:val="auto"/>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35</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kern w:val="0"/>
                      <w:sz w:val="21"/>
                      <w:szCs w:val="21"/>
                      <w:lang w:bidi="ar"/>
                    </w:rPr>
                  </w:pPr>
                  <w:r>
                    <w:rPr>
                      <w:rFonts w:hint="eastAsia"/>
                      <w:szCs w:val="21"/>
                    </w:rPr>
                    <w:t>推车</w:t>
                  </w:r>
                </w:p>
              </w:tc>
              <w:tc>
                <w:tcPr>
                  <w:tcW w:w="871"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szCs w:val="21"/>
                    </w:rPr>
                    <w:t>1200型</w:t>
                  </w:r>
                </w:p>
              </w:tc>
              <w:tc>
                <w:tcPr>
                  <w:tcW w:w="5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0"/>
                      <w:sz w:val="21"/>
                      <w:szCs w:val="21"/>
                      <w:lang w:bidi="ar"/>
                    </w:rPr>
                  </w:pPr>
                  <w:r>
                    <w:rPr>
                      <w:rFonts w:hint="eastAsia" w:cs="Times New Roman"/>
                      <w:szCs w:val="21"/>
                      <w:lang w:val="en-US" w:eastAsia="zh-CN"/>
                    </w:rPr>
                    <w:t>8</w:t>
                  </w:r>
                  <w:r>
                    <w:rPr>
                      <w:rFonts w:hint="default" w:ascii="Times New Roman" w:hAnsi="Times New Roman" w:eastAsia="宋体" w:cs="Times New Roman"/>
                      <w:szCs w:val="21"/>
                    </w:rPr>
                    <w:t>辆</w:t>
                  </w:r>
                </w:p>
              </w:tc>
              <w:tc>
                <w:tcPr>
                  <w:tcW w:w="1750" w:type="pct"/>
                  <w:vAlign w:val="center"/>
                </w:tcPr>
                <w:p>
                  <w:pPr>
                    <w:keepNext w:val="0"/>
                    <w:keepLines w:val="0"/>
                    <w:pageBreakBefore w:val="0"/>
                    <w:widowControl w:val="0"/>
                    <w:kinsoku/>
                    <w:wordWrap/>
                    <w:overflowPunct/>
                    <w:topLinePunct w:val="0"/>
                    <w:autoSpaceDE/>
                    <w:autoSpaceDN/>
                    <w:bidi w:val="0"/>
                    <w:adjustRightInd/>
                    <w:ind w:left="0" w:firstLine="0" w:firstLineChars="0"/>
                    <w:jc w:val="center"/>
                    <w:textAlignment w:val="auto"/>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36</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kern w:val="0"/>
                      <w:sz w:val="21"/>
                      <w:szCs w:val="21"/>
                      <w:lang w:bidi="ar"/>
                    </w:rPr>
                  </w:pPr>
                  <w:r>
                    <w:rPr>
                      <w:rFonts w:hint="eastAsia"/>
                      <w:szCs w:val="21"/>
                    </w:rPr>
                    <w:t>托盘</w:t>
                  </w:r>
                </w:p>
              </w:tc>
              <w:tc>
                <w:tcPr>
                  <w:tcW w:w="871"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szCs w:val="21"/>
                    </w:rPr>
                    <w:t>1200型</w:t>
                  </w:r>
                </w:p>
              </w:tc>
              <w:tc>
                <w:tcPr>
                  <w:tcW w:w="52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0"/>
                      <w:sz w:val="21"/>
                      <w:szCs w:val="21"/>
                      <w:lang w:bidi="ar"/>
                    </w:rPr>
                  </w:pPr>
                  <w:r>
                    <w:rPr>
                      <w:rFonts w:hint="eastAsia" w:cs="Times New Roman"/>
                      <w:szCs w:val="21"/>
                      <w:lang w:val="en-US" w:eastAsia="zh-CN"/>
                    </w:rPr>
                    <w:t>8</w:t>
                  </w:r>
                  <w:r>
                    <w:rPr>
                      <w:rFonts w:hint="default" w:ascii="Times New Roman" w:hAnsi="Times New Roman" w:eastAsia="宋体" w:cs="Times New Roman"/>
                      <w:szCs w:val="21"/>
                    </w:rPr>
                    <w:t>个</w:t>
                  </w:r>
                </w:p>
              </w:tc>
              <w:tc>
                <w:tcPr>
                  <w:tcW w:w="1750" w:type="pct"/>
                  <w:vAlign w:val="center"/>
                </w:tcPr>
                <w:p>
                  <w:pPr>
                    <w:keepNext w:val="0"/>
                    <w:keepLines w:val="0"/>
                    <w:pageBreakBefore w:val="0"/>
                    <w:widowControl w:val="0"/>
                    <w:kinsoku/>
                    <w:wordWrap/>
                    <w:overflowPunct/>
                    <w:topLinePunct w:val="0"/>
                    <w:autoSpaceDE/>
                    <w:autoSpaceDN/>
                    <w:bidi w:val="0"/>
                    <w:adjustRightInd/>
                    <w:ind w:left="0" w:firstLine="0" w:firstLineChars="0"/>
                    <w:jc w:val="center"/>
                    <w:textAlignment w:val="auto"/>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37</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szCs w:val="21"/>
                    </w:rPr>
                  </w:pPr>
                  <w:r>
                    <w:rPr>
                      <w:rFonts w:hint="eastAsia" w:cs="Times New Roman"/>
                      <w:b w:val="0"/>
                      <w:bCs/>
                      <w:color w:val="000000"/>
                      <w:kern w:val="0"/>
                      <w:sz w:val="21"/>
                      <w:szCs w:val="21"/>
                      <w:lang w:eastAsia="zh-CN" w:bidi="ar"/>
                    </w:rPr>
                    <w:t>杀菌</w:t>
                  </w:r>
                  <w:r>
                    <w:rPr>
                      <w:rFonts w:hint="default" w:ascii="Times New Roman" w:hAnsi="Times New Roman" w:eastAsia="宋体" w:cs="Times New Roman"/>
                      <w:b w:val="0"/>
                      <w:bCs/>
                      <w:color w:val="000000"/>
                      <w:kern w:val="0"/>
                      <w:sz w:val="21"/>
                      <w:szCs w:val="21"/>
                      <w:lang w:bidi="ar"/>
                    </w:rPr>
                    <w:t>控制系统</w:t>
                  </w:r>
                </w:p>
              </w:tc>
              <w:tc>
                <w:tcPr>
                  <w:tcW w:w="871"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szCs w:val="21"/>
                    </w:rPr>
                  </w:pPr>
                  <w:r>
                    <w:rPr>
                      <w:rFonts w:hint="default" w:ascii="Times New Roman" w:hAnsi="Times New Roman" w:eastAsia="宋体" w:cs="Times New Roman"/>
                      <w:b w:val="0"/>
                      <w:bCs/>
                      <w:color w:val="000000"/>
                      <w:sz w:val="21"/>
                      <w:szCs w:val="21"/>
                    </w:rPr>
                    <w:t>配套</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szCs w:val="21"/>
                    </w:rPr>
                  </w:pPr>
                  <w:r>
                    <w:rPr>
                      <w:rFonts w:hint="default" w:ascii="Times New Roman" w:hAnsi="Times New Roman" w:eastAsia="宋体" w:cs="Times New Roman"/>
                      <w:b w:val="0"/>
                      <w:bCs/>
                      <w:color w:val="000000"/>
                      <w:kern w:val="0"/>
                      <w:sz w:val="21"/>
                      <w:szCs w:val="21"/>
                      <w:lang w:bidi="ar"/>
                    </w:rPr>
                    <w:t>1套</w:t>
                  </w:r>
                </w:p>
              </w:tc>
              <w:tc>
                <w:tcPr>
                  <w:tcW w:w="1750" w:type="pct"/>
                  <w:vAlign w:val="center"/>
                </w:tcPr>
                <w:p>
                  <w:pPr>
                    <w:keepNext w:val="0"/>
                    <w:keepLines w:val="0"/>
                    <w:pageBreakBefore w:val="0"/>
                    <w:kinsoku/>
                    <w:wordWrap/>
                    <w:overflowPunct w:val="0"/>
                    <w:topLinePunct w:val="0"/>
                    <w:autoSpaceDE w:val="0"/>
                    <w:autoSpaceDN w:val="0"/>
                    <w:bidi w:val="0"/>
                    <w:adjustRightInd/>
                    <w:snapToGrid/>
                    <w:spacing w:line="240" w:lineRule="auto"/>
                    <w:jc w:val="center"/>
                    <w:textAlignment w:val="baseline"/>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b w:val="0"/>
                      <w:bCs/>
                      <w:kern w:val="0"/>
                      <w:sz w:val="21"/>
                      <w:szCs w:val="21"/>
                      <w:lang w:val="zh-CN"/>
                    </w:rPr>
                    <w:t>PLC控制系统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kern w:val="0"/>
                      <w:sz w:val="21"/>
                      <w:szCs w:val="21"/>
                      <w:lang w:val="en-US" w:eastAsia="zh-CN" w:bidi="ar"/>
                    </w:rPr>
                    <w:t>38</w:t>
                  </w:r>
                </w:p>
              </w:tc>
              <w:tc>
                <w:tcPr>
                  <w:tcW w:w="410" w:type="pct"/>
                  <w:vMerge w:val="restar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辅助</w:t>
                  </w:r>
                </w:p>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r>
                    <w:rPr>
                      <w:rFonts w:hint="eastAsia" w:ascii="Times New Roman" w:hAnsi="Times New Roman" w:eastAsia="宋体" w:cs="Times New Roman"/>
                      <w:b w:val="0"/>
                      <w:bCs/>
                      <w:color w:val="000000"/>
                      <w:kern w:val="0"/>
                      <w:sz w:val="21"/>
                      <w:szCs w:val="21"/>
                      <w:lang w:eastAsia="zh-CN" w:bidi="ar"/>
                    </w:rPr>
                    <w:t>设备</w:t>
                  </w: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蒸汽发生器</w:t>
                  </w:r>
                </w:p>
              </w:tc>
              <w:tc>
                <w:tcPr>
                  <w:tcW w:w="87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LZD0.1-0.4</w:t>
                  </w:r>
                </w:p>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300kg/h</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2台</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sz w:val="21"/>
                      <w:szCs w:val="21"/>
                      <w:lang w:eastAsia="zh-CN"/>
                    </w:rPr>
                  </w:pPr>
                  <w:r>
                    <w:rPr>
                      <w:rFonts w:hint="eastAsia" w:cs="Times New Roman"/>
                      <w:b w:val="0"/>
                      <w:bCs/>
                      <w:color w:val="000000"/>
                      <w:kern w:val="0"/>
                      <w:sz w:val="21"/>
                      <w:szCs w:val="21"/>
                      <w:lang w:eastAsia="zh-CN" w:bidi="ar"/>
                    </w:rPr>
                    <w:t>电加热</w:t>
                  </w:r>
                  <w:r>
                    <w:rPr>
                      <w:rFonts w:hint="default" w:ascii="Times New Roman" w:hAnsi="Times New Roman" w:eastAsia="宋体" w:cs="Times New Roman"/>
                      <w:b w:val="0"/>
                      <w:bCs/>
                      <w:color w:val="000000"/>
                      <w:kern w:val="0"/>
                      <w:sz w:val="21"/>
                      <w:szCs w:val="21"/>
                      <w:lang w:bidi="ar"/>
                    </w:rPr>
                    <w:t>蒸汽发生器，配套水软化处理及自动补水装置</w:t>
                  </w:r>
                  <w:r>
                    <w:rPr>
                      <w:rFonts w:hint="eastAsia" w:cs="Times New Roman"/>
                      <w:b w:val="0"/>
                      <w:bCs/>
                      <w:color w:val="000000"/>
                      <w:kern w:val="0"/>
                      <w:sz w:val="21"/>
                      <w:szCs w:val="21"/>
                      <w:lang w:eastAsia="zh-CN" w:bidi="ar"/>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39</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jc w:val="center"/>
                    <w:rPr>
                      <w:rFonts w:hint="default" w:ascii="Times New Roman" w:hAnsi="Times New Roman" w:eastAsia="宋体" w:cs="Times New Roman"/>
                      <w:b w:val="0"/>
                      <w:bCs/>
                      <w:color w:val="000000"/>
                      <w:kern w:val="0"/>
                      <w:sz w:val="21"/>
                      <w:szCs w:val="21"/>
                      <w:lang w:bidi="ar"/>
                    </w:rPr>
                  </w:pPr>
                  <w:r>
                    <w:rPr>
                      <w:rFonts w:hint="eastAsia"/>
                      <w:b w:val="0"/>
                      <w:bCs/>
                      <w:color w:val="auto"/>
                      <w:sz w:val="21"/>
                      <w:szCs w:val="21"/>
                      <w:lang w:val="en-US" w:eastAsia="zh-CN"/>
                    </w:rPr>
                    <w:t>水处理设施</w:t>
                  </w:r>
                </w:p>
              </w:tc>
              <w:tc>
                <w:tcPr>
                  <w:tcW w:w="871" w:type="pct"/>
                  <w:vAlign w:val="center"/>
                </w:tcPr>
                <w:p>
                  <w:pPr>
                    <w:jc w:val="center"/>
                    <w:rPr>
                      <w:rFonts w:hint="default" w:ascii="Times New Roman" w:hAnsi="Times New Roman" w:eastAsia="宋体" w:cs="Times New Roman"/>
                      <w:b w:val="0"/>
                      <w:bCs/>
                      <w:color w:val="000000"/>
                      <w:kern w:val="0"/>
                      <w:sz w:val="21"/>
                      <w:szCs w:val="21"/>
                      <w:lang w:bidi="ar"/>
                    </w:rPr>
                  </w:pPr>
                  <w:r>
                    <w:rPr>
                      <w:rFonts w:hint="eastAsia"/>
                      <w:b w:val="0"/>
                      <w:bCs/>
                      <w:color w:val="auto"/>
                      <w:sz w:val="21"/>
                      <w:szCs w:val="21"/>
                      <w:lang w:val="en-US" w:eastAsia="zh-CN"/>
                    </w:rPr>
                    <w:t>4000L</w:t>
                  </w:r>
                </w:p>
              </w:tc>
              <w:tc>
                <w:tcPr>
                  <w:tcW w:w="521" w:type="pct"/>
                  <w:vAlign w:val="center"/>
                </w:tcPr>
                <w:p>
                  <w:pPr>
                    <w:jc w:val="center"/>
                    <w:rPr>
                      <w:rFonts w:hint="default" w:ascii="Times New Roman" w:hAnsi="Times New Roman" w:eastAsia="宋体" w:cs="Times New Roman"/>
                      <w:b w:val="0"/>
                      <w:bCs/>
                      <w:color w:val="000000"/>
                      <w:kern w:val="0"/>
                      <w:sz w:val="21"/>
                      <w:szCs w:val="21"/>
                      <w:lang w:bidi="ar"/>
                    </w:rPr>
                  </w:pPr>
                  <w:r>
                    <w:rPr>
                      <w:rFonts w:hint="eastAsia"/>
                      <w:b w:val="0"/>
                      <w:bCs/>
                      <w:color w:val="auto"/>
                      <w:sz w:val="21"/>
                      <w:szCs w:val="21"/>
                      <w:lang w:val="en-US" w:eastAsia="zh-CN"/>
                    </w:rPr>
                    <w:t>1台</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eastAsia" w:eastAsia="宋体"/>
                      <w:b w:val="0"/>
                      <w:bCs/>
                      <w:color w:val="auto"/>
                      <w:sz w:val="21"/>
                      <w:szCs w:val="21"/>
                      <w:lang w:val="en-US" w:eastAsia="zh-CN"/>
                    </w:rPr>
                    <w:t>4000L/h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40</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jc w:val="center"/>
                    <w:rPr>
                      <w:rFonts w:hint="eastAsia"/>
                      <w:b w:val="0"/>
                      <w:bCs/>
                      <w:color w:val="auto"/>
                      <w:sz w:val="21"/>
                      <w:szCs w:val="21"/>
                      <w:lang w:val="en-US" w:eastAsia="zh-CN"/>
                    </w:rPr>
                  </w:pPr>
                  <w:r>
                    <w:rPr>
                      <w:rFonts w:hint="eastAsia"/>
                      <w:b w:val="0"/>
                      <w:bCs/>
                      <w:color w:val="auto"/>
                      <w:sz w:val="21"/>
                      <w:szCs w:val="21"/>
                      <w:lang w:val="en-US" w:eastAsia="zh-CN"/>
                    </w:rPr>
                    <w:t>原水罐</w:t>
                  </w:r>
                </w:p>
              </w:tc>
              <w:tc>
                <w:tcPr>
                  <w:tcW w:w="871" w:type="pct"/>
                  <w:vAlign w:val="center"/>
                </w:tcPr>
                <w:p>
                  <w:pPr>
                    <w:jc w:val="center"/>
                    <w:rPr>
                      <w:rFonts w:hint="eastAsia"/>
                      <w:b w:val="0"/>
                      <w:bCs/>
                      <w:color w:val="auto"/>
                      <w:sz w:val="21"/>
                      <w:szCs w:val="21"/>
                      <w:lang w:val="en-US" w:eastAsia="zh-CN"/>
                    </w:rPr>
                  </w:pPr>
                  <w:r>
                    <w:rPr>
                      <w:rFonts w:hint="eastAsia"/>
                      <w:b w:val="0"/>
                      <w:bCs/>
                      <w:color w:val="auto"/>
                      <w:sz w:val="21"/>
                      <w:szCs w:val="21"/>
                      <w:lang w:val="en-US" w:eastAsia="zh-CN"/>
                    </w:rPr>
                    <w:t>2000L</w:t>
                  </w:r>
                </w:p>
              </w:tc>
              <w:tc>
                <w:tcPr>
                  <w:tcW w:w="521" w:type="pct"/>
                  <w:vAlign w:val="center"/>
                </w:tcPr>
                <w:p>
                  <w:pPr>
                    <w:jc w:val="center"/>
                    <w:rPr>
                      <w:rFonts w:hint="eastAsia"/>
                      <w:b w:val="0"/>
                      <w:bCs/>
                      <w:color w:val="auto"/>
                      <w:sz w:val="21"/>
                      <w:szCs w:val="21"/>
                      <w:lang w:val="en-US" w:eastAsia="zh-CN"/>
                    </w:rPr>
                  </w:pPr>
                  <w:r>
                    <w:rPr>
                      <w:rFonts w:hint="eastAsia"/>
                      <w:b w:val="0"/>
                      <w:bCs/>
                      <w:color w:val="auto"/>
                      <w:sz w:val="21"/>
                      <w:szCs w:val="21"/>
                      <w:lang w:val="en-US" w:eastAsia="zh-CN"/>
                    </w:rPr>
                    <w:t>1台</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eastAsia="宋体"/>
                      <w:b w:val="0"/>
                      <w:bCs/>
                      <w:color w:val="auto"/>
                      <w:sz w:val="21"/>
                      <w:szCs w:val="21"/>
                      <w:lang w:val="en-US" w:eastAsia="zh-CN"/>
                    </w:rPr>
                  </w:pPr>
                  <w:r>
                    <w:rPr>
                      <w:rFonts w:hint="eastAsia" w:eastAsia="宋体"/>
                      <w:b w:val="0"/>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42</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eastAsia" w:ascii="Times New Roman" w:hAnsi="Times New Roman" w:eastAsia="宋体" w:cs="Times New Roman"/>
                      <w:b w:val="0"/>
                      <w:bCs/>
                      <w:color w:val="000000"/>
                      <w:kern w:val="0"/>
                      <w:sz w:val="21"/>
                      <w:szCs w:val="21"/>
                      <w:lang w:eastAsia="zh-CN" w:bidi="ar"/>
                    </w:rPr>
                  </w:pPr>
                </w:p>
              </w:tc>
              <w:tc>
                <w:tcPr>
                  <w:tcW w:w="1152" w:type="pct"/>
                  <w:vAlign w:val="center"/>
                </w:tcPr>
                <w:p>
                  <w:pPr>
                    <w:jc w:val="center"/>
                    <w:rPr>
                      <w:rFonts w:hint="eastAsia"/>
                      <w:b w:val="0"/>
                      <w:bCs/>
                      <w:color w:val="auto"/>
                      <w:sz w:val="21"/>
                      <w:szCs w:val="21"/>
                      <w:lang w:val="en-US" w:eastAsia="zh-CN"/>
                    </w:rPr>
                  </w:pPr>
                  <w:r>
                    <w:rPr>
                      <w:rFonts w:hint="eastAsia"/>
                      <w:b w:val="0"/>
                      <w:bCs/>
                      <w:color w:val="auto"/>
                      <w:sz w:val="21"/>
                      <w:szCs w:val="21"/>
                      <w:lang w:val="en-US" w:eastAsia="zh-CN"/>
                    </w:rPr>
                    <w:t>净水罐</w:t>
                  </w:r>
                </w:p>
              </w:tc>
              <w:tc>
                <w:tcPr>
                  <w:tcW w:w="871" w:type="pct"/>
                  <w:vAlign w:val="center"/>
                </w:tcPr>
                <w:p>
                  <w:pPr>
                    <w:jc w:val="center"/>
                    <w:rPr>
                      <w:rFonts w:hint="eastAsia"/>
                      <w:b w:val="0"/>
                      <w:bCs/>
                      <w:color w:val="auto"/>
                      <w:sz w:val="21"/>
                      <w:szCs w:val="21"/>
                      <w:lang w:val="en-US" w:eastAsia="zh-CN"/>
                    </w:rPr>
                  </w:pPr>
                  <w:r>
                    <w:rPr>
                      <w:rFonts w:hint="eastAsia"/>
                      <w:b w:val="0"/>
                      <w:bCs/>
                      <w:color w:val="auto"/>
                      <w:sz w:val="21"/>
                      <w:szCs w:val="21"/>
                      <w:lang w:val="en-US" w:eastAsia="zh-CN"/>
                    </w:rPr>
                    <w:t>4000L</w:t>
                  </w:r>
                </w:p>
              </w:tc>
              <w:tc>
                <w:tcPr>
                  <w:tcW w:w="521" w:type="pct"/>
                  <w:vAlign w:val="center"/>
                </w:tcPr>
                <w:p>
                  <w:pPr>
                    <w:jc w:val="center"/>
                    <w:rPr>
                      <w:rFonts w:hint="eastAsia"/>
                      <w:b w:val="0"/>
                      <w:bCs/>
                      <w:color w:val="auto"/>
                      <w:sz w:val="21"/>
                      <w:szCs w:val="21"/>
                      <w:lang w:val="en-US" w:eastAsia="zh-CN"/>
                    </w:rPr>
                  </w:pPr>
                  <w:r>
                    <w:rPr>
                      <w:rFonts w:hint="eastAsia"/>
                      <w:b w:val="0"/>
                      <w:bCs/>
                      <w:color w:val="auto"/>
                      <w:sz w:val="21"/>
                      <w:szCs w:val="21"/>
                      <w:lang w:val="en-US" w:eastAsia="zh-CN"/>
                    </w:rPr>
                    <w:t>1台</w:t>
                  </w:r>
                </w:p>
              </w:tc>
              <w:tc>
                <w:tcPr>
                  <w:tcW w:w="1750"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eastAsia="宋体"/>
                      <w:b w:val="0"/>
                      <w:bCs/>
                      <w:color w:val="auto"/>
                      <w:sz w:val="21"/>
                      <w:szCs w:val="21"/>
                      <w:lang w:val="en-US" w:eastAsia="zh-CN"/>
                    </w:rPr>
                  </w:pPr>
                  <w:r>
                    <w:rPr>
                      <w:rFonts w:hint="eastAsia" w:eastAsia="宋体"/>
                      <w:b w:val="0"/>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3"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42</w:t>
                  </w:r>
                </w:p>
              </w:tc>
              <w:tc>
                <w:tcPr>
                  <w:tcW w:w="410" w:type="pct"/>
                  <w:vMerge w:val="continue"/>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p>
              </w:tc>
              <w:tc>
                <w:tcPr>
                  <w:tcW w:w="1152"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CIP控制系统</w:t>
                  </w:r>
                </w:p>
              </w:tc>
              <w:tc>
                <w:tcPr>
                  <w:tcW w:w="871"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配套</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color w:val="000000"/>
                      <w:kern w:val="0"/>
                      <w:sz w:val="21"/>
                      <w:szCs w:val="21"/>
                      <w:lang w:bidi="ar"/>
                    </w:rPr>
                    <w:t>1套</w:t>
                  </w:r>
                </w:p>
              </w:tc>
              <w:tc>
                <w:tcPr>
                  <w:tcW w:w="1750"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kern w:val="0"/>
                      <w:sz w:val="21"/>
                      <w:szCs w:val="21"/>
                      <w:lang w:val="zh-CN"/>
                    </w:rPr>
                  </w:pPr>
                  <w:r>
                    <w:rPr>
                      <w:rFonts w:hint="default" w:ascii="Times New Roman" w:hAnsi="Times New Roman" w:eastAsia="宋体" w:cs="Times New Roman"/>
                      <w:b w:val="0"/>
                      <w:bCs/>
                      <w:color w:val="000000"/>
                      <w:sz w:val="21"/>
                      <w:szCs w:val="21"/>
                    </w:rPr>
                    <w:t>控制泵的启停等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28" w:type="pct"/>
                  <w:gridSpan w:val="4"/>
                  <w:vAlign w:val="center"/>
                </w:tcPr>
                <w:p>
                  <w:pPr>
                    <w:keepNext w:val="0"/>
                    <w:keepLines w:val="0"/>
                    <w:pageBreakBefore w:val="0"/>
                    <w:kinsoku/>
                    <w:wordWrap/>
                    <w:topLinePunct w:val="0"/>
                    <w:bidi w:val="0"/>
                    <w:adjustRightInd/>
                    <w:snapToGrid/>
                    <w:spacing w:line="240" w:lineRule="auto"/>
                    <w:jc w:val="center"/>
                    <w:rPr>
                      <w:rFonts w:hint="eastAsia" w:ascii="Times New Roman" w:hAnsi="Times New Roman" w:eastAsia="宋体" w:cs="Times New Roman"/>
                      <w:b w:val="0"/>
                      <w:bCs/>
                      <w:color w:val="000000"/>
                      <w:sz w:val="21"/>
                      <w:szCs w:val="21"/>
                      <w:lang w:eastAsia="zh-CN"/>
                    </w:rPr>
                  </w:pPr>
                  <w:r>
                    <w:rPr>
                      <w:rFonts w:hint="eastAsia" w:ascii="Times New Roman" w:hAnsi="Times New Roman" w:eastAsia="宋体" w:cs="Times New Roman"/>
                      <w:b w:val="0"/>
                      <w:bCs/>
                      <w:color w:val="000000"/>
                      <w:sz w:val="21"/>
                      <w:szCs w:val="21"/>
                      <w:lang w:eastAsia="zh-CN"/>
                    </w:rPr>
                    <w:t>合计</w:t>
                  </w:r>
                </w:p>
              </w:tc>
              <w:tc>
                <w:tcPr>
                  <w:tcW w:w="521" w:type="pct"/>
                  <w:vAlign w:val="center"/>
                </w:tcPr>
                <w:p>
                  <w:pPr>
                    <w:keepNext w:val="0"/>
                    <w:keepLines w:val="0"/>
                    <w:pageBreakBefore w:val="0"/>
                    <w:widowControl/>
                    <w:kinsoku/>
                    <w:wordWrap/>
                    <w:topLinePunct w:val="0"/>
                    <w:bidi w:val="0"/>
                    <w:adjustRightInd/>
                    <w:snapToGrid/>
                    <w:spacing w:line="240" w:lineRule="auto"/>
                    <w:jc w:val="center"/>
                    <w:textAlignment w:val="center"/>
                    <w:rPr>
                      <w:rFonts w:hint="default" w:ascii="Times New Roman" w:hAnsi="Times New Roman" w:eastAsia="宋体" w:cs="Times New Roman"/>
                      <w:b w:val="0"/>
                      <w:bCs/>
                      <w:color w:val="000000"/>
                      <w:kern w:val="0"/>
                      <w:sz w:val="21"/>
                      <w:szCs w:val="21"/>
                      <w:lang w:val="en-US" w:eastAsia="zh-CN" w:bidi="ar"/>
                    </w:rPr>
                  </w:pPr>
                  <w:r>
                    <w:rPr>
                      <w:rFonts w:hint="eastAsia" w:ascii="Times New Roman" w:hAnsi="Times New Roman" w:eastAsia="宋体" w:cs="Times New Roman"/>
                      <w:b w:val="0"/>
                      <w:bCs/>
                      <w:color w:val="000000"/>
                      <w:kern w:val="0"/>
                      <w:sz w:val="21"/>
                      <w:szCs w:val="21"/>
                      <w:lang w:val="en-US" w:eastAsia="zh-CN" w:bidi="ar"/>
                    </w:rPr>
                    <w:t>83台/套</w:t>
                  </w:r>
                </w:p>
              </w:tc>
              <w:tc>
                <w:tcPr>
                  <w:tcW w:w="1750" w:type="pct"/>
                  <w:vAlign w:val="center"/>
                </w:tcPr>
                <w:p>
                  <w:pPr>
                    <w:keepNext w:val="0"/>
                    <w:keepLines w:val="0"/>
                    <w:pageBreakBefore w:val="0"/>
                    <w:kinsoku/>
                    <w:wordWrap/>
                    <w:topLinePunct w:val="0"/>
                    <w:bidi w:val="0"/>
                    <w:adjustRightInd/>
                    <w:snapToGrid/>
                    <w:spacing w:line="240" w:lineRule="auto"/>
                    <w:jc w:val="center"/>
                    <w:rPr>
                      <w:rFonts w:hint="default"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lang w:val="en-US" w:eastAsia="zh-CN"/>
              </w:rPr>
            </w:pPr>
            <w:r>
              <w:rPr>
                <w:rFonts w:hint="eastAsia" w:cs="Times New Roman"/>
                <w:b/>
                <w:bCs/>
                <w:color w:val="auto"/>
                <w:sz w:val="24"/>
                <w:lang w:val="en-US" w:eastAsia="zh-CN"/>
              </w:rPr>
              <w:t>5</w:t>
            </w:r>
            <w:r>
              <w:rPr>
                <w:rFonts w:hint="eastAsia" w:ascii="Times New Roman" w:hAnsi="Times New Roman" w:eastAsia="宋体" w:cs="Times New Roman"/>
                <w:b/>
                <w:bCs/>
                <w:color w:val="auto"/>
                <w:sz w:val="24"/>
                <w:lang w:val="en-US" w:eastAsia="zh-CN"/>
              </w:rPr>
              <w:t>、</w:t>
            </w:r>
            <w:r>
              <w:rPr>
                <w:rFonts w:hint="eastAsia" w:cs="Times New Roman"/>
                <w:b/>
                <w:bCs/>
                <w:color w:val="auto"/>
                <w:sz w:val="24"/>
                <w:lang w:val="en-US" w:eastAsia="zh-CN"/>
              </w:rPr>
              <w:t>产品方案</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该项目产品方案见下表。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表2-6</w:t>
            </w:r>
            <w:r>
              <w:rPr>
                <w:rFonts w:hint="eastAsia" w:ascii="宋体" w:hAnsi="宋体" w:eastAsia="宋体" w:cs="宋体"/>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lang w:val="en-US" w:eastAsia="zh-CN"/>
              </w:rPr>
              <w:t>产品方案一览表</w:t>
            </w:r>
          </w:p>
          <w:tbl>
            <w:tblPr>
              <w:tblStyle w:val="4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657"/>
              <w:gridCol w:w="868"/>
              <w:gridCol w:w="1683"/>
              <w:gridCol w:w="2145"/>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序号</w:t>
                  </w:r>
                </w:p>
              </w:tc>
              <w:tc>
                <w:tcPr>
                  <w:tcW w:w="89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产品</w:t>
                  </w:r>
                </w:p>
              </w:tc>
              <w:tc>
                <w:tcPr>
                  <w:tcW w:w="4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单位</w:t>
                  </w:r>
                </w:p>
              </w:tc>
              <w:tc>
                <w:tcPr>
                  <w:tcW w:w="90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年产量</w:t>
                  </w:r>
                </w:p>
              </w:tc>
              <w:tc>
                <w:tcPr>
                  <w:tcW w:w="115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酒精度a/（%vol）</w:t>
                  </w:r>
                </w:p>
              </w:tc>
              <w:tc>
                <w:tcPr>
                  <w:tcW w:w="107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1</w:t>
                  </w:r>
                </w:p>
              </w:tc>
              <w:tc>
                <w:tcPr>
                  <w:tcW w:w="89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啤酒</w:t>
                  </w:r>
                </w:p>
              </w:tc>
              <w:tc>
                <w:tcPr>
                  <w:tcW w:w="4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吨</w:t>
                  </w:r>
                </w:p>
              </w:tc>
              <w:tc>
                <w:tcPr>
                  <w:tcW w:w="90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900</w:t>
                  </w:r>
                </w:p>
              </w:tc>
              <w:tc>
                <w:tcPr>
                  <w:tcW w:w="115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10°P~12.0°P</w:t>
                  </w:r>
                </w:p>
              </w:tc>
              <w:tc>
                <w:tcPr>
                  <w:tcW w:w="107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折合约</w:t>
                  </w:r>
                  <w:r>
                    <w:rPr>
                      <w:rFonts w:hint="eastAsia" w:ascii="Times New Roman" w:hAnsi="Times New Roman" w:eastAsia="宋体" w:cs="Times New Roman"/>
                      <w:bCs/>
                      <w:color w:val="auto"/>
                      <w:sz w:val="21"/>
                      <w:szCs w:val="21"/>
                      <w:vertAlign w:val="baseline"/>
                      <w:lang w:val="en-US" w:eastAsia="zh-CN"/>
                    </w:rPr>
                    <w:t>900千</w:t>
                  </w:r>
                  <w:r>
                    <w:rPr>
                      <w:rFonts w:hint="eastAsia" w:cs="Times New Roman"/>
                      <w:bCs/>
                      <w:color w:val="auto"/>
                      <w:sz w:val="21"/>
                      <w:szCs w:val="21"/>
                      <w:vertAlign w:val="baseline"/>
                      <w:lang w:val="en-US" w:eastAsia="zh-CN"/>
                    </w:rPr>
                    <w:t>升/年</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bCs/>
                <w:color w:val="auto"/>
                <w:sz w:val="21"/>
                <w:szCs w:val="21"/>
                <w:lang w:val="en-US" w:eastAsia="zh-CN"/>
              </w:rPr>
            </w:pPr>
            <w:r>
              <w:rPr>
                <w:rFonts w:hint="eastAsia" w:ascii="Times New Roman" w:hAnsi="Times New Roman" w:eastAsia="宋体" w:cs="Times New Roman"/>
                <w:b/>
                <w:bCs/>
                <w:color w:val="auto"/>
                <w:sz w:val="21"/>
                <w:szCs w:val="21"/>
                <w:highlight w:val="none"/>
                <w:lang w:val="en-US" w:eastAsia="zh-CN"/>
              </w:rPr>
              <w:t>表2-</w:t>
            </w:r>
            <w:r>
              <w:rPr>
                <w:rFonts w:hint="eastAsia" w:cs="Times New Roman"/>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 xml:space="preserve">  </w:t>
            </w:r>
            <w:r>
              <w:rPr>
                <w:rFonts w:hint="eastAsia" w:cs="Times New Roman"/>
                <w:b/>
                <w:bCs/>
                <w:color w:val="auto"/>
                <w:sz w:val="21"/>
                <w:szCs w:val="21"/>
                <w:highlight w:val="none"/>
                <w:lang w:val="en-US" w:eastAsia="zh-CN"/>
              </w:rPr>
              <w:t>啤酒质量标准</w:t>
            </w:r>
            <w:r>
              <w:rPr>
                <w:rFonts w:hint="eastAsia" w:ascii="Times New Roman" w:hAnsi="Times New Roman" w:eastAsia="宋体" w:cs="Times New Roman"/>
                <w:b/>
                <w:bCs/>
                <w:color w:val="auto"/>
                <w:sz w:val="21"/>
                <w:szCs w:val="21"/>
                <w:highlight w:val="none"/>
                <w:lang w:val="en-US" w:eastAsia="zh-CN"/>
              </w:rPr>
              <w:t>一览表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268"/>
              <w:gridCol w:w="598"/>
              <w:gridCol w:w="1910"/>
              <w:gridCol w:w="3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感官要求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89" w:type="pct"/>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项目</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外观</w:t>
                  </w:r>
                  <w:r>
                    <w:rPr>
                      <w:rFonts w:hint="eastAsia" w:ascii="Times New Roman" w:hAnsi="Times New Roman" w:eastAsia="宋体" w:cs="Times New Roman"/>
                      <w:bCs/>
                      <w:color w:val="auto"/>
                      <w:sz w:val="21"/>
                      <w:szCs w:val="21"/>
                      <w:vertAlign w:val="superscript"/>
                      <w:lang w:val="en-US" w:eastAsia="zh-CN"/>
                    </w:rPr>
                    <w:t>a</w:t>
                  </w:r>
                </w:p>
              </w:tc>
              <w:tc>
                <w:tcPr>
                  <w:tcW w:w="2033"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透明度</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清亮透明，允许有肉眼可见的微细悬浮物和沉淀物（非外来异物）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p>
              </w:tc>
              <w:tc>
                <w:tcPr>
                  <w:tcW w:w="2033"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浊度/EBC≤</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55"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泡沫</w:t>
                  </w:r>
                </w:p>
              </w:tc>
              <w:tc>
                <w:tcPr>
                  <w:tcW w:w="2033"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形态</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泡沫洁白细腻，持久挂杯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5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p>
              </w:tc>
              <w:tc>
                <w:tcPr>
                  <w:tcW w:w="100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泡</w:t>
                  </w:r>
                  <w:r>
                    <w:rPr>
                      <w:rFonts w:hint="eastAsia" w:cs="Times New Roman"/>
                      <w:bCs/>
                      <w:color w:val="auto"/>
                      <w:sz w:val="21"/>
                      <w:szCs w:val="21"/>
                      <w:vertAlign w:val="baseline"/>
                      <w:lang w:val="en-US" w:eastAsia="zh-CN"/>
                    </w:rPr>
                    <w:t>池性</w:t>
                  </w:r>
                  <w:r>
                    <w:rPr>
                      <w:rFonts w:hint="eastAsia" w:cs="Times New Roman"/>
                      <w:bCs/>
                      <w:color w:val="auto"/>
                      <w:sz w:val="21"/>
                      <w:szCs w:val="21"/>
                      <w:vertAlign w:val="superscript"/>
                      <w:lang w:val="en-US" w:eastAsia="zh-CN"/>
                    </w:rPr>
                    <w:t>b</w:t>
                  </w:r>
                  <w:r>
                    <w:rPr>
                      <w:rFonts w:hint="eastAsia" w:cs="Times New Roman"/>
                      <w:bCs/>
                      <w:color w:val="auto"/>
                      <w:sz w:val="21"/>
                      <w:szCs w:val="21"/>
                      <w:vertAlign w:val="baseline"/>
                      <w:lang w:val="en-US" w:eastAsia="zh-CN"/>
                    </w:rPr>
                    <w:t>/s，≥</w:t>
                  </w:r>
                </w:p>
              </w:tc>
              <w:tc>
                <w:tcPr>
                  <w:tcW w:w="102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听装</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889" w:type="pct"/>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香气和口味</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有明显的酒花香气，口味纯正，爽口，酒体协调，柔和，无异香、异味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superscript"/>
                      <w:lang w:val="en-US" w:eastAsia="zh-CN"/>
                    </w:rPr>
                    <w:t>a</w:t>
                  </w:r>
                  <w:r>
                    <w:rPr>
                      <w:rFonts w:hint="eastAsia" w:cs="Times New Roman"/>
                      <w:bCs/>
                      <w:color w:val="auto"/>
                      <w:sz w:val="21"/>
                      <w:szCs w:val="21"/>
                      <w:vertAlign w:val="baseline"/>
                      <w:lang w:val="en-US" w:eastAsia="zh-CN"/>
                    </w:rPr>
                    <w:t>对非瓶装的“新啤酒”无要求。b对桶装（鲜、生、熟）啤酒无要求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889" w:type="pct"/>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项目</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38" w:type="pct"/>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酒精度a/（%vol）≥</w:t>
                  </w:r>
                </w:p>
              </w:tc>
              <w:tc>
                <w:tcPr>
                  <w:tcW w:w="13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≥14.1°</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38" w:type="pct"/>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p>
              </w:tc>
              <w:tc>
                <w:tcPr>
                  <w:tcW w:w="13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12.1°P~14.0°P</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38" w:type="pct"/>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p>
              </w:tc>
              <w:tc>
                <w:tcPr>
                  <w:tcW w:w="13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11.1°P~12.0°P</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38" w:type="pct"/>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p>
              </w:tc>
              <w:tc>
                <w:tcPr>
                  <w:tcW w:w="13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10.1°P~11.0°P</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38" w:type="pct"/>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p>
              </w:tc>
              <w:tc>
                <w:tcPr>
                  <w:tcW w:w="13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8.1°P~10.0°P</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38" w:type="pct"/>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p>
              </w:tc>
              <w:tc>
                <w:tcPr>
                  <w:tcW w:w="13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≤8.0°P</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889" w:type="pct"/>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原麦汁</w:t>
                  </w:r>
                  <w:r>
                    <w:rPr>
                      <w:rFonts w:hint="eastAsia" w:cs="Times New Roman"/>
                      <w:bCs/>
                      <w:color w:val="auto"/>
                      <w:sz w:val="21"/>
                      <w:szCs w:val="21"/>
                      <w:vertAlign w:val="superscript"/>
                      <w:lang w:val="en-US" w:eastAsia="zh-CN"/>
                    </w:rPr>
                    <w:t>b</w:t>
                  </w:r>
                  <w:r>
                    <w:rPr>
                      <w:rFonts w:hint="eastAsia" w:cs="Times New Roman"/>
                      <w:bCs/>
                      <w:color w:val="auto"/>
                      <w:sz w:val="21"/>
                      <w:szCs w:val="21"/>
                      <w:vertAlign w:val="baseline"/>
                      <w:lang w:val="en-US" w:eastAsia="zh-CN"/>
                    </w:rPr>
                    <w:t>/度°P</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38" w:type="pct"/>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总酸（ml/100ml）≤</w:t>
                  </w:r>
                </w:p>
              </w:tc>
              <w:tc>
                <w:tcPr>
                  <w:tcW w:w="13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≥14.1°</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38" w:type="pct"/>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p>
              </w:tc>
              <w:tc>
                <w:tcPr>
                  <w:tcW w:w="13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10.1°P~14.0°P</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38" w:type="pct"/>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p>
              </w:tc>
              <w:tc>
                <w:tcPr>
                  <w:tcW w:w="13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≤10.0°P</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889" w:type="pct"/>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二氧化碳</w:t>
                  </w:r>
                  <w:r>
                    <w:rPr>
                      <w:rFonts w:hint="eastAsia" w:cs="Times New Roman"/>
                      <w:bCs/>
                      <w:color w:val="auto"/>
                      <w:sz w:val="21"/>
                      <w:szCs w:val="21"/>
                      <w:vertAlign w:val="superscript"/>
                      <w:lang w:val="en-US" w:eastAsia="zh-CN"/>
                    </w:rPr>
                    <w:t>c</w:t>
                  </w:r>
                  <w:r>
                    <w:rPr>
                      <w:rFonts w:hint="eastAsia" w:cs="Times New Roman"/>
                      <w:bCs/>
                      <w:color w:val="auto"/>
                      <w:sz w:val="21"/>
                      <w:szCs w:val="21"/>
                      <w:vertAlign w:val="baseline"/>
                      <w:lang w:val="en-US" w:eastAsia="zh-CN"/>
                    </w:rPr>
                    <w:t>/（质量分数）</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0.35~0.65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889" w:type="pct"/>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双乙酰/（mg/L）</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889" w:type="pct"/>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蔗糖转化酶活性</w:t>
                  </w:r>
                  <w:r>
                    <w:rPr>
                      <w:rFonts w:hint="eastAsia" w:cs="Times New Roman"/>
                      <w:bCs/>
                      <w:color w:val="auto"/>
                      <w:sz w:val="21"/>
                      <w:szCs w:val="21"/>
                      <w:vertAlign w:val="superscript"/>
                      <w:lang w:val="en-US" w:eastAsia="zh-CN"/>
                    </w:rPr>
                    <w:t>d</w:t>
                  </w:r>
                </w:p>
              </w:tc>
              <w:tc>
                <w:tcPr>
                  <w:tcW w:w="21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呈阳性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a  不包括低醇啤酒、无醇啤酒。</w:t>
                  </w:r>
                </w:p>
                <w:p>
                  <w:pPr>
                    <w:pStyle w:val="2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bCs/>
                      <w:color w:val="auto"/>
                      <w:sz w:val="21"/>
                      <w:szCs w:val="21"/>
                      <w:vertAlign w:val="baseline"/>
                      <w:lang w:val="en-US" w:eastAsia="zh-CN"/>
                    </w:rPr>
                    <w:t>b  “X”为标签上标准的原麦汁浓度，≥10.0°P允许的负偏差为“﹣0.3”；＜10.0°P允许的负偏差为“﹣0.2”。</w:t>
                  </w:r>
                </w:p>
                <w:p>
                  <w:pPr>
                    <w:pStyle w:val="2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bCs/>
                      <w:color w:val="auto"/>
                      <w:sz w:val="21"/>
                      <w:szCs w:val="21"/>
                      <w:vertAlign w:val="baseline"/>
                      <w:lang w:val="en-US" w:eastAsia="zh-CN"/>
                    </w:rPr>
                    <w:t>c  桶装“生、鲜、熟”啤酒二氧化碳不得小于0.25质量分数%。</w:t>
                  </w:r>
                </w:p>
                <w:p>
                  <w:pPr>
                    <w:pStyle w:val="2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cs="Times New Roman"/>
                      <w:bCs/>
                      <w:color w:val="auto"/>
                      <w:sz w:val="21"/>
                      <w:szCs w:val="21"/>
                      <w:vertAlign w:val="baseline"/>
                      <w:lang w:val="en-US" w:eastAsia="zh-CN"/>
                    </w:rPr>
                  </w:pPr>
                  <w:r>
                    <w:rPr>
                      <w:rFonts w:hint="default" w:ascii="Times New Roman" w:hAnsi="Times New Roman" w:eastAsia="宋体" w:cs="Times New Roman"/>
                      <w:bCs/>
                      <w:color w:val="auto"/>
                      <w:sz w:val="21"/>
                      <w:szCs w:val="21"/>
                      <w:vertAlign w:val="baseline"/>
                      <w:lang w:val="en-US" w:eastAsia="zh-CN"/>
                    </w:rPr>
                    <w:t>d  仅对“生鲜啤”和“熟鲜啤”有要求</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lang w:val="en-US" w:eastAsia="zh-CN"/>
              </w:rPr>
            </w:pPr>
            <w:r>
              <w:rPr>
                <w:rFonts w:hint="eastAsia" w:cs="Times New Roman"/>
                <w:b/>
                <w:bCs/>
                <w:color w:val="auto"/>
                <w:sz w:val="24"/>
                <w:lang w:val="en-US" w:eastAsia="zh-CN"/>
              </w:rPr>
              <w:t>6</w:t>
            </w:r>
            <w:r>
              <w:rPr>
                <w:rFonts w:hint="eastAsia" w:ascii="Times New Roman" w:hAnsi="Times New Roman" w:eastAsia="宋体" w:cs="Times New Roman"/>
                <w:b/>
                <w:bCs/>
                <w:color w:val="auto"/>
                <w:sz w:val="24"/>
                <w:lang w:val="en-US" w:eastAsia="zh-CN"/>
              </w:rPr>
              <w:t>、劳动定员</w:t>
            </w:r>
          </w:p>
          <w:p>
            <w:pPr>
              <w:adjustRightInd w:val="0"/>
              <w:snapToGrid w:val="0"/>
              <w:spacing w:line="360" w:lineRule="auto"/>
              <w:ind w:firstLine="480" w:firstLineChars="200"/>
              <w:rPr>
                <w:bCs/>
                <w:color w:val="auto"/>
                <w:sz w:val="24"/>
              </w:rPr>
            </w:pPr>
            <w:r>
              <w:rPr>
                <w:bCs/>
                <w:color w:val="auto"/>
                <w:sz w:val="24"/>
              </w:rPr>
              <w:t>本项目劳动定员</w:t>
            </w:r>
            <w:r>
              <w:rPr>
                <w:rFonts w:hint="eastAsia"/>
                <w:bCs/>
                <w:color w:val="auto"/>
                <w:sz w:val="24"/>
                <w:lang w:val="en-US" w:eastAsia="zh-CN"/>
              </w:rPr>
              <w:t>12</w:t>
            </w:r>
            <w:r>
              <w:rPr>
                <w:bCs/>
                <w:color w:val="auto"/>
                <w:sz w:val="24"/>
              </w:rPr>
              <w:t>人，设计工作日为300天，</w:t>
            </w:r>
            <w:r>
              <w:rPr>
                <w:rFonts w:hint="eastAsia"/>
                <w:bCs/>
                <w:color w:val="auto"/>
                <w:sz w:val="24"/>
                <w:lang w:eastAsia="zh-CN"/>
              </w:rPr>
              <w:t>白班</w:t>
            </w:r>
            <w:r>
              <w:rPr>
                <w:bCs/>
                <w:color w:val="auto"/>
                <w:sz w:val="24"/>
              </w:rPr>
              <w:t>8小时</w:t>
            </w:r>
            <w:r>
              <w:rPr>
                <w:rFonts w:hint="eastAsia"/>
                <w:bCs/>
                <w:color w:val="auto"/>
                <w:sz w:val="24"/>
              </w:rPr>
              <w:t>，年工作时间为</w:t>
            </w:r>
            <w:r>
              <w:rPr>
                <w:rFonts w:hint="eastAsia"/>
                <w:bCs/>
                <w:color w:val="auto"/>
                <w:sz w:val="24"/>
                <w:lang w:val="en-US" w:eastAsia="zh-CN"/>
              </w:rPr>
              <w:t>24</w:t>
            </w:r>
            <w:r>
              <w:rPr>
                <w:rFonts w:hint="eastAsia"/>
                <w:bCs/>
                <w:color w:val="auto"/>
                <w:sz w:val="24"/>
              </w:rPr>
              <w:t>00小时。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lang w:val="en-US" w:eastAsia="zh-CN"/>
              </w:rPr>
            </w:pPr>
            <w:r>
              <w:rPr>
                <w:rFonts w:hint="eastAsia" w:cs="Times New Roman"/>
                <w:b/>
                <w:bCs/>
                <w:color w:val="auto"/>
                <w:sz w:val="24"/>
                <w:lang w:val="en-US" w:eastAsia="zh-CN"/>
              </w:rPr>
              <w:t>7</w:t>
            </w:r>
            <w:r>
              <w:rPr>
                <w:rFonts w:hint="eastAsia" w:ascii="Times New Roman" w:hAnsi="Times New Roman" w:eastAsia="宋体" w:cs="Times New Roman"/>
                <w:b/>
                <w:bCs/>
                <w:color w:val="auto"/>
                <w:sz w:val="24"/>
                <w:lang w:val="en-US" w:eastAsia="zh-CN"/>
              </w:rPr>
              <w:t>、公用工程</w:t>
            </w:r>
          </w:p>
          <w:p>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）供排水</w:t>
            </w:r>
          </w:p>
          <w:p>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bCs/>
                <w:color w:val="auto"/>
                <w:sz w:val="24"/>
              </w:rPr>
              <w:t>本项目用水</w:t>
            </w:r>
            <w:r>
              <w:rPr>
                <w:rFonts w:hint="default" w:ascii="Times New Roman" w:hAnsi="Times New Roman" w:cs="Times New Roman"/>
                <w:bCs/>
                <w:color w:val="auto"/>
                <w:sz w:val="24"/>
                <w:lang w:eastAsia="zh-CN"/>
              </w:rPr>
              <w:t>当地自来水供水管网提供，用水量约为</w:t>
            </w:r>
            <w:r>
              <w:rPr>
                <w:rFonts w:hint="eastAsia" w:cs="Times New Roman"/>
                <w:bCs/>
                <w:color w:val="auto"/>
                <w:sz w:val="24"/>
                <w:lang w:val="en-US" w:eastAsia="zh-CN"/>
              </w:rPr>
              <w:t>2771.8</w:t>
            </w:r>
            <w:r>
              <w:rPr>
                <w:rFonts w:hint="default" w:ascii="Times New Roman" w:hAnsi="Times New Roman" w:cs="Times New Roman"/>
                <w:bCs/>
                <w:color w:val="auto"/>
                <w:sz w:val="24"/>
                <w:lang w:val="en-US" w:eastAsia="zh-CN"/>
              </w:rPr>
              <w:t>m</w:t>
            </w:r>
            <w:r>
              <w:rPr>
                <w:rFonts w:hint="default" w:ascii="Times New Roman" w:hAnsi="Times New Roman" w:cs="Times New Roman"/>
                <w:bCs/>
                <w:color w:val="auto"/>
                <w:sz w:val="24"/>
                <w:vertAlign w:val="superscript"/>
                <w:lang w:val="en-US" w:eastAsia="zh-CN"/>
              </w:rPr>
              <w:t>3</w:t>
            </w:r>
            <w:r>
              <w:rPr>
                <w:rFonts w:hint="default" w:ascii="Times New Roman" w:hAnsi="Times New Roman" w:cs="Times New Roman"/>
                <w:bCs/>
                <w:color w:val="auto"/>
                <w:sz w:val="24"/>
                <w:lang w:val="en-US" w:eastAsia="zh-CN"/>
              </w:rPr>
              <w:t>/a</w:t>
            </w:r>
            <w:r>
              <w:rPr>
                <w:rFonts w:hint="eastAsia" w:ascii="Times New Roman" w:hAnsi="Times New Roman" w:cs="Times New Roman"/>
                <w:bCs/>
                <w:color w:val="auto"/>
                <w:sz w:val="24"/>
                <w:lang w:val="en-US" w:eastAsia="zh-CN"/>
              </w:rPr>
              <w:t>，</w:t>
            </w:r>
            <w:r>
              <w:rPr>
                <w:rFonts w:hint="default" w:ascii="Times New Roman" w:hAnsi="Times New Roman" w:cs="Times New Roman"/>
                <w:bCs/>
                <w:color w:val="auto"/>
                <w:sz w:val="24"/>
                <w:lang w:eastAsia="zh-CN"/>
              </w:rPr>
              <w:t>包括</w:t>
            </w:r>
            <w:r>
              <w:rPr>
                <w:rFonts w:hint="eastAsia" w:ascii="Times New Roman" w:hAnsi="Times New Roman" w:cs="Times New Roman"/>
                <w:bCs/>
                <w:color w:val="auto"/>
                <w:sz w:val="24"/>
                <w:lang w:eastAsia="zh-CN"/>
              </w:rPr>
              <w:t>生产用水、</w:t>
            </w:r>
            <w:r>
              <w:rPr>
                <w:rFonts w:hint="eastAsia" w:ascii="Times New Roman" w:hAnsi="Times New Roman" w:cs="Times New Roman"/>
                <w:bCs/>
                <w:color w:val="auto"/>
                <w:sz w:val="24"/>
                <w:lang w:val="en-US" w:eastAsia="zh-CN"/>
              </w:rPr>
              <w:t>CIP系统清洗用水、杀菌单元用水、</w:t>
            </w:r>
            <w:r>
              <w:rPr>
                <w:rFonts w:hint="eastAsia" w:ascii="Times New Roman" w:hAnsi="Times New Roman" w:cs="Times New Roman"/>
                <w:bCs/>
                <w:color w:val="auto"/>
                <w:sz w:val="24"/>
                <w:lang w:eastAsia="zh-CN"/>
              </w:rPr>
              <w:t>纯水制备用水</w:t>
            </w:r>
            <w:r>
              <w:rPr>
                <w:rFonts w:hint="eastAsia" w:cs="Times New Roman"/>
                <w:bCs/>
                <w:color w:val="auto"/>
                <w:sz w:val="24"/>
                <w:lang w:eastAsia="zh-CN"/>
              </w:rPr>
              <w:t>、</w:t>
            </w:r>
            <w:r>
              <w:rPr>
                <w:rFonts w:hint="eastAsia" w:ascii="Times New Roman" w:hAnsi="Times New Roman" w:cs="Times New Roman"/>
                <w:bCs/>
                <w:color w:val="auto"/>
                <w:sz w:val="24"/>
                <w:lang w:val="en-US" w:eastAsia="zh-CN"/>
              </w:rPr>
              <w:t>车间地面清洗水、循环冷却系统用水以及职工生活用水</w:t>
            </w:r>
            <w:r>
              <w:rPr>
                <w:rFonts w:hint="default" w:ascii="Times New Roman" w:hAnsi="Times New Roman" w:cs="Times New Roman"/>
                <w:color w:val="auto"/>
                <w:kern w:val="0"/>
                <w:sz w:val="24"/>
              </w:rPr>
              <w:t>。</w:t>
            </w:r>
          </w:p>
          <w:p>
            <w:pPr>
              <w:spacing w:line="360" w:lineRule="auto"/>
              <w:ind w:firstLine="480" w:firstLineChars="200"/>
              <w:rPr>
                <w:rFonts w:hint="eastAsia"/>
                <w:color w:val="auto"/>
                <w:kern w:val="0"/>
                <w:sz w:val="24"/>
                <w:lang w:eastAsia="zh-CN"/>
              </w:rPr>
            </w:pPr>
            <w:r>
              <w:rPr>
                <w:rFonts w:hint="eastAsia"/>
                <w:color w:val="auto"/>
                <w:kern w:val="0"/>
                <w:sz w:val="24"/>
                <w:lang w:eastAsia="zh-CN"/>
              </w:rPr>
              <w:t>①生产用水：</w:t>
            </w:r>
          </w:p>
          <w:p>
            <w:pPr>
              <w:spacing w:line="360" w:lineRule="auto"/>
              <w:ind w:firstLine="480" w:firstLineChars="200"/>
              <w:rPr>
                <w:rFonts w:hint="default"/>
                <w:color w:val="auto"/>
                <w:kern w:val="0"/>
                <w:sz w:val="24"/>
                <w:lang w:val="en-US" w:eastAsia="zh-CN"/>
              </w:rPr>
            </w:pPr>
            <w:r>
              <w:rPr>
                <w:rFonts w:hint="eastAsia"/>
                <w:color w:val="auto"/>
                <w:kern w:val="0"/>
                <w:sz w:val="24"/>
                <w:lang w:eastAsia="zh-CN"/>
              </w:rPr>
              <w:t>根据企业提供资料，本项目啤酒原料预处理、糖化等工序加水量比例为</w:t>
            </w:r>
            <w:r>
              <w:rPr>
                <w:rFonts w:hint="eastAsia"/>
                <w:color w:val="auto"/>
                <w:kern w:val="0"/>
                <w:sz w:val="24"/>
                <w:lang w:val="en-US" w:eastAsia="zh-CN"/>
              </w:rPr>
              <w:t>1t啤酒：2.5t水，</w:t>
            </w:r>
            <w:r>
              <w:rPr>
                <w:rFonts w:hint="eastAsia"/>
                <w:color w:val="auto"/>
                <w:kern w:val="0"/>
                <w:sz w:val="24"/>
                <w:lang w:eastAsia="zh-CN"/>
              </w:rPr>
              <w:t>约为</w:t>
            </w:r>
            <w:r>
              <w:rPr>
                <w:rFonts w:hint="eastAsia"/>
                <w:color w:val="auto"/>
                <w:kern w:val="0"/>
                <w:sz w:val="24"/>
                <w:lang w:val="en-US" w:eastAsia="zh-CN"/>
              </w:rPr>
              <w:t>2250t/a，全部进入产品。</w:t>
            </w:r>
          </w:p>
          <w:p>
            <w:pPr>
              <w:spacing w:line="360" w:lineRule="auto"/>
              <w:ind w:firstLine="480" w:firstLineChars="200"/>
              <w:rPr>
                <w:rFonts w:hint="eastAsia"/>
                <w:color w:val="auto"/>
                <w:kern w:val="0"/>
                <w:sz w:val="24"/>
                <w:lang w:val="en-US" w:eastAsia="zh-CN"/>
              </w:rPr>
            </w:pPr>
            <w:r>
              <w:rPr>
                <w:rFonts w:hint="eastAsia"/>
                <w:color w:val="auto"/>
                <w:kern w:val="0"/>
                <w:sz w:val="24"/>
                <w:lang w:eastAsia="zh-CN"/>
              </w:rPr>
              <w:t>②</w:t>
            </w:r>
            <w:r>
              <w:rPr>
                <w:rFonts w:hint="eastAsia"/>
                <w:color w:val="auto"/>
                <w:kern w:val="0"/>
                <w:sz w:val="24"/>
                <w:lang w:val="en-US" w:eastAsia="zh-CN"/>
              </w:rPr>
              <w:t>CIP清洗系统用水：</w:t>
            </w:r>
          </w:p>
          <w:p>
            <w:pPr>
              <w:spacing w:line="360" w:lineRule="auto"/>
              <w:ind w:firstLine="480" w:firstLineChars="200"/>
              <w:rPr>
                <w:rFonts w:hint="default"/>
                <w:color w:val="auto"/>
                <w:kern w:val="0"/>
                <w:sz w:val="24"/>
                <w:lang w:val="en-US" w:eastAsia="zh-CN"/>
              </w:rPr>
            </w:pPr>
            <w:r>
              <w:rPr>
                <w:rFonts w:hint="eastAsia"/>
                <w:color w:val="auto"/>
                <w:kern w:val="0"/>
                <w:sz w:val="24"/>
                <w:lang w:val="en-US" w:eastAsia="zh-CN"/>
              </w:rPr>
              <w:t>根据企业提供的资料，糖化锅、发酵罐等设备每出1批麦汁清洗1次，采用CIP清洗系统，清洗过程为：两级清水洗+热水(80~85℃)冲洗。根据建设单位提供资料，一级清水罐、二级清水罐、热水罐循环量均为1m</w:t>
            </w:r>
            <w:r>
              <w:rPr>
                <w:rFonts w:hint="eastAsia"/>
                <w:color w:val="auto"/>
                <w:kern w:val="0"/>
                <w:sz w:val="24"/>
                <w:vertAlign w:val="superscript"/>
                <w:lang w:val="en-US" w:eastAsia="zh-CN"/>
              </w:rPr>
              <w:t>3</w:t>
            </w:r>
            <w:r>
              <w:rPr>
                <w:rFonts w:hint="eastAsia"/>
                <w:color w:val="auto"/>
                <w:kern w:val="0"/>
                <w:sz w:val="24"/>
                <w:lang w:val="en-US" w:eastAsia="zh-CN"/>
              </w:rPr>
              <w:t>，循环使用，蒸发损耗每日补充新鲜水量约10%，即0.3m</w:t>
            </w:r>
            <w:r>
              <w:rPr>
                <w:rFonts w:hint="eastAsia"/>
                <w:color w:val="auto"/>
                <w:kern w:val="0"/>
                <w:sz w:val="24"/>
                <w:vertAlign w:val="superscript"/>
                <w:lang w:val="en-US" w:eastAsia="zh-CN"/>
              </w:rPr>
              <w:t>3</w:t>
            </w:r>
            <w:r>
              <w:rPr>
                <w:rFonts w:hint="eastAsia"/>
                <w:color w:val="auto"/>
                <w:kern w:val="0"/>
                <w:sz w:val="24"/>
                <w:vertAlign w:val="baseline"/>
                <w:lang w:val="en-US" w:eastAsia="zh-CN"/>
              </w:rPr>
              <w:t>/d，90</w:t>
            </w:r>
            <w:r>
              <w:rPr>
                <w:rFonts w:hint="eastAsia"/>
                <w:color w:val="auto"/>
                <w:kern w:val="0"/>
                <w:sz w:val="24"/>
                <w:lang w:val="en-US" w:eastAsia="zh-CN"/>
              </w:rPr>
              <w:t>m</w:t>
            </w:r>
            <w:r>
              <w:rPr>
                <w:rFonts w:hint="eastAsia"/>
                <w:color w:val="auto"/>
                <w:kern w:val="0"/>
                <w:sz w:val="24"/>
                <w:vertAlign w:val="superscript"/>
                <w:lang w:val="en-US" w:eastAsia="zh-CN"/>
              </w:rPr>
              <w:t>3</w:t>
            </w:r>
            <w:r>
              <w:rPr>
                <w:rFonts w:hint="eastAsia"/>
                <w:color w:val="auto"/>
                <w:kern w:val="0"/>
                <w:sz w:val="24"/>
                <w:vertAlign w:val="baseline"/>
                <w:lang w:val="en-US" w:eastAsia="zh-CN"/>
              </w:rPr>
              <w:t>/a</w:t>
            </w:r>
            <w:r>
              <w:rPr>
                <w:rFonts w:hint="eastAsia"/>
                <w:color w:val="auto"/>
                <w:kern w:val="0"/>
                <w:sz w:val="24"/>
                <w:lang w:val="en-US" w:eastAsia="zh-CN"/>
              </w:rPr>
              <w:t>；一级清水罐清洗水每循环8次更换1次，项目平均每年出192批次麦汁，每次出麦汁之后进行清洗，平均每年更换24次，需水量为24m</w:t>
            </w:r>
            <w:r>
              <w:rPr>
                <w:rFonts w:hint="eastAsia"/>
                <w:color w:val="auto"/>
                <w:kern w:val="0"/>
                <w:sz w:val="24"/>
                <w:vertAlign w:val="superscript"/>
                <w:lang w:val="en-US" w:eastAsia="zh-CN"/>
              </w:rPr>
              <w:t>3</w:t>
            </w:r>
            <w:r>
              <w:rPr>
                <w:rFonts w:hint="eastAsia"/>
                <w:color w:val="auto"/>
                <w:kern w:val="0"/>
                <w:sz w:val="24"/>
                <w:vertAlign w:val="baseline"/>
                <w:lang w:val="en-US" w:eastAsia="zh-CN"/>
              </w:rPr>
              <w:t>/</w:t>
            </w:r>
            <w:r>
              <w:rPr>
                <w:rFonts w:hint="eastAsia"/>
                <w:color w:val="auto"/>
                <w:kern w:val="0"/>
                <w:sz w:val="24"/>
                <w:lang w:val="en-US" w:eastAsia="zh-CN"/>
              </w:rPr>
              <w:t>a；则全年清洗用水量合计为117m</w:t>
            </w:r>
            <w:r>
              <w:rPr>
                <w:rFonts w:hint="eastAsia"/>
                <w:color w:val="auto"/>
                <w:kern w:val="0"/>
                <w:sz w:val="24"/>
                <w:vertAlign w:val="superscript"/>
                <w:lang w:val="en-US" w:eastAsia="zh-CN"/>
              </w:rPr>
              <w:t>3</w:t>
            </w:r>
            <w:r>
              <w:rPr>
                <w:rFonts w:hint="eastAsia"/>
                <w:color w:val="auto"/>
                <w:kern w:val="0"/>
                <w:sz w:val="24"/>
                <w:lang w:val="en-US" w:eastAsia="zh-CN"/>
              </w:rPr>
              <w:t>/a，排水量为24m</w:t>
            </w:r>
            <w:r>
              <w:rPr>
                <w:rFonts w:hint="eastAsia"/>
                <w:color w:val="auto"/>
                <w:kern w:val="0"/>
                <w:sz w:val="24"/>
                <w:vertAlign w:val="superscript"/>
                <w:lang w:val="en-US" w:eastAsia="zh-CN"/>
              </w:rPr>
              <w:t>3</w:t>
            </w:r>
            <w:r>
              <w:rPr>
                <w:rFonts w:hint="eastAsia"/>
                <w:color w:val="auto"/>
                <w:kern w:val="0"/>
                <w:sz w:val="24"/>
                <w:lang w:val="en-US" w:eastAsia="zh-CN"/>
              </w:rPr>
              <w:t>/a。设备清洗废水由厂区污水处理站处理达标后，排入污水管网，由葛洲坝水务淄博淄川有限公司处理后排入孝妇河。</w:t>
            </w:r>
          </w:p>
          <w:p>
            <w:pPr>
              <w:spacing w:line="360" w:lineRule="auto"/>
              <w:ind w:firstLine="480" w:firstLineChars="200"/>
              <w:rPr>
                <w:rFonts w:hint="eastAsia"/>
                <w:color w:val="auto"/>
                <w:kern w:val="0"/>
                <w:sz w:val="24"/>
                <w:lang w:eastAsia="zh-CN"/>
              </w:rPr>
            </w:pPr>
            <w:r>
              <w:rPr>
                <w:rFonts w:hint="eastAsia"/>
                <w:color w:val="auto"/>
                <w:kern w:val="0"/>
                <w:sz w:val="24"/>
                <w:lang w:eastAsia="zh-CN"/>
              </w:rPr>
              <w:t>③杀菌单元用水</w:t>
            </w:r>
          </w:p>
          <w:p>
            <w:pPr>
              <w:spacing w:line="360" w:lineRule="auto"/>
              <w:ind w:firstLine="480" w:firstLineChars="200"/>
              <w:rPr>
                <w:rFonts w:hint="default"/>
                <w:color w:val="auto"/>
                <w:kern w:val="0"/>
                <w:sz w:val="24"/>
                <w:lang w:val="en-US" w:eastAsia="zh-CN"/>
              </w:rPr>
            </w:pPr>
            <w:r>
              <w:rPr>
                <w:rFonts w:hint="eastAsia"/>
                <w:color w:val="auto"/>
                <w:kern w:val="0"/>
                <w:sz w:val="24"/>
                <w:lang w:eastAsia="zh-CN"/>
              </w:rPr>
              <w:t>本项目杀菌单元杀菌锅配套喷淋装置及热水罐对成品进行高温杀菌，热水循环使用，定期更换并补充；热水罐循环量为</w:t>
            </w:r>
            <w:r>
              <w:rPr>
                <w:rFonts w:hint="eastAsia"/>
                <w:color w:val="auto"/>
                <w:kern w:val="0"/>
                <w:sz w:val="24"/>
                <w:lang w:val="en-US" w:eastAsia="zh-CN"/>
              </w:rPr>
              <w:t>1m</w:t>
            </w:r>
            <w:r>
              <w:rPr>
                <w:rFonts w:hint="eastAsia"/>
                <w:color w:val="auto"/>
                <w:kern w:val="0"/>
                <w:sz w:val="24"/>
                <w:vertAlign w:val="superscript"/>
                <w:lang w:val="en-US" w:eastAsia="zh-CN"/>
              </w:rPr>
              <w:t>3</w:t>
            </w:r>
            <w:r>
              <w:rPr>
                <w:rFonts w:hint="eastAsia"/>
                <w:color w:val="auto"/>
                <w:kern w:val="0"/>
                <w:sz w:val="24"/>
                <w:lang w:eastAsia="zh-CN"/>
              </w:rPr>
              <w:t>，</w:t>
            </w:r>
            <w:r>
              <w:rPr>
                <w:rFonts w:hint="eastAsia"/>
                <w:color w:val="auto"/>
                <w:kern w:val="0"/>
                <w:sz w:val="24"/>
                <w:lang w:val="en-US" w:eastAsia="zh-CN"/>
              </w:rPr>
              <w:t>蒸发损耗每日补充新鲜水量约10%，即0.1m</w:t>
            </w:r>
            <w:r>
              <w:rPr>
                <w:rFonts w:hint="eastAsia"/>
                <w:color w:val="auto"/>
                <w:kern w:val="0"/>
                <w:sz w:val="24"/>
                <w:vertAlign w:val="superscript"/>
                <w:lang w:val="en-US" w:eastAsia="zh-CN"/>
              </w:rPr>
              <w:t>3</w:t>
            </w:r>
            <w:r>
              <w:rPr>
                <w:rFonts w:hint="eastAsia"/>
                <w:color w:val="auto"/>
                <w:kern w:val="0"/>
                <w:sz w:val="24"/>
                <w:vertAlign w:val="baseline"/>
                <w:lang w:val="en-US" w:eastAsia="zh-CN"/>
              </w:rPr>
              <w:t>/d，30</w:t>
            </w:r>
            <w:r>
              <w:rPr>
                <w:rFonts w:hint="eastAsia"/>
                <w:color w:val="auto"/>
                <w:kern w:val="0"/>
                <w:sz w:val="24"/>
                <w:lang w:val="en-US" w:eastAsia="zh-CN"/>
              </w:rPr>
              <w:t>m</w:t>
            </w:r>
            <w:r>
              <w:rPr>
                <w:rFonts w:hint="eastAsia"/>
                <w:color w:val="auto"/>
                <w:kern w:val="0"/>
                <w:sz w:val="24"/>
                <w:vertAlign w:val="superscript"/>
                <w:lang w:val="en-US" w:eastAsia="zh-CN"/>
              </w:rPr>
              <w:t>3</w:t>
            </w:r>
            <w:r>
              <w:rPr>
                <w:rFonts w:hint="eastAsia"/>
                <w:color w:val="auto"/>
                <w:kern w:val="0"/>
                <w:sz w:val="24"/>
                <w:vertAlign w:val="baseline"/>
                <w:lang w:val="en-US" w:eastAsia="zh-CN"/>
              </w:rPr>
              <w:t>/a；</w:t>
            </w:r>
            <w:r>
              <w:rPr>
                <w:rFonts w:hint="eastAsia"/>
                <w:color w:val="auto"/>
                <w:kern w:val="0"/>
                <w:sz w:val="24"/>
                <w:lang w:val="en-US" w:eastAsia="zh-CN"/>
              </w:rPr>
              <w:t>根据建设单位提供资料，每杀菌一批次产品，热水罐需更换一次，平均每年更换24次，需水量为24m</w:t>
            </w:r>
            <w:r>
              <w:rPr>
                <w:rFonts w:hint="eastAsia"/>
                <w:color w:val="auto"/>
                <w:kern w:val="0"/>
                <w:sz w:val="24"/>
                <w:vertAlign w:val="superscript"/>
                <w:lang w:val="en-US" w:eastAsia="zh-CN"/>
              </w:rPr>
              <w:t>3</w:t>
            </w:r>
            <w:r>
              <w:rPr>
                <w:rFonts w:hint="eastAsia"/>
                <w:color w:val="auto"/>
                <w:kern w:val="0"/>
                <w:sz w:val="24"/>
                <w:vertAlign w:val="baseline"/>
                <w:lang w:val="en-US" w:eastAsia="zh-CN"/>
              </w:rPr>
              <w:t>/</w:t>
            </w:r>
            <w:r>
              <w:rPr>
                <w:rFonts w:hint="eastAsia"/>
                <w:color w:val="auto"/>
                <w:kern w:val="0"/>
                <w:sz w:val="24"/>
                <w:lang w:val="en-US" w:eastAsia="zh-CN"/>
              </w:rPr>
              <w:t>a；则全年杀菌单元用水量合计为55m</w:t>
            </w:r>
            <w:r>
              <w:rPr>
                <w:rFonts w:hint="eastAsia"/>
                <w:color w:val="auto"/>
                <w:kern w:val="0"/>
                <w:sz w:val="24"/>
                <w:vertAlign w:val="superscript"/>
                <w:lang w:val="en-US" w:eastAsia="zh-CN"/>
              </w:rPr>
              <w:t>3</w:t>
            </w:r>
            <w:r>
              <w:rPr>
                <w:rFonts w:hint="eastAsia"/>
                <w:color w:val="auto"/>
                <w:kern w:val="0"/>
                <w:sz w:val="24"/>
                <w:lang w:val="en-US" w:eastAsia="zh-CN"/>
              </w:rPr>
              <w:t>/a，排水量为24m</w:t>
            </w:r>
            <w:r>
              <w:rPr>
                <w:rFonts w:hint="eastAsia"/>
                <w:color w:val="auto"/>
                <w:kern w:val="0"/>
                <w:sz w:val="24"/>
                <w:vertAlign w:val="superscript"/>
                <w:lang w:val="en-US" w:eastAsia="zh-CN"/>
              </w:rPr>
              <w:t>3</w:t>
            </w:r>
            <w:r>
              <w:rPr>
                <w:rFonts w:hint="eastAsia"/>
                <w:color w:val="auto"/>
                <w:kern w:val="0"/>
                <w:sz w:val="24"/>
                <w:lang w:val="en-US" w:eastAsia="zh-CN"/>
              </w:rPr>
              <w:t>/a。设备清洗废水由厂区污水处理站处理达标后，排入污水管网，由葛洲坝水务淄博淄川有限公司处理后排入孝妇河。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kern w:val="0"/>
                <w:sz w:val="24"/>
                <w:lang w:eastAsia="zh-CN"/>
              </w:rPr>
            </w:pPr>
            <w:r>
              <w:rPr>
                <w:rFonts w:hint="eastAsia"/>
                <w:color w:val="auto"/>
                <w:kern w:val="0"/>
                <w:sz w:val="24"/>
                <w:lang w:eastAsia="zh-CN"/>
              </w:rPr>
              <w:t>④纯水制备用水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kern w:val="0"/>
                <w:sz w:val="24"/>
                <w:lang w:eastAsia="zh-CN"/>
              </w:rPr>
            </w:pPr>
            <w:r>
              <w:rPr>
                <w:rFonts w:hint="eastAsia"/>
                <w:color w:val="auto"/>
                <w:kern w:val="0"/>
                <w:sz w:val="24"/>
                <w:lang w:eastAsia="zh-CN"/>
              </w:rPr>
              <w:t>本项目工艺用热水均为蒸汽加热，使用规格为</w:t>
            </w:r>
            <w:r>
              <w:rPr>
                <w:rFonts w:hint="eastAsia"/>
                <w:color w:val="auto"/>
                <w:kern w:val="0"/>
                <w:sz w:val="24"/>
                <w:lang w:val="en-US" w:eastAsia="zh-CN"/>
              </w:rPr>
              <w:t>0.3t/h的</w:t>
            </w:r>
            <w:r>
              <w:rPr>
                <w:rFonts w:hint="eastAsia"/>
                <w:color w:val="auto"/>
                <w:kern w:val="0"/>
                <w:sz w:val="24"/>
                <w:lang w:eastAsia="zh-CN"/>
              </w:rPr>
              <w:t>蒸汽发生器（一用一备）提供蒸汽，蒸汽发生器每天运行</w:t>
            </w:r>
            <w:r>
              <w:rPr>
                <w:rFonts w:hint="eastAsia"/>
                <w:color w:val="auto"/>
                <w:kern w:val="0"/>
                <w:sz w:val="24"/>
                <w:lang w:val="en-US" w:eastAsia="zh-CN"/>
              </w:rPr>
              <w:t>7</w:t>
            </w:r>
            <w:r>
              <w:rPr>
                <w:rFonts w:hint="eastAsia"/>
                <w:color w:val="auto"/>
                <w:kern w:val="0"/>
                <w:sz w:val="24"/>
                <w:lang w:eastAsia="zh-CN"/>
              </w:rPr>
              <w:t>小时，纯水需求量为</w:t>
            </w:r>
            <w:r>
              <w:rPr>
                <w:rFonts w:hint="eastAsia"/>
                <w:color w:val="auto"/>
                <w:kern w:val="0"/>
                <w:sz w:val="24"/>
                <w:lang w:val="en-US" w:eastAsia="zh-CN"/>
              </w:rPr>
              <w:t>2.1t/d。</w:t>
            </w:r>
            <w:r>
              <w:rPr>
                <w:rFonts w:hint="eastAsia"/>
                <w:color w:val="000000" w:themeColor="text1"/>
                <w:sz w:val="24"/>
                <w:lang w:eastAsia="zh-CN"/>
                <w14:textFill>
                  <w14:solidFill>
                    <w14:schemeClr w14:val="tx1"/>
                  </w14:solidFill>
                </w14:textFill>
              </w:rPr>
              <w:t>纯水</w:t>
            </w:r>
            <w:r>
              <w:rPr>
                <w:rFonts w:hint="eastAsia"/>
                <w:color w:val="auto"/>
                <w:kern w:val="0"/>
                <w:sz w:val="24"/>
                <w:lang w:eastAsia="zh-CN"/>
              </w:rPr>
              <w:t>循环使用，定期补充，补充量按用水量的10%计，补水量为</w:t>
            </w:r>
            <w:r>
              <w:rPr>
                <w:rFonts w:hint="eastAsia"/>
                <w:color w:val="auto"/>
                <w:kern w:val="0"/>
                <w:sz w:val="24"/>
                <w:lang w:val="en-US" w:eastAsia="zh-CN"/>
              </w:rPr>
              <w:t>0.21</w:t>
            </w:r>
            <w:r>
              <w:rPr>
                <w:rFonts w:hint="eastAsia"/>
                <w:color w:val="auto"/>
                <w:kern w:val="0"/>
                <w:sz w:val="24"/>
                <w:lang w:eastAsia="zh-CN"/>
              </w:rPr>
              <w:t>m</w:t>
            </w:r>
            <w:r>
              <w:rPr>
                <w:rFonts w:hint="eastAsia"/>
                <w:color w:val="auto"/>
                <w:kern w:val="0"/>
                <w:sz w:val="24"/>
                <w:vertAlign w:val="superscript"/>
                <w:lang w:val="en-US" w:eastAsia="zh-CN"/>
              </w:rPr>
              <w:t>3</w:t>
            </w:r>
            <w:r>
              <w:rPr>
                <w:rFonts w:hint="eastAsia"/>
                <w:color w:val="auto"/>
                <w:kern w:val="0"/>
                <w:sz w:val="24"/>
                <w:lang w:eastAsia="zh-CN"/>
              </w:rPr>
              <w:t>/d，</w:t>
            </w:r>
            <w:r>
              <w:rPr>
                <w:rFonts w:hint="eastAsia"/>
                <w:color w:val="auto"/>
                <w:kern w:val="0"/>
                <w:sz w:val="24"/>
                <w:lang w:val="en-US" w:eastAsia="zh-CN"/>
              </w:rPr>
              <w:t>63</w:t>
            </w:r>
            <w:r>
              <w:rPr>
                <w:rFonts w:hint="eastAsia"/>
                <w:color w:val="auto"/>
                <w:kern w:val="0"/>
                <w:sz w:val="24"/>
                <w:lang w:eastAsia="zh-CN"/>
              </w:rPr>
              <w:t>m</w:t>
            </w:r>
            <w:r>
              <w:rPr>
                <w:rFonts w:hint="eastAsia"/>
                <w:color w:val="auto"/>
                <w:kern w:val="0"/>
                <w:sz w:val="24"/>
                <w:vertAlign w:val="superscript"/>
                <w:lang w:val="en-US" w:eastAsia="zh-CN"/>
              </w:rPr>
              <w:t>3</w:t>
            </w:r>
            <w:r>
              <w:rPr>
                <w:rFonts w:hint="eastAsia"/>
                <w:color w:val="auto"/>
                <w:kern w:val="0"/>
                <w:sz w:val="24"/>
                <w:lang w:eastAsia="zh-CN"/>
              </w:rPr>
              <w:t>/</w:t>
            </w:r>
            <w:r>
              <w:rPr>
                <w:rFonts w:hint="eastAsia"/>
                <w:color w:val="auto"/>
                <w:kern w:val="0"/>
                <w:sz w:val="24"/>
                <w:lang w:val="en-US" w:eastAsia="zh-CN"/>
              </w:rPr>
              <w:t>a；</w:t>
            </w:r>
            <w:r>
              <w:rPr>
                <w:rFonts w:hint="eastAsia"/>
                <w:color w:val="auto"/>
                <w:kern w:val="0"/>
                <w:sz w:val="24"/>
                <w:lang w:eastAsia="zh-CN"/>
              </w:rPr>
              <w:t>则年用纯水量约</w:t>
            </w:r>
            <w:r>
              <w:rPr>
                <w:rFonts w:hint="eastAsia"/>
                <w:color w:val="auto"/>
                <w:kern w:val="0"/>
                <w:sz w:val="24"/>
                <w:lang w:val="en-US" w:eastAsia="zh-CN"/>
              </w:rPr>
              <w:t>65.1</w:t>
            </w:r>
            <w:r>
              <w:rPr>
                <w:rFonts w:hint="eastAsia"/>
                <w:color w:val="auto"/>
                <w:kern w:val="0"/>
                <w:sz w:val="24"/>
                <w:lang w:eastAsia="zh-CN"/>
              </w:rPr>
              <w:t>m</w:t>
            </w:r>
            <w:r>
              <w:rPr>
                <w:rFonts w:hint="eastAsia"/>
                <w:color w:val="auto"/>
                <w:kern w:val="0"/>
                <w:sz w:val="24"/>
                <w:vertAlign w:val="superscript"/>
                <w:lang w:val="en-US" w:eastAsia="zh-CN"/>
              </w:rPr>
              <w:t>3</w:t>
            </w:r>
            <w:r>
              <w:rPr>
                <w:rFonts w:hint="eastAsia"/>
                <w:color w:val="auto"/>
                <w:kern w:val="0"/>
                <w:sz w:val="24"/>
                <w:lang w:val="en-US" w:eastAsia="zh-CN"/>
              </w:rPr>
              <w:t>/</w:t>
            </w:r>
            <w:r>
              <w:rPr>
                <w:rFonts w:hint="eastAsia"/>
                <w:color w:val="auto"/>
                <w:kern w:val="0"/>
                <w:sz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kern w:val="0"/>
                <w:sz w:val="24"/>
                <w:lang w:eastAsia="zh-CN"/>
              </w:rPr>
            </w:pPr>
            <w:r>
              <w:rPr>
                <w:rFonts w:hint="eastAsia"/>
                <w:color w:val="auto"/>
                <w:kern w:val="0"/>
                <w:sz w:val="24"/>
                <w:lang w:eastAsia="zh-CN"/>
              </w:rPr>
              <w:t>本项目纯水采用“一级反渗透法”制备，制水率约75%，则新鲜水用量为</w:t>
            </w:r>
            <w:r>
              <w:rPr>
                <w:rFonts w:hint="eastAsia"/>
                <w:color w:val="auto"/>
                <w:kern w:val="0"/>
                <w:sz w:val="24"/>
                <w:lang w:val="en-US" w:eastAsia="zh-CN"/>
              </w:rPr>
              <w:t>86.8</w:t>
            </w:r>
            <w:r>
              <w:rPr>
                <w:rFonts w:hint="eastAsia"/>
                <w:color w:val="auto"/>
                <w:kern w:val="0"/>
                <w:sz w:val="24"/>
                <w:lang w:eastAsia="zh-CN"/>
              </w:rPr>
              <w:t>m</w:t>
            </w:r>
            <w:r>
              <w:rPr>
                <w:rFonts w:hint="eastAsia"/>
                <w:color w:val="auto"/>
                <w:kern w:val="0"/>
                <w:sz w:val="24"/>
                <w:vertAlign w:val="superscript"/>
                <w:lang w:val="en-US" w:eastAsia="zh-CN"/>
              </w:rPr>
              <w:t>3</w:t>
            </w:r>
            <w:r>
              <w:rPr>
                <w:rFonts w:hint="eastAsia"/>
                <w:color w:val="auto"/>
                <w:kern w:val="0"/>
                <w:sz w:val="24"/>
                <w:lang w:eastAsia="zh-CN"/>
              </w:rPr>
              <w:t>/a，排浓水量为</w:t>
            </w:r>
            <w:r>
              <w:rPr>
                <w:rFonts w:hint="eastAsia"/>
                <w:color w:val="auto"/>
                <w:kern w:val="0"/>
                <w:sz w:val="24"/>
                <w:lang w:val="en-US" w:eastAsia="zh-CN"/>
              </w:rPr>
              <w:t>21.7</w:t>
            </w:r>
            <w:r>
              <w:rPr>
                <w:rFonts w:hint="eastAsia"/>
                <w:color w:val="auto"/>
                <w:kern w:val="0"/>
                <w:sz w:val="24"/>
                <w:lang w:eastAsia="zh-CN"/>
              </w:rPr>
              <w:t>m</w:t>
            </w:r>
            <w:r>
              <w:rPr>
                <w:rFonts w:hint="eastAsia"/>
                <w:color w:val="auto"/>
                <w:kern w:val="0"/>
                <w:sz w:val="24"/>
                <w:vertAlign w:val="superscript"/>
                <w:lang w:val="en-US" w:eastAsia="zh-CN"/>
              </w:rPr>
              <w:t>3</w:t>
            </w:r>
            <w:r>
              <w:rPr>
                <w:rFonts w:hint="eastAsia"/>
                <w:color w:val="auto"/>
                <w:kern w:val="0"/>
                <w:sz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另外，</w:t>
            </w:r>
            <w:r>
              <w:rPr>
                <w:rFonts w:hint="eastAsia"/>
                <w:color w:val="000000" w:themeColor="text1"/>
                <w:sz w:val="24"/>
                <w14:textFill>
                  <w14:solidFill>
                    <w14:schemeClr w14:val="tx1"/>
                  </w14:solidFill>
                </w14:textFill>
              </w:rPr>
              <w:t>项目生产过程中因蒸汽发生器强制排污会产生一定废水，类比同类型蒸汽发生器情况，蒸汽发生器强制排水废水量约为总蒸汽量的1.5%，即为</w:t>
            </w:r>
            <w:r>
              <w:rPr>
                <w:rFonts w:hint="eastAsia"/>
                <w:color w:val="000000" w:themeColor="text1"/>
                <w:sz w:val="24"/>
                <w:lang w:val="en-US" w:eastAsia="zh-CN"/>
                <w14:textFill>
                  <w14:solidFill>
                    <w14:schemeClr w14:val="tx1"/>
                  </w14:solidFill>
                </w14:textFill>
              </w:rPr>
              <w:t>0.03</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w:t>
            </w:r>
            <w:r>
              <w:rPr>
                <w:rFonts w:hint="eastAsia"/>
                <w:color w:val="000000" w:themeColor="text1"/>
                <w:sz w:val="24"/>
                <w:lang w:val="en-US" w:eastAsia="zh-CN"/>
                <w14:textFill>
                  <w14:solidFill>
                    <w14:schemeClr w14:val="tx1"/>
                  </w14:solidFill>
                </w14:textFill>
              </w:rPr>
              <w:t>，9.45</w:t>
            </w:r>
            <w:r>
              <w:rPr>
                <w:rFonts w:hint="eastAsia"/>
                <w:color w:val="auto"/>
                <w:kern w:val="0"/>
                <w:sz w:val="24"/>
                <w:lang w:eastAsia="zh-CN"/>
              </w:rPr>
              <w:t>m</w:t>
            </w:r>
            <w:r>
              <w:rPr>
                <w:rFonts w:hint="eastAsia"/>
                <w:color w:val="auto"/>
                <w:kern w:val="0"/>
                <w:sz w:val="24"/>
                <w:vertAlign w:val="superscript"/>
                <w:lang w:val="en-US" w:eastAsia="zh-CN"/>
              </w:rPr>
              <w:t>3</w:t>
            </w:r>
            <w:r>
              <w:rPr>
                <w:rFonts w:hint="eastAsia"/>
                <w:color w:val="auto"/>
                <w:kern w:val="0"/>
                <w:sz w:val="24"/>
                <w:lang w:eastAsia="zh-CN"/>
              </w:rPr>
              <w:t>/a</w:t>
            </w: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连同浓水合计</w:t>
            </w:r>
            <w:r>
              <w:rPr>
                <w:rFonts w:hint="eastAsia"/>
                <w:color w:val="000000" w:themeColor="text1"/>
                <w:sz w:val="24"/>
                <w:lang w:val="en-US" w:eastAsia="zh-CN"/>
                <w14:textFill>
                  <w14:solidFill>
                    <w14:schemeClr w14:val="tx1"/>
                  </w14:solidFill>
                </w14:textFill>
              </w:rPr>
              <w:t>31.15</w:t>
            </w:r>
            <w:r>
              <w:rPr>
                <w:rFonts w:hint="eastAsia"/>
                <w:color w:val="auto"/>
                <w:kern w:val="0"/>
                <w:sz w:val="24"/>
                <w:lang w:eastAsia="zh-CN"/>
              </w:rPr>
              <w:t>m</w:t>
            </w:r>
            <w:r>
              <w:rPr>
                <w:rFonts w:hint="eastAsia"/>
                <w:color w:val="auto"/>
                <w:kern w:val="0"/>
                <w:sz w:val="24"/>
                <w:vertAlign w:val="superscript"/>
                <w:lang w:val="en-US" w:eastAsia="zh-CN"/>
              </w:rPr>
              <w:t>3</w:t>
            </w:r>
            <w:r>
              <w:rPr>
                <w:rFonts w:hint="eastAsia"/>
                <w:color w:val="auto"/>
                <w:kern w:val="0"/>
                <w:sz w:val="24"/>
                <w:lang w:eastAsia="zh-CN"/>
              </w:rPr>
              <w:t>/a，综合回用于车间地面清洗用水。</w:t>
            </w:r>
          </w:p>
          <w:p>
            <w:pPr>
              <w:spacing w:line="360" w:lineRule="auto"/>
              <w:ind w:firstLine="480" w:firstLineChars="200"/>
              <w:rPr>
                <w:rFonts w:hint="eastAsia"/>
                <w:color w:val="auto"/>
                <w:kern w:val="0"/>
                <w:sz w:val="24"/>
                <w:lang w:eastAsia="zh-CN"/>
              </w:rPr>
            </w:pPr>
            <w:r>
              <w:rPr>
                <w:rFonts w:hint="eastAsia"/>
                <w:color w:val="auto"/>
                <w:kern w:val="0"/>
                <w:sz w:val="24"/>
                <w:lang w:eastAsia="zh-CN"/>
              </w:rPr>
              <w:t>⑤车间地面清洗用水</w:t>
            </w:r>
          </w:p>
          <w:p>
            <w:pPr>
              <w:spacing w:line="360" w:lineRule="auto"/>
              <w:ind w:firstLine="480" w:firstLineChars="200"/>
              <w:rPr>
                <w:rFonts w:hint="eastAsia"/>
                <w:color w:val="auto"/>
                <w:kern w:val="0"/>
                <w:sz w:val="24"/>
                <w:lang w:eastAsia="zh-CN"/>
              </w:rPr>
            </w:pPr>
            <w:r>
              <w:rPr>
                <w:rFonts w:hint="eastAsia"/>
                <w:color w:val="auto"/>
                <w:kern w:val="0"/>
                <w:sz w:val="24"/>
                <w:lang w:eastAsia="zh-CN"/>
              </w:rPr>
              <w:t>本项目生产车间入口处，均设置换鞋（穿戴鞋套）设施或工作鞋靴消毒设施，车间地面每天采用拖把简单湿润擦洗即可，仅车间局部物料洒落区需用水冲洗，使用纯水制备浓水和蒸汽发生器排水即可满足用水要求，残留水自然蒸发或排入厂区洒水降尘。</w:t>
            </w:r>
          </w:p>
          <w:p>
            <w:pPr>
              <w:spacing w:line="360" w:lineRule="auto"/>
              <w:ind w:firstLine="480" w:firstLineChars="200"/>
              <w:rPr>
                <w:rFonts w:hint="eastAsia"/>
                <w:color w:val="auto"/>
                <w:kern w:val="0"/>
                <w:sz w:val="24"/>
                <w:lang w:eastAsia="zh-CN"/>
              </w:rPr>
            </w:pPr>
            <w:r>
              <w:rPr>
                <w:rFonts w:hint="eastAsia"/>
                <w:color w:val="auto"/>
                <w:kern w:val="0"/>
                <w:sz w:val="24"/>
                <w:lang w:eastAsia="zh-CN"/>
              </w:rPr>
              <w:t>⑥循环冷却系统用水</w:t>
            </w:r>
          </w:p>
          <w:p>
            <w:pPr>
              <w:spacing w:line="360" w:lineRule="auto"/>
              <w:ind w:firstLine="480" w:firstLineChars="200"/>
              <w:rPr>
                <w:rFonts w:hint="default"/>
                <w:color w:val="auto"/>
                <w:kern w:val="0"/>
                <w:sz w:val="24"/>
                <w:lang w:val="en-US" w:eastAsia="zh-CN"/>
              </w:rPr>
            </w:pPr>
            <w:r>
              <w:rPr>
                <w:rFonts w:hint="eastAsia"/>
                <w:color w:val="auto"/>
                <w:kern w:val="0"/>
                <w:sz w:val="24"/>
                <w:lang w:eastAsia="zh-CN"/>
              </w:rPr>
              <w:t>本项目生产过程中糖化单元冷却工序、麦汁发酵工序使用冰水作为冷却水，本项目冷却水随蒸发损耗会逐渐减少，需进行补充。冷却系统循环用水量5m</w:t>
            </w:r>
            <w:r>
              <w:rPr>
                <w:rFonts w:hint="eastAsia"/>
                <w:color w:val="auto"/>
                <w:kern w:val="0"/>
                <w:sz w:val="24"/>
                <w:vertAlign w:val="superscript"/>
                <w:lang w:val="en-US" w:eastAsia="zh-CN"/>
              </w:rPr>
              <w:t>3</w:t>
            </w:r>
            <w:r>
              <w:rPr>
                <w:rFonts w:hint="eastAsia"/>
                <w:color w:val="auto"/>
                <w:kern w:val="0"/>
                <w:sz w:val="24"/>
                <w:lang w:eastAsia="zh-CN"/>
              </w:rPr>
              <w:t>/d，补充水量为0.5m</w:t>
            </w:r>
            <w:r>
              <w:rPr>
                <w:rFonts w:hint="eastAsia"/>
                <w:color w:val="auto"/>
                <w:kern w:val="0"/>
                <w:sz w:val="24"/>
                <w:vertAlign w:val="superscript"/>
                <w:lang w:val="en-US" w:eastAsia="zh-CN"/>
              </w:rPr>
              <w:t>3</w:t>
            </w:r>
            <w:r>
              <w:rPr>
                <w:rFonts w:hint="eastAsia"/>
                <w:color w:val="auto"/>
                <w:kern w:val="0"/>
                <w:sz w:val="24"/>
                <w:lang w:eastAsia="zh-CN"/>
              </w:rPr>
              <w:t>/d、150m</w:t>
            </w:r>
            <w:r>
              <w:rPr>
                <w:rFonts w:hint="eastAsia"/>
                <w:color w:val="auto"/>
                <w:kern w:val="0"/>
                <w:sz w:val="24"/>
                <w:vertAlign w:val="superscript"/>
                <w:lang w:val="en-US" w:eastAsia="zh-CN"/>
              </w:rPr>
              <w:t>3</w:t>
            </w:r>
            <w:r>
              <w:rPr>
                <w:rFonts w:hint="eastAsia"/>
                <w:color w:val="auto"/>
                <w:kern w:val="0"/>
                <w:sz w:val="24"/>
                <w:lang w:eastAsia="zh-CN"/>
              </w:rPr>
              <w:t>/a；则新鲜水用量为</w:t>
            </w:r>
            <w:r>
              <w:rPr>
                <w:rFonts w:hint="eastAsia"/>
                <w:color w:val="auto"/>
                <w:kern w:val="0"/>
                <w:sz w:val="24"/>
                <w:lang w:val="en-US" w:eastAsia="zh-CN"/>
              </w:rPr>
              <w:t>155</w:t>
            </w:r>
            <w:r>
              <w:rPr>
                <w:rFonts w:hint="eastAsia"/>
                <w:color w:val="auto"/>
                <w:kern w:val="0"/>
                <w:sz w:val="24"/>
                <w:lang w:eastAsia="zh-CN"/>
              </w:rPr>
              <w:t>m</w:t>
            </w:r>
            <w:r>
              <w:rPr>
                <w:rFonts w:hint="eastAsia"/>
                <w:color w:val="auto"/>
                <w:kern w:val="0"/>
                <w:sz w:val="24"/>
                <w:vertAlign w:val="superscript"/>
                <w:lang w:val="en-US" w:eastAsia="zh-CN"/>
              </w:rPr>
              <w:t>3</w:t>
            </w:r>
            <w:r>
              <w:rPr>
                <w:rFonts w:hint="eastAsia"/>
                <w:color w:val="auto"/>
                <w:kern w:val="0"/>
                <w:sz w:val="24"/>
                <w:lang w:eastAsia="zh-CN"/>
              </w:rPr>
              <w:t>/a。</w:t>
            </w:r>
          </w:p>
          <w:p>
            <w:pPr>
              <w:spacing w:line="360" w:lineRule="auto"/>
              <w:ind w:firstLine="480" w:firstLineChars="200"/>
              <w:rPr>
                <w:rFonts w:hint="eastAsia" w:ascii="宋体" w:hAnsi="宋体" w:eastAsia="宋体"/>
                <w:color w:val="auto"/>
                <w:sz w:val="24"/>
                <w:lang w:eastAsia="zh-CN"/>
              </w:rPr>
            </w:pPr>
            <w:r>
              <w:rPr>
                <w:rFonts w:hint="eastAsia"/>
                <w:color w:val="auto"/>
                <w:kern w:val="0"/>
                <w:sz w:val="24"/>
                <w:lang w:eastAsia="zh-CN"/>
              </w:rPr>
              <w:t>⑦</w:t>
            </w:r>
            <w:r>
              <w:rPr>
                <w:color w:val="auto"/>
                <w:kern w:val="0"/>
                <w:sz w:val="24"/>
              </w:rPr>
              <w:t>生活用水：本项目劳动定员</w:t>
            </w:r>
            <w:r>
              <w:rPr>
                <w:rFonts w:hint="eastAsia"/>
                <w:color w:val="auto"/>
                <w:kern w:val="0"/>
                <w:sz w:val="24"/>
                <w:lang w:val="en-US" w:eastAsia="zh-CN"/>
              </w:rPr>
              <w:t>12</w:t>
            </w:r>
            <w:r>
              <w:rPr>
                <w:color w:val="auto"/>
                <w:kern w:val="0"/>
                <w:sz w:val="24"/>
              </w:rPr>
              <w:t>人，</w:t>
            </w:r>
            <w:r>
              <w:rPr>
                <w:bCs/>
                <w:color w:val="auto"/>
                <w:sz w:val="24"/>
              </w:rPr>
              <w:t>根据《建筑给水排水设计标准》（GB50015-2019），职工生活用水系数取30L•人/</w:t>
            </w:r>
            <w:r>
              <w:rPr>
                <w:rFonts w:hint="eastAsia"/>
                <w:bCs/>
                <w:color w:val="auto"/>
                <w:sz w:val="24"/>
                <w:lang w:val="en-US" w:eastAsia="zh-CN"/>
              </w:rPr>
              <w:t>d，</w:t>
            </w:r>
            <w:r>
              <w:rPr>
                <w:bCs/>
                <w:color w:val="auto"/>
                <w:sz w:val="24"/>
              </w:rPr>
              <w:t>则</w:t>
            </w:r>
            <w:r>
              <w:rPr>
                <w:color w:val="auto"/>
                <w:sz w:val="24"/>
              </w:rPr>
              <w:t>用水量为</w:t>
            </w:r>
            <w:r>
              <w:rPr>
                <w:rFonts w:hint="eastAsia"/>
                <w:color w:val="auto"/>
                <w:sz w:val="24"/>
                <w:lang w:val="en-US" w:eastAsia="zh-CN"/>
              </w:rPr>
              <w:t>108</w:t>
            </w:r>
            <w:r>
              <w:rPr>
                <w:color w:val="auto"/>
                <w:sz w:val="24"/>
              </w:rPr>
              <w:t>m</w:t>
            </w:r>
            <w:r>
              <w:rPr>
                <w:color w:val="auto"/>
                <w:sz w:val="24"/>
                <w:vertAlign w:val="superscript"/>
              </w:rPr>
              <w:t>3</w:t>
            </w:r>
            <w:r>
              <w:rPr>
                <w:color w:val="auto"/>
                <w:sz w:val="24"/>
              </w:rPr>
              <w:t>/a。</w:t>
            </w:r>
            <w:r>
              <w:rPr>
                <w:color w:val="auto"/>
                <w:kern w:val="0"/>
                <w:sz w:val="24"/>
              </w:rPr>
              <w:t>生活</w:t>
            </w:r>
            <w:r>
              <w:rPr>
                <w:rFonts w:hint="eastAsia"/>
                <w:color w:val="auto"/>
                <w:kern w:val="0"/>
                <w:sz w:val="24"/>
                <w:lang w:eastAsia="zh-CN"/>
              </w:rPr>
              <w:t>废水</w:t>
            </w:r>
            <w:r>
              <w:rPr>
                <w:color w:val="auto"/>
                <w:kern w:val="0"/>
                <w:sz w:val="24"/>
              </w:rPr>
              <w:t>按生活用水量的80%计，产生量为</w:t>
            </w:r>
            <w:r>
              <w:rPr>
                <w:rFonts w:hint="eastAsia"/>
                <w:color w:val="auto"/>
                <w:kern w:val="0"/>
                <w:sz w:val="24"/>
                <w:lang w:val="en-US" w:eastAsia="zh-CN"/>
              </w:rPr>
              <w:t>86.4</w:t>
            </w:r>
            <w:r>
              <w:rPr>
                <w:color w:val="auto"/>
                <w:kern w:val="0"/>
                <w:sz w:val="24"/>
              </w:rPr>
              <w:t>m</w:t>
            </w:r>
            <w:r>
              <w:rPr>
                <w:color w:val="auto"/>
                <w:kern w:val="0"/>
                <w:sz w:val="24"/>
                <w:vertAlign w:val="superscript"/>
              </w:rPr>
              <w:t>3</w:t>
            </w:r>
            <w:r>
              <w:rPr>
                <w:color w:val="auto"/>
                <w:kern w:val="0"/>
                <w:sz w:val="24"/>
              </w:rPr>
              <w:t>/a</w:t>
            </w:r>
            <w:r>
              <w:rPr>
                <w:rFonts w:hint="eastAsia"/>
                <w:color w:val="auto"/>
                <w:kern w:val="0"/>
                <w:sz w:val="24"/>
                <w:lang w:eastAsia="zh-CN"/>
              </w:rPr>
              <w:t>，经化粪池预处理后</w:t>
            </w:r>
            <w:r>
              <w:rPr>
                <w:rFonts w:hint="eastAsia"/>
                <w:color w:val="auto"/>
                <w:kern w:val="0"/>
                <w:sz w:val="24"/>
                <w:lang w:val="en-US" w:eastAsia="zh-CN"/>
              </w:rPr>
              <w:t>排入市政污水管网，由葛洲坝水务淄博淄川有限公司处理后排入孝妇河。</w:t>
            </w:r>
          </w:p>
          <w:p>
            <w:pPr>
              <w:spacing w:line="360" w:lineRule="auto"/>
              <w:ind w:firstLine="480" w:firstLineChars="200"/>
              <w:rPr>
                <w:rFonts w:hint="eastAsia" w:eastAsia="宋体"/>
                <w:color w:val="auto"/>
                <w:sz w:val="24"/>
                <w:lang w:val="en-US" w:eastAsia="zh-CN"/>
              </w:rPr>
            </w:pPr>
            <w:r>
              <w:rPr>
                <w:rFonts w:hint="eastAsia"/>
                <w:color w:val="auto"/>
                <w:sz w:val="24"/>
                <w:lang w:eastAsia="zh-CN"/>
              </w:rPr>
              <w:t>综上所述，本项目新鲜水总用水量约为</w:t>
            </w:r>
            <w:r>
              <w:rPr>
                <w:rFonts w:hint="eastAsia"/>
                <w:color w:val="auto"/>
                <w:sz w:val="24"/>
                <w:lang w:val="en-US" w:eastAsia="zh-CN"/>
              </w:rPr>
              <w:t>2771.8</w:t>
            </w:r>
            <w:r>
              <w:rPr>
                <w:color w:val="auto"/>
                <w:sz w:val="24"/>
              </w:rPr>
              <w:t>m</w:t>
            </w:r>
            <w:r>
              <w:rPr>
                <w:color w:val="auto"/>
                <w:sz w:val="24"/>
                <w:vertAlign w:val="superscript"/>
              </w:rPr>
              <w:t>3</w:t>
            </w:r>
            <w:r>
              <w:rPr>
                <w:color w:val="auto"/>
                <w:sz w:val="24"/>
              </w:rPr>
              <w:t>/a</w:t>
            </w:r>
            <w:r>
              <w:rPr>
                <w:rFonts w:hint="eastAsia"/>
                <w:color w:val="auto"/>
                <w:sz w:val="24"/>
                <w:lang w:eastAsia="zh-CN"/>
              </w:rPr>
              <w:t>。</w:t>
            </w:r>
          </w:p>
          <w:p>
            <w:pPr>
              <w:spacing w:line="360" w:lineRule="auto"/>
              <w:ind w:firstLine="480" w:firstLineChars="200"/>
              <w:rPr>
                <w:rFonts w:hint="eastAsia"/>
                <w:color w:val="auto"/>
                <w:kern w:val="0"/>
                <w:sz w:val="24"/>
                <w:lang w:eastAsia="zh-CN"/>
              </w:rPr>
            </w:pPr>
            <w:r>
              <w:rPr>
                <w:color w:val="auto"/>
                <w:kern w:val="0"/>
                <w:sz w:val="24"/>
              </w:rPr>
              <w:t>项目水量平衡如下图所示</w:t>
            </w:r>
            <w:r>
              <w:rPr>
                <w:rFonts w:hint="eastAsia"/>
                <w:color w:val="auto"/>
                <w:kern w:val="0"/>
                <w:sz w:val="24"/>
                <w:lang w:eastAsia="zh-CN"/>
              </w:rPr>
              <w:t>：</w:t>
            </w:r>
          </w:p>
          <w:p>
            <w:pPr>
              <w:pStyle w:val="2"/>
              <w:rPr>
                <w:rFonts w:hint="eastAsia"/>
                <w:color w:val="auto"/>
                <w:kern w:val="0"/>
                <w:sz w:val="24"/>
                <w:lang w:eastAsia="zh-CN"/>
              </w:rPr>
            </w:pPr>
          </w:p>
          <w:p>
            <w:pPr>
              <w:rPr>
                <w:rFonts w:hint="eastAsia"/>
                <w:color w:val="auto"/>
                <w:kern w:val="0"/>
                <w:sz w:val="24"/>
                <w:lang w:eastAsia="zh-CN"/>
              </w:rPr>
            </w:pPr>
          </w:p>
          <w:p>
            <w:pPr>
              <w:pStyle w:val="2"/>
              <w:rPr>
                <w:rFonts w:hint="eastAsia"/>
                <w:color w:val="auto"/>
                <w:kern w:val="0"/>
                <w:sz w:val="24"/>
                <w:lang w:eastAsia="zh-CN"/>
              </w:rPr>
            </w:pPr>
          </w:p>
          <w:p>
            <w:pPr>
              <w:rPr>
                <w:rFonts w:hint="eastAsia"/>
                <w:color w:val="auto"/>
                <w:kern w:val="0"/>
                <w:sz w:val="24"/>
                <w:lang w:eastAsia="zh-CN"/>
              </w:rPr>
            </w:pPr>
          </w:p>
          <w:p>
            <w:pPr>
              <w:pStyle w:val="2"/>
              <w:rPr>
                <w:rFonts w:hint="eastAsia"/>
                <w:color w:val="auto"/>
                <w:kern w:val="0"/>
                <w:sz w:val="24"/>
                <w:lang w:eastAsia="zh-CN"/>
              </w:rPr>
            </w:pPr>
          </w:p>
          <w:p>
            <w:pPr>
              <w:rPr>
                <w:rFonts w:hint="eastAsia"/>
                <w:color w:val="auto"/>
                <w:kern w:val="0"/>
                <w:sz w:val="24"/>
                <w:lang w:eastAsia="zh-CN"/>
              </w:rPr>
            </w:pPr>
          </w:p>
          <w:p>
            <w:pPr>
              <w:pStyle w:val="2"/>
              <w:rPr>
                <w:rFonts w:hint="eastAsia"/>
                <w:color w:val="auto"/>
                <w:kern w:val="0"/>
                <w:sz w:val="24"/>
                <w:lang w:eastAsia="zh-CN"/>
              </w:rPr>
            </w:pPr>
          </w:p>
          <w:p>
            <w:pPr>
              <w:rPr>
                <w:rFonts w:hint="eastAsia"/>
                <w:lang w:eastAsia="zh-CN"/>
              </w:rPr>
            </w:pPr>
          </w:p>
          <w:p>
            <w:pPr>
              <w:pStyle w:val="2"/>
              <w:rPr>
                <w:rFonts w:hint="eastAsia"/>
                <w:color w:val="auto"/>
                <w:kern w:val="0"/>
                <w:sz w:val="24"/>
                <w:lang w:eastAsia="zh-CN"/>
              </w:rPr>
            </w:pPr>
          </w:p>
          <w:p>
            <w:pPr>
              <w:rPr>
                <w:rFonts w:hint="eastAsia"/>
                <w:color w:val="auto"/>
                <w:kern w:val="0"/>
                <w:sz w:val="24"/>
                <w:lang w:eastAsia="zh-CN"/>
              </w:rPr>
            </w:pPr>
          </w:p>
          <w:p>
            <w:pPr>
              <w:pStyle w:val="2"/>
              <w:rPr>
                <w:rFonts w:hint="eastAsia"/>
                <w:color w:val="auto"/>
                <w:kern w:val="0"/>
                <w:sz w:val="24"/>
                <w:lang w:eastAsia="zh-CN"/>
              </w:rPr>
            </w:pPr>
          </w:p>
          <w:p>
            <w:pPr>
              <w:rPr>
                <w:rFonts w:hint="eastAsia"/>
                <w:color w:val="auto"/>
                <w:kern w:val="0"/>
                <w:sz w:val="24"/>
                <w:lang w:eastAsia="zh-CN"/>
              </w:rPr>
            </w:pPr>
          </w:p>
          <w:p>
            <w:pPr>
              <w:pStyle w:val="2"/>
              <w:rPr>
                <w:rFonts w:hint="eastAsia"/>
                <w:color w:val="auto"/>
                <w:kern w:val="0"/>
                <w:sz w:val="24"/>
                <w:lang w:eastAsia="zh-CN"/>
              </w:rPr>
            </w:pPr>
          </w:p>
          <w:p>
            <w:pPr>
              <w:rPr>
                <w:rFonts w:hint="eastAsia"/>
                <w:color w:val="auto"/>
                <w:kern w:val="0"/>
                <w:sz w:val="24"/>
                <w:lang w:eastAsia="zh-CN"/>
              </w:rPr>
            </w:pPr>
          </w:p>
          <w:p>
            <w:pPr>
              <w:pStyle w:val="2"/>
              <w:rPr>
                <w:rFonts w:hint="eastAsia"/>
                <w:color w:val="auto"/>
                <w:kern w:val="0"/>
                <w:sz w:val="24"/>
                <w:lang w:eastAsia="zh-CN"/>
              </w:rPr>
            </w:pPr>
          </w:p>
          <w:p>
            <w:pPr>
              <w:rPr>
                <w:rFonts w:hint="eastAsia"/>
                <w:color w:val="auto"/>
                <w:kern w:val="0"/>
                <w:sz w:val="24"/>
                <w:lang w:eastAsia="zh-CN"/>
              </w:rPr>
            </w:pPr>
          </w:p>
          <w:p>
            <w:pPr>
              <w:pStyle w:val="2"/>
              <w:rPr>
                <w:rFonts w:hint="eastAsia"/>
                <w:color w:val="auto"/>
                <w:kern w:val="0"/>
                <w:sz w:val="24"/>
                <w:lang w:eastAsia="zh-CN"/>
              </w:rPr>
            </w:pPr>
          </w:p>
          <w:p>
            <w:pPr>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color w:val="auto"/>
                <w:kern w:val="0"/>
                <w:sz w:val="24"/>
              </w:rPr>
              <w:object>
                <v:shape id="_x0000_i1025" o:spt="75" type="#_x0000_t75" style="height:417.85pt;width:466.3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r>
              <w:rPr>
                <w:rFonts w:hint="default" w:ascii="Times New Roman" w:hAnsi="Times New Roman" w:eastAsia="宋体" w:cs="Times New Roman"/>
                <w:b/>
                <w:bCs/>
                <w:color w:val="auto"/>
                <w:sz w:val="21"/>
                <w:szCs w:val="21"/>
                <w:highlight w:val="none"/>
                <w:lang w:val="en-US" w:eastAsia="zh-CN"/>
              </w:rPr>
              <w:t>图2</w:t>
            </w:r>
            <w:r>
              <w:rPr>
                <w:rFonts w:hint="eastAsia" w:ascii="Times New Roman" w:hAnsi="Times New Roman" w:eastAsia="宋体" w:cs="Times New Roman"/>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项目用水平衡图（单位：m</w:t>
            </w:r>
            <w:r>
              <w:rPr>
                <w:rFonts w:hint="eastAsia"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lang w:val="en-US" w:eastAsia="zh-CN"/>
              </w:rPr>
              <w:t>/</w:t>
            </w:r>
            <w:r>
              <w:rPr>
                <w:rFonts w:hint="eastAsia" w:ascii="Times New Roman" w:hAnsi="Times New Roman" w:eastAsia="宋体" w:cs="Times New Roman"/>
                <w:b/>
                <w:bCs/>
                <w:color w:val="auto"/>
                <w:sz w:val="21"/>
                <w:szCs w:val="21"/>
                <w:highlight w:val="none"/>
                <w:lang w:val="en-US" w:eastAsia="zh-CN"/>
              </w:rPr>
              <w:t>a</w:t>
            </w:r>
            <w:r>
              <w:rPr>
                <w:rFonts w:hint="default" w:ascii="Times New Roman" w:hAnsi="Times New Roman" w:eastAsia="宋体" w:cs="Times New Roman"/>
                <w:b/>
                <w:bCs/>
                <w:color w:val="auto"/>
                <w:sz w:val="21"/>
                <w:szCs w:val="21"/>
                <w:highlight w:val="none"/>
                <w:lang w:val="en-US" w:eastAsia="zh-CN"/>
              </w:rPr>
              <w:t>）</w:t>
            </w:r>
          </w:p>
          <w:p>
            <w:pPr>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color w:val="auto"/>
                <w:sz w:val="24"/>
              </w:rPr>
              <w:t>供电</w:t>
            </w:r>
          </w:p>
          <w:p>
            <w:pPr>
              <w:spacing w:line="360" w:lineRule="auto"/>
              <w:ind w:firstLine="480" w:firstLineChars="200"/>
              <w:rPr>
                <w:color w:val="auto"/>
                <w:sz w:val="24"/>
              </w:rPr>
            </w:pPr>
            <w:r>
              <w:rPr>
                <w:bCs/>
                <w:color w:val="auto"/>
                <w:sz w:val="24"/>
              </w:rPr>
              <w:t>本项目年用电</w:t>
            </w:r>
            <w:r>
              <w:rPr>
                <w:rFonts w:hint="eastAsia"/>
                <w:bCs/>
                <w:color w:val="auto"/>
                <w:sz w:val="24"/>
                <w:lang w:eastAsia="zh-CN"/>
              </w:rPr>
              <w:t>量</w:t>
            </w:r>
            <w:r>
              <w:rPr>
                <w:rFonts w:hint="eastAsia"/>
                <w:bCs/>
                <w:color w:val="auto"/>
                <w:sz w:val="24"/>
                <w:lang w:val="en-US" w:eastAsia="zh-CN"/>
              </w:rPr>
              <w:t>7</w:t>
            </w:r>
            <w:r>
              <w:rPr>
                <w:rFonts w:hint="eastAsia"/>
                <w:bCs/>
                <w:color w:val="auto"/>
                <w:sz w:val="24"/>
              </w:rPr>
              <w:t>万k</w:t>
            </w:r>
            <w:r>
              <w:rPr>
                <w:bCs/>
                <w:color w:val="auto"/>
                <w:sz w:val="24"/>
              </w:rPr>
              <w:t>Wh</w:t>
            </w:r>
            <w:r>
              <w:rPr>
                <w:rFonts w:hint="eastAsia"/>
                <w:bCs/>
                <w:color w:val="auto"/>
                <w:sz w:val="24"/>
                <w:lang w:eastAsia="zh-CN"/>
              </w:rPr>
              <w:t>，由当地供电电网供给</w:t>
            </w:r>
            <w:r>
              <w:rPr>
                <w:color w:val="auto"/>
                <w:sz w:val="24"/>
              </w:rPr>
              <w:t>。</w:t>
            </w:r>
          </w:p>
          <w:p>
            <w:pPr>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color w:val="auto"/>
                <w:sz w:val="24"/>
              </w:rPr>
              <w:t>供热</w:t>
            </w:r>
          </w:p>
          <w:p>
            <w:pPr>
              <w:spacing w:line="360" w:lineRule="auto"/>
              <w:ind w:firstLine="480" w:firstLineChars="200"/>
              <w:rPr>
                <w:color w:val="auto"/>
                <w:sz w:val="24"/>
              </w:rPr>
            </w:pPr>
            <w:r>
              <w:rPr>
                <w:rFonts w:hint="eastAsia"/>
                <w:color w:val="auto"/>
                <w:sz w:val="24"/>
              </w:rPr>
              <w:t>本项目生产车间不需供暖，</w:t>
            </w:r>
            <w:r>
              <w:rPr>
                <w:color w:val="auto"/>
                <w:sz w:val="24"/>
              </w:rPr>
              <w:t>办公室冬季采暖使用空调</w:t>
            </w:r>
            <w:r>
              <w:rPr>
                <w:rFonts w:hint="eastAsia"/>
                <w:color w:val="auto"/>
                <w:sz w:val="24"/>
              </w:rPr>
              <w:t>供暖</w:t>
            </w:r>
            <w:r>
              <w:rPr>
                <w:color w:val="auto"/>
                <w:sz w:val="24"/>
              </w:rPr>
              <w:t>。</w:t>
            </w:r>
          </w:p>
          <w:p>
            <w:pPr>
              <w:spacing w:line="360" w:lineRule="auto"/>
              <w:ind w:firstLine="480" w:firstLineChars="200"/>
              <w:rPr>
                <w:rFonts w:hint="eastAsia"/>
                <w:color w:val="auto"/>
                <w:sz w:val="24"/>
                <w:lang w:val="en-US" w:eastAsia="zh-CN"/>
              </w:rPr>
            </w:pPr>
            <w:r>
              <w:rPr>
                <w:rFonts w:hint="eastAsia"/>
                <w:color w:val="auto"/>
                <w:sz w:val="24"/>
                <w:lang w:val="en-US" w:eastAsia="zh-CN"/>
              </w:rPr>
              <w:t>（5）蒸汽</w:t>
            </w:r>
          </w:p>
          <w:p>
            <w:pPr>
              <w:spacing w:line="360" w:lineRule="auto"/>
              <w:ind w:firstLine="480" w:firstLineChars="200"/>
              <w:rPr>
                <w:rFonts w:hint="default"/>
                <w:color w:val="auto"/>
                <w:sz w:val="24"/>
                <w:lang w:val="en-US" w:eastAsia="zh-CN"/>
              </w:rPr>
            </w:pPr>
            <w:r>
              <w:rPr>
                <w:rFonts w:hint="eastAsia"/>
                <w:color w:val="auto"/>
                <w:sz w:val="24"/>
                <w:lang w:val="en-US" w:eastAsia="zh-CN"/>
              </w:rPr>
              <w:t>本项目</w:t>
            </w:r>
            <w:r>
              <w:rPr>
                <w:rFonts w:hint="eastAsia"/>
                <w:color w:val="auto"/>
                <w:kern w:val="0"/>
                <w:sz w:val="24"/>
                <w:lang w:eastAsia="zh-CN"/>
              </w:rPr>
              <w:t>工艺用热水均为蒸汽加热，根据企业提供资料，蒸汽用量约为</w:t>
            </w:r>
            <w:r>
              <w:rPr>
                <w:rFonts w:hint="default" w:ascii="Times New Roman" w:hAnsi="Times New Roman" w:eastAsia="宋体" w:cs="Times New Roman"/>
                <w:b w:val="0"/>
                <w:bCs w:val="0"/>
                <w:sz w:val="24"/>
                <w:szCs w:val="24"/>
                <w:lang w:val="en-US" w:eastAsia="zh-CN"/>
              </w:rPr>
              <w:t>2</w:t>
            </w:r>
            <w:r>
              <w:rPr>
                <w:rFonts w:hint="eastAsia" w:cs="Times New Roman"/>
                <w:b w:val="0"/>
                <w:bCs w:val="0"/>
                <w:sz w:val="24"/>
                <w:szCs w:val="24"/>
                <w:lang w:val="en-US" w:eastAsia="zh-CN"/>
              </w:rPr>
              <w:t>.1</w:t>
            </w:r>
            <w:r>
              <w:rPr>
                <w:rFonts w:hint="default" w:ascii="Times New Roman" w:hAnsi="Times New Roman" w:eastAsia="宋体" w:cs="Times New Roman"/>
                <w:b w:val="0"/>
                <w:bCs w:val="0"/>
                <w:sz w:val="24"/>
                <w:szCs w:val="24"/>
                <w:lang w:val="en-US" w:eastAsia="zh-CN"/>
              </w:rPr>
              <w:t>m</w:t>
            </w:r>
            <w:r>
              <w:rPr>
                <w:rFonts w:hint="default" w:ascii="Times New Roman" w:hAnsi="Times New Roman" w:eastAsia="宋体" w:cs="Times New Roman"/>
                <w:b w:val="0"/>
                <w:bCs w:val="0"/>
                <w:sz w:val="24"/>
                <w:szCs w:val="24"/>
                <w:vertAlign w:val="superscript"/>
                <w:lang w:val="en-US" w:eastAsia="zh-CN"/>
              </w:rPr>
              <w:t>3</w:t>
            </w:r>
            <w:r>
              <w:rPr>
                <w:rFonts w:hint="default" w:ascii="Times New Roman" w:hAnsi="Times New Roman" w:eastAsia="宋体" w:cs="Times New Roman"/>
                <w:b w:val="0"/>
                <w:bCs w:val="0"/>
                <w:sz w:val="24"/>
                <w:szCs w:val="24"/>
                <w:lang w:val="en-US" w:eastAsia="zh-CN"/>
              </w:rPr>
              <w:t>/d</w:t>
            </w:r>
            <w:r>
              <w:rPr>
                <w:rFonts w:hint="eastAsia" w:ascii="Times New Roman" w:hAnsi="Times New Roman" w:eastAsia="宋体" w:cs="Times New Roman"/>
                <w:b w:val="0"/>
                <w:bCs w:val="0"/>
                <w:sz w:val="24"/>
                <w:szCs w:val="24"/>
                <w:lang w:val="en-US" w:eastAsia="zh-CN"/>
              </w:rPr>
              <w:t>，6</w:t>
            </w:r>
            <w:r>
              <w:rPr>
                <w:rFonts w:hint="eastAsia" w:cs="Times New Roman"/>
                <w:b w:val="0"/>
                <w:bCs w:val="0"/>
                <w:sz w:val="24"/>
                <w:szCs w:val="24"/>
                <w:lang w:val="en-US" w:eastAsia="zh-CN"/>
              </w:rPr>
              <w:t>30</w:t>
            </w:r>
            <w:r>
              <w:rPr>
                <w:rFonts w:hint="default" w:ascii="Times New Roman" w:hAnsi="Times New Roman" w:eastAsia="宋体" w:cs="Times New Roman"/>
                <w:b w:val="0"/>
                <w:bCs w:val="0"/>
                <w:sz w:val="24"/>
                <w:szCs w:val="24"/>
                <w:lang w:val="en-US" w:eastAsia="zh-CN"/>
              </w:rPr>
              <w:t>m</w:t>
            </w:r>
            <w:r>
              <w:rPr>
                <w:rFonts w:hint="default" w:ascii="Times New Roman" w:hAnsi="Times New Roman" w:eastAsia="宋体" w:cs="Times New Roman"/>
                <w:b w:val="0"/>
                <w:bCs w:val="0"/>
                <w:sz w:val="24"/>
                <w:szCs w:val="24"/>
                <w:vertAlign w:val="superscript"/>
                <w:lang w:val="en-US" w:eastAsia="zh-CN"/>
              </w:rPr>
              <w:t>3</w:t>
            </w:r>
            <w:r>
              <w:rPr>
                <w:rFonts w:hint="default" w:ascii="Times New Roman" w:hAnsi="Times New Roman" w:eastAsia="宋体" w:cs="Times New Roman"/>
                <w:b w:val="0"/>
                <w:bCs w:val="0"/>
                <w:sz w:val="24"/>
                <w:szCs w:val="24"/>
                <w:lang w:val="en-US" w:eastAsia="zh-CN"/>
              </w:rPr>
              <w:t>/</w:t>
            </w:r>
            <w:r>
              <w:rPr>
                <w:rFonts w:hint="eastAsia" w:cs="Times New Roman"/>
                <w:b w:val="0"/>
                <w:bCs w:val="0"/>
                <w:sz w:val="24"/>
                <w:szCs w:val="24"/>
                <w:lang w:val="en-US" w:eastAsia="zh-CN"/>
              </w:rPr>
              <w:t>a，由电加热蒸汽发生器制备提供。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lang w:val="en-US" w:eastAsia="zh-CN"/>
              </w:rPr>
            </w:pPr>
            <w:r>
              <w:rPr>
                <w:rFonts w:hint="eastAsia" w:cs="Times New Roman"/>
                <w:b/>
                <w:bCs/>
                <w:color w:val="auto"/>
                <w:sz w:val="24"/>
                <w:lang w:val="en-US" w:eastAsia="zh-CN"/>
              </w:rPr>
              <w:t>8</w:t>
            </w:r>
            <w:r>
              <w:rPr>
                <w:rFonts w:hint="eastAsia" w:ascii="Times New Roman" w:hAnsi="Times New Roman" w:eastAsia="宋体" w:cs="Times New Roman"/>
                <w:b/>
                <w:bCs/>
                <w:color w:val="auto"/>
                <w:sz w:val="24"/>
                <w:lang w:val="en-US" w:eastAsia="zh-CN"/>
              </w:rPr>
              <w:t>、厂区平面布置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color w:val="auto"/>
                <w:sz w:val="24"/>
                <w:lang w:val="en-US" w:eastAsia="zh-CN"/>
              </w:rPr>
            </w:pPr>
            <w:r>
              <w:rPr>
                <w:rFonts w:hint="eastAsia"/>
                <w:bCs/>
                <w:color w:val="auto"/>
                <w:sz w:val="24"/>
                <w:lang w:val="en-US" w:eastAsia="zh-CN"/>
              </w:rPr>
              <w:t>本项目于厂区北部设置办公楼一座，南部设置生产车间一座，从车间南侧入门即为更衣及清洗间，按照工艺流程自西向东依次布置原辅料仓库、化验室、粉碎上料间、糖化车间，中间利用通道与北侧发酵车间隔开；东端为包装材料库。于生产车间负一层设置灌装区和成品库。</w:t>
            </w:r>
          </w:p>
          <w:p>
            <w:pPr>
              <w:spacing w:line="360" w:lineRule="auto"/>
              <w:ind w:firstLine="480" w:firstLineChars="200"/>
              <w:rPr>
                <w:bCs/>
                <w:color w:val="auto"/>
                <w:sz w:val="24"/>
              </w:rPr>
            </w:pPr>
            <w:r>
              <w:rPr>
                <w:rFonts w:hint="eastAsia"/>
                <w:bCs/>
                <w:color w:val="auto"/>
                <w:sz w:val="24"/>
                <w:lang w:val="en-US" w:eastAsia="zh-CN"/>
              </w:rPr>
              <w:t>本项目分区明确，总平面布置较好的满足了工艺流程的顺畅性，体现了物料输送的便捷性，使物料在厂区内的输送简单化，方便了生产；采取有效的治理措施后，生产废气和设备运转噪声对办公生活区的影响较小。</w:t>
            </w:r>
          </w:p>
          <w:p>
            <w:pPr>
              <w:spacing w:line="360" w:lineRule="auto"/>
              <w:ind w:firstLine="480" w:firstLineChars="200"/>
              <w:rPr>
                <w:bCs/>
                <w:color w:val="auto"/>
                <w:sz w:val="24"/>
              </w:rPr>
            </w:pPr>
            <w:r>
              <w:rPr>
                <w:rFonts w:hint="eastAsia"/>
                <w:bCs/>
                <w:color w:val="auto"/>
                <w:sz w:val="24"/>
                <w:lang w:val="en-US" w:eastAsia="zh-CN"/>
              </w:rPr>
              <w:t>本项目各生产工序全部密闭在车间内，项目采取本报告中提出的各项污染防治措施后，基本不会对周边敏感点造成较大影响。</w:t>
            </w:r>
          </w:p>
          <w:p>
            <w:pPr>
              <w:spacing w:line="360" w:lineRule="auto"/>
              <w:ind w:firstLine="480" w:firstLineChars="200"/>
              <w:rPr>
                <w:rFonts w:hint="default"/>
                <w:bCs/>
                <w:color w:val="auto"/>
                <w:sz w:val="24"/>
                <w:lang w:val="en-US" w:eastAsia="zh-CN"/>
              </w:rPr>
            </w:pPr>
            <w:r>
              <w:rPr>
                <w:rFonts w:hint="eastAsia"/>
                <w:bCs/>
                <w:color w:val="auto"/>
                <w:sz w:val="24"/>
                <w:lang w:val="en-US" w:eastAsia="zh-CN"/>
              </w:rPr>
              <w:t>项目生产车间布局根据生产工艺及设备情况布置，基本合理，厂区总平面布置见附图5。</w:t>
            </w:r>
          </w:p>
          <w:p>
            <w:pPr>
              <w:spacing w:line="360" w:lineRule="auto"/>
              <w:ind w:firstLine="482" w:firstLineChars="200"/>
              <w:rPr>
                <w:rFonts w:hint="default"/>
                <w:bCs/>
                <w:color w:val="auto"/>
                <w:sz w:val="24"/>
                <w:lang w:val="en-US" w:eastAsia="zh-CN"/>
              </w:rPr>
            </w:pPr>
            <w:r>
              <w:rPr>
                <w:rFonts w:hint="eastAsia" w:cs="Times New Roman"/>
                <w:b/>
                <w:bCs/>
                <w:color w:val="auto"/>
                <w:sz w:val="24"/>
                <w:lang w:val="en-US" w:eastAsia="zh-CN"/>
              </w:rPr>
              <w:t>9</w:t>
            </w:r>
            <w:r>
              <w:rPr>
                <w:rFonts w:hint="eastAsia" w:ascii="Times New Roman" w:hAnsi="Times New Roman" w:eastAsia="宋体" w:cs="Times New Roman"/>
                <w:b/>
                <w:bCs/>
                <w:color w:val="auto"/>
                <w:sz w:val="24"/>
                <w:lang w:val="en-US" w:eastAsia="zh-CN"/>
              </w:rPr>
              <w:t>、</w:t>
            </w:r>
            <w:r>
              <w:rPr>
                <w:rFonts w:hint="eastAsia" w:cs="Times New Roman"/>
                <w:b/>
                <w:bCs/>
                <w:color w:val="auto"/>
                <w:sz w:val="24"/>
                <w:lang w:val="en-US" w:eastAsia="zh-CN"/>
              </w:rPr>
              <w:t>投产日期</w:t>
            </w:r>
          </w:p>
          <w:p>
            <w:pPr>
              <w:spacing w:line="360" w:lineRule="auto"/>
              <w:ind w:firstLine="480" w:firstLineChars="200"/>
              <w:rPr>
                <w:color w:val="auto"/>
                <w:sz w:val="24"/>
              </w:rPr>
            </w:pPr>
            <w:r>
              <w:rPr>
                <w:rFonts w:hint="default" w:ascii="Times New Roman" w:hAnsi="Times New Roman" w:eastAsia="宋体" w:cs="Times New Roman"/>
                <w:b w:val="0"/>
                <w:bCs w:val="0"/>
                <w:color w:val="auto"/>
                <w:kern w:val="0"/>
                <w:sz w:val="24"/>
              </w:rPr>
              <w:t>本项目拟于202</w:t>
            </w:r>
            <w:r>
              <w:rPr>
                <w:rFonts w:hint="eastAsia" w:cs="Times New Roman"/>
                <w:b w:val="0"/>
                <w:bCs w:val="0"/>
                <w:color w:val="auto"/>
                <w:kern w:val="0"/>
                <w:sz w:val="24"/>
                <w:highlight w:val="none"/>
                <w:lang w:val="en-US" w:eastAsia="zh-CN"/>
              </w:rPr>
              <w:t>3</w:t>
            </w:r>
            <w:r>
              <w:rPr>
                <w:rFonts w:hint="default" w:ascii="Times New Roman" w:hAnsi="Times New Roman" w:eastAsia="宋体" w:cs="Times New Roman"/>
                <w:b w:val="0"/>
                <w:bCs w:val="0"/>
                <w:color w:val="auto"/>
                <w:kern w:val="0"/>
                <w:sz w:val="24"/>
                <w:highlight w:val="none"/>
              </w:rPr>
              <w:t>年</w:t>
            </w:r>
            <w:r>
              <w:rPr>
                <w:rFonts w:hint="eastAsia" w:cs="Times New Roman"/>
                <w:b w:val="0"/>
                <w:bCs w:val="0"/>
                <w:color w:val="auto"/>
                <w:kern w:val="0"/>
                <w:sz w:val="24"/>
                <w:highlight w:val="none"/>
                <w:lang w:val="en-US" w:eastAsia="zh-CN"/>
              </w:rPr>
              <w:t>8</w:t>
            </w:r>
            <w:r>
              <w:rPr>
                <w:rFonts w:hint="default" w:ascii="Times New Roman" w:hAnsi="Times New Roman" w:eastAsia="宋体" w:cs="Times New Roman"/>
                <w:b w:val="0"/>
                <w:bCs w:val="0"/>
                <w:color w:val="auto"/>
                <w:kern w:val="0"/>
                <w:sz w:val="24"/>
                <w:highlight w:val="none"/>
              </w:rPr>
              <w:t>月投产</w:t>
            </w:r>
            <w:r>
              <w:rPr>
                <w:rFonts w:hint="eastAsia" w:ascii="Times New Roman" w:hAnsi="Times New Roman" w:eastAsia="宋体" w:cs="Times New Roman"/>
                <w:b w:val="0"/>
                <w:bCs w:val="0"/>
                <w:color w:val="auto"/>
                <w:kern w:val="0"/>
                <w:sz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8" w:type="pct"/>
            <w:vAlign w:val="center"/>
          </w:tcPr>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工</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艺</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流</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程</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和</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产</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排</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污</w:t>
            </w:r>
          </w:p>
          <w:p>
            <w:pPr>
              <w:pStyle w:val="35"/>
              <w:adjustRightInd w:val="0"/>
              <w:snapToGrid w:val="0"/>
              <w:spacing w:before="0" w:beforeAutospacing="0" w:after="0" w:afterAutospacing="0"/>
              <w:jc w:val="center"/>
              <w:rPr>
                <w:rFonts w:cs="宋体"/>
                <w:b/>
                <w:bCs/>
                <w:color w:val="auto"/>
                <w:szCs w:val="24"/>
              </w:rPr>
            </w:pPr>
            <w:r>
              <w:rPr>
                <w:rFonts w:hint="eastAsia" w:cs="宋体"/>
                <w:b w:val="0"/>
                <w:bCs w:val="0"/>
                <w:color w:val="auto"/>
                <w:szCs w:val="24"/>
              </w:rPr>
              <w:t>环节</w:t>
            </w:r>
          </w:p>
        </w:tc>
        <w:tc>
          <w:tcPr>
            <w:tcW w:w="4771" w:type="pct"/>
          </w:tcPr>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Times New Roman" w:hAnsi="Times New Roman" w:eastAsia="宋体" w:cs="Times New Roman"/>
                <w:b/>
                <w:bCs/>
                <w:color w:val="auto"/>
                <w:sz w:val="24"/>
                <w:lang w:val="en-US" w:eastAsia="zh-CN"/>
              </w:rPr>
            </w:pPr>
            <w:r>
              <w:rPr>
                <w:rFonts w:hint="eastAsia" w:cs="Times New Roman"/>
                <w:b/>
                <w:bCs/>
                <w:color w:val="auto"/>
                <w:sz w:val="24"/>
                <w:lang w:val="en-US" w:eastAsia="zh-CN"/>
              </w:rPr>
              <w:t>一、工艺流程简述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color w:val="auto"/>
                <w:sz w:val="24"/>
                <w:lang w:val="en-US" w:eastAsia="zh-CN"/>
              </w:rPr>
            </w:pPr>
            <w:r>
              <w:rPr>
                <w:rFonts w:hint="eastAsia"/>
                <w:bCs/>
                <w:color w:val="auto"/>
                <w:sz w:val="24"/>
                <w:lang w:val="en-US" w:eastAsia="zh-CN"/>
              </w:rPr>
              <w:t>1、工艺流程图</w:t>
            </w: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ind w:left="0" w:leftChars="0" w:firstLine="0" w:firstLineChars="0"/>
              <w:rPr>
                <w:rFonts w:hint="eastAsia"/>
                <w:lang w:val="en-US" w:eastAsia="zh-CN"/>
              </w:rPr>
            </w:pPr>
          </w:p>
          <w:p>
            <w:pPr>
              <w:pStyle w:val="23"/>
              <w:ind w:left="0" w:leftChars="0" w:firstLine="0" w:firstLineChars="0"/>
              <w:rPr>
                <w:rFonts w:hint="eastAsia"/>
                <w:lang w:val="en-US" w:eastAsia="zh-CN"/>
              </w:rPr>
            </w:pPr>
          </w:p>
          <w:p>
            <w:pPr>
              <w:pStyle w:val="23"/>
              <w:ind w:left="0" w:leftChars="0" w:firstLine="0" w:firstLineChars="0"/>
              <w:rPr>
                <w:rFonts w:hint="eastAsia"/>
                <w:lang w:val="en-US" w:eastAsia="zh-CN"/>
              </w:rPr>
            </w:pPr>
          </w:p>
          <w:p>
            <w:pPr>
              <w:pStyle w:val="23"/>
              <w:ind w:left="0" w:leftChars="0" w:firstLine="0" w:firstLineChars="0"/>
              <w:rPr>
                <w:rFonts w:hint="eastAsia"/>
                <w:lang w:val="en-US" w:eastAsia="zh-CN"/>
              </w:rPr>
            </w:pPr>
          </w:p>
          <w:p>
            <w:pPr>
              <w:pStyle w:val="23"/>
              <w:ind w:left="0" w:leftChars="0" w:firstLine="0" w:firstLineChars="0"/>
              <w:rPr>
                <w:rFonts w:hint="eastAsia"/>
                <w:lang w:val="en-US" w:eastAsia="zh-CN"/>
              </w:rPr>
            </w:pPr>
          </w:p>
          <w:p>
            <w:pPr>
              <w:pStyle w:val="23"/>
              <w:ind w:left="0" w:leftChars="0" w:firstLine="0" w:firstLineChars="0"/>
              <w:rPr>
                <w:rFonts w:hint="eastAsia"/>
                <w:lang w:val="en-US" w:eastAsia="zh-CN"/>
              </w:rPr>
            </w:pPr>
          </w:p>
          <w:p>
            <w:pPr>
              <w:pStyle w:val="23"/>
              <w:ind w:left="0" w:leftChars="0" w:firstLine="0" w:firstLineChars="0"/>
              <w:rPr>
                <w:rFonts w:hint="eastAsia"/>
                <w:lang w:val="en-US" w:eastAsia="zh-CN"/>
              </w:rPr>
            </w:pPr>
          </w:p>
          <w:p>
            <w:pPr>
              <w:pStyle w:val="23"/>
              <w:ind w:left="0" w:leftChars="0" w:firstLine="0" w:firstLineChars="0"/>
              <w:rPr>
                <w:rFonts w:hint="eastAsia"/>
                <w:lang w:val="en-US" w:eastAsia="zh-CN"/>
              </w:rPr>
            </w:pPr>
          </w:p>
          <w:p>
            <w:pPr>
              <w:pStyle w:val="23"/>
              <w:ind w:left="0" w:leftChars="0" w:firstLine="0" w:firstLineChars="0"/>
              <w:rPr>
                <w:rFonts w:hint="eastAsia"/>
                <w:lang w:val="en-US" w:eastAsia="zh-CN"/>
              </w:rPr>
            </w:pPr>
          </w:p>
          <w:p>
            <w:pPr>
              <w:pStyle w:val="23"/>
              <w:ind w:left="0" w:leftChars="0" w:firstLine="0" w:firstLineChars="0"/>
              <w:rPr>
                <w:rFonts w:hint="eastAsia"/>
                <w:lang w:val="en-US" w:eastAsia="zh-CN"/>
              </w:rPr>
            </w:pPr>
          </w:p>
          <w:p>
            <w:pPr>
              <w:pStyle w:val="23"/>
              <w:ind w:left="0" w:leftChars="0" w:firstLine="0" w:firstLineChars="0"/>
              <w:rPr>
                <w:rFonts w:hint="eastAsia"/>
                <w:lang w:val="en-US" w:eastAsia="zh-CN"/>
              </w:rPr>
            </w:pPr>
          </w:p>
          <w:p>
            <w:pPr>
              <w:pStyle w:val="23"/>
              <w:ind w:left="0" w:leftChars="0" w:firstLine="0" w:firstLineChars="0"/>
              <w:rPr>
                <w:rFonts w:hint="eastAsia"/>
                <w:lang w:val="en-US" w:eastAsia="zh-CN"/>
              </w:rPr>
            </w:pPr>
          </w:p>
          <w:p>
            <w:pPr>
              <w:pStyle w:val="23"/>
              <w:ind w:left="0" w:leftChars="0" w:firstLine="0" w:firstLineChars="0"/>
              <w:rPr>
                <w:rFonts w:hint="eastAsia"/>
                <w:lang w:val="en-US" w:eastAsia="zh-CN"/>
              </w:rPr>
            </w:pPr>
          </w:p>
          <w:p>
            <w:pPr>
              <w:pStyle w:val="23"/>
              <w:ind w:left="0" w:leftChars="0" w:firstLine="0" w:firstLineChars="0"/>
              <w:rPr>
                <w:rFonts w:hint="eastAsia"/>
                <w:lang w:val="en-US" w:eastAsia="zh-CN"/>
              </w:rPr>
            </w:pPr>
          </w:p>
          <w:p>
            <w:pPr>
              <w:pStyle w:val="23"/>
              <w:ind w:left="0" w:leftChars="0" w:firstLine="0" w:firstLineChars="0"/>
              <w:rPr>
                <w:rFonts w:hint="eastAsia"/>
                <w:lang w:val="en-US" w:eastAsia="zh-CN"/>
              </w:rPr>
            </w:pPr>
          </w:p>
          <w:p>
            <w:pPr>
              <w:pStyle w:val="23"/>
              <w:ind w:left="0" w:leftChars="0" w:firstLine="0" w:firstLineChars="0"/>
              <w:rPr>
                <w:rFonts w:hint="eastAsia"/>
                <w:lang w:val="en-US" w:eastAsia="zh-CN"/>
              </w:rPr>
            </w:pPr>
          </w:p>
          <w:p>
            <w:pPr>
              <w:keepNext w:val="0"/>
              <w:keepLines w:val="0"/>
              <w:pageBreakBefore w:val="0"/>
              <w:widowControl w:val="0"/>
              <w:tabs>
                <w:tab w:val="left" w:pos="8065"/>
              </w:tabs>
              <w:kinsoku/>
              <w:wordWrap/>
              <w:overflowPunct/>
              <w:topLinePunct w:val="0"/>
              <w:autoSpaceDE/>
              <w:autoSpaceDN/>
              <w:bidi w:val="0"/>
              <w:adjustRightInd/>
              <w:snapToGrid/>
              <w:spacing w:line="360" w:lineRule="auto"/>
              <w:ind w:firstLine="0" w:firstLineChars="0"/>
              <w:jc w:val="left"/>
              <w:textAlignment w:val="auto"/>
              <w:rPr>
                <w:rFonts w:hint="eastAsia"/>
                <w:bCs/>
                <w:color w:val="auto"/>
                <w:sz w:val="24"/>
                <w:lang w:val="en-US" w:eastAsia="zh-CN"/>
              </w:rPr>
            </w:pPr>
            <w:r>
              <w:rPr>
                <w:rFonts w:hint="eastAsia"/>
                <w:bCs/>
                <w:color w:val="auto"/>
                <w:sz w:val="24"/>
                <w:lang w:val="en-US" w:eastAsia="zh-CN"/>
              </w:rPr>
              <w:object>
                <v:shape id="_x0000_i1026" o:spt="75" alt="" type="#_x0000_t75" style="height:630.05pt;width:410.4pt;" o:ole="t" filled="f" o:preferrelative="t" stroked="f" coordsize="21600,21600">
                  <v:path/>
                  <v:fill on="f" focussize="0,0"/>
                  <v:stroke on="f"/>
                  <v:imagedata r:id="rId11" o:title=""/>
                  <o:lock v:ext="edit" aspectratio="f"/>
                  <w10:wrap type="none"/>
                  <w10:anchorlock/>
                </v:shape>
                <o:OLEObject Type="Embed" ProgID="Visio.Drawing.11" ShapeID="_x0000_i1026" DrawAspect="Content" ObjectID="_1468075726" r:id="rId10">
                  <o:LockedField>false</o:LockedField>
                </o:OLEObject>
              </w:object>
            </w:r>
            <w:r>
              <w:rPr>
                <w:rFonts w:hint="eastAsia"/>
                <w:bCs/>
                <w:color w:val="auto"/>
                <w:sz w:val="24"/>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图</w:t>
            </w:r>
            <w:r>
              <w:rPr>
                <w:rFonts w:hint="eastAsia" w:ascii="Times New Roman" w:hAnsi="Times New Roman" w:eastAsia="宋体" w:cs="Times New Roman"/>
                <w:b/>
                <w:bCs/>
                <w:color w:val="auto"/>
                <w:sz w:val="21"/>
                <w:szCs w:val="21"/>
                <w:highlight w:val="none"/>
                <w:lang w:val="en-US" w:eastAsia="zh-CN"/>
              </w:rPr>
              <w:t>2-</w:t>
            </w:r>
            <w:r>
              <w:rPr>
                <w:rFonts w:hint="eastAsia" w:cs="Times New Roman"/>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 xml:space="preserve">  </w:t>
            </w:r>
            <w:r>
              <w:rPr>
                <w:rFonts w:hint="eastAsia" w:cs="Times New Roman"/>
                <w:b/>
                <w:bCs/>
                <w:color w:val="auto"/>
                <w:sz w:val="21"/>
                <w:szCs w:val="21"/>
                <w:highlight w:val="none"/>
                <w:lang w:val="en-US" w:eastAsia="zh-CN"/>
              </w:rPr>
              <w:t>啤酒</w:t>
            </w:r>
            <w:r>
              <w:rPr>
                <w:rFonts w:hint="default" w:ascii="Times New Roman" w:hAnsi="Times New Roman" w:eastAsia="宋体" w:cs="Times New Roman"/>
                <w:b/>
                <w:bCs/>
                <w:color w:val="auto"/>
                <w:sz w:val="21"/>
                <w:szCs w:val="21"/>
                <w:highlight w:val="none"/>
                <w:lang w:val="en-US" w:eastAsia="zh-CN"/>
              </w:rPr>
              <w:t>生产工艺流程图及产排污节点图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kern w:val="0"/>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color w:val="auto"/>
                <w:kern w:val="0"/>
                <w:sz w:val="24"/>
                <w:szCs w:val="24"/>
                <w:lang w:val="en-US" w:eastAsia="zh-CN" w:bidi="ar"/>
              </w:rPr>
              <w:t>2、</w:t>
            </w:r>
            <w:r>
              <w:rPr>
                <w:rFonts w:hint="default" w:ascii="Times New Roman" w:hAnsi="Times New Roman" w:cs="Times New Roman"/>
                <w:bCs/>
                <w:color w:val="auto"/>
                <w:sz w:val="24"/>
                <w:lang w:val="en-US" w:eastAsia="zh-CN"/>
              </w:rPr>
              <w:t>工艺流程简述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（1）</w:t>
            </w:r>
            <w:r>
              <w:rPr>
                <w:rFonts w:hint="default" w:ascii="Times New Roman" w:hAnsi="Times New Roman" w:cs="Times New Roman"/>
                <w:bCs/>
                <w:color w:val="auto"/>
                <w:sz w:val="24"/>
                <w:lang w:val="en-US" w:eastAsia="zh-CN"/>
              </w:rPr>
              <w:t>原料</w:t>
            </w:r>
            <w:r>
              <w:rPr>
                <w:rFonts w:hint="eastAsia" w:cs="Times New Roman"/>
                <w:bCs/>
                <w:color w:val="auto"/>
                <w:sz w:val="24"/>
                <w:lang w:val="en-US" w:eastAsia="zh-CN"/>
              </w:rPr>
              <w:t>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原辅料</w:t>
            </w:r>
            <w:r>
              <w:rPr>
                <w:rFonts w:hint="eastAsia" w:cs="Times New Roman"/>
                <w:bCs/>
                <w:color w:val="auto"/>
                <w:sz w:val="24"/>
                <w:lang w:val="en-US" w:eastAsia="zh-CN"/>
              </w:rPr>
              <w:t>需</w:t>
            </w:r>
            <w:r>
              <w:rPr>
                <w:rFonts w:hint="default" w:ascii="Times New Roman" w:hAnsi="Times New Roman" w:cs="Times New Roman"/>
                <w:bCs/>
                <w:color w:val="auto"/>
                <w:sz w:val="24"/>
                <w:lang w:val="en-US" w:eastAsia="zh-CN"/>
              </w:rPr>
              <w:t>符合国家相关安全标准要求，所有原材料验收合格方可使用。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Times New Roman"/>
                <w:b/>
                <w:bCs w:val="0"/>
                <w:color w:val="auto"/>
                <w:sz w:val="24"/>
                <w:vertAlign w:val="baseline"/>
                <w:lang w:val="en-US" w:eastAsia="zh-CN"/>
              </w:rPr>
            </w:pPr>
            <w:r>
              <w:rPr>
                <w:rFonts w:hint="eastAsia" w:cs="Times New Roman"/>
                <w:b/>
                <w:bCs w:val="0"/>
                <w:color w:val="auto"/>
                <w:sz w:val="24"/>
                <w:lang w:val="en-US" w:eastAsia="zh-CN"/>
              </w:rPr>
              <w:t>原料验收过程产污：S</w:t>
            </w:r>
            <w:r>
              <w:rPr>
                <w:rFonts w:hint="eastAsia" w:cs="Times New Roman"/>
                <w:b/>
                <w:bCs w:val="0"/>
                <w:color w:val="auto"/>
                <w:sz w:val="24"/>
                <w:vertAlign w:val="subscript"/>
                <w:lang w:val="en-US" w:eastAsia="zh-CN"/>
              </w:rPr>
              <w:t>1</w:t>
            </w:r>
            <w:r>
              <w:rPr>
                <w:rFonts w:hint="eastAsia" w:cs="Times New Roman"/>
                <w:b/>
                <w:bCs w:val="0"/>
                <w:color w:val="auto"/>
                <w:sz w:val="24"/>
                <w:vertAlign w:val="baseline"/>
                <w:lang w:val="en-US" w:eastAsia="zh-CN"/>
              </w:rPr>
              <w:t>原辅料废包装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（2）麦芽浸泡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将麦芽过秤后</w:t>
            </w:r>
            <w:r>
              <w:rPr>
                <w:rFonts w:hint="eastAsia" w:cs="Times New Roman"/>
                <w:bCs/>
                <w:color w:val="auto"/>
                <w:sz w:val="24"/>
                <w:lang w:val="en-US" w:eastAsia="zh-CN"/>
              </w:rPr>
              <w:t>通过密闭管道螺旋输送至麦芽增湿搅拌装置，</w:t>
            </w:r>
            <w:r>
              <w:rPr>
                <w:rFonts w:hint="default" w:ascii="Times New Roman" w:hAnsi="Times New Roman" w:cs="Times New Roman"/>
                <w:bCs/>
                <w:color w:val="auto"/>
                <w:sz w:val="24"/>
                <w:lang w:val="en-US" w:eastAsia="zh-CN"/>
              </w:rPr>
              <w:t>加水</w:t>
            </w:r>
            <w:r>
              <w:rPr>
                <w:rFonts w:hint="eastAsia" w:cs="Times New Roman"/>
                <w:bCs/>
                <w:color w:val="auto"/>
                <w:sz w:val="24"/>
                <w:lang w:val="en-US" w:eastAsia="zh-CN"/>
              </w:rPr>
              <w:t>浸泡，提高麦芽含水率以达到理想状态。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（3）麦芽挤压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浸泡好的麦芽通过密闭管道</w:t>
            </w:r>
            <w:r>
              <w:rPr>
                <w:rFonts w:hint="default" w:ascii="Times New Roman" w:hAnsi="Times New Roman" w:cs="Times New Roman"/>
                <w:bCs/>
                <w:color w:val="auto"/>
                <w:sz w:val="24"/>
                <w:lang w:val="en-US" w:eastAsia="zh-CN"/>
              </w:rPr>
              <w:t>投入密闭粉碎机内进行破碎，粉碎要求把麦芽破碎成小的颗粒，但不成粉状。上料、破碎过程均为湿式，不产生粉尘，产生设备运行噪声。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Times New Roman"/>
                <w:b/>
                <w:bCs w:val="0"/>
                <w:color w:val="auto"/>
                <w:sz w:val="24"/>
                <w:lang w:val="en-US" w:eastAsia="zh-CN"/>
              </w:rPr>
            </w:pPr>
            <w:r>
              <w:rPr>
                <w:rFonts w:hint="eastAsia" w:cs="Times New Roman"/>
                <w:b/>
                <w:bCs w:val="0"/>
                <w:color w:val="auto"/>
                <w:sz w:val="24"/>
                <w:lang w:val="en-US" w:eastAsia="zh-CN"/>
              </w:rPr>
              <w:t>麦芽挤压过程产污：N设备运行噪声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（4）</w:t>
            </w:r>
            <w:r>
              <w:rPr>
                <w:rFonts w:hint="default" w:ascii="Times New Roman" w:hAnsi="Times New Roman" w:cs="Times New Roman"/>
                <w:bCs/>
                <w:color w:val="auto"/>
                <w:sz w:val="24"/>
                <w:lang w:val="en-US" w:eastAsia="zh-CN"/>
              </w:rPr>
              <w:t>糖化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糖化工序主要是利用麦芽中所含的酶，将麦芽中不溶性高分子物质分解为可溶性低分子物质</w:t>
            </w:r>
            <w:r>
              <w:rPr>
                <w:rFonts w:hint="eastAsia" w:cs="Times New Roman"/>
                <w:bCs/>
                <w:color w:val="auto"/>
                <w:sz w:val="24"/>
                <w:lang w:val="en-US" w:eastAsia="zh-CN"/>
              </w:rPr>
              <w:t>，</w:t>
            </w:r>
            <w:r>
              <w:rPr>
                <w:rFonts w:hint="default" w:ascii="Times New Roman" w:hAnsi="Times New Roman" w:cs="Times New Roman"/>
                <w:bCs/>
                <w:color w:val="auto"/>
                <w:sz w:val="24"/>
                <w:lang w:val="en-US" w:eastAsia="zh-CN"/>
              </w:rPr>
              <w:t>制取麦汁。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糖化锅内泵入新鲜水，将破碎后的麦芽浆用泵打至糖化锅，同时利用蒸汽间接加热，使得温度控制在6</w:t>
            </w:r>
            <w:r>
              <w:rPr>
                <w:rFonts w:hint="eastAsia" w:cs="Times New Roman"/>
                <w:bCs/>
                <w:color w:val="auto"/>
                <w:sz w:val="24"/>
                <w:lang w:val="en-US" w:eastAsia="zh-CN"/>
              </w:rPr>
              <w:t>5±2</w:t>
            </w:r>
            <w:r>
              <w:rPr>
                <w:rFonts w:hint="default" w:ascii="Times New Roman" w:hAnsi="Times New Roman" w:cs="Times New Roman"/>
                <w:bCs/>
                <w:color w:val="auto"/>
                <w:sz w:val="24"/>
                <w:lang w:val="en-US" w:eastAsia="zh-CN"/>
              </w:rPr>
              <w:t>℃，保温60-</w:t>
            </w:r>
            <w:r>
              <w:rPr>
                <w:rFonts w:hint="eastAsia" w:cs="Times New Roman"/>
                <w:bCs/>
                <w:color w:val="auto"/>
                <w:sz w:val="24"/>
                <w:lang w:val="en-US" w:eastAsia="zh-CN"/>
              </w:rPr>
              <w:t>8</w:t>
            </w:r>
            <w:r>
              <w:rPr>
                <w:rFonts w:hint="default" w:ascii="Times New Roman" w:hAnsi="Times New Roman" w:cs="Times New Roman"/>
                <w:bCs/>
                <w:color w:val="auto"/>
                <w:sz w:val="24"/>
                <w:lang w:val="en-US" w:eastAsia="zh-CN"/>
              </w:rPr>
              <w:t>0min，使麦芽中的高分子物质</w:t>
            </w:r>
            <w:r>
              <w:rPr>
                <w:rFonts w:hint="eastAsia" w:cs="Times New Roman"/>
                <w:bCs/>
                <w:color w:val="auto"/>
                <w:sz w:val="24"/>
                <w:lang w:val="en-US" w:eastAsia="zh-CN"/>
              </w:rPr>
              <w:t>（</w:t>
            </w:r>
            <w:r>
              <w:rPr>
                <w:rFonts w:hint="default" w:ascii="Times New Roman" w:hAnsi="Times New Roman" w:cs="Times New Roman"/>
                <w:bCs/>
                <w:color w:val="auto"/>
                <w:sz w:val="24"/>
                <w:lang w:val="en-US" w:eastAsia="zh-CN"/>
              </w:rPr>
              <w:t>淀粉、蛋白质、半纤维素及其中间分解产物等</w:t>
            </w:r>
            <w:r>
              <w:rPr>
                <w:rFonts w:hint="eastAsia" w:cs="Times New Roman"/>
                <w:bCs/>
                <w:color w:val="auto"/>
                <w:sz w:val="24"/>
                <w:lang w:val="en-US" w:eastAsia="zh-CN"/>
              </w:rPr>
              <w:t>）</w:t>
            </w:r>
            <w:r>
              <w:rPr>
                <w:rFonts w:hint="default" w:ascii="Times New Roman" w:hAnsi="Times New Roman" w:cs="Times New Roman"/>
                <w:bCs/>
                <w:color w:val="auto"/>
                <w:sz w:val="24"/>
                <w:lang w:val="en-US" w:eastAsia="zh-CN"/>
              </w:rPr>
              <w:t>，逐步分解为可溶性的低分子物质</w:t>
            </w:r>
            <w:r>
              <w:rPr>
                <w:rFonts w:hint="eastAsia" w:cs="Times New Roman"/>
                <w:bCs/>
                <w:color w:val="auto"/>
                <w:sz w:val="24"/>
                <w:lang w:val="en-US" w:eastAsia="zh-CN"/>
              </w:rPr>
              <w:t>，</w:t>
            </w:r>
            <w:r>
              <w:rPr>
                <w:rFonts w:hint="default" w:ascii="Times New Roman" w:hAnsi="Times New Roman" w:cs="Times New Roman"/>
                <w:bCs/>
                <w:color w:val="auto"/>
                <w:sz w:val="24"/>
                <w:lang w:val="en-US" w:eastAsia="zh-CN"/>
              </w:rPr>
              <w:t>糖化后混合液成为糖化醪。</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Times New Roman"/>
                <w:bCs/>
                <w:color w:val="auto"/>
                <w:sz w:val="24"/>
                <w:lang w:val="en-US" w:eastAsia="zh-CN"/>
              </w:rPr>
            </w:pPr>
            <w:r>
              <w:rPr>
                <w:rFonts w:hint="eastAsia" w:ascii="Times New Roman" w:hAnsi="Times New Roman" w:cs="Times New Roman"/>
                <w:b/>
                <w:bCs w:val="0"/>
                <w:color w:val="auto"/>
                <w:sz w:val="24"/>
                <w:lang w:val="en-US" w:eastAsia="zh-CN"/>
              </w:rPr>
              <w:t>糖化</w:t>
            </w:r>
            <w:r>
              <w:rPr>
                <w:rFonts w:hint="eastAsia" w:cs="Times New Roman"/>
                <w:b/>
                <w:bCs w:val="0"/>
                <w:color w:val="auto"/>
                <w:sz w:val="24"/>
                <w:lang w:val="en-US" w:eastAsia="zh-CN"/>
              </w:rPr>
              <w:t>过程</w:t>
            </w:r>
            <w:r>
              <w:rPr>
                <w:rFonts w:hint="default" w:ascii="Times New Roman" w:hAnsi="Times New Roman" w:cs="Times New Roman"/>
                <w:b/>
                <w:bCs w:val="0"/>
                <w:color w:val="auto"/>
                <w:sz w:val="24"/>
                <w:lang w:val="en-US" w:eastAsia="zh-CN"/>
              </w:rPr>
              <w:t>产污：</w:t>
            </w:r>
            <w:r>
              <w:rPr>
                <w:rFonts w:hint="eastAsia" w:cs="Times New Roman"/>
                <w:b/>
                <w:bCs w:val="0"/>
                <w:color w:val="auto"/>
                <w:sz w:val="24"/>
                <w:lang w:val="en-US" w:eastAsia="zh-CN"/>
              </w:rPr>
              <w:t>G</w:t>
            </w:r>
            <w:r>
              <w:rPr>
                <w:rFonts w:hint="eastAsia" w:cs="Times New Roman"/>
                <w:b/>
                <w:bCs w:val="0"/>
                <w:color w:val="auto"/>
                <w:sz w:val="24"/>
                <w:vertAlign w:val="subscript"/>
                <w:lang w:val="en-US" w:eastAsia="zh-CN"/>
              </w:rPr>
              <w:t>2</w:t>
            </w:r>
            <w:r>
              <w:rPr>
                <w:rFonts w:hint="eastAsia" w:ascii="Times New Roman" w:hAnsi="Times New Roman" w:cs="Times New Roman"/>
                <w:b/>
                <w:bCs w:val="0"/>
                <w:color w:val="auto"/>
                <w:sz w:val="24"/>
                <w:lang w:val="en-US" w:eastAsia="zh-CN"/>
              </w:rPr>
              <w:t>臭气浓度</w:t>
            </w:r>
            <w:r>
              <w:rPr>
                <w:rFonts w:hint="eastAsia" w:cs="Times New Roman"/>
                <w:b/>
                <w:bCs w:val="0"/>
                <w:color w:val="auto"/>
                <w:sz w:val="24"/>
                <w:lang w:val="en-US" w:eastAsia="zh-CN"/>
              </w:rPr>
              <w:t>、设备清洗废水W</w:t>
            </w:r>
            <w:r>
              <w:rPr>
                <w:rFonts w:hint="eastAsia" w:cs="Times New Roman"/>
                <w:b/>
                <w:bCs w:val="0"/>
                <w:color w:val="auto"/>
                <w:sz w:val="24"/>
                <w:vertAlign w:val="subscript"/>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（5）</w:t>
            </w:r>
            <w:r>
              <w:rPr>
                <w:rFonts w:hint="default" w:ascii="Times New Roman" w:hAnsi="Times New Roman" w:cs="Times New Roman"/>
                <w:bCs/>
                <w:color w:val="auto"/>
                <w:sz w:val="24"/>
                <w:lang w:val="en-US" w:eastAsia="zh-CN"/>
              </w:rPr>
              <w:t>过滤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糖化结束后，将糖化醪液泵入到过滤槽进行过滤，使麦汁与酒糟分离，过滤下来的麦汁泵入到煮沸槽进行下一步工序，过滤后的麦芽糖</w:t>
            </w:r>
            <w:r>
              <w:rPr>
                <w:rFonts w:hint="eastAsia" w:cs="Times New Roman"/>
                <w:bCs/>
                <w:color w:val="auto"/>
                <w:sz w:val="24"/>
                <w:lang w:val="en-US" w:eastAsia="zh-CN"/>
              </w:rPr>
              <w:t>需</w:t>
            </w:r>
            <w:r>
              <w:rPr>
                <w:rFonts w:hint="default" w:ascii="Times New Roman" w:hAnsi="Times New Roman" w:cs="Times New Roman"/>
                <w:bCs/>
                <w:color w:val="auto"/>
                <w:sz w:val="24"/>
                <w:lang w:val="en-US" w:eastAsia="zh-CN"/>
              </w:rPr>
              <w:t>经过热水洗糟，让残糖降到最低，随即出渣，产生固废酒糟</w:t>
            </w:r>
            <w:r>
              <w:rPr>
                <w:rFonts w:hint="eastAsia" w:cs="Times New Roman"/>
                <w:bCs/>
                <w:color w:val="auto"/>
                <w:sz w:val="24"/>
                <w:lang w:val="en-US" w:eastAsia="zh-CN"/>
              </w:rPr>
              <w:t>、废硅藻土、废酵母</w:t>
            </w:r>
            <w:r>
              <w:rPr>
                <w:rFonts w:hint="default" w:ascii="Times New Roman" w:hAnsi="Times New Roman" w:cs="Times New Roman"/>
                <w:bCs/>
                <w:color w:val="auto"/>
                <w:sz w:val="24"/>
                <w:lang w:val="en-US" w:eastAsia="zh-CN"/>
              </w:rPr>
              <w:t>，热水洗槽产生的清洗麦汁泵入到煮沸槽进行下一步工序。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Times New Roman"/>
                <w:b/>
                <w:bCs w:val="0"/>
                <w:color w:val="auto"/>
                <w:sz w:val="24"/>
                <w:lang w:val="en-US" w:eastAsia="zh-CN"/>
              </w:rPr>
            </w:pPr>
            <w:r>
              <w:rPr>
                <w:rFonts w:hint="eastAsia" w:cs="Times New Roman"/>
                <w:b/>
                <w:bCs w:val="0"/>
                <w:color w:val="auto"/>
                <w:sz w:val="24"/>
                <w:lang w:val="en-US" w:eastAsia="zh-CN"/>
              </w:rPr>
              <w:t>过滤过程产污：S</w:t>
            </w:r>
            <w:r>
              <w:rPr>
                <w:rFonts w:hint="eastAsia" w:cs="Times New Roman"/>
                <w:b/>
                <w:bCs w:val="0"/>
                <w:color w:val="auto"/>
                <w:sz w:val="24"/>
                <w:vertAlign w:val="subscript"/>
                <w:lang w:val="en-US" w:eastAsia="zh-CN"/>
              </w:rPr>
              <w:t>2</w:t>
            </w:r>
            <w:r>
              <w:rPr>
                <w:rFonts w:hint="eastAsia" w:cs="Times New Roman"/>
                <w:b/>
                <w:bCs w:val="0"/>
                <w:color w:val="auto"/>
                <w:sz w:val="24"/>
                <w:lang w:val="en-US" w:eastAsia="zh-CN"/>
              </w:rPr>
              <w:t>酒糟、S</w:t>
            </w:r>
            <w:r>
              <w:rPr>
                <w:rFonts w:hint="eastAsia" w:cs="Times New Roman"/>
                <w:b/>
                <w:bCs w:val="0"/>
                <w:color w:val="auto"/>
                <w:sz w:val="24"/>
                <w:vertAlign w:val="subscript"/>
                <w:lang w:val="en-US" w:eastAsia="zh-CN"/>
              </w:rPr>
              <w:t>3</w:t>
            </w:r>
            <w:r>
              <w:rPr>
                <w:rFonts w:hint="eastAsia" w:cs="Times New Roman"/>
                <w:b/>
                <w:bCs w:val="0"/>
                <w:color w:val="auto"/>
                <w:sz w:val="24"/>
                <w:lang w:val="en-US" w:eastAsia="zh-CN"/>
              </w:rPr>
              <w:t>废硅藻土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（6）</w:t>
            </w:r>
            <w:r>
              <w:rPr>
                <w:rFonts w:hint="default" w:ascii="Times New Roman" w:hAnsi="Times New Roman" w:cs="Times New Roman"/>
                <w:bCs/>
                <w:color w:val="auto"/>
                <w:sz w:val="24"/>
                <w:lang w:val="en-US" w:eastAsia="zh-CN"/>
              </w:rPr>
              <w:t>煮沸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麦汁</w:t>
            </w:r>
            <w:r>
              <w:rPr>
                <w:rFonts w:hint="eastAsia" w:cs="Times New Roman"/>
                <w:bCs/>
                <w:color w:val="auto"/>
                <w:sz w:val="24"/>
                <w:lang w:val="en-US" w:eastAsia="zh-CN"/>
              </w:rPr>
              <w:t>油麦汁缓冲罐</w:t>
            </w:r>
            <w:r>
              <w:rPr>
                <w:rFonts w:hint="default" w:ascii="Times New Roman" w:hAnsi="Times New Roman" w:cs="Times New Roman"/>
                <w:bCs/>
                <w:color w:val="auto"/>
                <w:sz w:val="24"/>
                <w:lang w:val="en-US" w:eastAsia="zh-CN"/>
              </w:rPr>
              <w:t>送入煮沸锅内利用蒸汽间接进行煮沸</w:t>
            </w:r>
            <w:r>
              <w:rPr>
                <w:rFonts w:hint="eastAsia" w:cs="Times New Roman"/>
                <w:bCs/>
                <w:color w:val="auto"/>
                <w:sz w:val="24"/>
                <w:lang w:val="en-US" w:eastAsia="zh-CN"/>
              </w:rPr>
              <w:t>，</w:t>
            </w:r>
            <w:r>
              <w:rPr>
                <w:rFonts w:hint="default" w:ascii="Times New Roman" w:hAnsi="Times New Roman" w:cs="Times New Roman"/>
                <w:bCs/>
                <w:color w:val="auto"/>
                <w:sz w:val="24"/>
                <w:lang w:val="en-US" w:eastAsia="zh-CN"/>
              </w:rPr>
              <w:t>使麦汁沸腾60~90min</w:t>
            </w:r>
            <w:r>
              <w:rPr>
                <w:rFonts w:hint="eastAsia" w:cs="Times New Roman"/>
                <w:bCs/>
                <w:color w:val="auto"/>
                <w:sz w:val="24"/>
                <w:lang w:val="en-US" w:eastAsia="zh-CN"/>
              </w:rPr>
              <w:t>，测定麦汁浓度为8%±0.5时，在沸终前5分钟加入啤酒花，若浓度未达要求，可适当延时直至浓度符合要求；</w:t>
            </w:r>
            <w:r>
              <w:rPr>
                <w:rFonts w:hint="default" w:ascii="Times New Roman" w:hAnsi="Times New Roman" w:cs="Times New Roman"/>
                <w:bCs/>
                <w:color w:val="auto"/>
                <w:sz w:val="24"/>
                <w:lang w:val="en-US" w:eastAsia="zh-CN"/>
              </w:rPr>
              <w:t>使热凝性物质转化为不可凝的固形物。煮沸结束后，将麦汁泵入旋沉槽进行热凝固物分离。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（7）</w:t>
            </w:r>
            <w:r>
              <w:rPr>
                <w:rFonts w:hint="default" w:ascii="Times New Roman" w:hAnsi="Times New Roman" w:cs="Times New Roman"/>
                <w:bCs/>
                <w:color w:val="auto"/>
                <w:sz w:val="24"/>
                <w:lang w:val="en-US" w:eastAsia="zh-CN"/>
              </w:rPr>
              <w:t>旋</w:t>
            </w:r>
            <w:r>
              <w:rPr>
                <w:rFonts w:hint="eastAsia" w:cs="Times New Roman"/>
                <w:bCs/>
                <w:color w:val="auto"/>
                <w:sz w:val="24"/>
                <w:lang w:val="en-US" w:eastAsia="zh-CN"/>
              </w:rPr>
              <w:t>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煮沸后的麦汁通过管道泵至旋沉槽，停留20分钟，分离热凝固物，将酒花与蛋白质结合后产生的沉淀物排出。旋沉槽的工作原理是将麦汁以切线方向进入回旋沉淀槽，产生涡流</w:t>
            </w:r>
            <w:r>
              <w:rPr>
                <w:rFonts w:hint="eastAsia" w:cs="Times New Roman"/>
                <w:bCs/>
                <w:color w:val="auto"/>
                <w:sz w:val="24"/>
                <w:lang w:val="en-US" w:eastAsia="zh-CN"/>
              </w:rPr>
              <w:t>（</w:t>
            </w:r>
            <w:r>
              <w:rPr>
                <w:rFonts w:hint="default" w:ascii="Times New Roman" w:hAnsi="Times New Roman" w:cs="Times New Roman"/>
                <w:bCs/>
                <w:color w:val="auto"/>
                <w:sz w:val="24"/>
                <w:lang w:val="en-US" w:eastAsia="zh-CN"/>
              </w:rPr>
              <w:t>回旋效应</w:t>
            </w:r>
            <w:r>
              <w:rPr>
                <w:rFonts w:hint="eastAsia" w:cs="Times New Roman"/>
                <w:bCs/>
                <w:color w:val="auto"/>
                <w:sz w:val="24"/>
                <w:lang w:val="en-US" w:eastAsia="zh-CN"/>
              </w:rPr>
              <w:t>）</w:t>
            </w:r>
            <w:r>
              <w:rPr>
                <w:rFonts w:hint="default" w:ascii="Times New Roman" w:hAnsi="Times New Roman" w:cs="Times New Roman"/>
                <w:bCs/>
                <w:color w:val="auto"/>
                <w:sz w:val="24"/>
                <w:lang w:val="en-US" w:eastAsia="zh-CN"/>
              </w:rPr>
              <w:t>，凭借离心力的作用使热凝固物以锥丘状沉降于槽底中央，与麦汁离开来，清亮的麦汁则从侧面或侧底部的麦汁出口排出。槽底中央热凝固物定期排出。热凝固物经过滤后送入暂存桶中。过滤的澄清麦汁经冷却后送发酵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Times New Roman"/>
                <w:b/>
                <w:bCs w:val="0"/>
                <w:color w:val="auto"/>
                <w:sz w:val="24"/>
                <w:lang w:val="en-US" w:eastAsia="zh-CN"/>
              </w:rPr>
            </w:pPr>
            <w:r>
              <w:rPr>
                <w:rFonts w:hint="eastAsia" w:cs="Times New Roman"/>
                <w:b/>
                <w:bCs w:val="0"/>
                <w:color w:val="auto"/>
                <w:sz w:val="24"/>
                <w:lang w:val="en-US" w:eastAsia="zh-CN"/>
              </w:rPr>
              <w:t>旋沉过程产污：S</w:t>
            </w:r>
            <w:r>
              <w:rPr>
                <w:rFonts w:hint="eastAsia" w:cs="Times New Roman"/>
                <w:b/>
                <w:bCs w:val="0"/>
                <w:color w:val="auto"/>
                <w:sz w:val="24"/>
                <w:vertAlign w:val="subscript"/>
                <w:lang w:val="en-US" w:eastAsia="zh-CN"/>
              </w:rPr>
              <w:t>4</w:t>
            </w:r>
            <w:r>
              <w:rPr>
                <w:rFonts w:hint="eastAsia" w:cs="Times New Roman"/>
                <w:b/>
                <w:bCs w:val="0"/>
                <w:color w:val="auto"/>
                <w:sz w:val="24"/>
                <w:lang w:val="en-US" w:eastAsia="zh-CN"/>
              </w:rPr>
              <w:t>酒花糟、热凝固物、N设备噪声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（8）</w:t>
            </w:r>
            <w:r>
              <w:rPr>
                <w:rFonts w:hint="default" w:ascii="Times New Roman" w:hAnsi="Times New Roman" w:cs="Times New Roman"/>
                <w:bCs/>
                <w:color w:val="auto"/>
                <w:sz w:val="24"/>
                <w:lang w:val="en-US" w:eastAsia="zh-CN"/>
              </w:rPr>
              <w:t>冷却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进入旋沉槽的热麦汁经过30分钟的沉淀后，送入换热器进行间接冷却</w:t>
            </w:r>
            <w:r>
              <w:rPr>
                <w:rFonts w:hint="eastAsia" w:cs="Times New Roman"/>
                <w:bCs/>
                <w:color w:val="auto"/>
                <w:sz w:val="24"/>
                <w:lang w:val="en-US" w:eastAsia="zh-CN"/>
              </w:rPr>
              <w:t>（</w:t>
            </w:r>
            <w:r>
              <w:rPr>
                <w:rFonts w:hint="default" w:ascii="Times New Roman" w:hAnsi="Times New Roman" w:cs="Times New Roman"/>
                <w:bCs/>
                <w:color w:val="auto"/>
                <w:sz w:val="24"/>
                <w:lang w:val="en-US" w:eastAsia="zh-CN"/>
              </w:rPr>
              <w:t>3-4℃冷水作冷却介质</w:t>
            </w:r>
            <w:r>
              <w:rPr>
                <w:rFonts w:hint="eastAsia" w:cs="Times New Roman"/>
                <w:bCs/>
                <w:color w:val="auto"/>
                <w:sz w:val="24"/>
                <w:lang w:val="en-US" w:eastAsia="zh-CN"/>
              </w:rPr>
              <w:t>）</w:t>
            </w:r>
            <w:r>
              <w:rPr>
                <w:rFonts w:hint="default" w:ascii="Times New Roman" w:hAnsi="Times New Roman" w:cs="Times New Roman"/>
                <w:bCs/>
                <w:color w:val="auto"/>
                <w:sz w:val="24"/>
                <w:lang w:val="en-US" w:eastAsia="zh-CN"/>
              </w:rPr>
              <w:t>，一次冷却到所需温度</w:t>
            </w:r>
            <w:r>
              <w:rPr>
                <w:rFonts w:hint="eastAsia" w:cs="Times New Roman"/>
                <w:bCs/>
                <w:color w:val="auto"/>
                <w:sz w:val="24"/>
                <w:lang w:val="en-US" w:eastAsia="zh-CN"/>
              </w:rPr>
              <w:t>（</w:t>
            </w:r>
            <w:r>
              <w:rPr>
                <w:rFonts w:hint="default" w:ascii="Times New Roman" w:hAnsi="Times New Roman" w:cs="Times New Roman"/>
                <w:bCs/>
                <w:color w:val="auto"/>
                <w:sz w:val="24"/>
                <w:lang w:val="en-US" w:eastAsia="zh-CN"/>
              </w:rPr>
              <w:t>7~19℃</w:t>
            </w:r>
            <w:r>
              <w:rPr>
                <w:rFonts w:hint="eastAsia" w:cs="Times New Roman"/>
                <w:bCs/>
                <w:color w:val="auto"/>
                <w:sz w:val="24"/>
                <w:lang w:val="en-US" w:eastAsia="zh-CN"/>
              </w:rPr>
              <w:t>）</w:t>
            </w:r>
            <w:r>
              <w:rPr>
                <w:rFonts w:hint="default" w:ascii="Times New Roman" w:hAnsi="Times New Roman" w:cs="Times New Roman"/>
                <w:bCs/>
                <w:color w:val="auto"/>
                <w:sz w:val="24"/>
                <w:lang w:val="en-US" w:eastAsia="zh-CN"/>
              </w:rPr>
              <w:t>后泵入发酵工序。换热之后的纯水进入冰水罐，采用风冷式制冷机降温后循环使用。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（9）</w:t>
            </w:r>
            <w:r>
              <w:rPr>
                <w:rFonts w:hint="default" w:ascii="Times New Roman" w:hAnsi="Times New Roman" w:cs="Times New Roman"/>
                <w:bCs/>
                <w:color w:val="auto"/>
                <w:sz w:val="24"/>
                <w:lang w:val="en-US" w:eastAsia="zh-CN"/>
              </w:rPr>
              <w:t>发酵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冷麦汁充氧</w:t>
            </w:r>
            <w:r>
              <w:rPr>
                <w:rFonts w:hint="eastAsia" w:cs="Times New Roman"/>
                <w:bCs/>
                <w:color w:val="auto"/>
                <w:sz w:val="24"/>
                <w:lang w:val="en-US" w:eastAsia="zh-CN"/>
              </w:rPr>
              <w:t>（按需）</w:t>
            </w:r>
            <w:r>
              <w:rPr>
                <w:rFonts w:hint="default" w:ascii="Times New Roman" w:hAnsi="Times New Roman" w:cs="Times New Roman"/>
                <w:bCs/>
                <w:color w:val="auto"/>
                <w:sz w:val="24"/>
                <w:lang w:val="en-US" w:eastAsia="zh-CN"/>
              </w:rPr>
              <w:t>、按比例添加酵母</w:t>
            </w:r>
            <w:r>
              <w:rPr>
                <w:rFonts w:hint="eastAsia" w:cs="Times New Roman"/>
                <w:bCs/>
                <w:color w:val="auto"/>
                <w:sz w:val="24"/>
                <w:lang w:val="en-US" w:eastAsia="zh-CN"/>
              </w:rPr>
              <w:t>，</w:t>
            </w:r>
            <w:r>
              <w:rPr>
                <w:rFonts w:hint="default" w:ascii="Times New Roman" w:hAnsi="Times New Roman" w:cs="Times New Roman"/>
                <w:bCs/>
                <w:color w:val="auto"/>
                <w:sz w:val="24"/>
                <w:lang w:val="en-US" w:eastAsia="zh-CN"/>
              </w:rPr>
              <w:t>经管路及酵母活化罐进入发酵罐</w:t>
            </w:r>
            <w:r>
              <w:rPr>
                <w:rFonts w:hint="eastAsia" w:cs="Times New Roman"/>
                <w:bCs/>
                <w:color w:val="auto"/>
                <w:sz w:val="24"/>
                <w:lang w:val="en-US" w:eastAsia="zh-CN"/>
              </w:rPr>
              <w:t>。</w:t>
            </w:r>
            <w:r>
              <w:rPr>
                <w:rFonts w:hint="default" w:ascii="Times New Roman" w:hAnsi="Times New Roman" w:cs="Times New Roman"/>
                <w:bCs/>
                <w:color w:val="auto"/>
                <w:sz w:val="24"/>
                <w:lang w:val="en-US" w:eastAsia="zh-CN"/>
              </w:rPr>
              <w:t>第一阶段：温度18℃，保持5-7天进行封罐；第二阶段：压力0.13±0.01M</w:t>
            </w:r>
            <w:r>
              <w:rPr>
                <w:rFonts w:hint="eastAsia" w:cs="Times New Roman"/>
                <w:bCs/>
                <w:color w:val="auto"/>
                <w:sz w:val="24"/>
                <w:lang w:val="en-US" w:eastAsia="zh-CN"/>
              </w:rPr>
              <w:t>P</w:t>
            </w:r>
            <w:r>
              <w:rPr>
                <w:rFonts w:hint="default" w:ascii="Times New Roman" w:hAnsi="Times New Roman" w:cs="Times New Roman"/>
                <w:bCs/>
                <w:color w:val="auto"/>
                <w:sz w:val="24"/>
                <w:lang w:val="en-US" w:eastAsia="zh-CN"/>
              </w:rPr>
              <w:t>a，降至温度1℃，保持3-5天。发酵过程严格按发酵曲线进行温度控制，发酵罐外夹层通过冰水间接冷却调节发酵温度。啤酒发酵是在啤酒酵母体内所含的一系列酶类的作用下，以麦汁所含的可发酵性营养物质为底物而进行的一系列生化反应。通过新陈代谢最终得到主要产物</w:t>
            </w:r>
            <w:r>
              <w:rPr>
                <w:rFonts w:hint="eastAsia" w:cs="Times New Roman"/>
                <w:bCs/>
                <w:color w:val="auto"/>
                <w:sz w:val="24"/>
                <w:lang w:val="en-US" w:eastAsia="zh-CN"/>
              </w:rPr>
              <w:t>乙醇（以VOCs计）</w:t>
            </w:r>
            <w:r>
              <w:rPr>
                <w:rFonts w:hint="default" w:ascii="Times New Roman" w:hAnsi="Times New Roman" w:cs="Times New Roman"/>
                <w:bCs/>
                <w:color w:val="auto"/>
                <w:sz w:val="24"/>
                <w:lang w:val="en-US" w:eastAsia="zh-CN"/>
              </w:rPr>
              <w:t>、CO</w:t>
            </w:r>
            <w:r>
              <w:rPr>
                <w:rFonts w:hint="eastAsia" w:cs="Times New Roman"/>
                <w:bCs/>
                <w:color w:val="auto"/>
                <w:sz w:val="24"/>
                <w:vertAlign w:val="subscript"/>
                <w:lang w:val="en-US" w:eastAsia="zh-CN"/>
              </w:rPr>
              <w:t>2</w:t>
            </w:r>
            <w:r>
              <w:rPr>
                <w:rFonts w:hint="default" w:ascii="Times New Roman" w:hAnsi="Times New Roman" w:cs="Times New Roman"/>
                <w:bCs/>
                <w:color w:val="auto"/>
                <w:sz w:val="24"/>
                <w:lang w:val="en-US" w:eastAsia="zh-CN"/>
              </w:rPr>
              <w:t>。发酵后无需进行杀菌过滤过程即可得到鲜啤酒。</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val="0"/>
                <w:color w:val="auto"/>
                <w:sz w:val="24"/>
                <w:lang w:val="en-US" w:eastAsia="zh-CN"/>
              </w:rPr>
            </w:pPr>
            <w:r>
              <w:rPr>
                <w:rFonts w:hint="default" w:ascii="Times New Roman" w:hAnsi="Times New Roman" w:cs="Times New Roman"/>
                <w:b/>
                <w:bCs w:val="0"/>
                <w:color w:val="auto"/>
                <w:sz w:val="24"/>
                <w:lang w:val="en-US" w:eastAsia="zh-CN"/>
              </w:rPr>
              <w:t>发酵</w:t>
            </w:r>
            <w:r>
              <w:rPr>
                <w:rFonts w:hint="eastAsia" w:cs="Times New Roman"/>
                <w:b/>
                <w:bCs w:val="0"/>
                <w:color w:val="auto"/>
                <w:sz w:val="24"/>
                <w:lang w:val="en-US" w:eastAsia="zh-CN"/>
              </w:rPr>
              <w:t>过程</w:t>
            </w:r>
            <w:r>
              <w:rPr>
                <w:rFonts w:hint="default" w:ascii="Times New Roman" w:hAnsi="Times New Roman" w:cs="Times New Roman"/>
                <w:b/>
                <w:bCs w:val="0"/>
                <w:color w:val="auto"/>
                <w:sz w:val="24"/>
                <w:lang w:val="en-US" w:eastAsia="zh-CN"/>
              </w:rPr>
              <w:t>产污：</w:t>
            </w:r>
            <w:r>
              <w:rPr>
                <w:rFonts w:hint="eastAsia" w:cs="Times New Roman"/>
                <w:b/>
                <w:bCs w:val="0"/>
                <w:color w:val="auto"/>
                <w:sz w:val="24"/>
                <w:lang w:val="en-US" w:eastAsia="zh-CN"/>
              </w:rPr>
              <w:t>G</w:t>
            </w:r>
            <w:r>
              <w:rPr>
                <w:rFonts w:hint="eastAsia" w:cs="Times New Roman"/>
                <w:b/>
                <w:bCs w:val="0"/>
                <w:color w:val="auto"/>
                <w:sz w:val="24"/>
                <w:vertAlign w:val="subscript"/>
                <w:lang w:val="en-US" w:eastAsia="zh-CN"/>
              </w:rPr>
              <w:t>1</w:t>
            </w:r>
            <w:r>
              <w:rPr>
                <w:rFonts w:hint="default" w:ascii="Times New Roman" w:hAnsi="Times New Roman" w:cs="Times New Roman"/>
                <w:b/>
                <w:bCs w:val="0"/>
                <w:color w:val="auto"/>
                <w:sz w:val="24"/>
                <w:lang w:val="en-US" w:eastAsia="zh-CN"/>
              </w:rPr>
              <w:t>发酵废</w:t>
            </w:r>
            <w:r>
              <w:rPr>
                <w:rFonts w:hint="eastAsia" w:cs="Times New Roman"/>
                <w:b/>
                <w:bCs w:val="0"/>
                <w:color w:val="auto"/>
                <w:sz w:val="24"/>
                <w:lang w:val="en-US" w:eastAsia="zh-CN"/>
              </w:rPr>
              <w:t>气（CO</w:t>
            </w:r>
            <w:r>
              <w:rPr>
                <w:rFonts w:hint="eastAsia" w:cs="Times New Roman"/>
                <w:b/>
                <w:bCs w:val="0"/>
                <w:color w:val="auto"/>
                <w:sz w:val="24"/>
                <w:vertAlign w:val="subscript"/>
                <w:lang w:val="en-US" w:eastAsia="zh-CN"/>
              </w:rPr>
              <w:t>2</w:t>
            </w:r>
            <w:r>
              <w:rPr>
                <w:rFonts w:hint="eastAsia" w:cs="Times New Roman"/>
                <w:b/>
                <w:bCs w:val="0"/>
                <w:color w:val="auto"/>
                <w:sz w:val="24"/>
                <w:lang w:val="en-US" w:eastAsia="zh-CN"/>
              </w:rPr>
              <w:t>、VOCs）</w:t>
            </w:r>
            <w:r>
              <w:rPr>
                <w:rFonts w:hint="default" w:ascii="Times New Roman" w:hAnsi="Times New Roman" w:cs="Times New Roman"/>
                <w:b/>
                <w:bCs w:val="0"/>
                <w:color w:val="auto"/>
                <w:sz w:val="24"/>
                <w:lang w:val="en-US" w:eastAsia="zh-CN"/>
              </w:rPr>
              <w:t>、</w:t>
            </w:r>
            <w:r>
              <w:rPr>
                <w:rFonts w:hint="eastAsia" w:cs="Times New Roman"/>
                <w:b/>
                <w:bCs w:val="0"/>
                <w:color w:val="auto"/>
                <w:sz w:val="24"/>
                <w:lang w:val="en-US" w:eastAsia="zh-CN"/>
              </w:rPr>
              <w:t>G</w:t>
            </w:r>
            <w:r>
              <w:rPr>
                <w:rFonts w:hint="eastAsia" w:cs="Times New Roman"/>
                <w:b/>
                <w:bCs w:val="0"/>
                <w:color w:val="auto"/>
                <w:sz w:val="24"/>
                <w:vertAlign w:val="subscript"/>
                <w:lang w:val="en-US" w:eastAsia="zh-CN"/>
              </w:rPr>
              <w:t>2</w:t>
            </w:r>
            <w:r>
              <w:rPr>
                <w:rFonts w:hint="eastAsia" w:cs="Times New Roman"/>
                <w:b/>
                <w:bCs w:val="0"/>
                <w:color w:val="auto"/>
                <w:sz w:val="24"/>
                <w:vertAlign w:val="baseline"/>
                <w:lang w:val="en-US" w:eastAsia="zh-CN"/>
              </w:rPr>
              <w:t>臭气浓度</w:t>
            </w:r>
            <w:r>
              <w:rPr>
                <w:rFonts w:hint="eastAsia" w:cs="Times New Roman"/>
                <w:b/>
                <w:bCs w:val="0"/>
                <w:color w:val="auto"/>
                <w:sz w:val="24"/>
                <w:lang w:val="en-US" w:eastAsia="zh-CN"/>
              </w:rPr>
              <w:t>、N</w:t>
            </w:r>
            <w:r>
              <w:rPr>
                <w:rFonts w:hint="default" w:ascii="Times New Roman" w:hAnsi="Times New Roman" w:cs="Times New Roman"/>
                <w:b/>
                <w:bCs w:val="0"/>
                <w:color w:val="auto"/>
                <w:sz w:val="24"/>
                <w:lang w:val="en-US" w:eastAsia="zh-CN"/>
              </w:rPr>
              <w:t>设备噪声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（10）灯检、</w:t>
            </w:r>
            <w:r>
              <w:rPr>
                <w:rFonts w:hint="default" w:ascii="Times New Roman" w:hAnsi="Times New Roman" w:cs="Times New Roman"/>
                <w:bCs/>
                <w:color w:val="auto"/>
                <w:sz w:val="24"/>
                <w:lang w:val="en-US" w:eastAsia="zh-CN"/>
              </w:rPr>
              <w:t>灌装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通过多瓶型清洗罐装封盖线将</w:t>
            </w:r>
            <w:r>
              <w:rPr>
                <w:rFonts w:hint="eastAsia" w:cs="Times New Roman"/>
                <w:bCs/>
                <w:color w:val="auto"/>
                <w:sz w:val="24"/>
                <w:lang w:val="en-US" w:eastAsia="zh-CN"/>
              </w:rPr>
              <w:t>啤酒</w:t>
            </w:r>
            <w:r>
              <w:rPr>
                <w:rFonts w:hint="default" w:ascii="Times New Roman" w:hAnsi="Times New Roman" w:cs="Times New Roman"/>
                <w:bCs/>
                <w:color w:val="auto"/>
                <w:sz w:val="24"/>
                <w:lang w:val="en-US" w:eastAsia="zh-CN"/>
              </w:rPr>
              <w:t>灌装到不同规格的包装容器</w:t>
            </w:r>
            <w:r>
              <w:rPr>
                <w:rFonts w:hint="eastAsia" w:cs="Times New Roman"/>
                <w:bCs/>
                <w:color w:val="auto"/>
                <w:sz w:val="24"/>
                <w:lang w:val="en-US" w:eastAsia="zh-CN"/>
              </w:rPr>
              <w:t>（易拉罐瓶、桶）</w:t>
            </w:r>
            <w:r>
              <w:rPr>
                <w:rFonts w:hint="default" w:ascii="Times New Roman" w:hAnsi="Times New Roman" w:cs="Times New Roman"/>
                <w:bCs/>
                <w:color w:val="auto"/>
                <w:sz w:val="24"/>
                <w:lang w:val="en-US" w:eastAsia="zh-CN"/>
              </w:rPr>
              <w:t>中。外购的桶、易拉罐均已清洗干净，符合卫生标准，灌装之前</w:t>
            </w:r>
            <w:r>
              <w:rPr>
                <w:rFonts w:hint="eastAsia" w:cs="Times New Roman"/>
                <w:bCs/>
                <w:color w:val="auto"/>
                <w:sz w:val="24"/>
                <w:lang w:val="en-US" w:eastAsia="zh-CN"/>
              </w:rPr>
              <w:t>进行灯检后，如有杂质使</w:t>
            </w:r>
            <w:r>
              <w:rPr>
                <w:rFonts w:hint="default" w:ascii="Times New Roman" w:hAnsi="Times New Roman" w:cs="Times New Roman"/>
                <w:bCs/>
                <w:color w:val="auto"/>
                <w:sz w:val="24"/>
                <w:lang w:val="en-US" w:eastAsia="zh-CN"/>
              </w:rPr>
              <w:t>用</w:t>
            </w:r>
            <w:r>
              <w:rPr>
                <w:rFonts w:hint="eastAsia" w:cs="Times New Roman"/>
                <w:bCs/>
                <w:color w:val="auto"/>
                <w:sz w:val="24"/>
                <w:lang w:val="en-US" w:eastAsia="zh-CN"/>
              </w:rPr>
              <w:t>高压CO</w:t>
            </w:r>
            <w:r>
              <w:rPr>
                <w:rFonts w:hint="eastAsia" w:cs="Times New Roman"/>
                <w:bCs/>
                <w:color w:val="auto"/>
                <w:sz w:val="24"/>
                <w:vertAlign w:val="subscript"/>
                <w:lang w:val="en-US" w:eastAsia="zh-CN"/>
              </w:rPr>
              <w:t>2</w:t>
            </w:r>
            <w:r>
              <w:rPr>
                <w:rFonts w:hint="eastAsia" w:cs="Times New Roman"/>
                <w:bCs/>
                <w:color w:val="auto"/>
                <w:sz w:val="24"/>
                <w:lang w:val="en-US" w:eastAsia="zh-CN"/>
              </w:rPr>
              <w:t>吹洗即可</w:t>
            </w:r>
            <w:r>
              <w:rPr>
                <w:rFonts w:hint="default" w:ascii="Times New Roman" w:hAnsi="Times New Roman" w:cs="Times New Roman"/>
                <w:bCs/>
                <w:color w:val="auto"/>
                <w:sz w:val="24"/>
                <w:lang w:val="en-US" w:eastAsia="zh-CN"/>
              </w:rPr>
              <w:t>，灌装设备自带</w:t>
            </w:r>
            <w:r>
              <w:rPr>
                <w:rFonts w:hint="eastAsia" w:cs="Times New Roman"/>
                <w:bCs/>
                <w:color w:val="auto"/>
                <w:sz w:val="24"/>
                <w:lang w:val="en-US" w:eastAsia="zh-CN"/>
              </w:rPr>
              <w:t>吹</w:t>
            </w:r>
            <w:r>
              <w:rPr>
                <w:rFonts w:hint="default" w:ascii="Times New Roman" w:hAnsi="Times New Roman" w:cs="Times New Roman"/>
                <w:bCs/>
                <w:color w:val="auto"/>
                <w:sz w:val="24"/>
                <w:lang w:val="en-US" w:eastAsia="zh-CN"/>
              </w:rPr>
              <w:t>洗系统。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Times New Roman"/>
                <w:bCs/>
                <w:color w:val="auto"/>
                <w:sz w:val="24"/>
                <w:lang w:val="en-US" w:eastAsia="zh-CN"/>
              </w:rPr>
            </w:pPr>
            <w:r>
              <w:rPr>
                <w:rFonts w:hint="eastAsia" w:cs="Times New Roman"/>
                <w:b/>
                <w:bCs w:val="0"/>
                <w:color w:val="auto"/>
                <w:sz w:val="24"/>
                <w:lang w:val="en-US" w:eastAsia="zh-CN"/>
              </w:rPr>
              <w:t>罐装过程</w:t>
            </w:r>
            <w:r>
              <w:rPr>
                <w:rFonts w:hint="default" w:ascii="Times New Roman" w:hAnsi="Times New Roman" w:cs="Times New Roman"/>
                <w:b/>
                <w:bCs w:val="0"/>
                <w:color w:val="auto"/>
                <w:sz w:val="24"/>
                <w:lang w:val="en-US" w:eastAsia="zh-CN"/>
              </w:rPr>
              <w:t>产污：</w:t>
            </w:r>
            <w:r>
              <w:rPr>
                <w:rFonts w:hint="eastAsia" w:cs="Times New Roman"/>
                <w:b/>
                <w:bCs w:val="0"/>
                <w:color w:val="auto"/>
                <w:sz w:val="24"/>
                <w:lang w:val="en-US" w:eastAsia="zh-CN"/>
              </w:rPr>
              <w:t>S</w:t>
            </w:r>
            <w:r>
              <w:rPr>
                <w:rFonts w:hint="eastAsia" w:cs="Times New Roman"/>
                <w:b/>
                <w:bCs w:val="0"/>
                <w:color w:val="auto"/>
                <w:sz w:val="24"/>
                <w:vertAlign w:val="subscript"/>
                <w:lang w:val="en-US" w:eastAsia="zh-CN"/>
              </w:rPr>
              <w:t>1</w:t>
            </w:r>
            <w:r>
              <w:rPr>
                <w:rFonts w:hint="eastAsia" w:cs="Times New Roman"/>
                <w:b/>
                <w:bCs w:val="0"/>
                <w:color w:val="auto"/>
                <w:sz w:val="24"/>
                <w:lang w:val="en-US" w:eastAsia="zh-CN"/>
              </w:rPr>
              <w:t>废包装</w:t>
            </w:r>
            <w:r>
              <w:rPr>
                <w:rFonts w:hint="default" w:ascii="Times New Roman" w:hAnsi="Times New Roman" w:cs="Times New Roman"/>
                <w:b/>
                <w:bCs w:val="0"/>
                <w:color w:val="auto"/>
                <w:sz w:val="24"/>
                <w:lang w:val="en-US" w:eastAsia="zh-CN"/>
              </w:rPr>
              <w:t>、</w:t>
            </w:r>
            <w:r>
              <w:rPr>
                <w:rFonts w:hint="eastAsia" w:cs="Times New Roman"/>
                <w:b/>
                <w:bCs w:val="0"/>
                <w:color w:val="auto"/>
                <w:sz w:val="24"/>
                <w:lang w:val="en-US" w:eastAsia="zh-CN"/>
              </w:rPr>
              <w:t>N</w:t>
            </w:r>
            <w:r>
              <w:rPr>
                <w:rFonts w:hint="default" w:ascii="Times New Roman" w:hAnsi="Times New Roman" w:cs="Times New Roman"/>
                <w:b/>
                <w:bCs w:val="0"/>
                <w:color w:val="auto"/>
                <w:sz w:val="24"/>
                <w:lang w:val="en-US" w:eastAsia="zh-CN"/>
              </w:rPr>
              <w:t>设备噪声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（11）熟啤灭菌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灌装后的熟啤采用杀菌锅，内置喷淋装置进行保持温度63-65℃，时间10-15分钟的灭菌。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（12）贴标、打码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灌装后</w:t>
            </w:r>
            <w:r>
              <w:rPr>
                <w:rFonts w:hint="eastAsia" w:cs="Times New Roman"/>
                <w:bCs/>
                <w:color w:val="auto"/>
                <w:sz w:val="24"/>
                <w:lang w:val="en-US" w:eastAsia="zh-CN"/>
              </w:rPr>
              <w:t>使用贴标机、激光机进行贴码打码</w:t>
            </w:r>
            <w:r>
              <w:rPr>
                <w:rFonts w:hint="default" w:ascii="Times New Roman" w:hAnsi="Times New Roman" w:cs="Times New Roman"/>
                <w:bCs/>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val="0"/>
                <w:color w:val="auto"/>
                <w:sz w:val="24"/>
                <w:lang w:val="en-US" w:eastAsia="zh-CN"/>
              </w:rPr>
            </w:pPr>
            <w:r>
              <w:rPr>
                <w:rFonts w:hint="eastAsia" w:cs="Times New Roman"/>
                <w:b/>
                <w:bCs w:val="0"/>
                <w:color w:val="auto"/>
                <w:sz w:val="24"/>
                <w:lang w:val="en-US" w:eastAsia="zh-CN"/>
              </w:rPr>
              <w:t>贴码、打码</w:t>
            </w:r>
            <w:r>
              <w:rPr>
                <w:rFonts w:hint="default" w:ascii="Times New Roman" w:hAnsi="Times New Roman" w:cs="Times New Roman"/>
                <w:b/>
                <w:bCs w:val="0"/>
                <w:color w:val="auto"/>
                <w:sz w:val="24"/>
                <w:lang w:val="en-US" w:eastAsia="zh-CN"/>
              </w:rPr>
              <w:t>工序产污：</w:t>
            </w:r>
            <w:r>
              <w:rPr>
                <w:rFonts w:hint="eastAsia" w:cs="Times New Roman"/>
                <w:b/>
                <w:bCs w:val="0"/>
                <w:color w:val="auto"/>
                <w:sz w:val="24"/>
                <w:lang w:val="en-US" w:eastAsia="zh-CN"/>
              </w:rPr>
              <w:t>N</w:t>
            </w:r>
            <w:r>
              <w:rPr>
                <w:rFonts w:hint="default" w:ascii="Times New Roman" w:hAnsi="Times New Roman" w:cs="Times New Roman"/>
                <w:b/>
                <w:bCs w:val="0"/>
                <w:color w:val="auto"/>
                <w:sz w:val="24"/>
                <w:lang w:val="en-US" w:eastAsia="zh-CN"/>
              </w:rPr>
              <w:t>设备噪声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（13）外包装、检验、入库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lang w:val="en-US" w:eastAsia="zh-CN"/>
              </w:rPr>
            </w:pPr>
            <w:r>
              <w:rPr>
                <w:rFonts w:hint="eastAsia" w:cs="Times New Roman"/>
                <w:bCs/>
                <w:color w:val="auto"/>
                <w:sz w:val="24"/>
                <w:lang w:val="en-US" w:eastAsia="zh-CN"/>
              </w:rPr>
              <w:t>成品按要求进行外包、检验入库。</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val="0"/>
                <w:color w:val="auto"/>
                <w:sz w:val="24"/>
                <w:lang w:val="en-US" w:eastAsia="zh-CN"/>
              </w:rPr>
            </w:pPr>
            <w:r>
              <w:rPr>
                <w:rFonts w:hint="eastAsia" w:cs="Times New Roman"/>
                <w:b/>
                <w:bCs w:val="0"/>
                <w:color w:val="auto"/>
                <w:sz w:val="24"/>
                <w:lang w:val="en-US" w:eastAsia="zh-CN"/>
              </w:rPr>
              <w:t>蒸汽制备：</w:t>
            </w:r>
            <w:r>
              <w:rPr>
                <w:rFonts w:hint="eastAsia"/>
                <w:color w:val="auto"/>
                <w:kern w:val="0"/>
                <w:sz w:val="24"/>
                <w:lang w:eastAsia="zh-CN"/>
              </w:rPr>
              <w:t>本项目工艺用热水均为蒸汽加热，设置</w:t>
            </w:r>
            <w:r>
              <w:rPr>
                <w:rFonts w:hint="eastAsia"/>
                <w:color w:val="auto"/>
                <w:kern w:val="0"/>
                <w:sz w:val="24"/>
                <w:lang w:val="en-US" w:eastAsia="zh-CN"/>
              </w:rPr>
              <w:t>2台</w:t>
            </w:r>
            <w:r>
              <w:rPr>
                <w:rFonts w:hint="eastAsia"/>
                <w:color w:val="auto"/>
                <w:kern w:val="0"/>
                <w:sz w:val="24"/>
                <w:lang w:eastAsia="zh-CN"/>
              </w:rPr>
              <w:t>蒸汽发生器（一用一备）提供蒸汽，采用电加热。</w:t>
            </w:r>
          </w:p>
          <w:p>
            <w:pPr>
              <w:pStyle w:val="14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b/>
                <w:bCs w:val="0"/>
                <w:color w:val="auto"/>
                <w:sz w:val="24"/>
                <w:vertAlign w:val="baseline"/>
                <w:lang w:val="en-US" w:eastAsia="zh-CN"/>
              </w:rPr>
            </w:pPr>
            <w:r>
              <w:rPr>
                <w:rFonts w:hint="eastAsia"/>
                <w:b/>
                <w:bCs w:val="0"/>
                <w:color w:val="auto"/>
                <w:sz w:val="24"/>
                <w:lang w:val="en-US" w:eastAsia="zh-CN"/>
              </w:rPr>
              <w:t>污水处理站产污：G</w:t>
            </w:r>
            <w:r>
              <w:rPr>
                <w:rFonts w:hint="eastAsia"/>
                <w:b/>
                <w:bCs w:val="0"/>
                <w:color w:val="auto"/>
                <w:sz w:val="24"/>
                <w:vertAlign w:val="subscript"/>
                <w:lang w:val="en-US" w:eastAsia="zh-CN"/>
              </w:rPr>
              <w:t>3</w:t>
            </w:r>
            <w:r>
              <w:rPr>
                <w:rFonts w:hint="eastAsia"/>
                <w:b/>
                <w:bCs w:val="0"/>
                <w:color w:val="auto"/>
                <w:sz w:val="24"/>
                <w:vertAlign w:val="baseline"/>
                <w:lang w:val="en-US" w:eastAsia="zh-CN"/>
              </w:rPr>
              <w:t>污水处理站恶臭（氨、硫化氢和臭气浓度）、S</w:t>
            </w:r>
            <w:r>
              <w:rPr>
                <w:rFonts w:hint="eastAsia"/>
                <w:b/>
                <w:bCs w:val="0"/>
                <w:color w:val="auto"/>
                <w:sz w:val="24"/>
                <w:vertAlign w:val="subscript"/>
                <w:lang w:val="en-US" w:eastAsia="zh-CN"/>
              </w:rPr>
              <w:t>6</w:t>
            </w:r>
            <w:r>
              <w:rPr>
                <w:rFonts w:hint="eastAsia"/>
                <w:b/>
                <w:bCs w:val="0"/>
                <w:color w:val="auto"/>
                <w:sz w:val="24"/>
                <w:vertAlign w:val="baseline"/>
                <w:lang w:val="en-US" w:eastAsia="zh-CN"/>
              </w:rPr>
              <w:t>污泥</w:t>
            </w:r>
          </w:p>
          <w:p>
            <w:pPr>
              <w:pStyle w:val="14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b/>
                <w:bCs w:val="0"/>
                <w:color w:val="auto"/>
                <w:sz w:val="24"/>
                <w:lang w:val="en-US" w:eastAsia="zh-CN"/>
              </w:rPr>
            </w:pPr>
            <w:r>
              <w:rPr>
                <w:rFonts w:hint="eastAsia"/>
                <w:b/>
                <w:bCs w:val="0"/>
                <w:color w:val="auto"/>
                <w:sz w:val="24"/>
                <w:lang w:val="en-US" w:eastAsia="zh-CN"/>
              </w:rPr>
              <w:t>二、物料平衡表</w:t>
            </w:r>
          </w:p>
          <w:p>
            <w:pPr>
              <w:pStyle w:val="14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b w:val="0"/>
                <w:bCs/>
                <w:color w:val="auto"/>
                <w:sz w:val="24"/>
                <w:lang w:val="en-US" w:eastAsia="zh-CN"/>
              </w:rPr>
            </w:pPr>
            <w:r>
              <w:rPr>
                <w:rFonts w:hint="eastAsia"/>
                <w:b w:val="0"/>
                <w:bCs/>
                <w:color w:val="auto"/>
                <w:sz w:val="24"/>
                <w:lang w:val="en-US" w:eastAsia="zh-CN"/>
              </w:rPr>
              <w:t>项目物料平衡情况如下表所示。</w:t>
            </w:r>
          </w:p>
          <w:p>
            <w:pPr>
              <w:pStyle w:val="140"/>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val="0"/>
                <w:bCs/>
                <w:color w:val="auto"/>
                <w:sz w:val="24"/>
                <w:lang w:val="en-US" w:eastAsia="zh-CN"/>
              </w:rPr>
            </w:pPr>
            <w:r>
              <w:rPr>
                <w:rFonts w:hint="default" w:ascii="Times New Roman" w:hAnsi="Times New Roman" w:eastAsia="宋体" w:cs="Times New Roman"/>
                <w:b/>
                <w:bCs w:val="0"/>
                <w:color w:val="auto"/>
                <w:sz w:val="21"/>
                <w:szCs w:val="21"/>
                <w:lang w:val="en-US" w:eastAsia="zh-CN"/>
              </w:rPr>
              <w:t>表2-8</w:t>
            </w:r>
            <w:r>
              <w:rPr>
                <w:rFonts w:hint="eastAsia" w:ascii="宋体" w:hAnsi="宋体" w:eastAsia="宋体" w:cs="宋体"/>
                <w:b/>
                <w:bCs w:val="0"/>
                <w:color w:val="auto"/>
                <w:sz w:val="21"/>
                <w:szCs w:val="21"/>
                <w:lang w:val="en-US" w:eastAsia="zh-CN"/>
              </w:rPr>
              <w:t xml:space="preserve">  </w:t>
            </w:r>
            <w:r>
              <w:rPr>
                <w:rFonts w:hint="default" w:ascii="Times New Roman" w:hAnsi="Times New Roman" w:eastAsia="宋体" w:cs="Times New Roman"/>
                <w:b/>
                <w:bCs w:val="0"/>
                <w:color w:val="auto"/>
                <w:sz w:val="21"/>
                <w:szCs w:val="21"/>
                <w:lang w:val="en-US" w:eastAsia="zh-CN"/>
              </w:rPr>
              <w:t>项目全年物料平衡表</w:t>
            </w:r>
          </w:p>
          <w:tbl>
            <w:tblPr>
              <w:tblStyle w:val="4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58"/>
              <w:gridCol w:w="1558"/>
              <w:gridCol w:w="779"/>
              <w:gridCol w:w="2041"/>
              <w:gridCol w:w="1432"/>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87" w:type="pct"/>
                  <w:gridSpan w:val="3"/>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原料投入情况</w:t>
                  </w:r>
                </w:p>
              </w:tc>
              <w:tc>
                <w:tcPr>
                  <w:tcW w:w="3012" w:type="pct"/>
                  <w:gridSpan w:val="4"/>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产出情况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1"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序号</w:t>
                  </w:r>
                </w:p>
              </w:tc>
              <w:tc>
                <w:tcPr>
                  <w:tcW w:w="786"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投入原料</w:t>
                  </w:r>
                </w:p>
              </w:tc>
              <w:tc>
                <w:tcPr>
                  <w:tcW w:w="83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使用量（t/a）</w:t>
                  </w:r>
                </w:p>
              </w:tc>
              <w:tc>
                <w:tcPr>
                  <w:tcW w:w="41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序号</w:t>
                  </w:r>
                </w:p>
              </w:tc>
              <w:tc>
                <w:tcPr>
                  <w:tcW w:w="110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项目</w:t>
                  </w:r>
                </w:p>
              </w:tc>
              <w:tc>
                <w:tcPr>
                  <w:tcW w:w="772"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数量（t/a）</w:t>
                  </w:r>
                </w:p>
              </w:tc>
              <w:tc>
                <w:tcPr>
                  <w:tcW w:w="72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61"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1</w:t>
                  </w:r>
                </w:p>
              </w:tc>
              <w:tc>
                <w:tcPr>
                  <w:tcW w:w="786"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麦芽</w:t>
                  </w:r>
                </w:p>
              </w:tc>
              <w:tc>
                <w:tcPr>
                  <w:tcW w:w="83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400</w:t>
                  </w:r>
                </w:p>
              </w:tc>
              <w:tc>
                <w:tcPr>
                  <w:tcW w:w="41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1</w:t>
                  </w:r>
                </w:p>
              </w:tc>
              <w:tc>
                <w:tcPr>
                  <w:tcW w:w="110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啤酒</w:t>
                  </w:r>
                </w:p>
              </w:tc>
              <w:tc>
                <w:tcPr>
                  <w:tcW w:w="772"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900</w:t>
                  </w:r>
                </w:p>
              </w:tc>
              <w:tc>
                <w:tcPr>
                  <w:tcW w:w="72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61"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2</w:t>
                  </w:r>
                </w:p>
              </w:tc>
              <w:tc>
                <w:tcPr>
                  <w:tcW w:w="786"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酒花</w:t>
                  </w:r>
                </w:p>
              </w:tc>
              <w:tc>
                <w:tcPr>
                  <w:tcW w:w="83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0.63</w:t>
                  </w:r>
                </w:p>
              </w:tc>
              <w:tc>
                <w:tcPr>
                  <w:tcW w:w="41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2</w:t>
                  </w:r>
                </w:p>
              </w:tc>
              <w:tc>
                <w:tcPr>
                  <w:tcW w:w="110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酒糟</w:t>
                  </w:r>
                </w:p>
              </w:tc>
              <w:tc>
                <w:tcPr>
                  <w:tcW w:w="772"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225</w:t>
                  </w:r>
                </w:p>
              </w:tc>
              <w:tc>
                <w:tcPr>
                  <w:tcW w:w="72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固废、外售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61"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3</w:t>
                  </w:r>
                </w:p>
              </w:tc>
              <w:tc>
                <w:tcPr>
                  <w:tcW w:w="786"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酵母</w:t>
                  </w:r>
                </w:p>
              </w:tc>
              <w:tc>
                <w:tcPr>
                  <w:tcW w:w="83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0.15</w:t>
                  </w:r>
                </w:p>
              </w:tc>
              <w:tc>
                <w:tcPr>
                  <w:tcW w:w="41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3</w:t>
                  </w:r>
                </w:p>
              </w:tc>
              <w:tc>
                <w:tcPr>
                  <w:tcW w:w="110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酒花糟、</w:t>
                  </w:r>
                  <w:r>
                    <w:rPr>
                      <w:rFonts w:hint="eastAsia" w:ascii="Times New Roman" w:hAnsi="Times New Roman" w:eastAsia="宋体" w:cs="Times New Roman"/>
                      <w:b w:val="0"/>
                      <w:bCs/>
                      <w:color w:val="auto"/>
                      <w:sz w:val="21"/>
                      <w:szCs w:val="21"/>
                      <w:vertAlign w:val="baseline"/>
                      <w:lang w:val="en-US" w:eastAsia="zh-CN"/>
                    </w:rPr>
                    <w:t>热凝固物</w:t>
                  </w:r>
                </w:p>
              </w:tc>
              <w:tc>
                <w:tcPr>
                  <w:tcW w:w="772"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4.5</w:t>
                  </w:r>
                </w:p>
              </w:tc>
              <w:tc>
                <w:tcPr>
                  <w:tcW w:w="72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固废、外售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1"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4</w:t>
                  </w:r>
                </w:p>
              </w:tc>
              <w:tc>
                <w:tcPr>
                  <w:tcW w:w="786"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新鲜水</w:t>
                  </w:r>
                </w:p>
              </w:tc>
              <w:tc>
                <w:tcPr>
                  <w:tcW w:w="83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2250</w:t>
                  </w:r>
                </w:p>
              </w:tc>
              <w:tc>
                <w:tcPr>
                  <w:tcW w:w="41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4</w:t>
                  </w:r>
                </w:p>
              </w:tc>
              <w:tc>
                <w:tcPr>
                  <w:tcW w:w="110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CO</w:t>
                  </w:r>
                  <w:r>
                    <w:rPr>
                      <w:rFonts w:hint="eastAsia" w:ascii="Times New Roman" w:hAnsi="Times New Roman" w:eastAsia="宋体" w:cs="Times New Roman"/>
                      <w:b w:val="0"/>
                      <w:bCs/>
                      <w:color w:val="auto"/>
                      <w:sz w:val="21"/>
                      <w:szCs w:val="21"/>
                      <w:vertAlign w:val="subscript"/>
                      <w:lang w:val="en-US" w:eastAsia="zh-CN"/>
                    </w:rPr>
                    <w:t>2</w:t>
                  </w:r>
                </w:p>
              </w:tc>
              <w:tc>
                <w:tcPr>
                  <w:tcW w:w="772"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13.5</w:t>
                  </w:r>
                </w:p>
              </w:tc>
              <w:tc>
                <w:tcPr>
                  <w:tcW w:w="72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1"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5</w:t>
                  </w:r>
                </w:p>
              </w:tc>
              <w:tc>
                <w:tcPr>
                  <w:tcW w:w="786"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O</w:t>
                  </w:r>
                  <w:r>
                    <w:rPr>
                      <w:rFonts w:hint="eastAsia" w:ascii="Times New Roman" w:hAnsi="Times New Roman" w:eastAsia="宋体" w:cs="Times New Roman"/>
                      <w:b w:val="0"/>
                      <w:bCs/>
                      <w:color w:val="auto"/>
                      <w:sz w:val="21"/>
                      <w:szCs w:val="21"/>
                      <w:vertAlign w:val="subscript"/>
                      <w:lang w:val="en-US" w:eastAsia="zh-CN"/>
                    </w:rPr>
                    <w:t>2</w:t>
                  </w:r>
                </w:p>
              </w:tc>
              <w:tc>
                <w:tcPr>
                  <w:tcW w:w="83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0.01</w:t>
                  </w:r>
                </w:p>
              </w:tc>
              <w:tc>
                <w:tcPr>
                  <w:tcW w:w="41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5</w:t>
                  </w:r>
                </w:p>
              </w:tc>
              <w:tc>
                <w:tcPr>
                  <w:tcW w:w="110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水蒸气</w:t>
                  </w:r>
                  <w:r>
                    <w:rPr>
                      <w:rFonts w:hint="eastAsia" w:cs="Times New Roman"/>
                      <w:b w:val="0"/>
                      <w:bCs/>
                      <w:color w:val="auto"/>
                      <w:sz w:val="21"/>
                      <w:szCs w:val="21"/>
                      <w:vertAlign w:val="baseline"/>
                      <w:lang w:val="en-US" w:eastAsia="zh-CN"/>
                    </w:rPr>
                    <w:t>、VOCs等</w:t>
                  </w:r>
                </w:p>
              </w:tc>
              <w:tc>
                <w:tcPr>
                  <w:tcW w:w="772"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1507.79</w:t>
                  </w:r>
                </w:p>
              </w:tc>
              <w:tc>
                <w:tcPr>
                  <w:tcW w:w="72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61"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6</w:t>
                  </w:r>
                </w:p>
              </w:tc>
              <w:tc>
                <w:tcPr>
                  <w:tcW w:w="786"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合计</w:t>
                  </w:r>
                </w:p>
              </w:tc>
              <w:tc>
                <w:tcPr>
                  <w:tcW w:w="83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2650.79</w:t>
                  </w:r>
                </w:p>
              </w:tc>
              <w:tc>
                <w:tcPr>
                  <w:tcW w:w="41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6</w:t>
                  </w:r>
                </w:p>
              </w:tc>
              <w:tc>
                <w:tcPr>
                  <w:tcW w:w="110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合计</w:t>
                  </w:r>
                </w:p>
              </w:tc>
              <w:tc>
                <w:tcPr>
                  <w:tcW w:w="772"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2650.79</w:t>
                  </w:r>
                </w:p>
              </w:tc>
              <w:tc>
                <w:tcPr>
                  <w:tcW w:w="72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w:t>
                  </w:r>
                </w:p>
              </w:tc>
            </w:tr>
          </w:tbl>
          <w:p>
            <w:pPr>
              <w:pStyle w:val="14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b/>
                <w:bCs w:val="0"/>
                <w:color w:val="auto"/>
                <w:kern w:val="0"/>
                <w:sz w:val="24"/>
                <w:lang w:eastAsia="zh-CN"/>
              </w:rPr>
            </w:pPr>
            <w:r>
              <w:rPr>
                <w:rFonts w:hint="eastAsia"/>
                <w:b/>
                <w:bCs w:val="0"/>
                <w:color w:val="auto"/>
                <w:sz w:val="24"/>
                <w:lang w:val="en-US" w:eastAsia="zh-CN"/>
              </w:rPr>
              <w:t>三、运营期</w:t>
            </w:r>
            <w:r>
              <w:rPr>
                <w:rFonts w:hint="eastAsia"/>
                <w:b/>
                <w:bCs w:val="0"/>
                <w:color w:val="auto"/>
                <w:sz w:val="24"/>
              </w:rPr>
              <w:t>产排污环节</w:t>
            </w:r>
            <w:r>
              <w:rPr>
                <w:rFonts w:hint="eastAsia"/>
                <w:b/>
                <w:bCs w:val="0"/>
                <w:color w:val="auto"/>
                <w:sz w:val="24"/>
                <w:lang w:eastAsia="zh-CN"/>
              </w:rPr>
              <w:t>汇总</w:t>
            </w:r>
          </w:p>
          <w:p>
            <w:pPr>
              <w:keepNext w:val="0"/>
              <w:keepLines w:val="0"/>
              <w:pageBreakBefore w:val="0"/>
              <w:widowControl w:val="0"/>
              <w:tabs>
                <w:tab w:val="left" w:pos="1680"/>
              </w:tabs>
              <w:kinsoku/>
              <w:wordWrap/>
              <w:overflowPunct/>
              <w:topLinePunct w:val="0"/>
              <w:autoSpaceDE/>
              <w:autoSpaceDN/>
              <w:bidi w:val="0"/>
              <w:adjustRightInd/>
              <w:snapToGrid/>
              <w:spacing w:line="360" w:lineRule="auto"/>
              <w:ind w:firstLine="480" w:firstLineChars="200"/>
              <w:textAlignment w:val="auto"/>
              <w:rPr>
                <w:rFonts w:hint="eastAsia"/>
                <w:b w:val="0"/>
                <w:bCs/>
                <w:color w:val="auto"/>
                <w:sz w:val="24"/>
              </w:rPr>
            </w:pPr>
            <w:r>
              <w:rPr>
                <w:rFonts w:hint="eastAsia"/>
                <w:b w:val="0"/>
                <w:bCs/>
                <w:color w:val="auto"/>
                <w:sz w:val="24"/>
                <w:lang w:val="en-US" w:eastAsia="zh-CN"/>
              </w:rPr>
              <w:t>本项目主要污染工序及污染物情况见表2-9</w:t>
            </w:r>
            <w:r>
              <w:rPr>
                <w:rFonts w:hint="eastAsia"/>
                <w:b w:val="0"/>
                <w:bCs/>
                <w:color w:val="auto"/>
                <w:sz w:val="24"/>
              </w:rPr>
              <w:t>。</w:t>
            </w:r>
          </w:p>
          <w:p>
            <w:pPr>
              <w:pStyle w:val="140"/>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eastAsia="zh-CN"/>
              </w:rPr>
              <w:t>表</w:t>
            </w:r>
            <w:r>
              <w:rPr>
                <w:rFonts w:hint="default" w:ascii="Times New Roman" w:hAnsi="Times New Roman" w:eastAsia="宋体" w:cs="Times New Roman"/>
                <w:b/>
                <w:color w:val="auto"/>
                <w:sz w:val="21"/>
                <w:szCs w:val="21"/>
                <w:lang w:val="en-US" w:eastAsia="zh-CN"/>
              </w:rPr>
              <w:t>2-</w:t>
            </w:r>
            <w:r>
              <w:rPr>
                <w:rFonts w:hint="eastAsia" w:cs="Times New Roman"/>
                <w:b/>
                <w:color w:val="auto"/>
                <w:sz w:val="21"/>
                <w:szCs w:val="21"/>
                <w:lang w:val="en-US" w:eastAsia="zh-CN"/>
              </w:rPr>
              <w:t>9</w:t>
            </w:r>
            <w:r>
              <w:rPr>
                <w:rFonts w:hint="eastAsia" w:ascii="宋体" w:hAnsi="宋体" w:eastAsia="宋体" w:cs="宋体"/>
                <w:b/>
                <w:color w:val="auto"/>
                <w:sz w:val="21"/>
                <w:szCs w:val="21"/>
                <w:lang w:val="en-US" w:eastAsia="zh-CN"/>
              </w:rPr>
              <w:t xml:space="preserve">  </w:t>
            </w:r>
            <w:r>
              <w:rPr>
                <w:rFonts w:hint="default" w:ascii="Times New Roman" w:hAnsi="Times New Roman" w:eastAsia="宋体" w:cs="Times New Roman"/>
                <w:b/>
                <w:color w:val="auto"/>
                <w:sz w:val="21"/>
                <w:szCs w:val="21"/>
                <w:lang w:val="en-US" w:eastAsia="zh-CN"/>
              </w:rPr>
              <w:t>污染源与污染因子识别表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719"/>
              <w:gridCol w:w="865"/>
              <w:gridCol w:w="2250"/>
              <w:gridCol w:w="3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8"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val="0"/>
                      <w:bCs/>
                      <w:color w:val="auto"/>
                      <w:sz w:val="21"/>
                      <w:szCs w:val="21"/>
                      <w:highlight w:val="none"/>
                      <w:vertAlign w:val="baseline"/>
                      <w:lang w:val="en-US" w:eastAsia="zh-CN"/>
                    </w:rPr>
                  </w:pPr>
                  <w:r>
                    <w:rPr>
                      <w:rFonts w:hint="eastAsia"/>
                      <w:b w:val="0"/>
                      <w:bCs/>
                      <w:color w:val="auto"/>
                      <w:sz w:val="21"/>
                      <w:szCs w:val="21"/>
                      <w:highlight w:val="none"/>
                      <w:vertAlign w:val="baseline"/>
                      <w:lang w:val="en-US" w:eastAsia="zh-CN"/>
                    </w:rPr>
                    <w:t>污染类型</w:t>
                  </w:r>
                </w:p>
              </w:tc>
              <w:tc>
                <w:tcPr>
                  <w:tcW w:w="92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val="0"/>
                      <w:bCs/>
                      <w:color w:val="auto"/>
                      <w:sz w:val="21"/>
                      <w:szCs w:val="21"/>
                      <w:highlight w:val="none"/>
                      <w:vertAlign w:val="baseline"/>
                      <w:lang w:val="en-US" w:eastAsia="zh-CN"/>
                    </w:rPr>
                  </w:pPr>
                  <w:r>
                    <w:rPr>
                      <w:rFonts w:hint="eastAsia"/>
                      <w:b w:val="0"/>
                      <w:bCs/>
                      <w:color w:val="auto"/>
                      <w:sz w:val="21"/>
                      <w:szCs w:val="21"/>
                      <w:highlight w:val="none"/>
                      <w:vertAlign w:val="baseline"/>
                      <w:lang w:val="en-US" w:eastAsia="zh-CN"/>
                    </w:rPr>
                    <w:t>产污环节</w:t>
                  </w: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val="0"/>
                      <w:bCs/>
                      <w:color w:val="auto"/>
                      <w:sz w:val="21"/>
                      <w:szCs w:val="21"/>
                      <w:highlight w:val="none"/>
                      <w:vertAlign w:val="baseline"/>
                      <w:lang w:val="en-US" w:eastAsia="zh-CN"/>
                    </w:rPr>
                  </w:pPr>
                  <w:r>
                    <w:rPr>
                      <w:rFonts w:hint="eastAsia"/>
                      <w:b w:val="0"/>
                      <w:bCs/>
                      <w:color w:val="auto"/>
                      <w:sz w:val="21"/>
                      <w:szCs w:val="21"/>
                      <w:highlight w:val="none"/>
                      <w:vertAlign w:val="baseline"/>
                      <w:lang w:val="en-US" w:eastAsia="zh-CN"/>
                    </w:rPr>
                    <w:t>编号</w:t>
                  </w:r>
                </w:p>
              </w:tc>
              <w:tc>
                <w:tcPr>
                  <w:tcW w:w="1212"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val="0"/>
                      <w:bCs/>
                      <w:color w:val="auto"/>
                      <w:sz w:val="21"/>
                      <w:szCs w:val="21"/>
                      <w:highlight w:val="none"/>
                      <w:vertAlign w:val="baseline"/>
                      <w:lang w:val="en-US" w:eastAsia="zh-CN"/>
                    </w:rPr>
                  </w:pPr>
                  <w:r>
                    <w:rPr>
                      <w:rFonts w:hint="eastAsia"/>
                      <w:b w:val="0"/>
                      <w:bCs/>
                      <w:color w:val="auto"/>
                      <w:sz w:val="21"/>
                      <w:szCs w:val="21"/>
                      <w:highlight w:val="none"/>
                      <w:vertAlign w:val="baseline"/>
                      <w:lang w:val="en-US" w:eastAsia="zh-CN"/>
                    </w:rPr>
                    <w:t>污染因子</w:t>
                  </w:r>
                </w:p>
              </w:tc>
              <w:tc>
                <w:tcPr>
                  <w:tcW w:w="182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val="0"/>
                      <w:bCs/>
                      <w:color w:val="auto"/>
                      <w:sz w:val="21"/>
                      <w:szCs w:val="21"/>
                      <w:highlight w:val="none"/>
                      <w:vertAlign w:val="baseline"/>
                      <w:lang w:val="en-US" w:eastAsia="zh-CN"/>
                    </w:rPr>
                  </w:pPr>
                  <w:r>
                    <w:rPr>
                      <w:rFonts w:hint="eastAsia"/>
                      <w:b w:val="0"/>
                      <w:bCs/>
                      <w:color w:val="auto"/>
                      <w:sz w:val="21"/>
                      <w:szCs w:val="21"/>
                      <w:highlight w:val="none"/>
                      <w:vertAlign w:val="baseline"/>
                      <w:lang w:val="en-US" w:eastAsia="zh-CN"/>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8" w:type="pct"/>
                  <w:vMerge w:val="restar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废气</w:t>
                  </w:r>
                </w:p>
              </w:tc>
              <w:tc>
                <w:tcPr>
                  <w:tcW w:w="92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发酵工序</w:t>
                  </w: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G</w:t>
                  </w:r>
                  <w:r>
                    <w:rPr>
                      <w:rFonts w:hint="eastAsia"/>
                      <w:bCs/>
                      <w:color w:val="auto"/>
                      <w:sz w:val="21"/>
                      <w:szCs w:val="21"/>
                      <w:highlight w:val="none"/>
                      <w:vertAlign w:val="subscript"/>
                      <w:lang w:val="en-US" w:eastAsia="zh-CN"/>
                    </w:rPr>
                    <w:t>1</w:t>
                  </w:r>
                </w:p>
              </w:tc>
              <w:tc>
                <w:tcPr>
                  <w:tcW w:w="1212"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CO</w:t>
                  </w:r>
                  <w:r>
                    <w:rPr>
                      <w:rFonts w:hint="eastAsia"/>
                      <w:bCs/>
                      <w:color w:val="auto"/>
                      <w:sz w:val="21"/>
                      <w:szCs w:val="21"/>
                      <w:highlight w:val="none"/>
                      <w:vertAlign w:val="subscript"/>
                      <w:lang w:val="en-US" w:eastAsia="zh-CN"/>
                    </w:rPr>
                    <w:t>2</w:t>
                  </w:r>
                  <w:r>
                    <w:rPr>
                      <w:rFonts w:hint="eastAsia"/>
                      <w:bCs/>
                      <w:color w:val="auto"/>
                      <w:sz w:val="21"/>
                      <w:szCs w:val="21"/>
                      <w:highlight w:val="none"/>
                      <w:vertAlign w:val="baseline"/>
                      <w:lang w:val="en-US" w:eastAsia="zh-CN"/>
                    </w:rPr>
                    <w:t>、VOCs</w:t>
                  </w:r>
                </w:p>
              </w:tc>
              <w:tc>
                <w:tcPr>
                  <w:tcW w:w="1826" w:type="pct"/>
                  <w:tcBorders/>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CO</w:t>
                  </w:r>
                  <w:r>
                    <w:rPr>
                      <w:rFonts w:hint="eastAsia"/>
                      <w:bCs/>
                      <w:color w:val="auto"/>
                      <w:sz w:val="21"/>
                      <w:szCs w:val="21"/>
                      <w:highlight w:val="none"/>
                      <w:vertAlign w:val="subscript"/>
                      <w:lang w:val="en-US" w:eastAsia="zh-CN"/>
                    </w:rPr>
                    <w:t>2</w:t>
                  </w:r>
                  <w:r>
                    <w:rPr>
                      <w:rFonts w:hint="eastAsia"/>
                      <w:bCs/>
                      <w:color w:val="auto"/>
                      <w:sz w:val="21"/>
                      <w:szCs w:val="21"/>
                      <w:highlight w:val="none"/>
                      <w:vertAlign w:val="baseline"/>
                      <w:lang w:val="en-US" w:eastAsia="zh-CN"/>
                    </w:rPr>
                    <w:t>收集后经车间排气管道；VOCs无组织排放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8"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rPr>
                  </w:pPr>
                </w:p>
              </w:tc>
              <w:tc>
                <w:tcPr>
                  <w:tcW w:w="92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糖化、发酵</w:t>
                  </w: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G</w:t>
                  </w:r>
                  <w:r>
                    <w:rPr>
                      <w:rFonts w:hint="eastAsia"/>
                      <w:bCs/>
                      <w:color w:val="auto"/>
                      <w:sz w:val="21"/>
                      <w:szCs w:val="21"/>
                      <w:highlight w:val="none"/>
                      <w:vertAlign w:val="subscript"/>
                      <w:lang w:val="en-US" w:eastAsia="zh-CN"/>
                    </w:rPr>
                    <w:t>2</w:t>
                  </w:r>
                </w:p>
              </w:tc>
              <w:tc>
                <w:tcPr>
                  <w:tcW w:w="1212"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臭气浓度</w:t>
                  </w:r>
                </w:p>
              </w:tc>
              <w:tc>
                <w:tcPr>
                  <w:tcW w:w="182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color w:val="auto"/>
                      <w:szCs w:val="21"/>
                      <w:lang w:eastAsia="zh-CN"/>
                    </w:rPr>
                    <w:t>加强车间通风后无组织排放；酒糟、酒花糟、热凝固物采用专门带盖密闭收集桶收集，由附近养殖户当天清运，日产日清，不在厂内暂存，抑制恶臭气体的产生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8"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rPr>
                  </w:pPr>
                </w:p>
              </w:tc>
              <w:tc>
                <w:tcPr>
                  <w:tcW w:w="92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污水处理站</w:t>
                  </w: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G</w:t>
                  </w:r>
                  <w:r>
                    <w:rPr>
                      <w:rFonts w:hint="eastAsia"/>
                      <w:bCs/>
                      <w:color w:val="auto"/>
                      <w:sz w:val="21"/>
                      <w:szCs w:val="21"/>
                      <w:highlight w:val="none"/>
                      <w:vertAlign w:val="subscript"/>
                      <w:lang w:val="en-US" w:eastAsia="zh-CN"/>
                    </w:rPr>
                    <w:t>3</w:t>
                  </w:r>
                </w:p>
              </w:tc>
              <w:tc>
                <w:tcPr>
                  <w:tcW w:w="1212"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NH</w:t>
                  </w:r>
                  <w:r>
                    <w:rPr>
                      <w:rFonts w:hint="eastAsia"/>
                      <w:bCs/>
                      <w:color w:val="auto"/>
                      <w:sz w:val="21"/>
                      <w:szCs w:val="21"/>
                      <w:highlight w:val="none"/>
                      <w:vertAlign w:val="subscript"/>
                      <w:lang w:val="en-US" w:eastAsia="zh-CN"/>
                    </w:rPr>
                    <w:t>4</w:t>
                  </w:r>
                  <w:r>
                    <w:rPr>
                      <w:rFonts w:hint="eastAsia"/>
                      <w:bCs/>
                      <w:color w:val="auto"/>
                      <w:sz w:val="21"/>
                      <w:szCs w:val="21"/>
                      <w:highlight w:val="none"/>
                      <w:vertAlign w:val="baseline"/>
                      <w:lang w:val="en-US" w:eastAsia="zh-CN"/>
                    </w:rPr>
                    <w:t>、H</w:t>
                  </w:r>
                  <w:r>
                    <w:rPr>
                      <w:rFonts w:hint="eastAsia"/>
                      <w:bCs/>
                      <w:color w:val="auto"/>
                      <w:sz w:val="21"/>
                      <w:szCs w:val="21"/>
                      <w:highlight w:val="none"/>
                      <w:vertAlign w:val="subscript"/>
                      <w:lang w:val="en-US" w:eastAsia="zh-CN"/>
                    </w:rPr>
                    <w:t>2</w:t>
                  </w:r>
                  <w:r>
                    <w:rPr>
                      <w:rFonts w:hint="eastAsia"/>
                      <w:bCs/>
                      <w:color w:val="auto"/>
                      <w:sz w:val="21"/>
                      <w:szCs w:val="21"/>
                      <w:highlight w:val="none"/>
                      <w:vertAlign w:val="baseline"/>
                      <w:lang w:val="en-US" w:eastAsia="zh-CN"/>
                    </w:rPr>
                    <w:t>S、臭气浓度</w:t>
                  </w:r>
                </w:p>
              </w:tc>
              <w:tc>
                <w:tcPr>
                  <w:tcW w:w="182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Cs w:val="21"/>
                      <w:lang w:val="en-US" w:eastAsia="zh-CN"/>
                    </w:rPr>
                  </w:pPr>
                  <w:r>
                    <w:rPr>
                      <w:rFonts w:hint="eastAsia"/>
                      <w:color w:val="auto"/>
                      <w:szCs w:val="21"/>
                      <w:lang w:eastAsia="zh-CN"/>
                    </w:rPr>
                    <w:t>污水处理站地埋式加罩设计，定期喷洒除臭剂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8" w:type="pct"/>
                  <w:vMerge w:val="restar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废水</w:t>
                  </w:r>
                </w:p>
              </w:tc>
              <w:tc>
                <w:tcPr>
                  <w:tcW w:w="926" w:type="pct"/>
                  <w:vMerge w:val="restar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设备清洗</w:t>
                  </w: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W</w:t>
                  </w:r>
                  <w:r>
                    <w:rPr>
                      <w:rFonts w:hint="eastAsia"/>
                      <w:bCs/>
                      <w:color w:val="auto"/>
                      <w:sz w:val="21"/>
                      <w:szCs w:val="21"/>
                      <w:highlight w:val="none"/>
                      <w:vertAlign w:val="subscript"/>
                      <w:lang w:val="en-US" w:eastAsia="zh-CN"/>
                    </w:rPr>
                    <w:t>1</w:t>
                  </w:r>
                </w:p>
              </w:tc>
              <w:tc>
                <w:tcPr>
                  <w:tcW w:w="1212" w:type="pct"/>
                  <w:vMerge w:val="restar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Cs/>
                      <w:color w:val="auto"/>
                      <w:sz w:val="21"/>
                      <w:szCs w:val="21"/>
                      <w:highlight w:val="none"/>
                      <w:vertAlign w:val="baseline"/>
                      <w:lang w:eastAsia="zh-CN"/>
                    </w:rPr>
                  </w:pPr>
                  <w:r>
                    <w:rPr>
                      <w:rFonts w:hint="eastAsia" w:eastAsia="宋体"/>
                      <w:bCs/>
                      <w:color w:val="auto"/>
                      <w:sz w:val="21"/>
                      <w:szCs w:val="21"/>
                      <w:highlight w:val="none"/>
                      <w:vertAlign w:val="baseline"/>
                      <w:lang w:eastAsia="zh-CN"/>
                    </w:rPr>
                    <w:t>pH值、悬浮物、化学需氧量、五日生化需氧量、氨氮、总氮、总磷</w:t>
                  </w:r>
                  <w:r>
                    <w:rPr>
                      <w:rFonts w:hint="eastAsia"/>
                      <w:bCs/>
                      <w:color w:val="auto"/>
                      <w:sz w:val="21"/>
                      <w:szCs w:val="21"/>
                      <w:highlight w:val="none"/>
                      <w:vertAlign w:val="baseline"/>
                      <w:lang w:eastAsia="zh-CN"/>
                    </w:rPr>
                    <w:t>、色度</w:t>
                  </w:r>
                </w:p>
              </w:tc>
              <w:tc>
                <w:tcPr>
                  <w:tcW w:w="1826" w:type="pct"/>
                  <w:vMerge w:val="restar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ascii="Times New Roman" w:hAnsi="Times New Roman" w:eastAsia="宋体" w:cs="Times New Roman"/>
                      <w:color w:val="auto"/>
                      <w:sz w:val="21"/>
                      <w:szCs w:val="21"/>
                      <w:lang w:val="en-US" w:eastAsia="zh-CN"/>
                    </w:rPr>
                    <w:t>设备清洗废水</w:t>
                  </w:r>
                  <w:r>
                    <w:rPr>
                      <w:rFonts w:hint="eastAsia" w:cs="Times New Roman"/>
                      <w:color w:val="auto"/>
                      <w:sz w:val="21"/>
                      <w:szCs w:val="21"/>
                      <w:lang w:val="en-US" w:eastAsia="zh-CN"/>
                    </w:rPr>
                    <w:t>及杀菌工序废水</w:t>
                  </w:r>
                  <w:r>
                    <w:rPr>
                      <w:rFonts w:hint="eastAsia" w:ascii="Times New Roman" w:hAnsi="Times New Roman" w:eastAsia="宋体" w:cs="Times New Roman"/>
                      <w:color w:val="auto"/>
                      <w:sz w:val="21"/>
                      <w:szCs w:val="21"/>
                      <w:lang w:val="en-US" w:eastAsia="zh-CN"/>
                    </w:rPr>
                    <w:t>经厂区污水处理</w:t>
                  </w:r>
                  <w:r>
                    <w:rPr>
                      <w:rFonts w:hint="eastAsia" w:cs="Times New Roman"/>
                      <w:color w:val="auto"/>
                      <w:sz w:val="21"/>
                      <w:szCs w:val="21"/>
                      <w:lang w:val="en-US" w:eastAsia="zh-CN"/>
                    </w:rPr>
                    <w:t>站</w:t>
                  </w:r>
                  <w:r>
                    <w:rPr>
                      <w:rFonts w:hint="eastAsia" w:ascii="Times New Roman" w:hAnsi="Times New Roman" w:eastAsia="宋体" w:cs="Times New Roman"/>
                      <w:color w:val="auto"/>
                      <w:sz w:val="21"/>
                      <w:szCs w:val="21"/>
                      <w:lang w:val="en-US" w:eastAsia="zh-CN"/>
                    </w:rPr>
                    <w:t>预处理后，与经化粪池处理后的生活污水一同排入污水管网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8"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p>
              </w:tc>
              <w:tc>
                <w:tcPr>
                  <w:tcW w:w="926"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Cs/>
                      <w:color w:val="auto"/>
                      <w:sz w:val="21"/>
                      <w:szCs w:val="21"/>
                      <w:highlight w:val="none"/>
                      <w:vertAlign w:val="baseline"/>
                      <w:lang w:val="en-US" w:eastAsia="zh-CN"/>
                    </w:rPr>
                  </w:pP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W</w:t>
                  </w:r>
                  <w:r>
                    <w:rPr>
                      <w:rFonts w:hint="eastAsia"/>
                      <w:bCs/>
                      <w:color w:val="auto"/>
                      <w:sz w:val="21"/>
                      <w:szCs w:val="21"/>
                      <w:highlight w:val="none"/>
                      <w:vertAlign w:val="subscript"/>
                      <w:lang w:val="en-US" w:eastAsia="zh-CN"/>
                    </w:rPr>
                    <w:t>2</w:t>
                  </w:r>
                </w:p>
              </w:tc>
              <w:tc>
                <w:tcPr>
                  <w:tcW w:w="1212"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Cs/>
                      <w:color w:val="auto"/>
                      <w:sz w:val="21"/>
                      <w:szCs w:val="21"/>
                      <w:highlight w:val="none"/>
                      <w:vertAlign w:val="baseline"/>
                      <w:lang w:eastAsia="zh-CN"/>
                    </w:rPr>
                  </w:pPr>
                </w:p>
              </w:tc>
              <w:tc>
                <w:tcPr>
                  <w:tcW w:w="1826"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8"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p>
              </w:tc>
              <w:tc>
                <w:tcPr>
                  <w:tcW w:w="92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熟啤灭菌</w:t>
                  </w: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W</w:t>
                  </w:r>
                  <w:r>
                    <w:rPr>
                      <w:rFonts w:hint="eastAsia"/>
                      <w:bCs/>
                      <w:color w:val="auto"/>
                      <w:sz w:val="21"/>
                      <w:szCs w:val="21"/>
                      <w:highlight w:val="none"/>
                      <w:vertAlign w:val="subscript"/>
                      <w:lang w:val="en-US" w:eastAsia="zh-CN"/>
                    </w:rPr>
                    <w:t>3</w:t>
                  </w:r>
                </w:p>
              </w:tc>
              <w:tc>
                <w:tcPr>
                  <w:tcW w:w="1212"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Cs/>
                      <w:color w:val="auto"/>
                      <w:sz w:val="21"/>
                      <w:szCs w:val="21"/>
                      <w:highlight w:val="none"/>
                      <w:vertAlign w:val="baseline"/>
                      <w:lang w:eastAsia="zh-CN"/>
                    </w:rPr>
                  </w:pPr>
                </w:p>
              </w:tc>
              <w:tc>
                <w:tcPr>
                  <w:tcW w:w="1826"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8"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p>
              </w:tc>
              <w:tc>
                <w:tcPr>
                  <w:tcW w:w="92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职工生活</w:t>
                  </w: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W</w:t>
                  </w:r>
                  <w:r>
                    <w:rPr>
                      <w:rFonts w:hint="eastAsia"/>
                      <w:bCs/>
                      <w:color w:val="auto"/>
                      <w:sz w:val="21"/>
                      <w:szCs w:val="21"/>
                      <w:highlight w:val="none"/>
                      <w:vertAlign w:val="subscript"/>
                      <w:lang w:val="en-US" w:eastAsia="zh-CN"/>
                    </w:rPr>
                    <w:t>1</w:t>
                  </w:r>
                </w:p>
              </w:tc>
              <w:tc>
                <w:tcPr>
                  <w:tcW w:w="1212"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Cs/>
                      <w:color w:val="auto"/>
                      <w:sz w:val="21"/>
                      <w:szCs w:val="21"/>
                      <w:highlight w:val="none"/>
                      <w:vertAlign w:val="baseline"/>
                      <w:lang w:eastAsia="zh-CN"/>
                    </w:rPr>
                  </w:pPr>
                </w:p>
              </w:tc>
              <w:tc>
                <w:tcPr>
                  <w:tcW w:w="1826"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8"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噪声</w:t>
                  </w:r>
                </w:p>
              </w:tc>
              <w:tc>
                <w:tcPr>
                  <w:tcW w:w="92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生产设备</w:t>
                  </w: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N</w:t>
                  </w:r>
                </w:p>
              </w:tc>
              <w:tc>
                <w:tcPr>
                  <w:tcW w:w="1212"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Cs/>
                      <w:color w:val="auto"/>
                      <w:sz w:val="21"/>
                      <w:szCs w:val="21"/>
                      <w:highlight w:val="none"/>
                      <w:vertAlign w:val="baseline"/>
                      <w:lang w:val="en-US" w:eastAsia="zh-CN"/>
                    </w:rPr>
                  </w:pPr>
                  <w:r>
                    <w:rPr>
                      <w:rFonts w:hint="default" w:eastAsia="宋体"/>
                      <w:bCs/>
                      <w:color w:val="auto"/>
                      <w:sz w:val="21"/>
                      <w:szCs w:val="21"/>
                      <w:highlight w:val="none"/>
                      <w:vertAlign w:val="baseline"/>
                      <w:lang w:val="en-US" w:eastAsia="zh-CN"/>
                    </w:rPr>
                    <w:t>等效连续A声级</w:t>
                  </w:r>
                </w:p>
              </w:tc>
              <w:tc>
                <w:tcPr>
                  <w:tcW w:w="182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Cs/>
                      <w:color w:val="auto"/>
                      <w:sz w:val="21"/>
                      <w:szCs w:val="21"/>
                      <w:highlight w:val="none"/>
                      <w:vertAlign w:val="baseline"/>
                      <w:lang w:val="en-US" w:eastAsia="zh-CN"/>
                    </w:rPr>
                  </w:pPr>
                  <w:r>
                    <w:rPr>
                      <w:rFonts w:hint="eastAsia" w:eastAsia="宋体"/>
                      <w:bCs/>
                      <w:color w:val="auto"/>
                      <w:sz w:val="21"/>
                      <w:szCs w:val="21"/>
                      <w:highlight w:val="none"/>
                      <w:vertAlign w:val="baseline"/>
                      <w:lang w:val="en-US" w:eastAsia="zh-CN"/>
                    </w:rPr>
                    <w:t>选用低噪声设备，厂房隔声、基础减振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8" w:type="pct"/>
                  <w:vMerge w:val="restar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固废</w:t>
                  </w:r>
                </w:p>
              </w:tc>
              <w:tc>
                <w:tcPr>
                  <w:tcW w:w="92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原料拆包等</w:t>
                  </w: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S</w:t>
                  </w:r>
                  <w:r>
                    <w:rPr>
                      <w:rFonts w:hint="eastAsia"/>
                      <w:bCs/>
                      <w:color w:val="auto"/>
                      <w:sz w:val="21"/>
                      <w:szCs w:val="21"/>
                      <w:highlight w:val="none"/>
                      <w:vertAlign w:val="subscript"/>
                      <w:lang w:val="en-US" w:eastAsia="zh-CN"/>
                    </w:rPr>
                    <w:t>1</w:t>
                  </w:r>
                </w:p>
              </w:tc>
              <w:tc>
                <w:tcPr>
                  <w:tcW w:w="1212"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废包装</w:t>
                  </w:r>
                </w:p>
              </w:tc>
              <w:tc>
                <w:tcPr>
                  <w:tcW w:w="1826" w:type="pc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eastAsia="宋体"/>
                      <w:bCs/>
                      <w:color w:val="auto"/>
                      <w:sz w:val="21"/>
                      <w:szCs w:val="21"/>
                      <w:highlight w:val="none"/>
                      <w:vertAlign w:val="baseline"/>
                      <w:lang w:eastAsia="zh-CN"/>
                    </w:rPr>
                  </w:pPr>
                  <w:r>
                    <w:rPr>
                      <w:rFonts w:hint="eastAsia" w:ascii="Times New Roman" w:hAnsi="Times New Roman" w:eastAsia="宋体" w:cs="Times New Roman"/>
                      <w:b w:val="0"/>
                      <w:bCs w:val="0"/>
                      <w:iCs/>
                      <w:color w:val="auto"/>
                      <w:sz w:val="21"/>
                      <w:szCs w:val="21"/>
                      <w:lang w:eastAsia="zh-CN"/>
                    </w:rPr>
                    <w:t>集中收集后外售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8"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p>
              </w:tc>
              <w:tc>
                <w:tcPr>
                  <w:tcW w:w="926"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bCs/>
                      <w:color w:val="auto"/>
                      <w:sz w:val="21"/>
                      <w:szCs w:val="21"/>
                      <w:highlight w:val="none"/>
                      <w:vertAlign w:val="baseline"/>
                      <w:lang w:val="en-US" w:eastAsia="zh-CN"/>
                    </w:rPr>
                  </w:pPr>
                  <w:r>
                    <w:rPr>
                      <w:rFonts w:hint="eastAsia" w:cs="Times New Roman"/>
                      <w:b w:val="0"/>
                      <w:bCs w:val="0"/>
                      <w:iCs/>
                      <w:color w:val="auto"/>
                      <w:sz w:val="21"/>
                      <w:szCs w:val="21"/>
                      <w:lang w:eastAsia="zh-CN"/>
                    </w:rPr>
                    <w:t>过滤</w:t>
                  </w: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S</w:t>
                  </w:r>
                  <w:r>
                    <w:rPr>
                      <w:rFonts w:hint="eastAsia"/>
                      <w:bCs/>
                      <w:color w:val="auto"/>
                      <w:sz w:val="21"/>
                      <w:szCs w:val="21"/>
                      <w:highlight w:val="none"/>
                      <w:vertAlign w:val="subscript"/>
                      <w:lang w:val="en-US" w:eastAsia="zh-CN"/>
                    </w:rPr>
                    <w:t>2</w:t>
                  </w:r>
                </w:p>
              </w:tc>
              <w:tc>
                <w:tcPr>
                  <w:tcW w:w="1212"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酒糟</w:t>
                  </w:r>
                </w:p>
              </w:tc>
              <w:tc>
                <w:tcPr>
                  <w:tcW w:w="1826" w:type="pc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bCs/>
                      <w:color w:val="auto"/>
                      <w:sz w:val="21"/>
                      <w:szCs w:val="21"/>
                      <w:highlight w:val="none"/>
                      <w:vertAlign w:val="baseline"/>
                      <w:lang w:eastAsia="zh-CN"/>
                    </w:rPr>
                  </w:pPr>
                  <w:r>
                    <w:rPr>
                      <w:rFonts w:hint="eastAsia" w:ascii="Times New Roman" w:hAnsi="Times New Roman" w:eastAsia="宋体" w:cs="Times New Roman"/>
                      <w:b w:val="0"/>
                      <w:bCs w:val="0"/>
                      <w:iCs/>
                      <w:color w:val="auto"/>
                      <w:sz w:val="21"/>
                      <w:szCs w:val="21"/>
                      <w:lang w:eastAsia="zh-CN"/>
                    </w:rPr>
                    <w:t>集中收集后外售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8"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p>
              </w:tc>
              <w:tc>
                <w:tcPr>
                  <w:tcW w:w="926"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b w:val="0"/>
                      <w:bCs w:val="0"/>
                      <w:iCs/>
                      <w:color w:val="auto"/>
                      <w:sz w:val="21"/>
                      <w:szCs w:val="21"/>
                      <w:lang w:eastAsia="zh-CN"/>
                    </w:rPr>
                  </w:pP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S</w:t>
                  </w:r>
                  <w:r>
                    <w:rPr>
                      <w:rFonts w:hint="eastAsia"/>
                      <w:bCs/>
                      <w:color w:val="auto"/>
                      <w:sz w:val="21"/>
                      <w:szCs w:val="21"/>
                      <w:highlight w:val="none"/>
                      <w:vertAlign w:val="subscript"/>
                      <w:lang w:val="en-US" w:eastAsia="zh-CN"/>
                    </w:rPr>
                    <w:t>3</w:t>
                  </w:r>
                </w:p>
              </w:tc>
              <w:tc>
                <w:tcPr>
                  <w:tcW w:w="1212"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废硅藻土</w:t>
                  </w:r>
                </w:p>
              </w:tc>
              <w:tc>
                <w:tcPr>
                  <w:tcW w:w="1826" w:type="pc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b w:val="0"/>
                      <w:bCs w:val="0"/>
                      <w:iCs/>
                      <w:color w:val="auto"/>
                      <w:sz w:val="21"/>
                      <w:szCs w:val="21"/>
                      <w:lang w:eastAsia="zh-CN"/>
                    </w:rPr>
                  </w:pPr>
                  <w:r>
                    <w:rPr>
                      <w:rFonts w:hint="eastAsia" w:cs="Times New Roman"/>
                      <w:b w:val="0"/>
                      <w:bCs w:val="0"/>
                      <w:iCs/>
                      <w:color w:val="auto"/>
                      <w:sz w:val="21"/>
                      <w:szCs w:val="21"/>
                      <w:lang w:eastAsia="zh-CN"/>
                    </w:rPr>
                    <w:t>集中收集后环卫部门定期清运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8"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p>
              </w:tc>
              <w:tc>
                <w:tcPr>
                  <w:tcW w:w="926" w:type="pc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bCs/>
                      <w:color w:val="auto"/>
                      <w:sz w:val="21"/>
                      <w:szCs w:val="21"/>
                      <w:highlight w:val="none"/>
                      <w:vertAlign w:val="baseline"/>
                      <w:lang w:val="en-US" w:eastAsia="zh-CN"/>
                    </w:rPr>
                  </w:pPr>
                  <w:r>
                    <w:rPr>
                      <w:rFonts w:hint="eastAsia" w:cs="Times New Roman"/>
                      <w:b w:val="0"/>
                      <w:bCs w:val="0"/>
                      <w:iCs/>
                      <w:color w:val="auto"/>
                      <w:sz w:val="21"/>
                      <w:szCs w:val="21"/>
                      <w:lang w:eastAsia="zh-CN"/>
                    </w:rPr>
                    <w:t>旋沉</w:t>
                  </w: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S</w:t>
                  </w:r>
                  <w:r>
                    <w:rPr>
                      <w:rFonts w:hint="eastAsia"/>
                      <w:bCs/>
                      <w:color w:val="auto"/>
                      <w:sz w:val="21"/>
                      <w:szCs w:val="21"/>
                      <w:highlight w:val="none"/>
                      <w:vertAlign w:val="subscript"/>
                      <w:lang w:val="en-US" w:eastAsia="zh-CN"/>
                    </w:rPr>
                    <w:t>4</w:t>
                  </w:r>
                </w:p>
              </w:tc>
              <w:tc>
                <w:tcPr>
                  <w:tcW w:w="1212"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酒花糟、热凝固物</w:t>
                  </w:r>
                </w:p>
              </w:tc>
              <w:tc>
                <w:tcPr>
                  <w:tcW w:w="1826" w:type="pc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bCs/>
                      <w:color w:val="auto"/>
                      <w:sz w:val="21"/>
                      <w:szCs w:val="21"/>
                      <w:highlight w:val="none"/>
                      <w:vertAlign w:val="baseline"/>
                      <w:lang w:eastAsia="zh-CN"/>
                    </w:rPr>
                  </w:pPr>
                  <w:r>
                    <w:rPr>
                      <w:rFonts w:hint="eastAsia" w:ascii="Times New Roman" w:hAnsi="Times New Roman" w:eastAsia="宋体" w:cs="Times New Roman"/>
                      <w:b w:val="0"/>
                      <w:bCs w:val="0"/>
                      <w:iCs/>
                      <w:color w:val="auto"/>
                      <w:sz w:val="21"/>
                      <w:szCs w:val="21"/>
                      <w:lang w:eastAsia="zh-CN"/>
                    </w:rPr>
                    <w:t>集中收集后外售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8"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p>
              </w:tc>
              <w:tc>
                <w:tcPr>
                  <w:tcW w:w="926" w:type="pc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b w:val="0"/>
                      <w:bCs w:val="0"/>
                      <w:iCs/>
                      <w:color w:val="auto"/>
                      <w:sz w:val="21"/>
                      <w:szCs w:val="21"/>
                      <w:lang w:eastAsia="zh-CN"/>
                    </w:rPr>
                  </w:pPr>
                  <w:r>
                    <w:rPr>
                      <w:rFonts w:hint="eastAsia" w:cs="Times New Roman"/>
                      <w:b w:val="0"/>
                      <w:bCs w:val="0"/>
                      <w:iCs/>
                      <w:color w:val="auto"/>
                      <w:sz w:val="21"/>
                      <w:szCs w:val="21"/>
                      <w:lang w:eastAsia="zh-CN"/>
                    </w:rPr>
                    <w:t>软水制备</w:t>
                  </w: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S</w:t>
                  </w:r>
                  <w:r>
                    <w:rPr>
                      <w:rFonts w:hint="eastAsia"/>
                      <w:bCs/>
                      <w:color w:val="auto"/>
                      <w:sz w:val="21"/>
                      <w:szCs w:val="21"/>
                      <w:highlight w:val="none"/>
                      <w:vertAlign w:val="subscript"/>
                      <w:lang w:val="en-US" w:eastAsia="zh-CN"/>
                    </w:rPr>
                    <w:t>5</w:t>
                  </w:r>
                </w:p>
              </w:tc>
              <w:tc>
                <w:tcPr>
                  <w:tcW w:w="1212"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废反渗透膜</w:t>
                  </w:r>
                </w:p>
              </w:tc>
              <w:tc>
                <w:tcPr>
                  <w:tcW w:w="1826" w:type="pc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b w:val="0"/>
                      <w:bCs w:val="0"/>
                      <w:iCs/>
                      <w:color w:val="auto"/>
                      <w:sz w:val="21"/>
                      <w:szCs w:val="21"/>
                      <w:lang w:eastAsia="zh-CN"/>
                    </w:rPr>
                  </w:pPr>
                  <w:r>
                    <w:rPr>
                      <w:rFonts w:hint="eastAsia" w:cs="Times New Roman"/>
                      <w:b w:val="0"/>
                      <w:bCs w:val="0"/>
                      <w:iCs/>
                      <w:color w:val="auto"/>
                      <w:sz w:val="21"/>
                      <w:szCs w:val="21"/>
                      <w:lang w:eastAsia="zh-CN"/>
                    </w:rPr>
                    <w:t>设备厂家定期回收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8"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p>
              </w:tc>
              <w:tc>
                <w:tcPr>
                  <w:tcW w:w="926" w:type="pc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b w:val="0"/>
                      <w:bCs w:val="0"/>
                      <w:iCs/>
                      <w:color w:val="auto"/>
                      <w:sz w:val="21"/>
                      <w:szCs w:val="21"/>
                      <w:lang w:eastAsia="zh-CN"/>
                    </w:rPr>
                  </w:pPr>
                  <w:r>
                    <w:rPr>
                      <w:rFonts w:hint="eastAsia" w:cs="Times New Roman"/>
                      <w:b w:val="0"/>
                      <w:bCs w:val="0"/>
                      <w:iCs/>
                      <w:color w:val="auto"/>
                      <w:sz w:val="21"/>
                      <w:szCs w:val="21"/>
                      <w:lang w:eastAsia="zh-CN"/>
                    </w:rPr>
                    <w:t>污水处理站</w:t>
                  </w: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S</w:t>
                  </w:r>
                  <w:r>
                    <w:rPr>
                      <w:rFonts w:hint="eastAsia"/>
                      <w:bCs/>
                      <w:color w:val="auto"/>
                      <w:sz w:val="21"/>
                      <w:szCs w:val="21"/>
                      <w:highlight w:val="none"/>
                      <w:vertAlign w:val="subscript"/>
                      <w:lang w:val="en-US" w:eastAsia="zh-CN"/>
                    </w:rPr>
                    <w:t>6</w:t>
                  </w:r>
                </w:p>
              </w:tc>
              <w:tc>
                <w:tcPr>
                  <w:tcW w:w="1212"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污泥</w:t>
                  </w:r>
                </w:p>
              </w:tc>
              <w:tc>
                <w:tcPr>
                  <w:tcW w:w="1826" w:type="pc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b w:val="0"/>
                      <w:bCs w:val="0"/>
                      <w:iCs/>
                      <w:color w:val="auto"/>
                      <w:sz w:val="21"/>
                      <w:szCs w:val="21"/>
                      <w:lang w:eastAsia="zh-CN"/>
                    </w:rPr>
                  </w:pPr>
                  <w:r>
                    <w:rPr>
                      <w:rFonts w:hint="eastAsia" w:cs="Times New Roman"/>
                      <w:b w:val="0"/>
                      <w:bCs w:val="0"/>
                      <w:iCs/>
                      <w:color w:val="auto"/>
                      <w:sz w:val="21"/>
                      <w:szCs w:val="21"/>
                      <w:lang w:eastAsia="zh-CN"/>
                    </w:rPr>
                    <w:t>环卫部门定期清运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8" w:type="pct"/>
                  <w:vMerge w:val="continue"/>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vertAlign w:val="baseline"/>
                      <w:lang w:val="en-US" w:eastAsia="zh-CN"/>
                    </w:rPr>
                  </w:pPr>
                </w:p>
              </w:tc>
              <w:tc>
                <w:tcPr>
                  <w:tcW w:w="92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职工生活</w:t>
                  </w:r>
                </w:p>
              </w:tc>
              <w:tc>
                <w:tcPr>
                  <w:tcW w:w="46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S</w:t>
                  </w:r>
                  <w:r>
                    <w:rPr>
                      <w:rFonts w:hint="eastAsia"/>
                      <w:bCs/>
                      <w:color w:val="auto"/>
                      <w:sz w:val="21"/>
                      <w:szCs w:val="21"/>
                      <w:highlight w:val="none"/>
                      <w:vertAlign w:val="subscript"/>
                      <w:lang w:val="en-US" w:eastAsia="zh-CN"/>
                    </w:rPr>
                    <w:t>7</w:t>
                  </w:r>
                </w:p>
              </w:tc>
              <w:tc>
                <w:tcPr>
                  <w:tcW w:w="1212"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生活垃圾</w:t>
                  </w:r>
                </w:p>
              </w:tc>
              <w:tc>
                <w:tcPr>
                  <w:tcW w:w="1826" w:type="pct"/>
                  <w:noWrap w:val="0"/>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Cs/>
                      <w:color w:val="auto"/>
                      <w:sz w:val="21"/>
                      <w:szCs w:val="21"/>
                      <w:highlight w:val="none"/>
                      <w:vertAlign w:val="baseline"/>
                      <w:lang w:eastAsia="zh-CN"/>
                    </w:rPr>
                  </w:pPr>
                  <w:r>
                    <w:rPr>
                      <w:rFonts w:hint="eastAsia"/>
                      <w:bCs/>
                      <w:color w:val="auto"/>
                      <w:sz w:val="21"/>
                      <w:szCs w:val="21"/>
                      <w:highlight w:val="none"/>
                      <w:vertAlign w:val="baseline"/>
                      <w:lang w:eastAsia="zh-CN"/>
                    </w:rPr>
                    <w:t>环卫部门定期清运</w:t>
                  </w:r>
                </w:p>
              </w:tc>
            </w:tr>
          </w:tbl>
          <w:p>
            <w:pPr>
              <w:pStyle w:val="2"/>
              <w:ind w:left="0" w:leftChars="0" w:firstLine="0" w:firstLineChars="0"/>
              <w:rPr>
                <w:rFonts w:hint="default"/>
                <w:lang w:val="en-US" w:eastAsia="zh-CN"/>
              </w:rPr>
            </w:pPr>
          </w:p>
          <w:p>
            <w:pPr>
              <w:keepNext w:val="0"/>
              <w:keepLines w:val="0"/>
              <w:pageBreakBefore w:val="0"/>
              <w:widowControl w:val="0"/>
              <w:tabs>
                <w:tab w:val="left" w:pos="1680"/>
              </w:tabs>
              <w:kinsoku/>
              <w:wordWrap/>
              <w:overflowPunct/>
              <w:topLinePunct w:val="0"/>
              <w:autoSpaceDE/>
              <w:autoSpaceDN/>
              <w:bidi w:val="0"/>
              <w:adjustRightInd/>
              <w:snapToGrid/>
              <w:spacing w:line="360" w:lineRule="auto"/>
              <w:textAlignment w:val="auto"/>
              <w:rPr>
                <w:rFonts w:hint="default"/>
                <w:color w:val="auto"/>
                <w:sz w:val="24"/>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35" w:hRule="atLeast"/>
          <w:jc w:val="center"/>
        </w:trPr>
        <w:tc>
          <w:tcPr>
            <w:tcW w:w="228" w:type="pct"/>
            <w:vAlign w:val="center"/>
          </w:tcPr>
          <w:p>
            <w:pPr>
              <w:pStyle w:val="35"/>
              <w:adjustRightInd w:val="0"/>
              <w:snapToGrid w:val="0"/>
              <w:spacing w:before="0" w:beforeAutospacing="0" w:after="0" w:afterAutospacing="0"/>
              <w:jc w:val="center"/>
              <w:rPr>
                <w:rFonts w:hint="eastAsia" w:cs="宋体"/>
                <w:b/>
                <w:bCs/>
                <w:color w:val="auto"/>
                <w:szCs w:val="24"/>
              </w:rPr>
            </w:pPr>
            <w:r>
              <w:rPr>
                <w:rFonts w:hint="eastAsia" w:cs="宋体"/>
                <w:b w:val="0"/>
                <w:bCs/>
                <w:color w:val="auto"/>
                <w:kern w:val="2"/>
                <w:szCs w:val="24"/>
              </w:rPr>
              <w:t>与项目有关的原有环境污染问题</w:t>
            </w:r>
          </w:p>
        </w:tc>
        <w:tc>
          <w:tcPr>
            <w:tcW w:w="4771" w:type="pct"/>
          </w:tcPr>
          <w:p>
            <w:pPr>
              <w:keepNext w:val="0"/>
              <w:keepLines w:val="0"/>
              <w:pageBreakBefore w:val="0"/>
              <w:widowControl w:val="0"/>
              <w:tabs>
                <w:tab w:val="left" w:pos="1680"/>
              </w:tabs>
              <w:kinsoku/>
              <w:wordWrap/>
              <w:overflowPunct/>
              <w:topLinePunct w:val="0"/>
              <w:autoSpaceDE/>
              <w:autoSpaceDN/>
              <w:bidi w:val="0"/>
              <w:adjustRightInd/>
              <w:snapToGrid/>
              <w:spacing w:line="360" w:lineRule="auto"/>
              <w:ind w:firstLine="480" w:firstLineChars="200"/>
              <w:textAlignment w:val="auto"/>
              <w:rPr>
                <w:rFonts w:hint="default"/>
                <w:color w:val="auto"/>
                <w:sz w:val="24"/>
                <w:lang w:val="en-US"/>
              </w:rPr>
            </w:pPr>
            <w:r>
              <w:rPr>
                <w:rFonts w:hint="eastAsia"/>
                <w:color w:val="auto"/>
                <w:sz w:val="24"/>
              </w:rPr>
              <w:t>本项目为新建项目，在租赁的厂房进行建设，不存在与项目有关的原有污染问题。</w:t>
            </w:r>
          </w:p>
        </w:tc>
      </w:tr>
    </w:tbl>
    <w:p>
      <w:pPr>
        <w:pStyle w:val="35"/>
        <w:jc w:val="center"/>
        <w:rPr>
          <w:rFonts w:ascii="黑体" w:hAnsi="黑体" w:eastAsia="黑体"/>
          <w:snapToGrid w:val="0"/>
          <w:color w:val="auto"/>
          <w:sz w:val="36"/>
          <w:szCs w:val="36"/>
        </w:rPr>
        <w:sectPr>
          <w:pgSz w:w="11905" w:h="16838"/>
          <w:pgMar w:top="1440" w:right="1080" w:bottom="1440" w:left="1080" w:header="851" w:footer="1077" w:gutter="0"/>
          <w:pgBorders>
            <w:top w:val="none" w:sz="0" w:space="0"/>
            <w:left w:val="none" w:sz="0" w:space="0"/>
            <w:bottom w:val="none" w:sz="0" w:space="0"/>
            <w:right w:val="none" w:sz="0" w:space="0"/>
          </w:pgBorders>
          <w:cols w:space="0" w:num="1"/>
          <w:rtlGutter w:val="0"/>
          <w:docGrid w:linePitch="312" w:charSpace="0"/>
        </w:sectPr>
      </w:pPr>
    </w:p>
    <w:p>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黑体" w:hAnsi="黑体" w:eastAsia="黑体" w:cs="Times New Roman"/>
          <w:snapToGrid w:val="0"/>
          <w:color w:val="auto"/>
          <w:sz w:val="30"/>
          <w:szCs w:val="30"/>
        </w:rPr>
      </w:pPr>
      <w:r>
        <w:rPr>
          <w:rFonts w:hint="eastAsia" w:ascii="黑体" w:hAnsi="黑体" w:eastAsia="黑体" w:cs="Times New Roman"/>
          <w:snapToGrid w:val="0"/>
          <w:color w:val="auto"/>
          <w:sz w:val="30"/>
          <w:szCs w:val="30"/>
        </w:rPr>
        <w:t>三、区域环境质量现状、环境保护目标及评价标准</w:t>
      </w:r>
    </w:p>
    <w:tbl>
      <w:tblPr>
        <w:tblStyle w:val="4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94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2" w:type="pct"/>
            <w:vAlign w:val="center"/>
          </w:tcPr>
          <w:p>
            <w:pPr>
              <w:adjustRightInd w:val="0"/>
              <w:snapToGrid w:val="0"/>
              <w:jc w:val="center"/>
              <w:rPr>
                <w:rFonts w:ascii="宋体" w:hAnsi="宋体" w:cs="宋体"/>
                <w:b w:val="0"/>
                <w:bCs w:val="0"/>
                <w:color w:val="auto"/>
                <w:kern w:val="0"/>
                <w:sz w:val="24"/>
              </w:rPr>
            </w:pPr>
            <w:r>
              <w:rPr>
                <w:rFonts w:hint="eastAsia" w:ascii="宋体" w:hAnsi="宋体" w:cs="宋体"/>
                <w:b w:val="0"/>
                <w:bCs w:val="0"/>
                <w:color w:val="auto"/>
                <w:kern w:val="0"/>
                <w:sz w:val="24"/>
              </w:rPr>
              <w:t>区</w:t>
            </w:r>
          </w:p>
          <w:p>
            <w:pPr>
              <w:adjustRightInd w:val="0"/>
              <w:snapToGrid w:val="0"/>
              <w:jc w:val="center"/>
              <w:rPr>
                <w:rFonts w:ascii="宋体" w:hAnsi="宋体" w:cs="宋体"/>
                <w:b w:val="0"/>
                <w:bCs w:val="0"/>
                <w:color w:val="auto"/>
                <w:kern w:val="0"/>
                <w:sz w:val="24"/>
              </w:rPr>
            </w:pPr>
            <w:r>
              <w:rPr>
                <w:rFonts w:hint="eastAsia" w:ascii="宋体" w:hAnsi="宋体" w:cs="宋体"/>
                <w:b w:val="0"/>
                <w:bCs w:val="0"/>
                <w:color w:val="auto"/>
                <w:kern w:val="0"/>
                <w:sz w:val="24"/>
              </w:rPr>
              <w:t>域</w:t>
            </w:r>
          </w:p>
          <w:p>
            <w:pPr>
              <w:adjustRightInd w:val="0"/>
              <w:snapToGrid w:val="0"/>
              <w:jc w:val="center"/>
              <w:rPr>
                <w:rFonts w:ascii="宋体" w:hAnsi="宋体" w:cs="宋体"/>
                <w:b w:val="0"/>
                <w:bCs w:val="0"/>
                <w:color w:val="auto"/>
                <w:kern w:val="0"/>
                <w:sz w:val="24"/>
              </w:rPr>
            </w:pPr>
            <w:r>
              <w:rPr>
                <w:rFonts w:hint="eastAsia" w:ascii="宋体" w:hAnsi="宋体" w:cs="宋体"/>
                <w:b w:val="0"/>
                <w:bCs w:val="0"/>
                <w:color w:val="auto"/>
                <w:kern w:val="0"/>
                <w:sz w:val="24"/>
              </w:rPr>
              <w:t>环</w:t>
            </w:r>
          </w:p>
          <w:p>
            <w:pPr>
              <w:adjustRightInd w:val="0"/>
              <w:snapToGrid w:val="0"/>
              <w:jc w:val="center"/>
              <w:rPr>
                <w:rFonts w:ascii="宋体" w:hAnsi="宋体" w:cs="宋体"/>
                <w:b w:val="0"/>
                <w:bCs w:val="0"/>
                <w:color w:val="auto"/>
                <w:kern w:val="0"/>
                <w:sz w:val="24"/>
              </w:rPr>
            </w:pPr>
            <w:r>
              <w:rPr>
                <w:rFonts w:hint="eastAsia" w:ascii="宋体" w:hAnsi="宋体" w:cs="宋体"/>
                <w:b w:val="0"/>
                <w:bCs w:val="0"/>
                <w:color w:val="auto"/>
                <w:kern w:val="0"/>
                <w:sz w:val="24"/>
              </w:rPr>
              <w:t>境</w:t>
            </w:r>
          </w:p>
          <w:p>
            <w:pPr>
              <w:adjustRightInd w:val="0"/>
              <w:snapToGrid w:val="0"/>
              <w:jc w:val="center"/>
              <w:rPr>
                <w:rFonts w:ascii="宋体" w:hAnsi="宋体" w:cs="宋体"/>
                <w:b w:val="0"/>
                <w:bCs w:val="0"/>
                <w:color w:val="auto"/>
                <w:kern w:val="0"/>
                <w:sz w:val="24"/>
              </w:rPr>
            </w:pPr>
            <w:r>
              <w:rPr>
                <w:rFonts w:hint="eastAsia" w:ascii="宋体" w:hAnsi="宋体" w:cs="宋体"/>
                <w:b w:val="0"/>
                <w:bCs w:val="0"/>
                <w:color w:val="auto"/>
                <w:kern w:val="0"/>
                <w:sz w:val="24"/>
              </w:rPr>
              <w:t>质</w:t>
            </w:r>
          </w:p>
          <w:p>
            <w:pPr>
              <w:adjustRightInd w:val="0"/>
              <w:snapToGrid w:val="0"/>
              <w:jc w:val="center"/>
              <w:rPr>
                <w:rFonts w:ascii="宋体" w:hAnsi="宋体" w:cs="宋体"/>
                <w:b w:val="0"/>
                <w:bCs w:val="0"/>
                <w:color w:val="auto"/>
                <w:kern w:val="0"/>
                <w:sz w:val="24"/>
              </w:rPr>
            </w:pPr>
            <w:r>
              <w:rPr>
                <w:rFonts w:hint="eastAsia" w:ascii="宋体" w:hAnsi="宋体" w:cs="宋体"/>
                <w:b w:val="0"/>
                <w:bCs w:val="0"/>
                <w:color w:val="auto"/>
                <w:kern w:val="0"/>
                <w:sz w:val="24"/>
              </w:rPr>
              <w:t>量</w:t>
            </w:r>
          </w:p>
          <w:p>
            <w:pPr>
              <w:adjustRightInd w:val="0"/>
              <w:snapToGrid w:val="0"/>
              <w:jc w:val="center"/>
              <w:rPr>
                <w:rFonts w:ascii="宋体" w:hAnsi="宋体" w:cs="宋体"/>
                <w:b w:val="0"/>
                <w:bCs w:val="0"/>
                <w:color w:val="auto"/>
                <w:kern w:val="0"/>
                <w:sz w:val="24"/>
              </w:rPr>
            </w:pPr>
            <w:r>
              <w:rPr>
                <w:rFonts w:hint="eastAsia" w:ascii="宋体" w:hAnsi="宋体" w:cs="宋体"/>
                <w:b w:val="0"/>
                <w:bCs w:val="0"/>
                <w:color w:val="auto"/>
                <w:kern w:val="0"/>
                <w:sz w:val="24"/>
              </w:rPr>
              <w:t>现</w:t>
            </w:r>
          </w:p>
          <w:p>
            <w:pPr>
              <w:adjustRightInd w:val="0"/>
              <w:snapToGrid w:val="0"/>
              <w:jc w:val="center"/>
              <w:rPr>
                <w:rFonts w:ascii="宋体" w:hAnsi="宋体" w:cs="宋体"/>
                <w:color w:val="auto"/>
                <w:kern w:val="0"/>
                <w:szCs w:val="21"/>
              </w:rPr>
            </w:pPr>
            <w:r>
              <w:rPr>
                <w:rFonts w:hint="eastAsia" w:ascii="宋体" w:hAnsi="宋体" w:cs="宋体"/>
                <w:b w:val="0"/>
                <w:bCs w:val="0"/>
                <w:color w:val="auto"/>
                <w:kern w:val="0"/>
                <w:sz w:val="24"/>
              </w:rPr>
              <w:t>状</w:t>
            </w:r>
          </w:p>
        </w:tc>
        <w:tc>
          <w:tcPr>
            <w:tcW w:w="4747"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lang w:val="en-US" w:eastAsia="zh-CN"/>
              </w:rPr>
            </w:pPr>
            <w:r>
              <w:rPr>
                <w:rFonts w:hint="eastAsia" w:cs="Times New Roman"/>
                <w:b/>
                <w:bCs/>
                <w:color w:val="auto"/>
                <w:sz w:val="24"/>
                <w:lang w:val="en-US" w:eastAsia="zh-CN"/>
              </w:rPr>
              <w:t>一、环境功能区划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根据《淄博市城区环境空气质量功能区管理规定的通知》（淄政发[1999]113号）、关于印发《淄博市城区噪声标准适用区域划分及管理规定》的通知（淄政办字[2019]43号）及淄博市水资源管理办公室、淄博市水文局发布的《淄博市水功能区划》（2012.2），项目所在区域属于《环境空气质量标准》（GB3095-2012）及其修改单二级标准适用区；区域噪声执行《声环境质量标准》（GB3096-2008）的2类标准；根据《淄博市地下水功能区划分及保护现状评价》，项目所在区的地下水环境执行《地下水质量标准》（GB/T14848-2017）Ⅲ类标准；区域地表水孝妇河执行《地表水环境质量标准》（GB3838-2002）</w:t>
            </w:r>
            <w:r>
              <w:rPr>
                <w:rFonts w:hint="eastAsia" w:ascii="Times New Roman" w:hAnsi="Times New Roman" w:eastAsia="宋体" w:cs="Times New Roman"/>
                <w:color w:val="auto"/>
                <w:sz w:val="24"/>
                <w:lang w:val="en-US" w:eastAsia="zh-CN"/>
              </w:rPr>
              <w:t>Ⅲ</w:t>
            </w:r>
            <w:r>
              <w:rPr>
                <w:rFonts w:hint="eastAsia" w:ascii="Times New Roman" w:hAnsi="Times New Roman" w:eastAsia="宋体" w:cs="Times New Roman"/>
                <w:color w:val="auto"/>
                <w:sz w:val="24"/>
                <w:lang w:val="en-US" w:eastAsia="zh-CN"/>
              </w:rPr>
              <w:t>类标准。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Times New Roman"/>
                <w:b/>
                <w:bCs/>
                <w:color w:val="auto"/>
                <w:sz w:val="24"/>
                <w:lang w:val="en-US" w:eastAsia="zh-CN"/>
              </w:rPr>
            </w:pPr>
            <w:r>
              <w:rPr>
                <w:rFonts w:hint="eastAsia" w:cs="Times New Roman"/>
                <w:b/>
                <w:bCs/>
                <w:color w:val="auto"/>
                <w:sz w:val="24"/>
                <w:lang w:val="en-US" w:eastAsia="zh-CN"/>
              </w:rPr>
              <w:t>二、环境质量现状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1、环境空气质量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（1）基本污染物</w:t>
            </w:r>
          </w:p>
          <w:p>
            <w:pPr>
              <w:autoSpaceDE w:val="0"/>
              <w:autoSpaceDN w:val="0"/>
              <w:adjustRightInd w:val="0"/>
              <w:snapToGrid w:val="0"/>
              <w:spacing w:line="360" w:lineRule="auto"/>
              <w:ind w:firstLine="480" w:firstLineChars="200"/>
              <w:rPr>
                <w:rFonts w:hint="eastAsia" w:ascii="Times New Roman" w:hAnsi="Times New Roman" w:eastAsia="宋体" w:cs="Times New Roman"/>
                <w:color w:val="auto"/>
                <w:sz w:val="24"/>
                <w:lang w:val="en-US" w:eastAsia="zh-CN"/>
              </w:rPr>
            </w:pPr>
            <w:bookmarkStart w:id="2" w:name="_Hlk88550716"/>
            <w:r>
              <w:rPr>
                <w:rFonts w:hint="default"/>
                <w:color w:val="auto"/>
                <w:sz w:val="24"/>
                <w:szCs w:val="24"/>
                <w:lang w:val="zh-CN"/>
              </w:rPr>
              <w:t>根据淄博市生态环境</w:t>
            </w:r>
            <w:r>
              <w:rPr>
                <w:rFonts w:hint="eastAsia"/>
                <w:color w:val="auto"/>
                <w:sz w:val="24"/>
                <w:szCs w:val="24"/>
                <w:lang w:val="zh-CN" w:eastAsia="zh-CN"/>
              </w:rPr>
              <w:t>局</w:t>
            </w:r>
            <w:r>
              <w:rPr>
                <w:rFonts w:hint="default"/>
                <w:color w:val="auto"/>
                <w:sz w:val="24"/>
                <w:szCs w:val="24"/>
                <w:lang w:val="zh-CN"/>
              </w:rPr>
              <w:t>202</w:t>
            </w:r>
            <w:r>
              <w:rPr>
                <w:rFonts w:hint="eastAsia"/>
                <w:color w:val="auto"/>
                <w:sz w:val="24"/>
                <w:szCs w:val="24"/>
                <w:lang w:val="en-US" w:eastAsia="zh-CN"/>
              </w:rPr>
              <w:t>3</w:t>
            </w:r>
            <w:r>
              <w:rPr>
                <w:rFonts w:hint="default"/>
                <w:color w:val="auto"/>
                <w:sz w:val="24"/>
                <w:szCs w:val="24"/>
                <w:lang w:val="zh-CN"/>
              </w:rPr>
              <w:t>年1月</w:t>
            </w:r>
            <w:r>
              <w:rPr>
                <w:rFonts w:hint="eastAsia"/>
                <w:color w:val="auto"/>
                <w:sz w:val="24"/>
                <w:szCs w:val="24"/>
                <w:lang w:val="en-US" w:eastAsia="zh-CN"/>
              </w:rPr>
              <w:t>17</w:t>
            </w:r>
            <w:r>
              <w:rPr>
                <w:rFonts w:hint="default"/>
                <w:color w:val="auto"/>
                <w:sz w:val="24"/>
                <w:szCs w:val="24"/>
                <w:lang w:val="zh-CN"/>
              </w:rPr>
              <w:t>日公布的《生态淄博建设工作简报》（202</w:t>
            </w:r>
            <w:r>
              <w:rPr>
                <w:rFonts w:hint="eastAsia"/>
                <w:color w:val="auto"/>
                <w:sz w:val="24"/>
                <w:szCs w:val="24"/>
                <w:lang w:val="en-US" w:eastAsia="zh-CN"/>
              </w:rPr>
              <w:t>3</w:t>
            </w:r>
            <w:r>
              <w:rPr>
                <w:rFonts w:hint="default"/>
                <w:color w:val="auto"/>
                <w:sz w:val="24"/>
                <w:szCs w:val="24"/>
                <w:lang w:val="zh-CN"/>
              </w:rPr>
              <w:t>年第1期），202</w:t>
            </w:r>
            <w:r>
              <w:rPr>
                <w:rFonts w:hint="eastAsia"/>
                <w:color w:val="auto"/>
                <w:sz w:val="24"/>
                <w:szCs w:val="24"/>
                <w:lang w:val="en-US" w:eastAsia="zh-CN"/>
              </w:rPr>
              <w:t>2</w:t>
            </w:r>
            <w:r>
              <w:rPr>
                <w:rFonts w:hint="default"/>
                <w:color w:val="auto"/>
                <w:sz w:val="24"/>
                <w:szCs w:val="24"/>
                <w:lang w:val="zh-CN"/>
              </w:rPr>
              <w:t>年度，淄博市</w:t>
            </w:r>
            <w:r>
              <w:rPr>
                <w:rFonts w:hint="eastAsia"/>
                <w:color w:val="auto"/>
                <w:sz w:val="24"/>
                <w:szCs w:val="24"/>
                <w:lang w:val="zh-CN" w:eastAsia="zh-CN"/>
              </w:rPr>
              <w:t>淄川区</w:t>
            </w:r>
            <w:r>
              <w:rPr>
                <w:rFonts w:hint="default"/>
                <w:color w:val="auto"/>
                <w:sz w:val="24"/>
                <w:szCs w:val="24"/>
                <w:lang w:val="zh-CN"/>
              </w:rPr>
              <w:t>范围内环境空气中污染物SO</w:t>
            </w:r>
            <w:r>
              <w:rPr>
                <w:rFonts w:hint="default"/>
                <w:color w:val="auto"/>
                <w:sz w:val="24"/>
                <w:szCs w:val="24"/>
                <w:vertAlign w:val="subscript"/>
                <w:lang w:val="zh-CN"/>
              </w:rPr>
              <w:t>2</w:t>
            </w:r>
            <w:r>
              <w:rPr>
                <w:rFonts w:hint="default"/>
                <w:color w:val="auto"/>
                <w:sz w:val="24"/>
                <w:szCs w:val="24"/>
                <w:lang w:val="zh-CN"/>
              </w:rPr>
              <w:t>（</w:t>
            </w:r>
            <w:r>
              <w:rPr>
                <w:rFonts w:hint="eastAsia"/>
                <w:color w:val="auto"/>
                <w:sz w:val="24"/>
                <w:szCs w:val="24"/>
                <w:lang w:val="en-US" w:eastAsia="zh-CN"/>
              </w:rPr>
              <w:t>15</w:t>
            </w:r>
            <w:r>
              <w:rPr>
                <w:rFonts w:hint="default"/>
                <w:color w:val="auto"/>
                <w:sz w:val="24"/>
                <w:szCs w:val="24"/>
                <w:lang w:val="zh-CN"/>
              </w:rPr>
              <w:t>μg/m</w:t>
            </w:r>
            <w:r>
              <w:rPr>
                <w:rFonts w:hint="default"/>
                <w:color w:val="auto"/>
                <w:sz w:val="24"/>
                <w:szCs w:val="24"/>
                <w:vertAlign w:val="superscript"/>
                <w:lang w:val="zh-CN"/>
              </w:rPr>
              <w:t>3</w:t>
            </w:r>
            <w:r>
              <w:rPr>
                <w:rFonts w:hint="default"/>
                <w:color w:val="auto"/>
                <w:sz w:val="24"/>
                <w:szCs w:val="24"/>
                <w:lang w:val="zh-CN"/>
              </w:rPr>
              <w:t>）、NO</w:t>
            </w:r>
            <w:r>
              <w:rPr>
                <w:rFonts w:hint="default"/>
                <w:color w:val="auto"/>
                <w:sz w:val="24"/>
                <w:szCs w:val="24"/>
                <w:vertAlign w:val="subscript"/>
                <w:lang w:val="zh-CN"/>
              </w:rPr>
              <w:t>2</w:t>
            </w:r>
            <w:r>
              <w:rPr>
                <w:rFonts w:hint="default"/>
                <w:color w:val="auto"/>
                <w:sz w:val="24"/>
                <w:szCs w:val="24"/>
                <w:lang w:val="zh-CN"/>
              </w:rPr>
              <w:t>（</w:t>
            </w:r>
            <w:r>
              <w:rPr>
                <w:rFonts w:hint="eastAsia"/>
                <w:color w:val="auto"/>
                <w:sz w:val="24"/>
                <w:szCs w:val="24"/>
                <w:lang w:val="en-US" w:eastAsia="zh-CN"/>
              </w:rPr>
              <w:t>32</w:t>
            </w:r>
            <w:r>
              <w:rPr>
                <w:rFonts w:hint="default"/>
                <w:color w:val="auto"/>
                <w:sz w:val="24"/>
                <w:szCs w:val="24"/>
                <w:lang w:val="zh-CN"/>
              </w:rPr>
              <w:t>μg/m</w:t>
            </w:r>
            <w:r>
              <w:rPr>
                <w:rFonts w:hint="default"/>
                <w:color w:val="auto"/>
                <w:sz w:val="24"/>
                <w:szCs w:val="24"/>
                <w:vertAlign w:val="superscript"/>
                <w:lang w:val="zh-CN"/>
              </w:rPr>
              <w:t>3</w:t>
            </w:r>
            <w:r>
              <w:rPr>
                <w:rFonts w:hint="default"/>
                <w:color w:val="auto"/>
                <w:sz w:val="24"/>
                <w:szCs w:val="24"/>
                <w:lang w:val="zh-CN"/>
              </w:rPr>
              <w:t>）年均浓度符合《环境空气质量标准》（GB3095-2012）二级标准及修改单的要求（SO</w:t>
            </w:r>
            <w:r>
              <w:rPr>
                <w:rFonts w:hint="default"/>
                <w:color w:val="auto"/>
                <w:sz w:val="24"/>
                <w:szCs w:val="24"/>
                <w:vertAlign w:val="subscript"/>
                <w:lang w:val="zh-CN"/>
              </w:rPr>
              <w:t>2</w:t>
            </w:r>
            <w:r>
              <w:rPr>
                <w:rFonts w:hint="default"/>
                <w:color w:val="auto"/>
                <w:sz w:val="24"/>
                <w:szCs w:val="24"/>
                <w:lang w:val="zh-CN"/>
              </w:rPr>
              <w:t>（60μg/m</w:t>
            </w:r>
            <w:r>
              <w:rPr>
                <w:rFonts w:hint="default"/>
                <w:color w:val="auto"/>
                <w:sz w:val="24"/>
                <w:szCs w:val="24"/>
                <w:vertAlign w:val="superscript"/>
                <w:lang w:val="zh-CN"/>
              </w:rPr>
              <w:t>3</w:t>
            </w:r>
            <w:r>
              <w:rPr>
                <w:rFonts w:hint="default"/>
                <w:color w:val="auto"/>
                <w:sz w:val="24"/>
                <w:szCs w:val="24"/>
                <w:lang w:val="zh-CN"/>
              </w:rPr>
              <w:t>）</w:t>
            </w:r>
            <w:r>
              <w:rPr>
                <w:rFonts w:hint="eastAsia"/>
                <w:color w:val="auto"/>
                <w:sz w:val="24"/>
                <w:szCs w:val="24"/>
                <w:lang w:val="zh-CN" w:eastAsia="zh-CN"/>
              </w:rPr>
              <w:t>、</w:t>
            </w:r>
            <w:r>
              <w:rPr>
                <w:rFonts w:hint="default"/>
                <w:color w:val="auto"/>
                <w:sz w:val="24"/>
                <w:szCs w:val="24"/>
                <w:lang w:val="zh-CN"/>
              </w:rPr>
              <w:t>NO</w:t>
            </w:r>
            <w:r>
              <w:rPr>
                <w:rFonts w:hint="default"/>
                <w:color w:val="auto"/>
                <w:sz w:val="24"/>
                <w:szCs w:val="24"/>
                <w:vertAlign w:val="subscript"/>
                <w:lang w:val="zh-CN"/>
              </w:rPr>
              <w:t>2</w:t>
            </w:r>
            <w:r>
              <w:rPr>
                <w:rFonts w:hint="default"/>
                <w:color w:val="auto"/>
                <w:sz w:val="24"/>
                <w:szCs w:val="24"/>
                <w:lang w:val="zh-CN"/>
              </w:rPr>
              <w:t>（40μg/m</w:t>
            </w:r>
            <w:r>
              <w:rPr>
                <w:rFonts w:hint="default"/>
                <w:color w:val="auto"/>
                <w:sz w:val="24"/>
                <w:szCs w:val="24"/>
                <w:vertAlign w:val="superscript"/>
                <w:lang w:val="zh-CN"/>
              </w:rPr>
              <w:t>3</w:t>
            </w:r>
            <w:r>
              <w:rPr>
                <w:rFonts w:hint="default"/>
                <w:color w:val="auto"/>
                <w:sz w:val="24"/>
                <w:szCs w:val="24"/>
                <w:lang w:val="zh-CN"/>
              </w:rPr>
              <w:t>）），PM</w:t>
            </w:r>
            <w:r>
              <w:rPr>
                <w:rFonts w:hint="default"/>
                <w:color w:val="auto"/>
                <w:sz w:val="24"/>
                <w:szCs w:val="24"/>
                <w:vertAlign w:val="subscript"/>
                <w:lang w:val="zh-CN"/>
              </w:rPr>
              <w:t>2.5</w:t>
            </w:r>
            <w:r>
              <w:rPr>
                <w:rFonts w:hint="default"/>
                <w:color w:val="auto"/>
                <w:sz w:val="24"/>
                <w:szCs w:val="24"/>
                <w:lang w:val="zh-CN"/>
              </w:rPr>
              <w:t>（</w:t>
            </w:r>
            <w:r>
              <w:rPr>
                <w:rFonts w:hint="eastAsia"/>
                <w:color w:val="auto"/>
                <w:sz w:val="24"/>
                <w:szCs w:val="24"/>
                <w:lang w:val="zh-CN"/>
              </w:rPr>
              <w:t>4</w:t>
            </w:r>
            <w:r>
              <w:rPr>
                <w:rFonts w:hint="eastAsia"/>
                <w:color w:val="auto"/>
                <w:sz w:val="24"/>
                <w:szCs w:val="24"/>
                <w:lang w:val="en-US" w:eastAsia="zh-CN"/>
              </w:rPr>
              <w:t>2</w:t>
            </w:r>
            <w:r>
              <w:rPr>
                <w:rFonts w:hint="default"/>
                <w:color w:val="auto"/>
                <w:sz w:val="24"/>
                <w:szCs w:val="24"/>
                <w:lang w:val="zh-CN"/>
              </w:rPr>
              <w:t>μg/m</w:t>
            </w:r>
            <w:r>
              <w:rPr>
                <w:rFonts w:hint="default"/>
                <w:color w:val="auto"/>
                <w:sz w:val="24"/>
                <w:szCs w:val="24"/>
                <w:vertAlign w:val="superscript"/>
                <w:lang w:val="zh-CN"/>
              </w:rPr>
              <w:t>3</w:t>
            </w:r>
            <w:r>
              <w:rPr>
                <w:rFonts w:hint="default"/>
                <w:color w:val="auto"/>
                <w:sz w:val="24"/>
                <w:szCs w:val="24"/>
                <w:lang w:val="zh-CN"/>
              </w:rPr>
              <w:t>）</w:t>
            </w:r>
            <w:r>
              <w:rPr>
                <w:rFonts w:hint="eastAsia"/>
                <w:color w:val="auto"/>
                <w:sz w:val="24"/>
                <w:szCs w:val="24"/>
                <w:lang w:val="zh-CN"/>
              </w:rPr>
              <w:t>、</w:t>
            </w:r>
            <w:r>
              <w:rPr>
                <w:rFonts w:hint="default"/>
                <w:color w:val="auto"/>
                <w:sz w:val="24"/>
                <w:szCs w:val="24"/>
                <w:lang w:val="zh-CN"/>
              </w:rPr>
              <w:t>PM</w:t>
            </w:r>
            <w:r>
              <w:rPr>
                <w:rFonts w:hint="default"/>
                <w:color w:val="auto"/>
                <w:sz w:val="24"/>
                <w:szCs w:val="24"/>
                <w:vertAlign w:val="subscript"/>
                <w:lang w:val="zh-CN"/>
              </w:rPr>
              <w:t>10</w:t>
            </w:r>
            <w:r>
              <w:rPr>
                <w:rFonts w:hint="default"/>
                <w:color w:val="auto"/>
                <w:sz w:val="24"/>
                <w:szCs w:val="24"/>
                <w:lang w:val="zh-CN"/>
              </w:rPr>
              <w:t>（</w:t>
            </w:r>
            <w:r>
              <w:rPr>
                <w:rFonts w:hint="eastAsia"/>
                <w:color w:val="auto"/>
                <w:sz w:val="24"/>
                <w:szCs w:val="24"/>
                <w:lang w:val="en-US" w:eastAsia="zh-CN"/>
              </w:rPr>
              <w:t>78</w:t>
            </w:r>
            <w:r>
              <w:rPr>
                <w:rFonts w:hint="default"/>
                <w:color w:val="auto"/>
                <w:sz w:val="24"/>
                <w:szCs w:val="24"/>
                <w:lang w:val="zh-CN"/>
              </w:rPr>
              <w:t>μg/m</w:t>
            </w:r>
            <w:r>
              <w:rPr>
                <w:rFonts w:hint="default"/>
                <w:color w:val="auto"/>
                <w:sz w:val="24"/>
                <w:szCs w:val="24"/>
                <w:vertAlign w:val="superscript"/>
                <w:lang w:val="zh-CN"/>
              </w:rPr>
              <w:t>3</w:t>
            </w:r>
            <w:r>
              <w:rPr>
                <w:rFonts w:hint="default"/>
                <w:color w:val="auto"/>
                <w:sz w:val="24"/>
                <w:szCs w:val="24"/>
                <w:lang w:val="zh-CN"/>
              </w:rPr>
              <w:t>）年均浓度不符合《环境空气质量标准》（GB3095-2012）二级标准及修改单的要求（PM</w:t>
            </w:r>
            <w:r>
              <w:rPr>
                <w:rFonts w:hint="default"/>
                <w:color w:val="auto"/>
                <w:sz w:val="24"/>
                <w:szCs w:val="24"/>
                <w:vertAlign w:val="subscript"/>
                <w:lang w:val="zh-CN"/>
              </w:rPr>
              <w:t>2.5</w:t>
            </w:r>
            <w:r>
              <w:rPr>
                <w:rFonts w:hint="default"/>
                <w:color w:val="auto"/>
                <w:sz w:val="24"/>
                <w:szCs w:val="24"/>
                <w:lang w:val="zh-CN"/>
              </w:rPr>
              <w:t>（35μg/m</w:t>
            </w:r>
            <w:r>
              <w:rPr>
                <w:rFonts w:hint="default"/>
                <w:color w:val="auto"/>
                <w:sz w:val="24"/>
                <w:szCs w:val="24"/>
                <w:vertAlign w:val="superscript"/>
                <w:lang w:val="zh-CN"/>
              </w:rPr>
              <w:t>3</w:t>
            </w:r>
            <w:r>
              <w:rPr>
                <w:rFonts w:hint="default"/>
                <w:color w:val="auto"/>
                <w:sz w:val="24"/>
                <w:szCs w:val="24"/>
                <w:lang w:val="zh-CN"/>
              </w:rPr>
              <w:t>）</w:t>
            </w:r>
            <w:r>
              <w:rPr>
                <w:rFonts w:hint="eastAsia"/>
                <w:color w:val="auto"/>
                <w:sz w:val="24"/>
                <w:szCs w:val="24"/>
                <w:lang w:val="zh-CN"/>
              </w:rPr>
              <w:t>、</w:t>
            </w:r>
            <w:r>
              <w:rPr>
                <w:rFonts w:hint="default"/>
                <w:color w:val="auto"/>
                <w:sz w:val="24"/>
                <w:szCs w:val="24"/>
                <w:lang w:val="zh-CN"/>
              </w:rPr>
              <w:t>PM</w:t>
            </w:r>
            <w:r>
              <w:rPr>
                <w:rFonts w:hint="default"/>
                <w:color w:val="auto"/>
                <w:sz w:val="24"/>
                <w:szCs w:val="24"/>
                <w:vertAlign w:val="subscript"/>
                <w:lang w:val="zh-CN"/>
              </w:rPr>
              <w:t>10</w:t>
            </w:r>
            <w:r>
              <w:rPr>
                <w:rFonts w:hint="default"/>
                <w:color w:val="auto"/>
                <w:sz w:val="24"/>
                <w:szCs w:val="24"/>
                <w:lang w:val="zh-CN"/>
              </w:rPr>
              <w:t>（70μg/m</w:t>
            </w:r>
            <w:r>
              <w:rPr>
                <w:rFonts w:hint="default"/>
                <w:color w:val="auto"/>
                <w:sz w:val="24"/>
                <w:szCs w:val="24"/>
                <w:vertAlign w:val="superscript"/>
                <w:lang w:val="zh-CN"/>
              </w:rPr>
              <w:t>3</w:t>
            </w:r>
            <w:r>
              <w:rPr>
                <w:rFonts w:hint="default"/>
                <w:color w:val="auto"/>
                <w:sz w:val="24"/>
                <w:szCs w:val="24"/>
                <w:lang w:val="zh-CN"/>
              </w:rPr>
              <w:t>））</w:t>
            </w:r>
            <w:r>
              <w:rPr>
                <w:rFonts w:hint="eastAsia"/>
                <w:color w:val="auto"/>
                <w:sz w:val="24"/>
                <w:szCs w:val="24"/>
                <w:lang w:val="zh-CN"/>
              </w:rPr>
              <w:t>，</w:t>
            </w:r>
            <w:r>
              <w:rPr>
                <w:rFonts w:hint="default"/>
                <w:color w:val="auto"/>
                <w:sz w:val="24"/>
                <w:szCs w:val="24"/>
                <w:lang w:val="zh-CN"/>
              </w:rPr>
              <w:t>CO（1</w:t>
            </w:r>
            <w:r>
              <w:rPr>
                <w:rFonts w:hint="eastAsia"/>
                <w:color w:val="auto"/>
                <w:sz w:val="24"/>
                <w:szCs w:val="24"/>
                <w:lang w:val="en-US" w:eastAsia="zh-CN"/>
              </w:rPr>
              <w:t>3</w:t>
            </w:r>
            <w:r>
              <w:rPr>
                <w:rFonts w:hint="default"/>
                <w:color w:val="auto"/>
                <w:sz w:val="24"/>
                <w:szCs w:val="24"/>
                <w:lang w:val="zh-CN"/>
              </w:rPr>
              <w:t>00μg/m</w:t>
            </w:r>
            <w:r>
              <w:rPr>
                <w:rFonts w:hint="default"/>
                <w:color w:val="auto"/>
                <w:sz w:val="24"/>
                <w:szCs w:val="24"/>
                <w:vertAlign w:val="superscript"/>
                <w:lang w:val="zh-CN"/>
              </w:rPr>
              <w:t>3</w:t>
            </w:r>
            <w:r>
              <w:rPr>
                <w:rFonts w:hint="default"/>
                <w:color w:val="auto"/>
                <w:sz w:val="24"/>
                <w:szCs w:val="24"/>
                <w:lang w:val="zh-CN"/>
              </w:rPr>
              <w:t>）日均浓度符合《环境空气质量标准》（GB3095-2012）二级标准及修改单的要求（CO（4000μg/m</w:t>
            </w:r>
            <w:r>
              <w:rPr>
                <w:rFonts w:hint="default"/>
                <w:color w:val="auto"/>
                <w:sz w:val="24"/>
                <w:szCs w:val="24"/>
                <w:vertAlign w:val="superscript"/>
                <w:lang w:val="zh-CN"/>
              </w:rPr>
              <w:t>3</w:t>
            </w:r>
            <w:r>
              <w:rPr>
                <w:rFonts w:hint="default"/>
                <w:color w:val="auto"/>
                <w:sz w:val="24"/>
                <w:szCs w:val="24"/>
                <w:lang w:val="zh-CN"/>
              </w:rPr>
              <w:t>）），O</w:t>
            </w:r>
            <w:r>
              <w:rPr>
                <w:rFonts w:hint="default"/>
                <w:color w:val="auto"/>
                <w:sz w:val="24"/>
                <w:szCs w:val="24"/>
                <w:vertAlign w:val="subscript"/>
                <w:lang w:val="zh-CN"/>
              </w:rPr>
              <w:t>3</w:t>
            </w:r>
            <w:r>
              <w:rPr>
                <w:rFonts w:hint="default"/>
                <w:color w:val="auto"/>
                <w:sz w:val="24"/>
                <w:szCs w:val="24"/>
                <w:lang w:val="zh-CN"/>
              </w:rPr>
              <w:t>（1</w:t>
            </w:r>
            <w:r>
              <w:rPr>
                <w:rFonts w:hint="eastAsia"/>
                <w:color w:val="auto"/>
                <w:sz w:val="24"/>
                <w:szCs w:val="24"/>
                <w:lang w:val="en-US" w:eastAsia="zh-CN"/>
              </w:rPr>
              <w:t>94</w:t>
            </w:r>
            <w:r>
              <w:rPr>
                <w:rFonts w:hint="default"/>
                <w:color w:val="auto"/>
                <w:sz w:val="24"/>
                <w:szCs w:val="24"/>
                <w:lang w:val="zh-CN"/>
              </w:rPr>
              <w:t>μg/m</w:t>
            </w:r>
            <w:r>
              <w:rPr>
                <w:rFonts w:hint="default"/>
                <w:color w:val="auto"/>
                <w:sz w:val="24"/>
                <w:szCs w:val="24"/>
                <w:vertAlign w:val="superscript"/>
                <w:lang w:val="zh-CN"/>
              </w:rPr>
              <w:t>3</w:t>
            </w:r>
            <w:r>
              <w:rPr>
                <w:rFonts w:hint="default"/>
                <w:color w:val="auto"/>
                <w:sz w:val="24"/>
                <w:szCs w:val="24"/>
                <w:lang w:val="zh-CN"/>
              </w:rPr>
              <w:t>）日最大8小时平均值不符合《环境空气质量标准》（GB3095-2012）二级标准及修改单的要求（O</w:t>
            </w:r>
            <w:r>
              <w:rPr>
                <w:rFonts w:hint="default"/>
                <w:color w:val="auto"/>
                <w:sz w:val="24"/>
                <w:szCs w:val="24"/>
                <w:vertAlign w:val="subscript"/>
                <w:lang w:val="zh-CN"/>
              </w:rPr>
              <w:t>3</w:t>
            </w:r>
            <w:r>
              <w:rPr>
                <w:rFonts w:hint="default"/>
                <w:color w:val="auto"/>
                <w:sz w:val="24"/>
                <w:szCs w:val="24"/>
                <w:lang w:val="zh-CN"/>
              </w:rPr>
              <w:t>（160μg/m</w:t>
            </w:r>
            <w:r>
              <w:rPr>
                <w:rFonts w:hint="default"/>
                <w:color w:val="auto"/>
                <w:sz w:val="24"/>
                <w:szCs w:val="24"/>
                <w:vertAlign w:val="superscript"/>
                <w:lang w:val="zh-CN"/>
              </w:rPr>
              <w:t>3</w:t>
            </w:r>
            <w:r>
              <w:rPr>
                <w:rFonts w:hint="default"/>
                <w:color w:val="auto"/>
                <w:sz w:val="24"/>
                <w:szCs w:val="24"/>
                <w:lang w:val="zh-CN"/>
              </w:rPr>
              <w:t>））</w:t>
            </w:r>
            <w:r>
              <w:rPr>
                <w:rFonts w:hint="eastAsia"/>
                <w:color w:val="auto"/>
                <w:sz w:val="24"/>
                <w:szCs w:val="24"/>
                <w:lang w:val="zh-CN"/>
              </w:rPr>
              <w:t>，</w:t>
            </w:r>
            <w:r>
              <w:rPr>
                <w:rFonts w:hint="eastAsia" w:ascii="Times New Roman" w:hAnsi="Times New Roman" w:eastAsia="宋体" w:cs="Times New Roman"/>
                <w:color w:val="auto"/>
                <w:sz w:val="24"/>
                <w:lang w:val="en-US" w:eastAsia="zh-CN"/>
              </w:rPr>
              <w:t>项目</w:t>
            </w:r>
            <w:r>
              <w:rPr>
                <w:rFonts w:hint="eastAsia" w:cs="Times New Roman"/>
                <w:color w:val="auto"/>
                <w:sz w:val="24"/>
                <w:lang w:val="en-US" w:eastAsia="zh-CN"/>
              </w:rPr>
              <w:t>所在地</w:t>
            </w:r>
            <w:r>
              <w:rPr>
                <w:rFonts w:hint="eastAsia" w:ascii="Times New Roman" w:hAnsi="Times New Roman" w:eastAsia="宋体" w:cs="Times New Roman"/>
                <w:color w:val="auto"/>
                <w:sz w:val="24"/>
                <w:lang w:val="en-US" w:eastAsia="zh-CN"/>
              </w:rPr>
              <w:t>属于不达标区。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eastAsia="zh-CN"/>
              </w:rPr>
              <w:t>）区域环境空气质量提升措施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lang w:val="en-US" w:eastAsia="zh-CN"/>
              </w:rPr>
            </w:pPr>
            <w:r>
              <w:rPr>
                <w:rFonts w:hint="eastAsia" w:ascii="Times New Roman" w:hAnsi="Times New Roman" w:cs="Times New Roman"/>
                <w:color w:val="auto"/>
                <w:sz w:val="24"/>
                <w:szCs w:val="24"/>
                <w:highlight w:val="none"/>
                <w:lang w:val="en-US" w:eastAsia="zh-CN"/>
              </w:rPr>
              <w:t>根据《淄博市“十四五”生态环境保护规划》要求，实施六大减排，改善环境空气质量。以持续降低</w:t>
            </w:r>
            <w:r>
              <w:rPr>
                <w:rFonts w:hint="default" w:ascii="Times New Roman" w:hAnsi="Times New Roman" w:cs="Times New Roman"/>
                <w:color w:val="auto"/>
                <w:sz w:val="24"/>
                <w:szCs w:val="24"/>
                <w:highlight w:val="none"/>
                <w:lang w:val="en-US" w:eastAsia="zh-CN"/>
              </w:rPr>
              <w:t>PM</w:t>
            </w:r>
            <w:r>
              <w:rPr>
                <w:rFonts w:hint="default" w:ascii="Times New Roman" w:hAnsi="Times New Roman" w:cs="Times New Roman"/>
                <w:color w:val="auto"/>
                <w:sz w:val="24"/>
                <w:szCs w:val="24"/>
                <w:highlight w:val="none"/>
                <w:vertAlign w:val="subscript"/>
                <w:lang w:val="en-US" w:eastAsia="zh-CN"/>
              </w:rPr>
              <w:t>2.5</w:t>
            </w:r>
            <w:r>
              <w:rPr>
                <w:rFonts w:hint="default" w:ascii="Times New Roman" w:hAnsi="Times New Roman" w:cs="Times New Roman"/>
                <w:color w:val="auto"/>
                <w:sz w:val="24"/>
                <w:szCs w:val="24"/>
                <w:highlight w:val="none"/>
                <w:lang w:val="en-US" w:eastAsia="zh-CN"/>
              </w:rPr>
              <w:t>浓度，不断提高空气质量优良天数比例，逐步消除重污染天气为目标任务，实施产业结构升级、清洁能源替代、运输结构优化、扬尘精细管控、VOC</w:t>
            </w:r>
            <w:r>
              <w:rPr>
                <w:rFonts w:hint="eastAsia" w:cs="Times New Roman"/>
                <w:color w:val="auto"/>
                <w:sz w:val="24"/>
                <w:szCs w:val="24"/>
                <w:highlight w:val="none"/>
                <w:lang w:val="en-US" w:eastAsia="zh-CN"/>
              </w:rPr>
              <w:t>s</w:t>
            </w:r>
            <w:r>
              <w:rPr>
                <w:rFonts w:hint="default" w:ascii="Times New Roman" w:hAnsi="Times New Roman" w:cs="Times New Roman"/>
                <w:color w:val="auto"/>
                <w:sz w:val="24"/>
                <w:szCs w:val="24"/>
                <w:highlight w:val="none"/>
                <w:lang w:val="en-US" w:eastAsia="zh-CN"/>
              </w:rPr>
              <w:t>深度治理、氮氧化物深度治理“六大减排工程”，全面推进重点行业、重点领域的全流程污染治理，逐步破解大气复合污染问题，甩掉环境空气质量排名倒数的帽子。</w:t>
            </w:r>
          </w:p>
          <w:bookmarkEnd w:id="2"/>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2、地表水环境质量</w:t>
            </w:r>
          </w:p>
          <w:p>
            <w:pPr>
              <w:autoSpaceDE w:val="0"/>
              <w:autoSpaceDN w:val="0"/>
              <w:adjustRightInd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项目区域地表水主要为孝妇河，</w:t>
            </w:r>
            <w:r>
              <w:rPr>
                <w:rFonts w:hint="eastAsia"/>
                <w:color w:val="auto"/>
                <w:sz w:val="24"/>
                <w:szCs w:val="24"/>
                <w:lang w:val="en-US" w:eastAsia="zh-CN"/>
              </w:rPr>
              <w:t>根据淄博市生态环境局2022年12月16日公布的《2022 年1-11月全市地表水环境质量状况》（2022年第26期），2022年1-11月，孝妇河南外环断面水质</w:t>
            </w:r>
            <w:r>
              <w:rPr>
                <w:rFonts w:hint="default"/>
                <w:color w:val="auto"/>
                <w:sz w:val="24"/>
                <w:szCs w:val="24"/>
                <w:lang w:val="en-US" w:eastAsia="zh-CN"/>
              </w:rPr>
              <w:t>满足《地表水环境质量标准》（GB3838-2002）Ⅲ类标准</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3、声环境质量</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rPr>
              <w:t>本项目所在区域执行《声环境质量标准》（GB3096-2008）</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类标准</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项目厂界周边50m范围内</w:t>
            </w:r>
            <w:r>
              <w:rPr>
                <w:rFonts w:hint="eastAsia" w:cs="Times New Roman"/>
                <w:color w:val="auto"/>
                <w:sz w:val="24"/>
                <w:szCs w:val="24"/>
                <w:highlight w:val="none"/>
                <w:lang w:eastAsia="zh-CN"/>
              </w:rPr>
              <w:t>无</w:t>
            </w:r>
            <w:r>
              <w:rPr>
                <w:rFonts w:hint="default" w:ascii="Times New Roman" w:hAnsi="Times New Roman" w:cs="Times New Roman"/>
                <w:color w:val="auto"/>
                <w:sz w:val="24"/>
                <w:szCs w:val="24"/>
                <w:highlight w:val="none"/>
              </w:rPr>
              <w:t>声环境保护目标</w:t>
            </w:r>
            <w:r>
              <w:rPr>
                <w:rFonts w:hint="eastAsia" w:cs="Times New Roman"/>
                <w:color w:val="auto"/>
                <w:sz w:val="24"/>
                <w:szCs w:val="24"/>
                <w:highlight w:val="none"/>
                <w:lang w:eastAsia="zh-CN"/>
              </w:rPr>
              <w:t>，不开展声环境质量调查</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4、地下水</w:t>
            </w:r>
            <w:r>
              <w:rPr>
                <w:rFonts w:hint="eastAsia" w:cs="Times New Roman"/>
                <w:color w:val="auto"/>
                <w:sz w:val="24"/>
                <w:lang w:val="en-US" w:eastAsia="zh-CN"/>
              </w:rPr>
              <w:t>、土壤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w:t>
            </w:r>
            <w:r>
              <w:rPr>
                <w:rFonts w:hint="eastAsia" w:cs="Times New Roman"/>
                <w:color w:val="auto"/>
                <w:sz w:val="24"/>
                <w:lang w:val="en-US" w:eastAsia="zh-CN"/>
              </w:rPr>
              <w:t>车间地面、化粪池等</w:t>
            </w:r>
            <w:r>
              <w:rPr>
                <w:rFonts w:hint="eastAsia" w:ascii="Times New Roman" w:hAnsi="Times New Roman" w:eastAsia="宋体" w:cs="Times New Roman"/>
                <w:color w:val="auto"/>
                <w:sz w:val="24"/>
                <w:lang w:val="en-US" w:eastAsia="zh-CN"/>
              </w:rPr>
              <w:t>均进行了防渗防腐。项目正常运营情况下，不存在污染土壤及地下水环境的途径，故不开展地下水、土壤环境质量现状调查。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5</w:t>
            </w:r>
            <w:r>
              <w:rPr>
                <w:rFonts w:hint="eastAsia" w:ascii="Times New Roman" w:hAnsi="Times New Roman" w:eastAsia="宋体" w:cs="Times New Roman"/>
                <w:color w:val="auto"/>
                <w:sz w:val="24"/>
                <w:lang w:val="en-US" w:eastAsia="zh-CN"/>
              </w:rPr>
              <w:t>、生态环境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本项目租赁已建成车间组织经营活动，不新增占地，且用地范围内无生态环境保护目标，无需进行生态现状调查。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6</w:t>
            </w:r>
            <w:r>
              <w:rPr>
                <w:rFonts w:hint="eastAsia" w:ascii="Times New Roman" w:hAnsi="Times New Roman" w:eastAsia="宋体" w:cs="Times New Roman"/>
                <w:color w:val="auto"/>
                <w:sz w:val="24"/>
                <w:lang w:val="en-US" w:eastAsia="zh-CN"/>
              </w:rPr>
              <w:t>、电磁辐射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项目不属于新建或改建、扩建广播电台、差转台、电视塔台、卫星地球上行站、雷达等电磁辐射类项目，无需对电磁辐射现状开展监测与评价</w:t>
            </w:r>
            <w:r>
              <w:rPr>
                <w:rFonts w:hint="eastAsia" w:cs="Times New Roman"/>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p>
          <w:p>
            <w:pPr>
              <w:pStyle w:val="23"/>
              <w:rPr>
                <w:rFonts w:hint="eastAsia" w:ascii="Times New Roman" w:hAnsi="Times New Roman" w:eastAsia="宋体" w:cs="Times New Roman"/>
                <w:color w:val="auto"/>
                <w:sz w:val="24"/>
                <w:lang w:val="en-US" w:eastAsia="zh-CN"/>
              </w:rPr>
            </w:pPr>
          </w:p>
          <w:p>
            <w:pPr>
              <w:pStyle w:val="23"/>
              <w:rPr>
                <w:rFonts w:hint="eastAsia" w:ascii="Times New Roman" w:hAnsi="Times New Roman" w:eastAsia="宋体" w:cs="Times New Roman"/>
                <w:color w:val="auto"/>
                <w:sz w:val="24"/>
                <w:lang w:val="en-US" w:eastAsia="zh-CN"/>
              </w:rPr>
            </w:pPr>
          </w:p>
          <w:p>
            <w:pPr>
              <w:pStyle w:val="23"/>
              <w:rPr>
                <w:rFonts w:hint="eastAsia" w:ascii="Times New Roman" w:hAnsi="Times New Roman" w:eastAsia="宋体" w:cs="Times New Roman"/>
                <w:color w:val="auto"/>
                <w:sz w:val="24"/>
                <w:lang w:val="en-US" w:eastAsia="zh-CN"/>
              </w:rPr>
            </w:pPr>
          </w:p>
          <w:p>
            <w:pPr>
              <w:pStyle w:val="23"/>
              <w:rPr>
                <w:rFonts w:hint="eastAsia" w:ascii="Times New Roman" w:hAnsi="Times New Roman" w:eastAsia="宋体" w:cs="Times New Roman"/>
                <w:color w:val="auto"/>
                <w:sz w:val="24"/>
                <w:lang w:val="en-US" w:eastAsia="zh-CN"/>
              </w:rPr>
            </w:pPr>
          </w:p>
          <w:p>
            <w:pPr>
              <w:pStyle w:val="23"/>
              <w:rPr>
                <w:rFonts w:hint="eastAsia" w:ascii="Times New Roman" w:hAnsi="Times New Roman" w:eastAsia="宋体" w:cs="Times New Roman"/>
                <w:color w:val="auto"/>
                <w:sz w:val="24"/>
                <w:lang w:val="en-US" w:eastAsia="zh-CN"/>
              </w:rPr>
            </w:pPr>
          </w:p>
          <w:p>
            <w:pPr>
              <w:pStyle w:val="23"/>
              <w:rPr>
                <w:rFonts w:hint="eastAsia" w:ascii="Times New Roman" w:hAnsi="Times New Roman" w:eastAsia="宋体" w:cs="Times New Roman"/>
                <w:color w:val="auto"/>
                <w:sz w:val="24"/>
                <w:lang w:val="en-US" w:eastAsia="zh-CN"/>
              </w:rPr>
            </w:pPr>
          </w:p>
          <w:p>
            <w:pPr>
              <w:pStyle w:val="23"/>
              <w:rPr>
                <w:rFonts w:hint="eastAsia" w:ascii="Times New Roman" w:hAnsi="Times New Roman" w:eastAsia="宋体" w:cs="Times New Roman"/>
                <w:color w:val="auto"/>
                <w:sz w:val="24"/>
                <w:lang w:val="en-US" w:eastAsia="zh-CN"/>
              </w:rPr>
            </w:pPr>
          </w:p>
          <w:p>
            <w:pPr>
              <w:pStyle w:val="23"/>
              <w:rPr>
                <w:rFonts w:hint="eastAsia" w:ascii="Times New Roman" w:hAnsi="Times New Roman" w:eastAsia="宋体" w:cs="Times New Roman"/>
                <w:color w:val="auto"/>
                <w:sz w:val="24"/>
                <w:lang w:val="en-US" w:eastAsia="zh-CN"/>
              </w:rPr>
            </w:pPr>
          </w:p>
          <w:p>
            <w:pPr>
              <w:pStyle w:val="23"/>
              <w:rPr>
                <w:rFonts w:hint="eastAsia" w:ascii="Times New Roman" w:hAnsi="Times New Roman" w:eastAsia="宋体" w:cs="Times New Roman"/>
                <w:color w:val="auto"/>
                <w:sz w:val="24"/>
                <w:lang w:val="en-US" w:eastAsia="zh-CN"/>
              </w:rPr>
            </w:pPr>
          </w:p>
          <w:p>
            <w:pPr>
              <w:pStyle w:val="23"/>
              <w:rPr>
                <w:rFonts w:hint="eastAsia" w:ascii="Times New Roman" w:hAnsi="Times New Roman" w:eastAsia="宋体" w:cs="Times New Roman"/>
                <w:color w:val="auto"/>
                <w:sz w:val="24"/>
                <w:lang w:val="en-US" w:eastAsia="zh-CN"/>
              </w:rPr>
            </w:pPr>
          </w:p>
          <w:p>
            <w:pPr>
              <w:pStyle w:val="23"/>
              <w:rPr>
                <w:rFonts w:hint="eastAsia" w:ascii="Times New Roman" w:hAnsi="Times New Roman" w:eastAsia="宋体" w:cs="Times New Roman"/>
                <w:color w:val="auto"/>
                <w:sz w:val="24"/>
                <w:lang w:val="en-US" w:eastAsia="zh-CN"/>
              </w:rPr>
            </w:pPr>
          </w:p>
          <w:p>
            <w:pPr>
              <w:pStyle w:val="23"/>
              <w:rPr>
                <w:rFonts w:hint="eastAsia"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8" w:hRule="atLeast"/>
          <w:jc w:val="center"/>
        </w:trPr>
        <w:tc>
          <w:tcPr>
            <w:tcW w:w="252" w:type="pct"/>
            <w:vAlign w:val="center"/>
          </w:tcPr>
          <w:p>
            <w:pPr>
              <w:autoSpaceDE w:val="0"/>
              <w:autoSpaceDN w:val="0"/>
              <w:adjustRightInd w:val="0"/>
              <w:snapToGrid w:val="0"/>
              <w:jc w:val="center"/>
              <w:rPr>
                <w:b w:val="0"/>
                <w:bCs w:val="0"/>
                <w:color w:val="auto"/>
                <w:kern w:val="0"/>
                <w:sz w:val="24"/>
              </w:rPr>
            </w:pPr>
            <w:r>
              <w:rPr>
                <w:rFonts w:hint="eastAsia"/>
                <w:b w:val="0"/>
                <w:bCs w:val="0"/>
                <w:color w:val="auto"/>
                <w:kern w:val="0"/>
                <w:sz w:val="24"/>
              </w:rPr>
              <w:t>环境</w:t>
            </w:r>
          </w:p>
          <w:p>
            <w:pPr>
              <w:autoSpaceDE w:val="0"/>
              <w:autoSpaceDN w:val="0"/>
              <w:adjustRightInd w:val="0"/>
              <w:snapToGrid w:val="0"/>
              <w:jc w:val="center"/>
              <w:rPr>
                <w:b w:val="0"/>
                <w:bCs w:val="0"/>
                <w:color w:val="auto"/>
                <w:kern w:val="0"/>
                <w:sz w:val="24"/>
              </w:rPr>
            </w:pPr>
            <w:r>
              <w:rPr>
                <w:rFonts w:hint="eastAsia"/>
                <w:b w:val="0"/>
                <w:bCs w:val="0"/>
                <w:color w:val="auto"/>
                <w:kern w:val="0"/>
                <w:sz w:val="24"/>
              </w:rPr>
              <w:t>保护</w:t>
            </w:r>
          </w:p>
          <w:p>
            <w:pPr>
              <w:autoSpaceDE w:val="0"/>
              <w:autoSpaceDN w:val="0"/>
              <w:adjustRightInd w:val="0"/>
              <w:snapToGrid w:val="0"/>
              <w:jc w:val="center"/>
              <w:rPr>
                <w:rFonts w:ascii="宋体" w:hAnsi="宋体" w:cs="宋体"/>
                <w:b w:val="0"/>
                <w:bCs w:val="0"/>
                <w:color w:val="auto"/>
                <w:kern w:val="0"/>
                <w:szCs w:val="21"/>
              </w:rPr>
            </w:pPr>
            <w:r>
              <w:rPr>
                <w:rFonts w:hint="eastAsia"/>
                <w:b w:val="0"/>
                <w:bCs w:val="0"/>
                <w:color w:val="auto"/>
                <w:kern w:val="0"/>
                <w:sz w:val="24"/>
              </w:rPr>
              <w:t>目标</w:t>
            </w:r>
          </w:p>
        </w:tc>
        <w:tc>
          <w:tcPr>
            <w:tcW w:w="474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环境空气保护目标：距离项目最近的敏感目标为厂界</w:t>
            </w:r>
            <w:r>
              <w:rPr>
                <w:rFonts w:hint="eastAsia" w:cs="Times New Roman"/>
                <w:color w:val="auto"/>
                <w:sz w:val="24"/>
                <w:szCs w:val="24"/>
                <w:highlight w:val="none"/>
                <w:lang w:eastAsia="zh-CN"/>
              </w:rPr>
              <w:t>北</w:t>
            </w:r>
            <w:r>
              <w:rPr>
                <w:rFonts w:hint="default" w:ascii="Times New Roman" w:hAnsi="Times New Roman" w:cs="Times New Roman"/>
                <w:color w:val="auto"/>
                <w:sz w:val="24"/>
                <w:szCs w:val="24"/>
                <w:highlight w:val="none"/>
                <w:lang w:val="en-US" w:eastAsia="zh-CN"/>
              </w:rPr>
              <w:t>侧</w:t>
            </w:r>
            <w:r>
              <w:rPr>
                <w:rFonts w:hint="eastAsia" w:cs="Times New Roman"/>
                <w:color w:val="auto"/>
                <w:sz w:val="24"/>
                <w:szCs w:val="24"/>
                <w:highlight w:val="none"/>
                <w:lang w:val="en-US" w:eastAsia="zh-CN"/>
              </w:rPr>
              <w:t>240</w:t>
            </w:r>
            <w:r>
              <w:rPr>
                <w:rFonts w:hint="default" w:ascii="Times New Roman" w:hAnsi="Times New Roman" w:cs="Times New Roman"/>
                <w:color w:val="auto"/>
                <w:sz w:val="24"/>
                <w:szCs w:val="24"/>
                <w:highlight w:val="none"/>
              </w:rPr>
              <w:t>m处的</w:t>
            </w:r>
            <w:r>
              <w:rPr>
                <w:rFonts w:hint="eastAsia" w:cs="Times New Roman"/>
                <w:color w:val="auto"/>
                <w:sz w:val="24"/>
                <w:szCs w:val="24"/>
                <w:highlight w:val="none"/>
                <w:lang w:val="en-US" w:eastAsia="zh-CN"/>
              </w:rPr>
              <w:t>邹家村</w:t>
            </w:r>
            <w:r>
              <w:rPr>
                <w:rFonts w:hint="default" w:ascii="Times New Roman" w:hAnsi="Times New Roman" w:cs="Times New Roman"/>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2、声环境保护目标：</w:t>
            </w:r>
            <w:r>
              <w:rPr>
                <w:rFonts w:hint="eastAsia" w:cs="Times New Roman"/>
                <w:color w:val="auto"/>
                <w:sz w:val="24"/>
                <w:szCs w:val="24"/>
                <w:highlight w:val="none"/>
                <w:lang w:eastAsia="zh-CN"/>
              </w:rPr>
              <w:t>无</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3、地下水环境保护目标：厂界外500米范围内无地下水集中式饮用水水源和热水、矿泉水、温泉等特殊地下水资源；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4、生态环境保护目标：本项目</w:t>
            </w:r>
            <w:r>
              <w:rPr>
                <w:rFonts w:hint="eastAsia" w:ascii="Times New Roman" w:hAnsi="Times New Roman" w:eastAsia="宋体" w:cs="Times New Roman"/>
                <w:color w:val="auto"/>
                <w:kern w:val="0"/>
                <w:sz w:val="24"/>
                <w:szCs w:val="24"/>
                <w:highlight w:val="none"/>
                <w:lang w:eastAsia="zh-CN"/>
              </w:rPr>
              <w:t>租赁原有闲置厂房</w:t>
            </w:r>
            <w:r>
              <w:rPr>
                <w:rFonts w:hint="default" w:ascii="Times New Roman" w:hAnsi="Times New Roman" w:cs="Times New Roman"/>
                <w:color w:val="auto"/>
                <w:sz w:val="24"/>
                <w:szCs w:val="24"/>
                <w:highlight w:val="none"/>
              </w:rPr>
              <w:t>，不新增用地，故不涉及生态环境保护目标。</w:t>
            </w:r>
          </w:p>
          <w:p>
            <w:pPr>
              <w:pStyle w:val="140"/>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表3-</w:t>
            </w:r>
            <w:r>
              <w:rPr>
                <w:rFonts w:hint="eastAsia" w:ascii="Times New Roman" w:hAnsi="Times New Roman" w:eastAsia="宋体" w:cs="Times New Roman"/>
                <w:b/>
                <w:color w:val="auto"/>
                <w:sz w:val="21"/>
                <w:szCs w:val="21"/>
                <w:lang w:val="en-US" w:eastAsia="zh-CN"/>
              </w:rPr>
              <w:t>2</w:t>
            </w:r>
            <w:r>
              <w:rPr>
                <w:rFonts w:hint="eastAsia" w:ascii="宋体" w:hAnsi="宋体" w:eastAsia="宋体" w:cs="宋体"/>
                <w:b/>
                <w:color w:val="auto"/>
                <w:sz w:val="21"/>
                <w:szCs w:val="21"/>
                <w:lang w:val="en-US" w:eastAsia="zh-CN"/>
              </w:rPr>
              <w:t xml:space="preserve">  </w:t>
            </w:r>
            <w:r>
              <w:rPr>
                <w:rFonts w:hint="default" w:ascii="Times New Roman" w:hAnsi="Times New Roman" w:eastAsia="宋体" w:cs="Times New Roman"/>
                <w:b/>
                <w:color w:val="auto"/>
                <w:sz w:val="21"/>
                <w:szCs w:val="21"/>
                <w:lang w:val="en-US" w:eastAsia="zh-CN"/>
              </w:rPr>
              <w:t>主要环境保护目标</w:t>
            </w:r>
          </w:p>
          <w:tbl>
            <w:tblPr>
              <w:tblStyle w:val="40"/>
              <w:tblW w:w="497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83"/>
              <w:gridCol w:w="1192"/>
              <w:gridCol w:w="1229"/>
              <w:gridCol w:w="1060"/>
              <w:gridCol w:w="1030"/>
              <w:gridCol w:w="1229"/>
              <w:gridCol w:w="21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9" w:type="pct"/>
                  <w:tcBorders>
                    <w:tl2br w:val="nil"/>
                    <w:tr2bl w:val="nil"/>
                  </w:tcBorders>
                  <w:noWrap w:val="0"/>
                  <w:vAlign w:val="center"/>
                </w:tcPr>
                <w:p>
                  <w:pPr>
                    <w:pStyle w:val="301"/>
                    <w:adjustRightInd w:val="0"/>
                    <w:snapToGrid w:val="0"/>
                    <w:spacing w:line="240" w:lineRule="auto"/>
                    <w:rPr>
                      <w:b w:val="0"/>
                      <w:bCs w:val="0"/>
                      <w:color w:val="auto"/>
                    </w:rPr>
                  </w:pPr>
                  <w:r>
                    <w:rPr>
                      <w:b w:val="0"/>
                      <w:bCs w:val="0"/>
                      <w:color w:val="auto"/>
                    </w:rPr>
                    <w:t>名称</w:t>
                  </w:r>
                </w:p>
              </w:tc>
              <w:tc>
                <w:tcPr>
                  <w:tcW w:w="649" w:type="pct"/>
                  <w:tcBorders>
                    <w:tl2br w:val="nil"/>
                    <w:tr2bl w:val="nil"/>
                  </w:tcBorders>
                  <w:noWrap w:val="0"/>
                  <w:vAlign w:val="center"/>
                </w:tcPr>
                <w:p>
                  <w:pPr>
                    <w:pStyle w:val="301"/>
                    <w:adjustRightInd w:val="0"/>
                    <w:snapToGrid w:val="0"/>
                    <w:spacing w:line="240" w:lineRule="auto"/>
                    <w:rPr>
                      <w:b w:val="0"/>
                      <w:bCs w:val="0"/>
                      <w:color w:val="auto"/>
                    </w:rPr>
                  </w:pPr>
                  <w:r>
                    <w:rPr>
                      <w:b w:val="0"/>
                      <w:bCs w:val="0"/>
                      <w:color w:val="auto"/>
                    </w:rPr>
                    <w:t>保护对象</w:t>
                  </w:r>
                </w:p>
              </w:tc>
              <w:tc>
                <w:tcPr>
                  <w:tcW w:w="669" w:type="pct"/>
                  <w:tcBorders>
                    <w:tl2br w:val="nil"/>
                    <w:tr2bl w:val="nil"/>
                  </w:tcBorders>
                  <w:noWrap w:val="0"/>
                  <w:vAlign w:val="center"/>
                </w:tcPr>
                <w:p>
                  <w:pPr>
                    <w:pStyle w:val="301"/>
                    <w:adjustRightInd w:val="0"/>
                    <w:snapToGrid w:val="0"/>
                    <w:spacing w:line="240" w:lineRule="auto"/>
                    <w:rPr>
                      <w:b w:val="0"/>
                      <w:bCs w:val="0"/>
                      <w:color w:val="auto"/>
                    </w:rPr>
                  </w:pPr>
                  <w:r>
                    <w:rPr>
                      <w:b w:val="0"/>
                      <w:bCs w:val="0"/>
                      <w:color w:val="auto"/>
                    </w:rPr>
                    <w:t>保护内容</w:t>
                  </w:r>
                </w:p>
              </w:tc>
              <w:tc>
                <w:tcPr>
                  <w:tcW w:w="577" w:type="pct"/>
                  <w:tcBorders>
                    <w:tl2br w:val="nil"/>
                    <w:tr2bl w:val="nil"/>
                  </w:tcBorders>
                  <w:noWrap w:val="0"/>
                  <w:vAlign w:val="center"/>
                </w:tcPr>
                <w:p>
                  <w:pPr>
                    <w:pStyle w:val="301"/>
                    <w:adjustRightInd w:val="0"/>
                    <w:snapToGrid w:val="0"/>
                    <w:spacing w:line="240" w:lineRule="auto"/>
                    <w:rPr>
                      <w:b w:val="0"/>
                      <w:bCs w:val="0"/>
                      <w:color w:val="auto"/>
                    </w:rPr>
                  </w:pPr>
                  <w:r>
                    <w:rPr>
                      <w:b w:val="0"/>
                      <w:bCs w:val="0"/>
                      <w:color w:val="auto"/>
                    </w:rPr>
                    <w:t>环境</w:t>
                  </w:r>
                </w:p>
                <w:p>
                  <w:pPr>
                    <w:pStyle w:val="301"/>
                    <w:adjustRightInd w:val="0"/>
                    <w:snapToGrid w:val="0"/>
                    <w:spacing w:line="240" w:lineRule="auto"/>
                    <w:rPr>
                      <w:b w:val="0"/>
                      <w:bCs w:val="0"/>
                      <w:color w:val="auto"/>
                    </w:rPr>
                  </w:pPr>
                  <w:r>
                    <w:rPr>
                      <w:b w:val="0"/>
                      <w:bCs w:val="0"/>
                      <w:color w:val="auto"/>
                    </w:rPr>
                    <w:t>功能区</w:t>
                  </w:r>
                </w:p>
              </w:tc>
              <w:tc>
                <w:tcPr>
                  <w:tcW w:w="561" w:type="pct"/>
                  <w:tcBorders>
                    <w:tl2br w:val="nil"/>
                    <w:tr2bl w:val="nil"/>
                  </w:tcBorders>
                  <w:noWrap w:val="0"/>
                  <w:vAlign w:val="center"/>
                </w:tcPr>
                <w:p>
                  <w:pPr>
                    <w:pStyle w:val="301"/>
                    <w:adjustRightInd w:val="0"/>
                    <w:snapToGrid w:val="0"/>
                    <w:spacing w:line="240" w:lineRule="auto"/>
                    <w:rPr>
                      <w:b w:val="0"/>
                      <w:bCs w:val="0"/>
                      <w:color w:val="auto"/>
                    </w:rPr>
                  </w:pPr>
                  <w:r>
                    <w:rPr>
                      <w:b w:val="0"/>
                      <w:bCs w:val="0"/>
                      <w:color w:val="auto"/>
                    </w:rPr>
                    <w:t>相对厂</w:t>
                  </w:r>
                </w:p>
                <w:p>
                  <w:pPr>
                    <w:pStyle w:val="301"/>
                    <w:adjustRightInd w:val="0"/>
                    <w:snapToGrid w:val="0"/>
                    <w:spacing w:line="240" w:lineRule="auto"/>
                    <w:rPr>
                      <w:b w:val="0"/>
                      <w:bCs w:val="0"/>
                      <w:color w:val="auto"/>
                    </w:rPr>
                  </w:pPr>
                  <w:r>
                    <w:rPr>
                      <w:b w:val="0"/>
                      <w:bCs w:val="0"/>
                      <w:color w:val="auto"/>
                    </w:rPr>
                    <w:t>址方位</w:t>
                  </w:r>
                </w:p>
              </w:tc>
              <w:tc>
                <w:tcPr>
                  <w:tcW w:w="669" w:type="pct"/>
                  <w:tcBorders>
                    <w:tl2br w:val="nil"/>
                    <w:tr2bl w:val="nil"/>
                  </w:tcBorders>
                  <w:noWrap w:val="0"/>
                  <w:vAlign w:val="center"/>
                </w:tcPr>
                <w:p>
                  <w:pPr>
                    <w:pStyle w:val="301"/>
                    <w:adjustRightInd w:val="0"/>
                    <w:snapToGrid w:val="0"/>
                    <w:spacing w:line="240" w:lineRule="auto"/>
                    <w:rPr>
                      <w:b w:val="0"/>
                      <w:bCs w:val="0"/>
                      <w:color w:val="auto"/>
                    </w:rPr>
                  </w:pPr>
                  <w:r>
                    <w:rPr>
                      <w:b w:val="0"/>
                      <w:bCs w:val="0"/>
                      <w:color w:val="auto"/>
                    </w:rPr>
                    <w:t>相对厂</w:t>
                  </w:r>
                </w:p>
                <w:p>
                  <w:pPr>
                    <w:pStyle w:val="301"/>
                    <w:adjustRightInd w:val="0"/>
                    <w:snapToGrid w:val="0"/>
                    <w:spacing w:line="240" w:lineRule="auto"/>
                    <w:rPr>
                      <w:b w:val="0"/>
                      <w:bCs w:val="0"/>
                      <w:color w:val="auto"/>
                    </w:rPr>
                  </w:pPr>
                  <w:r>
                    <w:rPr>
                      <w:b w:val="0"/>
                      <w:bCs w:val="0"/>
                      <w:color w:val="auto"/>
                    </w:rPr>
                    <w:t>界距离/m</w:t>
                  </w:r>
                </w:p>
              </w:tc>
              <w:tc>
                <w:tcPr>
                  <w:tcW w:w="1173" w:type="pct"/>
                  <w:tcBorders>
                    <w:tl2br w:val="nil"/>
                    <w:tr2bl w:val="nil"/>
                  </w:tcBorders>
                  <w:noWrap w:val="0"/>
                  <w:vAlign w:val="center"/>
                </w:tcPr>
                <w:p>
                  <w:pPr>
                    <w:pStyle w:val="301"/>
                    <w:adjustRightInd w:val="0"/>
                    <w:snapToGrid w:val="0"/>
                    <w:spacing w:line="240" w:lineRule="auto"/>
                    <w:rPr>
                      <w:rFonts w:hint="eastAsia" w:eastAsia="宋体"/>
                      <w:b w:val="0"/>
                      <w:bCs w:val="0"/>
                      <w:color w:val="auto"/>
                      <w:lang w:eastAsia="zh-CN"/>
                    </w:rPr>
                  </w:pPr>
                  <w:r>
                    <w:rPr>
                      <w:rFonts w:hint="eastAsia"/>
                      <w:b w:val="0"/>
                      <w:bCs w:val="0"/>
                      <w:color w:val="auto"/>
                      <w:lang w:eastAsia="zh-CN"/>
                    </w:rPr>
                    <w:t>保护级别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9" w:type="pct"/>
                  <w:vMerge w:val="restart"/>
                  <w:tcBorders>
                    <w:tl2br w:val="nil"/>
                    <w:tr2bl w:val="nil"/>
                  </w:tcBorders>
                  <w:noWrap w:val="0"/>
                  <w:vAlign w:val="center"/>
                </w:tcPr>
                <w:p>
                  <w:pPr>
                    <w:pStyle w:val="301"/>
                    <w:adjustRightInd w:val="0"/>
                    <w:snapToGrid w:val="0"/>
                    <w:spacing w:line="240" w:lineRule="auto"/>
                    <w:rPr>
                      <w:color w:val="auto"/>
                    </w:rPr>
                  </w:pPr>
                  <w:r>
                    <w:rPr>
                      <w:color w:val="auto"/>
                    </w:rPr>
                    <w:t>环境空气</w:t>
                  </w:r>
                </w:p>
              </w:tc>
              <w:tc>
                <w:tcPr>
                  <w:tcW w:w="649" w:type="pct"/>
                  <w:tcBorders>
                    <w:tl2br w:val="nil"/>
                    <w:tr2bl w:val="nil"/>
                  </w:tcBorders>
                  <w:noWrap w:val="0"/>
                  <w:vAlign w:val="center"/>
                </w:tcPr>
                <w:p>
                  <w:pPr>
                    <w:jc w:val="center"/>
                    <w:rPr>
                      <w:rFonts w:hint="eastAsia"/>
                      <w:color w:val="auto"/>
                    </w:rPr>
                  </w:pPr>
                  <w:r>
                    <w:rPr>
                      <w:rFonts w:hint="eastAsia"/>
                      <w:szCs w:val="21"/>
                      <w:lang w:val="en-US" w:eastAsia="zh-CN"/>
                    </w:rPr>
                    <w:t>邹家村</w:t>
                  </w:r>
                </w:p>
              </w:tc>
              <w:tc>
                <w:tcPr>
                  <w:tcW w:w="669" w:type="pct"/>
                  <w:tcBorders>
                    <w:tl2br w:val="nil"/>
                    <w:tr2bl w:val="nil"/>
                  </w:tcBorders>
                  <w:noWrap w:val="0"/>
                  <w:vAlign w:val="center"/>
                </w:tcPr>
                <w:p>
                  <w:pPr>
                    <w:pStyle w:val="301"/>
                    <w:adjustRightInd w:val="0"/>
                    <w:snapToGrid w:val="0"/>
                    <w:spacing w:line="240" w:lineRule="auto"/>
                    <w:rPr>
                      <w:color w:val="auto"/>
                    </w:rPr>
                  </w:pPr>
                  <w:r>
                    <w:rPr>
                      <w:rFonts w:hint="eastAsia"/>
                      <w:color w:val="auto"/>
                    </w:rPr>
                    <w:t>居民</w:t>
                  </w:r>
                </w:p>
              </w:tc>
              <w:tc>
                <w:tcPr>
                  <w:tcW w:w="577" w:type="pct"/>
                  <w:tcBorders>
                    <w:tl2br w:val="nil"/>
                    <w:tr2bl w:val="nil"/>
                  </w:tcBorders>
                  <w:noWrap w:val="0"/>
                  <w:vAlign w:val="center"/>
                </w:tcPr>
                <w:p>
                  <w:pPr>
                    <w:pStyle w:val="301"/>
                    <w:adjustRightInd w:val="0"/>
                    <w:snapToGrid w:val="0"/>
                    <w:spacing w:line="240" w:lineRule="auto"/>
                    <w:rPr>
                      <w:color w:val="auto"/>
                    </w:rPr>
                  </w:pPr>
                  <w:r>
                    <w:rPr>
                      <w:color w:val="auto"/>
                    </w:rPr>
                    <w:t>二类</w:t>
                  </w:r>
                </w:p>
              </w:tc>
              <w:tc>
                <w:tcPr>
                  <w:tcW w:w="561" w:type="pct"/>
                  <w:tcBorders>
                    <w:tl2br w:val="nil"/>
                    <w:tr2bl w:val="nil"/>
                  </w:tcBorders>
                  <w:noWrap w:val="0"/>
                  <w:vAlign w:val="center"/>
                </w:tcPr>
                <w:p>
                  <w:pPr>
                    <w:jc w:val="center"/>
                    <w:rPr>
                      <w:color w:val="auto"/>
                    </w:rPr>
                  </w:pPr>
                  <w:r>
                    <w:rPr>
                      <w:rFonts w:hint="eastAsia"/>
                      <w:szCs w:val="21"/>
                      <w:lang w:val="en-US" w:eastAsia="zh-CN"/>
                    </w:rPr>
                    <w:t>N</w:t>
                  </w:r>
                </w:p>
              </w:tc>
              <w:tc>
                <w:tcPr>
                  <w:tcW w:w="669" w:type="pct"/>
                  <w:tcBorders>
                    <w:tl2br w:val="nil"/>
                    <w:tr2bl w:val="nil"/>
                  </w:tcBorders>
                  <w:noWrap w:val="0"/>
                  <w:vAlign w:val="center"/>
                </w:tcPr>
                <w:p>
                  <w:pPr>
                    <w:jc w:val="center"/>
                    <w:rPr>
                      <w:rFonts w:hint="default"/>
                      <w:color w:val="auto"/>
                      <w:lang w:val="en-US" w:eastAsia="zh-CN"/>
                    </w:rPr>
                  </w:pPr>
                  <w:r>
                    <w:rPr>
                      <w:rFonts w:hint="eastAsia"/>
                      <w:szCs w:val="21"/>
                      <w:lang w:val="en-US" w:eastAsia="zh-CN"/>
                    </w:rPr>
                    <w:t>240</w:t>
                  </w:r>
                </w:p>
              </w:tc>
              <w:tc>
                <w:tcPr>
                  <w:tcW w:w="1173" w:type="pct"/>
                  <w:vMerge w:val="restart"/>
                  <w:tcBorders>
                    <w:tl2br w:val="nil"/>
                    <w:tr2bl w:val="nil"/>
                  </w:tcBorders>
                  <w:noWrap w:val="0"/>
                  <w:vAlign w:val="center"/>
                </w:tcPr>
                <w:p>
                  <w:pPr>
                    <w:jc w:val="center"/>
                    <w:rPr>
                      <w:rFonts w:hint="eastAsia"/>
                      <w:szCs w:val="21"/>
                      <w:lang w:val="en-US" w:eastAsia="zh-CN"/>
                    </w:rPr>
                  </w:pPr>
                  <w:r>
                    <w:rPr>
                      <w:rFonts w:hint="eastAsia"/>
                      <w:szCs w:val="21"/>
                      <w:lang w:val="en-US" w:eastAsia="zh-CN"/>
                    </w:rPr>
                    <w:t>《环境空气质量标准》（GB3095-2012）及修改单二级标准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9" w:type="pct"/>
                  <w:vMerge w:val="continue"/>
                  <w:tcBorders>
                    <w:tl2br w:val="nil"/>
                    <w:tr2bl w:val="nil"/>
                  </w:tcBorders>
                  <w:noWrap w:val="0"/>
                  <w:vAlign w:val="center"/>
                </w:tcPr>
                <w:p>
                  <w:pPr>
                    <w:pStyle w:val="301"/>
                    <w:adjustRightInd w:val="0"/>
                    <w:snapToGrid w:val="0"/>
                    <w:spacing w:line="240" w:lineRule="auto"/>
                    <w:rPr>
                      <w:color w:val="auto"/>
                    </w:rPr>
                  </w:pPr>
                </w:p>
              </w:tc>
              <w:tc>
                <w:tcPr>
                  <w:tcW w:w="649" w:type="pct"/>
                  <w:tcBorders>
                    <w:tl2br w:val="nil"/>
                    <w:tr2bl w:val="nil"/>
                  </w:tcBorders>
                  <w:noWrap w:val="0"/>
                  <w:vAlign w:val="center"/>
                </w:tcPr>
                <w:p>
                  <w:pPr>
                    <w:jc w:val="center"/>
                    <w:rPr>
                      <w:rFonts w:hint="eastAsia"/>
                      <w:szCs w:val="21"/>
                      <w:lang w:val="en-US" w:eastAsia="zh-CN"/>
                    </w:rPr>
                  </w:pPr>
                  <w:r>
                    <w:rPr>
                      <w:rFonts w:hint="eastAsia"/>
                      <w:szCs w:val="21"/>
                      <w:lang w:val="en-US" w:eastAsia="zh-CN"/>
                    </w:rPr>
                    <w:t>寨里镇中心小学</w:t>
                  </w:r>
                </w:p>
              </w:tc>
              <w:tc>
                <w:tcPr>
                  <w:tcW w:w="669" w:type="pct"/>
                  <w:tcBorders>
                    <w:tl2br w:val="nil"/>
                    <w:tr2bl w:val="nil"/>
                  </w:tcBorders>
                  <w:noWrap w:val="0"/>
                  <w:vAlign w:val="center"/>
                </w:tcPr>
                <w:p>
                  <w:pPr>
                    <w:pStyle w:val="301"/>
                    <w:adjustRightInd w:val="0"/>
                    <w:snapToGrid w:val="0"/>
                    <w:spacing w:line="240" w:lineRule="auto"/>
                    <w:rPr>
                      <w:rFonts w:hint="eastAsia" w:eastAsia="宋体"/>
                      <w:color w:val="auto"/>
                      <w:lang w:eastAsia="zh-CN"/>
                    </w:rPr>
                  </w:pPr>
                  <w:r>
                    <w:rPr>
                      <w:rFonts w:hint="eastAsia"/>
                      <w:color w:val="auto"/>
                      <w:lang w:eastAsia="zh-CN"/>
                    </w:rPr>
                    <w:t>居民</w:t>
                  </w:r>
                </w:p>
              </w:tc>
              <w:tc>
                <w:tcPr>
                  <w:tcW w:w="577" w:type="pct"/>
                  <w:tcBorders>
                    <w:tl2br w:val="nil"/>
                    <w:tr2bl w:val="nil"/>
                  </w:tcBorders>
                  <w:noWrap w:val="0"/>
                  <w:vAlign w:val="center"/>
                </w:tcPr>
                <w:p>
                  <w:pPr>
                    <w:pStyle w:val="301"/>
                    <w:adjustRightInd w:val="0"/>
                    <w:snapToGrid w:val="0"/>
                    <w:spacing w:line="240" w:lineRule="auto"/>
                    <w:rPr>
                      <w:rFonts w:hint="eastAsia" w:eastAsia="宋体"/>
                      <w:color w:val="auto"/>
                      <w:lang w:eastAsia="zh-CN"/>
                    </w:rPr>
                  </w:pPr>
                  <w:r>
                    <w:rPr>
                      <w:rFonts w:hint="eastAsia"/>
                      <w:color w:val="auto"/>
                      <w:lang w:eastAsia="zh-CN"/>
                    </w:rPr>
                    <w:t>二类</w:t>
                  </w:r>
                </w:p>
              </w:tc>
              <w:tc>
                <w:tcPr>
                  <w:tcW w:w="561" w:type="pct"/>
                  <w:tcBorders>
                    <w:tl2br w:val="nil"/>
                    <w:tr2bl w:val="nil"/>
                  </w:tcBorders>
                  <w:noWrap w:val="0"/>
                  <w:vAlign w:val="center"/>
                </w:tcPr>
                <w:p>
                  <w:pPr>
                    <w:jc w:val="center"/>
                    <w:rPr>
                      <w:rFonts w:hint="default"/>
                      <w:szCs w:val="21"/>
                      <w:lang w:val="en-US" w:eastAsia="zh-CN"/>
                    </w:rPr>
                  </w:pPr>
                  <w:r>
                    <w:rPr>
                      <w:rFonts w:hint="eastAsia"/>
                      <w:szCs w:val="21"/>
                      <w:lang w:val="en-US" w:eastAsia="zh-CN"/>
                    </w:rPr>
                    <w:t>NW</w:t>
                  </w:r>
                </w:p>
              </w:tc>
              <w:tc>
                <w:tcPr>
                  <w:tcW w:w="669" w:type="pct"/>
                  <w:tcBorders>
                    <w:tl2br w:val="nil"/>
                    <w:tr2bl w:val="nil"/>
                  </w:tcBorders>
                  <w:noWrap w:val="0"/>
                  <w:vAlign w:val="center"/>
                </w:tcPr>
                <w:p>
                  <w:pPr>
                    <w:jc w:val="center"/>
                    <w:rPr>
                      <w:rFonts w:hint="default"/>
                      <w:szCs w:val="21"/>
                      <w:lang w:val="en-US" w:eastAsia="zh-CN"/>
                    </w:rPr>
                  </w:pPr>
                  <w:r>
                    <w:rPr>
                      <w:rFonts w:hint="eastAsia"/>
                      <w:szCs w:val="21"/>
                      <w:lang w:val="en-US" w:eastAsia="zh-CN"/>
                    </w:rPr>
                    <w:t>355</w:t>
                  </w:r>
                </w:p>
              </w:tc>
              <w:tc>
                <w:tcPr>
                  <w:tcW w:w="1173" w:type="pct"/>
                  <w:vMerge w:val="continue"/>
                  <w:tcBorders>
                    <w:tl2br w:val="nil"/>
                    <w:tr2bl w:val="nil"/>
                  </w:tcBorders>
                  <w:noWrap w:val="0"/>
                  <w:vAlign w:val="center"/>
                </w:tcPr>
                <w:p>
                  <w:pPr>
                    <w:jc w:val="center"/>
                    <w:rPr>
                      <w:rFonts w:hint="eastAsia"/>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9" w:type="pct"/>
                  <w:vMerge w:val="continue"/>
                  <w:tcBorders>
                    <w:tl2br w:val="nil"/>
                    <w:tr2bl w:val="nil"/>
                  </w:tcBorders>
                  <w:noWrap w:val="0"/>
                  <w:vAlign w:val="center"/>
                </w:tcPr>
                <w:p>
                  <w:pPr>
                    <w:pStyle w:val="301"/>
                    <w:adjustRightInd w:val="0"/>
                    <w:snapToGrid w:val="0"/>
                    <w:spacing w:line="240" w:lineRule="auto"/>
                    <w:rPr>
                      <w:color w:val="auto"/>
                    </w:rPr>
                  </w:pPr>
                </w:p>
              </w:tc>
              <w:tc>
                <w:tcPr>
                  <w:tcW w:w="649" w:type="pct"/>
                  <w:tcBorders>
                    <w:tl2br w:val="nil"/>
                    <w:tr2bl w:val="nil"/>
                  </w:tcBorders>
                  <w:noWrap w:val="0"/>
                  <w:vAlign w:val="center"/>
                </w:tcPr>
                <w:p>
                  <w:pPr>
                    <w:jc w:val="center"/>
                    <w:rPr>
                      <w:rFonts w:hint="eastAsia"/>
                      <w:szCs w:val="21"/>
                      <w:lang w:val="en-US" w:eastAsia="zh-CN"/>
                    </w:rPr>
                  </w:pPr>
                  <w:r>
                    <w:rPr>
                      <w:rFonts w:hint="eastAsia"/>
                      <w:szCs w:val="21"/>
                      <w:lang w:val="en-US" w:eastAsia="zh-CN"/>
                    </w:rPr>
                    <w:t>寨里镇</w:t>
                  </w:r>
                </w:p>
              </w:tc>
              <w:tc>
                <w:tcPr>
                  <w:tcW w:w="669" w:type="pct"/>
                  <w:tcBorders>
                    <w:tl2br w:val="nil"/>
                    <w:tr2bl w:val="nil"/>
                  </w:tcBorders>
                  <w:noWrap w:val="0"/>
                  <w:vAlign w:val="center"/>
                </w:tcPr>
                <w:p>
                  <w:pPr>
                    <w:pStyle w:val="301"/>
                    <w:adjustRightInd w:val="0"/>
                    <w:snapToGrid w:val="0"/>
                    <w:spacing w:line="240" w:lineRule="auto"/>
                    <w:rPr>
                      <w:rFonts w:hint="eastAsia"/>
                      <w:color w:val="auto"/>
                      <w:lang w:eastAsia="zh-CN"/>
                    </w:rPr>
                  </w:pPr>
                  <w:r>
                    <w:rPr>
                      <w:rFonts w:hint="eastAsia"/>
                      <w:color w:val="auto"/>
                    </w:rPr>
                    <w:t>居民</w:t>
                  </w:r>
                </w:p>
              </w:tc>
              <w:tc>
                <w:tcPr>
                  <w:tcW w:w="577" w:type="pct"/>
                  <w:tcBorders>
                    <w:tl2br w:val="nil"/>
                    <w:tr2bl w:val="nil"/>
                  </w:tcBorders>
                  <w:noWrap w:val="0"/>
                  <w:vAlign w:val="center"/>
                </w:tcPr>
                <w:p>
                  <w:pPr>
                    <w:pStyle w:val="301"/>
                    <w:adjustRightInd w:val="0"/>
                    <w:snapToGrid w:val="0"/>
                    <w:spacing w:line="240" w:lineRule="auto"/>
                    <w:rPr>
                      <w:rFonts w:hint="eastAsia"/>
                      <w:color w:val="auto"/>
                      <w:lang w:eastAsia="zh-CN"/>
                    </w:rPr>
                  </w:pPr>
                  <w:r>
                    <w:rPr>
                      <w:color w:val="auto"/>
                    </w:rPr>
                    <w:t>二类</w:t>
                  </w:r>
                </w:p>
              </w:tc>
              <w:tc>
                <w:tcPr>
                  <w:tcW w:w="561" w:type="pct"/>
                  <w:tcBorders>
                    <w:tl2br w:val="nil"/>
                    <w:tr2bl w:val="nil"/>
                  </w:tcBorders>
                  <w:noWrap w:val="0"/>
                  <w:vAlign w:val="center"/>
                </w:tcPr>
                <w:p>
                  <w:pPr>
                    <w:jc w:val="center"/>
                    <w:rPr>
                      <w:rFonts w:hint="default"/>
                      <w:szCs w:val="21"/>
                      <w:lang w:val="en-US" w:eastAsia="zh-CN"/>
                    </w:rPr>
                  </w:pPr>
                  <w:r>
                    <w:rPr>
                      <w:rFonts w:hint="eastAsia"/>
                      <w:szCs w:val="21"/>
                      <w:lang w:val="en-US" w:eastAsia="zh-CN"/>
                    </w:rPr>
                    <w:t>NW</w:t>
                  </w:r>
                </w:p>
              </w:tc>
              <w:tc>
                <w:tcPr>
                  <w:tcW w:w="669" w:type="pct"/>
                  <w:tcBorders>
                    <w:tl2br w:val="nil"/>
                    <w:tr2bl w:val="nil"/>
                  </w:tcBorders>
                  <w:noWrap w:val="0"/>
                  <w:vAlign w:val="center"/>
                </w:tcPr>
                <w:p>
                  <w:pPr>
                    <w:jc w:val="center"/>
                    <w:rPr>
                      <w:rFonts w:hint="default"/>
                      <w:szCs w:val="21"/>
                      <w:lang w:val="en-US" w:eastAsia="zh-CN"/>
                    </w:rPr>
                  </w:pPr>
                  <w:r>
                    <w:rPr>
                      <w:rFonts w:hint="eastAsia"/>
                      <w:szCs w:val="21"/>
                      <w:lang w:val="en-US" w:eastAsia="zh-CN"/>
                    </w:rPr>
                    <w:t>380</w:t>
                  </w:r>
                </w:p>
              </w:tc>
              <w:tc>
                <w:tcPr>
                  <w:tcW w:w="1173" w:type="pct"/>
                  <w:vMerge w:val="continue"/>
                  <w:tcBorders>
                    <w:tl2br w:val="nil"/>
                    <w:tr2bl w:val="nil"/>
                  </w:tcBorders>
                  <w:noWrap w:val="0"/>
                  <w:vAlign w:val="center"/>
                </w:tcPr>
                <w:p>
                  <w:pPr>
                    <w:jc w:val="center"/>
                    <w:rPr>
                      <w:rFonts w:hint="eastAsia"/>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9" w:type="pct"/>
                  <w:tcBorders>
                    <w:tl2br w:val="nil"/>
                    <w:tr2bl w:val="nil"/>
                  </w:tcBorders>
                  <w:noWrap w:val="0"/>
                  <w:vAlign w:val="center"/>
                </w:tcPr>
                <w:p>
                  <w:pPr>
                    <w:pStyle w:val="301"/>
                    <w:adjustRightInd w:val="0"/>
                    <w:snapToGrid w:val="0"/>
                    <w:spacing w:line="240" w:lineRule="auto"/>
                    <w:rPr>
                      <w:color w:val="auto"/>
                    </w:rPr>
                  </w:pPr>
                  <w:r>
                    <w:rPr>
                      <w:rFonts w:hint="eastAsia"/>
                      <w:color w:val="auto"/>
                    </w:rPr>
                    <w:t>地表水</w:t>
                  </w:r>
                </w:p>
              </w:tc>
              <w:tc>
                <w:tcPr>
                  <w:tcW w:w="649" w:type="pct"/>
                  <w:tcBorders>
                    <w:tl2br w:val="nil"/>
                    <w:tr2bl w:val="nil"/>
                  </w:tcBorders>
                  <w:noWrap w:val="0"/>
                  <w:vAlign w:val="center"/>
                </w:tcPr>
                <w:p>
                  <w:pPr>
                    <w:pStyle w:val="301"/>
                    <w:adjustRightInd w:val="0"/>
                    <w:snapToGrid w:val="0"/>
                    <w:spacing w:line="240" w:lineRule="auto"/>
                    <w:rPr>
                      <w:rFonts w:hint="eastAsia" w:ascii="Times New Roman" w:hAnsi="Times New Roman" w:eastAsia="宋体" w:cs="Times New Roman"/>
                      <w:color w:val="auto"/>
                      <w:lang w:eastAsia="zh-CN"/>
                    </w:rPr>
                  </w:pPr>
                  <w:r>
                    <w:rPr>
                      <w:rFonts w:hint="eastAsia" w:cs="Times New Roman"/>
                      <w:color w:val="auto"/>
                      <w:lang w:val="en-US" w:eastAsia="zh-CN"/>
                    </w:rPr>
                    <w:t>孝妇河</w:t>
                  </w:r>
                </w:p>
              </w:tc>
              <w:tc>
                <w:tcPr>
                  <w:tcW w:w="669" w:type="pct"/>
                  <w:tcBorders>
                    <w:tl2br w:val="nil"/>
                    <w:tr2bl w:val="nil"/>
                  </w:tcBorders>
                  <w:noWrap w:val="0"/>
                  <w:vAlign w:val="center"/>
                </w:tcPr>
                <w:p>
                  <w:pPr>
                    <w:pStyle w:val="301"/>
                    <w:adjustRightInd w:val="0"/>
                    <w:snapToGrid w:val="0"/>
                    <w:spacing w:line="240" w:lineRule="auto"/>
                    <w:rPr>
                      <w:rFonts w:hint="eastAsia" w:ascii="Times New Roman" w:hAnsi="Times New Roman" w:eastAsia="宋体" w:cs="Times New Roman"/>
                      <w:color w:val="auto"/>
                      <w:lang w:val="en-US" w:eastAsia="zh-CN"/>
                    </w:rPr>
                  </w:pPr>
                  <w:r>
                    <w:rPr>
                      <w:rFonts w:hint="eastAsia" w:cs="Times New Roman"/>
                      <w:color w:val="auto"/>
                      <w:lang w:val="en-US" w:eastAsia="zh-CN"/>
                    </w:rPr>
                    <w:t>/</w:t>
                  </w:r>
                </w:p>
              </w:tc>
              <w:tc>
                <w:tcPr>
                  <w:tcW w:w="577" w:type="pct"/>
                  <w:tcBorders>
                    <w:tl2br w:val="nil"/>
                    <w:tr2bl w:val="nil"/>
                  </w:tcBorders>
                  <w:noWrap w:val="0"/>
                  <w:vAlign w:val="center"/>
                </w:tcPr>
                <w:p>
                  <w:pPr>
                    <w:pStyle w:val="301"/>
                    <w:adjustRightInd w:val="0"/>
                    <w:snapToGrid w:val="0"/>
                    <w:spacing w:line="240" w:lineRule="auto"/>
                    <w:rPr>
                      <w:rFonts w:hint="default" w:cs="Times New Roman"/>
                      <w:color w:val="auto"/>
                      <w:lang w:val="en-US" w:eastAsia="zh-CN"/>
                    </w:rPr>
                  </w:pPr>
                  <w:r>
                    <w:rPr>
                      <w:rFonts w:hint="eastAsia" w:cs="Times New Roman"/>
                      <w:color w:val="auto"/>
                      <w:lang w:val="en-US" w:eastAsia="zh-CN"/>
                    </w:rPr>
                    <w:t>V类</w:t>
                  </w:r>
                </w:p>
              </w:tc>
              <w:tc>
                <w:tcPr>
                  <w:tcW w:w="561" w:type="pct"/>
                  <w:tcBorders>
                    <w:tl2br w:val="nil"/>
                    <w:tr2bl w:val="nil"/>
                  </w:tcBorders>
                  <w:noWrap w:val="0"/>
                  <w:vAlign w:val="center"/>
                </w:tcPr>
                <w:p>
                  <w:pPr>
                    <w:pStyle w:val="301"/>
                    <w:adjustRightInd w:val="0"/>
                    <w:snapToGrid w:val="0"/>
                    <w:spacing w:line="240" w:lineRule="auto"/>
                    <w:rPr>
                      <w:rFonts w:hint="default" w:eastAsia="宋体"/>
                      <w:color w:val="auto"/>
                      <w:lang w:val="en-US" w:eastAsia="zh-CN"/>
                    </w:rPr>
                  </w:pPr>
                  <w:r>
                    <w:rPr>
                      <w:rFonts w:hint="eastAsia" w:eastAsia="宋体"/>
                      <w:color w:val="auto"/>
                      <w:lang w:val="en-US" w:eastAsia="zh-CN"/>
                    </w:rPr>
                    <w:t>W</w:t>
                  </w:r>
                </w:p>
              </w:tc>
              <w:tc>
                <w:tcPr>
                  <w:tcW w:w="669" w:type="pct"/>
                  <w:tcBorders>
                    <w:tl2br w:val="nil"/>
                    <w:tr2bl w:val="nil"/>
                  </w:tcBorders>
                  <w:noWrap w:val="0"/>
                  <w:vAlign w:val="center"/>
                </w:tcPr>
                <w:p>
                  <w:pPr>
                    <w:pStyle w:val="301"/>
                    <w:adjustRightInd w:val="0"/>
                    <w:snapToGrid w:val="0"/>
                    <w:spacing w:line="240" w:lineRule="auto"/>
                    <w:rPr>
                      <w:rFonts w:hint="default"/>
                      <w:color w:val="auto"/>
                      <w:lang w:val="en-US" w:eastAsia="zh-CN"/>
                    </w:rPr>
                  </w:pPr>
                  <w:r>
                    <w:rPr>
                      <w:rFonts w:hint="eastAsia"/>
                      <w:color w:val="auto"/>
                      <w:lang w:val="en-US" w:eastAsia="zh-CN"/>
                    </w:rPr>
                    <w:t>7500</w:t>
                  </w:r>
                </w:p>
              </w:tc>
              <w:tc>
                <w:tcPr>
                  <w:tcW w:w="1173" w:type="pct"/>
                  <w:tcBorders>
                    <w:tl2br w:val="nil"/>
                    <w:tr2bl w:val="nil"/>
                  </w:tcBorders>
                  <w:noWrap w:val="0"/>
                  <w:vAlign w:val="center"/>
                </w:tcPr>
                <w:p>
                  <w:pPr>
                    <w:pStyle w:val="301"/>
                    <w:adjustRightInd w:val="0"/>
                    <w:snapToGrid w:val="0"/>
                    <w:spacing w:line="240" w:lineRule="auto"/>
                    <w:rPr>
                      <w:rFonts w:hint="eastAsia"/>
                      <w:color w:val="auto"/>
                      <w:lang w:val="en-US" w:eastAsia="zh-CN"/>
                    </w:rPr>
                  </w:pPr>
                  <w:r>
                    <w:rPr>
                      <w:rFonts w:ascii="Times New Roman" w:hAnsi="Times New Roman" w:eastAsia="宋体" w:cs="Times New Roman"/>
                      <w:color w:val="auto"/>
                    </w:rPr>
                    <w:t>《地表水环境质量标准》（GB3838-2002）</w:t>
                  </w:r>
                  <w:r>
                    <w:rPr>
                      <w:rFonts w:hint="default" w:ascii="Times New Roman" w:hAnsi="Times New Roman" w:eastAsia="宋体" w:cs="Times New Roman"/>
                      <w:color w:val="auto"/>
                      <w:lang w:val="en-US" w:eastAsia="zh-CN"/>
                    </w:rPr>
                    <w:t>Ⅴ</w:t>
                  </w:r>
                  <w:r>
                    <w:rPr>
                      <w:rFonts w:hint="eastAsia" w:ascii="Times New Roman" w:hAnsi="Times New Roman" w:eastAsia="宋体" w:cs="Times New Roman"/>
                      <w:color w:val="auto"/>
                    </w:rPr>
                    <w:t>类</w:t>
                  </w:r>
                  <w:r>
                    <w:rPr>
                      <w:rFonts w:ascii="Times New Roman" w:hAnsi="Times New Roman" w:eastAsia="宋体" w:cs="Times New Roman"/>
                      <w:color w:val="auto"/>
                    </w:rPr>
                    <w:t>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9"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ind w:left="0" w:leftChars="0" w:right="0" w:rightChars="0" w:firstLine="0" w:firstLineChars="0"/>
                    <w:jc w:val="center"/>
                    <w:textAlignment w:val="auto"/>
                    <w:rPr>
                      <w:color w:val="auto"/>
                    </w:rPr>
                  </w:pPr>
                  <w:r>
                    <w:rPr>
                      <w:rFonts w:hint="default" w:ascii="Times New Roman" w:hAnsi="Times New Roman" w:cs="Times New Roman"/>
                      <w:color w:val="auto"/>
                      <w:sz w:val="21"/>
                      <w:szCs w:val="21"/>
                    </w:rPr>
                    <w:t>地下水环境</w:t>
                  </w:r>
                </w:p>
              </w:tc>
              <w:tc>
                <w:tcPr>
                  <w:tcW w:w="4300" w:type="pct"/>
                  <w:gridSpan w:val="6"/>
                  <w:tcBorders>
                    <w:tl2br w:val="nil"/>
                    <w:tr2bl w:val="nil"/>
                  </w:tcBorders>
                  <w:noWrap w:val="0"/>
                  <w:vAlign w:val="center"/>
                </w:tcPr>
                <w:p>
                  <w:pPr>
                    <w:pStyle w:val="301"/>
                    <w:adjustRightInd w:val="0"/>
                    <w:snapToGrid w:val="0"/>
                    <w:spacing w:line="240" w:lineRule="auto"/>
                    <w:rPr>
                      <w:rFonts w:hint="eastAsia"/>
                      <w:color w:val="auto"/>
                    </w:rPr>
                  </w:pPr>
                  <w:r>
                    <w:rPr>
                      <w:rFonts w:hint="eastAsia"/>
                      <w:color w:val="auto"/>
                    </w:rPr>
                    <w:t>厂界周边500m范围内无地下水集中式饮用水水源和热水、矿泉水、温泉等特殊地下水资源。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9" w:type="pct"/>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ind w:left="0" w:leftChars="0" w:right="0" w:rightChars="0" w:firstLine="0" w:firstLineChars="0"/>
                    <w:jc w:val="center"/>
                    <w:textAlignment w:val="auto"/>
                    <w:rPr>
                      <w:rFonts w:hint="eastAsia"/>
                      <w:color w:val="auto"/>
                    </w:rPr>
                  </w:pPr>
                  <w:r>
                    <w:rPr>
                      <w:rFonts w:hint="default" w:ascii="Times New Roman" w:hAnsi="Times New Roman" w:cs="Times New Roman"/>
                      <w:color w:val="auto"/>
                      <w:sz w:val="21"/>
                      <w:szCs w:val="21"/>
                    </w:rPr>
                    <w:t>生态环境</w:t>
                  </w:r>
                </w:p>
              </w:tc>
              <w:tc>
                <w:tcPr>
                  <w:tcW w:w="4300" w:type="pct"/>
                  <w:gridSpan w:val="6"/>
                  <w:tcBorders>
                    <w:tl2br w:val="nil"/>
                    <w:tr2bl w:val="nil"/>
                  </w:tcBorders>
                  <w:noWrap w:val="0"/>
                  <w:vAlign w:val="center"/>
                </w:tcPr>
                <w:p>
                  <w:pPr>
                    <w:pStyle w:val="301"/>
                    <w:adjustRightInd w:val="0"/>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项目用地范围内无生态环境保护目标</w:t>
                  </w:r>
                </w:p>
              </w:tc>
            </w:tr>
          </w:tbl>
          <w:p>
            <w:pPr>
              <w:spacing w:line="360" w:lineRule="auto"/>
              <w:rPr>
                <w:rFonts w:hint="eastAsia" w:ascii="宋体" w:hAnsi="宋体" w:eastAsia="宋体" w:cs="宋体"/>
                <w:color w:val="auto"/>
                <w:kern w:val="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2" w:type="pct"/>
            <w:tcMar>
              <w:left w:w="28" w:type="dxa"/>
              <w:right w:w="28" w:type="dxa"/>
            </w:tcMar>
            <w:vAlign w:val="center"/>
          </w:tcPr>
          <w:p>
            <w:pPr>
              <w:autoSpaceDE w:val="0"/>
              <w:autoSpaceDN w:val="0"/>
              <w:adjustRightInd w:val="0"/>
              <w:snapToGrid w:val="0"/>
              <w:jc w:val="center"/>
              <w:rPr>
                <w:b w:val="0"/>
                <w:bCs w:val="0"/>
                <w:color w:val="auto"/>
                <w:kern w:val="0"/>
                <w:sz w:val="24"/>
              </w:rPr>
            </w:pPr>
            <w:r>
              <w:rPr>
                <w:rFonts w:hint="eastAsia"/>
                <w:b w:val="0"/>
                <w:bCs w:val="0"/>
                <w:color w:val="auto"/>
                <w:kern w:val="0"/>
                <w:sz w:val="24"/>
              </w:rPr>
              <w:t>污染</w:t>
            </w:r>
          </w:p>
          <w:p>
            <w:pPr>
              <w:autoSpaceDE w:val="0"/>
              <w:autoSpaceDN w:val="0"/>
              <w:adjustRightInd w:val="0"/>
              <w:snapToGrid w:val="0"/>
              <w:jc w:val="center"/>
              <w:rPr>
                <w:b w:val="0"/>
                <w:bCs w:val="0"/>
                <w:color w:val="auto"/>
                <w:kern w:val="0"/>
                <w:sz w:val="24"/>
              </w:rPr>
            </w:pPr>
            <w:r>
              <w:rPr>
                <w:rFonts w:hint="eastAsia"/>
                <w:b w:val="0"/>
                <w:bCs w:val="0"/>
                <w:color w:val="auto"/>
                <w:kern w:val="0"/>
                <w:sz w:val="24"/>
              </w:rPr>
              <w:t>物排</w:t>
            </w:r>
          </w:p>
          <w:p>
            <w:pPr>
              <w:autoSpaceDE w:val="0"/>
              <w:autoSpaceDN w:val="0"/>
              <w:adjustRightInd w:val="0"/>
              <w:snapToGrid w:val="0"/>
              <w:jc w:val="center"/>
              <w:rPr>
                <w:b w:val="0"/>
                <w:bCs w:val="0"/>
                <w:color w:val="auto"/>
                <w:kern w:val="0"/>
                <w:sz w:val="24"/>
              </w:rPr>
            </w:pPr>
            <w:r>
              <w:rPr>
                <w:rFonts w:hint="eastAsia"/>
                <w:b w:val="0"/>
                <w:bCs w:val="0"/>
                <w:color w:val="auto"/>
                <w:kern w:val="0"/>
                <w:sz w:val="24"/>
              </w:rPr>
              <w:t>放控</w:t>
            </w:r>
          </w:p>
          <w:p>
            <w:pPr>
              <w:autoSpaceDE w:val="0"/>
              <w:autoSpaceDN w:val="0"/>
              <w:adjustRightInd w:val="0"/>
              <w:snapToGrid w:val="0"/>
              <w:jc w:val="center"/>
              <w:rPr>
                <w:b w:val="0"/>
                <w:bCs w:val="0"/>
                <w:color w:val="auto"/>
                <w:kern w:val="0"/>
                <w:sz w:val="24"/>
              </w:rPr>
            </w:pPr>
            <w:r>
              <w:rPr>
                <w:rFonts w:hint="eastAsia"/>
                <w:b w:val="0"/>
                <w:bCs w:val="0"/>
                <w:color w:val="auto"/>
                <w:kern w:val="0"/>
                <w:sz w:val="24"/>
              </w:rPr>
              <w:t>制标</w:t>
            </w:r>
          </w:p>
          <w:p>
            <w:pPr>
              <w:autoSpaceDE w:val="0"/>
              <w:autoSpaceDN w:val="0"/>
              <w:adjustRightInd w:val="0"/>
              <w:snapToGrid w:val="0"/>
              <w:jc w:val="center"/>
              <w:rPr>
                <w:rFonts w:ascii="宋体" w:hAnsi="宋体" w:cs="宋体"/>
                <w:b w:val="0"/>
                <w:bCs w:val="0"/>
                <w:color w:val="auto"/>
                <w:kern w:val="0"/>
                <w:szCs w:val="21"/>
              </w:rPr>
            </w:pPr>
            <w:r>
              <w:rPr>
                <w:rFonts w:hint="eastAsia"/>
                <w:b w:val="0"/>
                <w:bCs w:val="0"/>
                <w:color w:val="auto"/>
                <w:kern w:val="0"/>
                <w:sz w:val="24"/>
              </w:rPr>
              <w:t>准</w:t>
            </w:r>
          </w:p>
        </w:tc>
        <w:tc>
          <w:tcPr>
            <w:tcW w:w="4747"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一、废气</w:t>
            </w:r>
          </w:p>
          <w:p>
            <w:pPr>
              <w:pStyle w:val="30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eastAsia" w:cs="Times New Roman"/>
                <w:color w:val="auto"/>
                <w:sz w:val="24"/>
                <w:szCs w:val="24"/>
                <w:lang w:eastAsia="zh-CN"/>
              </w:rPr>
              <w:t>无组织</w:t>
            </w:r>
            <w:r>
              <w:rPr>
                <w:rFonts w:hint="eastAsia" w:cs="Times New Roman"/>
                <w:color w:val="auto"/>
                <w:sz w:val="24"/>
                <w:szCs w:val="24"/>
                <w:lang w:val="en-US" w:eastAsia="zh-CN"/>
              </w:rPr>
              <w:t>VOCs、</w:t>
            </w:r>
            <w:r>
              <w:rPr>
                <w:rFonts w:hint="eastAsia" w:ascii="Times New Roman" w:hAnsi="Times New Roman" w:eastAsia="宋体" w:cs="Times New Roman"/>
                <w:color w:val="auto"/>
                <w:sz w:val="24"/>
                <w:szCs w:val="24"/>
                <w:lang w:eastAsia="zh-CN"/>
              </w:rPr>
              <w:t>臭气浓度</w:t>
            </w:r>
            <w:r>
              <w:rPr>
                <w:rFonts w:hint="default" w:ascii="Times New Roman" w:hAnsi="Times New Roman" w:eastAsia="宋体" w:cs="Times New Roman"/>
                <w:color w:val="auto"/>
                <w:sz w:val="24"/>
                <w:szCs w:val="24"/>
              </w:rPr>
              <w:t>执行</w:t>
            </w:r>
            <w:r>
              <w:rPr>
                <w:rFonts w:hint="default" w:ascii="Times New Roman" w:hAnsi="Times New Roman" w:eastAsia="宋体" w:cs="Times New Roman"/>
                <w:color w:val="auto"/>
                <w:sz w:val="24"/>
                <w:lang w:val="en-US" w:eastAsia="zh-CN"/>
              </w:rPr>
              <w:t>《挥发性有机物排放标准第</w:t>
            </w:r>
            <w:r>
              <w:rPr>
                <w:rFonts w:hint="eastAsia" w:cs="Times New Roman"/>
                <w:color w:val="auto"/>
                <w:sz w:val="24"/>
                <w:lang w:val="en-US" w:eastAsia="zh-CN"/>
              </w:rPr>
              <w:t>7</w:t>
            </w:r>
            <w:r>
              <w:rPr>
                <w:rFonts w:hint="default" w:ascii="Times New Roman" w:hAnsi="Times New Roman" w:eastAsia="宋体" w:cs="Times New Roman"/>
                <w:color w:val="auto"/>
                <w:sz w:val="24"/>
                <w:lang w:val="en-US" w:eastAsia="zh-CN"/>
              </w:rPr>
              <w:t>部分</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其他行业》</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DB37/2801.7-2019</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表2厂界监控点浓度限值</w:t>
            </w:r>
            <w:r>
              <w:rPr>
                <w:rFonts w:hint="eastAsia" w:ascii="Times New Roman" w:hAnsi="Times New Roman" w:eastAsia="宋体" w:cs="Times New Roman"/>
                <w:color w:val="auto"/>
                <w:sz w:val="24"/>
                <w:szCs w:val="24"/>
                <w:lang w:eastAsia="zh-CN"/>
              </w:rPr>
              <w:t>要求</w:t>
            </w:r>
            <w:r>
              <w:rPr>
                <w:rFonts w:hint="eastAsia" w:cs="Times New Roman"/>
                <w:color w:val="auto"/>
                <w:sz w:val="24"/>
                <w:szCs w:val="24"/>
                <w:lang w:eastAsia="zh-CN"/>
              </w:rPr>
              <w:t>；</w:t>
            </w:r>
            <w:r>
              <w:rPr>
                <w:color w:val="auto"/>
                <w:sz w:val="24"/>
              </w:rPr>
              <w:t>无组织NH</w:t>
            </w:r>
            <w:r>
              <w:rPr>
                <w:rFonts w:hint="eastAsia"/>
                <w:color w:val="auto"/>
                <w:sz w:val="24"/>
                <w:vertAlign w:val="subscript"/>
              </w:rPr>
              <w:t>3</w:t>
            </w:r>
            <w:r>
              <w:rPr>
                <w:color w:val="auto"/>
                <w:sz w:val="24"/>
              </w:rPr>
              <w:t>、H</w:t>
            </w:r>
            <w:r>
              <w:rPr>
                <w:rFonts w:hint="eastAsia"/>
                <w:color w:val="auto"/>
                <w:sz w:val="24"/>
                <w:vertAlign w:val="subscript"/>
              </w:rPr>
              <w:t>2</w:t>
            </w:r>
            <w:r>
              <w:rPr>
                <w:color w:val="auto"/>
                <w:sz w:val="24"/>
              </w:rPr>
              <w:t>S排放浓度执行</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恶臭污染物排放标准</w:t>
            </w:r>
            <w:r>
              <w:rPr>
                <w:rFonts w:hint="default" w:ascii="Times New Roman" w:hAnsi="Times New Roman" w:eastAsia="宋体" w:cs="Times New Roman"/>
                <w:color w:val="auto"/>
                <w:sz w:val="24"/>
                <w:szCs w:val="24"/>
              </w:rPr>
              <w:t>》（GB</w:t>
            </w:r>
            <w:r>
              <w:rPr>
                <w:rFonts w:hint="eastAsia" w:ascii="Times New Roman" w:hAnsi="Times New Roman" w:eastAsia="宋体" w:cs="Times New Roman"/>
                <w:color w:val="auto"/>
                <w:sz w:val="24"/>
                <w:szCs w:val="24"/>
                <w:lang w:val="en-US" w:eastAsia="zh-CN"/>
              </w:rPr>
              <w:t>14554</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93</w:t>
            </w:r>
            <w:r>
              <w:rPr>
                <w:rFonts w:hint="default" w:ascii="Times New Roman" w:hAnsi="Times New Roman" w:eastAsia="宋体" w:cs="Times New Roman"/>
                <w:color w:val="auto"/>
                <w:sz w:val="24"/>
                <w:szCs w:val="24"/>
              </w:rPr>
              <w:t>）表</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eastAsia="zh-CN"/>
              </w:rPr>
              <w:t>中二级新</w:t>
            </w:r>
            <w:r>
              <w:rPr>
                <w:rFonts w:hint="eastAsia" w:ascii="Times New Roman" w:hAnsi="Times New Roman" w:eastAsia="宋体" w:cs="Times New Roman"/>
                <w:sz w:val="24"/>
                <w:szCs w:val="24"/>
                <w:lang w:eastAsia="zh-CN"/>
              </w:rPr>
              <w:t>扩改建标准要求</w:t>
            </w:r>
            <w:r>
              <w:rPr>
                <w:rFonts w:hint="default" w:ascii="Times New Roman" w:hAnsi="Times New Roman" w:eastAsia="宋体" w:cs="Times New Roman"/>
                <w:sz w:val="24"/>
                <w:szCs w:val="24"/>
              </w:rPr>
              <w:t>。具体见下表。</w:t>
            </w:r>
          </w:p>
          <w:p>
            <w:pPr>
              <w:pStyle w:val="140"/>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表3-3</w:t>
            </w:r>
            <w:r>
              <w:rPr>
                <w:rFonts w:hint="eastAsia" w:ascii="宋体" w:hAnsi="宋体" w:eastAsia="宋体" w:cs="宋体"/>
                <w:b/>
                <w:color w:val="auto"/>
                <w:sz w:val="21"/>
                <w:szCs w:val="21"/>
                <w:lang w:val="en-US" w:eastAsia="zh-CN"/>
              </w:rPr>
              <w:t xml:space="preserve">  </w:t>
            </w:r>
            <w:r>
              <w:rPr>
                <w:rFonts w:hint="default" w:ascii="Times New Roman" w:hAnsi="Times New Roman" w:eastAsia="宋体" w:cs="Times New Roman"/>
                <w:b/>
                <w:color w:val="auto"/>
                <w:sz w:val="21"/>
                <w:szCs w:val="21"/>
                <w:lang w:val="en-US" w:eastAsia="zh-CN"/>
              </w:rPr>
              <w:t>项目废气排放标准一览表</w:t>
            </w:r>
          </w:p>
          <w:tbl>
            <w:tblPr>
              <w:tblStyle w:val="4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1896"/>
              <w:gridCol w:w="2306"/>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废气排放方式</w:t>
                  </w:r>
                </w:p>
              </w:tc>
              <w:tc>
                <w:tcPr>
                  <w:tcW w:w="10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污染物</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排放限值mg/m</w:t>
                  </w:r>
                  <w:r>
                    <w:rPr>
                      <w:rFonts w:hint="default" w:ascii="Times New Roman" w:hAnsi="Times New Roman" w:eastAsia="宋体" w:cs="Times New Roman"/>
                      <w:b w:val="0"/>
                      <w:bCs w:val="0"/>
                      <w:color w:val="000000"/>
                      <w:sz w:val="21"/>
                      <w:szCs w:val="21"/>
                      <w:vertAlign w:val="superscript"/>
                    </w:rPr>
                    <w:t>3</w:t>
                  </w:r>
                </w:p>
              </w:tc>
              <w:tc>
                <w:tcPr>
                  <w:tcW w:w="17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无组织</w:t>
                  </w:r>
                </w:p>
              </w:tc>
              <w:tc>
                <w:tcPr>
                  <w:tcW w:w="10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eastAsia="zh-CN"/>
                    </w:rPr>
                    <w:t>臭气浓度</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lang w:val="en-US" w:eastAsia="zh-CN"/>
                    </w:rPr>
                  </w:pPr>
                  <w:r>
                    <w:rPr>
                      <w:rFonts w:hint="eastAsia" w:cs="Times New Roman"/>
                      <w:b w:val="0"/>
                      <w:bCs w:val="0"/>
                      <w:color w:val="000000"/>
                      <w:sz w:val="21"/>
                      <w:szCs w:val="21"/>
                      <w:lang w:val="en-US" w:eastAsia="zh-CN"/>
                    </w:rPr>
                    <w:t>16</w:t>
                  </w:r>
                  <w:r>
                    <w:rPr>
                      <w:rFonts w:hint="eastAsia" w:ascii="Times New Roman" w:hAnsi="Times New Roman" w:eastAsia="宋体" w:cs="Times New Roman"/>
                      <w:b w:val="0"/>
                      <w:bCs w:val="0"/>
                      <w:color w:val="000000"/>
                      <w:sz w:val="21"/>
                      <w:szCs w:val="21"/>
                      <w:lang w:val="en-US" w:eastAsia="zh-CN"/>
                    </w:rPr>
                    <w:t>（无量纲）</w:t>
                  </w:r>
                </w:p>
              </w:tc>
              <w:tc>
                <w:tcPr>
                  <w:tcW w:w="172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《挥发性有机物排放标准第7部分：其他行业》（DB37/2801.7-2019）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9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lang w:val="en-US" w:eastAsia="zh-CN"/>
                    </w:rPr>
                  </w:pPr>
                </w:p>
              </w:tc>
              <w:tc>
                <w:tcPr>
                  <w:tcW w:w="10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lang w:val="en-US" w:eastAsia="zh-CN"/>
                    </w:rPr>
                  </w:pPr>
                  <w:r>
                    <w:rPr>
                      <w:rFonts w:hint="eastAsia" w:cs="Times New Roman"/>
                      <w:b w:val="0"/>
                      <w:bCs w:val="0"/>
                      <w:color w:val="000000"/>
                      <w:sz w:val="21"/>
                      <w:szCs w:val="21"/>
                      <w:lang w:val="en-US" w:eastAsia="zh-CN"/>
                    </w:rPr>
                    <w:t>VOCs</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lang w:val="en-US" w:eastAsia="zh-CN"/>
                    </w:rPr>
                  </w:pPr>
                  <w:r>
                    <w:rPr>
                      <w:rFonts w:hint="eastAsia" w:cs="Times New Roman"/>
                      <w:b w:val="0"/>
                      <w:bCs w:val="0"/>
                      <w:color w:val="000000"/>
                      <w:sz w:val="21"/>
                      <w:szCs w:val="21"/>
                      <w:lang w:val="en-US" w:eastAsia="zh-CN"/>
                    </w:rPr>
                    <w:t>2</w:t>
                  </w:r>
                </w:p>
              </w:tc>
              <w:tc>
                <w:tcPr>
                  <w:tcW w:w="172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9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lang w:val="en-US" w:eastAsia="zh-CN"/>
                    </w:rPr>
                  </w:pPr>
                </w:p>
              </w:tc>
              <w:tc>
                <w:tcPr>
                  <w:tcW w:w="10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 w:val="0"/>
                      <w:bCs w:val="0"/>
                      <w:color w:val="000000"/>
                      <w:sz w:val="21"/>
                      <w:szCs w:val="21"/>
                      <w:lang w:val="en-US" w:eastAsia="zh-CN"/>
                    </w:rPr>
                  </w:pPr>
                  <w:r>
                    <w:rPr>
                      <w:rFonts w:hint="eastAsia" w:cs="Times New Roman"/>
                      <w:b w:val="0"/>
                      <w:bCs w:val="0"/>
                      <w:color w:val="000000"/>
                      <w:sz w:val="21"/>
                      <w:szCs w:val="21"/>
                      <w:lang w:val="en-US" w:eastAsia="zh-CN"/>
                    </w:rPr>
                    <w:t>NH</w:t>
                  </w:r>
                  <w:r>
                    <w:rPr>
                      <w:rFonts w:hint="eastAsia" w:cs="Times New Roman"/>
                      <w:b w:val="0"/>
                      <w:bCs w:val="0"/>
                      <w:color w:val="000000"/>
                      <w:sz w:val="21"/>
                      <w:szCs w:val="21"/>
                      <w:vertAlign w:val="subscript"/>
                      <w:lang w:val="en-US" w:eastAsia="zh-CN"/>
                    </w:rPr>
                    <w:t>3</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 w:val="0"/>
                      <w:bCs w:val="0"/>
                      <w:color w:val="000000"/>
                      <w:sz w:val="21"/>
                      <w:szCs w:val="21"/>
                      <w:lang w:val="en-US" w:eastAsia="zh-CN"/>
                    </w:rPr>
                  </w:pPr>
                  <w:r>
                    <w:rPr>
                      <w:rFonts w:hint="eastAsia" w:cs="Times New Roman"/>
                      <w:b w:val="0"/>
                      <w:bCs w:val="0"/>
                      <w:color w:val="000000"/>
                      <w:sz w:val="21"/>
                      <w:szCs w:val="21"/>
                      <w:lang w:val="en-US" w:eastAsia="zh-CN"/>
                    </w:rPr>
                    <w:t>1.5</w:t>
                  </w:r>
                </w:p>
              </w:tc>
              <w:tc>
                <w:tcPr>
                  <w:tcW w:w="172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《恶臭污染物排放标准》（GB14554-93）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9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lang w:val="en-US" w:eastAsia="zh-CN"/>
                    </w:rPr>
                  </w:pPr>
                </w:p>
              </w:tc>
              <w:tc>
                <w:tcPr>
                  <w:tcW w:w="10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 w:val="0"/>
                      <w:bCs w:val="0"/>
                      <w:color w:val="000000"/>
                      <w:sz w:val="21"/>
                      <w:szCs w:val="21"/>
                      <w:lang w:val="en-US" w:eastAsia="zh-CN"/>
                    </w:rPr>
                  </w:pPr>
                  <w:r>
                    <w:rPr>
                      <w:rFonts w:hint="eastAsia" w:cs="Times New Roman"/>
                      <w:b w:val="0"/>
                      <w:bCs w:val="0"/>
                      <w:color w:val="000000"/>
                      <w:sz w:val="21"/>
                      <w:szCs w:val="21"/>
                      <w:lang w:val="en-US" w:eastAsia="zh-CN"/>
                    </w:rPr>
                    <w:t>H</w:t>
                  </w:r>
                  <w:r>
                    <w:rPr>
                      <w:rFonts w:hint="eastAsia" w:cs="Times New Roman"/>
                      <w:b w:val="0"/>
                      <w:bCs w:val="0"/>
                      <w:color w:val="000000"/>
                      <w:sz w:val="21"/>
                      <w:szCs w:val="21"/>
                      <w:vertAlign w:val="subscript"/>
                      <w:lang w:val="en-US" w:eastAsia="zh-CN"/>
                    </w:rPr>
                    <w:t>2</w:t>
                  </w:r>
                  <w:r>
                    <w:rPr>
                      <w:rFonts w:hint="eastAsia" w:cs="Times New Roman"/>
                      <w:b w:val="0"/>
                      <w:bCs w:val="0"/>
                      <w:color w:val="000000"/>
                      <w:sz w:val="21"/>
                      <w:szCs w:val="21"/>
                      <w:lang w:val="en-US" w:eastAsia="zh-CN"/>
                    </w:rPr>
                    <w:t>S</w:t>
                  </w:r>
                </w:p>
              </w:tc>
              <w:tc>
                <w:tcPr>
                  <w:tcW w:w="1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 w:val="0"/>
                      <w:bCs w:val="0"/>
                      <w:color w:val="000000"/>
                      <w:sz w:val="21"/>
                      <w:szCs w:val="21"/>
                      <w:lang w:val="en-US" w:eastAsia="zh-CN"/>
                    </w:rPr>
                  </w:pPr>
                  <w:r>
                    <w:rPr>
                      <w:rFonts w:hint="eastAsia" w:cs="Times New Roman"/>
                      <w:b w:val="0"/>
                      <w:bCs w:val="0"/>
                      <w:color w:val="000000"/>
                      <w:sz w:val="21"/>
                      <w:szCs w:val="21"/>
                      <w:lang w:val="en-US" w:eastAsia="zh-CN"/>
                    </w:rPr>
                    <w:t>0.06</w:t>
                  </w:r>
                </w:p>
              </w:tc>
              <w:tc>
                <w:tcPr>
                  <w:tcW w:w="172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b/>
                <w:color w:val="auto"/>
                <w:sz w:val="24"/>
                <w:lang w:eastAsia="zh-CN"/>
              </w:rPr>
            </w:pPr>
            <w:r>
              <w:rPr>
                <w:rFonts w:hint="eastAsia"/>
                <w:b/>
                <w:color w:val="auto"/>
                <w:sz w:val="24"/>
                <w:lang w:eastAsia="zh-CN"/>
              </w:rPr>
              <w:t>二、废水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val="0"/>
                <w:bCs/>
                <w:color w:val="auto"/>
                <w:sz w:val="24"/>
                <w:lang w:eastAsia="zh-CN"/>
              </w:rPr>
            </w:pPr>
            <w:r>
              <w:rPr>
                <w:rFonts w:hint="eastAsia"/>
                <w:b w:val="0"/>
                <w:bCs/>
                <w:color w:val="auto"/>
                <w:sz w:val="24"/>
                <w:lang w:eastAsia="zh-CN"/>
              </w:rPr>
              <w:t>本项目设备清洗废水及杀菌废水经厂区污水处理站预处理达标后，与经化粪池处理后的生活污水一同排入污水管网；最终排入葛洲坝水务淄博淄川有限公司进一步处理。项目污水总排放口执行《污水排入城镇下水道水质标准》（</w:t>
            </w:r>
            <w:r>
              <w:rPr>
                <w:rFonts w:hint="eastAsia"/>
                <w:b w:val="0"/>
                <w:bCs/>
                <w:color w:val="auto"/>
                <w:sz w:val="24"/>
                <w:lang w:val="en-US" w:eastAsia="zh-CN"/>
              </w:rPr>
              <w:t>GB/T31962-2015</w:t>
            </w:r>
            <w:r>
              <w:rPr>
                <w:rFonts w:hint="eastAsia"/>
                <w:b w:val="0"/>
                <w:bCs/>
                <w:color w:val="auto"/>
                <w:sz w:val="24"/>
                <w:lang w:eastAsia="zh-CN"/>
              </w:rPr>
              <w:t>）表</w:t>
            </w:r>
            <w:r>
              <w:rPr>
                <w:rFonts w:hint="eastAsia"/>
                <w:b w:val="0"/>
                <w:bCs/>
                <w:color w:val="auto"/>
                <w:sz w:val="24"/>
                <w:lang w:val="en-US" w:eastAsia="zh-CN"/>
              </w:rPr>
              <w:t>1A等级标准要求、</w:t>
            </w:r>
            <w:r>
              <w:rPr>
                <w:rFonts w:hint="eastAsia"/>
                <w:b w:val="0"/>
                <w:bCs/>
                <w:color w:val="auto"/>
                <w:sz w:val="24"/>
                <w:lang w:eastAsia="zh-CN"/>
              </w:rPr>
              <w:t>《啤酒工业污染物排放标准》（</w:t>
            </w:r>
            <w:r>
              <w:rPr>
                <w:rFonts w:hint="eastAsia"/>
                <w:b w:val="0"/>
                <w:bCs/>
                <w:color w:val="auto"/>
                <w:sz w:val="24"/>
                <w:lang w:val="en-US" w:eastAsia="zh-CN"/>
              </w:rPr>
              <w:t>GB19821-2005</w:t>
            </w:r>
            <w:r>
              <w:rPr>
                <w:rFonts w:hint="eastAsia"/>
                <w:b w:val="0"/>
                <w:bCs/>
                <w:color w:val="auto"/>
                <w:sz w:val="24"/>
                <w:lang w:eastAsia="zh-CN"/>
              </w:rPr>
              <w:t>）中表</w:t>
            </w:r>
            <w:r>
              <w:rPr>
                <w:rFonts w:hint="eastAsia"/>
                <w:b w:val="0"/>
                <w:bCs/>
                <w:color w:val="auto"/>
                <w:sz w:val="24"/>
                <w:lang w:val="en-US" w:eastAsia="zh-CN"/>
              </w:rPr>
              <w:t>1啤酒企业预处理标准要求及污水处理厂</w:t>
            </w:r>
            <w:r>
              <w:rPr>
                <w:rFonts w:hint="eastAsia"/>
                <w:b w:val="0"/>
                <w:bCs/>
                <w:color w:val="auto"/>
                <w:sz w:val="24"/>
                <w:lang w:eastAsia="zh-CN"/>
              </w:rPr>
              <w:t>进水水质</w:t>
            </w:r>
            <w:r>
              <w:rPr>
                <w:rFonts w:hint="eastAsia"/>
                <w:b w:val="0"/>
                <w:bCs/>
                <w:color w:val="auto"/>
                <w:sz w:val="24"/>
                <w:lang w:val="en-US" w:eastAsia="zh-CN"/>
              </w:rPr>
              <w:t>标准要求。具体见下表。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color w:val="auto"/>
                <w:sz w:val="24"/>
              </w:rPr>
            </w:pPr>
            <w:r>
              <w:rPr>
                <w:rFonts w:hint="eastAsia" w:ascii="Times New Roman" w:hAnsi="Times New Roman" w:eastAsia="宋体" w:cs="Times New Roman"/>
                <w:b/>
                <w:color w:val="auto"/>
                <w:sz w:val="21"/>
                <w:szCs w:val="21"/>
                <w:lang w:val="en-US" w:eastAsia="zh-CN"/>
              </w:rPr>
              <w:t>表3-4</w:t>
            </w:r>
            <w:r>
              <w:rPr>
                <w:rFonts w:hint="eastAsia" w:ascii="宋体" w:hAnsi="宋体" w:eastAsia="宋体" w:cs="宋体"/>
                <w:b/>
                <w:color w:val="auto"/>
                <w:sz w:val="21"/>
                <w:szCs w:val="21"/>
                <w:lang w:val="en-US" w:eastAsia="zh-CN"/>
              </w:rPr>
              <w:t xml:space="preserve">  </w:t>
            </w:r>
            <w:r>
              <w:rPr>
                <w:rFonts w:hint="default" w:ascii="Times New Roman" w:hAnsi="Times New Roman" w:eastAsia="宋体" w:cs="Times New Roman"/>
                <w:b/>
                <w:color w:val="auto"/>
                <w:sz w:val="21"/>
                <w:szCs w:val="21"/>
                <w:lang w:val="en-US" w:eastAsia="zh-CN"/>
              </w:rPr>
              <w:t>项目</w:t>
            </w:r>
            <w:r>
              <w:rPr>
                <w:rFonts w:hint="eastAsia" w:ascii="Times New Roman" w:hAnsi="Times New Roman" w:eastAsia="宋体" w:cs="Times New Roman"/>
                <w:b/>
                <w:color w:val="auto"/>
                <w:sz w:val="21"/>
                <w:szCs w:val="21"/>
                <w:lang w:val="en-US" w:eastAsia="zh-CN"/>
              </w:rPr>
              <w:t>废水</w:t>
            </w:r>
            <w:r>
              <w:rPr>
                <w:rFonts w:hint="default" w:ascii="Times New Roman" w:hAnsi="Times New Roman" w:eastAsia="宋体" w:cs="Times New Roman"/>
                <w:b/>
                <w:color w:val="auto"/>
                <w:sz w:val="21"/>
                <w:szCs w:val="21"/>
                <w:lang w:val="en-US" w:eastAsia="zh-CN"/>
              </w:rPr>
              <w:t>排放标准一览表</w:t>
            </w:r>
          </w:p>
          <w:tbl>
            <w:tblPr>
              <w:tblStyle w:val="4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651"/>
              <w:gridCol w:w="1996"/>
              <w:gridCol w:w="2669"/>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vertAlign w:val="baseline"/>
                      <w:lang w:eastAsia="zh-CN"/>
                    </w:rPr>
                  </w:pPr>
                  <w:r>
                    <w:rPr>
                      <w:rFonts w:hint="eastAsia" w:ascii="Times New Roman" w:hAnsi="Times New Roman" w:eastAsia="宋体" w:cs="Times New Roman"/>
                      <w:b w:val="0"/>
                      <w:bCs/>
                      <w:color w:val="auto"/>
                      <w:sz w:val="21"/>
                      <w:szCs w:val="21"/>
                      <w:vertAlign w:val="baseline"/>
                      <w:lang w:eastAsia="zh-CN"/>
                    </w:rPr>
                    <w:t>污染因子</w:t>
                  </w:r>
                </w:p>
              </w:tc>
              <w:tc>
                <w:tcPr>
                  <w:tcW w:w="8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vertAlign w:val="baseline"/>
                    </w:rPr>
                    <w:t>GB19821-2005</w:t>
                  </w:r>
                </w:p>
              </w:tc>
              <w:tc>
                <w:tcPr>
                  <w:tcW w:w="108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vertAlign w:val="baseline"/>
                    </w:rPr>
                    <w:t>GB/T31962-2015</w:t>
                  </w:r>
                </w:p>
              </w:tc>
              <w:tc>
                <w:tcPr>
                  <w:tcW w:w="144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vertAlign w:val="baseline"/>
                      <w:lang w:eastAsia="zh-CN"/>
                    </w:rPr>
                  </w:pPr>
                  <w:r>
                    <w:rPr>
                      <w:rFonts w:hint="eastAsia" w:cs="Times New Roman"/>
                      <w:b w:val="0"/>
                      <w:bCs/>
                      <w:color w:val="auto"/>
                      <w:sz w:val="21"/>
                      <w:szCs w:val="21"/>
                      <w:vertAlign w:val="baseline"/>
                      <w:lang w:eastAsia="zh-CN"/>
                    </w:rPr>
                    <w:t>污水处理厂进水水质要求</w:t>
                  </w:r>
                </w:p>
              </w:tc>
              <w:tc>
                <w:tcPr>
                  <w:tcW w:w="9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vertAlign w:val="baseline"/>
                      <w:lang w:eastAsia="zh-CN"/>
                    </w:rPr>
                  </w:pPr>
                  <w:r>
                    <w:rPr>
                      <w:rFonts w:hint="eastAsia" w:ascii="Times New Roman" w:hAnsi="Times New Roman" w:eastAsia="宋体" w:cs="Times New Roman"/>
                      <w:b w:val="0"/>
                      <w:bCs/>
                      <w:color w:val="auto"/>
                      <w:sz w:val="21"/>
                      <w:szCs w:val="21"/>
                      <w:vertAlign w:val="baseline"/>
                      <w:lang w:eastAsia="zh-CN"/>
                    </w:rPr>
                    <w:t>综合标准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vertAlign w:val="baseline"/>
                      <w:lang w:eastAsia="zh-CN"/>
                    </w:rPr>
                  </w:pPr>
                  <w:r>
                    <w:rPr>
                      <w:rFonts w:hint="eastAsia" w:cs="Times New Roman"/>
                      <w:b w:val="0"/>
                      <w:bCs/>
                      <w:color w:val="auto"/>
                      <w:sz w:val="21"/>
                      <w:szCs w:val="21"/>
                      <w:vertAlign w:val="baseline"/>
                      <w:lang w:eastAsia="zh-CN"/>
                    </w:rPr>
                    <w:t>色度</w:t>
                  </w:r>
                </w:p>
              </w:tc>
              <w:tc>
                <w:tcPr>
                  <w:tcW w:w="8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108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64</w:t>
                  </w:r>
                </w:p>
              </w:tc>
              <w:tc>
                <w:tcPr>
                  <w:tcW w:w="144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9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pH</w:t>
                  </w:r>
                </w:p>
              </w:tc>
              <w:tc>
                <w:tcPr>
                  <w:tcW w:w="8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6~9</w:t>
                  </w:r>
                  <w:r>
                    <w:rPr>
                      <w:rFonts w:hint="eastAsia" w:cs="Times New Roman"/>
                      <w:b w:val="0"/>
                      <w:bCs/>
                      <w:color w:val="auto"/>
                      <w:sz w:val="21"/>
                      <w:szCs w:val="21"/>
                      <w:vertAlign w:val="baseline"/>
                      <w:lang w:val="en-US" w:eastAsia="zh-CN"/>
                    </w:rPr>
                    <w:t>（无量纲）</w:t>
                  </w:r>
                </w:p>
              </w:tc>
              <w:tc>
                <w:tcPr>
                  <w:tcW w:w="108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6.5~9.5</w:t>
                  </w:r>
                  <w:r>
                    <w:rPr>
                      <w:rFonts w:hint="eastAsia" w:cs="Times New Roman"/>
                      <w:b w:val="0"/>
                      <w:bCs/>
                      <w:color w:val="auto"/>
                      <w:sz w:val="21"/>
                      <w:szCs w:val="21"/>
                      <w:vertAlign w:val="baseline"/>
                      <w:lang w:val="en-US" w:eastAsia="zh-CN"/>
                    </w:rPr>
                    <w:t>（无量纲）</w:t>
                  </w:r>
                </w:p>
              </w:tc>
              <w:tc>
                <w:tcPr>
                  <w:tcW w:w="144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6.5~9.5</w:t>
                  </w:r>
                  <w:r>
                    <w:rPr>
                      <w:rFonts w:hint="eastAsia" w:cs="Times New Roman"/>
                      <w:b w:val="0"/>
                      <w:bCs/>
                      <w:color w:val="auto"/>
                      <w:sz w:val="21"/>
                      <w:szCs w:val="21"/>
                      <w:vertAlign w:val="baseline"/>
                      <w:lang w:val="en-US" w:eastAsia="zh-CN"/>
                    </w:rPr>
                    <w:t>（无量纲）</w:t>
                  </w:r>
                </w:p>
              </w:tc>
              <w:tc>
                <w:tcPr>
                  <w:tcW w:w="9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6.5~9</w:t>
                  </w:r>
                  <w:r>
                    <w:rPr>
                      <w:rFonts w:hint="eastAsia" w:cs="Times New Roman"/>
                      <w:b w:val="0"/>
                      <w:bCs/>
                      <w:color w:val="auto"/>
                      <w:sz w:val="21"/>
                      <w:szCs w:val="21"/>
                      <w:vertAlign w:val="baseline"/>
                      <w:lang w:val="en-US"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CODcr</w:t>
                  </w:r>
                </w:p>
              </w:tc>
              <w:tc>
                <w:tcPr>
                  <w:tcW w:w="8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500mg/L</w:t>
                  </w:r>
                </w:p>
              </w:tc>
              <w:tc>
                <w:tcPr>
                  <w:tcW w:w="108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500mg/L</w:t>
                  </w:r>
                </w:p>
              </w:tc>
              <w:tc>
                <w:tcPr>
                  <w:tcW w:w="144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500</w:t>
                  </w:r>
                  <w:r>
                    <w:rPr>
                      <w:rFonts w:hint="eastAsia" w:ascii="Times New Roman" w:hAnsi="Times New Roman" w:eastAsia="宋体" w:cs="Times New Roman"/>
                      <w:b w:val="0"/>
                      <w:bCs/>
                      <w:color w:val="auto"/>
                      <w:sz w:val="21"/>
                      <w:szCs w:val="21"/>
                      <w:vertAlign w:val="baseline"/>
                      <w:lang w:val="en-US" w:eastAsia="zh-CN"/>
                    </w:rPr>
                    <w:t>mg/L</w:t>
                  </w:r>
                </w:p>
              </w:tc>
              <w:tc>
                <w:tcPr>
                  <w:tcW w:w="9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rPr>
                  </w:pPr>
                  <w:r>
                    <w:rPr>
                      <w:rFonts w:hint="eastAsia" w:ascii="Times New Roman" w:hAnsi="Times New Roman" w:eastAsia="宋体" w:cs="Times New Roman"/>
                      <w:b w:val="0"/>
                      <w:bCs/>
                      <w:color w:val="auto"/>
                      <w:sz w:val="21"/>
                      <w:szCs w:val="21"/>
                      <w:vertAlign w:val="baseline"/>
                      <w:lang w:val="en-US" w:eastAsia="zh-CN"/>
                    </w:rPr>
                    <w:t>500mg/L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BOD</w:t>
                  </w:r>
                  <w:r>
                    <w:rPr>
                      <w:rFonts w:hint="eastAsia" w:ascii="Times New Roman" w:hAnsi="Times New Roman" w:eastAsia="宋体" w:cs="Times New Roman"/>
                      <w:b w:val="0"/>
                      <w:bCs/>
                      <w:color w:val="auto"/>
                      <w:sz w:val="21"/>
                      <w:szCs w:val="21"/>
                      <w:vertAlign w:val="subscript"/>
                      <w:lang w:val="en-US" w:eastAsia="zh-CN"/>
                    </w:rPr>
                    <w:t>5</w:t>
                  </w:r>
                </w:p>
              </w:tc>
              <w:tc>
                <w:tcPr>
                  <w:tcW w:w="8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300mg/L</w:t>
                  </w:r>
                </w:p>
              </w:tc>
              <w:tc>
                <w:tcPr>
                  <w:tcW w:w="108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350mg/L</w:t>
                  </w:r>
                </w:p>
              </w:tc>
              <w:tc>
                <w:tcPr>
                  <w:tcW w:w="144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350</w:t>
                  </w:r>
                  <w:r>
                    <w:rPr>
                      <w:rFonts w:hint="eastAsia" w:ascii="Times New Roman" w:hAnsi="Times New Roman" w:eastAsia="宋体" w:cs="Times New Roman"/>
                      <w:b w:val="0"/>
                      <w:bCs/>
                      <w:color w:val="auto"/>
                      <w:sz w:val="21"/>
                      <w:szCs w:val="21"/>
                      <w:vertAlign w:val="baseline"/>
                      <w:lang w:val="en-US" w:eastAsia="zh-CN"/>
                    </w:rPr>
                    <w:t>mg/L</w:t>
                  </w:r>
                </w:p>
              </w:tc>
              <w:tc>
                <w:tcPr>
                  <w:tcW w:w="9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rPr>
                  </w:pPr>
                  <w:r>
                    <w:rPr>
                      <w:rFonts w:hint="eastAsia" w:ascii="Times New Roman" w:hAnsi="Times New Roman" w:eastAsia="宋体" w:cs="Times New Roman"/>
                      <w:b w:val="0"/>
                      <w:bCs/>
                      <w:color w:val="auto"/>
                      <w:sz w:val="21"/>
                      <w:szCs w:val="21"/>
                      <w:vertAlign w:val="baseline"/>
                      <w:lang w:val="en-US" w:eastAsia="zh-CN"/>
                    </w:rPr>
                    <w:t>300mg/L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SS</w:t>
                  </w:r>
                </w:p>
              </w:tc>
              <w:tc>
                <w:tcPr>
                  <w:tcW w:w="8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400mg/L</w:t>
                  </w:r>
                </w:p>
              </w:tc>
              <w:tc>
                <w:tcPr>
                  <w:tcW w:w="108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400mg/L</w:t>
                  </w:r>
                </w:p>
              </w:tc>
              <w:tc>
                <w:tcPr>
                  <w:tcW w:w="144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400</w:t>
                  </w:r>
                  <w:r>
                    <w:rPr>
                      <w:rFonts w:hint="eastAsia" w:ascii="Times New Roman" w:hAnsi="Times New Roman" w:eastAsia="宋体" w:cs="Times New Roman"/>
                      <w:b w:val="0"/>
                      <w:bCs/>
                      <w:color w:val="auto"/>
                      <w:sz w:val="21"/>
                      <w:szCs w:val="21"/>
                      <w:vertAlign w:val="baseline"/>
                      <w:lang w:val="en-US" w:eastAsia="zh-CN"/>
                    </w:rPr>
                    <w:t>mg/L</w:t>
                  </w:r>
                </w:p>
              </w:tc>
              <w:tc>
                <w:tcPr>
                  <w:tcW w:w="9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rPr>
                  </w:pPr>
                  <w:r>
                    <w:rPr>
                      <w:rFonts w:hint="eastAsia" w:ascii="Times New Roman" w:hAnsi="Times New Roman" w:eastAsia="宋体" w:cs="Times New Roman"/>
                      <w:b w:val="0"/>
                      <w:bCs/>
                      <w:color w:val="auto"/>
                      <w:sz w:val="21"/>
                      <w:szCs w:val="21"/>
                      <w:vertAlign w:val="baseline"/>
                      <w:lang w:val="en-US" w:eastAsia="zh-CN"/>
                    </w:rPr>
                    <w:t>400mg/L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vertAlign w:val="baseline"/>
                      <w:lang w:eastAsia="zh-CN"/>
                    </w:rPr>
                  </w:pPr>
                  <w:r>
                    <w:rPr>
                      <w:rFonts w:hint="default" w:ascii="Times New Roman" w:hAnsi="Times New Roman" w:eastAsia="宋体" w:cs="Times New Roman"/>
                      <w:b w:val="0"/>
                      <w:bCs/>
                      <w:snapToGrid/>
                      <w:color w:val="auto"/>
                      <w:kern w:val="0"/>
                      <w:sz w:val="21"/>
                      <w:szCs w:val="21"/>
                      <w:vertAlign w:val="baseline"/>
                      <w:lang w:val="en-US" w:eastAsia="zh-CN" w:bidi="ar-SA"/>
                    </w:rPr>
                    <w:t>NH</w:t>
                  </w:r>
                  <w:r>
                    <w:rPr>
                      <w:rFonts w:hint="default" w:ascii="Times New Roman" w:hAnsi="Times New Roman" w:eastAsia="宋体" w:cs="Times New Roman"/>
                      <w:b w:val="0"/>
                      <w:bCs/>
                      <w:snapToGrid/>
                      <w:color w:val="auto"/>
                      <w:kern w:val="0"/>
                      <w:sz w:val="21"/>
                      <w:szCs w:val="21"/>
                      <w:vertAlign w:val="subscript"/>
                      <w:lang w:val="en-US" w:eastAsia="zh-CN" w:bidi="ar-SA"/>
                    </w:rPr>
                    <w:t>3</w:t>
                  </w:r>
                  <w:r>
                    <w:rPr>
                      <w:rFonts w:hint="default" w:ascii="Times New Roman" w:hAnsi="Times New Roman" w:eastAsia="宋体" w:cs="Times New Roman"/>
                      <w:b w:val="0"/>
                      <w:bCs/>
                      <w:snapToGrid/>
                      <w:color w:val="auto"/>
                      <w:kern w:val="0"/>
                      <w:sz w:val="21"/>
                      <w:szCs w:val="21"/>
                      <w:vertAlign w:val="baseline"/>
                      <w:lang w:val="en-US" w:eastAsia="zh-CN" w:bidi="ar-SA"/>
                    </w:rPr>
                    <w:t>-N</w:t>
                  </w:r>
                </w:p>
              </w:tc>
              <w:tc>
                <w:tcPr>
                  <w:tcW w:w="8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w:t>
                  </w:r>
                </w:p>
              </w:tc>
              <w:tc>
                <w:tcPr>
                  <w:tcW w:w="108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45mg/L</w:t>
                  </w:r>
                </w:p>
              </w:tc>
              <w:tc>
                <w:tcPr>
                  <w:tcW w:w="144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45</w:t>
                  </w:r>
                  <w:r>
                    <w:rPr>
                      <w:rFonts w:hint="eastAsia" w:ascii="Times New Roman" w:hAnsi="Times New Roman" w:eastAsia="宋体" w:cs="Times New Roman"/>
                      <w:b w:val="0"/>
                      <w:bCs/>
                      <w:color w:val="auto"/>
                      <w:sz w:val="21"/>
                      <w:szCs w:val="21"/>
                      <w:vertAlign w:val="baseline"/>
                      <w:lang w:val="en-US" w:eastAsia="zh-CN"/>
                    </w:rPr>
                    <w:t>mg/L</w:t>
                  </w:r>
                </w:p>
              </w:tc>
              <w:tc>
                <w:tcPr>
                  <w:tcW w:w="9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rPr>
                  </w:pPr>
                  <w:r>
                    <w:rPr>
                      <w:rFonts w:hint="eastAsia" w:ascii="Times New Roman" w:hAnsi="Times New Roman" w:eastAsia="宋体" w:cs="Times New Roman"/>
                      <w:b w:val="0"/>
                      <w:bCs/>
                      <w:color w:val="auto"/>
                      <w:sz w:val="21"/>
                      <w:szCs w:val="21"/>
                      <w:vertAlign w:val="baseline"/>
                      <w:lang w:val="en-US" w:eastAsia="zh-CN"/>
                    </w:rPr>
                    <w:t>45mg/L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TP</w:t>
                  </w:r>
                </w:p>
              </w:tc>
              <w:tc>
                <w:tcPr>
                  <w:tcW w:w="8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w:t>
                  </w:r>
                </w:p>
              </w:tc>
              <w:tc>
                <w:tcPr>
                  <w:tcW w:w="108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8mg/L</w:t>
                  </w:r>
                </w:p>
              </w:tc>
              <w:tc>
                <w:tcPr>
                  <w:tcW w:w="144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3</w:t>
                  </w:r>
                  <w:r>
                    <w:rPr>
                      <w:rFonts w:hint="eastAsia" w:ascii="Times New Roman" w:hAnsi="Times New Roman" w:eastAsia="宋体" w:cs="Times New Roman"/>
                      <w:b w:val="0"/>
                      <w:bCs/>
                      <w:color w:val="auto"/>
                      <w:sz w:val="21"/>
                      <w:szCs w:val="21"/>
                      <w:vertAlign w:val="baseline"/>
                      <w:lang w:val="en-US" w:eastAsia="zh-CN"/>
                    </w:rPr>
                    <w:t>mg/L</w:t>
                  </w:r>
                </w:p>
              </w:tc>
              <w:tc>
                <w:tcPr>
                  <w:tcW w:w="9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rPr>
                  </w:pPr>
                  <w:r>
                    <w:rPr>
                      <w:rFonts w:hint="eastAsia" w:cs="Times New Roman"/>
                      <w:b w:val="0"/>
                      <w:bCs/>
                      <w:color w:val="auto"/>
                      <w:sz w:val="21"/>
                      <w:szCs w:val="21"/>
                      <w:vertAlign w:val="baseline"/>
                      <w:lang w:val="en-US" w:eastAsia="zh-CN"/>
                    </w:rPr>
                    <w:t>3</w:t>
                  </w:r>
                  <w:r>
                    <w:rPr>
                      <w:rFonts w:hint="eastAsia" w:ascii="Times New Roman" w:hAnsi="Times New Roman" w:eastAsia="宋体" w:cs="Times New Roman"/>
                      <w:b w:val="0"/>
                      <w:bCs/>
                      <w:color w:val="auto"/>
                      <w:sz w:val="21"/>
                      <w:szCs w:val="21"/>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vertAlign w:val="baseline"/>
                      <w:lang w:eastAsia="zh-CN"/>
                    </w:rPr>
                  </w:pPr>
                  <w:r>
                    <w:rPr>
                      <w:rFonts w:hint="eastAsia" w:cs="Times New Roman"/>
                      <w:b w:val="0"/>
                      <w:bCs/>
                      <w:color w:val="auto"/>
                      <w:sz w:val="21"/>
                      <w:szCs w:val="21"/>
                      <w:vertAlign w:val="baseline"/>
                      <w:lang w:val="en-US" w:eastAsia="zh-CN"/>
                    </w:rPr>
                    <w:t>TN</w:t>
                  </w:r>
                </w:p>
              </w:tc>
              <w:tc>
                <w:tcPr>
                  <w:tcW w:w="8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w:t>
                  </w:r>
                </w:p>
              </w:tc>
              <w:tc>
                <w:tcPr>
                  <w:tcW w:w="108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70mg/L</w:t>
                  </w:r>
                </w:p>
              </w:tc>
              <w:tc>
                <w:tcPr>
                  <w:tcW w:w="144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70</w:t>
                  </w:r>
                  <w:r>
                    <w:rPr>
                      <w:rFonts w:hint="eastAsia" w:ascii="Times New Roman" w:hAnsi="Times New Roman" w:eastAsia="宋体" w:cs="Times New Roman"/>
                      <w:b w:val="0"/>
                      <w:bCs/>
                      <w:color w:val="auto"/>
                      <w:sz w:val="21"/>
                      <w:szCs w:val="21"/>
                      <w:vertAlign w:val="baseline"/>
                      <w:lang w:val="en-US" w:eastAsia="zh-CN"/>
                    </w:rPr>
                    <w:t>mg/L</w:t>
                  </w:r>
                </w:p>
              </w:tc>
              <w:tc>
                <w:tcPr>
                  <w:tcW w:w="9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rPr>
                  </w:pPr>
                  <w:r>
                    <w:rPr>
                      <w:rFonts w:hint="eastAsia" w:ascii="Times New Roman" w:hAnsi="Times New Roman" w:eastAsia="宋体" w:cs="Times New Roman"/>
                      <w:b w:val="0"/>
                      <w:bCs/>
                      <w:color w:val="auto"/>
                      <w:sz w:val="21"/>
                      <w:szCs w:val="21"/>
                      <w:vertAlign w:val="baseline"/>
                      <w:lang w:val="en-US" w:eastAsia="zh-CN"/>
                    </w:rPr>
                    <w:t>70mg/L</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color w:val="auto"/>
                <w:sz w:val="24"/>
              </w:rPr>
            </w:pPr>
            <w:r>
              <w:rPr>
                <w:rFonts w:hint="eastAsia"/>
                <w:b/>
                <w:color w:val="auto"/>
                <w:sz w:val="24"/>
                <w:lang w:eastAsia="zh-CN"/>
              </w:rPr>
              <w:t>三</w:t>
            </w:r>
            <w:r>
              <w:rPr>
                <w:rFonts w:hint="eastAsia"/>
                <w:b/>
                <w:color w:val="auto"/>
                <w:sz w:val="24"/>
              </w:rPr>
              <w:t>、噪声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color w:val="auto"/>
                <w:sz w:val="24"/>
                <w:lang w:eastAsia="zh-CN"/>
              </w:rPr>
            </w:pPr>
            <w:r>
              <w:rPr>
                <w:rFonts w:hint="eastAsia"/>
                <w:color w:val="auto"/>
                <w:sz w:val="24"/>
                <w:lang w:eastAsia="zh-CN"/>
              </w:rPr>
              <w:t>噪声</w:t>
            </w:r>
            <w:r>
              <w:rPr>
                <w:rFonts w:hint="eastAsia"/>
                <w:color w:val="auto"/>
                <w:sz w:val="24"/>
              </w:rPr>
              <w:t>执行《工业企业厂界环境噪声排放标准》（GB12348-2008）</w:t>
            </w:r>
            <w:r>
              <w:rPr>
                <w:rFonts w:hint="eastAsia"/>
                <w:color w:val="auto"/>
                <w:sz w:val="24"/>
                <w:lang w:val="en-US" w:eastAsia="zh-CN"/>
              </w:rPr>
              <w:t>2</w:t>
            </w:r>
            <w:r>
              <w:rPr>
                <w:rFonts w:hint="eastAsia"/>
                <w:color w:val="auto"/>
                <w:sz w:val="24"/>
              </w:rPr>
              <w:t>类标准</w:t>
            </w:r>
            <w:r>
              <w:rPr>
                <w:rFonts w:hint="eastAsia"/>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表3-</w:t>
            </w:r>
            <w:r>
              <w:rPr>
                <w:rFonts w:hint="eastAsia" w:cs="Times New Roman"/>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lang w:val="en-US" w:eastAsia="zh-CN"/>
              </w:rPr>
              <w:t>《工业企业厂界环境噪声排放标准》（GB12348-2008）</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2022"/>
              <w:gridCol w:w="2491"/>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pct"/>
                  <w:tcBorders>
                    <w:tl2br w:val="nil"/>
                    <w:tr2bl w:val="nil"/>
                  </w:tcBorders>
                  <w:noWrap w:val="0"/>
                  <w:vAlign w:val="center"/>
                </w:tcPr>
                <w:p>
                  <w:pPr>
                    <w:adjustRightInd w:val="0"/>
                    <w:snapToGrid w:val="0"/>
                    <w:jc w:val="center"/>
                    <w:textAlignment w:val="bottom"/>
                    <w:rPr>
                      <w:rFonts w:hint="default"/>
                      <w:bCs/>
                      <w:color w:val="auto"/>
                      <w:sz w:val="21"/>
                      <w:szCs w:val="21"/>
                      <w:highlight w:val="none"/>
                      <w:vertAlign w:val="baseline"/>
                      <w:lang w:val="en-US" w:eastAsia="zh-CN"/>
                    </w:rPr>
                  </w:pPr>
                  <w:r>
                    <w:rPr>
                      <w:rFonts w:hint="default"/>
                      <w:bCs/>
                      <w:color w:val="auto"/>
                      <w:sz w:val="21"/>
                      <w:szCs w:val="21"/>
                      <w:highlight w:val="none"/>
                      <w:vertAlign w:val="baseline"/>
                      <w:lang w:val="en-US" w:eastAsia="zh-CN"/>
                    </w:rPr>
                    <w:t>类别</w:t>
                  </w:r>
                </w:p>
              </w:tc>
              <w:tc>
                <w:tcPr>
                  <w:tcW w:w="1096" w:type="pct"/>
                  <w:tcBorders>
                    <w:tl2br w:val="nil"/>
                    <w:tr2bl w:val="nil"/>
                  </w:tcBorders>
                  <w:noWrap w:val="0"/>
                  <w:vAlign w:val="center"/>
                </w:tcPr>
                <w:p>
                  <w:pPr>
                    <w:adjustRightInd w:val="0"/>
                    <w:snapToGrid w:val="0"/>
                    <w:jc w:val="center"/>
                    <w:textAlignment w:val="bottom"/>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等效声级</w:t>
                  </w:r>
                </w:p>
              </w:tc>
              <w:tc>
                <w:tcPr>
                  <w:tcW w:w="1350" w:type="pct"/>
                  <w:tcBorders>
                    <w:tl2br w:val="nil"/>
                    <w:tr2bl w:val="nil"/>
                  </w:tcBorders>
                  <w:noWrap w:val="0"/>
                  <w:vAlign w:val="center"/>
                </w:tcPr>
                <w:p>
                  <w:pPr>
                    <w:adjustRightInd w:val="0"/>
                    <w:snapToGrid w:val="0"/>
                    <w:jc w:val="center"/>
                    <w:textAlignment w:val="bottom"/>
                    <w:rPr>
                      <w:rFonts w:hint="default"/>
                      <w:bCs/>
                      <w:color w:val="auto"/>
                      <w:sz w:val="21"/>
                      <w:szCs w:val="21"/>
                      <w:highlight w:val="none"/>
                      <w:vertAlign w:val="baseline"/>
                      <w:lang w:val="en-US" w:eastAsia="zh-CN"/>
                    </w:rPr>
                  </w:pPr>
                  <w:r>
                    <w:rPr>
                      <w:rFonts w:hint="default"/>
                      <w:bCs/>
                      <w:color w:val="auto"/>
                      <w:sz w:val="21"/>
                      <w:szCs w:val="21"/>
                      <w:highlight w:val="none"/>
                      <w:vertAlign w:val="baseline"/>
                      <w:lang w:val="en-US" w:eastAsia="zh-CN"/>
                    </w:rPr>
                    <w:t>昼间</w:t>
                  </w:r>
                </w:p>
              </w:tc>
              <w:tc>
                <w:tcPr>
                  <w:tcW w:w="1736" w:type="pct"/>
                  <w:tcBorders>
                    <w:tl2br w:val="nil"/>
                    <w:tr2bl w:val="nil"/>
                  </w:tcBorders>
                  <w:noWrap w:val="0"/>
                  <w:vAlign w:val="center"/>
                </w:tcPr>
                <w:p>
                  <w:pPr>
                    <w:adjustRightInd w:val="0"/>
                    <w:snapToGrid w:val="0"/>
                    <w:jc w:val="center"/>
                    <w:textAlignment w:val="bottom"/>
                    <w:rPr>
                      <w:rFonts w:hint="default"/>
                      <w:bCs/>
                      <w:color w:val="auto"/>
                      <w:sz w:val="21"/>
                      <w:szCs w:val="21"/>
                      <w:highlight w:val="none"/>
                      <w:vertAlign w:val="baseline"/>
                      <w:lang w:val="en-US" w:eastAsia="zh-CN"/>
                    </w:rPr>
                  </w:pPr>
                  <w:r>
                    <w:rPr>
                      <w:rFonts w:hint="default"/>
                      <w:bCs/>
                      <w:color w:val="auto"/>
                      <w:sz w:val="21"/>
                      <w:szCs w:val="21"/>
                      <w:highlight w:val="none"/>
                      <w:vertAlign w:val="baseline"/>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pct"/>
                  <w:tcBorders>
                    <w:tl2br w:val="nil"/>
                    <w:tr2bl w:val="nil"/>
                  </w:tcBorders>
                  <w:noWrap w:val="0"/>
                  <w:vAlign w:val="center"/>
                </w:tcPr>
                <w:p>
                  <w:pPr>
                    <w:adjustRightInd w:val="0"/>
                    <w:snapToGrid w:val="0"/>
                    <w:jc w:val="center"/>
                    <w:textAlignment w:val="bottom"/>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2</w:t>
                  </w:r>
                </w:p>
              </w:tc>
              <w:tc>
                <w:tcPr>
                  <w:tcW w:w="1096" w:type="pct"/>
                  <w:tcBorders>
                    <w:tl2br w:val="nil"/>
                    <w:tr2bl w:val="nil"/>
                  </w:tcBorders>
                  <w:noWrap w:val="0"/>
                  <w:vAlign w:val="center"/>
                </w:tcPr>
                <w:p>
                  <w:pPr>
                    <w:adjustRightInd w:val="0"/>
                    <w:snapToGrid w:val="0"/>
                    <w:jc w:val="center"/>
                    <w:textAlignment w:val="bottom"/>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dB（A）</w:t>
                  </w:r>
                </w:p>
              </w:tc>
              <w:tc>
                <w:tcPr>
                  <w:tcW w:w="1350" w:type="pct"/>
                  <w:tcBorders>
                    <w:tl2br w:val="nil"/>
                    <w:tr2bl w:val="nil"/>
                  </w:tcBorders>
                  <w:noWrap w:val="0"/>
                  <w:vAlign w:val="center"/>
                </w:tcPr>
                <w:p>
                  <w:pPr>
                    <w:adjustRightInd w:val="0"/>
                    <w:snapToGrid w:val="0"/>
                    <w:jc w:val="center"/>
                    <w:textAlignment w:val="bottom"/>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60</w:t>
                  </w:r>
                </w:p>
              </w:tc>
              <w:tc>
                <w:tcPr>
                  <w:tcW w:w="1736" w:type="pct"/>
                  <w:tcBorders>
                    <w:tl2br w:val="nil"/>
                    <w:tr2bl w:val="nil"/>
                  </w:tcBorders>
                  <w:noWrap w:val="0"/>
                  <w:vAlign w:val="center"/>
                </w:tcPr>
                <w:p>
                  <w:pPr>
                    <w:adjustRightInd w:val="0"/>
                    <w:snapToGrid w:val="0"/>
                    <w:jc w:val="center"/>
                    <w:textAlignment w:val="bottom"/>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50</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b/>
                <w:color w:val="auto"/>
                <w:sz w:val="24"/>
              </w:rPr>
            </w:pPr>
            <w:r>
              <w:rPr>
                <w:rFonts w:hint="eastAsia"/>
                <w:b/>
                <w:color w:val="auto"/>
                <w:sz w:val="24"/>
                <w:lang w:eastAsia="zh-CN"/>
              </w:rPr>
              <w:t>四</w:t>
            </w:r>
            <w:r>
              <w:rPr>
                <w:rFonts w:hint="eastAsia"/>
                <w:b/>
                <w:color w:val="auto"/>
                <w:sz w:val="24"/>
              </w:rPr>
              <w:t>、固废</w:t>
            </w:r>
          </w:p>
          <w:p>
            <w:pPr>
              <w:spacing w:line="360" w:lineRule="auto"/>
              <w:ind w:firstLine="480" w:firstLineChars="200"/>
              <w:rPr>
                <w:rFonts w:hint="eastAsia" w:eastAsia="宋体"/>
                <w:color w:val="auto"/>
                <w:sz w:val="24"/>
                <w:lang w:eastAsia="zh-CN"/>
              </w:rPr>
            </w:pPr>
            <w:r>
              <w:rPr>
                <w:rFonts w:hint="eastAsia"/>
                <w:color w:val="auto"/>
                <w:sz w:val="24"/>
              </w:rPr>
              <w:t>本项目</w:t>
            </w:r>
            <w:r>
              <w:rPr>
                <w:color w:val="auto"/>
                <w:sz w:val="24"/>
              </w:rPr>
              <w:t>一般工业固体废物</w:t>
            </w:r>
            <w:r>
              <w:rPr>
                <w:rFonts w:hint="eastAsia"/>
                <w:color w:val="auto"/>
                <w:sz w:val="24"/>
              </w:rPr>
              <w:t>暂存应符合《中华人民共和国固体废物污染环境防治法》相关要求，采取防扬散、防流失、防渗漏或者其他防止污染环境的措施，不得擅自倾倒、堆放、丢弃、遗撒，一般工业固体废物管理过程中还应执行《一般工业固体废物管理台账制定指南（试行）》（公告2021年第82号）要求，</w:t>
            </w:r>
            <w:r>
              <w:rPr>
                <w:color w:val="auto"/>
                <w:sz w:val="24"/>
              </w:rPr>
              <w:t>一般固废处置满足《一般工业固体废物贮存和填埋污染控制标准》（GB18599-2020）相关标准</w:t>
            </w:r>
            <w:r>
              <w:rPr>
                <w:rFonts w:hint="eastAsia"/>
                <w:color w:val="auto"/>
                <w:sz w:val="24"/>
              </w:rPr>
              <w:t>要求</w:t>
            </w:r>
            <w:r>
              <w:rPr>
                <w:rFonts w:hint="eastAsia"/>
                <w:color w:val="auto"/>
                <w:sz w:val="24"/>
                <w:lang w:eastAsia="zh-CN"/>
              </w:rPr>
              <w:t>。</w:t>
            </w:r>
          </w:p>
          <w:p>
            <w:pPr>
              <w:spacing w:line="360" w:lineRule="auto"/>
              <w:ind w:firstLine="480" w:firstLineChars="200"/>
              <w:rPr>
                <w:rFonts w:hint="eastAsia"/>
                <w:color w:val="auto"/>
                <w:sz w:val="24"/>
              </w:rPr>
            </w:pPr>
          </w:p>
          <w:p>
            <w:pPr>
              <w:spacing w:line="360" w:lineRule="auto"/>
              <w:ind w:firstLine="480" w:firstLineChars="200"/>
              <w:rPr>
                <w:rFonts w:hint="eastAsia"/>
                <w:color w:val="auto"/>
                <w:sz w:val="24"/>
              </w:rPr>
            </w:pPr>
          </w:p>
          <w:p>
            <w:pPr>
              <w:spacing w:line="360" w:lineRule="auto"/>
              <w:ind w:firstLine="480" w:firstLineChars="200"/>
              <w:rPr>
                <w:rFonts w:hint="eastAsia"/>
                <w:color w:val="auto"/>
                <w:sz w:val="24"/>
              </w:rPr>
            </w:pPr>
          </w:p>
          <w:p>
            <w:pPr>
              <w:spacing w:line="360" w:lineRule="auto"/>
              <w:ind w:firstLine="480" w:firstLineChars="200"/>
              <w:rPr>
                <w:rFonts w:hint="eastAsia"/>
                <w:color w:val="auto"/>
                <w:sz w:val="24"/>
              </w:rPr>
            </w:pPr>
          </w:p>
          <w:p>
            <w:pPr>
              <w:spacing w:line="360" w:lineRule="auto"/>
              <w:ind w:firstLine="480" w:firstLineChars="200"/>
              <w:rPr>
                <w:rFonts w:hint="eastAsia"/>
                <w:color w:val="auto"/>
                <w:sz w:val="24"/>
              </w:rPr>
            </w:pPr>
          </w:p>
          <w:p>
            <w:pPr>
              <w:spacing w:line="360" w:lineRule="auto"/>
              <w:ind w:firstLine="480" w:firstLineChars="200"/>
              <w:rPr>
                <w:rFonts w:hint="eastAsia"/>
                <w:color w:val="auto"/>
                <w:sz w:val="24"/>
              </w:rPr>
            </w:pPr>
          </w:p>
          <w:p>
            <w:pPr>
              <w:spacing w:line="360" w:lineRule="auto"/>
              <w:ind w:firstLine="480" w:firstLineChars="200"/>
              <w:rPr>
                <w:rFonts w:hint="eastAsia"/>
                <w:color w:val="auto"/>
                <w:sz w:val="24"/>
              </w:rPr>
            </w:pPr>
          </w:p>
          <w:p>
            <w:pPr>
              <w:spacing w:line="360" w:lineRule="auto"/>
              <w:ind w:firstLine="480" w:firstLineChars="200"/>
              <w:rPr>
                <w:rFonts w:hint="eastAsia"/>
                <w:color w:val="auto"/>
                <w:sz w:val="24"/>
              </w:rPr>
            </w:pPr>
          </w:p>
          <w:p>
            <w:pPr>
              <w:spacing w:line="360" w:lineRule="auto"/>
              <w:ind w:firstLine="480" w:firstLineChars="200"/>
              <w:rPr>
                <w:rFonts w:hint="eastAsia"/>
                <w:color w:val="auto"/>
                <w:sz w:val="24"/>
              </w:rPr>
            </w:pPr>
          </w:p>
          <w:p>
            <w:pPr>
              <w:spacing w:line="360" w:lineRule="auto"/>
              <w:ind w:firstLine="480" w:firstLineChars="200"/>
              <w:rPr>
                <w:rFonts w:hint="eastAsia"/>
                <w:color w:val="auto"/>
                <w:sz w:val="24"/>
              </w:rPr>
            </w:pPr>
          </w:p>
          <w:p>
            <w:pPr>
              <w:spacing w:line="360" w:lineRule="auto"/>
              <w:ind w:firstLine="480" w:firstLineChars="200"/>
              <w:rPr>
                <w:rFonts w:hint="eastAsia"/>
                <w:color w:val="auto"/>
                <w:sz w:val="24"/>
              </w:rPr>
            </w:pPr>
          </w:p>
          <w:p>
            <w:pPr>
              <w:spacing w:line="360" w:lineRule="auto"/>
              <w:ind w:firstLine="480" w:firstLineChars="200"/>
              <w:rPr>
                <w:rFonts w:hint="eastAsia" w:eastAsia="宋体"/>
                <w:color w:val="auto"/>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2" w:type="pct"/>
            <w:vAlign w:val="center"/>
          </w:tcPr>
          <w:p>
            <w:pPr>
              <w:adjustRightInd w:val="0"/>
              <w:snapToGrid w:val="0"/>
              <w:jc w:val="center"/>
              <w:rPr>
                <w:b w:val="0"/>
                <w:bCs w:val="0"/>
                <w:color w:val="auto"/>
                <w:kern w:val="0"/>
                <w:sz w:val="24"/>
              </w:rPr>
            </w:pPr>
            <w:r>
              <w:rPr>
                <w:rFonts w:hint="eastAsia"/>
                <w:b w:val="0"/>
                <w:bCs w:val="0"/>
                <w:color w:val="auto"/>
                <w:kern w:val="0"/>
                <w:sz w:val="24"/>
              </w:rPr>
              <w:t>总量</w:t>
            </w:r>
          </w:p>
          <w:p>
            <w:pPr>
              <w:adjustRightInd w:val="0"/>
              <w:snapToGrid w:val="0"/>
              <w:jc w:val="center"/>
              <w:rPr>
                <w:b w:val="0"/>
                <w:bCs w:val="0"/>
                <w:color w:val="auto"/>
                <w:kern w:val="0"/>
                <w:sz w:val="24"/>
              </w:rPr>
            </w:pPr>
            <w:r>
              <w:rPr>
                <w:rFonts w:hint="eastAsia"/>
                <w:b w:val="0"/>
                <w:bCs w:val="0"/>
                <w:color w:val="auto"/>
                <w:kern w:val="0"/>
                <w:sz w:val="24"/>
              </w:rPr>
              <w:t>控制</w:t>
            </w:r>
          </w:p>
          <w:p>
            <w:pPr>
              <w:adjustRightInd w:val="0"/>
              <w:snapToGrid w:val="0"/>
              <w:jc w:val="center"/>
              <w:rPr>
                <w:b/>
                <w:bCs/>
                <w:color w:val="auto"/>
                <w:kern w:val="0"/>
                <w:sz w:val="24"/>
              </w:rPr>
            </w:pPr>
            <w:r>
              <w:rPr>
                <w:rFonts w:hint="eastAsia"/>
                <w:b w:val="0"/>
                <w:bCs w:val="0"/>
                <w:color w:val="auto"/>
                <w:kern w:val="0"/>
                <w:sz w:val="24"/>
              </w:rPr>
              <w:t>指标</w:t>
            </w:r>
          </w:p>
        </w:tc>
        <w:tc>
          <w:tcPr>
            <w:tcW w:w="4747" w:type="pct"/>
            <w:vAlign w:val="center"/>
          </w:tcPr>
          <w:p>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1、总量控制对象</w:t>
            </w:r>
          </w:p>
          <w:p>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根据《建设项目主要污染物排放总量指标审核及管理暂行办法》</w:t>
            </w:r>
            <w:r>
              <w:rPr>
                <w:rFonts w:hint="default" w:ascii="Times New Roman" w:hAnsi="Times New Roman" w:eastAsia="宋体" w:cs="Times New Roman"/>
                <w:color w:val="auto"/>
                <w:sz w:val="24"/>
                <w:lang w:eastAsia="zh-CN"/>
              </w:rPr>
              <w:t>（鲁环发[2019]132号）</w:t>
            </w:r>
            <w:r>
              <w:rPr>
                <w:rFonts w:hint="default" w:ascii="Times New Roman" w:hAnsi="Times New Roman" w:eastAsia="宋体" w:cs="Times New Roman"/>
                <w:color w:val="auto"/>
                <w:sz w:val="24"/>
                <w:lang w:val="en-US" w:eastAsia="zh-CN"/>
              </w:rPr>
              <w:t>、《关于印发&lt;淄博市建设项目主要大气污染物排放总量替代指标核算及管理办法&gt;的通知》（淄环发[2019]135号）</w:t>
            </w:r>
            <w:r>
              <w:rPr>
                <w:rFonts w:hint="default" w:ascii="Times New Roman" w:hAnsi="Times New Roman" w:eastAsia="宋体" w:cs="Times New Roman"/>
                <w:color w:val="auto"/>
                <w:sz w:val="24"/>
                <w:lang w:eastAsia="zh-CN"/>
              </w:rPr>
              <w:t>以及《关于统筹使用“十四五”建设项目主要大气污染物总量指标的通知》（淄环函[2021]55号）</w:t>
            </w:r>
            <w:r>
              <w:rPr>
                <w:rFonts w:hint="default" w:ascii="Times New Roman" w:hAnsi="Times New Roman" w:eastAsia="宋体" w:cs="Times New Roman"/>
                <w:color w:val="auto"/>
                <w:sz w:val="24"/>
                <w:lang w:val="en-US" w:eastAsia="zh-CN"/>
              </w:rPr>
              <w:t>，淄博市将SO</w:t>
            </w:r>
            <w:r>
              <w:rPr>
                <w:rFonts w:hint="default"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、烟（粉）尘、NOx、COD、氨氮和</w:t>
            </w:r>
            <w:r>
              <w:rPr>
                <w:rFonts w:hint="eastAsia" w:ascii="Times New Roman" w:hAnsi="Times New Roman" w:eastAsia="宋体" w:cs="Times New Roman"/>
                <w:color w:val="auto"/>
                <w:sz w:val="24"/>
                <w:lang w:val="en-US" w:eastAsia="zh-CN"/>
              </w:rPr>
              <w:t>挥发性有机物</w:t>
            </w:r>
            <w:r>
              <w:rPr>
                <w:rFonts w:hint="default" w:ascii="Times New Roman" w:hAnsi="Times New Roman" w:eastAsia="宋体" w:cs="Times New Roman"/>
                <w:color w:val="auto"/>
                <w:sz w:val="24"/>
                <w:lang w:val="en-US" w:eastAsia="zh-CN"/>
              </w:rPr>
              <w:t>列为总量控制</w:t>
            </w:r>
            <w:r>
              <w:rPr>
                <w:rFonts w:hint="eastAsia" w:ascii="Times New Roman" w:hAnsi="Times New Roman" w:eastAsia="宋体" w:cs="Times New Roman"/>
                <w:color w:val="auto"/>
                <w:sz w:val="24"/>
                <w:lang w:val="en-US" w:eastAsia="zh-CN"/>
              </w:rPr>
              <w:t>对象</w:t>
            </w:r>
            <w:r>
              <w:rPr>
                <w:rFonts w:hint="default" w:ascii="Times New Roman" w:hAnsi="Times New Roman" w:eastAsia="宋体" w:cs="Times New Roman"/>
                <w:color w:val="auto"/>
                <w:sz w:val="24"/>
                <w:lang w:val="en-US" w:eastAsia="zh-CN"/>
              </w:rPr>
              <w:t>。</w:t>
            </w:r>
          </w:p>
          <w:p>
            <w:pPr>
              <w:spacing w:line="360" w:lineRule="auto"/>
              <w:ind w:firstLine="480" w:firstLineChars="20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2、总量控制指标</w:t>
            </w:r>
          </w:p>
          <w:p>
            <w:pPr>
              <w:spacing w:line="360" w:lineRule="auto"/>
              <w:ind w:firstLine="480" w:firstLineChars="200"/>
              <w:rPr>
                <w:rFonts w:hint="default" w:ascii="Times New Roman" w:hAnsi="Times New Roman" w:eastAsia="宋体" w:cs="Times New Roman"/>
                <w:color w:val="auto"/>
                <w:sz w:val="24"/>
                <w:lang w:eastAsia="zh-CN"/>
              </w:rPr>
            </w:pPr>
            <w:r>
              <w:rPr>
                <w:rFonts w:hint="eastAsia"/>
                <w:b w:val="0"/>
                <w:bCs/>
                <w:color w:val="auto"/>
                <w:sz w:val="24"/>
                <w:lang w:eastAsia="zh-CN"/>
              </w:rPr>
              <w:t>本项目设备清洗废水及杀菌废水经厂区污水处理站预处理后，与经化粪池处理后的生活污水一同排入污水管网；</w:t>
            </w:r>
            <w:r>
              <w:rPr>
                <w:rFonts w:hint="default" w:ascii="Times New Roman" w:hAnsi="Times New Roman" w:eastAsia="宋体" w:cs="Times New Roman"/>
                <w:color w:val="auto"/>
                <w:sz w:val="24"/>
                <w:lang w:eastAsia="zh-CN"/>
              </w:rPr>
              <w:t>废水</w:t>
            </w:r>
            <w:r>
              <w:rPr>
                <w:rFonts w:hint="eastAsia" w:ascii="Times New Roman" w:hAnsi="Times New Roman" w:eastAsia="宋体" w:cs="Times New Roman"/>
                <w:color w:val="auto"/>
                <w:sz w:val="24"/>
                <w:lang w:eastAsia="zh-CN"/>
              </w:rPr>
              <w:t>总</w:t>
            </w:r>
            <w:r>
              <w:rPr>
                <w:rFonts w:hint="default" w:ascii="Times New Roman" w:hAnsi="Times New Roman" w:eastAsia="宋体" w:cs="Times New Roman"/>
                <w:color w:val="auto"/>
                <w:sz w:val="24"/>
                <w:lang w:eastAsia="zh-CN"/>
              </w:rPr>
              <w:t>排放量为</w:t>
            </w:r>
            <w:r>
              <w:rPr>
                <w:rFonts w:hint="eastAsia" w:cs="Times New Roman"/>
                <w:color w:val="auto"/>
                <w:sz w:val="24"/>
                <w:lang w:val="en-US" w:eastAsia="zh-CN"/>
              </w:rPr>
              <w:t>134.4</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vertAlign w:val="superscript"/>
                <w:lang w:eastAsia="zh-CN"/>
              </w:rPr>
              <w:t>3</w:t>
            </w:r>
            <w:r>
              <w:rPr>
                <w:rFonts w:hint="default" w:ascii="Times New Roman" w:hAnsi="Times New Roman" w:eastAsia="宋体" w:cs="Times New Roman"/>
                <w:color w:val="auto"/>
                <w:sz w:val="24"/>
                <w:lang w:eastAsia="zh-CN"/>
              </w:rPr>
              <w:t>/a，经污水管网排入葛洲坝水务淄博淄川有限公司，COD、NH</w:t>
            </w:r>
            <w:r>
              <w:rPr>
                <w:rFonts w:hint="default" w:ascii="Times New Roman" w:hAnsi="Times New Roman" w:eastAsia="宋体" w:cs="Times New Roman"/>
                <w:color w:val="auto"/>
                <w:sz w:val="24"/>
                <w:vertAlign w:val="subscript"/>
                <w:lang w:eastAsia="zh-CN"/>
              </w:rPr>
              <w:t>3</w:t>
            </w:r>
            <w:r>
              <w:rPr>
                <w:rFonts w:hint="default" w:ascii="Times New Roman" w:hAnsi="Times New Roman" w:eastAsia="宋体" w:cs="Times New Roman"/>
                <w:color w:val="auto"/>
                <w:sz w:val="24"/>
                <w:lang w:eastAsia="zh-CN"/>
              </w:rPr>
              <w:t>-N排入污水处理厂的量分别为</w:t>
            </w:r>
            <w:r>
              <w:rPr>
                <w:rFonts w:hint="eastAsia" w:cs="Times New Roman"/>
                <w:color w:val="auto"/>
                <w:sz w:val="24"/>
                <w:lang w:val="en-US" w:eastAsia="zh-CN"/>
              </w:rPr>
              <w:t>0.048</w:t>
            </w:r>
            <w:r>
              <w:rPr>
                <w:rFonts w:hint="default" w:ascii="Times New Roman" w:hAnsi="Times New Roman" w:eastAsia="宋体" w:cs="Times New Roman"/>
                <w:color w:val="auto"/>
                <w:sz w:val="24"/>
                <w:lang w:eastAsia="zh-CN"/>
              </w:rPr>
              <w:t>t/a、</w:t>
            </w:r>
            <w:r>
              <w:rPr>
                <w:rFonts w:hint="eastAsia" w:cs="Times New Roman"/>
                <w:color w:val="auto"/>
                <w:sz w:val="24"/>
                <w:lang w:val="en-US" w:eastAsia="zh-CN"/>
              </w:rPr>
              <w:t>0.00364</w:t>
            </w:r>
            <w:r>
              <w:rPr>
                <w:rFonts w:hint="default" w:ascii="Times New Roman" w:hAnsi="Times New Roman" w:eastAsia="宋体" w:cs="Times New Roman"/>
                <w:color w:val="auto"/>
                <w:sz w:val="24"/>
                <w:lang w:eastAsia="zh-CN"/>
              </w:rPr>
              <w:t>t/a，属于内控指标，占用葛洲坝水务淄博淄川有限公司废水总量指标。</w:t>
            </w:r>
          </w:p>
          <w:p>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eastAsia="zh-CN"/>
              </w:rPr>
              <w:t>根据《山东省建设项目主要大气污染物排放总量替代指标核算及管理办法》（鲁环发[2019]132 号）、《关于印发&lt;淄博市建设项目主要大气污染物排放总量替代指标核算及管理办法&gt;的通知》（淄环发[2019]135号）以及《关于统筹使用“十四五”建设项目主要大气污染物总量指标的通知》（淄环函[2021]55号），若上一年度细颗粒物年平均浓度超标，实行二氧化硫、氮氧化物、颗粒物、挥发性有机物四项污染物排放总量指标2倍消减替代</w:t>
            </w:r>
            <w:r>
              <w:rPr>
                <w:rFonts w:hint="eastAsia" w:ascii="Times New Roman" w:hAnsi="Times New Roman" w:eastAsia="宋体" w:cs="Times New Roman"/>
                <w:color w:val="auto"/>
                <w:sz w:val="24"/>
                <w:lang w:eastAsia="zh-CN"/>
              </w:rPr>
              <w:t>。</w:t>
            </w:r>
          </w:p>
          <w:p>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本项目</w:t>
            </w:r>
            <w:r>
              <w:rPr>
                <w:rFonts w:hint="eastAsia" w:cs="Times New Roman"/>
                <w:color w:val="auto"/>
                <w:sz w:val="24"/>
                <w:lang w:eastAsia="zh-CN"/>
              </w:rPr>
              <w:t>无</w:t>
            </w:r>
            <w:r>
              <w:rPr>
                <w:rFonts w:hint="default" w:ascii="Times New Roman" w:hAnsi="Times New Roman" w:eastAsia="宋体" w:cs="Times New Roman"/>
                <w:color w:val="auto"/>
                <w:sz w:val="24"/>
                <w:lang w:eastAsia="zh-CN"/>
              </w:rPr>
              <w:t>需申请</w:t>
            </w:r>
            <w:r>
              <w:rPr>
                <w:rFonts w:hint="eastAsia" w:cs="Times New Roman"/>
                <w:color w:val="auto"/>
                <w:sz w:val="24"/>
                <w:lang w:eastAsia="zh-CN"/>
              </w:rPr>
              <w:t>大气污染物</w:t>
            </w:r>
            <w:r>
              <w:rPr>
                <w:rFonts w:hint="default" w:ascii="Times New Roman" w:hAnsi="Times New Roman" w:eastAsia="宋体" w:cs="Times New Roman"/>
                <w:color w:val="auto"/>
                <w:sz w:val="24"/>
                <w:lang w:eastAsia="zh-CN"/>
              </w:rPr>
              <w:t>总量排放指标。</w:t>
            </w:r>
          </w:p>
          <w:p>
            <w:pPr>
              <w:spacing w:line="360" w:lineRule="auto"/>
              <w:ind w:firstLine="480" w:firstLineChars="200"/>
              <w:rPr>
                <w:rFonts w:hint="eastAsia"/>
                <w:color w:val="auto"/>
                <w:sz w:val="24"/>
                <w:lang w:val="en-US" w:eastAsia="zh-CN"/>
              </w:rPr>
            </w:pPr>
          </w:p>
          <w:p>
            <w:pPr>
              <w:pStyle w:val="23"/>
              <w:rPr>
                <w:rFonts w:hint="eastAsia"/>
                <w:color w:val="auto"/>
                <w:sz w:val="24"/>
                <w:lang w:val="en-US" w:eastAsia="zh-CN"/>
              </w:rPr>
            </w:pPr>
          </w:p>
          <w:p>
            <w:pPr>
              <w:pStyle w:val="23"/>
              <w:rPr>
                <w:rFonts w:hint="eastAsia"/>
                <w:color w:val="auto"/>
                <w:sz w:val="24"/>
                <w:lang w:val="en-US" w:eastAsia="zh-CN"/>
              </w:rPr>
            </w:pPr>
          </w:p>
          <w:p>
            <w:pPr>
              <w:pStyle w:val="23"/>
              <w:rPr>
                <w:rFonts w:hint="eastAsia"/>
                <w:color w:val="auto"/>
                <w:sz w:val="24"/>
                <w:lang w:val="en-US" w:eastAsia="zh-CN"/>
              </w:rPr>
            </w:pPr>
          </w:p>
          <w:p>
            <w:pPr>
              <w:pStyle w:val="23"/>
              <w:rPr>
                <w:rFonts w:hint="eastAsia"/>
                <w:color w:val="auto"/>
                <w:sz w:val="24"/>
                <w:lang w:val="en-US" w:eastAsia="zh-CN"/>
              </w:rPr>
            </w:pPr>
          </w:p>
          <w:p>
            <w:pPr>
              <w:pStyle w:val="23"/>
              <w:rPr>
                <w:rFonts w:hint="eastAsia"/>
                <w:color w:val="auto"/>
                <w:sz w:val="24"/>
                <w:lang w:val="en-US" w:eastAsia="zh-CN"/>
              </w:rPr>
            </w:pPr>
          </w:p>
          <w:p>
            <w:pPr>
              <w:pStyle w:val="23"/>
              <w:rPr>
                <w:rFonts w:hint="eastAsia"/>
                <w:color w:val="auto"/>
                <w:sz w:val="24"/>
                <w:lang w:val="en-US" w:eastAsia="zh-CN"/>
              </w:rPr>
            </w:pPr>
          </w:p>
          <w:p>
            <w:pPr>
              <w:pStyle w:val="23"/>
              <w:rPr>
                <w:rFonts w:hint="eastAsia"/>
                <w:color w:val="auto"/>
                <w:sz w:val="24"/>
                <w:lang w:val="en-US" w:eastAsia="zh-CN"/>
              </w:rPr>
            </w:pPr>
          </w:p>
          <w:p>
            <w:pPr>
              <w:pStyle w:val="23"/>
              <w:rPr>
                <w:rFonts w:hint="eastAsia"/>
                <w:color w:val="auto"/>
                <w:sz w:val="24"/>
                <w:lang w:val="en-US" w:eastAsia="zh-CN"/>
              </w:rPr>
            </w:pPr>
          </w:p>
          <w:p>
            <w:pPr>
              <w:pStyle w:val="23"/>
              <w:rPr>
                <w:rFonts w:hint="eastAsia"/>
                <w:color w:val="auto"/>
                <w:sz w:val="24"/>
                <w:lang w:val="en-US" w:eastAsia="zh-CN"/>
              </w:rPr>
            </w:pPr>
          </w:p>
          <w:p>
            <w:pPr>
              <w:pStyle w:val="23"/>
              <w:rPr>
                <w:rFonts w:hint="eastAsia"/>
                <w:color w:val="auto"/>
                <w:sz w:val="24"/>
                <w:lang w:val="en-US" w:eastAsia="zh-CN"/>
              </w:rPr>
            </w:pPr>
          </w:p>
          <w:p>
            <w:pPr>
              <w:pStyle w:val="23"/>
              <w:rPr>
                <w:rFonts w:hint="eastAsia"/>
                <w:color w:val="auto"/>
                <w:sz w:val="24"/>
                <w:lang w:val="en-US" w:eastAsia="zh-CN"/>
              </w:rPr>
            </w:pPr>
          </w:p>
          <w:p>
            <w:pPr>
              <w:pStyle w:val="23"/>
              <w:rPr>
                <w:rFonts w:hint="eastAsia"/>
                <w:color w:val="auto"/>
                <w:sz w:val="24"/>
                <w:lang w:val="en-US" w:eastAsia="zh-CN"/>
              </w:rPr>
            </w:pPr>
          </w:p>
          <w:p>
            <w:pPr>
              <w:pStyle w:val="2"/>
              <w:rPr>
                <w:rFonts w:hint="eastAsia"/>
                <w:color w:val="auto"/>
                <w:sz w:val="24"/>
                <w:lang w:val="en-US" w:eastAsia="zh-CN"/>
              </w:rPr>
            </w:pPr>
          </w:p>
          <w:p>
            <w:pPr>
              <w:rPr>
                <w:rFonts w:hint="eastAsia"/>
                <w:lang w:val="en-US" w:eastAsia="zh-CN"/>
              </w:rPr>
            </w:pPr>
          </w:p>
          <w:p>
            <w:pPr>
              <w:spacing w:line="360" w:lineRule="auto"/>
              <w:rPr>
                <w:color w:val="auto"/>
                <w:sz w:val="24"/>
              </w:rPr>
            </w:pPr>
          </w:p>
        </w:tc>
      </w:tr>
    </w:tbl>
    <w:p>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ascii="黑体" w:hAnsi="黑体" w:eastAsia="黑体"/>
          <w:snapToGrid w:val="0"/>
          <w:color w:val="auto"/>
          <w:sz w:val="36"/>
          <w:szCs w:val="36"/>
        </w:rPr>
        <w:sectPr>
          <w:pgSz w:w="11905" w:h="16838"/>
          <w:pgMar w:top="1440" w:right="1083" w:bottom="1440" w:left="1083" w:header="851" w:footer="1077" w:gutter="0"/>
          <w:pgBorders>
            <w:top w:val="none" w:sz="0" w:space="0"/>
            <w:left w:val="none" w:sz="0" w:space="0"/>
            <w:bottom w:val="none" w:sz="0" w:space="0"/>
            <w:right w:val="none" w:sz="0" w:space="0"/>
          </w:pgBorders>
          <w:cols w:space="0" w:num="1"/>
          <w:rtlGutter w:val="0"/>
          <w:docGrid w:linePitch="312" w:charSpace="0"/>
        </w:sectPr>
      </w:pPr>
    </w:p>
    <w:p>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ascii="黑体" w:hAnsi="黑体" w:eastAsia="黑体"/>
          <w:snapToGrid w:val="0"/>
          <w:color w:val="auto"/>
          <w:sz w:val="30"/>
          <w:szCs w:val="30"/>
        </w:rPr>
      </w:pPr>
      <w:r>
        <w:rPr>
          <w:rFonts w:hint="eastAsia" w:ascii="黑体" w:hAnsi="黑体" w:eastAsia="黑体" w:cs="Times New Roman"/>
          <w:snapToGrid w:val="0"/>
          <w:color w:val="auto"/>
          <w:sz w:val="30"/>
          <w:szCs w:val="30"/>
        </w:rPr>
        <w:t>四、主要环境影响和保护措施</w:t>
      </w:r>
    </w:p>
    <w:tbl>
      <w:tblPr>
        <w:tblStyle w:val="40"/>
        <w:tblW w:w="503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94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6" w:type="pct"/>
            <w:tcMar>
              <w:left w:w="28" w:type="dxa"/>
              <w:right w:w="28" w:type="dxa"/>
            </w:tcMar>
            <w:vAlign w:val="center"/>
          </w:tcPr>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施工</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期环</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境保</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护措</w:t>
            </w:r>
          </w:p>
          <w:p>
            <w:pPr>
              <w:pStyle w:val="35"/>
              <w:adjustRightInd w:val="0"/>
              <w:snapToGrid w:val="0"/>
              <w:spacing w:before="0" w:beforeAutospacing="0" w:after="0" w:afterAutospacing="0"/>
              <w:jc w:val="center"/>
              <w:rPr>
                <w:rFonts w:cs="宋体"/>
                <w:bCs/>
                <w:color w:val="auto"/>
                <w:kern w:val="2"/>
                <w:sz w:val="21"/>
                <w:szCs w:val="21"/>
              </w:rPr>
            </w:pPr>
            <w:r>
              <w:rPr>
                <w:rFonts w:hint="eastAsia" w:cs="宋体"/>
                <w:b w:val="0"/>
                <w:bCs w:val="0"/>
                <w:color w:val="auto"/>
                <w:szCs w:val="24"/>
              </w:rPr>
              <w:t>施</w:t>
            </w:r>
          </w:p>
        </w:tc>
        <w:tc>
          <w:tcPr>
            <w:tcW w:w="4753"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color w:val="auto"/>
                <w:sz w:val="24"/>
                <w:szCs w:val="20"/>
              </w:rPr>
            </w:pPr>
            <w:r>
              <w:rPr>
                <w:rFonts w:hint="eastAsia"/>
                <w:color w:val="auto"/>
                <w:sz w:val="24"/>
                <w:lang w:val="en-US" w:eastAsia="zh-CN"/>
              </w:rPr>
              <w:t>本项目租赁现有厂房及办公室等，不再建设新的构筑物，施工期主要进行设备安装，影响主要为施工人员产生的生活污水、生活垃圾，设备安装时产生的噪声，生活污水排入化粪池；产生的少量生活垃圾由环卫部门清运；设备安装在车间内进行，经过车间的隔声后对外环境的影响较小。本项目施工时间短暂，施工期对外环境的影响随着设备的安装结束而消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74" w:hRule="atLeast"/>
          <w:jc w:val="center"/>
        </w:trPr>
        <w:tc>
          <w:tcPr>
            <w:tcW w:w="246" w:type="pct"/>
            <w:tcMar>
              <w:left w:w="28" w:type="dxa"/>
              <w:right w:w="28" w:type="dxa"/>
            </w:tcMar>
            <w:vAlign w:val="center"/>
          </w:tcPr>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运营</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期环</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境影</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响和</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保护</w:t>
            </w:r>
          </w:p>
          <w:p>
            <w:pPr>
              <w:pStyle w:val="35"/>
              <w:adjustRightInd w:val="0"/>
              <w:snapToGrid w:val="0"/>
              <w:spacing w:before="0" w:beforeAutospacing="0" w:after="0" w:afterAutospacing="0"/>
              <w:jc w:val="center"/>
              <w:rPr>
                <w:rFonts w:hint="eastAsia" w:cs="宋体"/>
                <w:b/>
                <w:bCs/>
                <w:color w:val="auto"/>
                <w:szCs w:val="24"/>
              </w:rPr>
            </w:pPr>
            <w:r>
              <w:rPr>
                <w:rFonts w:hint="eastAsia" w:cs="宋体"/>
                <w:b w:val="0"/>
                <w:bCs w:val="0"/>
                <w:color w:val="auto"/>
                <w:szCs w:val="24"/>
              </w:rPr>
              <w:t>措施</w:t>
            </w:r>
          </w:p>
        </w:tc>
        <w:tc>
          <w:tcPr>
            <w:tcW w:w="4753" w:type="pct"/>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一、</w:t>
            </w:r>
            <w:r>
              <w:rPr>
                <w:rFonts w:hint="eastAsia" w:ascii="Times New Roman" w:hAnsi="Times New Roman" w:eastAsia="宋体" w:cs="Times New Roman"/>
                <w:b/>
                <w:bCs/>
                <w:color w:val="auto"/>
                <w:sz w:val="24"/>
                <w:lang w:val="en-US" w:eastAsia="zh-CN"/>
              </w:rPr>
              <w:t>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1、废气产生、排放情况简述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1</w:t>
            </w:r>
            <w:r>
              <w:rPr>
                <w:rFonts w:hint="eastAsia" w:ascii="Times New Roman" w:hAnsi="Times New Roman" w:eastAsia="宋体" w:cs="Times New Roman"/>
                <w:color w:val="auto"/>
                <w:sz w:val="24"/>
                <w:lang w:val="en-US" w:eastAsia="zh-CN"/>
              </w:rPr>
              <w:t>）发酵车间发酵罐排出的CO</w:t>
            </w:r>
            <w:r>
              <w:rPr>
                <w:rFonts w:hint="eastAsia" w:ascii="Times New Roman" w:hAnsi="Times New Roman" w:eastAsia="宋体" w:cs="Times New Roman"/>
                <w:color w:val="auto"/>
                <w:sz w:val="24"/>
                <w:vertAlign w:val="subscript"/>
                <w:lang w:val="en-US" w:eastAsia="zh-CN"/>
              </w:rPr>
              <w:t>2</w:t>
            </w:r>
            <w:r>
              <w:rPr>
                <w:rFonts w:hint="eastAsia" w:cs="Times New Roman"/>
                <w:color w:val="auto"/>
                <w:sz w:val="24"/>
                <w:lang w:val="en-US" w:eastAsia="zh-CN"/>
              </w:rPr>
              <w:t>收集后经车间排气管道排放，VOCs无组织排放</w:t>
            </w:r>
            <w:r>
              <w:rPr>
                <w:rFonts w:hint="eastAsia" w:ascii="Times New Roman" w:hAnsi="Times New Roman" w:eastAsia="宋体" w:cs="Times New Roman"/>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2</w:t>
            </w:r>
            <w:r>
              <w:rPr>
                <w:rFonts w:hint="eastAsia" w:ascii="Times New Roman" w:hAnsi="Times New Roman" w:eastAsia="宋体" w:cs="Times New Roman"/>
                <w:color w:val="auto"/>
                <w:sz w:val="24"/>
                <w:lang w:val="en-US" w:eastAsia="zh-CN"/>
              </w:rPr>
              <w:t>）糖化、发酵工序臭气浓度加强通风，无组织排放</w:t>
            </w:r>
            <w:r>
              <w:rPr>
                <w:rFonts w:hint="eastAsia" w:cs="Times New Roman"/>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3</w:t>
            </w:r>
            <w:r>
              <w:rPr>
                <w:rFonts w:hint="eastAsia" w:ascii="Times New Roman" w:hAnsi="Times New Roman" w:eastAsia="宋体" w:cs="Times New Roman"/>
                <w:color w:val="auto"/>
                <w:sz w:val="24"/>
                <w:lang w:val="en-US" w:eastAsia="zh-CN"/>
              </w:rPr>
              <w:t>）污水处理站为地埋式加罩设计，</w:t>
            </w:r>
            <w:r>
              <w:rPr>
                <w:rFonts w:hint="eastAsia" w:cs="Times New Roman"/>
                <w:color w:val="auto"/>
                <w:sz w:val="24"/>
                <w:lang w:val="en-US" w:eastAsia="zh-CN"/>
              </w:rPr>
              <w:t>定期喷洒除臭剂，污水处理站恶臭</w:t>
            </w:r>
            <w:r>
              <w:rPr>
                <w:rFonts w:hint="eastAsia" w:ascii="Times New Roman" w:hAnsi="Times New Roman" w:eastAsia="宋体" w:cs="Times New Roman"/>
                <w:color w:val="auto"/>
                <w:sz w:val="24"/>
                <w:lang w:val="en-US" w:eastAsia="zh-CN"/>
              </w:rPr>
              <w:t>无组织排放。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2、排放源信息表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rPr>
              <w:t>表4-1</w:t>
            </w:r>
            <w:r>
              <w:rPr>
                <w:rFonts w:hint="eastAsia" w:ascii="宋体" w:hAnsi="宋体" w:eastAsia="宋体" w:cs="宋体"/>
                <w:b/>
                <w:bCs/>
                <w:color w:val="auto"/>
                <w:sz w:val="21"/>
                <w:szCs w:val="21"/>
              </w:rPr>
              <w:t xml:space="preserve"> </w:t>
            </w:r>
            <w:r>
              <w:rPr>
                <w:rFonts w:hint="eastAsia" w:ascii="宋体" w:hAnsi="宋体" w:eastAsia="宋体" w:cs="宋体"/>
                <w:b/>
                <w:bCs/>
                <w:color w:val="auto"/>
                <w:sz w:val="21"/>
                <w:szCs w:val="21"/>
                <w:lang w:val="en-US" w:eastAsia="zh-CN"/>
              </w:rPr>
              <w:t xml:space="preserve"> </w:t>
            </w:r>
            <w:r>
              <w:rPr>
                <w:rFonts w:hint="default" w:ascii="Times New Roman" w:hAnsi="Times New Roman" w:eastAsia="宋体" w:cs="Times New Roman"/>
                <w:b/>
                <w:bCs/>
                <w:color w:val="auto"/>
                <w:sz w:val="21"/>
                <w:szCs w:val="21"/>
              </w:rPr>
              <w:t>废气产排污节点、污染物及污染治理设施信息表</w:t>
            </w:r>
          </w:p>
          <w:tbl>
            <w:tblPr>
              <w:tblStyle w:val="4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1980"/>
              <w:gridCol w:w="1300"/>
              <w:gridCol w:w="1062"/>
              <w:gridCol w:w="1117"/>
              <w:gridCol w:w="1088"/>
              <w:gridCol w:w="999"/>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9"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产排污环节</w:t>
                  </w:r>
                </w:p>
              </w:tc>
              <w:tc>
                <w:tcPr>
                  <w:tcW w:w="1884"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发酵车间</w:t>
                  </w:r>
                </w:p>
              </w:tc>
              <w:tc>
                <w:tcPr>
                  <w:tcW w:w="1775"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9"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污染物种类</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CO</w:t>
                  </w:r>
                  <w:r>
                    <w:rPr>
                      <w:rFonts w:hint="eastAsia" w:ascii="Times New Roman" w:hAnsi="Times New Roman" w:eastAsia="宋体" w:cs="Times New Roman"/>
                      <w:color w:val="auto"/>
                      <w:sz w:val="21"/>
                      <w:szCs w:val="21"/>
                      <w:vertAlign w:val="subscript"/>
                      <w:lang w:val="en-US" w:eastAsia="zh-CN"/>
                    </w:rPr>
                    <w:t>2</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VOCs</w:t>
                  </w:r>
                </w:p>
              </w:tc>
              <w:tc>
                <w:tcPr>
                  <w:tcW w:w="6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臭气浓度</w:t>
                  </w:r>
                </w:p>
              </w:tc>
              <w:tc>
                <w:tcPr>
                  <w:tcW w:w="58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NH</w:t>
                  </w:r>
                  <w:r>
                    <w:rPr>
                      <w:rFonts w:hint="eastAsia" w:cs="Times New Roman"/>
                      <w:color w:val="auto"/>
                      <w:sz w:val="21"/>
                      <w:szCs w:val="21"/>
                      <w:vertAlign w:val="subscript"/>
                      <w:lang w:val="en-US" w:eastAsia="zh-CN"/>
                    </w:rPr>
                    <w:t>3</w:t>
                  </w:r>
                </w:p>
              </w:tc>
              <w:tc>
                <w:tcPr>
                  <w:tcW w:w="54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H</w:t>
                  </w:r>
                  <w:r>
                    <w:rPr>
                      <w:rFonts w:hint="eastAsia" w:cs="Times New Roman"/>
                      <w:color w:val="auto"/>
                      <w:sz w:val="21"/>
                      <w:szCs w:val="21"/>
                      <w:vertAlign w:val="subscript"/>
                      <w:lang w:val="en-US" w:eastAsia="zh-CN"/>
                    </w:rPr>
                    <w:t>2</w:t>
                  </w:r>
                  <w:r>
                    <w:rPr>
                      <w:rFonts w:hint="eastAsia" w:cs="Times New Roman"/>
                      <w:color w:val="auto"/>
                      <w:sz w:val="21"/>
                      <w:szCs w:val="21"/>
                      <w:vertAlign w:val="baseline"/>
                      <w:lang w:val="en-US" w:eastAsia="zh-CN"/>
                    </w:rPr>
                    <w:t>S</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臭气浓度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7"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产生情况</w:t>
                  </w:r>
                </w:p>
              </w:tc>
              <w:tc>
                <w:tcPr>
                  <w:tcW w:w="10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产生量（t/a）</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13.5</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6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8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5.3×10</w:t>
                  </w:r>
                  <w:r>
                    <w:rPr>
                      <w:rFonts w:hint="eastAsia" w:cs="Times New Roman"/>
                      <w:color w:val="auto"/>
                      <w:sz w:val="21"/>
                      <w:szCs w:val="21"/>
                      <w:vertAlign w:val="superscript"/>
                      <w:lang w:val="en-US" w:eastAsia="zh-CN"/>
                    </w:rPr>
                    <w:t>-5</w:t>
                  </w:r>
                </w:p>
              </w:tc>
              <w:tc>
                <w:tcPr>
                  <w:tcW w:w="54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2×10</w:t>
                  </w:r>
                  <w:r>
                    <w:rPr>
                      <w:rFonts w:hint="eastAsia" w:cs="Times New Roman"/>
                      <w:color w:val="auto"/>
                      <w:sz w:val="21"/>
                      <w:szCs w:val="21"/>
                      <w:vertAlign w:val="superscript"/>
                      <w:lang w:val="en-US" w:eastAsia="zh-CN"/>
                    </w:rPr>
                    <w:t>-6</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p>
              </w:tc>
              <w:tc>
                <w:tcPr>
                  <w:tcW w:w="10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产生速率（kg/h）</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6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8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54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10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产生浓度（</w:t>
                  </w:r>
                  <w:r>
                    <w:rPr>
                      <w:rFonts w:hint="eastAsia" w:cs="Times New Roman"/>
                      <w:color w:val="auto"/>
                      <w:sz w:val="21"/>
                      <w:szCs w:val="21"/>
                      <w:vertAlign w:val="baseline"/>
                      <w:lang w:val="en-US" w:eastAsia="zh-CN"/>
                    </w:rPr>
                    <w:t>mg</w:t>
                  </w:r>
                  <w:r>
                    <w:rPr>
                      <w:rFonts w:hint="eastAsia" w:ascii="Times New Roman" w:hAnsi="Times New Roman" w:eastAsia="宋体" w:cs="Times New Roman"/>
                      <w:color w:val="auto"/>
                      <w:sz w:val="21"/>
                      <w:szCs w:val="21"/>
                      <w:vertAlign w:val="baseline"/>
                      <w:lang w:val="en-US" w:eastAsia="zh-CN"/>
                    </w:rPr>
                    <w:t>/</w:t>
                  </w:r>
                  <w:r>
                    <w:rPr>
                      <w:rFonts w:hint="eastAsia" w:cs="Times New Roman"/>
                      <w:color w:val="auto"/>
                      <w:sz w:val="21"/>
                      <w:szCs w:val="21"/>
                      <w:vertAlign w:val="baseline"/>
                      <w:lang w:val="en-US" w:eastAsia="zh-CN"/>
                    </w:rPr>
                    <w:t>m</w:t>
                  </w:r>
                  <w:r>
                    <w:rPr>
                      <w:rFonts w:hint="eastAsia"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vertAlign w:val="baseline"/>
                      <w:lang w:val="en-US" w:eastAsia="zh-CN"/>
                    </w:rPr>
                    <w:t>）</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6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8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54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39"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排放形式</w:t>
                  </w:r>
                </w:p>
              </w:tc>
              <w:tc>
                <w:tcPr>
                  <w:tcW w:w="1884"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无组织</w:t>
                  </w:r>
                </w:p>
              </w:tc>
              <w:tc>
                <w:tcPr>
                  <w:tcW w:w="1775"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67"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治理措施</w:t>
                  </w:r>
                </w:p>
              </w:tc>
              <w:tc>
                <w:tcPr>
                  <w:tcW w:w="10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处理工艺</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收集后排气管道</w:t>
                  </w:r>
                </w:p>
              </w:tc>
              <w:tc>
                <w:tcPr>
                  <w:tcW w:w="118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加强通风</w:t>
                  </w:r>
                </w:p>
              </w:tc>
              <w:tc>
                <w:tcPr>
                  <w:tcW w:w="1775"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地埋式加罩，定期喷洒除臭剂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10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收集效率</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6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8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54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10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去除率</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6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775"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10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是否为可行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技术</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是</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是</w:t>
                  </w:r>
                </w:p>
              </w:tc>
              <w:tc>
                <w:tcPr>
                  <w:tcW w:w="6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是</w:t>
                  </w:r>
                </w:p>
              </w:tc>
              <w:tc>
                <w:tcPr>
                  <w:tcW w:w="1775"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67"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排放情况</w:t>
                  </w:r>
                </w:p>
              </w:tc>
              <w:tc>
                <w:tcPr>
                  <w:tcW w:w="10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排放量（t/a）</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13.5</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6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8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2.7×10</w:t>
                  </w:r>
                  <w:r>
                    <w:rPr>
                      <w:rFonts w:hint="eastAsia" w:cs="Times New Roman"/>
                      <w:color w:val="auto"/>
                      <w:sz w:val="21"/>
                      <w:szCs w:val="21"/>
                      <w:vertAlign w:val="superscript"/>
                      <w:lang w:val="en-US" w:eastAsia="zh-CN"/>
                    </w:rPr>
                    <w:t>-5</w:t>
                  </w:r>
                </w:p>
              </w:tc>
              <w:tc>
                <w:tcPr>
                  <w:tcW w:w="54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1×10</w:t>
                  </w:r>
                  <w:r>
                    <w:rPr>
                      <w:rFonts w:hint="eastAsia" w:cs="Times New Roman"/>
                      <w:color w:val="auto"/>
                      <w:sz w:val="21"/>
                      <w:szCs w:val="21"/>
                      <w:vertAlign w:val="superscript"/>
                      <w:lang w:val="en-US" w:eastAsia="zh-CN"/>
                    </w:rPr>
                    <w:t>-6</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p>
              </w:tc>
              <w:tc>
                <w:tcPr>
                  <w:tcW w:w="10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排放速率（kg/h）</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6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8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54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107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排放浓度（</w:t>
                  </w:r>
                  <w:r>
                    <w:rPr>
                      <w:rFonts w:hint="eastAsia" w:cs="Times New Roman"/>
                      <w:color w:val="auto"/>
                      <w:sz w:val="21"/>
                      <w:szCs w:val="21"/>
                      <w:vertAlign w:val="baseline"/>
                      <w:lang w:val="en-US" w:eastAsia="zh-CN"/>
                    </w:rPr>
                    <w:t>mg</w:t>
                  </w:r>
                  <w:r>
                    <w:rPr>
                      <w:rFonts w:hint="eastAsia" w:ascii="Times New Roman" w:hAnsi="Times New Roman" w:eastAsia="宋体" w:cs="Times New Roman"/>
                      <w:color w:val="auto"/>
                      <w:sz w:val="21"/>
                      <w:szCs w:val="21"/>
                      <w:vertAlign w:val="baseline"/>
                      <w:lang w:val="en-US" w:eastAsia="zh-CN"/>
                    </w:rPr>
                    <w:t>/</w:t>
                  </w:r>
                  <w:r>
                    <w:rPr>
                      <w:rFonts w:hint="eastAsia" w:cs="Times New Roman"/>
                      <w:color w:val="auto"/>
                      <w:sz w:val="21"/>
                      <w:szCs w:val="21"/>
                      <w:vertAlign w:val="baseline"/>
                      <w:lang w:val="en-US" w:eastAsia="zh-CN"/>
                    </w:rPr>
                    <w:t>m</w:t>
                  </w:r>
                  <w:r>
                    <w:rPr>
                      <w:rFonts w:hint="eastAsia"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vertAlign w:val="baseline"/>
                      <w:lang w:val="en-US" w:eastAsia="zh-CN"/>
                    </w:rPr>
                    <w:t>）</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6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58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54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64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b w:val="0"/>
                <w:bCs/>
                <w:color w:val="auto"/>
                <w:sz w:val="24"/>
                <w:lang w:val="en-US" w:eastAsia="zh-CN"/>
              </w:rPr>
              <w:t>3、源强确定依据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1</w:t>
            </w:r>
            <w:r>
              <w:rPr>
                <w:rFonts w:hint="eastAsia" w:ascii="Times New Roman" w:hAnsi="Times New Roman" w:eastAsia="宋体" w:cs="Times New Roman"/>
                <w:color w:val="auto"/>
                <w:sz w:val="24"/>
                <w:lang w:val="en-US" w:eastAsia="zh-CN"/>
              </w:rPr>
              <w:t>）发酵废气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发酵废气主要成分为</w:t>
            </w:r>
            <w:r>
              <w:rPr>
                <w:rFonts w:hint="eastAsia" w:ascii="Times New Roman" w:hAnsi="Times New Roman" w:eastAsia="宋体" w:cs="Times New Roman"/>
                <w:color w:val="auto"/>
                <w:sz w:val="24"/>
                <w:lang w:val="en-US" w:eastAsia="zh-CN"/>
              </w:rPr>
              <w:t>CO</w:t>
            </w:r>
            <w:r>
              <w:rPr>
                <w:rFonts w:hint="eastAsia" w:ascii="Times New Roman" w:hAnsi="Times New Roman" w:eastAsia="宋体" w:cs="Times New Roman"/>
                <w:color w:val="auto"/>
                <w:sz w:val="24"/>
                <w:vertAlign w:val="subscript"/>
                <w:lang w:val="en-US" w:eastAsia="zh-CN"/>
              </w:rPr>
              <w:t>2</w:t>
            </w:r>
            <w:r>
              <w:rPr>
                <w:rFonts w:hint="eastAsia" w:cs="Times New Roman"/>
                <w:color w:val="auto"/>
                <w:sz w:val="24"/>
                <w:vertAlign w:val="baseline"/>
                <w:lang w:val="en-US" w:eastAsia="zh-CN"/>
              </w:rPr>
              <w:t>及少量的乙醇（以VOCs计）</w:t>
            </w:r>
            <w:r>
              <w:rPr>
                <w:rFonts w:hint="eastAsia" w:cs="Times New Roman"/>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lang w:val="en-US" w:eastAsia="zh-CN"/>
              </w:rPr>
            </w:pPr>
            <w:r>
              <w:rPr>
                <w:rFonts w:hint="default" w:ascii="Times New Roman" w:hAnsi="Times New Roman" w:eastAsia="宋体" w:cs="Times New Roman"/>
                <w:color w:val="auto"/>
                <w:sz w:val="24"/>
                <w:lang w:val="en-US" w:eastAsia="zh-CN"/>
              </w:rPr>
              <w:t>根据2016年10月发布的《&lt;啤酒制造业污染防治技术政策(征求意见稿)&gt;的编制说明》，每kL啤酒发酵过程产生的CO</w:t>
            </w:r>
            <w:r>
              <w:rPr>
                <w:rFonts w:hint="eastAsia"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约为20kg，即</w:t>
            </w:r>
            <w:r>
              <w:rPr>
                <w:rFonts w:hint="eastAsia" w:ascii="Times New Roman" w:hAnsi="Times New Roman" w:eastAsia="宋体" w:cs="Times New Roman"/>
                <w:color w:val="auto"/>
                <w:sz w:val="24"/>
                <w:lang w:val="en-US" w:eastAsia="zh-CN"/>
              </w:rPr>
              <w:t>900</w:t>
            </w:r>
            <w:r>
              <w:rPr>
                <w:rFonts w:hint="default" w:ascii="Times New Roman" w:hAnsi="Times New Roman" w:eastAsia="宋体" w:cs="Times New Roman"/>
                <w:color w:val="auto"/>
                <w:sz w:val="24"/>
                <w:lang w:val="en-US" w:eastAsia="zh-CN"/>
              </w:rPr>
              <w:t>kL啤酒发酵过程产生的CO</w:t>
            </w:r>
            <w:r>
              <w:rPr>
                <w:rFonts w:hint="eastAsia"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约为</w:t>
            </w:r>
            <w:r>
              <w:rPr>
                <w:rFonts w:hint="eastAsia" w:ascii="Times New Roman" w:hAnsi="Times New Roman" w:eastAsia="宋体" w:cs="Times New Roman"/>
                <w:color w:val="auto"/>
                <w:sz w:val="24"/>
                <w:lang w:val="en-US" w:eastAsia="zh-CN"/>
              </w:rPr>
              <w:t>18</w:t>
            </w:r>
            <w:r>
              <w:rPr>
                <w:rFonts w:hint="default" w:ascii="Times New Roman" w:hAnsi="Times New Roman" w:eastAsia="宋体" w:cs="Times New Roman"/>
                <w:color w:val="auto"/>
                <w:sz w:val="24"/>
                <w:lang w:val="en-US" w:eastAsia="zh-CN"/>
              </w:rPr>
              <w:t>t；根据《啤酒质量标准》(GB4927-2008)，啤酒中CO</w:t>
            </w:r>
            <w:r>
              <w:rPr>
                <w:rFonts w:hint="eastAsia" w:ascii="Times New Roman" w:hAnsi="Times New Roman" w:eastAsia="宋体" w:cs="Times New Roman"/>
                <w:color w:val="auto"/>
                <w:sz w:val="24"/>
                <w:vertAlign w:val="subscript"/>
                <w:lang w:val="en-US" w:eastAsia="zh-CN"/>
              </w:rPr>
              <w:t>2</w:t>
            </w:r>
            <w:r>
              <w:rPr>
                <w:rFonts w:hint="eastAsia" w:ascii="Times New Roman" w:hAnsi="Times New Roman" w:eastAsia="宋体" w:cs="Times New Roman"/>
                <w:color w:val="auto"/>
                <w:sz w:val="24"/>
                <w:vertAlign w:val="baseline"/>
                <w:lang w:val="en-US" w:eastAsia="zh-CN"/>
              </w:rPr>
              <w:t>约</w:t>
            </w:r>
            <w:r>
              <w:rPr>
                <w:rFonts w:hint="default" w:ascii="Times New Roman" w:hAnsi="Times New Roman" w:eastAsia="宋体" w:cs="Times New Roman"/>
                <w:color w:val="auto"/>
                <w:sz w:val="24"/>
                <w:lang w:val="en-US" w:eastAsia="zh-CN"/>
              </w:rPr>
              <w:t>0.35~0.65‰，本项目以0.5%计算，即项目啤酒里CO</w:t>
            </w:r>
            <w:r>
              <w:rPr>
                <w:rFonts w:hint="eastAsia"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量=9</w:t>
            </w:r>
            <w:r>
              <w:rPr>
                <w:rFonts w:hint="eastAsia" w:ascii="Times New Roman" w:hAnsi="Times New Roman" w:eastAsia="宋体" w:cs="Times New Roman"/>
                <w:color w:val="auto"/>
                <w:sz w:val="24"/>
                <w:lang w:val="en-US" w:eastAsia="zh-CN"/>
              </w:rPr>
              <w:t>0</w:t>
            </w:r>
            <w:r>
              <w:rPr>
                <w:rFonts w:hint="default" w:ascii="Times New Roman" w:hAnsi="Times New Roman" w:eastAsia="宋体" w:cs="Times New Roman"/>
                <w:color w:val="auto"/>
                <w:sz w:val="24"/>
                <w:lang w:val="en-US" w:eastAsia="zh-CN"/>
              </w:rPr>
              <w:t>0×0.5%=4.</w:t>
            </w: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val="en-US" w:eastAsia="zh-CN"/>
              </w:rPr>
              <w:t>t。则产生</w:t>
            </w:r>
            <w:r>
              <w:rPr>
                <w:rFonts w:hint="eastAsia" w:ascii="Times New Roman" w:hAnsi="Times New Roman" w:eastAsia="宋体" w:cs="Times New Roman"/>
                <w:color w:val="auto"/>
                <w:sz w:val="24"/>
                <w:lang w:val="en-US" w:eastAsia="zh-CN"/>
              </w:rPr>
              <w:t>13.5</w:t>
            </w:r>
            <w:r>
              <w:rPr>
                <w:rFonts w:hint="default" w:ascii="Times New Roman" w:hAnsi="Times New Roman" w:eastAsia="宋体" w:cs="Times New Roman"/>
                <w:color w:val="auto"/>
                <w:sz w:val="24"/>
                <w:lang w:val="en-US" w:eastAsia="zh-CN"/>
              </w:rPr>
              <w:t>t/aCO</w:t>
            </w:r>
            <w:r>
              <w:rPr>
                <w:rFonts w:hint="eastAsia"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废气，尽可能使用CO</w:t>
            </w:r>
            <w:r>
              <w:rPr>
                <w:rFonts w:hint="eastAsia"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回收系统回收，少部分未回收的发酵废气于车间外无组织排放</w:t>
            </w:r>
            <w:r>
              <w:rPr>
                <w:rFonts w:hint="eastAsia" w:cs="Times New Roman"/>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CO</w:t>
            </w:r>
            <w:r>
              <w:rPr>
                <w:rFonts w:hint="eastAsia"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逸出发酵酒液的过程中会带走少量乙醇或其它芳香性有机物质</w:t>
            </w:r>
            <w:r>
              <w:rPr>
                <w:rFonts w:hint="eastAsia" w:cs="Times New Roman"/>
                <w:color w:val="auto"/>
                <w:sz w:val="24"/>
                <w:vertAlign w:val="baseline"/>
                <w:lang w:val="en-US" w:eastAsia="zh-CN"/>
              </w:rPr>
              <w:t>（以VOCs计）</w:t>
            </w:r>
            <w:r>
              <w:rPr>
                <w:rFonts w:hint="default" w:ascii="Times New Roman" w:hAnsi="Times New Roman" w:eastAsia="宋体" w:cs="Times New Roman"/>
                <w:color w:val="auto"/>
                <w:sz w:val="24"/>
                <w:lang w:val="en-US" w:eastAsia="zh-CN"/>
              </w:rPr>
              <w:t>，从而产生芳香性异味气体，主要成份包括乙醇、甘油、杂醇油、琥珀酸及醋酸等，主要由发酵液、半成品及成品中的有效成分挥发而形成，存在一定的异味。由于含量较小，且成分复杂不容易定量，本次环评不再</w:t>
            </w:r>
            <w:r>
              <w:rPr>
                <w:rFonts w:hint="eastAsia" w:cs="Times New Roman"/>
                <w:color w:val="auto"/>
                <w:sz w:val="24"/>
                <w:lang w:val="en-US" w:eastAsia="zh-CN"/>
              </w:rPr>
              <w:t>定量</w:t>
            </w:r>
            <w:r>
              <w:rPr>
                <w:rFonts w:hint="default" w:ascii="Times New Roman" w:hAnsi="Times New Roman" w:eastAsia="宋体" w:cs="Times New Roman"/>
                <w:color w:val="auto"/>
                <w:sz w:val="24"/>
                <w:lang w:val="en-US" w:eastAsia="zh-CN"/>
              </w:rPr>
              <w:t>分析，只分析CO</w:t>
            </w:r>
            <w:r>
              <w:rPr>
                <w:rFonts w:hint="eastAsia" w:ascii="Times New Roman" w:hAnsi="Times New Roman" w:eastAsia="宋体" w:cs="Times New Roman"/>
                <w:color w:val="auto"/>
                <w:sz w:val="24"/>
                <w:vertAlign w:val="subscript"/>
                <w:lang w:val="en-US" w:eastAsia="zh-CN"/>
              </w:rPr>
              <w:t>2</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无组织VOCs浓度</w:t>
            </w:r>
            <w:r>
              <w:rPr>
                <w:rFonts w:hint="eastAsia" w:cs="Times New Roman"/>
                <w:color w:val="auto"/>
                <w:sz w:val="24"/>
                <w:lang w:val="en-US" w:eastAsia="zh-CN"/>
              </w:rPr>
              <w:t>需</w:t>
            </w:r>
            <w:r>
              <w:rPr>
                <w:rFonts w:hint="default" w:ascii="Times New Roman" w:hAnsi="Times New Roman" w:eastAsia="宋体" w:cs="Times New Roman"/>
                <w:color w:val="auto"/>
                <w:sz w:val="24"/>
                <w:lang w:val="en-US" w:eastAsia="zh-CN"/>
              </w:rPr>
              <w:t>满足《挥发性有机物排放标准第</w:t>
            </w:r>
            <w:r>
              <w:rPr>
                <w:rFonts w:hint="eastAsia" w:cs="Times New Roman"/>
                <w:color w:val="auto"/>
                <w:sz w:val="24"/>
                <w:lang w:val="en-US" w:eastAsia="zh-CN"/>
              </w:rPr>
              <w:t>7</w:t>
            </w:r>
            <w:r>
              <w:rPr>
                <w:rFonts w:hint="default" w:ascii="Times New Roman" w:hAnsi="Times New Roman" w:eastAsia="宋体" w:cs="Times New Roman"/>
                <w:color w:val="auto"/>
                <w:sz w:val="24"/>
                <w:lang w:val="en-US" w:eastAsia="zh-CN"/>
              </w:rPr>
              <w:t>部分</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其他行业》</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DB37/2801.7-2019</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表2厂界监控点浓度限值</w:t>
            </w:r>
            <w:r>
              <w:rPr>
                <w:rFonts w:hint="eastAsia" w:cs="Times New Roman"/>
                <w:color w:val="auto"/>
                <w:sz w:val="24"/>
                <w:lang w:val="en-US" w:eastAsia="zh-CN"/>
              </w:rPr>
              <w:t>（VOCs：</w:t>
            </w:r>
            <w:r>
              <w:rPr>
                <w:rFonts w:hint="default" w:ascii="Times New Roman" w:hAnsi="Times New Roman" w:eastAsia="宋体" w:cs="Times New Roman"/>
                <w:color w:val="auto"/>
                <w:sz w:val="24"/>
                <w:lang w:val="en-US" w:eastAsia="zh-CN"/>
              </w:rPr>
              <w:t>2.0mg/m</w:t>
            </w:r>
            <w:r>
              <w:rPr>
                <w:rFonts w:hint="eastAsia" w:cs="Times New Roman"/>
                <w:color w:val="auto"/>
                <w:sz w:val="24"/>
                <w:vertAlign w:val="superscript"/>
                <w:lang w:val="en-US" w:eastAsia="zh-CN"/>
              </w:rPr>
              <w:t>3</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2</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糖化、发酵工序异味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车间内蒸煮、发酵产生少量异味，主要为臭气浓度，不易集中收集，车间无组织排放，加强通风，酒糟、酒花糟、热凝固物的暂存会产生少量异味，主要为臭气浓度，酒糟、酒花糟、热凝固物均采用专门带盖密闭收集桶收集，由附近养殖户当天清运，日产日清，不在厂内暂存，能有效抑制废气的产生。在仅清运操作过程中会短时间暴露空气，溢出少量恶臭气体，但对环境影响极小，厂界臭气浓度可</w:t>
            </w:r>
            <w:r>
              <w:rPr>
                <w:rFonts w:hint="eastAsia" w:cs="Times New Roman"/>
                <w:color w:val="auto"/>
                <w:sz w:val="24"/>
                <w:lang w:val="en-US" w:eastAsia="zh-CN"/>
              </w:rPr>
              <w:t>满足</w:t>
            </w:r>
            <w:r>
              <w:rPr>
                <w:rFonts w:hint="default" w:ascii="Times New Roman" w:hAnsi="Times New Roman" w:eastAsia="宋体" w:cs="Times New Roman"/>
                <w:color w:val="auto"/>
                <w:sz w:val="24"/>
                <w:lang w:val="en-US" w:eastAsia="zh-CN"/>
              </w:rPr>
              <w:t>《挥发性有机物排放标准第</w:t>
            </w:r>
            <w:r>
              <w:rPr>
                <w:rFonts w:hint="eastAsia" w:cs="Times New Roman"/>
                <w:color w:val="auto"/>
                <w:sz w:val="24"/>
                <w:lang w:val="en-US" w:eastAsia="zh-CN"/>
              </w:rPr>
              <w:t>7</w:t>
            </w:r>
            <w:r>
              <w:rPr>
                <w:rFonts w:hint="default" w:ascii="Times New Roman" w:hAnsi="Times New Roman" w:eastAsia="宋体" w:cs="Times New Roman"/>
                <w:color w:val="auto"/>
                <w:sz w:val="24"/>
                <w:lang w:val="en-US" w:eastAsia="zh-CN"/>
              </w:rPr>
              <w:t>部分</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其他行业》</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DB37/2801.7-2019</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表2厂界监控点浓度限值</w:t>
            </w:r>
            <w:r>
              <w:rPr>
                <w:rFonts w:hint="eastAsia" w:cs="Times New Roman"/>
                <w:color w:val="auto"/>
                <w:sz w:val="24"/>
                <w:lang w:val="en-US" w:eastAsia="zh-CN"/>
              </w:rPr>
              <w:t>（臭气浓度：16（无量纲））</w:t>
            </w:r>
            <w:r>
              <w:rPr>
                <w:rFonts w:hint="default" w:ascii="Times New Roman" w:hAnsi="Times New Roman" w:eastAsia="宋体" w:cs="Times New Roman"/>
                <w:color w:val="auto"/>
                <w:sz w:val="24"/>
                <w:lang w:val="en-US" w:eastAsia="zh-CN"/>
              </w:rPr>
              <w:t>，本次环评仅作定性分析。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3</w:t>
            </w:r>
            <w:r>
              <w:rPr>
                <w:rFonts w:hint="eastAsia" w:ascii="Times New Roman" w:hAnsi="Times New Roman" w:eastAsia="宋体" w:cs="Times New Roman"/>
                <w:color w:val="auto"/>
                <w:sz w:val="24"/>
                <w:lang w:val="en-US" w:eastAsia="zh-CN"/>
              </w:rPr>
              <w:t>）污水处理站</w:t>
            </w:r>
            <w:r>
              <w:rPr>
                <w:rFonts w:hint="eastAsia" w:cs="Times New Roman"/>
                <w:color w:val="auto"/>
                <w:sz w:val="24"/>
                <w:lang w:val="en-US" w:eastAsia="zh-CN"/>
              </w:rPr>
              <w:t>恶臭</w:t>
            </w:r>
          </w:p>
          <w:p>
            <w:pPr>
              <w:pStyle w:val="291"/>
              <w:spacing w:line="360" w:lineRule="auto"/>
              <w:ind w:firstLine="480"/>
              <w:rPr>
                <w:color w:val="000000" w:themeColor="text1"/>
                <w14:textFill>
                  <w14:solidFill>
                    <w14:schemeClr w14:val="tx1"/>
                  </w14:solidFill>
                </w14:textFill>
              </w:rPr>
            </w:pPr>
            <w:r>
              <w:rPr>
                <w:rFonts w:hint="eastAsia" w:ascii="Times New Roman" w:hAnsi="Times New Roman" w:eastAsia="宋体" w:cs="Times New Roman"/>
                <w:color w:val="auto"/>
                <w:sz w:val="24"/>
                <w:lang w:val="en-US" w:eastAsia="zh-CN"/>
              </w:rPr>
              <w:t>本项目设置一处污水处理站处理</w:t>
            </w:r>
            <w:r>
              <w:rPr>
                <w:rFonts w:hint="eastAsia" w:cs="Times New Roman"/>
                <w:color w:val="auto"/>
                <w:sz w:val="24"/>
                <w:lang w:val="en-US" w:eastAsia="zh-CN"/>
              </w:rPr>
              <w:t>生产</w:t>
            </w:r>
            <w:r>
              <w:rPr>
                <w:rFonts w:hint="eastAsia" w:ascii="Times New Roman" w:hAnsi="Times New Roman" w:eastAsia="宋体" w:cs="Times New Roman"/>
                <w:color w:val="auto"/>
                <w:sz w:val="24"/>
                <w:lang w:val="en-US" w:eastAsia="zh-CN"/>
              </w:rPr>
              <w:t>废水，存在一定异味，主要</w:t>
            </w:r>
            <w:r>
              <w:rPr>
                <w:rFonts w:hint="eastAsia"/>
                <w:color w:val="000000" w:themeColor="text1"/>
                <w14:textFill>
                  <w14:solidFill>
                    <w14:schemeClr w14:val="tx1"/>
                  </w14:solidFill>
                </w14:textFill>
              </w:rPr>
              <w:t>为氨、硫化氢和臭气浓度。</w:t>
            </w:r>
          </w:p>
          <w:p>
            <w:pPr>
              <w:spacing w:line="360" w:lineRule="auto"/>
              <w:ind w:firstLine="480"/>
              <w:rPr>
                <w:rFonts w:hint="eastAsia" w:eastAsia="宋体"/>
                <w:color w:val="000000" w:themeColor="text1"/>
                <w:lang w:eastAsia="zh-CN"/>
                <w14:textFill>
                  <w14:solidFill>
                    <w14:schemeClr w14:val="tx1"/>
                  </w14:solidFill>
                </w14:textFill>
              </w:rPr>
            </w:pPr>
            <w:r>
              <w:rPr>
                <w:color w:val="000000" w:themeColor="text1"/>
                <w:sz w:val="24"/>
                <w14:textFill>
                  <w14:solidFill>
                    <w14:schemeClr w14:val="tx1"/>
                  </w14:solidFill>
                </w14:textFill>
              </w:rPr>
              <w:t>根据美国EPA对城市污水处理厂恶臭污染物产生情况的研究，每处理1gBOD</w:t>
            </w:r>
            <w:r>
              <w:rPr>
                <w:color w:val="000000" w:themeColor="text1"/>
                <w:sz w:val="24"/>
                <w:vertAlign w:val="subscript"/>
                <w14:textFill>
                  <w14:solidFill>
                    <w14:schemeClr w14:val="tx1"/>
                  </w14:solidFill>
                </w14:textFill>
              </w:rPr>
              <w:t>5</w:t>
            </w:r>
            <w:r>
              <w:rPr>
                <w:color w:val="000000" w:themeColor="text1"/>
                <w:sz w:val="24"/>
                <w14:textFill>
                  <w14:solidFill>
                    <w14:schemeClr w14:val="tx1"/>
                  </w14:solidFill>
                </w14:textFill>
              </w:rPr>
              <w:t>可产生0.0031gNH</w:t>
            </w:r>
            <w:r>
              <w:rPr>
                <w:color w:val="000000" w:themeColor="text1"/>
                <w:sz w:val="24"/>
                <w:vertAlign w:val="subscript"/>
                <w14:textFill>
                  <w14:solidFill>
                    <w14:schemeClr w14:val="tx1"/>
                  </w14:solidFill>
                </w14:textFill>
              </w:rPr>
              <w:t>3</w:t>
            </w:r>
            <w:r>
              <w:rPr>
                <w:color w:val="000000" w:themeColor="text1"/>
                <w:sz w:val="24"/>
                <w14:textFill>
                  <w14:solidFill>
                    <w14:schemeClr w14:val="tx1"/>
                  </w14:solidFill>
                </w14:textFill>
              </w:rPr>
              <w:t>和0.00012gH</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S，</w:t>
            </w:r>
            <w:r>
              <w:rPr>
                <w:rFonts w:hint="eastAsia"/>
                <w:color w:val="000000" w:themeColor="text1"/>
                <w:sz w:val="24"/>
                <w14:textFill>
                  <w14:solidFill>
                    <w14:schemeClr w14:val="tx1"/>
                  </w14:solidFill>
                </w14:textFill>
              </w:rPr>
              <w:t>根据废水产生及排放情况章节分析，本</w:t>
            </w:r>
            <w:r>
              <w:rPr>
                <w:color w:val="000000" w:themeColor="text1"/>
                <w:sz w:val="24"/>
                <w14:textFill>
                  <w14:solidFill>
                    <w14:schemeClr w14:val="tx1"/>
                  </w14:solidFill>
                </w14:textFill>
              </w:rPr>
              <w:t>项目</w:t>
            </w:r>
            <w:r>
              <w:rPr>
                <w:rFonts w:hint="eastAsia"/>
                <w:color w:val="000000" w:themeColor="text1"/>
                <w:sz w:val="24"/>
                <w:lang w:eastAsia="zh-CN"/>
                <w14:textFill>
                  <w14:solidFill>
                    <w14:schemeClr w14:val="tx1"/>
                  </w14:solidFill>
                </w14:textFill>
              </w:rPr>
              <w:t>污水处理站</w:t>
            </w:r>
            <w:r>
              <w:rPr>
                <w:color w:val="000000" w:themeColor="text1"/>
                <w:sz w:val="24"/>
                <w14:textFill>
                  <w14:solidFill>
                    <w14:schemeClr w14:val="tx1"/>
                  </w14:solidFill>
                </w14:textFill>
              </w:rPr>
              <w:t>处理</w:t>
            </w:r>
            <w:r>
              <w:rPr>
                <w:rFonts w:hint="eastAsia"/>
                <w:color w:val="000000" w:themeColor="text1"/>
                <w:sz w:val="24"/>
                <w14:textFill>
                  <w14:solidFill>
                    <w14:schemeClr w14:val="tx1"/>
                  </w14:solidFill>
                </w14:textFill>
              </w:rPr>
              <w:t>废水</w:t>
            </w:r>
            <w:r>
              <w:rPr>
                <w:color w:val="000000" w:themeColor="text1"/>
                <w:sz w:val="24"/>
                <w14:textFill>
                  <w14:solidFill>
                    <w14:schemeClr w14:val="tx1"/>
                  </w14:solidFill>
                </w14:textFill>
              </w:rPr>
              <w:t>中</w:t>
            </w:r>
            <w:r>
              <w:rPr>
                <w:color w:val="000000" w:themeColor="text1"/>
                <w:kern w:val="0"/>
                <w:sz w:val="24"/>
                <w14:textFill>
                  <w14:solidFill>
                    <w14:schemeClr w14:val="tx1"/>
                  </w14:solidFill>
                </w14:textFill>
              </w:rPr>
              <w:t>BOD</w:t>
            </w:r>
            <w:r>
              <w:rPr>
                <w:rFonts w:hint="eastAsia"/>
                <w:color w:val="000000" w:themeColor="text1"/>
                <w:kern w:val="0"/>
                <w:sz w:val="24"/>
                <w:vertAlign w:val="subscript"/>
                <w14:textFill>
                  <w14:solidFill>
                    <w14:schemeClr w14:val="tx1"/>
                  </w14:solidFill>
                </w14:textFill>
              </w:rPr>
              <w:t>5</w:t>
            </w:r>
            <w:r>
              <w:rPr>
                <w:color w:val="000000" w:themeColor="text1"/>
                <w:kern w:val="0"/>
                <w:sz w:val="24"/>
                <w14:textFill>
                  <w14:solidFill>
                    <w14:schemeClr w14:val="tx1"/>
                  </w14:solidFill>
                </w14:textFill>
              </w:rPr>
              <w:t>去除量为</w:t>
            </w:r>
            <w:r>
              <w:rPr>
                <w:rFonts w:hint="eastAsia"/>
                <w:color w:val="000000" w:themeColor="text1"/>
                <w:kern w:val="0"/>
                <w:sz w:val="24"/>
                <w:lang w:val="en-US" w:eastAsia="zh-CN"/>
                <w14:textFill>
                  <w14:solidFill>
                    <w14:schemeClr w14:val="tx1"/>
                  </w14:solidFill>
                </w14:textFill>
              </w:rPr>
              <w:t>0.017</w:t>
            </w:r>
            <w:r>
              <w:rPr>
                <w:color w:val="000000" w:themeColor="text1"/>
                <w:kern w:val="0"/>
                <w:sz w:val="24"/>
                <w14:textFill>
                  <w14:solidFill>
                    <w14:schemeClr w14:val="tx1"/>
                  </w14:solidFill>
                </w14:textFill>
              </w:rPr>
              <w:t>t/a，则污水处理站NH</w:t>
            </w:r>
            <w:r>
              <w:rPr>
                <w:rFonts w:hint="eastAsia"/>
                <w:color w:val="000000" w:themeColor="text1"/>
                <w:kern w:val="0"/>
                <w:sz w:val="24"/>
                <w:vertAlign w:val="subscript"/>
                <w14:textFill>
                  <w14:solidFill>
                    <w14:schemeClr w14:val="tx1"/>
                  </w14:solidFill>
                </w14:textFill>
              </w:rPr>
              <w:t>3</w:t>
            </w:r>
            <w:r>
              <w:rPr>
                <w:color w:val="000000" w:themeColor="text1"/>
                <w:kern w:val="0"/>
                <w:sz w:val="24"/>
                <w14:textFill>
                  <w14:solidFill>
                    <w14:schemeClr w14:val="tx1"/>
                  </w14:solidFill>
                </w14:textFill>
              </w:rPr>
              <w:t>、H</w:t>
            </w:r>
            <w:r>
              <w:rPr>
                <w:rFonts w:hint="eastAsia"/>
                <w:color w:val="000000" w:themeColor="text1"/>
                <w:kern w:val="0"/>
                <w:sz w:val="24"/>
                <w:vertAlign w:val="subscript"/>
                <w14:textFill>
                  <w14:solidFill>
                    <w14:schemeClr w14:val="tx1"/>
                  </w14:solidFill>
                </w14:textFill>
              </w:rPr>
              <w:t>2</w:t>
            </w:r>
            <w:r>
              <w:rPr>
                <w:color w:val="000000" w:themeColor="text1"/>
                <w:kern w:val="0"/>
                <w:sz w:val="24"/>
                <w14:textFill>
                  <w14:solidFill>
                    <w14:schemeClr w14:val="tx1"/>
                  </w14:solidFill>
                </w14:textFill>
              </w:rPr>
              <w:t>S产生量分别为</w:t>
            </w:r>
            <w:r>
              <w:rPr>
                <w:rFonts w:hint="eastAsia"/>
                <w:color w:val="000000" w:themeColor="text1"/>
                <w:kern w:val="0"/>
                <w:sz w:val="24"/>
                <w:lang w:val="en-US" w:eastAsia="zh-CN"/>
                <w14:textFill>
                  <w14:solidFill>
                    <w14:schemeClr w14:val="tx1"/>
                  </w14:solidFill>
                </w14:textFill>
              </w:rPr>
              <w:t>5.3×10</w:t>
            </w:r>
            <w:r>
              <w:rPr>
                <w:rFonts w:hint="eastAsia"/>
                <w:color w:val="000000" w:themeColor="text1"/>
                <w:kern w:val="0"/>
                <w:sz w:val="24"/>
                <w:vertAlign w:val="superscript"/>
                <w:lang w:val="en-US" w:eastAsia="zh-CN"/>
                <w14:textFill>
                  <w14:solidFill>
                    <w14:schemeClr w14:val="tx1"/>
                  </w14:solidFill>
                </w14:textFill>
              </w:rPr>
              <w:t>-5</w:t>
            </w:r>
            <w:r>
              <w:rPr>
                <w:rFonts w:hint="eastAsia"/>
                <w:color w:val="000000" w:themeColor="text1"/>
                <w:kern w:val="0"/>
                <w:sz w:val="24"/>
                <w14:textFill>
                  <w14:solidFill>
                    <w14:schemeClr w14:val="tx1"/>
                  </w14:solidFill>
                </w14:textFill>
              </w:rPr>
              <w:t>t</w:t>
            </w:r>
            <w:r>
              <w:rPr>
                <w:color w:val="000000" w:themeColor="text1"/>
                <w:kern w:val="0"/>
                <w:sz w:val="24"/>
                <w14:textFill>
                  <w14:solidFill>
                    <w14:schemeClr w14:val="tx1"/>
                  </w14:solidFill>
                </w14:textFill>
              </w:rPr>
              <w:t>/a、</w:t>
            </w:r>
            <w:r>
              <w:rPr>
                <w:rFonts w:hint="eastAsia"/>
                <w:color w:val="000000" w:themeColor="text1"/>
                <w:kern w:val="0"/>
                <w:sz w:val="24"/>
                <w:lang w:val="en-US" w:eastAsia="zh-CN"/>
                <w14:textFill>
                  <w14:solidFill>
                    <w14:schemeClr w14:val="tx1"/>
                  </w14:solidFill>
                </w14:textFill>
              </w:rPr>
              <w:t>2×10</w:t>
            </w:r>
            <w:r>
              <w:rPr>
                <w:rFonts w:hint="eastAsia"/>
                <w:color w:val="000000" w:themeColor="text1"/>
                <w:kern w:val="0"/>
                <w:sz w:val="24"/>
                <w:vertAlign w:val="superscript"/>
                <w:lang w:val="en-US" w:eastAsia="zh-CN"/>
                <w14:textFill>
                  <w14:solidFill>
                    <w14:schemeClr w14:val="tx1"/>
                  </w14:solidFill>
                </w14:textFill>
              </w:rPr>
              <w:t>-6</w:t>
            </w:r>
            <w:r>
              <w:rPr>
                <w:rFonts w:hint="eastAsia"/>
                <w:color w:val="000000" w:themeColor="text1"/>
                <w:kern w:val="0"/>
                <w:sz w:val="24"/>
                <w14:textFill>
                  <w14:solidFill>
                    <w14:schemeClr w14:val="tx1"/>
                  </w14:solidFill>
                </w14:textFill>
              </w:rPr>
              <w:t>t</w:t>
            </w:r>
            <w:r>
              <w:rPr>
                <w:color w:val="000000" w:themeColor="text1"/>
                <w:kern w:val="0"/>
                <w:sz w:val="24"/>
                <w14:textFill>
                  <w14:solidFill>
                    <w14:schemeClr w14:val="tx1"/>
                  </w14:solidFill>
                </w14:textFill>
              </w:rPr>
              <w:t>/a</w:t>
            </w:r>
            <w:r>
              <w:rPr>
                <w:rFonts w:hint="eastAsia"/>
                <w:color w:val="000000" w:themeColor="text1"/>
                <w:kern w:val="0"/>
                <w:sz w:val="24"/>
                <w:lang w:eastAsia="zh-CN"/>
                <w14:textFill>
                  <w14:solidFill>
                    <w14:schemeClr w14:val="tx1"/>
                  </w14:solidFill>
                </w14:textFill>
              </w:rPr>
              <w:t>。项目</w:t>
            </w:r>
            <w:r>
              <w:rPr>
                <w:rFonts w:hint="eastAsia" w:ascii="Times New Roman" w:hAnsi="Times New Roman" w:eastAsia="宋体" w:cs="Times New Roman"/>
                <w:color w:val="auto"/>
                <w:sz w:val="24"/>
                <w:lang w:val="en-US" w:eastAsia="zh-CN"/>
              </w:rPr>
              <w:t>污水处理站为地埋式加罩设计，</w:t>
            </w:r>
            <w:r>
              <w:rPr>
                <w:rFonts w:hint="eastAsia" w:cs="Times New Roman"/>
                <w:color w:val="auto"/>
                <w:sz w:val="24"/>
                <w:lang w:val="en-US" w:eastAsia="zh-CN"/>
              </w:rPr>
              <w:t>可以</w:t>
            </w:r>
            <w:r>
              <w:rPr>
                <w:rFonts w:hint="eastAsia" w:ascii="Times New Roman" w:hAnsi="Times New Roman" w:eastAsia="宋体" w:cs="Times New Roman"/>
                <w:color w:val="auto"/>
                <w:sz w:val="24"/>
                <w:lang w:val="en-US" w:eastAsia="zh-CN"/>
              </w:rPr>
              <w:t>有效抑制臭气浓度，</w:t>
            </w:r>
            <w:r>
              <w:rPr>
                <w:rFonts w:hint="eastAsia" w:cs="Times New Roman"/>
                <w:color w:val="auto"/>
                <w:sz w:val="24"/>
                <w:lang w:val="en-US" w:eastAsia="zh-CN"/>
              </w:rPr>
              <w:t>且处理废水量较少，通过定期喷洒除臭剂等措施</w:t>
            </w:r>
            <w:r>
              <w:rPr>
                <w:rFonts w:hint="default" w:ascii="Times New Roman" w:hAnsi="Times New Roman" w:eastAsia="宋体" w:cs="Times New Roman"/>
                <w:color w:val="auto"/>
                <w:sz w:val="24"/>
                <w:lang w:val="en-US" w:eastAsia="zh-CN"/>
              </w:rPr>
              <w:t>，厂界臭气浓度可达标</w:t>
            </w:r>
            <w:r>
              <w:rPr>
                <w:rFonts w:hint="eastAsia"/>
                <w:color w:val="000000" w:themeColor="text1"/>
                <w:kern w:val="0"/>
                <w:sz w:val="24"/>
                <w:lang w:eastAsia="zh-CN"/>
                <w14:textFill>
                  <w14:solidFill>
                    <w14:schemeClr w14:val="tx1"/>
                  </w14:solidFill>
                </w14:textFill>
              </w:rPr>
              <w:t>不再进行</w:t>
            </w:r>
            <w:r>
              <w:rPr>
                <w:rFonts w:hint="eastAsia"/>
                <w:color w:val="000000" w:themeColor="text1"/>
                <w:kern w:val="0"/>
                <w:sz w:val="24"/>
                <w14:textFill>
                  <w14:solidFill>
                    <w14:schemeClr w14:val="tx1"/>
                  </w14:solidFill>
                </w14:textFill>
              </w:rPr>
              <w:t>定量分析，</w:t>
            </w:r>
            <w:r>
              <w:rPr>
                <w:color w:val="000000" w:themeColor="text1"/>
                <w:kern w:val="0"/>
                <w:sz w:val="24"/>
                <w14:textFill>
                  <w14:solidFill>
                    <w14:schemeClr w14:val="tx1"/>
                  </w14:solidFill>
                </w14:textFill>
              </w:rPr>
              <w:t>NH</w:t>
            </w:r>
            <w:r>
              <w:rPr>
                <w:rFonts w:hint="eastAsia"/>
                <w:color w:val="000000" w:themeColor="text1"/>
                <w:kern w:val="0"/>
                <w:sz w:val="24"/>
                <w:vertAlign w:val="subscript"/>
                <w14:textFill>
                  <w14:solidFill>
                    <w14:schemeClr w14:val="tx1"/>
                  </w14:solidFill>
                </w14:textFill>
              </w:rPr>
              <w:t>3</w:t>
            </w:r>
            <w:r>
              <w:rPr>
                <w:color w:val="000000" w:themeColor="text1"/>
                <w:kern w:val="0"/>
                <w:sz w:val="24"/>
                <w14:textFill>
                  <w14:solidFill>
                    <w14:schemeClr w14:val="tx1"/>
                  </w14:solidFill>
                </w14:textFill>
              </w:rPr>
              <w:t>、H</w:t>
            </w:r>
            <w:r>
              <w:rPr>
                <w:rFonts w:hint="eastAsia"/>
                <w:color w:val="000000" w:themeColor="text1"/>
                <w:kern w:val="0"/>
                <w:sz w:val="24"/>
                <w:vertAlign w:val="subscript"/>
                <w14:textFill>
                  <w14:solidFill>
                    <w14:schemeClr w14:val="tx1"/>
                  </w14:solidFill>
                </w14:textFill>
              </w:rPr>
              <w:t>2</w:t>
            </w:r>
            <w:r>
              <w:rPr>
                <w:color w:val="000000" w:themeColor="text1"/>
                <w:kern w:val="0"/>
                <w:sz w:val="24"/>
                <w14:textFill>
                  <w14:solidFill>
                    <w14:schemeClr w14:val="tx1"/>
                  </w14:solidFill>
                </w14:textFill>
              </w:rPr>
              <w:t>S</w:t>
            </w:r>
            <w:r>
              <w:rPr>
                <w:rFonts w:hint="eastAsia" w:cs="Times New Roman"/>
                <w:color w:val="auto"/>
                <w:sz w:val="24"/>
                <w:lang w:val="en-US" w:eastAsia="zh-CN"/>
              </w:rPr>
              <w:t>去除率</w:t>
            </w:r>
            <w:r>
              <w:rPr>
                <w:rFonts w:hint="eastAsia"/>
                <w:color w:val="000000" w:themeColor="text1"/>
                <w:kern w:val="0"/>
                <w:sz w:val="24"/>
                <w14:textFill>
                  <w14:solidFill>
                    <w14:schemeClr w14:val="tx1"/>
                  </w14:solidFill>
                </w14:textFill>
              </w:rPr>
              <w:t>取</w:t>
            </w:r>
            <w:r>
              <w:rPr>
                <w:rFonts w:hint="eastAsia"/>
                <w:color w:val="000000" w:themeColor="text1"/>
                <w:kern w:val="0"/>
                <w:sz w:val="24"/>
                <w:lang w:val="en-US" w:eastAsia="zh-CN"/>
                <w14:textFill>
                  <w14:solidFill>
                    <w14:schemeClr w14:val="tx1"/>
                  </w14:solidFill>
                </w14:textFill>
              </w:rPr>
              <w:t>5</w:t>
            </w:r>
            <w:r>
              <w:rPr>
                <w:rFonts w:hint="eastAsia"/>
                <w:color w:val="000000" w:themeColor="text1"/>
                <w:kern w:val="0"/>
                <w:sz w:val="24"/>
                <w14:textFill>
                  <w14:solidFill>
                    <w14:schemeClr w14:val="tx1"/>
                  </w14:solidFill>
                </w14:textFill>
              </w:rPr>
              <w:t>0％计算</w:t>
            </w:r>
            <w:r>
              <w:rPr>
                <w:color w:val="000000" w:themeColor="text1"/>
                <w:kern w:val="0"/>
                <w:sz w:val="24"/>
                <w14:textFill>
                  <w14:solidFill>
                    <w14:schemeClr w14:val="tx1"/>
                  </w14:solidFill>
                </w14:textFill>
              </w:rPr>
              <w:t>，</w:t>
            </w:r>
            <w:r>
              <w:rPr>
                <w:rFonts w:hint="eastAsia"/>
                <w:color w:val="000000" w:themeColor="text1"/>
                <w:kern w:val="0"/>
                <w:sz w:val="24"/>
                <w:lang w:eastAsia="zh-CN"/>
                <w14:textFill>
                  <w14:solidFill>
                    <w14:schemeClr w14:val="tx1"/>
                  </w14:solidFill>
                </w14:textFill>
              </w:rPr>
              <w:t>则无组织</w:t>
            </w:r>
            <w:r>
              <w:rPr>
                <w:color w:val="000000" w:themeColor="text1"/>
                <w:kern w:val="0"/>
                <w:sz w:val="24"/>
                <w14:textFill>
                  <w14:solidFill>
                    <w14:schemeClr w14:val="tx1"/>
                  </w14:solidFill>
                </w14:textFill>
              </w:rPr>
              <w:t>NH</w:t>
            </w:r>
            <w:r>
              <w:rPr>
                <w:rFonts w:hint="eastAsia"/>
                <w:color w:val="000000" w:themeColor="text1"/>
                <w:kern w:val="0"/>
                <w:sz w:val="24"/>
                <w:vertAlign w:val="subscript"/>
                <w14:textFill>
                  <w14:solidFill>
                    <w14:schemeClr w14:val="tx1"/>
                  </w14:solidFill>
                </w14:textFill>
              </w:rPr>
              <w:t>3</w:t>
            </w:r>
            <w:r>
              <w:rPr>
                <w:color w:val="000000" w:themeColor="text1"/>
                <w:kern w:val="0"/>
                <w:sz w:val="24"/>
                <w14:textFill>
                  <w14:solidFill>
                    <w14:schemeClr w14:val="tx1"/>
                  </w14:solidFill>
                </w14:textFill>
              </w:rPr>
              <w:t>、H</w:t>
            </w:r>
            <w:r>
              <w:rPr>
                <w:rFonts w:hint="eastAsia"/>
                <w:color w:val="000000" w:themeColor="text1"/>
                <w:kern w:val="0"/>
                <w:sz w:val="24"/>
                <w:vertAlign w:val="subscript"/>
                <w14:textFill>
                  <w14:solidFill>
                    <w14:schemeClr w14:val="tx1"/>
                  </w14:solidFill>
                </w14:textFill>
              </w:rPr>
              <w:t>2</w:t>
            </w:r>
            <w:r>
              <w:rPr>
                <w:color w:val="000000" w:themeColor="text1"/>
                <w:kern w:val="0"/>
                <w:sz w:val="24"/>
                <w14:textFill>
                  <w14:solidFill>
                    <w14:schemeClr w14:val="tx1"/>
                  </w14:solidFill>
                </w14:textFill>
              </w:rPr>
              <w:t>S</w:t>
            </w:r>
            <w:r>
              <w:rPr>
                <w:rFonts w:hint="eastAsia"/>
                <w:color w:val="000000" w:themeColor="text1"/>
                <w:kern w:val="0"/>
                <w:sz w:val="24"/>
                <w:lang w:eastAsia="zh-CN"/>
                <w14:textFill>
                  <w14:solidFill>
                    <w14:schemeClr w14:val="tx1"/>
                  </w14:solidFill>
                </w14:textFill>
              </w:rPr>
              <w:t>排放量约为</w:t>
            </w:r>
            <w:r>
              <w:rPr>
                <w:rFonts w:hint="eastAsia"/>
                <w:color w:val="000000" w:themeColor="text1"/>
                <w:kern w:val="0"/>
                <w:sz w:val="24"/>
                <w:lang w:val="en-US" w:eastAsia="zh-CN"/>
                <w14:textFill>
                  <w14:solidFill>
                    <w14:schemeClr w14:val="tx1"/>
                  </w14:solidFill>
                </w14:textFill>
              </w:rPr>
              <w:t>2.7×10</w:t>
            </w:r>
            <w:r>
              <w:rPr>
                <w:rFonts w:hint="eastAsia"/>
                <w:color w:val="000000" w:themeColor="text1"/>
                <w:kern w:val="0"/>
                <w:sz w:val="24"/>
                <w:vertAlign w:val="superscript"/>
                <w:lang w:val="en-US" w:eastAsia="zh-CN"/>
                <w14:textFill>
                  <w14:solidFill>
                    <w14:schemeClr w14:val="tx1"/>
                  </w14:solidFill>
                </w14:textFill>
              </w:rPr>
              <w:t>-5</w:t>
            </w:r>
            <w:r>
              <w:rPr>
                <w:rFonts w:hint="eastAsia"/>
                <w:color w:val="000000" w:themeColor="text1"/>
                <w:kern w:val="0"/>
                <w:sz w:val="24"/>
                <w14:textFill>
                  <w14:solidFill>
                    <w14:schemeClr w14:val="tx1"/>
                  </w14:solidFill>
                </w14:textFill>
              </w:rPr>
              <w:t>t</w:t>
            </w:r>
            <w:r>
              <w:rPr>
                <w:color w:val="000000" w:themeColor="text1"/>
                <w:kern w:val="0"/>
                <w:sz w:val="24"/>
                <w14:textFill>
                  <w14:solidFill>
                    <w14:schemeClr w14:val="tx1"/>
                  </w14:solidFill>
                </w14:textFill>
              </w:rPr>
              <w:t>/a、</w:t>
            </w:r>
            <w:r>
              <w:rPr>
                <w:rFonts w:hint="eastAsia"/>
                <w:color w:val="000000" w:themeColor="text1"/>
                <w:kern w:val="0"/>
                <w:sz w:val="24"/>
                <w:lang w:val="en-US" w:eastAsia="zh-CN"/>
                <w14:textFill>
                  <w14:solidFill>
                    <w14:schemeClr w14:val="tx1"/>
                  </w14:solidFill>
                </w14:textFill>
              </w:rPr>
              <w:t>1×10</w:t>
            </w:r>
            <w:r>
              <w:rPr>
                <w:rFonts w:hint="eastAsia"/>
                <w:color w:val="000000" w:themeColor="text1"/>
                <w:kern w:val="0"/>
                <w:sz w:val="24"/>
                <w:vertAlign w:val="superscript"/>
                <w:lang w:val="en-US" w:eastAsia="zh-CN"/>
                <w14:textFill>
                  <w14:solidFill>
                    <w14:schemeClr w14:val="tx1"/>
                  </w14:solidFill>
                </w14:textFill>
              </w:rPr>
              <w:t>-6</w:t>
            </w:r>
            <w:r>
              <w:rPr>
                <w:rFonts w:hint="eastAsia"/>
                <w:color w:val="000000" w:themeColor="text1"/>
                <w:kern w:val="0"/>
                <w:sz w:val="24"/>
                <w14:textFill>
                  <w14:solidFill>
                    <w14:schemeClr w14:val="tx1"/>
                  </w14:solidFill>
                </w14:textFill>
              </w:rPr>
              <w:t>t</w:t>
            </w:r>
            <w:r>
              <w:rPr>
                <w:color w:val="000000" w:themeColor="text1"/>
                <w:kern w:val="0"/>
                <w:sz w:val="24"/>
                <w14:textFill>
                  <w14:solidFill>
                    <w14:schemeClr w14:val="tx1"/>
                  </w14:solidFill>
                </w14:textFill>
              </w:rPr>
              <w:t>/a</w:t>
            </w:r>
            <w:r>
              <w:rPr>
                <w:rFonts w:hint="eastAsia"/>
                <w:color w:val="000000" w:themeColor="text1"/>
                <w:kern w:val="0"/>
                <w:sz w:val="24"/>
                <w:lang w:eastAsia="zh-CN"/>
                <w14:textFill>
                  <w14:solidFill>
                    <w14:schemeClr w14:val="tx1"/>
                  </w14:solidFill>
                </w14:textFill>
              </w:rPr>
              <w:t>；</w:t>
            </w:r>
            <w:r>
              <w:rPr>
                <w:color w:val="auto"/>
                <w:sz w:val="24"/>
              </w:rPr>
              <w:t>无组织NH</w:t>
            </w:r>
            <w:r>
              <w:rPr>
                <w:rFonts w:hint="eastAsia"/>
                <w:color w:val="auto"/>
                <w:sz w:val="24"/>
                <w:vertAlign w:val="subscript"/>
              </w:rPr>
              <w:t>3</w:t>
            </w:r>
            <w:r>
              <w:rPr>
                <w:color w:val="auto"/>
                <w:sz w:val="24"/>
              </w:rPr>
              <w:t>、H</w:t>
            </w:r>
            <w:r>
              <w:rPr>
                <w:rFonts w:hint="eastAsia"/>
                <w:color w:val="auto"/>
                <w:sz w:val="24"/>
                <w:vertAlign w:val="subscript"/>
              </w:rPr>
              <w:t>2</w:t>
            </w:r>
            <w:r>
              <w:rPr>
                <w:color w:val="auto"/>
                <w:sz w:val="24"/>
              </w:rPr>
              <w:t>S排放浓度</w:t>
            </w:r>
            <w:r>
              <w:rPr>
                <w:rFonts w:hint="eastAsia"/>
                <w:color w:val="auto"/>
                <w:sz w:val="24"/>
                <w:lang w:eastAsia="zh-CN"/>
              </w:rPr>
              <w:t>需满足</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恶臭污染物排放标准</w:t>
            </w:r>
            <w:r>
              <w:rPr>
                <w:rFonts w:hint="default" w:ascii="Times New Roman" w:hAnsi="Times New Roman" w:eastAsia="宋体" w:cs="Times New Roman"/>
                <w:color w:val="auto"/>
                <w:sz w:val="24"/>
                <w:szCs w:val="24"/>
              </w:rPr>
              <w:t>》（GB</w:t>
            </w:r>
            <w:r>
              <w:rPr>
                <w:rFonts w:hint="eastAsia" w:ascii="Times New Roman" w:hAnsi="Times New Roman" w:eastAsia="宋体" w:cs="Times New Roman"/>
                <w:color w:val="auto"/>
                <w:sz w:val="24"/>
                <w:szCs w:val="24"/>
                <w:lang w:val="en-US" w:eastAsia="zh-CN"/>
              </w:rPr>
              <w:t>14554</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93</w:t>
            </w:r>
            <w:r>
              <w:rPr>
                <w:rFonts w:hint="default" w:ascii="Times New Roman" w:hAnsi="Times New Roman" w:eastAsia="宋体" w:cs="Times New Roman"/>
                <w:color w:val="auto"/>
                <w:sz w:val="24"/>
                <w:szCs w:val="24"/>
              </w:rPr>
              <w:t>）表</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eastAsia="zh-CN"/>
              </w:rPr>
              <w:t>中二级新</w:t>
            </w:r>
            <w:r>
              <w:rPr>
                <w:rFonts w:hint="eastAsia" w:ascii="Times New Roman" w:hAnsi="Times New Roman" w:eastAsia="宋体" w:cs="Times New Roman"/>
                <w:sz w:val="24"/>
                <w:szCs w:val="24"/>
                <w:lang w:eastAsia="zh-CN"/>
              </w:rPr>
              <w:t>扩改建标准要求</w:t>
            </w:r>
            <w:r>
              <w:rPr>
                <w:rFonts w:hint="eastAsia" w:cs="Times New Roman"/>
                <w:sz w:val="24"/>
                <w:szCs w:val="24"/>
                <w:lang w:eastAsia="zh-CN"/>
              </w:rPr>
              <w:t>。</w:t>
            </w:r>
          </w:p>
          <w:p>
            <w:pPr>
              <w:pStyle w:val="14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b w:val="0"/>
                <w:bCs/>
                <w:color w:val="auto"/>
                <w:sz w:val="24"/>
                <w:lang w:val="en-US" w:eastAsia="zh-CN"/>
              </w:rPr>
            </w:pPr>
            <w:r>
              <w:rPr>
                <w:rFonts w:hint="eastAsia"/>
                <w:b w:val="0"/>
                <w:bCs/>
                <w:color w:val="auto"/>
                <w:sz w:val="24"/>
                <w:lang w:val="en-US" w:eastAsia="zh-CN"/>
              </w:rPr>
              <w:t>4、废气监测计划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val="0"/>
                <w:bCs w:val="0"/>
                <w:color w:val="auto"/>
                <w:sz w:val="24"/>
                <w:highlight w:val="none"/>
              </w:rPr>
            </w:pPr>
            <w:r>
              <w:rPr>
                <w:rFonts w:hint="eastAsia"/>
                <w:b w:val="0"/>
                <w:bCs w:val="0"/>
                <w:color w:val="auto"/>
                <w:sz w:val="24"/>
                <w:highlight w:val="none"/>
              </w:rPr>
              <w:t xml:space="preserve">依据《排污单位自行监测技术指南 </w:t>
            </w:r>
            <w:r>
              <w:rPr>
                <w:rFonts w:hint="eastAsia"/>
                <w:b w:val="0"/>
                <w:bCs w:val="0"/>
                <w:color w:val="auto"/>
                <w:sz w:val="24"/>
                <w:highlight w:val="none"/>
                <w:lang w:val="en-US" w:eastAsia="zh-CN"/>
              </w:rPr>
              <w:t xml:space="preserve"> </w:t>
            </w:r>
            <w:r>
              <w:rPr>
                <w:rFonts w:hint="eastAsia"/>
                <w:b w:val="0"/>
                <w:bCs w:val="0"/>
                <w:color w:val="auto"/>
                <w:sz w:val="24"/>
                <w:highlight w:val="none"/>
              </w:rPr>
              <w:t>总则》</w:t>
            </w:r>
            <w:r>
              <w:rPr>
                <w:rFonts w:hint="eastAsia"/>
                <w:b w:val="0"/>
                <w:bCs w:val="0"/>
                <w:color w:val="auto"/>
                <w:sz w:val="24"/>
                <w:highlight w:val="none"/>
                <w:lang w:eastAsia="zh-CN"/>
              </w:rPr>
              <w:t>（</w:t>
            </w:r>
            <w:r>
              <w:rPr>
                <w:rFonts w:hint="eastAsia"/>
                <w:b w:val="0"/>
                <w:bCs w:val="0"/>
                <w:color w:val="auto"/>
                <w:sz w:val="24"/>
                <w:highlight w:val="none"/>
                <w:lang w:val="en-US" w:eastAsia="zh-CN"/>
              </w:rPr>
              <w:t>HJ819-2017</w:t>
            </w:r>
            <w:r>
              <w:rPr>
                <w:rFonts w:hint="eastAsia"/>
                <w:b w:val="0"/>
                <w:bCs w:val="0"/>
                <w:color w:val="auto"/>
                <w:sz w:val="24"/>
                <w:highlight w:val="none"/>
                <w:lang w:eastAsia="zh-CN"/>
              </w:rPr>
              <w:t>）、《排污许可证申请与核发技术规范</w:t>
            </w:r>
            <w:r>
              <w:rPr>
                <w:rFonts w:hint="eastAsia"/>
                <w:b w:val="0"/>
                <w:bCs w:val="0"/>
                <w:color w:val="auto"/>
                <w:sz w:val="24"/>
                <w:highlight w:val="none"/>
                <w:lang w:val="en-US" w:eastAsia="zh-CN"/>
              </w:rPr>
              <w:t xml:space="preserve">  酒、饮料制造工业</w:t>
            </w:r>
            <w:r>
              <w:rPr>
                <w:rFonts w:hint="eastAsia"/>
                <w:b w:val="0"/>
                <w:bCs w:val="0"/>
                <w:color w:val="auto"/>
                <w:sz w:val="24"/>
                <w:highlight w:val="none"/>
                <w:lang w:eastAsia="zh-CN"/>
              </w:rPr>
              <w:t>》</w:t>
            </w:r>
            <w:r>
              <w:rPr>
                <w:rFonts w:hint="eastAsia"/>
                <w:lang w:eastAsia="zh-CN"/>
              </w:rPr>
              <w:t>（</w:t>
            </w:r>
            <w:r>
              <w:rPr>
                <w:rFonts w:hint="eastAsia"/>
                <w:lang w:val="en-US" w:eastAsia="zh-CN"/>
              </w:rPr>
              <w:t>HJ1028-2019</w:t>
            </w:r>
            <w:r>
              <w:rPr>
                <w:rFonts w:hint="eastAsia"/>
                <w:lang w:eastAsia="zh-CN"/>
              </w:rPr>
              <w:t>）、</w:t>
            </w:r>
            <w:r>
              <w:rPr>
                <w:rFonts w:hint="eastAsia"/>
                <w:b w:val="0"/>
                <w:bCs w:val="0"/>
                <w:color w:val="auto"/>
                <w:sz w:val="24"/>
                <w:highlight w:val="none"/>
                <w:lang w:eastAsia="zh-CN"/>
              </w:rPr>
              <w:t>《排污单位自行监测技术指南</w:t>
            </w:r>
            <w:r>
              <w:rPr>
                <w:rFonts w:hint="eastAsia" w:ascii="宋体" w:hAnsi="宋体" w:eastAsia="宋体" w:cs="宋体"/>
                <w:b w:val="0"/>
                <w:bCs w:val="0"/>
                <w:color w:val="auto"/>
                <w:sz w:val="24"/>
                <w:highlight w:val="none"/>
                <w:lang w:val="en-US" w:eastAsia="zh-CN"/>
              </w:rPr>
              <w:t xml:space="preserve">  </w:t>
            </w:r>
            <w:r>
              <w:rPr>
                <w:rFonts w:hint="eastAsia"/>
                <w:b w:val="0"/>
                <w:bCs w:val="0"/>
                <w:color w:val="auto"/>
                <w:sz w:val="24"/>
                <w:highlight w:val="none"/>
                <w:lang w:val="en-US" w:eastAsia="zh-CN"/>
              </w:rPr>
              <w:t>酒、饮料制造工业</w:t>
            </w:r>
            <w:r>
              <w:rPr>
                <w:rFonts w:hint="eastAsia"/>
                <w:b w:val="0"/>
                <w:bCs w:val="0"/>
                <w:color w:val="auto"/>
                <w:sz w:val="24"/>
                <w:highlight w:val="none"/>
                <w:lang w:eastAsia="zh-CN"/>
              </w:rPr>
              <w:t>》</w:t>
            </w:r>
            <w:r>
              <w:rPr>
                <w:rFonts w:hint="eastAsia"/>
                <w:sz w:val="24"/>
                <w:szCs w:val="24"/>
                <w:lang w:eastAsia="zh-CN"/>
              </w:rPr>
              <w:t>（</w:t>
            </w:r>
            <w:r>
              <w:rPr>
                <w:rFonts w:hint="eastAsia"/>
                <w:sz w:val="24"/>
                <w:szCs w:val="24"/>
                <w:lang w:val="en-US" w:eastAsia="zh-CN"/>
              </w:rPr>
              <w:t>HJ1085-2020</w:t>
            </w:r>
            <w:r>
              <w:rPr>
                <w:rFonts w:hint="eastAsia"/>
                <w:sz w:val="24"/>
                <w:szCs w:val="24"/>
                <w:lang w:eastAsia="zh-CN"/>
              </w:rPr>
              <w:t>）</w:t>
            </w:r>
            <w:r>
              <w:rPr>
                <w:rFonts w:hint="eastAsia"/>
                <w:b w:val="0"/>
                <w:bCs w:val="0"/>
                <w:color w:val="auto"/>
                <w:sz w:val="24"/>
                <w:highlight w:val="none"/>
                <w:lang w:eastAsia="zh-CN"/>
              </w:rPr>
              <w:t>等</w:t>
            </w:r>
            <w:r>
              <w:rPr>
                <w:rFonts w:hint="eastAsia"/>
                <w:b w:val="0"/>
                <w:bCs w:val="0"/>
                <w:color w:val="auto"/>
                <w:sz w:val="24"/>
                <w:highlight w:val="none"/>
              </w:rPr>
              <w:t>自行监测要求，对本项目废气污染源的监测要求如下表所示：</w:t>
            </w:r>
          </w:p>
          <w:p>
            <w:pPr>
              <w:pStyle w:val="275"/>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w:t>
            </w:r>
            <w:r>
              <w:rPr>
                <w:rFonts w:hint="eastAsia" w:ascii="Times New Roman" w:cs="Times New Roman"/>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lang w:val="en-US" w:eastAsia="zh-CN"/>
              </w:rPr>
              <w:t>项目废气污染源监测计划一览表</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1"/>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00" w:type="pct"/>
                  <w:gridSpan w:val="2"/>
                  <w:noWrap w:val="0"/>
                  <w:vAlign w:val="center"/>
                </w:tcPr>
                <w:p>
                  <w:pPr>
                    <w:pStyle w:val="275"/>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监测制度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8" w:type="pct"/>
                  <w:noWrap w:val="0"/>
                  <w:vAlign w:val="center"/>
                </w:tcPr>
                <w:p>
                  <w:pPr>
                    <w:pStyle w:val="275"/>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监测点位</w:t>
                  </w:r>
                </w:p>
              </w:tc>
              <w:tc>
                <w:tcPr>
                  <w:tcW w:w="3731" w:type="pct"/>
                  <w:noWrap w:val="0"/>
                  <w:vAlign w:val="center"/>
                </w:tcPr>
                <w:p>
                  <w:pPr>
                    <w:pStyle w:val="275"/>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8" w:type="pct"/>
                  <w:noWrap w:val="0"/>
                  <w:vAlign w:val="center"/>
                </w:tcPr>
                <w:p>
                  <w:pPr>
                    <w:pStyle w:val="275"/>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检测项目</w:t>
                  </w:r>
                </w:p>
              </w:tc>
              <w:tc>
                <w:tcPr>
                  <w:tcW w:w="3731" w:type="pct"/>
                  <w:noWrap w:val="0"/>
                  <w:vAlign w:val="center"/>
                </w:tcPr>
                <w:p>
                  <w:pPr>
                    <w:pStyle w:val="275"/>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臭气浓度</w:t>
                  </w:r>
                  <w:r>
                    <w:rPr>
                      <w:rFonts w:hint="eastAsia" w:ascii="Times New Roman" w:cs="Times New Roman"/>
                      <w:b w:val="0"/>
                      <w:bCs w:val="0"/>
                      <w:color w:val="auto"/>
                      <w:sz w:val="21"/>
                      <w:szCs w:val="21"/>
                      <w:highlight w:val="none"/>
                      <w:vertAlign w:val="baseline"/>
                      <w:lang w:val="en-US" w:eastAsia="zh-CN"/>
                    </w:rPr>
                    <w:t>、VOCs、NH</w:t>
                  </w:r>
                  <w:r>
                    <w:rPr>
                      <w:rFonts w:hint="eastAsia" w:ascii="Times New Roman" w:cs="Times New Roman"/>
                      <w:b w:val="0"/>
                      <w:bCs w:val="0"/>
                      <w:color w:val="auto"/>
                      <w:sz w:val="21"/>
                      <w:szCs w:val="21"/>
                      <w:highlight w:val="none"/>
                      <w:vertAlign w:val="subscript"/>
                      <w:lang w:val="en-US" w:eastAsia="zh-CN"/>
                    </w:rPr>
                    <w:t>3</w:t>
                  </w:r>
                  <w:r>
                    <w:rPr>
                      <w:rFonts w:hint="eastAsia" w:ascii="Times New Roman" w:cs="Times New Roman"/>
                      <w:b w:val="0"/>
                      <w:bCs w:val="0"/>
                      <w:color w:val="auto"/>
                      <w:sz w:val="21"/>
                      <w:szCs w:val="21"/>
                      <w:highlight w:val="none"/>
                      <w:vertAlign w:val="baseline"/>
                      <w:lang w:val="en-US" w:eastAsia="zh-CN"/>
                    </w:rPr>
                    <w:t>、H</w:t>
                  </w:r>
                  <w:r>
                    <w:rPr>
                      <w:rFonts w:hint="eastAsia" w:ascii="Times New Roman" w:cs="Times New Roman"/>
                      <w:b w:val="0"/>
                      <w:bCs w:val="0"/>
                      <w:color w:val="auto"/>
                      <w:sz w:val="21"/>
                      <w:szCs w:val="21"/>
                      <w:highlight w:val="none"/>
                      <w:vertAlign w:val="subscript"/>
                      <w:lang w:val="en-US" w:eastAsia="zh-CN"/>
                    </w:rPr>
                    <w:t>2</w:t>
                  </w:r>
                  <w:r>
                    <w:rPr>
                      <w:rFonts w:hint="eastAsia" w:ascii="Times New Roman" w:cs="Times New Roman"/>
                      <w:b w:val="0"/>
                      <w:bCs w:val="0"/>
                      <w:color w:val="auto"/>
                      <w:sz w:val="21"/>
                      <w:szCs w:val="21"/>
                      <w:highlight w:val="none"/>
                      <w:vertAlign w:val="baseline"/>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8" w:type="pct"/>
                  <w:noWrap w:val="0"/>
                  <w:vAlign w:val="center"/>
                </w:tcPr>
                <w:p>
                  <w:pPr>
                    <w:pStyle w:val="275"/>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监测频次</w:t>
                  </w:r>
                </w:p>
              </w:tc>
              <w:tc>
                <w:tcPr>
                  <w:tcW w:w="3731" w:type="pct"/>
                  <w:noWrap w:val="0"/>
                  <w:vAlign w:val="center"/>
                </w:tcPr>
                <w:p>
                  <w:pPr>
                    <w:pStyle w:val="275"/>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1次/</w:t>
                  </w:r>
                  <w:r>
                    <w:rPr>
                      <w:rFonts w:hint="eastAsia" w:ascii="Times New Roman" w:cs="Times New Roman"/>
                      <w:b w:val="0"/>
                      <w:bCs w:val="0"/>
                      <w:color w:val="auto"/>
                      <w:sz w:val="21"/>
                      <w:szCs w:val="21"/>
                      <w:highlight w:val="none"/>
                      <w:vertAlign w:val="baseline"/>
                      <w:lang w:val="en-US" w:eastAsia="zh-CN"/>
                    </w:rPr>
                    <w:t>半</w:t>
                  </w:r>
                  <w:r>
                    <w:rPr>
                      <w:rFonts w:hint="eastAsia" w:ascii="Times New Roman" w:hAnsi="Times New Roman" w:eastAsia="宋体" w:cs="Times New Roman"/>
                      <w:b w:val="0"/>
                      <w:bCs w:val="0"/>
                      <w:color w:val="auto"/>
                      <w:sz w:val="21"/>
                      <w:szCs w:val="21"/>
                      <w:highlight w:val="none"/>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68" w:type="pct"/>
                  <w:noWrap w:val="0"/>
                  <w:vAlign w:val="center"/>
                </w:tcPr>
                <w:p>
                  <w:pPr>
                    <w:pStyle w:val="275"/>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标准</w:t>
                  </w:r>
                </w:p>
              </w:tc>
              <w:tc>
                <w:tcPr>
                  <w:tcW w:w="3731" w:type="pct"/>
                  <w:noWrap w:val="0"/>
                  <w:vAlign w:val="center"/>
                </w:tcPr>
                <w:p>
                  <w:pPr>
                    <w:pStyle w:val="275"/>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《挥发性有机物排放标准第7部分：其他行业》（DB37/2801.7-2019）</w:t>
                  </w:r>
                  <w:r>
                    <w:rPr>
                      <w:rFonts w:hint="eastAsia" w:ascii="Times New Roman" w:cs="Times New Roman"/>
                      <w:b w:val="0"/>
                      <w:bCs w:val="0"/>
                      <w:color w:val="auto"/>
                      <w:sz w:val="21"/>
                      <w:szCs w:val="21"/>
                      <w:highlight w:val="none"/>
                      <w:vertAlign w:val="baseline"/>
                      <w:lang w:val="en-US" w:eastAsia="zh-CN"/>
                    </w:rPr>
                    <w:t>、</w:t>
                  </w:r>
                  <w:r>
                    <w:rPr>
                      <w:rFonts w:hint="default" w:ascii="Times New Roman" w:hAnsi="Times New Roman" w:eastAsia="宋体" w:cs="Times New Roman"/>
                      <w:bCs/>
                      <w:color w:val="auto"/>
                      <w:sz w:val="21"/>
                      <w:szCs w:val="21"/>
                      <w:highlight w:val="none"/>
                      <w:lang w:eastAsia="zh-CN"/>
                    </w:rPr>
                    <w:t>《恶臭污染物排放标准》（GB14554-93）</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cs="Times New Roman"/>
                <w:sz w:val="24"/>
                <w:szCs w:val="24"/>
                <w:lang w:val="en-US" w:eastAsia="zh-CN"/>
              </w:rPr>
              <w:t>5</w:t>
            </w:r>
            <w:r>
              <w:rPr>
                <w:rFonts w:hint="eastAsia" w:ascii="Times New Roman" w:hAnsi="Times New Roman" w:eastAsia="宋体" w:cs="Times New Roman"/>
                <w:sz w:val="24"/>
                <w:szCs w:val="24"/>
                <w:lang w:val="en-US" w:eastAsia="zh-CN"/>
              </w:rPr>
              <w:t>、污染防治技术可行性分析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本</w:t>
            </w:r>
            <w:r>
              <w:rPr>
                <w:rFonts w:hint="eastAsia" w:ascii="Times New Roman" w:hAnsi="Times New Roman" w:eastAsia="宋体" w:cs="Times New Roman"/>
                <w:sz w:val="24"/>
                <w:szCs w:val="24"/>
              </w:rPr>
              <w:t>项目</w:t>
            </w:r>
            <w:r>
              <w:rPr>
                <w:rFonts w:hint="eastAsia" w:ascii="Times New Roman" w:hAnsi="Times New Roman" w:eastAsia="宋体" w:cs="Times New Roman"/>
                <w:sz w:val="24"/>
                <w:szCs w:val="24"/>
                <w:lang w:eastAsia="zh-CN"/>
              </w:rPr>
              <w:t>发酵废气收集后经车间排气管道排放，属于</w:t>
            </w:r>
            <w:r>
              <w:rPr>
                <w:rFonts w:hint="eastAsia" w:cs="Times New Roman"/>
                <w:color w:val="auto"/>
                <w:kern w:val="2"/>
                <w:sz w:val="24"/>
                <w:szCs w:val="24"/>
                <w:lang w:val="en-US" w:eastAsia="zh-CN" w:bidi="ar-SA"/>
              </w:rPr>
              <w:t>《饮料酒制造业污染防治技术政策》中可行防治技术；车间异味、酒糟暂存、污水处理站等无组织废气治理措施属于</w:t>
            </w:r>
            <w:r>
              <w:rPr>
                <w:rFonts w:hint="eastAsia"/>
                <w:b w:val="0"/>
                <w:bCs w:val="0"/>
                <w:color w:val="auto"/>
                <w:sz w:val="24"/>
                <w:highlight w:val="none"/>
                <w:lang w:eastAsia="zh-CN"/>
              </w:rPr>
              <w:t>《排污许可证申请与核发技术规范</w:t>
            </w:r>
            <w:r>
              <w:rPr>
                <w:rFonts w:hint="eastAsia"/>
                <w:b w:val="0"/>
                <w:bCs w:val="0"/>
                <w:color w:val="auto"/>
                <w:sz w:val="24"/>
                <w:highlight w:val="none"/>
                <w:lang w:val="en-US" w:eastAsia="zh-CN"/>
              </w:rPr>
              <w:t xml:space="preserve">  酒、饮料制造工业</w:t>
            </w:r>
            <w:r>
              <w:rPr>
                <w:rFonts w:hint="eastAsia"/>
                <w:b w:val="0"/>
                <w:bCs w:val="0"/>
                <w:color w:val="auto"/>
                <w:sz w:val="24"/>
                <w:highlight w:val="none"/>
                <w:lang w:eastAsia="zh-CN"/>
              </w:rPr>
              <w:t>》中可行废气处理措施</w:t>
            </w:r>
            <w:r>
              <w:rPr>
                <w:rFonts w:hint="eastAsia" w:ascii="Times New Roman" w:hAnsi="Times New Roman" w:eastAsia="宋体" w:cs="Times New Roman"/>
                <w:sz w:val="24"/>
                <w:szCs w:val="24"/>
              </w:rPr>
              <w:t>，因此本项目采取的废气收集处理措施可行。</w:t>
            </w:r>
          </w:p>
          <w:p>
            <w:pPr>
              <w:pStyle w:val="14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b w:val="0"/>
                <w:bCs/>
                <w:color w:val="auto"/>
                <w:sz w:val="24"/>
                <w:lang w:val="en-US" w:eastAsia="zh-CN"/>
              </w:rPr>
            </w:pPr>
            <w:r>
              <w:rPr>
                <w:rFonts w:hint="eastAsia" w:cs="Times New Roman"/>
                <w:b w:val="0"/>
                <w:bCs/>
                <w:color w:val="auto"/>
                <w:sz w:val="24"/>
                <w:lang w:val="en-US" w:eastAsia="zh-CN"/>
              </w:rPr>
              <w:t>6</w:t>
            </w:r>
            <w:r>
              <w:rPr>
                <w:rFonts w:hint="default" w:ascii="Times New Roman" w:hAnsi="Times New Roman" w:eastAsia="宋体" w:cs="Times New Roman"/>
                <w:b w:val="0"/>
                <w:bCs/>
                <w:color w:val="auto"/>
                <w:sz w:val="24"/>
                <w:lang w:val="en-US" w:eastAsia="zh-CN"/>
              </w:rPr>
              <w:t>、废气达标及环境影响分析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1）废气达标分析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厂界</w:t>
            </w:r>
            <w:r>
              <w:rPr>
                <w:rFonts w:hint="eastAsia" w:cs="Times New Roman"/>
                <w:color w:val="auto"/>
                <w:sz w:val="24"/>
                <w:szCs w:val="24"/>
                <w:lang w:val="en-US" w:eastAsia="zh-CN"/>
              </w:rPr>
              <w:t>VOCs、</w:t>
            </w:r>
            <w:r>
              <w:rPr>
                <w:rFonts w:hint="eastAsia" w:ascii="Times New Roman" w:hAnsi="Times New Roman" w:eastAsia="宋体" w:cs="Times New Roman"/>
                <w:color w:val="auto"/>
                <w:sz w:val="24"/>
                <w:szCs w:val="24"/>
                <w:lang w:val="en-US" w:eastAsia="zh-CN"/>
              </w:rPr>
              <w:t>臭气浓度经采取措施后可满足</w:t>
            </w:r>
            <w:r>
              <w:rPr>
                <w:rFonts w:hint="default" w:ascii="Times New Roman" w:hAnsi="Times New Roman" w:eastAsia="宋体" w:cs="Times New Roman"/>
                <w:color w:val="auto"/>
                <w:sz w:val="24"/>
                <w:lang w:val="en-US" w:eastAsia="zh-CN"/>
              </w:rPr>
              <w:t>《挥发性有机物排放标准第</w:t>
            </w:r>
            <w:r>
              <w:rPr>
                <w:rFonts w:hint="eastAsia" w:cs="Times New Roman"/>
                <w:color w:val="auto"/>
                <w:sz w:val="24"/>
                <w:lang w:val="en-US" w:eastAsia="zh-CN"/>
              </w:rPr>
              <w:t>7</w:t>
            </w:r>
            <w:r>
              <w:rPr>
                <w:rFonts w:hint="default" w:ascii="Times New Roman" w:hAnsi="Times New Roman" w:eastAsia="宋体" w:cs="Times New Roman"/>
                <w:color w:val="auto"/>
                <w:sz w:val="24"/>
                <w:lang w:val="en-US" w:eastAsia="zh-CN"/>
              </w:rPr>
              <w:t>部分</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其他行业》</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DB37/2801.7-2019</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表2厂界监控点浓度限值</w:t>
            </w:r>
            <w:r>
              <w:rPr>
                <w:rFonts w:hint="eastAsia" w:ascii="Times New Roman" w:hAnsi="Times New Roman" w:eastAsia="宋体" w:cs="Times New Roman"/>
                <w:color w:val="auto"/>
                <w:sz w:val="24"/>
                <w:szCs w:val="24"/>
                <w:lang w:eastAsia="zh-CN"/>
              </w:rPr>
              <w:t>要求</w:t>
            </w:r>
            <w:r>
              <w:rPr>
                <w:rFonts w:hint="eastAsia" w:cs="Times New Roman"/>
                <w:color w:val="auto"/>
                <w:sz w:val="24"/>
                <w:szCs w:val="24"/>
                <w:lang w:eastAsia="zh-CN"/>
              </w:rPr>
              <w:t>；无组织</w:t>
            </w:r>
            <w:r>
              <w:rPr>
                <w:color w:val="auto"/>
                <w:kern w:val="0"/>
                <w:sz w:val="24"/>
              </w:rPr>
              <w:t>NH</w:t>
            </w:r>
            <w:r>
              <w:rPr>
                <w:rFonts w:hint="eastAsia"/>
                <w:color w:val="auto"/>
                <w:kern w:val="0"/>
                <w:sz w:val="24"/>
                <w:vertAlign w:val="subscript"/>
              </w:rPr>
              <w:t>3</w:t>
            </w:r>
            <w:r>
              <w:rPr>
                <w:color w:val="auto"/>
                <w:kern w:val="0"/>
                <w:sz w:val="24"/>
              </w:rPr>
              <w:t>、H</w:t>
            </w:r>
            <w:r>
              <w:rPr>
                <w:rFonts w:hint="eastAsia"/>
                <w:color w:val="auto"/>
                <w:kern w:val="0"/>
                <w:sz w:val="24"/>
                <w:vertAlign w:val="subscript"/>
              </w:rPr>
              <w:t>2</w:t>
            </w:r>
            <w:r>
              <w:rPr>
                <w:color w:val="auto"/>
                <w:kern w:val="0"/>
                <w:sz w:val="24"/>
              </w:rPr>
              <w:t>S</w:t>
            </w:r>
            <w:r>
              <w:rPr>
                <w:color w:val="auto"/>
                <w:sz w:val="24"/>
              </w:rPr>
              <w:t>排放浓度</w:t>
            </w:r>
            <w:r>
              <w:rPr>
                <w:rFonts w:hint="eastAsia"/>
                <w:color w:val="auto"/>
                <w:sz w:val="24"/>
                <w:lang w:eastAsia="zh-CN"/>
              </w:rPr>
              <w:t>可满足</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恶臭污染物排放标准</w:t>
            </w:r>
            <w:r>
              <w:rPr>
                <w:rFonts w:hint="default" w:ascii="Times New Roman" w:hAnsi="Times New Roman" w:eastAsia="宋体" w:cs="Times New Roman"/>
                <w:color w:val="auto"/>
                <w:sz w:val="24"/>
                <w:szCs w:val="24"/>
              </w:rPr>
              <w:t>》（GB</w:t>
            </w:r>
            <w:r>
              <w:rPr>
                <w:rFonts w:hint="eastAsia" w:ascii="Times New Roman" w:hAnsi="Times New Roman" w:eastAsia="宋体" w:cs="Times New Roman"/>
                <w:color w:val="auto"/>
                <w:sz w:val="24"/>
                <w:szCs w:val="24"/>
                <w:lang w:val="en-US" w:eastAsia="zh-CN"/>
              </w:rPr>
              <w:t>14554</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93</w:t>
            </w:r>
            <w:r>
              <w:rPr>
                <w:rFonts w:hint="default" w:ascii="Times New Roman" w:hAnsi="Times New Roman" w:eastAsia="宋体" w:cs="Times New Roman"/>
                <w:color w:val="auto"/>
                <w:sz w:val="24"/>
                <w:szCs w:val="24"/>
              </w:rPr>
              <w:t>）表</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eastAsia="zh-CN"/>
              </w:rPr>
              <w:t>中二级新扩改建标准要求。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sz w:val="24"/>
                <w:szCs w:val="24"/>
              </w:rPr>
              <w:t>项目所在区域为不达标区，根据鲁环发[2020]50号《关于印发山东省落实&lt;京津冀及周边地区、汾渭平原2020-2021年秋冬季大气污染综合治理攻坚行动方案&gt;实施细则的通知》及地市相关要求，采取能源结构调整、产业结构优化、面源污染综合防治、生态保护和建设、削峰降速等措施后，可使区域大气环境得到进一步改善。项目所在区域内无自然保护区、保护文物及风景名胜区等特殊环境敏感目标；</w:t>
            </w:r>
            <w:r>
              <w:rPr>
                <w:rFonts w:hint="default" w:ascii="Times New Roman" w:hAnsi="Times New Roman" w:eastAsia="宋体" w:cs="Times New Roman"/>
                <w:sz w:val="24"/>
              </w:rPr>
              <w:t>项目废气可达标排放，对周边环境空气质量及保护目标影响小，故项目建设对大气环境的影响可接受。</w:t>
            </w:r>
          </w:p>
          <w:p>
            <w:pPr>
              <w:pStyle w:val="275"/>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ascii="Times New Roman" w:hAnsi="Times New Roman" w:eastAsia="宋体" w:cs="Times New Roman"/>
                <w:b/>
                <w:bCs/>
                <w:color w:val="auto"/>
                <w:sz w:val="21"/>
                <w:szCs w:val="21"/>
                <w:highlight w:val="none"/>
                <w:lang w:val="en-US" w:eastAsia="zh-CN"/>
              </w:rPr>
              <w:t>4-</w:t>
            </w:r>
            <w:r>
              <w:rPr>
                <w:rFonts w:hint="eastAsia" w:ascii="Times New Roman" w:cs="Times New Roman"/>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lang w:val="en-US" w:eastAsia="zh-CN"/>
              </w:rPr>
              <w:t>本</w:t>
            </w:r>
            <w:r>
              <w:rPr>
                <w:rFonts w:hint="default" w:ascii="Times New Roman" w:hAnsi="Times New Roman" w:eastAsia="宋体" w:cs="Times New Roman"/>
                <w:b/>
                <w:bCs/>
                <w:color w:val="auto"/>
                <w:sz w:val="21"/>
                <w:szCs w:val="21"/>
                <w:highlight w:val="none"/>
                <w:lang w:val="en-US" w:eastAsia="zh-CN"/>
              </w:rPr>
              <w:t>项目废气排放情况汇总表</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533"/>
              <w:gridCol w:w="5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污染物种类</w:t>
                  </w:r>
                </w:p>
              </w:tc>
              <w:tc>
                <w:tcPr>
                  <w:tcW w:w="30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eastAsia="zh-CN"/>
                    </w:rPr>
                  </w:pPr>
                  <w:r>
                    <w:rPr>
                      <w:rFonts w:hint="eastAsia" w:eastAsia="宋体" w:cs="Times New Roman"/>
                      <w:sz w:val="21"/>
                      <w:szCs w:val="21"/>
                      <w:lang w:eastAsia="zh-CN"/>
                    </w:rPr>
                    <w:t>无组织</w:t>
                  </w:r>
                  <w:r>
                    <w:rPr>
                      <w:rFonts w:hint="default" w:ascii="Times New Roman" w:hAnsi="Times New Roman" w:eastAsia="宋体" w:cs="Times New Roman"/>
                      <w:sz w:val="21"/>
                      <w:szCs w:val="21"/>
                      <w:lang w:eastAsia="zh-CN"/>
                    </w:rPr>
                    <w:t>排放量（</w:t>
                  </w:r>
                  <w:r>
                    <w:rPr>
                      <w:rFonts w:hint="default" w:ascii="Times New Roman" w:hAnsi="Times New Roman" w:eastAsia="宋体" w:cs="Times New Roman"/>
                      <w:sz w:val="21"/>
                      <w:szCs w:val="21"/>
                      <w:lang w:val="en-US" w:eastAsia="zh-CN"/>
                    </w:rPr>
                    <w:t>t/a</w:t>
                  </w:r>
                  <w:r>
                    <w:rPr>
                      <w:rFonts w:hint="default" w:ascii="Times New Roman" w:hAnsi="Times New Roman"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91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臭气浓度</w:t>
                  </w:r>
                </w:p>
              </w:tc>
              <w:tc>
                <w:tcPr>
                  <w:tcW w:w="30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w:t>
                  </w:r>
                  <w:r>
                    <w:rPr>
                      <w:rFonts w:hint="eastAsia" w:cs="Times New Roman"/>
                      <w:sz w:val="21"/>
                      <w:szCs w:val="21"/>
                      <w:highlight w:val="none"/>
                      <w:lang w:val="en-US" w:eastAsia="zh-CN"/>
                    </w:rPr>
                    <w:t>16</w:t>
                  </w:r>
                  <w:r>
                    <w:rPr>
                      <w:rFonts w:hint="eastAsia" w:ascii="Times New Roman" w:hAnsi="Times New Roman" w:eastAsia="宋体" w:cs="Times New Roman"/>
                      <w:sz w:val="21"/>
                      <w:szCs w:val="21"/>
                      <w:highlight w:val="none"/>
                      <w:lang w:val="en-US"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91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VOCs</w:t>
                  </w:r>
                </w:p>
              </w:tc>
              <w:tc>
                <w:tcPr>
                  <w:tcW w:w="30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＜2.0mg/m</w:t>
                  </w:r>
                  <w:r>
                    <w:rPr>
                      <w:rFonts w:hint="eastAsia" w:cs="Times New Roman"/>
                      <w:sz w:val="21"/>
                      <w:szCs w:val="21"/>
                      <w:highlight w:val="none"/>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9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sz w:val="21"/>
                      <w:szCs w:val="21"/>
                      <w:lang w:val="en-US" w:eastAsia="zh-CN"/>
                    </w:rPr>
                  </w:pPr>
                  <w:r>
                    <w:rPr>
                      <w:rFonts w:hint="eastAsia" w:cs="Times New Roman"/>
                      <w:color w:val="auto"/>
                      <w:sz w:val="21"/>
                      <w:szCs w:val="21"/>
                      <w:highlight w:val="none"/>
                      <w:lang w:val="en-US" w:eastAsia="zh-CN"/>
                    </w:rPr>
                    <w:t>NH</w:t>
                  </w:r>
                  <w:r>
                    <w:rPr>
                      <w:rFonts w:hint="eastAsia" w:cs="Times New Roman"/>
                      <w:color w:val="auto"/>
                      <w:sz w:val="21"/>
                      <w:szCs w:val="21"/>
                      <w:highlight w:val="none"/>
                      <w:vertAlign w:val="subscript"/>
                      <w:lang w:val="en-US" w:eastAsia="zh-CN"/>
                    </w:rPr>
                    <w:t>3</w:t>
                  </w:r>
                </w:p>
              </w:tc>
              <w:tc>
                <w:tcPr>
                  <w:tcW w:w="30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sz w:val="21"/>
                      <w:szCs w:val="21"/>
                      <w:highlight w:val="none"/>
                      <w:lang w:val="en-US" w:eastAsia="zh-CN"/>
                    </w:rPr>
                  </w:pPr>
                  <w:r>
                    <w:rPr>
                      <w:rFonts w:hint="eastAsia" w:cs="Times New Roman"/>
                      <w:sz w:val="21"/>
                      <w:szCs w:val="21"/>
                      <w:highlight w:val="none"/>
                      <w:lang w:val="en-US" w:eastAsia="zh-CN"/>
                    </w:rPr>
                    <w:t>2.7×10</w:t>
                  </w:r>
                  <w:r>
                    <w:rPr>
                      <w:rFonts w:hint="eastAsia" w:cs="Times New Roman"/>
                      <w:sz w:val="21"/>
                      <w:szCs w:val="21"/>
                      <w:highlight w:val="none"/>
                      <w:vertAlign w:val="superscript"/>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9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sz w:val="21"/>
                      <w:szCs w:val="21"/>
                      <w:lang w:val="en-US" w:eastAsia="zh-CN"/>
                    </w:rPr>
                  </w:pPr>
                  <w:r>
                    <w:rPr>
                      <w:color w:val="auto"/>
                      <w:sz w:val="21"/>
                      <w:szCs w:val="21"/>
                    </w:rPr>
                    <w:t>H</w:t>
                  </w:r>
                  <w:r>
                    <w:rPr>
                      <w:rFonts w:hint="eastAsia"/>
                      <w:color w:val="auto"/>
                      <w:sz w:val="21"/>
                      <w:szCs w:val="21"/>
                      <w:vertAlign w:val="subscript"/>
                    </w:rPr>
                    <w:t>2</w:t>
                  </w:r>
                  <w:r>
                    <w:rPr>
                      <w:color w:val="auto"/>
                      <w:sz w:val="21"/>
                      <w:szCs w:val="21"/>
                    </w:rPr>
                    <w:t>S</w:t>
                  </w:r>
                </w:p>
              </w:tc>
              <w:tc>
                <w:tcPr>
                  <w:tcW w:w="30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1×10</w:t>
                  </w:r>
                  <w:r>
                    <w:rPr>
                      <w:rFonts w:hint="eastAsia" w:cs="Times New Roman"/>
                      <w:sz w:val="21"/>
                      <w:szCs w:val="21"/>
                      <w:highlight w:val="none"/>
                      <w:vertAlign w:val="superscript"/>
                      <w:lang w:val="en-US" w:eastAsia="zh-CN"/>
                    </w:rPr>
                    <w:t>-6</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二、废水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1、废水产生、排放情况简述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kern w:val="0"/>
                <w:sz w:val="24"/>
                <w:lang w:val="en-US" w:eastAsia="zh-CN"/>
              </w:rPr>
            </w:pPr>
            <w:r>
              <w:rPr>
                <w:rFonts w:hint="eastAsia"/>
                <w:color w:val="auto"/>
                <w:kern w:val="0"/>
                <w:sz w:val="24"/>
                <w:lang w:val="en-US" w:eastAsia="zh-CN"/>
              </w:rPr>
              <w:t>（1）纯水制备浓水及蒸汽发生器排污水综合回用于车间地面清洁；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kern w:val="0"/>
                <w:sz w:val="24"/>
                <w:lang w:val="en-US" w:eastAsia="zh-CN"/>
              </w:rPr>
            </w:pPr>
            <w:r>
              <w:rPr>
                <w:rFonts w:hint="eastAsia"/>
                <w:color w:val="auto"/>
                <w:kern w:val="0"/>
                <w:sz w:val="24"/>
                <w:lang w:val="en-US" w:eastAsia="zh-CN"/>
              </w:rPr>
              <w:t>（2）循环冷却清洗系统水循环使用，定期补充；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kern w:val="0"/>
                <w:sz w:val="24"/>
                <w:lang w:val="en-US" w:eastAsia="zh-CN"/>
              </w:rPr>
            </w:pPr>
            <w:r>
              <w:rPr>
                <w:rFonts w:hint="eastAsia"/>
                <w:color w:val="auto"/>
                <w:kern w:val="0"/>
                <w:sz w:val="24"/>
                <w:lang w:val="en-US" w:eastAsia="zh-CN"/>
              </w:rPr>
              <w:t>（3）设备清洗废水及杀菌工序废水经厂区污水处理站预处理后，排入污水管网；排水量约48</w:t>
            </w:r>
            <w:r>
              <w:rPr>
                <w:color w:val="auto"/>
                <w:kern w:val="0"/>
                <w:sz w:val="24"/>
              </w:rPr>
              <w:t>m</w:t>
            </w:r>
            <w:r>
              <w:rPr>
                <w:color w:val="auto"/>
                <w:kern w:val="0"/>
                <w:sz w:val="24"/>
                <w:vertAlign w:val="superscript"/>
              </w:rPr>
              <w:t>3</w:t>
            </w:r>
            <w:r>
              <w:rPr>
                <w:color w:val="auto"/>
                <w:kern w:val="0"/>
                <w:sz w:val="24"/>
              </w:rPr>
              <w:t>/a</w:t>
            </w:r>
            <w:r>
              <w:rPr>
                <w:rFonts w:hint="eastAsia"/>
                <w:color w:val="auto"/>
                <w:kern w:val="0"/>
                <w:sz w:val="24"/>
                <w:lang w:eastAsia="zh-CN"/>
              </w:rPr>
              <w:t>，最终</w:t>
            </w:r>
            <w:r>
              <w:rPr>
                <w:rFonts w:hint="eastAsia"/>
                <w:color w:val="auto"/>
                <w:kern w:val="0"/>
                <w:sz w:val="24"/>
                <w:lang w:val="en-US" w:eastAsia="zh-CN"/>
              </w:rPr>
              <w:t>由葛洲坝水务淄博淄川有限公司处理，排入孝妇河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color w:val="auto"/>
                <w:kern w:val="0"/>
                <w:sz w:val="24"/>
                <w:lang w:val="en-US" w:eastAsia="zh-CN"/>
              </w:rPr>
              <w:t>（4）生活污水经化粪池处理后，排入污水管网；排水量约86.4</w:t>
            </w:r>
            <w:r>
              <w:rPr>
                <w:color w:val="auto"/>
                <w:kern w:val="0"/>
                <w:sz w:val="24"/>
              </w:rPr>
              <w:t>m</w:t>
            </w:r>
            <w:r>
              <w:rPr>
                <w:color w:val="auto"/>
                <w:kern w:val="0"/>
                <w:sz w:val="24"/>
                <w:vertAlign w:val="superscript"/>
              </w:rPr>
              <w:t>3</w:t>
            </w:r>
            <w:r>
              <w:rPr>
                <w:color w:val="auto"/>
                <w:kern w:val="0"/>
                <w:sz w:val="24"/>
              </w:rPr>
              <w:t>/a</w:t>
            </w:r>
            <w:r>
              <w:rPr>
                <w:rFonts w:hint="eastAsia"/>
                <w:color w:val="auto"/>
                <w:kern w:val="0"/>
                <w:sz w:val="24"/>
                <w:lang w:eastAsia="zh-CN"/>
              </w:rPr>
              <w:t>，最终</w:t>
            </w:r>
            <w:r>
              <w:rPr>
                <w:rFonts w:hint="eastAsia"/>
                <w:color w:val="auto"/>
                <w:kern w:val="0"/>
                <w:sz w:val="24"/>
                <w:lang w:val="en-US" w:eastAsia="zh-CN"/>
              </w:rPr>
              <w:t>由葛洲坝水务淄博淄川有限公司处理，排入孝妇河。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2、废水产生、治理、排放基本信息表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废水污染物</w:t>
            </w:r>
            <w:r>
              <w:rPr>
                <w:rFonts w:hint="eastAsia" w:ascii="Times New Roman" w:hAnsi="Times New Roman" w:eastAsia="宋体" w:cs="Times New Roman"/>
                <w:b/>
                <w:bCs/>
                <w:color w:val="auto"/>
                <w:sz w:val="21"/>
                <w:szCs w:val="21"/>
                <w:highlight w:val="none"/>
                <w:lang w:val="en-US" w:eastAsia="zh-CN"/>
              </w:rPr>
              <w:t>排放源</w:t>
            </w:r>
            <w:r>
              <w:rPr>
                <w:rFonts w:hint="default" w:ascii="Times New Roman" w:hAnsi="Times New Roman" w:eastAsia="宋体" w:cs="Times New Roman"/>
                <w:b/>
                <w:bCs/>
                <w:color w:val="auto"/>
                <w:sz w:val="21"/>
                <w:szCs w:val="21"/>
                <w:highlight w:val="none"/>
                <w:lang w:val="en-US" w:eastAsia="zh-CN"/>
              </w:rPr>
              <w:t>信息表</w:t>
            </w:r>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67"/>
              <w:gridCol w:w="1003"/>
              <w:gridCol w:w="1110"/>
              <w:gridCol w:w="1154"/>
              <w:gridCol w:w="1079"/>
              <w:gridCol w:w="1019"/>
              <w:gridCol w:w="1019"/>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38"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产排污环节</w:t>
                  </w:r>
                </w:p>
              </w:tc>
              <w:tc>
                <w:tcPr>
                  <w:tcW w:w="3461" w:type="pct"/>
                  <w:gridSpan w:val="7"/>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一、设备清洗废水</w:t>
                  </w:r>
                  <w:r>
                    <w:rPr>
                      <w:rFonts w:hint="eastAsia" w:ascii="Times New Roman" w:hAnsi="Times New Roman" w:cs="Times New Roman"/>
                      <w:b w:val="0"/>
                      <w:bCs/>
                      <w:snapToGrid/>
                      <w:color w:val="auto"/>
                      <w:kern w:val="0"/>
                      <w:sz w:val="21"/>
                      <w:szCs w:val="21"/>
                      <w:vertAlign w:val="baseline"/>
                      <w:lang w:val="en-US" w:eastAsia="zh-CN" w:bidi="ar-SA"/>
                    </w:rPr>
                    <w:t>及杀菌废水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8"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类别</w:t>
                  </w:r>
                </w:p>
              </w:tc>
              <w:tc>
                <w:tcPr>
                  <w:tcW w:w="3461" w:type="pct"/>
                  <w:gridSpan w:val="7"/>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生产</w:t>
                  </w:r>
                  <w:r>
                    <w:rPr>
                      <w:rFonts w:hint="default" w:ascii="Times New Roman" w:hAnsi="Times New Roman" w:eastAsia="宋体" w:cs="Times New Roman"/>
                      <w:b w:val="0"/>
                      <w:bCs/>
                      <w:color w:val="auto"/>
                      <w:sz w:val="21"/>
                      <w:szCs w:val="21"/>
                      <w:lang w:val="en-US" w:eastAsia="zh-CN"/>
                    </w:rPr>
                    <w:t>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8"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污染物种类</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CODcr</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BOD</w:t>
                  </w:r>
                  <w:r>
                    <w:rPr>
                      <w:rFonts w:hint="default" w:ascii="Times New Roman" w:hAnsi="Times New Roman" w:eastAsia="宋体" w:cs="Times New Roman"/>
                      <w:b w:val="0"/>
                      <w:bCs/>
                      <w:snapToGrid/>
                      <w:color w:val="auto"/>
                      <w:kern w:val="0"/>
                      <w:sz w:val="21"/>
                      <w:szCs w:val="21"/>
                      <w:vertAlign w:val="subscript"/>
                      <w:lang w:val="en-US" w:eastAsia="zh-CN" w:bidi="ar-SA"/>
                    </w:rPr>
                    <w:t>5</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SS</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NH</w:t>
                  </w:r>
                  <w:r>
                    <w:rPr>
                      <w:rFonts w:hint="default" w:ascii="Times New Roman" w:hAnsi="Times New Roman" w:eastAsia="宋体" w:cs="Times New Roman"/>
                      <w:b w:val="0"/>
                      <w:bCs/>
                      <w:snapToGrid/>
                      <w:color w:val="auto"/>
                      <w:kern w:val="0"/>
                      <w:sz w:val="21"/>
                      <w:szCs w:val="21"/>
                      <w:vertAlign w:val="subscript"/>
                      <w:lang w:val="en-US" w:eastAsia="zh-CN" w:bidi="ar-SA"/>
                    </w:rPr>
                    <w:t>3</w:t>
                  </w:r>
                  <w:r>
                    <w:rPr>
                      <w:rFonts w:hint="default" w:ascii="Times New Roman" w:hAnsi="Times New Roman" w:eastAsia="宋体" w:cs="Times New Roman"/>
                      <w:b w:val="0"/>
                      <w:bCs/>
                      <w:snapToGrid/>
                      <w:color w:val="auto"/>
                      <w:kern w:val="0"/>
                      <w:sz w:val="21"/>
                      <w:szCs w:val="21"/>
                      <w:vertAlign w:val="baseline"/>
                      <w:lang w:val="en-US" w:eastAsia="zh-CN" w:bidi="ar-SA"/>
                    </w:rPr>
                    <w:t>-N</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TP</w:t>
                  </w:r>
                </w:p>
              </w:tc>
              <w:tc>
                <w:tcPr>
                  <w:tcW w:w="554"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pct"/>
                  <w:vMerge w:val="restar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产生</w:t>
                  </w:r>
                </w:p>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情况</w:t>
                  </w: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产生浓度</w:t>
                  </w:r>
                  <w:r>
                    <w:rPr>
                      <w:rFonts w:hint="eastAsia" w:ascii="Times New Roman" w:hAnsi="Times New Roman" w:eastAsia="宋体" w:cs="Times New Roman"/>
                      <w:b w:val="0"/>
                      <w:bCs/>
                      <w:snapToGrid/>
                      <w:color w:val="auto"/>
                      <w:kern w:val="0"/>
                      <w:sz w:val="21"/>
                      <w:szCs w:val="21"/>
                      <w:vertAlign w:val="baseline"/>
                      <w:lang w:val="en-US" w:eastAsia="zh-CN" w:bidi="ar-SA"/>
                    </w:rPr>
                    <w:t>（mg/L）</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1000</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600</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400</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10</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3</w:t>
                  </w:r>
                </w:p>
              </w:tc>
              <w:tc>
                <w:tcPr>
                  <w:tcW w:w="554"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产生量</w:t>
                  </w:r>
                  <w:r>
                    <w:rPr>
                      <w:rFonts w:hint="eastAsia" w:ascii="Times New Roman" w:hAnsi="Times New Roman" w:eastAsia="宋体" w:cs="Times New Roman"/>
                      <w:b w:val="0"/>
                      <w:bCs/>
                      <w:snapToGrid/>
                      <w:color w:val="auto"/>
                      <w:kern w:val="0"/>
                      <w:sz w:val="21"/>
                      <w:szCs w:val="21"/>
                      <w:vertAlign w:val="baseline"/>
                      <w:lang w:val="en-US" w:eastAsia="zh-CN" w:bidi="ar-SA"/>
                    </w:rPr>
                    <w:t>（t/a）</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0.048</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0.029</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0.019</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4.8</w:t>
                  </w:r>
                  <w:r>
                    <w:rPr>
                      <w:rFonts w:hint="eastAsia" w:ascii="Times New Roman" w:hAnsi="Times New Roman" w:eastAsia="宋体" w:cs="Times New Roman"/>
                      <w:b w:val="0"/>
                      <w:bCs/>
                      <w:snapToGrid/>
                      <w:color w:val="auto"/>
                      <w:kern w:val="0"/>
                      <w:sz w:val="21"/>
                      <w:szCs w:val="21"/>
                      <w:vertAlign w:val="baseline"/>
                      <w:lang w:val="en-US" w:eastAsia="zh-CN" w:bidi="ar-SA"/>
                    </w:rPr>
                    <w:t>×10</w:t>
                  </w:r>
                  <w:r>
                    <w:rPr>
                      <w:rFonts w:hint="eastAsia" w:ascii="Times New Roman" w:hAnsi="Times New Roman" w:eastAsia="宋体" w:cs="Times New Roman"/>
                      <w:b w:val="0"/>
                      <w:bCs/>
                      <w:snapToGrid/>
                      <w:color w:val="auto"/>
                      <w:kern w:val="0"/>
                      <w:sz w:val="21"/>
                      <w:szCs w:val="21"/>
                      <w:vertAlign w:val="superscript"/>
                      <w:lang w:val="en-US" w:eastAsia="zh-CN" w:bidi="ar-SA"/>
                    </w:rPr>
                    <w:t>-</w:t>
                  </w:r>
                  <w:r>
                    <w:rPr>
                      <w:rFonts w:hint="eastAsia" w:ascii="Times New Roman" w:hAnsi="Times New Roman" w:cs="Times New Roman"/>
                      <w:b w:val="0"/>
                      <w:bCs/>
                      <w:snapToGrid/>
                      <w:color w:val="auto"/>
                      <w:kern w:val="0"/>
                      <w:sz w:val="21"/>
                      <w:szCs w:val="21"/>
                      <w:vertAlign w:val="superscript"/>
                      <w:lang w:val="en-US" w:eastAsia="zh-CN" w:bidi="ar-SA"/>
                    </w:rPr>
                    <w:t>4</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1.4</w:t>
                  </w:r>
                  <w:r>
                    <w:rPr>
                      <w:rFonts w:hint="eastAsia" w:ascii="Times New Roman" w:hAnsi="Times New Roman" w:eastAsia="宋体" w:cs="Times New Roman"/>
                      <w:b w:val="0"/>
                      <w:bCs/>
                      <w:snapToGrid/>
                      <w:color w:val="auto"/>
                      <w:kern w:val="0"/>
                      <w:sz w:val="21"/>
                      <w:szCs w:val="21"/>
                      <w:vertAlign w:val="baseline"/>
                      <w:lang w:val="en-US" w:eastAsia="zh-CN" w:bidi="ar-SA"/>
                    </w:rPr>
                    <w:t>×10</w:t>
                  </w:r>
                  <w:r>
                    <w:rPr>
                      <w:rFonts w:hint="eastAsia" w:ascii="Times New Roman" w:hAnsi="Times New Roman" w:eastAsia="宋体" w:cs="Times New Roman"/>
                      <w:b w:val="0"/>
                      <w:bCs/>
                      <w:snapToGrid/>
                      <w:color w:val="auto"/>
                      <w:kern w:val="0"/>
                      <w:sz w:val="21"/>
                      <w:szCs w:val="21"/>
                      <w:vertAlign w:val="superscript"/>
                      <w:lang w:val="en-US" w:eastAsia="zh-CN" w:bidi="ar-SA"/>
                    </w:rPr>
                    <w:t>-</w:t>
                  </w:r>
                  <w:r>
                    <w:rPr>
                      <w:rFonts w:hint="eastAsia" w:ascii="Times New Roman" w:hAnsi="Times New Roman" w:cs="Times New Roman"/>
                      <w:b w:val="0"/>
                      <w:bCs/>
                      <w:snapToGrid/>
                      <w:color w:val="auto"/>
                      <w:kern w:val="0"/>
                      <w:sz w:val="21"/>
                      <w:szCs w:val="21"/>
                      <w:vertAlign w:val="superscript"/>
                      <w:lang w:val="en-US" w:eastAsia="zh-CN" w:bidi="ar-SA"/>
                    </w:rPr>
                    <w:t>4</w:t>
                  </w:r>
                </w:p>
              </w:tc>
              <w:tc>
                <w:tcPr>
                  <w:tcW w:w="554"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9.6</w:t>
                  </w:r>
                  <w:r>
                    <w:rPr>
                      <w:rFonts w:hint="eastAsia" w:ascii="Times New Roman" w:hAnsi="Times New Roman" w:eastAsia="宋体" w:cs="Times New Roman"/>
                      <w:b w:val="0"/>
                      <w:bCs/>
                      <w:snapToGrid/>
                      <w:color w:val="auto"/>
                      <w:kern w:val="0"/>
                      <w:sz w:val="21"/>
                      <w:szCs w:val="21"/>
                      <w:vertAlign w:val="baseline"/>
                      <w:lang w:val="en-US" w:eastAsia="zh-CN" w:bidi="ar-SA"/>
                    </w:rPr>
                    <w:t>×10</w:t>
                  </w:r>
                  <w:r>
                    <w:rPr>
                      <w:rFonts w:hint="eastAsia" w:ascii="Times New Roman" w:hAnsi="Times New Roman" w:eastAsia="宋体" w:cs="Times New Roman"/>
                      <w:b w:val="0"/>
                      <w:bCs/>
                      <w:snapToGrid/>
                      <w:color w:val="auto"/>
                      <w:kern w:val="0"/>
                      <w:sz w:val="21"/>
                      <w:szCs w:val="21"/>
                      <w:vertAlign w:val="superscript"/>
                      <w:lang w:val="en-US" w:eastAsia="zh-CN" w:bidi="ar-SA"/>
                    </w:rPr>
                    <w:t>-</w:t>
                  </w:r>
                  <w:r>
                    <w:rPr>
                      <w:rFonts w:hint="eastAsia" w:ascii="Times New Roman" w:hAnsi="Times New Roman" w:cs="Times New Roman"/>
                      <w:b w:val="0"/>
                      <w:bCs/>
                      <w:snapToGrid/>
                      <w:color w:val="auto"/>
                      <w:kern w:val="0"/>
                      <w:sz w:val="21"/>
                      <w:szCs w:val="21"/>
                      <w:vertAlign w:val="superscript"/>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3" w:type="pct"/>
                  <w:vMerge w:val="restar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治理</w:t>
                  </w:r>
                </w:p>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设施</w:t>
                  </w: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治理工艺</w:t>
                  </w:r>
                </w:p>
              </w:tc>
              <w:tc>
                <w:tcPr>
                  <w:tcW w:w="3461" w:type="pct"/>
                  <w:gridSpan w:val="7"/>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A/O法</w:t>
                  </w:r>
                  <w:r>
                    <w:rPr>
                      <w:rFonts w:hint="eastAsia" w:ascii="Times New Roman" w:hAnsi="Times New Roman" w:eastAsia="宋体" w:cs="Times New Roman"/>
                      <w:b w:val="0"/>
                      <w:bCs/>
                      <w:snapToGrid/>
                      <w:color w:val="auto"/>
                      <w:kern w:val="0"/>
                      <w:sz w:val="21"/>
                      <w:szCs w:val="21"/>
                      <w:vertAlign w:val="baseline"/>
                      <w:lang w:val="en-US" w:eastAsia="zh-CN" w:bidi="ar-SA"/>
                    </w:rPr>
                    <w:t>：</w:t>
                  </w:r>
                  <w:r>
                    <w:rPr>
                      <w:rFonts w:hint="default" w:ascii="Times New Roman" w:hAnsi="Times New Roman" w:eastAsia="宋体" w:cs="Times New Roman"/>
                      <w:b w:val="0"/>
                      <w:bCs/>
                      <w:snapToGrid/>
                      <w:color w:val="auto"/>
                      <w:kern w:val="0"/>
                      <w:sz w:val="21"/>
                      <w:szCs w:val="21"/>
                      <w:vertAlign w:val="baseline"/>
                      <w:lang w:val="en-US" w:eastAsia="zh-CN" w:bidi="ar-SA"/>
                    </w:rPr>
                    <w:t>厌氧—好氧污水处理工艺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治理效率</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55</w:t>
                  </w:r>
                  <w:r>
                    <w:rPr>
                      <w:rFonts w:hint="default" w:ascii="Times New Roman" w:hAnsi="Times New Roman" w:eastAsia="宋体" w:cs="Times New Roman"/>
                      <w:b w:val="0"/>
                      <w:bCs/>
                      <w:snapToGrid/>
                      <w:color w:val="auto"/>
                      <w:kern w:val="0"/>
                      <w:sz w:val="21"/>
                      <w:szCs w:val="21"/>
                      <w:vertAlign w:val="baseline"/>
                      <w:lang w:val="en-US" w:eastAsia="zh-CN" w:bidi="ar-SA"/>
                    </w:rPr>
                    <w:t>%</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60</w:t>
                  </w:r>
                  <w:r>
                    <w:rPr>
                      <w:rFonts w:hint="default" w:ascii="Times New Roman" w:hAnsi="Times New Roman" w:eastAsia="宋体" w:cs="Times New Roman"/>
                      <w:b w:val="0"/>
                      <w:bCs/>
                      <w:snapToGrid/>
                      <w:color w:val="auto"/>
                      <w:kern w:val="0"/>
                      <w:sz w:val="21"/>
                      <w:szCs w:val="21"/>
                      <w:vertAlign w:val="baseline"/>
                      <w:lang w:val="en-US" w:eastAsia="zh-CN" w:bidi="ar-SA"/>
                    </w:rPr>
                    <w:t>%</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40</w:t>
                  </w:r>
                  <w:r>
                    <w:rPr>
                      <w:rFonts w:hint="default" w:ascii="Times New Roman" w:hAnsi="Times New Roman" w:eastAsia="宋体" w:cs="Times New Roman"/>
                      <w:b w:val="0"/>
                      <w:bCs/>
                      <w:snapToGrid/>
                      <w:color w:val="auto"/>
                      <w:kern w:val="0"/>
                      <w:sz w:val="21"/>
                      <w:szCs w:val="21"/>
                      <w:vertAlign w:val="baseline"/>
                      <w:lang w:val="en-US" w:eastAsia="zh-CN" w:bidi="ar-SA"/>
                    </w:rPr>
                    <w:t>%</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50</w:t>
                  </w:r>
                  <w:r>
                    <w:rPr>
                      <w:rFonts w:hint="default" w:ascii="Times New Roman" w:hAnsi="Times New Roman" w:eastAsia="宋体" w:cs="Times New Roman"/>
                      <w:b w:val="0"/>
                      <w:bCs/>
                      <w:snapToGrid/>
                      <w:color w:val="auto"/>
                      <w:kern w:val="0"/>
                      <w:sz w:val="21"/>
                      <w:szCs w:val="21"/>
                      <w:vertAlign w:val="baseline"/>
                      <w:lang w:val="en-US" w:eastAsia="zh-CN" w:bidi="ar-SA"/>
                    </w:rPr>
                    <w:t>%</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50</w:t>
                  </w:r>
                  <w:r>
                    <w:rPr>
                      <w:rFonts w:hint="default" w:ascii="Times New Roman" w:hAnsi="Times New Roman" w:eastAsia="宋体" w:cs="Times New Roman"/>
                      <w:b w:val="0"/>
                      <w:bCs/>
                      <w:snapToGrid/>
                      <w:color w:val="auto"/>
                      <w:kern w:val="0"/>
                      <w:sz w:val="21"/>
                      <w:szCs w:val="21"/>
                      <w:vertAlign w:val="baseline"/>
                      <w:lang w:val="en-US" w:eastAsia="zh-CN" w:bidi="ar-SA"/>
                    </w:rPr>
                    <w:t>%</w:t>
                  </w:r>
                </w:p>
              </w:tc>
              <w:tc>
                <w:tcPr>
                  <w:tcW w:w="554"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是否为可行技术</w:t>
                  </w:r>
                </w:p>
              </w:tc>
              <w:tc>
                <w:tcPr>
                  <w:tcW w:w="3461" w:type="pct"/>
                  <w:gridSpan w:val="7"/>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3" w:type="pct"/>
                  <w:vMerge w:val="restar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w:t>
                  </w:r>
                </w:p>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情况</w:t>
                  </w: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废水排放量</w:t>
                  </w:r>
                  <w:r>
                    <w:rPr>
                      <w:rFonts w:hint="eastAsia" w:ascii="Times New Roman" w:hAnsi="Times New Roman" w:eastAsia="宋体" w:cs="Times New Roman"/>
                      <w:b w:val="0"/>
                      <w:bCs/>
                      <w:snapToGrid/>
                      <w:color w:val="auto"/>
                      <w:kern w:val="0"/>
                      <w:sz w:val="21"/>
                      <w:szCs w:val="21"/>
                      <w:vertAlign w:val="baseline"/>
                      <w:lang w:val="en-US" w:eastAsia="zh-CN" w:bidi="ar-SA"/>
                    </w:rPr>
                    <w:t>（t/a）</w:t>
                  </w:r>
                </w:p>
              </w:tc>
              <w:tc>
                <w:tcPr>
                  <w:tcW w:w="3461" w:type="pct"/>
                  <w:gridSpan w:val="7"/>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污染物种类</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CODcr</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BOD</w:t>
                  </w:r>
                  <w:r>
                    <w:rPr>
                      <w:rFonts w:hint="default" w:ascii="Times New Roman" w:hAnsi="Times New Roman" w:eastAsia="宋体" w:cs="Times New Roman"/>
                      <w:b w:val="0"/>
                      <w:bCs/>
                      <w:snapToGrid/>
                      <w:color w:val="auto"/>
                      <w:kern w:val="0"/>
                      <w:sz w:val="21"/>
                      <w:szCs w:val="21"/>
                      <w:vertAlign w:val="subscript"/>
                      <w:lang w:val="en-US" w:eastAsia="zh-CN" w:bidi="ar-SA"/>
                    </w:rPr>
                    <w:t>5</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SS</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NH</w:t>
                  </w:r>
                  <w:r>
                    <w:rPr>
                      <w:rFonts w:hint="default" w:ascii="Times New Roman" w:hAnsi="Times New Roman" w:eastAsia="宋体" w:cs="Times New Roman"/>
                      <w:b w:val="0"/>
                      <w:bCs/>
                      <w:snapToGrid/>
                      <w:color w:val="auto"/>
                      <w:kern w:val="0"/>
                      <w:sz w:val="21"/>
                      <w:szCs w:val="21"/>
                      <w:vertAlign w:val="subscript"/>
                      <w:lang w:val="en-US" w:eastAsia="zh-CN" w:bidi="ar-SA"/>
                    </w:rPr>
                    <w:t>3</w:t>
                  </w:r>
                  <w:r>
                    <w:rPr>
                      <w:rFonts w:hint="default" w:ascii="Times New Roman" w:hAnsi="Times New Roman" w:eastAsia="宋体" w:cs="Times New Roman"/>
                      <w:b w:val="0"/>
                      <w:bCs/>
                      <w:snapToGrid/>
                      <w:color w:val="auto"/>
                      <w:kern w:val="0"/>
                      <w:sz w:val="21"/>
                      <w:szCs w:val="21"/>
                      <w:vertAlign w:val="baseline"/>
                      <w:lang w:val="en-US" w:eastAsia="zh-CN" w:bidi="ar-SA"/>
                    </w:rPr>
                    <w:t>-N</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TP</w:t>
                  </w:r>
                </w:p>
              </w:tc>
              <w:tc>
                <w:tcPr>
                  <w:tcW w:w="554"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排放浓度</w:t>
                  </w:r>
                  <w:r>
                    <w:rPr>
                      <w:rFonts w:hint="eastAsia" w:ascii="Times New Roman" w:hAnsi="Times New Roman" w:eastAsia="宋体" w:cs="Times New Roman"/>
                      <w:b w:val="0"/>
                      <w:bCs/>
                      <w:snapToGrid/>
                      <w:color w:val="auto"/>
                      <w:kern w:val="0"/>
                      <w:sz w:val="21"/>
                      <w:szCs w:val="21"/>
                      <w:vertAlign w:val="baseline"/>
                      <w:lang w:val="en-US" w:eastAsia="zh-CN" w:bidi="ar-SA"/>
                    </w:rPr>
                    <w:t>（mg/L）</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450</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240</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240</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5</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1.5</w:t>
                  </w:r>
                </w:p>
              </w:tc>
              <w:tc>
                <w:tcPr>
                  <w:tcW w:w="554"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排放量</w:t>
                  </w:r>
                  <w:r>
                    <w:rPr>
                      <w:rFonts w:hint="eastAsia" w:ascii="Times New Roman" w:hAnsi="Times New Roman" w:eastAsia="宋体" w:cs="Times New Roman"/>
                      <w:b w:val="0"/>
                      <w:bCs/>
                      <w:snapToGrid/>
                      <w:color w:val="auto"/>
                      <w:kern w:val="0"/>
                      <w:sz w:val="21"/>
                      <w:szCs w:val="21"/>
                      <w:vertAlign w:val="baseline"/>
                      <w:lang w:val="en-US" w:eastAsia="zh-CN" w:bidi="ar-SA"/>
                    </w:rPr>
                    <w:t>（t/a）</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0.022</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0.012</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0.012</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2.4</w:t>
                  </w:r>
                  <w:r>
                    <w:rPr>
                      <w:rFonts w:hint="eastAsia" w:ascii="Times New Roman" w:hAnsi="Times New Roman" w:eastAsia="宋体" w:cs="Times New Roman"/>
                      <w:b w:val="0"/>
                      <w:bCs/>
                      <w:snapToGrid/>
                      <w:color w:val="auto"/>
                      <w:kern w:val="0"/>
                      <w:sz w:val="21"/>
                      <w:szCs w:val="21"/>
                      <w:vertAlign w:val="baseline"/>
                      <w:lang w:val="en-US" w:eastAsia="zh-CN" w:bidi="ar-SA"/>
                    </w:rPr>
                    <w:t>×10</w:t>
                  </w:r>
                  <w:r>
                    <w:rPr>
                      <w:rFonts w:hint="eastAsia" w:ascii="Times New Roman" w:hAnsi="Times New Roman" w:eastAsia="宋体" w:cs="Times New Roman"/>
                      <w:b w:val="0"/>
                      <w:bCs/>
                      <w:snapToGrid/>
                      <w:color w:val="auto"/>
                      <w:kern w:val="0"/>
                      <w:sz w:val="21"/>
                      <w:szCs w:val="21"/>
                      <w:vertAlign w:val="superscript"/>
                      <w:lang w:val="en-US" w:eastAsia="zh-CN" w:bidi="ar-SA"/>
                    </w:rPr>
                    <w:t>-</w:t>
                  </w:r>
                  <w:r>
                    <w:rPr>
                      <w:rFonts w:hint="eastAsia" w:ascii="Times New Roman" w:hAnsi="Times New Roman" w:cs="Times New Roman"/>
                      <w:b w:val="0"/>
                      <w:bCs/>
                      <w:snapToGrid/>
                      <w:color w:val="auto"/>
                      <w:kern w:val="0"/>
                      <w:sz w:val="21"/>
                      <w:szCs w:val="21"/>
                      <w:vertAlign w:val="superscript"/>
                      <w:lang w:val="en-US" w:eastAsia="zh-CN" w:bidi="ar-SA"/>
                    </w:rPr>
                    <w:t>4</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7.2</w:t>
                  </w:r>
                  <w:r>
                    <w:rPr>
                      <w:rFonts w:hint="eastAsia" w:ascii="Times New Roman" w:hAnsi="Times New Roman" w:eastAsia="宋体" w:cs="Times New Roman"/>
                      <w:b w:val="0"/>
                      <w:bCs/>
                      <w:snapToGrid/>
                      <w:color w:val="auto"/>
                      <w:kern w:val="0"/>
                      <w:sz w:val="21"/>
                      <w:szCs w:val="21"/>
                      <w:vertAlign w:val="baseline"/>
                      <w:lang w:val="en-US" w:eastAsia="zh-CN" w:bidi="ar-SA"/>
                    </w:rPr>
                    <w:t>×10</w:t>
                  </w:r>
                  <w:r>
                    <w:rPr>
                      <w:rFonts w:hint="eastAsia" w:ascii="Times New Roman" w:hAnsi="Times New Roman" w:eastAsia="宋体" w:cs="Times New Roman"/>
                      <w:b w:val="0"/>
                      <w:bCs/>
                      <w:snapToGrid/>
                      <w:color w:val="auto"/>
                      <w:kern w:val="0"/>
                      <w:sz w:val="21"/>
                      <w:szCs w:val="21"/>
                      <w:vertAlign w:val="superscript"/>
                      <w:lang w:val="en-US" w:eastAsia="zh-CN" w:bidi="ar-SA"/>
                    </w:rPr>
                    <w:t>-</w:t>
                  </w:r>
                  <w:r>
                    <w:rPr>
                      <w:rFonts w:hint="eastAsia" w:ascii="Times New Roman" w:hAnsi="Times New Roman" w:cs="Times New Roman"/>
                      <w:b w:val="0"/>
                      <w:bCs/>
                      <w:snapToGrid/>
                      <w:color w:val="auto"/>
                      <w:kern w:val="0"/>
                      <w:sz w:val="21"/>
                      <w:szCs w:val="21"/>
                      <w:vertAlign w:val="superscript"/>
                      <w:lang w:val="en-US" w:eastAsia="zh-CN" w:bidi="ar-SA"/>
                    </w:rPr>
                    <w:t>5</w:t>
                  </w:r>
                </w:p>
              </w:tc>
              <w:tc>
                <w:tcPr>
                  <w:tcW w:w="554"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4.8</w:t>
                  </w:r>
                  <w:r>
                    <w:rPr>
                      <w:rFonts w:hint="eastAsia" w:ascii="Times New Roman" w:hAnsi="Times New Roman" w:eastAsia="宋体" w:cs="Times New Roman"/>
                      <w:b w:val="0"/>
                      <w:bCs/>
                      <w:snapToGrid/>
                      <w:color w:val="auto"/>
                      <w:kern w:val="0"/>
                      <w:sz w:val="21"/>
                      <w:szCs w:val="21"/>
                      <w:vertAlign w:val="baseline"/>
                      <w:lang w:val="en-US" w:eastAsia="zh-CN" w:bidi="ar-SA"/>
                    </w:rPr>
                    <w:t>×10</w:t>
                  </w:r>
                  <w:r>
                    <w:rPr>
                      <w:rFonts w:hint="eastAsia" w:ascii="Times New Roman" w:hAnsi="Times New Roman" w:eastAsia="宋体" w:cs="Times New Roman"/>
                      <w:b w:val="0"/>
                      <w:bCs/>
                      <w:snapToGrid/>
                      <w:color w:val="auto"/>
                      <w:kern w:val="0"/>
                      <w:sz w:val="21"/>
                      <w:szCs w:val="21"/>
                      <w:vertAlign w:val="superscript"/>
                      <w:lang w:val="en-US" w:eastAsia="zh-CN" w:bidi="ar-SA"/>
                    </w:rPr>
                    <w:t>-</w:t>
                  </w:r>
                  <w:r>
                    <w:rPr>
                      <w:rFonts w:hint="eastAsia" w:ascii="Times New Roman" w:hAnsi="Times New Roman" w:cs="Times New Roman"/>
                      <w:b w:val="0"/>
                      <w:bCs/>
                      <w:snapToGrid/>
                      <w:color w:val="auto"/>
                      <w:kern w:val="0"/>
                      <w:sz w:val="21"/>
                      <w:szCs w:val="21"/>
                      <w:vertAlign w:val="superscript"/>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38"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排放方式</w:t>
                  </w:r>
                </w:p>
              </w:tc>
              <w:tc>
                <w:tcPr>
                  <w:tcW w:w="3461" w:type="pct"/>
                  <w:gridSpan w:val="7"/>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间接排放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38"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排放去向</w:t>
                  </w:r>
                </w:p>
              </w:tc>
              <w:tc>
                <w:tcPr>
                  <w:tcW w:w="3461" w:type="pct"/>
                  <w:gridSpan w:val="7"/>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38"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排放规律</w:t>
                  </w:r>
                </w:p>
              </w:tc>
              <w:tc>
                <w:tcPr>
                  <w:tcW w:w="3461" w:type="pct"/>
                  <w:gridSpan w:val="7"/>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间断排放，排放期间流量稳定且无规律，但不属于冲击性排放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pct"/>
                <w:trHeight w:val="340" w:hRule="atLeast"/>
                <w:jc w:val="center"/>
              </w:trPr>
              <w:tc>
                <w:tcPr>
                  <w:tcW w:w="1538"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产排污环节</w:t>
                  </w:r>
                </w:p>
              </w:tc>
              <w:tc>
                <w:tcPr>
                  <w:tcW w:w="3457" w:type="pct"/>
                  <w:gridSpan w:val="6"/>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二</w:t>
                  </w:r>
                  <w:r>
                    <w:rPr>
                      <w:rFonts w:hint="eastAsia" w:ascii="Times New Roman" w:hAnsi="Times New Roman" w:eastAsia="宋体" w:cs="Times New Roman"/>
                      <w:b w:val="0"/>
                      <w:bCs/>
                      <w:snapToGrid/>
                      <w:color w:val="auto"/>
                      <w:kern w:val="0"/>
                      <w:sz w:val="21"/>
                      <w:szCs w:val="21"/>
                      <w:vertAlign w:val="baseline"/>
                      <w:lang w:val="en-US" w:eastAsia="zh-CN" w:bidi="ar-SA"/>
                    </w:rPr>
                    <w:t>、</w:t>
                  </w:r>
                  <w:r>
                    <w:rPr>
                      <w:rFonts w:hint="eastAsia" w:ascii="Times New Roman" w:hAnsi="Times New Roman" w:cs="Times New Roman"/>
                      <w:b w:val="0"/>
                      <w:bCs/>
                      <w:snapToGrid/>
                      <w:color w:val="auto"/>
                      <w:kern w:val="0"/>
                      <w:sz w:val="21"/>
                      <w:szCs w:val="21"/>
                      <w:vertAlign w:val="baseline"/>
                      <w:lang w:val="en-US" w:eastAsia="zh-CN" w:bidi="ar-SA"/>
                    </w:rPr>
                    <w:t>职工生活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pct"/>
                <w:trHeight w:val="340" w:hRule="atLeast"/>
                <w:jc w:val="center"/>
              </w:trPr>
              <w:tc>
                <w:tcPr>
                  <w:tcW w:w="1538"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类别</w:t>
                  </w:r>
                </w:p>
              </w:tc>
              <w:tc>
                <w:tcPr>
                  <w:tcW w:w="3457" w:type="pct"/>
                  <w:gridSpan w:val="6"/>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生活</w:t>
                  </w:r>
                  <w:r>
                    <w:rPr>
                      <w:rFonts w:hint="default" w:ascii="Times New Roman" w:hAnsi="Times New Roman" w:eastAsia="宋体" w:cs="Times New Roman"/>
                      <w:b w:val="0"/>
                      <w:bCs/>
                      <w:color w:val="auto"/>
                      <w:sz w:val="21"/>
                      <w:szCs w:val="21"/>
                      <w:lang w:val="en-US" w:eastAsia="zh-CN"/>
                    </w:rPr>
                    <w:t>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pct"/>
                <w:trHeight w:val="340" w:hRule="atLeast"/>
                <w:jc w:val="center"/>
              </w:trPr>
              <w:tc>
                <w:tcPr>
                  <w:tcW w:w="1538"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污染物种类</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CODcr</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BOD</w:t>
                  </w:r>
                  <w:r>
                    <w:rPr>
                      <w:rFonts w:hint="default" w:ascii="Times New Roman" w:hAnsi="Times New Roman" w:eastAsia="宋体" w:cs="Times New Roman"/>
                      <w:b w:val="0"/>
                      <w:bCs/>
                      <w:snapToGrid/>
                      <w:color w:val="auto"/>
                      <w:kern w:val="0"/>
                      <w:sz w:val="21"/>
                      <w:szCs w:val="21"/>
                      <w:vertAlign w:val="subscript"/>
                      <w:lang w:val="en-US" w:eastAsia="zh-CN" w:bidi="ar-SA"/>
                    </w:rPr>
                    <w:t>5</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SS</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NH</w:t>
                  </w:r>
                  <w:r>
                    <w:rPr>
                      <w:rFonts w:hint="default" w:ascii="Times New Roman" w:hAnsi="Times New Roman" w:eastAsia="宋体" w:cs="Times New Roman"/>
                      <w:b w:val="0"/>
                      <w:bCs/>
                      <w:snapToGrid/>
                      <w:color w:val="auto"/>
                      <w:kern w:val="0"/>
                      <w:sz w:val="21"/>
                      <w:szCs w:val="21"/>
                      <w:vertAlign w:val="subscript"/>
                      <w:lang w:val="en-US" w:eastAsia="zh-CN" w:bidi="ar-SA"/>
                    </w:rPr>
                    <w:t>3</w:t>
                  </w:r>
                  <w:r>
                    <w:rPr>
                      <w:rFonts w:hint="default" w:ascii="Times New Roman" w:hAnsi="Times New Roman" w:eastAsia="宋体" w:cs="Times New Roman"/>
                      <w:b w:val="0"/>
                      <w:bCs/>
                      <w:snapToGrid/>
                      <w:color w:val="auto"/>
                      <w:kern w:val="0"/>
                      <w:sz w:val="21"/>
                      <w:szCs w:val="21"/>
                      <w:vertAlign w:val="baseline"/>
                      <w:lang w:val="en-US" w:eastAsia="zh-CN" w:bidi="ar-SA"/>
                    </w:rPr>
                    <w:t>-N</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TP</w:t>
                  </w:r>
                </w:p>
              </w:tc>
              <w:tc>
                <w:tcPr>
                  <w:tcW w:w="550"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pct"/>
                <w:trHeight w:val="340" w:hRule="atLeast"/>
                <w:jc w:val="center"/>
              </w:trPr>
              <w:tc>
                <w:tcPr>
                  <w:tcW w:w="473" w:type="pct"/>
                  <w:vMerge w:val="restar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产生</w:t>
                  </w:r>
                </w:p>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情况</w:t>
                  </w: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产生浓度</w:t>
                  </w:r>
                  <w:r>
                    <w:rPr>
                      <w:rFonts w:hint="eastAsia" w:ascii="Times New Roman" w:hAnsi="Times New Roman" w:eastAsia="宋体" w:cs="Times New Roman"/>
                      <w:b w:val="0"/>
                      <w:bCs/>
                      <w:snapToGrid/>
                      <w:color w:val="auto"/>
                      <w:kern w:val="0"/>
                      <w:sz w:val="21"/>
                      <w:szCs w:val="21"/>
                      <w:vertAlign w:val="baseline"/>
                      <w:lang w:val="en-US" w:eastAsia="zh-CN" w:bidi="ar-SA"/>
                    </w:rPr>
                    <w:t>（mg/L）</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400</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200</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200</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40</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3</w:t>
                  </w:r>
                </w:p>
              </w:tc>
              <w:tc>
                <w:tcPr>
                  <w:tcW w:w="550"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pct"/>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产生量</w:t>
                  </w:r>
                  <w:r>
                    <w:rPr>
                      <w:rFonts w:hint="eastAsia" w:ascii="Times New Roman" w:hAnsi="Times New Roman" w:eastAsia="宋体" w:cs="Times New Roman"/>
                      <w:b w:val="0"/>
                      <w:bCs/>
                      <w:snapToGrid/>
                      <w:color w:val="auto"/>
                      <w:kern w:val="0"/>
                      <w:sz w:val="21"/>
                      <w:szCs w:val="21"/>
                      <w:vertAlign w:val="baseline"/>
                      <w:lang w:val="en-US" w:eastAsia="zh-CN" w:bidi="ar-SA"/>
                    </w:rPr>
                    <w:t>（t/a）</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0.035</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0.017</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0.017</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0.0035</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0.00026</w:t>
                  </w:r>
                </w:p>
              </w:tc>
              <w:tc>
                <w:tcPr>
                  <w:tcW w:w="550"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pct"/>
                <w:trHeight w:val="340" w:hRule="atLeast"/>
                <w:jc w:val="center"/>
              </w:trPr>
              <w:tc>
                <w:tcPr>
                  <w:tcW w:w="473" w:type="pct"/>
                  <w:vMerge w:val="restar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治理</w:t>
                  </w:r>
                </w:p>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设施</w:t>
                  </w: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治理工艺</w:t>
                  </w:r>
                </w:p>
              </w:tc>
              <w:tc>
                <w:tcPr>
                  <w:tcW w:w="3457" w:type="pct"/>
                  <w:gridSpan w:val="6"/>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化粪池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治理效率</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15</w:t>
                  </w:r>
                  <w:r>
                    <w:rPr>
                      <w:rFonts w:hint="default" w:ascii="Times New Roman" w:hAnsi="Times New Roman" w:eastAsia="宋体" w:cs="Times New Roman"/>
                      <w:b w:val="0"/>
                      <w:bCs/>
                      <w:snapToGrid/>
                      <w:color w:val="auto"/>
                      <w:kern w:val="0"/>
                      <w:sz w:val="21"/>
                      <w:szCs w:val="21"/>
                      <w:vertAlign w:val="baseline"/>
                      <w:lang w:val="en-US" w:eastAsia="zh-CN" w:bidi="ar-SA"/>
                    </w:rPr>
                    <w:t>%</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10</w:t>
                  </w:r>
                  <w:r>
                    <w:rPr>
                      <w:rFonts w:hint="default" w:ascii="Times New Roman" w:hAnsi="Times New Roman" w:eastAsia="宋体" w:cs="Times New Roman"/>
                      <w:b w:val="0"/>
                      <w:bCs/>
                      <w:snapToGrid/>
                      <w:color w:val="auto"/>
                      <w:kern w:val="0"/>
                      <w:sz w:val="21"/>
                      <w:szCs w:val="21"/>
                      <w:vertAlign w:val="baseline"/>
                      <w:lang w:val="en-US" w:eastAsia="zh-CN" w:bidi="ar-SA"/>
                    </w:rPr>
                    <w:t>%</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30</w:t>
                  </w:r>
                  <w:r>
                    <w:rPr>
                      <w:rFonts w:hint="default" w:ascii="Times New Roman" w:hAnsi="Times New Roman" w:eastAsia="宋体" w:cs="Times New Roman"/>
                      <w:b w:val="0"/>
                      <w:bCs/>
                      <w:snapToGrid/>
                      <w:color w:val="auto"/>
                      <w:kern w:val="0"/>
                      <w:sz w:val="21"/>
                      <w:szCs w:val="21"/>
                      <w:vertAlign w:val="baseline"/>
                      <w:lang w:val="en-US" w:eastAsia="zh-CN" w:bidi="ar-SA"/>
                    </w:rPr>
                    <w:t>%</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3</w:t>
                  </w:r>
                  <w:r>
                    <w:rPr>
                      <w:rFonts w:hint="default" w:ascii="Times New Roman" w:hAnsi="Times New Roman" w:eastAsia="宋体" w:cs="Times New Roman"/>
                      <w:b w:val="0"/>
                      <w:bCs/>
                      <w:snapToGrid/>
                      <w:color w:val="auto"/>
                      <w:kern w:val="0"/>
                      <w:sz w:val="21"/>
                      <w:szCs w:val="21"/>
                      <w:vertAlign w:val="baseline"/>
                      <w:lang w:val="en-US" w:eastAsia="zh-CN" w:bidi="ar-SA"/>
                    </w:rPr>
                    <w:t>%</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10%</w:t>
                  </w:r>
                </w:p>
              </w:tc>
              <w:tc>
                <w:tcPr>
                  <w:tcW w:w="550"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pct"/>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是否为可行技术</w:t>
                  </w:r>
                </w:p>
              </w:tc>
              <w:tc>
                <w:tcPr>
                  <w:tcW w:w="3457" w:type="pct"/>
                  <w:gridSpan w:val="6"/>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pct"/>
                <w:trHeight w:val="340" w:hRule="atLeast"/>
                <w:jc w:val="center"/>
              </w:trPr>
              <w:tc>
                <w:tcPr>
                  <w:tcW w:w="473" w:type="pct"/>
                  <w:vMerge w:val="restar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w:t>
                  </w:r>
                </w:p>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情况</w:t>
                  </w: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废水排放量</w:t>
                  </w:r>
                  <w:r>
                    <w:rPr>
                      <w:rFonts w:hint="eastAsia" w:ascii="Times New Roman" w:hAnsi="Times New Roman" w:eastAsia="宋体" w:cs="Times New Roman"/>
                      <w:b w:val="0"/>
                      <w:bCs/>
                      <w:snapToGrid/>
                      <w:color w:val="auto"/>
                      <w:kern w:val="0"/>
                      <w:sz w:val="21"/>
                      <w:szCs w:val="21"/>
                      <w:vertAlign w:val="baseline"/>
                      <w:lang w:val="en-US" w:eastAsia="zh-CN" w:bidi="ar-SA"/>
                    </w:rPr>
                    <w:t>（t/a）</w:t>
                  </w:r>
                </w:p>
              </w:tc>
              <w:tc>
                <w:tcPr>
                  <w:tcW w:w="3457" w:type="pct"/>
                  <w:gridSpan w:val="6"/>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pct"/>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污染物种类</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CODcr</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BOD</w:t>
                  </w:r>
                  <w:r>
                    <w:rPr>
                      <w:rFonts w:hint="default" w:ascii="Times New Roman" w:hAnsi="Times New Roman" w:eastAsia="宋体" w:cs="Times New Roman"/>
                      <w:b w:val="0"/>
                      <w:bCs/>
                      <w:snapToGrid/>
                      <w:color w:val="auto"/>
                      <w:kern w:val="0"/>
                      <w:sz w:val="21"/>
                      <w:szCs w:val="21"/>
                      <w:vertAlign w:val="subscript"/>
                      <w:lang w:val="en-US" w:eastAsia="zh-CN" w:bidi="ar-SA"/>
                    </w:rPr>
                    <w:t>5</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SS</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NH</w:t>
                  </w:r>
                  <w:r>
                    <w:rPr>
                      <w:rFonts w:hint="default" w:ascii="Times New Roman" w:hAnsi="Times New Roman" w:eastAsia="宋体" w:cs="Times New Roman"/>
                      <w:b w:val="0"/>
                      <w:bCs/>
                      <w:snapToGrid/>
                      <w:color w:val="auto"/>
                      <w:kern w:val="0"/>
                      <w:sz w:val="21"/>
                      <w:szCs w:val="21"/>
                      <w:vertAlign w:val="subscript"/>
                      <w:lang w:val="en-US" w:eastAsia="zh-CN" w:bidi="ar-SA"/>
                    </w:rPr>
                    <w:t>3</w:t>
                  </w:r>
                  <w:r>
                    <w:rPr>
                      <w:rFonts w:hint="default" w:ascii="Times New Roman" w:hAnsi="Times New Roman" w:eastAsia="宋体" w:cs="Times New Roman"/>
                      <w:b w:val="0"/>
                      <w:bCs/>
                      <w:snapToGrid/>
                      <w:color w:val="auto"/>
                      <w:kern w:val="0"/>
                      <w:sz w:val="21"/>
                      <w:szCs w:val="21"/>
                      <w:vertAlign w:val="baseline"/>
                      <w:lang w:val="en-US" w:eastAsia="zh-CN" w:bidi="ar-SA"/>
                    </w:rPr>
                    <w:t>-N</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TP</w:t>
                  </w:r>
                </w:p>
              </w:tc>
              <w:tc>
                <w:tcPr>
                  <w:tcW w:w="550"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pct"/>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排放浓度</w:t>
                  </w:r>
                  <w:r>
                    <w:rPr>
                      <w:rFonts w:hint="eastAsia" w:ascii="Times New Roman" w:hAnsi="Times New Roman" w:eastAsia="宋体" w:cs="Times New Roman"/>
                      <w:b w:val="0"/>
                      <w:bCs/>
                      <w:snapToGrid/>
                      <w:color w:val="auto"/>
                      <w:kern w:val="0"/>
                      <w:sz w:val="21"/>
                      <w:szCs w:val="21"/>
                      <w:vertAlign w:val="baseline"/>
                      <w:lang w:val="en-US" w:eastAsia="zh-CN" w:bidi="ar-SA"/>
                    </w:rPr>
                    <w:t>（mg/L）</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300</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180</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140</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38.8</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2.7</w:t>
                  </w:r>
                </w:p>
              </w:tc>
              <w:tc>
                <w:tcPr>
                  <w:tcW w:w="550"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pct"/>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排放量</w:t>
                  </w:r>
                  <w:r>
                    <w:rPr>
                      <w:rFonts w:hint="eastAsia" w:ascii="Times New Roman" w:hAnsi="Times New Roman" w:eastAsia="宋体" w:cs="Times New Roman"/>
                      <w:b w:val="0"/>
                      <w:bCs/>
                      <w:snapToGrid/>
                      <w:color w:val="auto"/>
                      <w:kern w:val="0"/>
                      <w:sz w:val="21"/>
                      <w:szCs w:val="21"/>
                      <w:vertAlign w:val="baseline"/>
                      <w:lang w:val="en-US" w:eastAsia="zh-CN" w:bidi="ar-SA"/>
                    </w:rPr>
                    <w:t>（t/a）</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0.026</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0.016</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0.012</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0.0034</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0.00023</w:t>
                  </w:r>
                </w:p>
              </w:tc>
              <w:tc>
                <w:tcPr>
                  <w:tcW w:w="550"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pct"/>
                <w:trHeight w:val="340" w:hRule="atLeast"/>
                <w:jc w:val="center"/>
              </w:trPr>
              <w:tc>
                <w:tcPr>
                  <w:tcW w:w="1538"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排放方式</w:t>
                  </w:r>
                </w:p>
              </w:tc>
              <w:tc>
                <w:tcPr>
                  <w:tcW w:w="3457" w:type="pct"/>
                  <w:gridSpan w:val="6"/>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间接排放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8"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排放去向</w:t>
                  </w:r>
                </w:p>
              </w:tc>
              <w:tc>
                <w:tcPr>
                  <w:tcW w:w="3461" w:type="pct"/>
                  <w:gridSpan w:val="7"/>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8"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排放规律</w:t>
                  </w:r>
                </w:p>
              </w:tc>
              <w:tc>
                <w:tcPr>
                  <w:tcW w:w="3461" w:type="pct"/>
                  <w:gridSpan w:val="7"/>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间断排放，排放期间流量稳定且无规律，但不属于冲击性排放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pct"/>
                  <w:vMerge w:val="restar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排放口基本情况</w:t>
                  </w: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编号及名称</w:t>
                  </w:r>
                </w:p>
              </w:tc>
              <w:tc>
                <w:tcPr>
                  <w:tcW w:w="3461" w:type="pct"/>
                  <w:gridSpan w:val="7"/>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废水总排口DW001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地理坐标</w:t>
                  </w:r>
                </w:p>
              </w:tc>
              <w:tc>
                <w:tcPr>
                  <w:tcW w:w="3461" w:type="pct"/>
                  <w:gridSpan w:val="7"/>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118°2′42.667″；36°39′3.6122″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3" w:type="pct"/>
                  <w:vMerge w:val="restar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综合排放情况</w:t>
                  </w: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总排放量（t/a）</w:t>
                  </w:r>
                </w:p>
              </w:tc>
              <w:tc>
                <w:tcPr>
                  <w:tcW w:w="3461" w:type="pct"/>
                  <w:gridSpan w:val="7"/>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134.4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污染物种类</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CODcr</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BOD</w:t>
                  </w:r>
                  <w:r>
                    <w:rPr>
                      <w:rFonts w:hint="default" w:ascii="Times New Roman" w:hAnsi="Times New Roman" w:eastAsia="宋体" w:cs="Times New Roman"/>
                      <w:b w:val="0"/>
                      <w:bCs/>
                      <w:snapToGrid/>
                      <w:color w:val="auto"/>
                      <w:kern w:val="0"/>
                      <w:sz w:val="21"/>
                      <w:szCs w:val="21"/>
                      <w:vertAlign w:val="subscript"/>
                      <w:lang w:val="en-US" w:eastAsia="zh-CN" w:bidi="ar-SA"/>
                    </w:rPr>
                    <w:t>5</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SS</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NH</w:t>
                  </w:r>
                  <w:r>
                    <w:rPr>
                      <w:rFonts w:hint="default" w:ascii="Times New Roman" w:hAnsi="Times New Roman" w:eastAsia="宋体" w:cs="Times New Roman"/>
                      <w:b w:val="0"/>
                      <w:bCs/>
                      <w:snapToGrid/>
                      <w:color w:val="auto"/>
                      <w:kern w:val="0"/>
                      <w:sz w:val="21"/>
                      <w:szCs w:val="21"/>
                      <w:vertAlign w:val="subscript"/>
                      <w:lang w:val="en-US" w:eastAsia="zh-CN" w:bidi="ar-SA"/>
                    </w:rPr>
                    <w:t>3</w:t>
                  </w:r>
                  <w:r>
                    <w:rPr>
                      <w:rFonts w:hint="default" w:ascii="Times New Roman" w:hAnsi="Times New Roman" w:eastAsia="宋体" w:cs="Times New Roman"/>
                      <w:b w:val="0"/>
                      <w:bCs/>
                      <w:snapToGrid/>
                      <w:color w:val="auto"/>
                      <w:kern w:val="0"/>
                      <w:sz w:val="21"/>
                      <w:szCs w:val="21"/>
                      <w:vertAlign w:val="baseline"/>
                      <w:lang w:val="en-US" w:eastAsia="zh-CN" w:bidi="ar-SA"/>
                    </w:rPr>
                    <w:t>-N</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TP</w:t>
                  </w:r>
                </w:p>
              </w:tc>
              <w:tc>
                <w:tcPr>
                  <w:tcW w:w="554"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排放浓度</w:t>
                  </w:r>
                  <w:r>
                    <w:rPr>
                      <w:rFonts w:hint="eastAsia" w:ascii="Times New Roman" w:hAnsi="Times New Roman" w:eastAsia="宋体" w:cs="Times New Roman"/>
                      <w:b w:val="0"/>
                      <w:bCs/>
                      <w:snapToGrid/>
                      <w:color w:val="auto"/>
                      <w:kern w:val="0"/>
                      <w:sz w:val="21"/>
                      <w:szCs w:val="21"/>
                      <w:vertAlign w:val="baseline"/>
                      <w:lang w:val="en-US" w:eastAsia="zh-CN" w:bidi="ar-SA"/>
                    </w:rPr>
                    <w:t>（mg/L）</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357</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208</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179</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27</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2.2</w:t>
                  </w:r>
                </w:p>
              </w:tc>
              <w:tc>
                <w:tcPr>
                  <w:tcW w:w="554"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排放量</w:t>
                  </w:r>
                  <w:r>
                    <w:rPr>
                      <w:rFonts w:hint="eastAsia" w:ascii="Times New Roman" w:hAnsi="Times New Roman" w:eastAsia="宋体" w:cs="Times New Roman"/>
                      <w:b w:val="0"/>
                      <w:bCs/>
                      <w:snapToGrid/>
                      <w:color w:val="auto"/>
                      <w:kern w:val="0"/>
                      <w:sz w:val="21"/>
                      <w:szCs w:val="21"/>
                      <w:vertAlign w:val="baseline"/>
                      <w:lang w:val="en-US" w:eastAsia="zh-CN" w:bidi="ar-SA"/>
                    </w:rPr>
                    <w:t>（t/a）</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0.048</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0.028</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0.024</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0.00364</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0.0003</w:t>
                  </w:r>
                </w:p>
              </w:tc>
              <w:tc>
                <w:tcPr>
                  <w:tcW w:w="554"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cs="Times New Roman"/>
                      <w:b w:val="0"/>
                      <w:bCs/>
                      <w:snapToGrid/>
                      <w:color w:val="auto"/>
                      <w:kern w:val="0"/>
                      <w:sz w:val="21"/>
                      <w:szCs w:val="21"/>
                      <w:vertAlign w:val="baseline"/>
                      <w:lang w:val="en-US" w:eastAsia="zh-CN" w:bidi="ar-SA"/>
                    </w:rPr>
                    <w:t>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3" w:type="pct"/>
                  <w:vMerge w:val="restar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排放</w:t>
                  </w:r>
                </w:p>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标准</w:t>
                  </w: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污染因子</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CODcr</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BOD</w:t>
                  </w:r>
                  <w:r>
                    <w:rPr>
                      <w:rFonts w:hint="default" w:ascii="Times New Roman" w:hAnsi="Times New Roman" w:eastAsia="宋体" w:cs="Times New Roman"/>
                      <w:b w:val="0"/>
                      <w:bCs/>
                      <w:snapToGrid/>
                      <w:color w:val="auto"/>
                      <w:kern w:val="0"/>
                      <w:sz w:val="21"/>
                      <w:szCs w:val="21"/>
                      <w:vertAlign w:val="subscript"/>
                      <w:lang w:val="en-US" w:eastAsia="zh-CN" w:bidi="ar-SA"/>
                    </w:rPr>
                    <w:t>5</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SS</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NH</w:t>
                  </w:r>
                  <w:r>
                    <w:rPr>
                      <w:rFonts w:hint="default" w:ascii="Times New Roman" w:hAnsi="Times New Roman" w:eastAsia="宋体" w:cs="Times New Roman"/>
                      <w:b w:val="0"/>
                      <w:bCs/>
                      <w:snapToGrid/>
                      <w:color w:val="auto"/>
                      <w:kern w:val="0"/>
                      <w:sz w:val="21"/>
                      <w:szCs w:val="21"/>
                      <w:vertAlign w:val="subscript"/>
                      <w:lang w:val="en-US" w:eastAsia="zh-CN" w:bidi="ar-SA"/>
                    </w:rPr>
                    <w:t>3</w:t>
                  </w:r>
                  <w:r>
                    <w:rPr>
                      <w:rFonts w:hint="default" w:ascii="Times New Roman" w:hAnsi="Times New Roman" w:eastAsia="宋体" w:cs="Times New Roman"/>
                      <w:b w:val="0"/>
                      <w:bCs/>
                      <w:snapToGrid/>
                      <w:color w:val="auto"/>
                      <w:kern w:val="0"/>
                      <w:sz w:val="21"/>
                      <w:szCs w:val="21"/>
                      <w:vertAlign w:val="baseline"/>
                      <w:lang w:val="en-US" w:eastAsia="zh-CN" w:bidi="ar-SA"/>
                    </w:rPr>
                    <w:t>-N</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TP</w:t>
                  </w:r>
                </w:p>
              </w:tc>
              <w:tc>
                <w:tcPr>
                  <w:tcW w:w="554"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标准浓度</w:t>
                  </w:r>
                </w:p>
              </w:tc>
              <w:tc>
                <w:tcPr>
                  <w:tcW w:w="543"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500</w:t>
                  </w:r>
                </w:p>
              </w:tc>
              <w:tc>
                <w:tcPr>
                  <w:tcW w:w="601"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300</w:t>
                  </w:r>
                </w:p>
              </w:tc>
              <w:tc>
                <w:tcPr>
                  <w:tcW w:w="62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400</w:t>
                  </w:r>
                </w:p>
              </w:tc>
              <w:tc>
                <w:tcPr>
                  <w:tcW w:w="584"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45</w:t>
                  </w:r>
                </w:p>
              </w:tc>
              <w:tc>
                <w:tcPr>
                  <w:tcW w:w="552"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3</w:t>
                  </w:r>
                </w:p>
              </w:tc>
              <w:tc>
                <w:tcPr>
                  <w:tcW w:w="554" w:type="pct"/>
                  <w:gridSpan w:val="2"/>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eastAsia" w:ascii="Times New Roman" w:hAnsi="Times New Roman" w:eastAsia="宋体" w:cs="Times New Roman"/>
                      <w:b w:val="0"/>
                      <w:bCs/>
                      <w:snapToGrid/>
                      <w:color w:val="auto"/>
                      <w:kern w:val="0"/>
                      <w:sz w:val="21"/>
                      <w:szCs w:val="21"/>
                      <w:vertAlign w:val="baseline"/>
                      <w:lang w:val="en-US"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73" w:type="pct"/>
                  <w:vMerge w:val="continue"/>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p>
              </w:tc>
              <w:tc>
                <w:tcPr>
                  <w:tcW w:w="1065" w:type="pct"/>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执行标准</w:t>
                  </w:r>
                </w:p>
              </w:tc>
              <w:tc>
                <w:tcPr>
                  <w:tcW w:w="3461" w:type="pct"/>
                  <w:gridSpan w:val="7"/>
                  <w:noWrap w:val="0"/>
                  <w:vAlign w:val="center"/>
                </w:tcPr>
                <w:p>
                  <w:pPr>
                    <w:pStyle w:val="30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snapToGrid/>
                      <w:color w:val="auto"/>
                      <w:kern w:val="0"/>
                      <w:sz w:val="21"/>
                      <w:szCs w:val="21"/>
                      <w:vertAlign w:val="baseline"/>
                      <w:lang w:val="en-US" w:eastAsia="zh-CN" w:bidi="ar-SA"/>
                    </w:rPr>
                  </w:pPr>
                  <w:r>
                    <w:rPr>
                      <w:rFonts w:hint="default" w:ascii="Times New Roman" w:hAnsi="Times New Roman" w:eastAsia="宋体" w:cs="Times New Roman"/>
                      <w:b w:val="0"/>
                      <w:bCs/>
                      <w:snapToGrid/>
                      <w:color w:val="auto"/>
                      <w:kern w:val="0"/>
                      <w:sz w:val="21"/>
                      <w:szCs w:val="21"/>
                      <w:vertAlign w:val="baseline"/>
                      <w:lang w:val="en-US" w:eastAsia="zh-CN" w:bidi="ar-SA"/>
                    </w:rPr>
                    <w:t>《啤酒工业污染物排放标准》（GB19821-2005）中表1啤酒企业预处理标准要求及《污水排入城镇下水道水质标准》（GB/T31962-2015）表1A等级标准要求</w:t>
                  </w:r>
                  <w:r>
                    <w:rPr>
                      <w:rFonts w:hint="eastAsia" w:ascii="Times New Roman" w:hAnsi="Times New Roman" w:eastAsia="宋体" w:cs="Times New Roman"/>
                      <w:b w:val="0"/>
                      <w:bCs/>
                      <w:snapToGrid/>
                      <w:color w:val="auto"/>
                      <w:kern w:val="0"/>
                      <w:sz w:val="21"/>
                      <w:szCs w:val="21"/>
                      <w:vertAlign w:val="baseline"/>
                      <w:lang w:val="en-US" w:eastAsia="zh-CN" w:bidi="ar-SA"/>
                    </w:rPr>
                    <w:t>、污水处理厂进水水质标准要求</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3、废水达标分析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color w:val="auto"/>
                <w:sz w:val="24"/>
                <w:lang w:eastAsia="zh-CN"/>
              </w:rPr>
            </w:pPr>
            <w:r>
              <w:rPr>
                <w:rFonts w:hint="eastAsia"/>
                <w:b w:val="0"/>
                <w:bCs/>
                <w:color w:val="auto"/>
                <w:sz w:val="24"/>
                <w:lang w:eastAsia="zh-CN"/>
              </w:rPr>
              <w:t>参照《酿造工业废水治理工程技术规范》(HJ575-2010)，啤酒行业单位产品废水产生量为4~12m</w:t>
            </w:r>
            <w:r>
              <w:rPr>
                <w:rFonts w:hint="eastAsia"/>
                <w:b w:val="0"/>
                <w:bCs/>
                <w:color w:val="auto"/>
                <w:sz w:val="24"/>
                <w:vertAlign w:val="superscript"/>
                <w:lang w:eastAsia="zh-CN"/>
              </w:rPr>
              <w:t>3</w:t>
            </w:r>
            <w:r>
              <w:rPr>
                <w:rFonts w:hint="eastAsia"/>
                <w:b w:val="0"/>
                <w:bCs/>
                <w:color w:val="auto"/>
                <w:sz w:val="24"/>
                <w:lang w:eastAsia="zh-CN"/>
              </w:rPr>
              <w:t>/t，根据项目废水产生量和产品产量可知，小于该规范的废水产生量。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color w:val="auto"/>
                <w:sz w:val="24"/>
                <w:lang w:eastAsia="zh-CN"/>
              </w:rPr>
            </w:pPr>
            <w:r>
              <w:rPr>
                <w:rFonts w:hint="eastAsia"/>
                <w:b w:val="0"/>
                <w:bCs/>
                <w:color w:val="auto"/>
                <w:sz w:val="24"/>
                <w:lang w:eastAsia="zh-CN"/>
              </w:rPr>
              <w:t>项目废水产生量较少的原因主要是：设备及管道内部采用CIP清洗系统，用水量相对较少，同时，清洗用水循环使用。根据用水量可知，项目单位产品取水量为</w:t>
            </w:r>
            <w:r>
              <w:rPr>
                <w:rFonts w:hint="eastAsia"/>
                <w:b w:val="0"/>
                <w:bCs/>
                <w:color w:val="auto"/>
                <w:sz w:val="24"/>
                <w:lang w:val="en-US" w:eastAsia="zh-CN"/>
              </w:rPr>
              <w:t>3</w:t>
            </w:r>
            <w:r>
              <w:rPr>
                <w:rFonts w:hint="eastAsia"/>
                <w:b w:val="0"/>
                <w:bCs/>
                <w:color w:val="auto"/>
                <w:sz w:val="24"/>
                <w:lang w:eastAsia="zh-CN"/>
              </w:rPr>
              <w:t>m</w:t>
            </w:r>
            <w:r>
              <w:rPr>
                <w:rFonts w:hint="eastAsia"/>
                <w:b w:val="0"/>
                <w:bCs/>
                <w:color w:val="auto"/>
                <w:sz w:val="24"/>
                <w:vertAlign w:val="superscript"/>
                <w:lang w:val="en-US" w:eastAsia="zh-CN"/>
              </w:rPr>
              <w:t>3</w:t>
            </w:r>
            <w:r>
              <w:rPr>
                <w:rFonts w:hint="eastAsia"/>
                <w:b w:val="0"/>
                <w:bCs/>
                <w:color w:val="auto"/>
                <w:sz w:val="24"/>
                <w:lang w:eastAsia="zh-CN"/>
              </w:rPr>
              <w:t>/kL，满足《取水定额第6部分</w:t>
            </w:r>
            <w:r>
              <w:rPr>
                <w:rFonts w:hint="eastAsia"/>
                <w:b w:val="0"/>
                <w:bCs/>
                <w:color w:val="auto"/>
                <w:sz w:val="24"/>
                <w:lang w:val="en-US" w:eastAsia="zh-CN"/>
              </w:rPr>
              <w:t xml:space="preserve">  </w:t>
            </w:r>
            <w:r>
              <w:rPr>
                <w:rFonts w:hint="eastAsia"/>
                <w:b w:val="0"/>
                <w:bCs/>
                <w:color w:val="auto"/>
                <w:sz w:val="24"/>
                <w:lang w:eastAsia="zh-CN"/>
              </w:rPr>
              <w:t>啤酒制造》中新建啤酒厂取水定额要求（≤5.5m</w:t>
            </w:r>
            <w:r>
              <w:rPr>
                <w:rFonts w:hint="eastAsia"/>
                <w:b w:val="0"/>
                <w:bCs/>
                <w:color w:val="auto"/>
                <w:sz w:val="24"/>
                <w:vertAlign w:val="superscript"/>
                <w:lang w:val="en-US" w:eastAsia="zh-CN"/>
              </w:rPr>
              <w:t>3</w:t>
            </w:r>
            <w:r>
              <w:rPr>
                <w:rFonts w:hint="eastAsia"/>
                <w:b w:val="0"/>
                <w:bCs/>
                <w:color w:val="auto"/>
                <w:sz w:val="24"/>
                <w:lang w:eastAsia="zh-CN"/>
              </w:rPr>
              <w:t>/kL）；啤酒生产过程中主要工段如粉碎、糖化、发酵等均无工艺废水产生，工艺废水主要为设备清洗废水及杀菌废水。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b w:val="0"/>
                <w:bCs/>
                <w:color w:val="auto"/>
                <w:sz w:val="24"/>
                <w:lang w:eastAsia="zh-CN"/>
              </w:rPr>
              <w:t>本项目设备清洗废水及杀菌废水经厂区污水处理站预处理后，与经化粪池处理后的生活污水一同排入污水管网；最终排入葛洲坝水务淄博淄川有限公司进一步处理。经核算，项目污水总排放口可以满足《污水排入城镇下水道水质标准》（</w:t>
            </w:r>
            <w:r>
              <w:rPr>
                <w:rFonts w:hint="eastAsia"/>
                <w:b w:val="0"/>
                <w:bCs/>
                <w:color w:val="auto"/>
                <w:sz w:val="24"/>
                <w:lang w:val="en-US" w:eastAsia="zh-CN"/>
              </w:rPr>
              <w:t>GB/T31962-2015</w:t>
            </w:r>
            <w:r>
              <w:rPr>
                <w:rFonts w:hint="eastAsia"/>
                <w:b w:val="0"/>
                <w:bCs/>
                <w:color w:val="auto"/>
                <w:sz w:val="24"/>
                <w:lang w:eastAsia="zh-CN"/>
              </w:rPr>
              <w:t>）表</w:t>
            </w:r>
            <w:r>
              <w:rPr>
                <w:rFonts w:hint="eastAsia"/>
                <w:b w:val="0"/>
                <w:bCs/>
                <w:color w:val="auto"/>
                <w:sz w:val="24"/>
                <w:lang w:val="en-US" w:eastAsia="zh-CN"/>
              </w:rPr>
              <w:t>1A等级标准要求、</w:t>
            </w:r>
            <w:r>
              <w:rPr>
                <w:rFonts w:hint="eastAsia"/>
                <w:b w:val="0"/>
                <w:bCs/>
                <w:color w:val="auto"/>
                <w:sz w:val="24"/>
                <w:lang w:eastAsia="zh-CN"/>
              </w:rPr>
              <w:t>《啤酒工业污染物排放标准》（</w:t>
            </w:r>
            <w:r>
              <w:rPr>
                <w:rFonts w:hint="eastAsia"/>
                <w:b w:val="0"/>
                <w:bCs/>
                <w:color w:val="auto"/>
                <w:sz w:val="24"/>
                <w:lang w:val="en-US" w:eastAsia="zh-CN"/>
              </w:rPr>
              <w:t>GB19821-2005</w:t>
            </w:r>
            <w:r>
              <w:rPr>
                <w:rFonts w:hint="eastAsia"/>
                <w:b w:val="0"/>
                <w:bCs/>
                <w:color w:val="auto"/>
                <w:sz w:val="24"/>
                <w:lang w:eastAsia="zh-CN"/>
              </w:rPr>
              <w:t>）中表</w:t>
            </w:r>
            <w:r>
              <w:rPr>
                <w:rFonts w:hint="eastAsia"/>
                <w:b w:val="0"/>
                <w:bCs/>
                <w:color w:val="auto"/>
                <w:sz w:val="24"/>
                <w:lang w:val="en-US" w:eastAsia="zh-CN"/>
              </w:rPr>
              <w:t>1啤酒企业预处理标准要求及污水处理厂</w:t>
            </w:r>
            <w:r>
              <w:rPr>
                <w:rFonts w:hint="eastAsia"/>
                <w:b w:val="0"/>
                <w:bCs/>
                <w:color w:val="auto"/>
                <w:sz w:val="24"/>
                <w:lang w:eastAsia="zh-CN"/>
              </w:rPr>
              <w:t>进水水质标准</w:t>
            </w:r>
            <w:r>
              <w:rPr>
                <w:rFonts w:hint="eastAsia"/>
                <w:b w:val="0"/>
                <w:bCs/>
                <w:color w:val="auto"/>
                <w:sz w:val="24"/>
                <w:lang w:val="en-US" w:eastAsia="zh-CN"/>
              </w:rPr>
              <w:t>要求</w:t>
            </w:r>
            <w:r>
              <w:rPr>
                <w:rFonts w:hint="eastAsia" w:ascii="Times New Roman" w:hAnsi="Times New Roman"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hAnsi="Times New Roman" w:eastAsia="宋体" w:cs="Times New Roman"/>
                <w:sz w:val="24"/>
                <w:szCs w:val="24"/>
                <w:lang w:val="en-US" w:eastAsia="zh-CN"/>
              </w:rPr>
              <w:t>、废水监测计划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b w:val="0"/>
                <w:bCs w:val="0"/>
                <w:color w:val="auto"/>
                <w:sz w:val="24"/>
                <w:highlight w:val="none"/>
              </w:rPr>
              <w:t>依据</w:t>
            </w:r>
            <w:r>
              <w:rPr>
                <w:rFonts w:hint="eastAsia"/>
                <w:b w:val="0"/>
                <w:bCs w:val="0"/>
                <w:color w:val="auto"/>
                <w:sz w:val="24"/>
                <w:highlight w:val="none"/>
                <w:lang w:eastAsia="zh-CN"/>
              </w:rPr>
              <w:t>《排污许可证申请与核发技术规范</w:t>
            </w:r>
            <w:r>
              <w:rPr>
                <w:rFonts w:hint="eastAsia" w:ascii="宋体" w:hAnsi="宋体" w:eastAsia="宋体" w:cs="宋体"/>
                <w:b w:val="0"/>
                <w:bCs w:val="0"/>
                <w:color w:val="auto"/>
                <w:sz w:val="24"/>
                <w:highlight w:val="none"/>
                <w:lang w:val="en-US" w:eastAsia="zh-CN"/>
              </w:rPr>
              <w:t xml:space="preserve">  </w:t>
            </w:r>
            <w:r>
              <w:rPr>
                <w:rFonts w:hint="eastAsia"/>
                <w:b w:val="0"/>
                <w:bCs w:val="0"/>
                <w:color w:val="auto"/>
                <w:sz w:val="24"/>
                <w:highlight w:val="none"/>
                <w:lang w:val="en-US" w:eastAsia="zh-CN"/>
              </w:rPr>
              <w:t>酒、饮料制造工业</w:t>
            </w:r>
            <w:r>
              <w:rPr>
                <w:rFonts w:hint="eastAsia"/>
                <w:b w:val="0"/>
                <w:bCs w:val="0"/>
                <w:color w:val="auto"/>
                <w:sz w:val="24"/>
                <w:highlight w:val="none"/>
                <w:lang w:eastAsia="zh-CN"/>
              </w:rPr>
              <w:t>》、《排污单位自行监测技术指南  酒、饮料制造工业》（HJ1085-2020）等</w:t>
            </w:r>
            <w:r>
              <w:rPr>
                <w:rFonts w:hint="eastAsia"/>
                <w:b w:val="0"/>
                <w:bCs w:val="0"/>
                <w:color w:val="auto"/>
                <w:sz w:val="24"/>
                <w:highlight w:val="none"/>
              </w:rPr>
              <w:t>自行监测要求，对本项目</w:t>
            </w:r>
            <w:r>
              <w:rPr>
                <w:rFonts w:hint="eastAsia"/>
                <w:b w:val="0"/>
                <w:bCs w:val="0"/>
                <w:color w:val="auto"/>
                <w:sz w:val="24"/>
                <w:highlight w:val="none"/>
                <w:lang w:eastAsia="zh-CN"/>
              </w:rPr>
              <w:t>废水</w:t>
            </w:r>
            <w:r>
              <w:rPr>
                <w:rFonts w:hint="eastAsia"/>
                <w:b w:val="0"/>
                <w:bCs w:val="0"/>
                <w:color w:val="auto"/>
                <w:sz w:val="24"/>
                <w:highlight w:val="none"/>
              </w:rPr>
              <w:t>的监测要求如下表所示：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lang w:val="en-US" w:eastAsia="zh-CN"/>
              </w:rPr>
              <w:t>项目废水监测计划一览表</w:t>
            </w:r>
          </w:p>
          <w:tbl>
            <w:tblPr>
              <w:tblStyle w:val="41"/>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965"/>
              <w:gridCol w:w="1560"/>
              <w:gridCol w:w="306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类别</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监测点位</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排放口类型</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监测因子</w:t>
                  </w: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废水</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污水处理站进、出口；废水总排口</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一般排放口</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流量、pH值、悬浮物、五日生化需氧量、化学需氧量、氨氮、总氮、总磷</w:t>
                  </w:r>
                  <w:r>
                    <w:rPr>
                      <w:rFonts w:hint="eastAsia" w:cs="Times New Roman"/>
                      <w:color w:val="auto"/>
                      <w:sz w:val="21"/>
                      <w:szCs w:val="21"/>
                      <w:vertAlign w:val="baseline"/>
                      <w:lang w:val="en-US" w:eastAsia="zh-CN"/>
                    </w:rPr>
                    <w:t>、色度</w:t>
                  </w: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lang w:val="en-US" w:eastAsia="zh-CN"/>
                    </w:rPr>
                    <w:t>1</w:t>
                  </w:r>
                  <w:r>
                    <w:rPr>
                      <w:rFonts w:hint="eastAsia" w:ascii="Times New Roman" w:hAnsi="Times New Roman" w:eastAsia="宋体" w:cs="Times New Roman"/>
                      <w:sz w:val="21"/>
                      <w:szCs w:val="21"/>
                      <w:vertAlign w:val="baseline"/>
                      <w:lang w:val="en-US" w:eastAsia="zh-CN"/>
                    </w:rPr>
                    <w:t>次/半年</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auto"/>
                <w:sz w:val="24"/>
                <w:highlight w:val="none"/>
                <w:lang w:val="en-US" w:eastAsia="zh-CN"/>
              </w:rPr>
            </w:pPr>
            <w:r>
              <w:rPr>
                <w:rFonts w:hint="eastAsia" w:cs="Times New Roman"/>
                <w:b w:val="0"/>
                <w:bCs w:val="0"/>
                <w:color w:val="auto"/>
                <w:sz w:val="24"/>
                <w:highlight w:val="none"/>
                <w:lang w:val="en-US" w:eastAsia="zh-CN"/>
              </w:rPr>
              <w:t>5</w:t>
            </w:r>
            <w:r>
              <w:rPr>
                <w:rFonts w:hint="eastAsia" w:ascii="Times New Roman" w:hAnsi="Times New Roman" w:eastAsia="宋体" w:cs="Times New Roman"/>
                <w:b w:val="0"/>
                <w:bCs w:val="0"/>
                <w:color w:val="auto"/>
                <w:sz w:val="24"/>
                <w:highlight w:val="none"/>
                <w:lang w:val="en-US" w:eastAsia="zh-CN"/>
              </w:rPr>
              <w:t>、废水治理设施可行性分析</w:t>
            </w:r>
          </w:p>
          <w:p>
            <w:pPr>
              <w:spacing w:line="360" w:lineRule="auto"/>
              <w:ind w:firstLine="480" w:firstLineChars="200"/>
              <w:rPr>
                <w:rFonts w:hint="eastAsia"/>
                <w:b w:val="0"/>
                <w:bCs/>
                <w:color w:val="auto"/>
                <w:sz w:val="24"/>
                <w:lang w:eastAsia="zh-CN"/>
              </w:rPr>
            </w:pPr>
            <w:r>
              <w:rPr>
                <w:rFonts w:hint="eastAsia"/>
                <w:b w:val="0"/>
                <w:bCs/>
                <w:color w:val="auto"/>
                <w:sz w:val="24"/>
                <w:lang w:val="en-US" w:eastAsia="zh-CN"/>
              </w:rPr>
              <w:t>项目</w:t>
            </w:r>
            <w:r>
              <w:rPr>
                <w:rFonts w:hint="eastAsia"/>
                <w:b w:val="0"/>
                <w:bCs/>
                <w:color w:val="auto"/>
                <w:sz w:val="24"/>
                <w:lang w:eastAsia="zh-CN"/>
              </w:rPr>
              <w:t>设备清洗废水及杀菌废水经厂区污水处理站处理达标后，排入污水管网。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auto"/>
                <w:sz w:val="24"/>
                <w:highlight w:val="none"/>
                <w:lang w:val="en-US" w:eastAsia="zh-CN"/>
              </w:rPr>
            </w:pPr>
            <w:r>
              <w:rPr>
                <w:rFonts w:hint="eastAsia"/>
                <w:b w:val="0"/>
                <w:bCs/>
                <w:color w:val="auto"/>
                <w:sz w:val="24"/>
                <w:lang w:eastAsia="zh-CN"/>
              </w:rPr>
              <w:t>污水处理站</w:t>
            </w:r>
            <w:r>
              <w:rPr>
                <w:rFonts w:hint="eastAsia"/>
                <w:color w:val="auto"/>
                <w:sz w:val="24"/>
                <w:lang w:eastAsia="zh-CN"/>
              </w:rPr>
              <w:t>采用</w:t>
            </w:r>
            <w:r>
              <w:rPr>
                <w:rFonts w:hint="eastAsia"/>
                <w:color w:val="auto"/>
                <w:sz w:val="24"/>
                <w:lang w:val="en-US" w:eastAsia="zh-CN"/>
              </w:rPr>
              <w:t>A/O法，即厌氧—好氧污水处理工艺，流程如下：污水——前处理——厌氧水解池——接触氧化池——沉淀池——污泥回流——过滤池——出水；设计处理规模为2t/h，本项目进站污水量为2t/d，可以满足处理要求。</w:t>
            </w:r>
            <w:r>
              <w:rPr>
                <w:rFonts w:hint="eastAsia" w:cs="Times New Roman"/>
                <w:color w:val="auto"/>
                <w:kern w:val="2"/>
                <w:sz w:val="24"/>
                <w:szCs w:val="24"/>
                <w:lang w:val="en-US" w:eastAsia="zh-CN" w:bidi="ar-SA"/>
              </w:rPr>
              <w:t>属于</w:t>
            </w:r>
            <w:r>
              <w:rPr>
                <w:rFonts w:hint="eastAsia"/>
                <w:b w:val="0"/>
                <w:bCs w:val="0"/>
                <w:color w:val="auto"/>
                <w:sz w:val="24"/>
                <w:highlight w:val="none"/>
                <w:lang w:eastAsia="zh-CN"/>
              </w:rPr>
              <w:t>《排污许可证申请与核发技术规范</w:t>
            </w:r>
            <w:r>
              <w:rPr>
                <w:rFonts w:hint="eastAsia"/>
                <w:b w:val="0"/>
                <w:bCs w:val="0"/>
                <w:color w:val="auto"/>
                <w:sz w:val="24"/>
                <w:highlight w:val="none"/>
                <w:lang w:val="en-US" w:eastAsia="zh-CN"/>
              </w:rPr>
              <w:t xml:space="preserve">  酒、饮料制造工业</w:t>
            </w:r>
            <w:r>
              <w:rPr>
                <w:rFonts w:hint="eastAsia"/>
                <w:b w:val="0"/>
                <w:bCs w:val="0"/>
                <w:color w:val="auto"/>
                <w:sz w:val="24"/>
                <w:highlight w:val="none"/>
                <w:lang w:eastAsia="zh-CN"/>
              </w:rPr>
              <w:t>》中可行废水处理措施</w:t>
            </w:r>
            <w:r>
              <w:rPr>
                <w:rFonts w:hint="eastAsia" w:ascii="Times New Roman" w:hAnsi="Times New Roman" w:eastAsia="宋体" w:cs="Times New Roman"/>
                <w:sz w:val="24"/>
                <w:szCs w:val="24"/>
              </w:rPr>
              <w:t>，因此本项目采取的</w:t>
            </w:r>
            <w:r>
              <w:rPr>
                <w:rFonts w:hint="eastAsia" w:ascii="Times New Roman" w:hAnsi="Times New Roman" w:eastAsia="宋体" w:cs="Times New Roman"/>
                <w:sz w:val="24"/>
                <w:szCs w:val="24"/>
                <w:lang w:eastAsia="zh-CN"/>
              </w:rPr>
              <w:t>废水治理</w:t>
            </w:r>
            <w:r>
              <w:rPr>
                <w:rFonts w:hint="eastAsia" w:ascii="Times New Roman" w:hAnsi="Times New Roman" w:eastAsia="宋体" w:cs="Times New Roman"/>
                <w:sz w:val="24"/>
                <w:szCs w:val="24"/>
              </w:rPr>
              <w:t>措施可行</w:t>
            </w:r>
            <w:r>
              <w:rPr>
                <w:rFonts w:hint="eastAsia" w:ascii="Times New Roman" w:hAnsi="Times New Roman" w:eastAsia="宋体" w:cs="Times New Roman"/>
                <w:b w:val="0"/>
                <w:bCs w:val="0"/>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eastAsia="zh-CN"/>
              </w:rPr>
            </w:pPr>
            <w:r>
              <w:rPr>
                <w:rFonts w:hint="eastAsia" w:cs="Times New Roman"/>
                <w:b w:val="0"/>
                <w:bCs/>
                <w:color w:val="auto"/>
                <w:sz w:val="24"/>
                <w:lang w:val="en-US" w:eastAsia="zh-CN"/>
              </w:rPr>
              <w:t>6</w:t>
            </w:r>
            <w:r>
              <w:rPr>
                <w:rFonts w:hint="eastAsia" w:ascii="Times New Roman" w:hAnsi="Times New Roman" w:eastAsia="宋体" w:cs="Times New Roman"/>
                <w:b w:val="0"/>
                <w:bCs/>
                <w:color w:val="auto"/>
                <w:sz w:val="24"/>
                <w:lang w:val="en-US" w:eastAsia="zh-CN"/>
              </w:rPr>
              <w:t>、废水间接排放可行性分析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eastAsia="zh-CN"/>
              </w:rPr>
            </w:pPr>
            <w:r>
              <w:rPr>
                <w:rFonts w:hint="eastAsia" w:ascii="Times New Roman" w:hAnsi="Times New Roman" w:eastAsia="宋体" w:cs="Times New Roman"/>
                <w:b w:val="0"/>
                <w:bCs/>
                <w:color w:val="auto"/>
                <w:sz w:val="24"/>
                <w:lang w:val="en-US" w:eastAsia="zh-CN"/>
              </w:rPr>
              <w:t>葛洲坝水务淄博淄川有限公司位于双杨镇小屯村东，最初采用“一体化生化池+混凝沉淀+过滤”处理工艺，设计处理规模为30000m</w:t>
            </w:r>
            <w:r>
              <w:rPr>
                <w:rFonts w:hint="eastAsia" w:ascii="Times New Roman" w:hAnsi="Times New Roman" w:eastAsia="宋体" w:cs="Times New Roman"/>
                <w:b w:val="0"/>
                <w:bCs/>
                <w:color w:val="auto"/>
                <w:sz w:val="24"/>
                <w:vertAlign w:val="superscript"/>
                <w:lang w:val="en-US" w:eastAsia="zh-CN"/>
              </w:rPr>
              <w:t>3</w:t>
            </w:r>
            <w:r>
              <w:rPr>
                <w:rFonts w:hint="eastAsia" w:ascii="Times New Roman" w:hAnsi="Times New Roman" w:eastAsia="宋体" w:cs="Times New Roman"/>
                <w:b w:val="0"/>
                <w:bCs/>
                <w:color w:val="auto"/>
                <w:sz w:val="24"/>
                <w:lang w:val="en-US" w:eastAsia="zh-CN"/>
              </w:rPr>
              <w:t>/d，主要收水范围为双杨镇、罗村镇和淄川区开发区的部分区域等的生活污水和工业废水，本项目位置属于其收水范围内。2017年进行了改造，改造后处理规模不变，处理工艺为“预处理+A</w:t>
            </w:r>
            <w:r>
              <w:rPr>
                <w:rFonts w:hint="eastAsia" w:ascii="Times New Roman" w:hAnsi="Times New Roman" w:eastAsia="宋体" w:cs="Times New Roman"/>
                <w:b w:val="0"/>
                <w:bCs/>
                <w:color w:val="auto"/>
                <w:sz w:val="24"/>
                <w:vertAlign w:val="subscript"/>
                <w:lang w:val="en-US" w:eastAsia="zh-CN"/>
              </w:rPr>
              <w:t>2</w:t>
            </w:r>
            <w:r>
              <w:rPr>
                <w:rFonts w:hint="eastAsia" w:ascii="Times New Roman" w:hAnsi="Times New Roman" w:eastAsia="宋体" w:cs="Times New Roman"/>
                <w:b w:val="0"/>
                <w:bCs/>
                <w:color w:val="auto"/>
                <w:sz w:val="24"/>
                <w:lang w:val="en-US" w:eastAsia="zh-CN"/>
              </w:rPr>
              <w:t>O+反硝化+芬顿催化氧化+斜管沉淀+活性砂滤”，出水水质满足《城镇污水处理厂污染物排放标准》（GB18918-2002）中一级A标准，其中COD和氨氮满足《淄博市人民政府关于印发淄博市落实&lt;水污染防治行动计划&gt;实施方案的通知》（淄政发[2016]12号）要求，COD≤40mg/L、氨氮≤2mg/L，对地表水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eastAsia="zh-CN"/>
              </w:rPr>
            </w:pPr>
            <w:r>
              <w:rPr>
                <w:rFonts w:hint="eastAsia" w:ascii="Times New Roman" w:hAnsi="Times New Roman" w:eastAsia="宋体" w:cs="Times New Roman"/>
                <w:b w:val="0"/>
                <w:bCs/>
                <w:color w:val="auto"/>
                <w:sz w:val="24"/>
                <w:lang w:val="en-US" w:eastAsia="zh-CN"/>
              </w:rPr>
              <w:t>本项目排入葛洲坝水务淄博淄川有限公司的废水量为</w:t>
            </w:r>
            <w:r>
              <w:rPr>
                <w:rFonts w:hint="eastAsia" w:cs="Times New Roman"/>
                <w:b w:val="0"/>
                <w:bCs/>
                <w:color w:val="auto"/>
                <w:sz w:val="24"/>
                <w:lang w:val="en-US" w:eastAsia="zh-CN"/>
              </w:rPr>
              <w:t>0.45</w:t>
            </w:r>
            <w:r>
              <w:rPr>
                <w:rFonts w:hint="eastAsia" w:ascii="Times New Roman" w:hAnsi="Times New Roman" w:eastAsia="宋体" w:cs="Times New Roman"/>
                <w:b w:val="0"/>
                <w:bCs/>
                <w:color w:val="auto"/>
                <w:sz w:val="24"/>
                <w:lang w:val="en-US" w:eastAsia="zh-CN"/>
              </w:rPr>
              <w:t>m</w:t>
            </w:r>
            <w:r>
              <w:rPr>
                <w:rFonts w:hint="eastAsia" w:ascii="Times New Roman" w:hAnsi="Times New Roman" w:eastAsia="宋体" w:cs="Times New Roman"/>
                <w:b w:val="0"/>
                <w:bCs/>
                <w:color w:val="auto"/>
                <w:sz w:val="24"/>
                <w:vertAlign w:val="superscript"/>
                <w:lang w:val="en-US" w:eastAsia="zh-CN"/>
              </w:rPr>
              <w:t>3</w:t>
            </w:r>
            <w:r>
              <w:rPr>
                <w:rFonts w:hint="eastAsia" w:ascii="Times New Roman" w:hAnsi="Times New Roman" w:eastAsia="宋体" w:cs="Times New Roman"/>
                <w:b w:val="0"/>
                <w:bCs/>
                <w:color w:val="auto"/>
                <w:sz w:val="24"/>
                <w:lang w:val="en-US" w:eastAsia="zh-CN"/>
              </w:rPr>
              <w:t>/d，目前该污水处理厂实际处理污水量约为1.98万m</w:t>
            </w:r>
            <w:r>
              <w:rPr>
                <w:rFonts w:hint="eastAsia" w:ascii="Times New Roman" w:hAnsi="Times New Roman" w:eastAsia="宋体" w:cs="Times New Roman"/>
                <w:b w:val="0"/>
                <w:bCs/>
                <w:color w:val="auto"/>
                <w:sz w:val="24"/>
                <w:vertAlign w:val="superscript"/>
                <w:lang w:val="en-US" w:eastAsia="zh-CN"/>
              </w:rPr>
              <w:t>3</w:t>
            </w:r>
            <w:r>
              <w:rPr>
                <w:rFonts w:hint="eastAsia" w:ascii="Times New Roman" w:hAnsi="Times New Roman" w:eastAsia="宋体" w:cs="Times New Roman"/>
                <w:b w:val="0"/>
                <w:bCs/>
                <w:color w:val="auto"/>
                <w:sz w:val="24"/>
                <w:lang w:val="en-US" w:eastAsia="zh-CN"/>
              </w:rPr>
              <w:t>/d，能够接纳本项目废水进行处理。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eastAsia="zh-CN"/>
              </w:rPr>
            </w:pPr>
            <w:r>
              <w:rPr>
                <w:rFonts w:hint="eastAsia" w:ascii="Times New Roman" w:hAnsi="Times New Roman" w:eastAsia="宋体" w:cs="Times New Roman"/>
                <w:b w:val="0"/>
                <w:bCs/>
                <w:color w:val="auto"/>
                <w:sz w:val="24"/>
                <w:lang w:val="en-US" w:eastAsia="zh-CN"/>
              </w:rPr>
              <w:t>本项目废水排放</w:t>
            </w:r>
            <w:r>
              <w:rPr>
                <w:rFonts w:hint="eastAsia" w:cs="Times New Roman"/>
                <w:b w:val="0"/>
                <w:bCs/>
                <w:color w:val="auto"/>
                <w:sz w:val="24"/>
                <w:lang w:val="en-US" w:eastAsia="zh-CN"/>
              </w:rPr>
              <w:t>浓度</w:t>
            </w:r>
            <w:r>
              <w:rPr>
                <w:rFonts w:hint="eastAsia" w:ascii="Times New Roman" w:hAnsi="Times New Roman" w:eastAsia="宋体" w:cs="Times New Roman"/>
                <w:b w:val="0"/>
                <w:bCs/>
                <w:color w:val="auto"/>
                <w:sz w:val="24"/>
                <w:lang w:val="en-US" w:eastAsia="zh-CN"/>
              </w:rPr>
              <w:t>满足葛洲坝水务淄博淄川有限公司进水水质要求，不会对污水处理厂造成冲击，目前葛洲坝水务淄博淄川有限公司污水处理厂能够稳定达标运行。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imes New Roman" w:hAnsi="Times New Roman" w:eastAsia="宋体" w:cs="Times New Roman"/>
                <w:b w:val="0"/>
                <w:bCs/>
                <w:color w:val="auto"/>
                <w:sz w:val="24"/>
                <w:lang w:val="en-US" w:eastAsia="zh-CN"/>
              </w:rPr>
              <w:t>综上，</w:t>
            </w:r>
            <w:r>
              <w:rPr>
                <w:rFonts w:hint="eastAsia"/>
                <w:color w:val="auto"/>
                <w:kern w:val="0"/>
                <w:sz w:val="24"/>
                <w:lang w:val="en-US" w:eastAsia="zh-CN"/>
              </w:rPr>
              <w:t>本项目设备清洗废水及杀菌废水经厂区污水处理站预处理后，与经化粪池处理后的生活污水一同排入污水管网；总排口污水水质</w:t>
            </w:r>
            <w:r>
              <w:rPr>
                <w:rFonts w:hint="eastAsia" w:ascii="Times New Roman" w:hAnsi="Times New Roman" w:eastAsia="宋体" w:cs="Times New Roman"/>
                <w:b w:val="0"/>
                <w:bCs/>
                <w:color w:val="auto"/>
                <w:sz w:val="24"/>
                <w:lang w:val="en-US" w:eastAsia="zh-CN"/>
              </w:rPr>
              <w:t>满足污水处理厂进水水质要求，不会对污水处理厂造成冲击，对周边地表水环境影响较小。</w:t>
            </w:r>
          </w:p>
        </w:tc>
      </w:tr>
    </w:tbl>
    <w:p>
      <w:pPr>
        <w:pStyle w:val="35"/>
        <w:adjustRightInd w:val="0"/>
        <w:snapToGrid w:val="0"/>
        <w:spacing w:before="0" w:beforeAutospacing="0" w:after="0" w:afterAutospacing="0"/>
        <w:jc w:val="center"/>
        <w:rPr>
          <w:rFonts w:cs="宋体"/>
          <w:b/>
          <w:bCs/>
          <w:color w:val="auto"/>
          <w:szCs w:val="24"/>
        </w:rPr>
        <w:sectPr>
          <w:pgSz w:w="11905" w:h="16838"/>
          <w:pgMar w:top="1440" w:right="1083" w:bottom="1440" w:left="1083" w:header="851" w:footer="1077" w:gutter="0"/>
          <w:pgBorders>
            <w:top w:val="none" w:sz="0" w:space="0"/>
            <w:left w:val="none" w:sz="0" w:space="0"/>
            <w:bottom w:val="none" w:sz="0" w:space="0"/>
            <w:right w:val="none" w:sz="0" w:space="0"/>
          </w:pgBorders>
          <w:cols w:space="0" w:num="1"/>
          <w:rtlGutter w:val="0"/>
          <w:docGrid w:linePitch="312" w:charSpace="0"/>
        </w:sectPr>
      </w:pPr>
    </w:p>
    <w:tbl>
      <w:tblPr>
        <w:tblStyle w:val="40"/>
        <w:tblW w:w="502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36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183" w:type="pct"/>
            <w:tcMar>
              <w:left w:w="28" w:type="dxa"/>
              <w:right w:w="28" w:type="dxa"/>
            </w:tcMar>
            <w:vAlign w:val="center"/>
          </w:tcPr>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运营</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期环</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境影</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响和</w:t>
            </w:r>
          </w:p>
          <w:p>
            <w:pPr>
              <w:pStyle w:val="35"/>
              <w:adjustRightInd w:val="0"/>
              <w:snapToGrid w:val="0"/>
              <w:spacing w:before="0" w:beforeAutospacing="0" w:after="0" w:afterAutospacing="0"/>
              <w:jc w:val="center"/>
              <w:rPr>
                <w:rFonts w:cs="宋体"/>
                <w:b w:val="0"/>
                <w:bCs w:val="0"/>
                <w:color w:val="auto"/>
                <w:szCs w:val="24"/>
              </w:rPr>
            </w:pPr>
            <w:r>
              <w:rPr>
                <w:rFonts w:hint="eastAsia" w:cs="宋体"/>
                <w:b w:val="0"/>
                <w:bCs w:val="0"/>
                <w:color w:val="auto"/>
                <w:szCs w:val="24"/>
              </w:rPr>
              <w:t>保护</w:t>
            </w:r>
          </w:p>
          <w:p>
            <w:pPr>
              <w:pStyle w:val="35"/>
              <w:adjustRightInd w:val="0"/>
              <w:snapToGrid w:val="0"/>
              <w:spacing w:before="0" w:beforeAutospacing="0" w:after="0" w:afterAutospacing="0"/>
              <w:jc w:val="center"/>
              <w:rPr>
                <w:rFonts w:cs="宋体"/>
                <w:bCs/>
                <w:color w:val="auto"/>
                <w:szCs w:val="21"/>
              </w:rPr>
            </w:pPr>
            <w:r>
              <w:rPr>
                <w:rFonts w:hint="eastAsia" w:cs="宋体"/>
                <w:b w:val="0"/>
                <w:bCs w:val="0"/>
                <w:color w:val="auto"/>
                <w:szCs w:val="24"/>
              </w:rPr>
              <w:t>措施</w:t>
            </w:r>
          </w:p>
        </w:tc>
        <w:tc>
          <w:tcPr>
            <w:tcW w:w="4816" w:type="pc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val="0"/>
                <w:color w:val="auto"/>
                <w:sz w:val="24"/>
                <w:lang w:val="en-US" w:eastAsia="zh-CN"/>
              </w:rPr>
            </w:pPr>
            <w:r>
              <w:rPr>
                <w:rFonts w:hint="eastAsia" w:ascii="Times New Roman" w:hAnsi="Times New Roman" w:eastAsia="宋体" w:cs="Times New Roman"/>
                <w:b/>
                <w:bCs w:val="0"/>
                <w:color w:val="auto"/>
                <w:sz w:val="24"/>
                <w:lang w:val="en-US" w:eastAsia="zh-CN"/>
              </w:rPr>
              <w:t>三、噪声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1、源强分析及治理措施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项目生产过程中机械设备运行过程中会产生机械噪声，其声压级约在70-85dB（A）之间。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采取的噪声治理措施为：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（1）在保证工艺生产的同时注意选用低噪声的设备。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（2）对振动较大的设备考虑设备基础的隔振、减振。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（3）利用建（构）筑物隔声降噪。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另外，为保证项目建成后噪声达标排放，应增加以下防治措施：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（1）厂房内装隔声门窗；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（2）对高噪声设备增设隔声罩、隔音板；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（3）合理布局：要求将噪声较高设备布设在生产车间中部；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（4）增加绿化：在车间、厂区四周种植隔音降噪的高大树种，如杨树、松柏等。</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val="0"/>
                <w:bCs/>
                <w:color w:val="auto"/>
                <w:sz w:val="24"/>
                <w:lang w:val="en-US" w:eastAsia="zh-CN"/>
              </w:rPr>
              <w:t>本项目无室外噪声源强，室内噪声采用设备基础的减振、厂房隔声可减少</w:t>
            </w:r>
            <w:r>
              <w:rPr>
                <w:rFonts w:hint="eastAsia" w:ascii="Times New Roman" w:hAnsi="Times New Roman" w:eastAsia="宋体" w:cs="Times New Roman"/>
                <w:b w:val="0"/>
                <w:bCs/>
                <w:color w:val="auto"/>
                <w:sz w:val="24"/>
                <w:lang w:val="en-US" w:eastAsia="zh-CN"/>
              </w:rPr>
              <w:t>2</w:t>
            </w:r>
            <w:r>
              <w:rPr>
                <w:rFonts w:hint="default" w:ascii="Times New Roman" w:hAnsi="Times New Roman" w:eastAsia="宋体" w:cs="Times New Roman"/>
                <w:b w:val="0"/>
                <w:bCs/>
                <w:color w:val="auto"/>
                <w:sz w:val="24"/>
                <w:lang w:val="en-US" w:eastAsia="zh-CN"/>
              </w:rPr>
              <w:t>5dB(A)的噪声级，该项目室内主要设备噪声情况见下表</w:t>
            </w:r>
            <w:r>
              <w:rPr>
                <w:rFonts w:hint="eastAsia" w:ascii="Times New Roman" w:hAnsi="Times New Roman" w:eastAsia="宋体" w:cs="Times New Roman"/>
                <w:b w:val="0"/>
                <w:bCs/>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lang w:val="en-US" w:eastAsia="zh-CN"/>
              </w:rPr>
              <w:t>本项目</w:t>
            </w:r>
            <w:r>
              <w:rPr>
                <w:rFonts w:hint="default" w:ascii="Times New Roman" w:hAnsi="Times New Roman" w:eastAsia="宋体" w:cs="Times New Roman"/>
                <w:b/>
                <w:bCs/>
                <w:color w:val="auto"/>
                <w:sz w:val="21"/>
                <w:szCs w:val="21"/>
                <w:highlight w:val="none"/>
                <w:lang w:val="en-US" w:eastAsia="zh-CN"/>
              </w:rPr>
              <w:t>主要设备噪声源强一览表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18"/>
              <w:gridCol w:w="1117"/>
              <w:gridCol w:w="728"/>
              <w:gridCol w:w="637"/>
              <w:gridCol w:w="427"/>
              <w:gridCol w:w="441"/>
              <w:gridCol w:w="516"/>
              <w:gridCol w:w="470"/>
              <w:gridCol w:w="449"/>
              <w:gridCol w:w="449"/>
              <w:gridCol w:w="556"/>
              <w:gridCol w:w="551"/>
              <w:gridCol w:w="599"/>
              <w:gridCol w:w="615"/>
              <w:gridCol w:w="591"/>
              <w:gridCol w:w="465"/>
              <w:gridCol w:w="900"/>
              <w:gridCol w:w="629"/>
              <w:gridCol w:w="570"/>
              <w:gridCol w:w="570"/>
              <w:gridCol w:w="602"/>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8"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193"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建筑物名称</w:t>
                  </w:r>
                </w:p>
              </w:tc>
              <w:tc>
                <w:tcPr>
                  <w:tcW w:w="416"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声源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名称</w:t>
                  </w:r>
                </w:p>
              </w:tc>
              <w:tc>
                <w:tcPr>
                  <w:tcW w:w="2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声源源强</w:t>
                  </w:r>
                </w:p>
              </w:tc>
              <w:tc>
                <w:tcPr>
                  <w:tcW w:w="23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声源控制措施</w:t>
                  </w:r>
                </w:p>
              </w:tc>
              <w:tc>
                <w:tcPr>
                  <w:tcW w:w="515" w:type="pct"/>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空间相对位置/m</w:t>
                  </w:r>
                </w:p>
              </w:tc>
              <w:tc>
                <w:tcPr>
                  <w:tcW w:w="716" w:type="pct"/>
                  <w:gridSpan w:val="4"/>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距室内边界距离/m</w:t>
                  </w:r>
                </w:p>
              </w:tc>
              <w:tc>
                <w:tcPr>
                  <w:tcW w:w="877" w:type="pct"/>
                  <w:gridSpan w:val="4"/>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室内边界声级/dB(A)</w:t>
                  </w:r>
                </w:p>
              </w:tc>
              <w:tc>
                <w:tcPr>
                  <w:tcW w:w="173"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运行时段</w:t>
                  </w:r>
                </w:p>
              </w:tc>
              <w:tc>
                <w:tcPr>
                  <w:tcW w:w="335"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建筑物插入损失/dB(A)</w:t>
                  </w:r>
                  <w:bookmarkStart w:id="3" w:name="PT_10"/>
                  <w:bookmarkEnd w:id="3"/>
                </w:p>
              </w:tc>
              <w:tc>
                <w:tcPr>
                  <w:tcW w:w="1105" w:type="pct"/>
                  <w:gridSpan w:val="5"/>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建筑物外噪声声压级/dB(A)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58"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93"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16"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71"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声功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率级/dB(A)</w:t>
                  </w:r>
                </w:p>
              </w:tc>
              <w:tc>
                <w:tcPr>
                  <w:tcW w:w="237"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9"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X</w:t>
                  </w:r>
                </w:p>
              </w:tc>
              <w:tc>
                <w:tcPr>
                  <w:tcW w:w="16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Y</w:t>
                  </w:r>
                </w:p>
              </w:tc>
              <w:tc>
                <w:tcPr>
                  <w:tcW w:w="19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Z</w:t>
                  </w:r>
                </w:p>
              </w:tc>
              <w:tc>
                <w:tcPr>
                  <w:tcW w:w="175"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w:t>
                  </w:r>
                </w:p>
              </w:tc>
              <w:tc>
                <w:tcPr>
                  <w:tcW w:w="16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南</w:t>
                  </w:r>
                </w:p>
              </w:tc>
              <w:tc>
                <w:tcPr>
                  <w:tcW w:w="16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西</w:t>
                  </w:r>
                </w:p>
              </w:tc>
              <w:tc>
                <w:tcPr>
                  <w:tcW w:w="20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北</w:t>
                  </w:r>
                </w:p>
              </w:tc>
              <w:tc>
                <w:tcPr>
                  <w:tcW w:w="205"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w:t>
                  </w:r>
                </w:p>
              </w:tc>
              <w:tc>
                <w:tcPr>
                  <w:tcW w:w="223"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南</w:t>
                  </w:r>
                </w:p>
              </w:tc>
              <w:tc>
                <w:tcPr>
                  <w:tcW w:w="229"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西</w:t>
                  </w:r>
                </w:p>
              </w:tc>
              <w:tc>
                <w:tcPr>
                  <w:tcW w:w="220"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北</w:t>
                  </w:r>
                </w:p>
              </w:tc>
              <w:tc>
                <w:tcPr>
                  <w:tcW w:w="173"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35"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3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w:t>
                  </w:r>
                </w:p>
              </w:tc>
              <w:tc>
                <w:tcPr>
                  <w:tcW w:w="21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南</w:t>
                  </w:r>
                </w:p>
              </w:tc>
              <w:tc>
                <w:tcPr>
                  <w:tcW w:w="21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西</w:t>
                  </w:r>
                </w:p>
              </w:tc>
              <w:tc>
                <w:tcPr>
                  <w:tcW w:w="22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北</w:t>
                  </w:r>
                </w:p>
              </w:tc>
              <w:tc>
                <w:tcPr>
                  <w:tcW w:w="22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40" w:hRule="atLeast"/>
                <w:jc w:val="center"/>
              </w:trPr>
              <w:tc>
                <w:tcPr>
                  <w:tcW w:w="158"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93" w:type="pct"/>
                  <w:vMerge w:val="restar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生产车间</w:t>
                  </w:r>
                </w:p>
              </w:tc>
              <w:tc>
                <w:tcPr>
                  <w:tcW w:w="416"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000000"/>
                      <w:kern w:val="0"/>
                      <w:sz w:val="21"/>
                      <w:szCs w:val="21"/>
                      <w:lang w:bidi="ar"/>
                    </w:rPr>
                    <w:t>麦芽粉碎机</w:t>
                  </w:r>
                </w:p>
              </w:tc>
              <w:tc>
                <w:tcPr>
                  <w:tcW w:w="271"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80</w:t>
                  </w:r>
                </w:p>
              </w:tc>
              <w:tc>
                <w:tcPr>
                  <w:tcW w:w="237" w:type="pct"/>
                  <w:vMerge w:val="restar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厂房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隔声</w:t>
                  </w:r>
                </w:p>
              </w:tc>
              <w:tc>
                <w:tcPr>
                  <w:tcW w:w="159"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25</w:t>
                  </w:r>
                </w:p>
              </w:tc>
              <w:tc>
                <w:tcPr>
                  <w:tcW w:w="16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19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w:t>
                  </w:r>
                </w:p>
              </w:tc>
              <w:tc>
                <w:tcPr>
                  <w:tcW w:w="175"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c>
                <w:tcPr>
                  <w:tcW w:w="16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28</w:t>
                  </w:r>
                </w:p>
              </w:tc>
              <w:tc>
                <w:tcPr>
                  <w:tcW w:w="16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20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w:t>
                  </w:r>
                </w:p>
              </w:tc>
              <w:tc>
                <w:tcPr>
                  <w:tcW w:w="205"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56.47</w:t>
                  </w:r>
                </w:p>
              </w:tc>
              <w:tc>
                <w:tcPr>
                  <w:tcW w:w="223"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51.05</w:t>
                  </w:r>
                </w:p>
              </w:tc>
              <w:tc>
                <w:tcPr>
                  <w:tcW w:w="229"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66.02</w:t>
                  </w:r>
                </w:p>
              </w:tc>
              <w:tc>
                <w:tcPr>
                  <w:tcW w:w="220"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60.91</w:t>
                  </w:r>
                </w:p>
              </w:tc>
              <w:tc>
                <w:tcPr>
                  <w:tcW w:w="173" w:type="pct"/>
                  <w:vMerge w:val="restar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白天</w:t>
                  </w:r>
                </w:p>
              </w:tc>
              <w:tc>
                <w:tcPr>
                  <w:tcW w:w="335" w:type="pct"/>
                  <w:vMerge w:val="restar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w:t>
                  </w:r>
                </w:p>
              </w:tc>
              <w:tc>
                <w:tcPr>
                  <w:tcW w:w="23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31.47</w:t>
                  </w:r>
                </w:p>
              </w:tc>
              <w:tc>
                <w:tcPr>
                  <w:tcW w:w="21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26.05</w:t>
                  </w:r>
                </w:p>
              </w:tc>
              <w:tc>
                <w:tcPr>
                  <w:tcW w:w="21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41.02</w:t>
                  </w:r>
                </w:p>
              </w:tc>
              <w:tc>
                <w:tcPr>
                  <w:tcW w:w="22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35.91</w:t>
                  </w:r>
                </w:p>
              </w:tc>
              <w:tc>
                <w:tcPr>
                  <w:tcW w:w="22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58"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93"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16"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000000"/>
                      <w:kern w:val="0"/>
                      <w:sz w:val="21"/>
                      <w:szCs w:val="21"/>
                      <w:lang w:bidi="ar"/>
                    </w:rPr>
                    <w:t>旋沉槽</w:t>
                  </w:r>
                </w:p>
              </w:tc>
              <w:tc>
                <w:tcPr>
                  <w:tcW w:w="271"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80</w:t>
                  </w:r>
                </w:p>
              </w:tc>
              <w:tc>
                <w:tcPr>
                  <w:tcW w:w="237"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9"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26</w:t>
                  </w:r>
                </w:p>
              </w:tc>
              <w:tc>
                <w:tcPr>
                  <w:tcW w:w="16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w:t>
                  </w:r>
                </w:p>
              </w:tc>
              <w:tc>
                <w:tcPr>
                  <w:tcW w:w="19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w:t>
                  </w:r>
                </w:p>
              </w:tc>
              <w:tc>
                <w:tcPr>
                  <w:tcW w:w="175"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c>
                <w:tcPr>
                  <w:tcW w:w="16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31</w:t>
                  </w:r>
                </w:p>
              </w:tc>
              <w:tc>
                <w:tcPr>
                  <w:tcW w:w="16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20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w:t>
                  </w:r>
                </w:p>
              </w:tc>
              <w:tc>
                <w:tcPr>
                  <w:tcW w:w="205"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56.47</w:t>
                  </w:r>
                </w:p>
              </w:tc>
              <w:tc>
                <w:tcPr>
                  <w:tcW w:w="223"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50.17</w:t>
                  </w:r>
                </w:p>
              </w:tc>
              <w:tc>
                <w:tcPr>
                  <w:tcW w:w="229"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66.02</w:t>
                  </w:r>
                </w:p>
              </w:tc>
              <w:tc>
                <w:tcPr>
                  <w:tcW w:w="220"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63.09</w:t>
                  </w:r>
                </w:p>
              </w:tc>
              <w:tc>
                <w:tcPr>
                  <w:tcW w:w="173"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35"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3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31.47</w:t>
                  </w:r>
                </w:p>
              </w:tc>
              <w:tc>
                <w:tcPr>
                  <w:tcW w:w="21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25.17</w:t>
                  </w:r>
                </w:p>
              </w:tc>
              <w:tc>
                <w:tcPr>
                  <w:tcW w:w="21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41.02</w:t>
                  </w:r>
                </w:p>
              </w:tc>
              <w:tc>
                <w:tcPr>
                  <w:tcW w:w="22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38.09</w:t>
                  </w:r>
                </w:p>
              </w:tc>
              <w:tc>
                <w:tcPr>
                  <w:tcW w:w="22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58"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c>
                <w:tcPr>
                  <w:tcW w:w="193"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16"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000000"/>
                      <w:kern w:val="0"/>
                      <w:sz w:val="21"/>
                      <w:szCs w:val="21"/>
                      <w:lang w:eastAsia="zh-CN" w:bidi="ar"/>
                    </w:rPr>
                  </w:pPr>
                  <w:r>
                    <w:rPr>
                      <w:rFonts w:hint="eastAsia" w:cs="Times New Roman"/>
                      <w:b w:val="0"/>
                      <w:bCs/>
                      <w:color w:val="000000"/>
                      <w:kern w:val="0"/>
                      <w:sz w:val="21"/>
                      <w:szCs w:val="21"/>
                      <w:lang w:eastAsia="zh-CN" w:bidi="ar"/>
                    </w:rPr>
                    <w:t>泵类</w:t>
                  </w:r>
                </w:p>
              </w:tc>
              <w:tc>
                <w:tcPr>
                  <w:tcW w:w="271"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85</w:t>
                  </w:r>
                </w:p>
              </w:tc>
              <w:tc>
                <w:tcPr>
                  <w:tcW w:w="237"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9"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26</w:t>
                  </w:r>
                </w:p>
              </w:tc>
              <w:tc>
                <w:tcPr>
                  <w:tcW w:w="16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w:t>
                  </w:r>
                </w:p>
              </w:tc>
              <w:tc>
                <w:tcPr>
                  <w:tcW w:w="19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w:t>
                  </w:r>
                </w:p>
              </w:tc>
              <w:tc>
                <w:tcPr>
                  <w:tcW w:w="175"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c>
                <w:tcPr>
                  <w:tcW w:w="16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31</w:t>
                  </w:r>
                </w:p>
              </w:tc>
              <w:tc>
                <w:tcPr>
                  <w:tcW w:w="16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20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w:t>
                  </w:r>
                </w:p>
              </w:tc>
              <w:tc>
                <w:tcPr>
                  <w:tcW w:w="205"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56.47</w:t>
                  </w:r>
                </w:p>
              </w:tc>
              <w:tc>
                <w:tcPr>
                  <w:tcW w:w="223"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50.17</w:t>
                  </w:r>
                </w:p>
              </w:tc>
              <w:tc>
                <w:tcPr>
                  <w:tcW w:w="229"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66.02</w:t>
                  </w:r>
                </w:p>
              </w:tc>
              <w:tc>
                <w:tcPr>
                  <w:tcW w:w="220"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63.09</w:t>
                  </w:r>
                </w:p>
              </w:tc>
              <w:tc>
                <w:tcPr>
                  <w:tcW w:w="173"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35"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3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31.47</w:t>
                  </w:r>
                </w:p>
              </w:tc>
              <w:tc>
                <w:tcPr>
                  <w:tcW w:w="21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25.17</w:t>
                  </w:r>
                </w:p>
              </w:tc>
              <w:tc>
                <w:tcPr>
                  <w:tcW w:w="21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41.02</w:t>
                  </w:r>
                </w:p>
              </w:tc>
              <w:tc>
                <w:tcPr>
                  <w:tcW w:w="22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38.09</w:t>
                  </w:r>
                </w:p>
              </w:tc>
              <w:tc>
                <w:tcPr>
                  <w:tcW w:w="22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58"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193"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16"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color w:val="000000"/>
                      <w:kern w:val="0"/>
                      <w:sz w:val="21"/>
                      <w:szCs w:val="21"/>
                      <w:lang w:eastAsia="zh-CN" w:bidi="ar"/>
                    </w:rPr>
                    <w:t>多瓶型清洗罐装封盖线</w:t>
                  </w:r>
                </w:p>
              </w:tc>
              <w:tc>
                <w:tcPr>
                  <w:tcW w:w="271"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85</w:t>
                  </w:r>
                </w:p>
              </w:tc>
              <w:tc>
                <w:tcPr>
                  <w:tcW w:w="237"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9"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c>
                <w:tcPr>
                  <w:tcW w:w="16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26</w:t>
                  </w:r>
                </w:p>
              </w:tc>
              <w:tc>
                <w:tcPr>
                  <w:tcW w:w="19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w:t>
                  </w:r>
                </w:p>
              </w:tc>
              <w:tc>
                <w:tcPr>
                  <w:tcW w:w="175"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w:t>
                  </w:r>
                </w:p>
              </w:tc>
              <w:tc>
                <w:tcPr>
                  <w:tcW w:w="16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16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p>
              </w:tc>
              <w:tc>
                <w:tcPr>
                  <w:tcW w:w="20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205"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64.17</w:t>
                  </w:r>
                </w:p>
              </w:tc>
              <w:tc>
                <w:tcPr>
                  <w:tcW w:w="223"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71.02</w:t>
                  </w:r>
                </w:p>
              </w:tc>
              <w:tc>
                <w:tcPr>
                  <w:tcW w:w="229"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63.41</w:t>
                  </w:r>
                </w:p>
              </w:tc>
              <w:tc>
                <w:tcPr>
                  <w:tcW w:w="220"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78.97</w:t>
                  </w:r>
                </w:p>
              </w:tc>
              <w:tc>
                <w:tcPr>
                  <w:tcW w:w="173"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35"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3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39.17</w:t>
                  </w:r>
                </w:p>
              </w:tc>
              <w:tc>
                <w:tcPr>
                  <w:tcW w:w="21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46.02</w:t>
                  </w:r>
                </w:p>
              </w:tc>
              <w:tc>
                <w:tcPr>
                  <w:tcW w:w="21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38.41</w:t>
                  </w:r>
                </w:p>
              </w:tc>
              <w:tc>
                <w:tcPr>
                  <w:tcW w:w="22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53.97</w:t>
                  </w:r>
                </w:p>
              </w:tc>
              <w:tc>
                <w:tcPr>
                  <w:tcW w:w="22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58"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w:t>
                  </w:r>
                </w:p>
              </w:tc>
              <w:tc>
                <w:tcPr>
                  <w:tcW w:w="193"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16"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color w:val="000000"/>
                      <w:kern w:val="0"/>
                      <w:sz w:val="21"/>
                      <w:szCs w:val="21"/>
                      <w:lang w:eastAsia="zh-CN" w:bidi="ar"/>
                    </w:rPr>
                    <w:t>台式圆瓶贴标机</w:t>
                  </w:r>
                </w:p>
              </w:tc>
              <w:tc>
                <w:tcPr>
                  <w:tcW w:w="271"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70</w:t>
                  </w:r>
                </w:p>
              </w:tc>
              <w:tc>
                <w:tcPr>
                  <w:tcW w:w="237"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9"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c>
                <w:tcPr>
                  <w:tcW w:w="16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24</w:t>
                  </w:r>
                </w:p>
              </w:tc>
              <w:tc>
                <w:tcPr>
                  <w:tcW w:w="19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w:t>
                  </w:r>
                </w:p>
              </w:tc>
              <w:tc>
                <w:tcPr>
                  <w:tcW w:w="175"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c>
                <w:tcPr>
                  <w:tcW w:w="16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16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p>
              </w:tc>
              <w:tc>
                <w:tcPr>
                  <w:tcW w:w="20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w:t>
                  </w:r>
                </w:p>
              </w:tc>
              <w:tc>
                <w:tcPr>
                  <w:tcW w:w="205"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49.17</w:t>
                  </w:r>
                </w:p>
              </w:tc>
              <w:tc>
                <w:tcPr>
                  <w:tcW w:w="223"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56.02</w:t>
                  </w:r>
                </w:p>
              </w:tc>
              <w:tc>
                <w:tcPr>
                  <w:tcW w:w="229"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48.41</w:t>
                  </w:r>
                </w:p>
              </w:tc>
              <w:tc>
                <w:tcPr>
                  <w:tcW w:w="220"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63.97</w:t>
                  </w:r>
                </w:p>
              </w:tc>
              <w:tc>
                <w:tcPr>
                  <w:tcW w:w="173"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35"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3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24.17</w:t>
                  </w:r>
                </w:p>
              </w:tc>
              <w:tc>
                <w:tcPr>
                  <w:tcW w:w="21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31.02</w:t>
                  </w:r>
                </w:p>
              </w:tc>
              <w:tc>
                <w:tcPr>
                  <w:tcW w:w="21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23.41</w:t>
                  </w:r>
                </w:p>
              </w:tc>
              <w:tc>
                <w:tcPr>
                  <w:tcW w:w="22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38.97</w:t>
                  </w:r>
                </w:p>
              </w:tc>
              <w:tc>
                <w:tcPr>
                  <w:tcW w:w="22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58"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w:t>
                  </w:r>
                </w:p>
              </w:tc>
              <w:tc>
                <w:tcPr>
                  <w:tcW w:w="193"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16"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color w:val="000000"/>
                      <w:kern w:val="0"/>
                      <w:sz w:val="21"/>
                      <w:szCs w:val="21"/>
                      <w:lang w:eastAsia="zh-CN" w:bidi="ar"/>
                    </w:rPr>
                    <w:t>激光机</w:t>
                  </w:r>
                </w:p>
              </w:tc>
              <w:tc>
                <w:tcPr>
                  <w:tcW w:w="271"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85</w:t>
                  </w:r>
                </w:p>
              </w:tc>
              <w:tc>
                <w:tcPr>
                  <w:tcW w:w="237"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9"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1.6</w:t>
                  </w:r>
                </w:p>
              </w:tc>
              <w:tc>
                <w:tcPr>
                  <w:tcW w:w="16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24</w:t>
                  </w:r>
                </w:p>
              </w:tc>
              <w:tc>
                <w:tcPr>
                  <w:tcW w:w="19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w:t>
                  </w:r>
                </w:p>
              </w:tc>
              <w:tc>
                <w:tcPr>
                  <w:tcW w:w="175"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c>
                <w:tcPr>
                  <w:tcW w:w="16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c>
                <w:tcPr>
                  <w:tcW w:w="16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p>
              </w:tc>
              <w:tc>
                <w:tcPr>
                  <w:tcW w:w="207"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6.5</w:t>
                  </w:r>
                </w:p>
              </w:tc>
              <w:tc>
                <w:tcPr>
                  <w:tcW w:w="205"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65</w:t>
                  </w:r>
                </w:p>
              </w:tc>
              <w:tc>
                <w:tcPr>
                  <w:tcW w:w="223"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81.5</w:t>
                  </w:r>
                </w:p>
              </w:tc>
              <w:tc>
                <w:tcPr>
                  <w:tcW w:w="229"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63.4</w:t>
                  </w:r>
                </w:p>
              </w:tc>
              <w:tc>
                <w:tcPr>
                  <w:tcW w:w="220"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68.74</w:t>
                  </w:r>
                </w:p>
              </w:tc>
              <w:tc>
                <w:tcPr>
                  <w:tcW w:w="173"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35" w:type="pct"/>
                  <w:vMerge w:val="continue"/>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3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40</w:t>
                  </w:r>
                </w:p>
              </w:tc>
              <w:tc>
                <w:tcPr>
                  <w:tcW w:w="21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56.5</w:t>
                  </w:r>
                </w:p>
              </w:tc>
              <w:tc>
                <w:tcPr>
                  <w:tcW w:w="21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38.4</w:t>
                  </w:r>
                </w:p>
              </w:tc>
              <w:tc>
                <w:tcPr>
                  <w:tcW w:w="224"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43.74</w:t>
                  </w:r>
                </w:p>
              </w:tc>
              <w:tc>
                <w:tcPr>
                  <w:tcW w:w="222" w:type="pct"/>
                  <w:tcBorders>
                    <w:tl2br w:val="nil"/>
                    <w:tr2bl w:val="nil"/>
                  </w:tcBorders>
                  <w:shd w:val="clear" w:color="auto" w:fill="auto"/>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2、预测模式及参数选择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按照《环境影响评价技术导则声环境》（HJ2.4-2021）中推荐的模式进行预测，用A声级计算，预测模式如下：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①室外声源在预测点的声压级计算：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p</w:t>
            </w:r>
            <w:r>
              <w:rPr>
                <w:rFonts w:hint="default" w:ascii="Times New Roman" w:hAnsi="Times New Roman" w:cs="Times New Roman"/>
                <w:color w:val="auto"/>
                <w:sz w:val="24"/>
                <w:szCs w:val="24"/>
              </w:rPr>
              <w:t>(r)=L</w:t>
            </w:r>
            <w:r>
              <w:rPr>
                <w:rFonts w:hint="default" w:ascii="Times New Roman" w:hAnsi="Times New Roman" w:cs="Times New Roman"/>
                <w:color w:val="auto"/>
                <w:sz w:val="24"/>
                <w:szCs w:val="24"/>
                <w:vertAlign w:val="subscript"/>
              </w:rPr>
              <w:t>p(ro)</w:t>
            </w:r>
            <w:r>
              <w:rPr>
                <w:rFonts w:hint="default" w:ascii="Times New Roman" w:hAnsi="Times New Roman" w:cs="Times New Roman"/>
                <w:color w:val="auto"/>
                <w:sz w:val="24"/>
                <w:szCs w:val="24"/>
              </w:rPr>
              <w:t>+D</w:t>
            </w:r>
            <w:r>
              <w:rPr>
                <w:rFonts w:hint="default" w:ascii="Times New Roman" w:hAnsi="Times New Roman" w:cs="Times New Roman"/>
                <w:color w:val="auto"/>
                <w:sz w:val="24"/>
                <w:szCs w:val="24"/>
                <w:vertAlign w:val="subscript"/>
              </w:rPr>
              <w:t>c</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div</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bar</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atm</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gr</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misc</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式中：L</w:t>
            </w:r>
            <w:r>
              <w:rPr>
                <w:rFonts w:hint="default" w:ascii="Times New Roman" w:hAnsi="Times New Roman" w:cs="Times New Roman"/>
                <w:color w:val="auto"/>
                <w:sz w:val="24"/>
                <w:szCs w:val="24"/>
                <w:vertAlign w:val="subscript"/>
              </w:rPr>
              <w:t>p</w:t>
            </w:r>
            <w:r>
              <w:rPr>
                <w:rFonts w:hint="default" w:ascii="Times New Roman" w:hAnsi="Times New Roman" w:cs="Times New Roman"/>
                <w:color w:val="auto"/>
                <w:sz w:val="24"/>
                <w:szCs w:val="24"/>
              </w:rPr>
              <w:t>（r）—预测点处的声压级，dB；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p（ro）</w:t>
            </w:r>
            <w:r>
              <w:rPr>
                <w:rFonts w:hint="default" w:ascii="Times New Roman" w:hAnsi="Times New Roman" w:cs="Times New Roman"/>
                <w:color w:val="auto"/>
                <w:sz w:val="24"/>
                <w:szCs w:val="24"/>
              </w:rPr>
              <w:t>—参考位置ro处声压级，dB；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div</w:t>
            </w:r>
            <w:r>
              <w:rPr>
                <w:rFonts w:hint="default" w:ascii="Times New Roman" w:hAnsi="Times New Roman" w:cs="Times New Roman"/>
                <w:color w:val="auto"/>
                <w:sz w:val="24"/>
                <w:szCs w:val="24"/>
              </w:rPr>
              <w:t>—几何发散引起的衰减，dB；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bar</w:t>
            </w:r>
            <w:r>
              <w:rPr>
                <w:rFonts w:hint="default" w:ascii="Times New Roman" w:hAnsi="Times New Roman" w:cs="Times New Roman"/>
                <w:color w:val="auto"/>
                <w:sz w:val="24"/>
                <w:szCs w:val="24"/>
              </w:rPr>
              <w:t>—障碍物屏蔽引起的衰减，dB；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atm</w:t>
            </w:r>
            <w:r>
              <w:rPr>
                <w:rFonts w:hint="default" w:ascii="Times New Roman" w:hAnsi="Times New Roman" w:cs="Times New Roman"/>
                <w:color w:val="auto"/>
                <w:sz w:val="24"/>
                <w:szCs w:val="24"/>
              </w:rPr>
              <w:t>—大气吸收引起的衰减，dB；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gr</w:t>
            </w:r>
            <w:r>
              <w:rPr>
                <w:rFonts w:hint="default" w:ascii="Times New Roman" w:hAnsi="Times New Roman" w:cs="Times New Roman"/>
                <w:color w:val="auto"/>
                <w:sz w:val="24"/>
                <w:szCs w:val="24"/>
              </w:rPr>
              <w:t>—地面效应引起的衰减，dB；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misc</w:t>
            </w:r>
            <w:r>
              <w:rPr>
                <w:rFonts w:hint="default" w:ascii="Times New Roman" w:hAnsi="Times New Roman" w:cs="Times New Roman"/>
                <w:color w:val="auto"/>
                <w:sz w:val="24"/>
                <w:szCs w:val="24"/>
              </w:rPr>
              <w:t>—其他多方面效应引起的衰减，dB。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②室内声源在预测点的声压级计算：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a、首先计算某个室内声源在靠近围护结构处的声压级：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p1</w:t>
            </w: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w</w:t>
            </w:r>
            <w:r>
              <w:rPr>
                <w:rFonts w:hint="default" w:ascii="Times New Roman" w:hAnsi="Times New Roman" w:cs="Times New Roman"/>
                <w:color w:val="auto"/>
                <w:sz w:val="24"/>
                <w:szCs w:val="24"/>
              </w:rPr>
              <w:t>+10lg（Q/4πr</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+4/R）</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式中：L</w:t>
            </w:r>
            <w:r>
              <w:rPr>
                <w:rFonts w:hint="default" w:ascii="Times New Roman" w:hAnsi="Times New Roman" w:cs="Times New Roman"/>
                <w:color w:val="auto"/>
                <w:sz w:val="24"/>
                <w:szCs w:val="24"/>
                <w:vertAlign w:val="subscript"/>
              </w:rPr>
              <w:t>p1</w:t>
            </w:r>
            <w:r>
              <w:rPr>
                <w:rFonts w:hint="default" w:ascii="Times New Roman" w:hAnsi="Times New Roman" w:cs="Times New Roman"/>
                <w:color w:val="auto"/>
                <w:sz w:val="24"/>
                <w:szCs w:val="24"/>
              </w:rPr>
              <w:t>—靠近开口处（或窗户）室内某倍频带的声压级或A声级；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w</w:t>
            </w:r>
            <w:r>
              <w:rPr>
                <w:rFonts w:hint="default" w:ascii="Times New Roman" w:hAnsi="Times New Roman" w:cs="Times New Roman"/>
                <w:color w:val="auto"/>
                <w:sz w:val="24"/>
                <w:szCs w:val="24"/>
              </w:rPr>
              <w:t>—点声源声功率级（A计权或倍频带），dB；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r—声源与靠近围护结构某点处的距离，m；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R—房间常数；R=Sa/（1-a），S为房间内表面积，m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，a为平均吸声系数；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Q—指向性因数；通常对无指向性声源，当声源放在房间中心时，Q=1；当放在一面墙的中心时，Q=2；当放在两面墙夹角处时，Q=4；当放在三面墙夹角处时，Q=8。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b、计算所有室内声源在围护结构处产生的i倍频带叠加声压级：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lang w:val="en-US" w:eastAsia="zh-CN"/>
              </w:rPr>
            </w:pPr>
            <w:r>
              <w:rPr>
                <w:rFonts w:hint="default" w:ascii="Times New Roman" w:hAnsi="Times New Roman" w:eastAsia="宋体" w:cs="Times New Roman"/>
                <w:b w:val="0"/>
                <w:bCs/>
                <w:color w:val="auto"/>
                <w:sz w:val="24"/>
                <w:lang w:val="en-US" w:eastAsia="zh-CN"/>
              </w:rPr>
              <w:drawing>
                <wp:inline distT="0" distB="0" distL="114300" distR="114300">
                  <wp:extent cx="1290955" cy="381000"/>
                  <wp:effectExtent l="0" t="0" r="444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1290955" cy="3810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式中：L</w:t>
            </w:r>
            <w:r>
              <w:rPr>
                <w:rFonts w:hint="default" w:ascii="Times New Roman" w:hAnsi="Times New Roman" w:cs="Times New Roman"/>
                <w:color w:val="auto"/>
                <w:sz w:val="24"/>
                <w:szCs w:val="24"/>
                <w:vertAlign w:val="subscript"/>
              </w:rPr>
              <w:t>pli</w:t>
            </w:r>
            <w:r>
              <w:rPr>
                <w:rFonts w:hint="default" w:ascii="Times New Roman" w:hAnsi="Times New Roman" w:cs="Times New Roman"/>
                <w:color w:val="auto"/>
                <w:sz w:val="24"/>
                <w:szCs w:val="24"/>
              </w:rPr>
              <w:t>（T）—靠近围护结构处室外N个声源i倍频带的叠加声压级，dB;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1ij</w:t>
            </w:r>
            <w:r>
              <w:rPr>
                <w:rFonts w:hint="default" w:ascii="Times New Roman" w:hAnsi="Times New Roman" w:cs="Times New Roman"/>
                <w:color w:val="auto"/>
                <w:sz w:val="24"/>
                <w:szCs w:val="24"/>
              </w:rPr>
              <w:t>—室内声源i倍频带的声压级，dB；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N—室内声源总数。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c、将室外声源的声压级和透过面积换算成等效的室外声源，计算出中心位置位于透声面积（S）处的等效声源的倍频带声功率级。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w</w:t>
            </w: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p2</w:t>
            </w:r>
            <w:r>
              <w:rPr>
                <w:rFonts w:hint="default" w:ascii="Times New Roman" w:hAnsi="Times New Roman" w:cs="Times New Roman"/>
                <w:color w:val="auto"/>
                <w:sz w:val="24"/>
                <w:szCs w:val="24"/>
              </w:rPr>
              <w:t>（T）+10lgS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式中：L</w:t>
            </w:r>
            <w:r>
              <w:rPr>
                <w:rFonts w:hint="default" w:ascii="Times New Roman" w:hAnsi="Times New Roman" w:cs="Times New Roman"/>
                <w:color w:val="auto"/>
                <w:sz w:val="24"/>
                <w:szCs w:val="24"/>
                <w:vertAlign w:val="subscript"/>
              </w:rPr>
              <w:t>w</w:t>
            </w:r>
            <w:r>
              <w:rPr>
                <w:rFonts w:hint="default" w:ascii="Times New Roman" w:hAnsi="Times New Roman" w:cs="Times New Roman"/>
                <w:color w:val="auto"/>
                <w:sz w:val="24"/>
                <w:szCs w:val="24"/>
              </w:rPr>
              <w:t>—中心位置位于透声面积（S）处的等效声源的倍频带声功率级，dB;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p2</w:t>
            </w:r>
            <w:r>
              <w:rPr>
                <w:rFonts w:hint="default" w:ascii="Times New Roman" w:hAnsi="Times New Roman" w:cs="Times New Roman"/>
                <w:color w:val="auto"/>
                <w:sz w:val="24"/>
                <w:szCs w:val="24"/>
              </w:rPr>
              <w:t>（T）—靠近围护结构处室外声源的声压级，dB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S—透声面积，m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③总声级的计算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设第i个室外声源在预测点产生的A声级为L</w:t>
            </w:r>
            <w:r>
              <w:rPr>
                <w:rFonts w:hint="default" w:ascii="Times New Roman" w:hAnsi="Times New Roman" w:cs="Times New Roman"/>
                <w:color w:val="auto"/>
                <w:sz w:val="24"/>
                <w:szCs w:val="24"/>
                <w:vertAlign w:val="subscript"/>
              </w:rPr>
              <w:t>Ai</w:t>
            </w:r>
            <w:r>
              <w:rPr>
                <w:rFonts w:hint="default" w:ascii="Times New Roman" w:hAnsi="Times New Roman" w:cs="Times New Roman"/>
                <w:color w:val="auto"/>
                <w:sz w:val="24"/>
                <w:szCs w:val="24"/>
              </w:rPr>
              <w:t>，在T时间内该声源工作时间为t</w:t>
            </w:r>
            <w:r>
              <w:rPr>
                <w:rFonts w:hint="default" w:ascii="Times New Roman" w:hAnsi="Times New Roman" w:cs="Times New Roman"/>
                <w:color w:val="auto"/>
                <w:sz w:val="24"/>
                <w:szCs w:val="24"/>
                <w:vertAlign w:val="subscript"/>
              </w:rPr>
              <w:t>i</w:t>
            </w:r>
            <w:r>
              <w:rPr>
                <w:rFonts w:hint="default" w:ascii="Times New Roman" w:hAnsi="Times New Roman" w:cs="Times New Roman"/>
                <w:color w:val="auto"/>
                <w:sz w:val="24"/>
                <w:szCs w:val="24"/>
              </w:rPr>
              <w:t>；第j个等效室外声源在预测点产生的A声级为L</w:t>
            </w:r>
            <w:r>
              <w:rPr>
                <w:rFonts w:hint="default" w:ascii="Times New Roman" w:hAnsi="Times New Roman" w:cs="Times New Roman"/>
                <w:color w:val="auto"/>
                <w:sz w:val="24"/>
                <w:szCs w:val="24"/>
                <w:vertAlign w:val="subscript"/>
              </w:rPr>
              <w:t>Aj</w:t>
            </w:r>
            <w:r>
              <w:rPr>
                <w:rFonts w:hint="default" w:ascii="Times New Roman" w:hAnsi="Times New Roman" w:cs="Times New Roman"/>
                <w:color w:val="auto"/>
                <w:sz w:val="24"/>
                <w:szCs w:val="24"/>
              </w:rPr>
              <w:t>，在T时间内该声源工作时间为t</w:t>
            </w:r>
            <w:r>
              <w:rPr>
                <w:rFonts w:hint="default" w:ascii="Times New Roman" w:hAnsi="Times New Roman" w:cs="Times New Roman"/>
                <w:color w:val="auto"/>
                <w:sz w:val="24"/>
                <w:szCs w:val="24"/>
                <w:vertAlign w:val="subscript"/>
              </w:rPr>
              <w:t>j</w:t>
            </w:r>
            <w:r>
              <w:rPr>
                <w:rFonts w:hint="default" w:ascii="Times New Roman" w:hAnsi="Times New Roman" w:cs="Times New Roman"/>
                <w:color w:val="auto"/>
                <w:sz w:val="24"/>
                <w:szCs w:val="24"/>
              </w:rPr>
              <w:t>，则预测点的总有效声级为：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2363470" cy="358140"/>
                  <wp:effectExtent l="0" t="0" r="17780" b="381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3"/>
                          <a:stretch>
                            <a:fillRect/>
                          </a:stretch>
                        </pic:blipFill>
                        <pic:spPr>
                          <a:xfrm>
                            <a:off x="0" y="0"/>
                            <a:ext cx="2363470" cy="3581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式中：T—计算等效声级的时间，s；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N—室外声源个数；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M—等效室外声源个数；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Leqg—建设项目声源在预测点产生的噪声贡献值，dB；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（2）参数的确定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①声波几何发散引起的A声级衰减量（Adiv）</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a、点声源：Adiv=20lg（r/ro）</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式中：r—预测点到噪声源距离，m；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—参考点到噪声源距离，m。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b、有限长线声源（设线声源长为L</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当r&gt;L</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，且r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&gt;L</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时：Adiv=20lg（r/r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当r&lt;L</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/3，且r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&lt;L</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/3时：Adiv=10lg（r/r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当L</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/3&lt;r&lt;L</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，且L</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/3&lt;r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&lt;L</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时：Adiv=15lg（r/r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c、面声源（设面声源高度为a，长度为b，且a＜b）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当r&lt;a/3时，且r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&lt;a/3时：Adiv=0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当a/3&lt;r&lt;b/3，且a/3&lt;r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&lt;b/3时：Adiv=10lg（r/r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当b/3&lt;r&lt;b，且b/3&lt;r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&lt;b时：Adiv=15lg（r/r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当b&lt;r时，且b&lt;r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时：Adiv=20lg（r/r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②空气吸收衰减量Aatm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空气吸收引起的A声级衰减量按下式计算：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atm</w:t>
            </w:r>
            <w:r>
              <w:rPr>
                <w:rFonts w:hint="default" w:ascii="Times New Roman" w:hAnsi="Times New Roman" w:cs="Times New Roman"/>
                <w:color w:val="auto"/>
                <w:sz w:val="24"/>
                <w:szCs w:val="24"/>
              </w:rPr>
              <w:t>＝a（r－r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）/100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式中：a为每100m空气吸收系数，是温度、湿度和声波频率的函数。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本评价由于计算距离较近，Aatm计算值较小，故在计算时忽略此项。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③遮挡物引起的衰减量Abar</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位于声源和预测点之间的实体障碍物，如围墙、建筑物、土坡、地堑或绿化林带都能起声屏障作用，从而引起声能量的衰减，具体衰减根据不同声级的传播途径而定，一般取20～25dB（A）。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④附加衰减量Aexc</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导则规定，满足下列条件需考虑地面效应引起的附加衰减：①预测点距声源50m以上；②声源距地面高度和预测点距地面高度的平均值小于3m；③声源与预测点之间的地面被草地、灌木等覆盖（软地面）。此时，地面效应引起附加衰减量按下式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exc</w:t>
            </w:r>
            <w:r>
              <w:rPr>
                <w:rFonts w:hint="default" w:ascii="Times New Roman" w:hAnsi="Times New Roman" w:cs="Times New Roman"/>
                <w:color w:val="auto"/>
                <w:sz w:val="24"/>
                <w:szCs w:val="24"/>
              </w:rPr>
              <w:t>=5lg（r/r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不管传播距离多远，地面效应引起附加衰减量的上限为10dB（A）。根据厂区布置和噪声源强及外环境状况，本环评忽略不计。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eastAsia="zh-CN"/>
              </w:rPr>
            </w:pPr>
            <w:r>
              <w:rPr>
                <w:rFonts w:hint="eastAsia" w:ascii="Times New Roman" w:hAnsi="Times New Roman" w:eastAsia="宋体" w:cs="Times New Roman"/>
                <w:snapToGrid w:val="0"/>
                <w:color w:val="auto"/>
                <w:spacing w:val="0"/>
                <w:w w:val="100"/>
                <w:kern w:val="0"/>
                <w:position w:val="0"/>
                <w:sz w:val="24"/>
                <w:szCs w:val="24"/>
                <w:highlight w:val="none"/>
                <w:lang w:val="en-US" w:eastAsia="zh-CN"/>
              </w:rPr>
              <w:t>3、</w:t>
            </w:r>
            <w:r>
              <w:rPr>
                <w:rFonts w:hint="default" w:ascii="Times New Roman" w:hAnsi="Times New Roman" w:eastAsia="宋体" w:cs="Times New Roman"/>
                <w:snapToGrid w:val="0"/>
                <w:color w:val="auto"/>
                <w:spacing w:val="0"/>
                <w:w w:val="100"/>
                <w:kern w:val="0"/>
                <w:position w:val="0"/>
                <w:sz w:val="24"/>
                <w:szCs w:val="24"/>
                <w:highlight w:val="none"/>
                <w:lang w:eastAsia="zh-CN"/>
              </w:rPr>
              <w:t>预测结果和分析</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snapToGrid w:val="0"/>
                <w:color w:val="auto"/>
                <w:spacing w:val="0"/>
                <w:w w:val="100"/>
                <w:kern w:val="0"/>
                <w:position w:val="0"/>
                <w:sz w:val="24"/>
                <w:szCs w:val="24"/>
                <w:highlight w:val="none"/>
                <w:lang w:eastAsia="zh-CN"/>
              </w:rPr>
              <w:t>根据</w:t>
            </w:r>
            <w:r>
              <w:rPr>
                <w:rFonts w:hint="default" w:ascii="Times New Roman" w:hAnsi="Times New Roman" w:cs="Times New Roman"/>
                <w:snapToGrid w:val="0"/>
                <w:color w:val="auto"/>
                <w:spacing w:val="0"/>
                <w:w w:val="100"/>
                <w:kern w:val="0"/>
                <w:position w:val="0"/>
                <w:sz w:val="24"/>
                <w:szCs w:val="24"/>
                <w:highlight w:val="none"/>
                <w:lang w:eastAsia="zh-CN"/>
              </w:rPr>
              <w:t>本项目</w:t>
            </w:r>
            <w:r>
              <w:rPr>
                <w:rFonts w:hint="default" w:ascii="Times New Roman" w:hAnsi="Times New Roman" w:eastAsia="宋体" w:cs="Times New Roman"/>
                <w:snapToGrid w:val="0"/>
                <w:color w:val="auto"/>
                <w:spacing w:val="0"/>
                <w:w w:val="100"/>
                <w:kern w:val="0"/>
                <w:position w:val="0"/>
                <w:sz w:val="24"/>
                <w:szCs w:val="24"/>
                <w:highlight w:val="none"/>
                <w:lang w:eastAsia="zh-CN"/>
              </w:rPr>
              <w:t>主要噪声源的位置，利用以上预测模式和参数计算确定了各主要噪声源对各厂界外1m处的噪声贡献情况。主要噪声源对各厂界的噪声预测结果与达标分析见下表</w:t>
            </w:r>
            <w:r>
              <w:rPr>
                <w:rFonts w:hint="default" w:ascii="Times New Roman" w:hAnsi="Times New Roman" w:eastAsia="宋体" w:cs="Times New Roman"/>
                <w:color w:val="auto"/>
                <w:spacing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厂界噪声预测结果统计表(单位：dB(A))</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84"/>
              <w:gridCol w:w="1949"/>
              <w:gridCol w:w="2097"/>
              <w:gridCol w:w="2596"/>
              <w:gridCol w:w="2597"/>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16" w:type="pct"/>
                  <w:gridSpan w:val="2"/>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bCs/>
                      <w:snapToGrid w:val="0"/>
                      <w:color w:val="auto"/>
                      <w:sz w:val="21"/>
                      <w:szCs w:val="21"/>
                    </w:rPr>
                  </w:pPr>
                  <w:r>
                    <w:rPr>
                      <w:rFonts w:hint="default" w:ascii="Times New Roman" w:hAnsi="Times New Roman" w:eastAsia="宋体" w:cs="Times New Roman"/>
                      <w:bCs/>
                      <w:snapToGrid w:val="0"/>
                      <w:color w:val="auto"/>
                      <w:sz w:val="21"/>
                      <w:szCs w:val="21"/>
                    </w:rPr>
                    <w:t>噪声源名称</w:t>
                  </w:r>
                </w:p>
              </w:tc>
              <w:tc>
                <w:tcPr>
                  <w:tcW w:w="781"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bCs/>
                      <w:snapToGrid w:val="0"/>
                      <w:color w:val="auto"/>
                      <w:sz w:val="21"/>
                      <w:szCs w:val="21"/>
                    </w:rPr>
                  </w:pPr>
                  <w:r>
                    <w:rPr>
                      <w:rFonts w:hint="default" w:ascii="Times New Roman" w:hAnsi="Times New Roman" w:eastAsia="宋体" w:cs="Times New Roman"/>
                      <w:bCs/>
                      <w:snapToGrid w:val="0"/>
                      <w:color w:val="auto"/>
                      <w:sz w:val="21"/>
                      <w:szCs w:val="21"/>
                    </w:rPr>
                    <w:t>1#东厂界</w:t>
                  </w:r>
                </w:p>
              </w:tc>
              <w:tc>
                <w:tcPr>
                  <w:tcW w:w="967"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bCs/>
                      <w:snapToGrid w:val="0"/>
                      <w:color w:val="auto"/>
                      <w:sz w:val="21"/>
                      <w:szCs w:val="21"/>
                    </w:rPr>
                  </w:pPr>
                  <w:r>
                    <w:rPr>
                      <w:rFonts w:hint="default" w:ascii="Times New Roman" w:hAnsi="Times New Roman" w:eastAsia="宋体" w:cs="Times New Roman"/>
                      <w:bCs/>
                      <w:snapToGrid w:val="0"/>
                      <w:color w:val="auto"/>
                      <w:sz w:val="21"/>
                      <w:szCs w:val="21"/>
                    </w:rPr>
                    <w:t>2#南厂界</w:t>
                  </w:r>
                </w:p>
              </w:tc>
              <w:tc>
                <w:tcPr>
                  <w:tcW w:w="967"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bCs/>
                      <w:snapToGrid w:val="0"/>
                      <w:color w:val="auto"/>
                      <w:sz w:val="21"/>
                      <w:szCs w:val="21"/>
                    </w:rPr>
                  </w:pPr>
                  <w:r>
                    <w:rPr>
                      <w:rFonts w:hint="default" w:ascii="Times New Roman" w:hAnsi="Times New Roman" w:eastAsia="宋体" w:cs="Times New Roman"/>
                      <w:bCs/>
                      <w:snapToGrid w:val="0"/>
                      <w:color w:val="auto"/>
                      <w:sz w:val="21"/>
                      <w:szCs w:val="21"/>
                    </w:rPr>
                    <w:t>3#西厂界</w:t>
                  </w:r>
                </w:p>
              </w:tc>
              <w:tc>
                <w:tcPr>
                  <w:tcW w:w="967"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bCs/>
                      <w:snapToGrid w:val="0"/>
                      <w:color w:val="auto"/>
                      <w:sz w:val="21"/>
                      <w:szCs w:val="21"/>
                    </w:rPr>
                  </w:pPr>
                  <w:r>
                    <w:rPr>
                      <w:rFonts w:hint="default" w:ascii="Times New Roman" w:hAnsi="Times New Roman" w:eastAsia="宋体" w:cs="Times New Roman"/>
                      <w:bCs/>
                      <w:snapToGrid w:val="0"/>
                      <w:color w:val="auto"/>
                      <w:sz w:val="21"/>
                      <w:szCs w:val="21"/>
                    </w:rPr>
                    <w:t>4#北厂界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厂界</w:t>
                  </w:r>
                  <w:r>
                    <w:rPr>
                      <w:rFonts w:hint="eastAsia" w:ascii="Times New Roman" w:hAnsi="Times New Roman" w:eastAsia="宋体" w:cs="Times New Roman"/>
                      <w:color w:val="auto"/>
                      <w:sz w:val="21"/>
                      <w:szCs w:val="21"/>
                      <w:lang w:eastAsia="zh-CN"/>
                    </w:rPr>
                    <w:t>叠加值</w:t>
                  </w:r>
                </w:p>
              </w:tc>
              <w:tc>
                <w:tcPr>
                  <w:tcW w:w="7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snapToGrid w:val="0"/>
                      <w:color w:val="auto"/>
                      <w:sz w:val="21"/>
                      <w:szCs w:val="21"/>
                      <w:lang w:eastAsia="zh-CN"/>
                    </w:rPr>
                  </w:pPr>
                  <w:r>
                    <w:rPr>
                      <w:rFonts w:hint="eastAsia" w:ascii="Times New Roman" w:hAnsi="Times New Roman" w:eastAsia="宋体" w:cs="Times New Roman"/>
                      <w:snapToGrid w:val="0"/>
                      <w:color w:val="auto"/>
                      <w:sz w:val="21"/>
                      <w:szCs w:val="21"/>
                      <w:lang w:eastAsia="zh-CN"/>
                    </w:rPr>
                    <w:t>贡献值</w:t>
                  </w:r>
                </w:p>
              </w:tc>
              <w:tc>
                <w:tcPr>
                  <w:tcW w:w="781"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bCs/>
                      <w:snapToGrid w:val="0"/>
                      <w:color w:val="auto"/>
                      <w:sz w:val="21"/>
                      <w:szCs w:val="21"/>
                      <w:lang w:val="en-US" w:eastAsia="zh-CN"/>
                    </w:rPr>
                  </w:pPr>
                  <w:r>
                    <w:rPr>
                      <w:rFonts w:hint="eastAsia" w:ascii="Times New Roman" w:hAnsi="Times New Roman" w:eastAsia="宋体" w:cs="Times New Roman"/>
                      <w:bCs/>
                      <w:snapToGrid w:val="0"/>
                      <w:color w:val="auto"/>
                      <w:sz w:val="21"/>
                      <w:szCs w:val="21"/>
                      <w:lang w:val="en-US" w:eastAsia="zh-CN"/>
                    </w:rPr>
                    <w:t>34.76</w:t>
                  </w:r>
                </w:p>
              </w:tc>
              <w:tc>
                <w:tcPr>
                  <w:tcW w:w="967"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bCs/>
                      <w:snapToGrid w:val="0"/>
                      <w:color w:val="auto"/>
                      <w:sz w:val="21"/>
                      <w:szCs w:val="21"/>
                      <w:lang w:val="en-US" w:eastAsia="zh-CN"/>
                    </w:rPr>
                  </w:pPr>
                  <w:r>
                    <w:rPr>
                      <w:rFonts w:hint="eastAsia" w:ascii="Times New Roman" w:hAnsi="Times New Roman" w:eastAsia="宋体" w:cs="Times New Roman"/>
                      <w:bCs/>
                      <w:snapToGrid w:val="0"/>
                      <w:color w:val="auto"/>
                      <w:sz w:val="21"/>
                      <w:szCs w:val="21"/>
                      <w:lang w:val="en-US" w:eastAsia="zh-CN"/>
                    </w:rPr>
                    <w:t>36.48</w:t>
                  </w:r>
                </w:p>
              </w:tc>
              <w:tc>
                <w:tcPr>
                  <w:tcW w:w="967"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bCs/>
                      <w:snapToGrid w:val="0"/>
                      <w:color w:val="auto"/>
                      <w:sz w:val="21"/>
                      <w:szCs w:val="21"/>
                      <w:lang w:val="en-US" w:eastAsia="zh-CN"/>
                    </w:rPr>
                  </w:pPr>
                  <w:r>
                    <w:rPr>
                      <w:rFonts w:hint="eastAsia" w:ascii="Times New Roman" w:hAnsi="Times New Roman" w:eastAsia="宋体" w:cs="Times New Roman"/>
                      <w:bCs/>
                      <w:snapToGrid w:val="0"/>
                      <w:color w:val="auto"/>
                      <w:sz w:val="21"/>
                      <w:szCs w:val="21"/>
                      <w:lang w:val="en-US" w:eastAsia="zh-CN"/>
                    </w:rPr>
                    <w:t>16.4</w:t>
                  </w:r>
                </w:p>
              </w:tc>
              <w:tc>
                <w:tcPr>
                  <w:tcW w:w="967"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bCs/>
                      <w:snapToGrid w:val="0"/>
                      <w:color w:val="auto"/>
                      <w:sz w:val="21"/>
                      <w:szCs w:val="21"/>
                      <w:lang w:val="en-US" w:eastAsia="zh-CN"/>
                    </w:rPr>
                  </w:pPr>
                  <w:r>
                    <w:rPr>
                      <w:rFonts w:hint="eastAsia" w:ascii="Times New Roman" w:hAnsi="Times New Roman" w:eastAsia="宋体" w:cs="Times New Roman"/>
                      <w:bCs/>
                      <w:snapToGrid w:val="0"/>
                      <w:color w:val="auto"/>
                      <w:sz w:val="21"/>
                      <w:szCs w:val="21"/>
                      <w:lang w:val="en-US" w:eastAsia="zh-CN"/>
                    </w:rPr>
                    <w:t>48.47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现状值</w:t>
                  </w:r>
                </w:p>
              </w:tc>
              <w:tc>
                <w:tcPr>
                  <w:tcW w:w="7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w:t>
                  </w:r>
                </w:p>
              </w:tc>
              <w:tc>
                <w:tcPr>
                  <w:tcW w:w="7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w:t>
                  </w:r>
                </w:p>
              </w:tc>
              <w:tc>
                <w:tcPr>
                  <w:tcW w:w="9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lang w:val="en-US" w:eastAsia="zh-CN"/>
                    </w:rPr>
                    <w:t>/</w:t>
                  </w:r>
                </w:p>
              </w:tc>
              <w:tc>
                <w:tcPr>
                  <w:tcW w:w="9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lang w:val="en-US" w:eastAsia="zh-CN"/>
                    </w:rPr>
                    <w:t>/</w:t>
                  </w:r>
                </w:p>
              </w:tc>
              <w:tc>
                <w:tcPr>
                  <w:tcW w:w="9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叠加值</w:t>
                  </w:r>
                </w:p>
              </w:tc>
              <w:tc>
                <w:tcPr>
                  <w:tcW w:w="7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w:t>
                  </w:r>
                </w:p>
              </w:tc>
              <w:tc>
                <w:tcPr>
                  <w:tcW w:w="781"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napToGrid w:val="0"/>
                      <w:color w:val="auto"/>
                      <w:kern w:val="2"/>
                      <w:sz w:val="21"/>
                      <w:szCs w:val="21"/>
                      <w:lang w:val="en-US" w:eastAsia="zh-CN" w:bidi="ar-SA"/>
                    </w:rPr>
                  </w:pPr>
                  <w:r>
                    <w:rPr>
                      <w:rFonts w:hint="eastAsia" w:ascii="Times New Roman" w:hAnsi="Times New Roman" w:eastAsia="宋体" w:cs="Times New Roman"/>
                      <w:bCs/>
                      <w:snapToGrid w:val="0"/>
                      <w:color w:val="auto"/>
                      <w:sz w:val="21"/>
                      <w:szCs w:val="21"/>
                      <w:lang w:val="en-US" w:eastAsia="zh-CN"/>
                    </w:rPr>
                    <w:t>34.76</w:t>
                  </w:r>
                </w:p>
              </w:tc>
              <w:tc>
                <w:tcPr>
                  <w:tcW w:w="967"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napToGrid w:val="0"/>
                      <w:color w:val="auto"/>
                      <w:kern w:val="2"/>
                      <w:sz w:val="21"/>
                      <w:szCs w:val="21"/>
                      <w:lang w:val="en-US" w:eastAsia="zh-CN" w:bidi="ar-SA"/>
                    </w:rPr>
                  </w:pPr>
                  <w:r>
                    <w:rPr>
                      <w:rFonts w:hint="eastAsia" w:ascii="Times New Roman" w:hAnsi="Times New Roman" w:eastAsia="宋体" w:cs="Times New Roman"/>
                      <w:bCs/>
                      <w:snapToGrid w:val="0"/>
                      <w:color w:val="auto"/>
                      <w:sz w:val="21"/>
                      <w:szCs w:val="21"/>
                      <w:lang w:val="en-US" w:eastAsia="zh-CN"/>
                    </w:rPr>
                    <w:t>36.48</w:t>
                  </w:r>
                </w:p>
              </w:tc>
              <w:tc>
                <w:tcPr>
                  <w:tcW w:w="967"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napToGrid w:val="0"/>
                      <w:color w:val="auto"/>
                      <w:kern w:val="2"/>
                      <w:sz w:val="21"/>
                      <w:szCs w:val="21"/>
                      <w:lang w:val="en-US" w:eastAsia="zh-CN" w:bidi="ar-SA"/>
                    </w:rPr>
                  </w:pPr>
                  <w:r>
                    <w:rPr>
                      <w:rFonts w:hint="eastAsia" w:ascii="Times New Roman" w:hAnsi="Times New Roman" w:eastAsia="宋体" w:cs="Times New Roman"/>
                      <w:bCs/>
                      <w:snapToGrid w:val="0"/>
                      <w:color w:val="auto"/>
                      <w:sz w:val="21"/>
                      <w:szCs w:val="21"/>
                      <w:lang w:val="en-US" w:eastAsia="zh-CN"/>
                    </w:rPr>
                    <w:t>16.4</w:t>
                  </w:r>
                </w:p>
              </w:tc>
              <w:tc>
                <w:tcPr>
                  <w:tcW w:w="967"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napToGrid w:val="0"/>
                      <w:color w:val="auto"/>
                      <w:kern w:val="2"/>
                      <w:sz w:val="21"/>
                      <w:szCs w:val="21"/>
                      <w:lang w:val="en-US" w:eastAsia="zh-CN" w:bidi="ar-SA"/>
                    </w:rPr>
                  </w:pPr>
                  <w:r>
                    <w:rPr>
                      <w:rFonts w:hint="eastAsia" w:ascii="Times New Roman" w:hAnsi="Times New Roman" w:eastAsia="宋体" w:cs="Times New Roman"/>
                      <w:bCs/>
                      <w:snapToGrid w:val="0"/>
                      <w:color w:val="auto"/>
                      <w:sz w:val="21"/>
                      <w:szCs w:val="21"/>
                      <w:lang w:val="en-US" w:eastAsia="zh-CN"/>
                    </w:rPr>
                    <w:t>48.47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rPr>
                  </w:pPr>
                </w:p>
              </w:tc>
              <w:tc>
                <w:tcPr>
                  <w:tcW w:w="7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夜间</w:t>
                  </w:r>
                </w:p>
              </w:tc>
              <w:tc>
                <w:tcPr>
                  <w:tcW w:w="781"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napToGrid w:val="0"/>
                      <w:color w:val="auto"/>
                      <w:kern w:val="2"/>
                      <w:sz w:val="21"/>
                      <w:szCs w:val="21"/>
                      <w:lang w:val="en-US" w:eastAsia="zh-CN" w:bidi="ar-SA"/>
                    </w:rPr>
                  </w:pPr>
                  <w:r>
                    <w:rPr>
                      <w:rFonts w:hint="eastAsia" w:cs="Times New Roman"/>
                      <w:bCs/>
                      <w:snapToGrid w:val="0"/>
                      <w:color w:val="auto"/>
                      <w:sz w:val="21"/>
                      <w:szCs w:val="21"/>
                      <w:lang w:val="en-US" w:eastAsia="zh-CN"/>
                    </w:rPr>
                    <w:t>/</w:t>
                  </w:r>
                </w:p>
              </w:tc>
              <w:tc>
                <w:tcPr>
                  <w:tcW w:w="967"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napToGrid w:val="0"/>
                      <w:color w:val="auto"/>
                      <w:kern w:val="2"/>
                      <w:sz w:val="21"/>
                      <w:szCs w:val="21"/>
                      <w:lang w:val="en-US" w:eastAsia="zh-CN" w:bidi="ar-SA"/>
                    </w:rPr>
                  </w:pPr>
                  <w:r>
                    <w:rPr>
                      <w:rFonts w:hint="eastAsia" w:cs="Times New Roman"/>
                      <w:bCs/>
                      <w:snapToGrid w:val="0"/>
                      <w:color w:val="auto"/>
                      <w:kern w:val="2"/>
                      <w:sz w:val="21"/>
                      <w:szCs w:val="21"/>
                      <w:lang w:val="en-US" w:eastAsia="zh-CN" w:bidi="ar-SA"/>
                    </w:rPr>
                    <w:t>/</w:t>
                  </w:r>
                </w:p>
              </w:tc>
              <w:tc>
                <w:tcPr>
                  <w:tcW w:w="967"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napToGrid w:val="0"/>
                      <w:color w:val="auto"/>
                      <w:kern w:val="2"/>
                      <w:sz w:val="21"/>
                      <w:szCs w:val="21"/>
                      <w:lang w:val="en-US" w:eastAsia="zh-CN" w:bidi="ar-SA"/>
                    </w:rPr>
                  </w:pPr>
                  <w:r>
                    <w:rPr>
                      <w:rFonts w:hint="eastAsia" w:cs="Times New Roman"/>
                      <w:bCs/>
                      <w:snapToGrid w:val="0"/>
                      <w:color w:val="auto"/>
                      <w:sz w:val="21"/>
                      <w:szCs w:val="21"/>
                      <w:lang w:val="en-US" w:eastAsia="zh-CN"/>
                    </w:rPr>
                    <w:t>/</w:t>
                  </w:r>
                </w:p>
              </w:tc>
              <w:tc>
                <w:tcPr>
                  <w:tcW w:w="967" w:type="pct"/>
                  <w:tcBorders>
                    <w:tl2br w:val="nil"/>
                    <w:tr2bl w:val="nil"/>
                  </w:tcBorders>
                  <w:noWrap w:val="0"/>
                  <w:vAlign w:val="center"/>
                </w:tcPr>
                <w:p>
                  <w:pPr>
                    <w:pStyle w:val="28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napToGrid w:val="0"/>
                      <w:color w:val="auto"/>
                      <w:kern w:val="2"/>
                      <w:sz w:val="21"/>
                      <w:szCs w:val="21"/>
                      <w:lang w:val="en-US" w:eastAsia="zh-CN" w:bidi="ar-SA"/>
                    </w:rPr>
                  </w:pPr>
                  <w:r>
                    <w:rPr>
                      <w:rFonts w:hint="eastAsia" w:cs="Times New Roman"/>
                      <w:bCs/>
                      <w:snapToGrid w:val="0"/>
                      <w:color w:val="auto"/>
                      <w:sz w:val="21"/>
                      <w:szCs w:val="21"/>
                      <w:lang w:val="en-US" w:eastAsia="zh-CN"/>
                    </w:rPr>
                    <w:t>/</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eastAsia="zh-CN"/>
              </w:rPr>
            </w:pPr>
            <w:r>
              <w:rPr>
                <w:rFonts w:hint="default" w:ascii="Times New Roman" w:hAnsi="Times New Roman" w:eastAsia="宋体" w:cs="Times New Roman"/>
                <w:snapToGrid w:val="0"/>
                <w:color w:val="auto"/>
                <w:spacing w:val="0"/>
                <w:w w:val="100"/>
                <w:kern w:val="0"/>
                <w:position w:val="0"/>
                <w:sz w:val="24"/>
                <w:szCs w:val="24"/>
                <w:highlight w:val="none"/>
                <w:lang w:eastAsia="zh-CN"/>
              </w:rPr>
              <w:t>项目采取以上措施后可以有效地降低设备噪声对周围环境的影响，厂界</w:t>
            </w:r>
            <w:r>
              <w:rPr>
                <w:rFonts w:hint="eastAsia" w:ascii="Times New Roman" w:hAnsi="Times New Roman" w:eastAsia="宋体" w:cs="Times New Roman"/>
                <w:snapToGrid w:val="0"/>
                <w:color w:val="auto"/>
                <w:spacing w:val="0"/>
                <w:w w:val="100"/>
                <w:kern w:val="0"/>
                <w:position w:val="0"/>
                <w:sz w:val="24"/>
                <w:szCs w:val="24"/>
                <w:highlight w:val="none"/>
                <w:lang w:eastAsia="zh-CN"/>
              </w:rPr>
              <w:t>噪声</w:t>
            </w:r>
            <w:r>
              <w:rPr>
                <w:rFonts w:hint="default" w:ascii="Times New Roman" w:hAnsi="Times New Roman" w:eastAsia="宋体" w:cs="Times New Roman"/>
                <w:snapToGrid w:val="0"/>
                <w:color w:val="auto"/>
                <w:spacing w:val="0"/>
                <w:w w:val="100"/>
                <w:kern w:val="0"/>
                <w:position w:val="0"/>
                <w:sz w:val="24"/>
                <w:szCs w:val="24"/>
                <w:highlight w:val="none"/>
                <w:lang w:eastAsia="zh-CN"/>
              </w:rPr>
              <w:t>满足《工业企业厂界环境噪声排放标准》（GB12348-2008）中2类标准（昼间6</w:t>
            </w:r>
            <w:r>
              <w:rPr>
                <w:rFonts w:hint="eastAsia" w:ascii="Times New Roman" w:hAnsi="Times New Roman" w:eastAsia="宋体" w:cs="Times New Roman"/>
                <w:snapToGrid w:val="0"/>
                <w:color w:val="auto"/>
                <w:spacing w:val="0"/>
                <w:w w:val="100"/>
                <w:kern w:val="0"/>
                <w:position w:val="0"/>
                <w:sz w:val="24"/>
                <w:szCs w:val="24"/>
                <w:highlight w:val="none"/>
                <w:lang w:eastAsia="zh-CN"/>
              </w:rPr>
              <w:t>0</w:t>
            </w:r>
            <w:r>
              <w:rPr>
                <w:rFonts w:hint="default" w:ascii="Times New Roman" w:hAnsi="Times New Roman" w:eastAsia="宋体" w:cs="Times New Roman"/>
                <w:snapToGrid w:val="0"/>
                <w:color w:val="auto"/>
                <w:spacing w:val="0"/>
                <w:w w:val="100"/>
                <w:kern w:val="0"/>
                <w:position w:val="0"/>
                <w:sz w:val="24"/>
                <w:szCs w:val="24"/>
                <w:highlight w:val="none"/>
                <w:lang w:eastAsia="zh-CN"/>
              </w:rPr>
              <w:t>dB</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w:t>
            </w:r>
            <w:r>
              <w:rPr>
                <w:rFonts w:hint="default" w:ascii="Times New Roman" w:hAnsi="Times New Roman" w:eastAsia="宋体" w:cs="Times New Roman"/>
                <w:snapToGrid w:val="0"/>
                <w:color w:val="auto"/>
                <w:spacing w:val="0"/>
                <w:w w:val="100"/>
                <w:kern w:val="0"/>
                <w:position w:val="0"/>
                <w:sz w:val="24"/>
                <w:szCs w:val="24"/>
                <w:highlight w:val="none"/>
                <w:lang w:eastAsia="zh-CN"/>
              </w:rPr>
              <w:t>A</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w:t>
            </w:r>
            <w:r>
              <w:rPr>
                <w:rFonts w:hint="default" w:ascii="Times New Roman" w:hAnsi="Times New Roman" w:eastAsia="宋体" w:cs="Times New Roman"/>
                <w:snapToGrid w:val="0"/>
                <w:color w:val="auto"/>
                <w:spacing w:val="0"/>
                <w:w w:val="100"/>
                <w:kern w:val="0"/>
                <w:position w:val="0"/>
                <w:sz w:val="24"/>
                <w:szCs w:val="24"/>
                <w:highlight w:val="none"/>
                <w:lang w:eastAsia="zh-CN"/>
              </w:rPr>
              <w:t>）</w:t>
            </w:r>
            <w:r>
              <w:rPr>
                <w:rFonts w:hint="eastAsia" w:ascii="Times New Roman" w:hAnsi="Times New Roman" w:eastAsia="宋体" w:cs="Times New Roman"/>
                <w:snapToGrid w:val="0"/>
                <w:color w:val="auto"/>
                <w:spacing w:val="0"/>
                <w:w w:val="100"/>
                <w:kern w:val="0"/>
                <w:position w:val="0"/>
                <w:sz w:val="24"/>
                <w:szCs w:val="24"/>
                <w:highlight w:val="none"/>
                <w:lang w:eastAsia="zh-CN"/>
              </w:rPr>
              <w:t>；本项目仅白天进行生产</w:t>
            </w:r>
            <w:r>
              <w:rPr>
                <w:rFonts w:hint="default" w:ascii="Times New Roman" w:hAnsi="Times New Roman" w:eastAsia="宋体" w:cs="Times New Roman"/>
                <w:snapToGrid w:val="0"/>
                <w:color w:val="auto"/>
                <w:spacing w:val="0"/>
                <w:w w:val="100"/>
                <w:kern w:val="0"/>
                <w:position w:val="0"/>
                <w:sz w:val="24"/>
                <w:szCs w:val="24"/>
                <w:highlight w:val="none"/>
                <w:lang w:eastAsia="zh-CN"/>
              </w:rPr>
              <w:t>，项目运行对声环境影响较小</w:t>
            </w:r>
            <w:r>
              <w:rPr>
                <w:rFonts w:hint="eastAsia" w:ascii="Times New Roman" w:hAnsi="Times New Roman" w:eastAsia="宋体" w:cs="Times New Roman"/>
                <w:snapToGrid w:val="0"/>
                <w:color w:val="auto"/>
                <w:spacing w:val="0"/>
                <w:w w:val="100"/>
                <w:kern w:val="0"/>
                <w:positio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spacing w:val="0"/>
                <w:w w:val="100"/>
                <w:kern w:val="0"/>
                <w:position w:val="0"/>
                <w:sz w:val="24"/>
                <w:szCs w:val="24"/>
                <w:highlight w:val="none"/>
                <w:lang w:val="en-US" w:eastAsia="zh-CN"/>
              </w:rPr>
            </w:pPr>
            <w:r>
              <w:rPr>
                <w:rFonts w:hint="eastAsia" w:ascii="Times New Roman" w:hAnsi="Times New Roman" w:eastAsia="宋体" w:cs="Times New Roman"/>
                <w:snapToGrid w:val="0"/>
                <w:color w:val="auto"/>
                <w:spacing w:val="0"/>
                <w:w w:val="100"/>
                <w:kern w:val="0"/>
                <w:position w:val="0"/>
                <w:sz w:val="24"/>
                <w:szCs w:val="24"/>
                <w:highlight w:val="none"/>
                <w:lang w:val="en-US" w:eastAsia="zh-CN"/>
              </w:rPr>
              <w:t>4、监测要求</w:t>
            </w:r>
          </w:p>
          <w:p>
            <w:pPr>
              <w:spacing w:line="360" w:lineRule="auto"/>
              <w:ind w:firstLine="480" w:firstLineChars="200"/>
              <w:rPr>
                <w:color w:val="000000" w:themeColor="text1"/>
                <w:szCs w:val="21"/>
                <w14:textFill>
                  <w14:solidFill>
                    <w14:schemeClr w14:val="tx1"/>
                  </w14:solidFill>
                </w14:textFill>
              </w:rPr>
            </w:pPr>
            <w:r>
              <w:rPr>
                <w:color w:val="000000" w:themeColor="text1"/>
                <w:sz w:val="24"/>
                <w14:textFill>
                  <w14:solidFill>
                    <w14:schemeClr w14:val="tx1"/>
                  </w14:solidFill>
                </w14:textFill>
              </w:rPr>
              <w:t>根据《排污单位自行监测技术指南</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color w:val="000000" w:themeColor="text1"/>
                <w:sz w:val="24"/>
                <w14:textFill>
                  <w14:solidFill>
                    <w14:schemeClr w14:val="tx1"/>
                  </w14:solidFill>
                </w14:textFill>
              </w:rPr>
              <w:t>总则》（HJ819-2017</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的要求</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针对</w:t>
            </w: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项目所排污染物情况</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噪声监测计划见下表。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项目监测要求一览表</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2078"/>
              <w:gridCol w:w="2204"/>
              <w:gridCol w:w="1861"/>
              <w:gridCol w:w="1649"/>
              <w:gridCol w:w="3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6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监测内容</w:t>
                  </w:r>
                </w:p>
              </w:tc>
              <w:tc>
                <w:tcPr>
                  <w:tcW w:w="7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污染物名称</w:t>
                  </w:r>
                </w:p>
              </w:tc>
              <w:tc>
                <w:tcPr>
                  <w:tcW w:w="82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监测点位</w:t>
                  </w:r>
                </w:p>
              </w:tc>
              <w:tc>
                <w:tcPr>
                  <w:tcW w:w="6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监测设施</w:t>
                  </w:r>
                </w:p>
              </w:tc>
              <w:tc>
                <w:tcPr>
                  <w:tcW w:w="61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监测频次</w:t>
                  </w:r>
                </w:p>
              </w:tc>
              <w:tc>
                <w:tcPr>
                  <w:tcW w:w="143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噪声</w:t>
                  </w:r>
                </w:p>
              </w:tc>
              <w:tc>
                <w:tcPr>
                  <w:tcW w:w="7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Leq（昼）</w:t>
                  </w:r>
                </w:p>
              </w:tc>
              <w:tc>
                <w:tcPr>
                  <w:tcW w:w="82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厂界四周</w:t>
                  </w:r>
                </w:p>
              </w:tc>
              <w:tc>
                <w:tcPr>
                  <w:tcW w:w="6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声级计</w:t>
                  </w:r>
                </w:p>
              </w:tc>
              <w:tc>
                <w:tcPr>
                  <w:tcW w:w="61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1次/季度</w:t>
                  </w:r>
                </w:p>
              </w:tc>
              <w:tc>
                <w:tcPr>
                  <w:tcW w:w="143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《工业企业厂界环境噪声排放标准》（GB12348-2008）</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eastAsia="zh-CN"/>
              </w:rPr>
            </w:pPr>
          </w:p>
          <w:p>
            <w:pPr>
              <w:pStyle w:val="23"/>
              <w:rPr>
                <w:rFonts w:hint="default" w:ascii="Times New Roman" w:hAnsi="Times New Roman" w:eastAsia="宋体" w:cs="Times New Roman"/>
                <w:snapToGrid w:val="0"/>
                <w:color w:val="auto"/>
                <w:spacing w:val="0"/>
                <w:w w:val="100"/>
                <w:kern w:val="0"/>
                <w:position w:val="0"/>
                <w:sz w:val="24"/>
                <w:szCs w:val="24"/>
                <w:highlight w:val="none"/>
                <w:lang w:eastAsia="zh-CN"/>
              </w:rPr>
            </w:pPr>
          </w:p>
          <w:p>
            <w:pPr>
              <w:pStyle w:val="23"/>
              <w:rPr>
                <w:rFonts w:hint="default" w:ascii="Times New Roman" w:hAnsi="Times New Roman" w:eastAsia="宋体" w:cs="Times New Roman"/>
                <w:snapToGrid w:val="0"/>
                <w:color w:val="auto"/>
                <w:spacing w:val="0"/>
                <w:w w:val="100"/>
                <w:kern w:val="0"/>
                <w:position w:val="0"/>
                <w:sz w:val="24"/>
                <w:szCs w:val="24"/>
                <w:highlight w:val="none"/>
                <w:lang w:eastAsia="zh-CN"/>
              </w:rPr>
            </w:pPr>
          </w:p>
          <w:p>
            <w:pPr>
              <w:pStyle w:val="23"/>
              <w:rPr>
                <w:rFonts w:hint="default" w:ascii="Times New Roman" w:hAnsi="Times New Roman" w:eastAsia="宋体" w:cs="Times New Roman"/>
                <w:snapToGrid w:val="0"/>
                <w:color w:val="auto"/>
                <w:spacing w:val="0"/>
                <w:w w:val="100"/>
                <w:kern w:val="0"/>
                <w:position w:val="0"/>
                <w:sz w:val="24"/>
                <w:szCs w:val="24"/>
                <w:highlight w:val="none"/>
                <w:lang w:eastAsia="zh-CN"/>
              </w:rPr>
            </w:pPr>
          </w:p>
          <w:p>
            <w:pPr>
              <w:pStyle w:val="23"/>
              <w:rPr>
                <w:rFonts w:hint="default" w:ascii="Times New Roman" w:hAnsi="Times New Roman" w:eastAsia="宋体" w:cs="Times New Roman"/>
                <w:snapToGrid w:val="0"/>
                <w:color w:val="auto"/>
                <w:spacing w:val="0"/>
                <w:w w:val="100"/>
                <w:kern w:val="0"/>
                <w:position w:val="0"/>
                <w:sz w:val="24"/>
                <w:szCs w:val="24"/>
                <w:highlight w:val="none"/>
                <w:lang w:eastAsia="zh-CN"/>
              </w:rPr>
            </w:pPr>
          </w:p>
          <w:p>
            <w:pPr>
              <w:pStyle w:val="23"/>
              <w:rPr>
                <w:rFonts w:hint="default" w:ascii="Times New Roman" w:hAnsi="Times New Roman" w:eastAsia="宋体" w:cs="Times New Roman"/>
                <w:snapToGrid w:val="0"/>
                <w:color w:val="auto"/>
                <w:spacing w:val="0"/>
                <w:w w:val="100"/>
                <w:kern w:val="0"/>
                <w:position w:val="0"/>
                <w:sz w:val="24"/>
                <w:szCs w:val="24"/>
                <w:highlight w:val="none"/>
                <w:lang w:eastAsia="zh-CN"/>
              </w:rPr>
            </w:pPr>
          </w:p>
          <w:p>
            <w:pPr>
              <w:adjustRightInd w:val="0"/>
              <w:snapToGrid w:val="0"/>
              <w:rPr>
                <w:rFonts w:ascii="宋体" w:hAnsi="宋体" w:cs="宋体"/>
                <w:bCs/>
                <w:color w:val="auto"/>
                <w:spacing w:val="-10"/>
                <w:szCs w:val="21"/>
              </w:rPr>
            </w:pPr>
          </w:p>
        </w:tc>
      </w:tr>
    </w:tbl>
    <w:p>
      <w:pPr>
        <w:adjustRightInd w:val="0"/>
        <w:snapToGrid w:val="0"/>
        <w:spacing w:line="360" w:lineRule="auto"/>
        <w:rPr>
          <w:rFonts w:ascii="宋体" w:cs="宋体"/>
          <w:b/>
          <w:color w:val="auto"/>
          <w:kern w:val="0"/>
          <w:sz w:val="28"/>
          <w:szCs w:val="28"/>
        </w:rPr>
        <w:sectPr>
          <w:pgSz w:w="16838" w:h="11905" w:orient="landscape"/>
          <w:pgMar w:top="1083" w:right="1440" w:bottom="1083" w:left="1440" w:header="851" w:footer="1077" w:gutter="0"/>
          <w:pgBorders>
            <w:top w:val="none" w:sz="0" w:space="0"/>
            <w:left w:val="none" w:sz="0" w:space="0"/>
            <w:bottom w:val="none" w:sz="0" w:space="0"/>
            <w:right w:val="none" w:sz="0" w:space="0"/>
          </w:pgBorders>
          <w:cols w:space="0" w:num="1"/>
          <w:rtlGutter w:val="0"/>
          <w:docGrid w:linePitch="312" w:charSpace="0"/>
        </w:sectPr>
      </w:pP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9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1" w:hRule="atLeast"/>
          <w:jc w:val="center"/>
        </w:trPr>
        <w:tc>
          <w:tcPr>
            <w:tcW w:w="260" w:type="pct"/>
            <w:vAlign w:val="center"/>
          </w:tcPr>
          <w:p>
            <w:pPr>
              <w:pStyle w:val="35"/>
              <w:keepNext w:val="0"/>
              <w:keepLines w:val="0"/>
              <w:pageBreakBefore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运营</w:t>
            </w:r>
          </w:p>
          <w:p>
            <w:pPr>
              <w:pStyle w:val="35"/>
              <w:keepNext w:val="0"/>
              <w:keepLines w:val="0"/>
              <w:pageBreakBefore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期环</w:t>
            </w:r>
          </w:p>
          <w:p>
            <w:pPr>
              <w:pStyle w:val="35"/>
              <w:keepNext w:val="0"/>
              <w:keepLines w:val="0"/>
              <w:pageBreakBefore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境影</w:t>
            </w:r>
          </w:p>
          <w:p>
            <w:pPr>
              <w:pStyle w:val="35"/>
              <w:keepNext w:val="0"/>
              <w:keepLines w:val="0"/>
              <w:pageBreakBefore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响和</w:t>
            </w:r>
          </w:p>
          <w:p>
            <w:pPr>
              <w:pStyle w:val="35"/>
              <w:keepNext w:val="0"/>
              <w:keepLines w:val="0"/>
              <w:pageBreakBefore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保护</w:t>
            </w:r>
          </w:p>
          <w:p>
            <w:pPr>
              <w:pStyle w:val="2"/>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b w:val="0"/>
                <w:bCs w:val="0"/>
                <w:color w:val="auto"/>
                <w:sz w:val="24"/>
                <w:szCs w:val="24"/>
              </w:rPr>
              <w:t>措施</w:t>
            </w:r>
          </w:p>
        </w:tc>
        <w:tc>
          <w:tcPr>
            <w:tcW w:w="4739" w:type="pct"/>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val="0"/>
                <w:color w:val="auto"/>
                <w:sz w:val="24"/>
                <w:lang w:val="en-US" w:eastAsia="zh-CN"/>
              </w:rPr>
            </w:pPr>
            <w:r>
              <w:rPr>
                <w:rFonts w:hint="default" w:ascii="Times New Roman" w:hAnsi="Times New Roman" w:eastAsia="宋体" w:cs="Times New Roman"/>
                <w:b/>
                <w:bCs w:val="0"/>
                <w:color w:val="auto"/>
                <w:sz w:val="24"/>
                <w:lang w:val="en-US" w:eastAsia="zh-CN"/>
              </w:rPr>
              <w:t>四、固体废物</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1、固废产生、排放情况简述</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项目产生的固体废物包括一般固废和生活垃圾。一般固废：</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酒糟、酒花糟、热凝固物集中收集，外售饲料加工厂</w:t>
            </w:r>
            <w:r>
              <w:rPr>
                <w:rFonts w:hint="eastAsia" w:cs="Times New Roman"/>
                <w:snapToGrid w:val="0"/>
                <w:color w:val="auto"/>
                <w:spacing w:val="0"/>
                <w:w w:val="100"/>
                <w:kern w:val="0"/>
                <w:position w:val="0"/>
                <w:sz w:val="24"/>
                <w:szCs w:val="24"/>
                <w:highlight w:val="none"/>
                <w:lang w:val="en-US" w:eastAsia="zh-CN"/>
              </w:rPr>
              <w:t>；硅藻土集中收集，由环卫部门定期清运处理；</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废包装定期收集</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外售</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w:t>
            </w:r>
            <w:r>
              <w:rPr>
                <w:rFonts w:hint="eastAsia" w:cs="Times New Roman"/>
                <w:snapToGrid w:val="0"/>
                <w:color w:val="auto"/>
                <w:spacing w:val="0"/>
                <w:w w:val="100"/>
                <w:kern w:val="0"/>
                <w:position w:val="0"/>
                <w:sz w:val="24"/>
                <w:szCs w:val="24"/>
                <w:highlight w:val="none"/>
                <w:lang w:val="en-US" w:eastAsia="zh-CN"/>
              </w:rPr>
              <w:t>软水制备产生的废反渗透膜由设备厂家定期回收处理；</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污水处理站污泥由环卫部门定期清运处理；</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生活垃圾由环卫部门定期清运。</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2、排放源信息表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ascii="Times New Roman" w:hAnsi="Times New Roman" w:eastAsia="宋体" w:cs="Times New Roman"/>
                <w:b/>
                <w:bCs/>
                <w:color w:val="auto"/>
                <w:sz w:val="21"/>
                <w:szCs w:val="21"/>
                <w:highlight w:val="none"/>
                <w:lang w:val="en-US" w:eastAsia="zh-CN"/>
              </w:rPr>
              <w:t>4-</w:t>
            </w:r>
            <w:r>
              <w:rPr>
                <w:rFonts w:hint="eastAsia" w:cs="Times New Roman"/>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固体废物排放源信息表</w:t>
            </w:r>
          </w:p>
          <w:tbl>
            <w:tblPr>
              <w:tblStyle w:val="4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55"/>
              <w:gridCol w:w="1067"/>
              <w:gridCol w:w="619"/>
              <w:gridCol w:w="645"/>
              <w:gridCol w:w="1013"/>
              <w:gridCol w:w="785"/>
              <w:gridCol w:w="941"/>
              <w:gridCol w:w="991"/>
              <w:gridCol w:w="586"/>
              <w:gridCol w:w="899"/>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2" w:type="pct"/>
                  <w:vMerge w:val="restar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产生环节</w:t>
                  </w:r>
                </w:p>
              </w:tc>
              <w:tc>
                <w:tcPr>
                  <w:tcW w:w="579" w:type="pct"/>
                  <w:vMerge w:val="restar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固体废物名称</w:t>
                  </w:r>
                </w:p>
              </w:tc>
              <w:tc>
                <w:tcPr>
                  <w:tcW w:w="336" w:type="pct"/>
                  <w:vMerge w:val="restar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固废属性</w:t>
                  </w:r>
                </w:p>
              </w:tc>
              <w:tc>
                <w:tcPr>
                  <w:tcW w:w="1837" w:type="pct"/>
                  <w:gridSpan w:val="4"/>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产生量</w:t>
                  </w:r>
                </w:p>
              </w:tc>
              <w:tc>
                <w:tcPr>
                  <w:tcW w:w="538" w:type="pct"/>
                  <w:vMerge w:val="restar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贮存方式</w:t>
                  </w:r>
                </w:p>
              </w:tc>
              <w:tc>
                <w:tcPr>
                  <w:tcW w:w="806" w:type="pct"/>
                  <w:gridSpan w:val="2"/>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利用或处置</w:t>
                  </w:r>
                </w:p>
              </w:tc>
              <w:tc>
                <w:tcPr>
                  <w:tcW w:w="599" w:type="pct"/>
                  <w:vMerge w:val="restar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最终去向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02" w:type="pct"/>
                  <w:vMerge w:val="continue"/>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p>
              </w:tc>
              <w:tc>
                <w:tcPr>
                  <w:tcW w:w="336" w:type="pct"/>
                  <w:vMerge w:val="continue"/>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p>
              </w:tc>
              <w:tc>
                <w:tcPr>
                  <w:tcW w:w="350" w:type="pc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物理性状</w:t>
                  </w:r>
                </w:p>
              </w:tc>
              <w:tc>
                <w:tcPr>
                  <w:tcW w:w="550" w:type="pc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主要有毒</w:t>
                  </w:r>
                  <w:r>
                    <w:rPr>
                      <w:rFonts w:hint="default" w:ascii="Times New Roman" w:hAnsi="Times New Roman" w:eastAsia="宋体" w:cs="Times New Roman"/>
                      <w:color w:val="auto"/>
                      <w:sz w:val="21"/>
                      <w:szCs w:val="21"/>
                      <w:highlight w:val="none"/>
                    </w:rPr>
                    <w:t>有害</w:t>
                  </w:r>
                  <w:r>
                    <w:rPr>
                      <w:rFonts w:hint="default" w:ascii="Times New Roman" w:hAnsi="Times New Roman" w:eastAsia="宋体" w:cs="Times New Roman"/>
                      <w:color w:val="auto"/>
                      <w:sz w:val="21"/>
                      <w:szCs w:val="21"/>
                      <w:highlight w:val="none"/>
                      <w:lang w:val="en-US" w:eastAsia="zh-CN"/>
                    </w:rPr>
                    <w:t>物质名称</w:t>
                  </w:r>
                </w:p>
              </w:tc>
              <w:tc>
                <w:tcPr>
                  <w:tcW w:w="426" w:type="pc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环境危险特性</w:t>
                  </w:r>
                </w:p>
              </w:tc>
              <w:tc>
                <w:tcPr>
                  <w:tcW w:w="510" w:type="pc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年度产生量(t/a)</w:t>
                  </w:r>
                </w:p>
              </w:tc>
              <w:tc>
                <w:tcPr>
                  <w:tcW w:w="538" w:type="pct"/>
                  <w:vMerge w:val="continue"/>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p>
              </w:tc>
              <w:tc>
                <w:tcPr>
                  <w:tcW w:w="318" w:type="pc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方式</w:t>
                  </w:r>
                </w:p>
              </w:tc>
              <w:tc>
                <w:tcPr>
                  <w:tcW w:w="488" w:type="pc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数量(t/a)</w:t>
                  </w:r>
                </w:p>
              </w:tc>
              <w:tc>
                <w:tcPr>
                  <w:tcW w:w="599" w:type="pct"/>
                  <w:vMerge w:val="continue"/>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2" w:type="pct"/>
                  <w:vMerge w:val="restar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default" w:ascii="Times New Roman" w:hAnsi="Times New Roman" w:cs="Times New Roman"/>
                      <w:color w:val="auto"/>
                      <w:kern w:val="24"/>
                      <w:sz w:val="21"/>
                      <w:szCs w:val="21"/>
                      <w:highlight w:val="none"/>
                      <w:lang w:val="en-US" w:eastAsia="zh-CN" w:bidi="ar-SA"/>
                    </w:rPr>
                    <w:t>生产</w:t>
                  </w:r>
                </w:p>
              </w:tc>
              <w:tc>
                <w:tcPr>
                  <w:tcW w:w="579"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酒糟</w:t>
                  </w:r>
                </w:p>
              </w:tc>
              <w:tc>
                <w:tcPr>
                  <w:tcW w:w="336" w:type="pct"/>
                  <w:vMerge w:val="restar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一般固体废物</w:t>
                  </w:r>
                </w:p>
              </w:tc>
              <w:tc>
                <w:tcPr>
                  <w:tcW w:w="350" w:type="pct"/>
                  <w:vMerge w:val="restar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default" w:ascii="Times New Roman" w:hAnsi="Times New Roman" w:cs="Times New Roman"/>
                      <w:color w:val="auto"/>
                      <w:sz w:val="21"/>
                      <w:szCs w:val="21"/>
                      <w:highlight w:val="none"/>
                    </w:rPr>
                    <w:t>固态</w:t>
                  </w:r>
                </w:p>
              </w:tc>
              <w:tc>
                <w:tcPr>
                  <w:tcW w:w="550" w:type="pct"/>
                  <w:vMerge w:val="restar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426" w:type="pct"/>
                  <w:vMerge w:val="restar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kern w:val="24"/>
                      <w:sz w:val="21"/>
                      <w:szCs w:val="21"/>
                      <w:highlight w:val="none"/>
                    </w:rPr>
                    <w:t>/</w:t>
                  </w:r>
                </w:p>
              </w:tc>
              <w:tc>
                <w:tcPr>
                  <w:tcW w:w="510"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225</w:t>
                  </w:r>
                </w:p>
              </w:tc>
              <w:tc>
                <w:tcPr>
                  <w:tcW w:w="538" w:type="pct"/>
                  <w:vMerge w:val="restar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日产日清</w:t>
                  </w:r>
                </w:p>
              </w:tc>
              <w:tc>
                <w:tcPr>
                  <w:tcW w:w="318" w:type="pct"/>
                  <w:vMerge w:val="restar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资源化利用</w:t>
                  </w:r>
                </w:p>
              </w:tc>
              <w:tc>
                <w:tcPr>
                  <w:tcW w:w="488"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225</w:t>
                  </w:r>
                </w:p>
              </w:tc>
              <w:tc>
                <w:tcPr>
                  <w:tcW w:w="599" w:type="pct"/>
                  <w:vMerge w:val="restar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外后饲料加工厂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2" w:type="pct"/>
                  <w:vMerge w:val="continue"/>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p>
              </w:tc>
              <w:tc>
                <w:tcPr>
                  <w:tcW w:w="579"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eastAsia"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酒花糟、热凝固物</w:t>
                  </w:r>
                </w:p>
              </w:tc>
              <w:tc>
                <w:tcPr>
                  <w:tcW w:w="336" w:type="pct"/>
                  <w:vMerge w:val="continue"/>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yellow"/>
                      <w:lang w:val="en-US" w:eastAsia="zh-CN"/>
                    </w:rPr>
                  </w:pPr>
                </w:p>
              </w:tc>
              <w:tc>
                <w:tcPr>
                  <w:tcW w:w="350" w:type="pct"/>
                  <w:vMerge w:val="continue"/>
                  <w:tcBorders/>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sz w:val="21"/>
                      <w:szCs w:val="21"/>
                      <w:highlight w:val="yellow"/>
                    </w:rPr>
                  </w:pPr>
                </w:p>
              </w:tc>
              <w:tc>
                <w:tcPr>
                  <w:tcW w:w="550" w:type="pct"/>
                  <w:vMerge w:val="continue"/>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yellow"/>
                      <w:lang w:val="en-US" w:eastAsia="zh-CN"/>
                    </w:rPr>
                  </w:pPr>
                </w:p>
              </w:tc>
              <w:tc>
                <w:tcPr>
                  <w:tcW w:w="426" w:type="pct"/>
                  <w:vMerge w:val="continue"/>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24"/>
                      <w:sz w:val="21"/>
                      <w:szCs w:val="21"/>
                      <w:highlight w:val="yellow"/>
                    </w:rPr>
                  </w:pPr>
                </w:p>
              </w:tc>
              <w:tc>
                <w:tcPr>
                  <w:tcW w:w="510"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4.5</w:t>
                  </w:r>
                </w:p>
              </w:tc>
              <w:tc>
                <w:tcPr>
                  <w:tcW w:w="538" w:type="pct"/>
                  <w:vMerge w:val="continue"/>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318" w:type="pct"/>
                  <w:vMerge w:val="continue"/>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highlight w:val="none"/>
                    </w:rPr>
                  </w:pPr>
                </w:p>
              </w:tc>
              <w:tc>
                <w:tcPr>
                  <w:tcW w:w="488"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4.5</w:t>
                  </w:r>
                </w:p>
              </w:tc>
              <w:tc>
                <w:tcPr>
                  <w:tcW w:w="599" w:type="pct"/>
                  <w:vMerge w:val="continue"/>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02" w:type="pct"/>
                  <w:vMerge w:val="continue"/>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pPr>
                </w:p>
              </w:tc>
              <w:tc>
                <w:tcPr>
                  <w:tcW w:w="579"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废包装袋</w:t>
                  </w:r>
                </w:p>
              </w:tc>
              <w:tc>
                <w:tcPr>
                  <w:tcW w:w="336" w:type="pct"/>
                  <w:vMerge w:val="continue"/>
                  <w:tcBorders/>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yellow"/>
                      <w:lang w:val="en-US" w:eastAsia="zh-CN" w:bidi="ar-SA"/>
                    </w:rPr>
                  </w:pPr>
                </w:p>
              </w:tc>
              <w:tc>
                <w:tcPr>
                  <w:tcW w:w="350" w:type="pct"/>
                  <w:vMerge w:val="continue"/>
                  <w:tcBorders/>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yellow"/>
                      <w:lang w:val="en-US" w:eastAsia="zh-CN" w:bidi="ar-SA"/>
                    </w:rPr>
                  </w:pPr>
                </w:p>
              </w:tc>
              <w:tc>
                <w:tcPr>
                  <w:tcW w:w="550" w:type="pct"/>
                  <w:vMerge w:val="continue"/>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yellow"/>
                      <w:lang w:val="en-US" w:eastAsia="zh-CN" w:bidi="ar-SA"/>
                    </w:rPr>
                  </w:pPr>
                </w:p>
              </w:tc>
              <w:tc>
                <w:tcPr>
                  <w:tcW w:w="426" w:type="pct"/>
                  <w:vMerge w:val="continue"/>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yellow"/>
                      <w:lang w:val="en-US" w:eastAsia="zh-CN" w:bidi="ar-SA"/>
                    </w:rPr>
                  </w:pPr>
                </w:p>
              </w:tc>
              <w:tc>
                <w:tcPr>
                  <w:tcW w:w="510"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0.5</w:t>
                  </w:r>
                </w:p>
              </w:tc>
              <w:tc>
                <w:tcPr>
                  <w:tcW w:w="538" w:type="pct"/>
                  <w:vMerge w:val="restar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一般固废暂存区</w:t>
                  </w:r>
                </w:p>
              </w:tc>
              <w:tc>
                <w:tcPr>
                  <w:tcW w:w="318" w:type="pct"/>
                  <w:vMerge w:val="continue"/>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p>
              </w:tc>
              <w:tc>
                <w:tcPr>
                  <w:tcW w:w="488"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0.5</w:t>
                  </w:r>
                </w:p>
              </w:tc>
              <w:tc>
                <w:tcPr>
                  <w:tcW w:w="599"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集中收集后外售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2" w:type="pct"/>
                  <w:vMerge w:val="continue"/>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pPr>
                </w:p>
              </w:tc>
              <w:tc>
                <w:tcPr>
                  <w:tcW w:w="579"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eastAsia" w:ascii="Times New Roman" w:hAnsi="Times New Roman"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废硅藻土</w:t>
                  </w:r>
                </w:p>
              </w:tc>
              <w:tc>
                <w:tcPr>
                  <w:tcW w:w="336" w:type="pct"/>
                  <w:vMerge w:val="continue"/>
                  <w:tcBorders/>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yellow"/>
                      <w:lang w:val="en-US" w:eastAsia="zh-CN" w:bidi="ar-SA"/>
                    </w:rPr>
                  </w:pPr>
                </w:p>
              </w:tc>
              <w:tc>
                <w:tcPr>
                  <w:tcW w:w="350" w:type="pct"/>
                  <w:vMerge w:val="continue"/>
                  <w:tcBorders/>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yellow"/>
                      <w:lang w:val="en-US" w:eastAsia="zh-CN" w:bidi="ar-SA"/>
                    </w:rPr>
                  </w:pPr>
                </w:p>
              </w:tc>
              <w:tc>
                <w:tcPr>
                  <w:tcW w:w="550" w:type="pct"/>
                  <w:vMerge w:val="continue"/>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yellow"/>
                      <w:lang w:val="en-US" w:eastAsia="zh-CN" w:bidi="ar-SA"/>
                    </w:rPr>
                  </w:pPr>
                </w:p>
              </w:tc>
              <w:tc>
                <w:tcPr>
                  <w:tcW w:w="426" w:type="pct"/>
                  <w:vMerge w:val="continue"/>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yellow"/>
                      <w:lang w:val="en-US" w:eastAsia="zh-CN" w:bidi="ar-SA"/>
                    </w:rPr>
                  </w:pPr>
                </w:p>
              </w:tc>
              <w:tc>
                <w:tcPr>
                  <w:tcW w:w="510"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0.05</w:t>
                  </w:r>
                </w:p>
              </w:tc>
              <w:tc>
                <w:tcPr>
                  <w:tcW w:w="538" w:type="pct"/>
                  <w:vMerge w:val="continue"/>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eastAsia" w:ascii="Times New Roman" w:hAnsi="Times New Roman" w:cs="Times New Roman"/>
                      <w:color w:val="auto"/>
                      <w:kern w:val="24"/>
                      <w:sz w:val="21"/>
                      <w:szCs w:val="21"/>
                      <w:highlight w:val="none"/>
                      <w:lang w:val="en-US" w:eastAsia="zh-CN" w:bidi="ar-SA"/>
                    </w:rPr>
                  </w:pPr>
                </w:p>
              </w:tc>
              <w:tc>
                <w:tcPr>
                  <w:tcW w:w="318" w:type="pct"/>
                  <w:vMerge w:val="continue"/>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p>
              </w:tc>
              <w:tc>
                <w:tcPr>
                  <w:tcW w:w="488"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0.05</w:t>
                  </w:r>
                </w:p>
              </w:tc>
              <w:tc>
                <w:tcPr>
                  <w:tcW w:w="599"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集中收集后环卫部门清运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02"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pPr>
                  <w:r>
                    <w:rPr>
                      <w:rFonts w:hint="eastAsia"/>
                      <w:lang w:eastAsia="zh-CN"/>
                    </w:rPr>
                    <w:t>污水处理</w:t>
                  </w:r>
                </w:p>
              </w:tc>
              <w:tc>
                <w:tcPr>
                  <w:tcW w:w="579"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eastAsia"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污泥</w:t>
                  </w:r>
                </w:p>
              </w:tc>
              <w:tc>
                <w:tcPr>
                  <w:tcW w:w="336" w:type="pct"/>
                  <w:vMerge w:val="continue"/>
                  <w:tcBorders/>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yellow"/>
                      <w:lang w:val="en-US" w:eastAsia="zh-CN" w:bidi="ar-SA"/>
                    </w:rPr>
                  </w:pPr>
                </w:p>
              </w:tc>
              <w:tc>
                <w:tcPr>
                  <w:tcW w:w="350" w:type="pct"/>
                  <w:vMerge w:val="continue"/>
                  <w:tcBorders/>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yellow"/>
                      <w:lang w:val="en-US" w:eastAsia="zh-CN" w:bidi="ar-SA"/>
                    </w:rPr>
                  </w:pPr>
                </w:p>
              </w:tc>
              <w:tc>
                <w:tcPr>
                  <w:tcW w:w="550" w:type="pct"/>
                  <w:vMerge w:val="restar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w:t>
                  </w:r>
                </w:p>
              </w:tc>
              <w:tc>
                <w:tcPr>
                  <w:tcW w:w="426" w:type="pct"/>
                  <w:vMerge w:val="restar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w:t>
                  </w:r>
                </w:p>
              </w:tc>
              <w:tc>
                <w:tcPr>
                  <w:tcW w:w="510"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eastAsia"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0.1</w:t>
                  </w:r>
                </w:p>
              </w:tc>
              <w:tc>
                <w:tcPr>
                  <w:tcW w:w="538"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eastAsia"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沉淀池</w:t>
                  </w:r>
                </w:p>
              </w:tc>
              <w:tc>
                <w:tcPr>
                  <w:tcW w:w="318" w:type="pct"/>
                  <w:vMerge w:val="continue"/>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p>
              </w:tc>
              <w:tc>
                <w:tcPr>
                  <w:tcW w:w="488"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eastAsia"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0.1</w:t>
                  </w:r>
                </w:p>
              </w:tc>
              <w:tc>
                <w:tcPr>
                  <w:tcW w:w="599"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2"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eastAsia"/>
                      <w:lang w:eastAsia="zh-CN"/>
                    </w:rPr>
                  </w:pPr>
                  <w:r>
                    <w:rPr>
                      <w:rFonts w:hint="eastAsia"/>
                      <w:lang w:eastAsia="zh-CN"/>
                    </w:rPr>
                    <w:t>软水制备</w:t>
                  </w:r>
                </w:p>
              </w:tc>
              <w:tc>
                <w:tcPr>
                  <w:tcW w:w="579"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eastAsia" w:ascii="Times New Roman" w:hAnsi="Times New Roman"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废反渗透膜</w:t>
                  </w:r>
                </w:p>
              </w:tc>
              <w:tc>
                <w:tcPr>
                  <w:tcW w:w="336" w:type="pct"/>
                  <w:vMerge w:val="continue"/>
                  <w:tcBorders/>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yellow"/>
                      <w:lang w:val="en-US" w:eastAsia="zh-CN" w:bidi="ar-SA"/>
                    </w:rPr>
                  </w:pPr>
                </w:p>
              </w:tc>
              <w:tc>
                <w:tcPr>
                  <w:tcW w:w="350" w:type="pct"/>
                  <w:vMerge w:val="continue"/>
                  <w:tcBorders/>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yellow"/>
                      <w:lang w:val="en-US" w:eastAsia="zh-CN" w:bidi="ar-SA"/>
                    </w:rPr>
                  </w:pPr>
                </w:p>
              </w:tc>
              <w:tc>
                <w:tcPr>
                  <w:tcW w:w="550" w:type="pct"/>
                  <w:vMerge w:val="continue"/>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yellow"/>
                      <w:lang w:val="en-US" w:eastAsia="zh-CN" w:bidi="ar-SA"/>
                    </w:rPr>
                  </w:pPr>
                </w:p>
              </w:tc>
              <w:tc>
                <w:tcPr>
                  <w:tcW w:w="426" w:type="pct"/>
                  <w:vMerge w:val="continue"/>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yellow"/>
                      <w:lang w:val="en-US" w:eastAsia="zh-CN" w:bidi="ar-SA"/>
                    </w:rPr>
                  </w:pPr>
                </w:p>
              </w:tc>
              <w:tc>
                <w:tcPr>
                  <w:tcW w:w="510"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0.01</w:t>
                  </w:r>
                </w:p>
              </w:tc>
              <w:tc>
                <w:tcPr>
                  <w:tcW w:w="538"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eastAsia" w:ascii="Times New Roman" w:hAnsi="Times New Roman"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一般固废暂存区</w:t>
                  </w:r>
                </w:p>
              </w:tc>
              <w:tc>
                <w:tcPr>
                  <w:tcW w:w="318" w:type="pct"/>
                  <w:vMerge w:val="continue"/>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p>
              </w:tc>
              <w:tc>
                <w:tcPr>
                  <w:tcW w:w="488"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0.01</w:t>
                  </w:r>
                </w:p>
              </w:tc>
              <w:tc>
                <w:tcPr>
                  <w:tcW w:w="599"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设备厂家回收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02"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default" w:ascii="Times New Roman" w:hAnsi="Times New Roman" w:cs="Times New Roman"/>
                      <w:color w:val="auto"/>
                      <w:kern w:val="24"/>
                      <w:sz w:val="21"/>
                      <w:szCs w:val="21"/>
                      <w:highlight w:val="none"/>
                      <w:lang w:val="en-US" w:eastAsia="zh-CN" w:bidi="ar-SA"/>
                    </w:rPr>
                    <w:t>办公</w:t>
                  </w:r>
                </w:p>
              </w:tc>
              <w:tc>
                <w:tcPr>
                  <w:tcW w:w="579"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生活垃圾</w:t>
                  </w:r>
                </w:p>
              </w:tc>
              <w:tc>
                <w:tcPr>
                  <w:tcW w:w="336" w:type="pc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50"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default" w:ascii="Times New Roman" w:hAnsi="Times New Roman" w:cs="Times New Roman"/>
                      <w:color w:val="auto"/>
                      <w:sz w:val="21"/>
                      <w:szCs w:val="21"/>
                      <w:highlight w:val="none"/>
                    </w:rPr>
                    <w:t>固态</w:t>
                  </w:r>
                </w:p>
              </w:tc>
              <w:tc>
                <w:tcPr>
                  <w:tcW w:w="550" w:type="pc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426"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default" w:ascii="Times New Roman" w:hAnsi="Times New Roman" w:cs="Times New Roman"/>
                      <w:color w:val="auto"/>
                      <w:kern w:val="24"/>
                      <w:sz w:val="21"/>
                      <w:szCs w:val="21"/>
                      <w:highlight w:val="none"/>
                    </w:rPr>
                    <w:t>/</w:t>
                  </w:r>
                </w:p>
              </w:tc>
              <w:tc>
                <w:tcPr>
                  <w:tcW w:w="510"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1.8</w:t>
                  </w:r>
                </w:p>
              </w:tc>
              <w:tc>
                <w:tcPr>
                  <w:tcW w:w="538" w:type="pc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垃圾桶</w:t>
                  </w:r>
                </w:p>
              </w:tc>
              <w:tc>
                <w:tcPr>
                  <w:tcW w:w="318" w:type="pct"/>
                  <w:vMerge w:val="continue"/>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rPr>
                  </w:pPr>
                </w:p>
              </w:tc>
              <w:tc>
                <w:tcPr>
                  <w:tcW w:w="488" w:type="pct"/>
                  <w:noWrap w:val="0"/>
                  <w:vAlign w:val="center"/>
                </w:tcPr>
                <w:p>
                  <w:pPr>
                    <w:keepNext w:val="0"/>
                    <w:keepLines w:val="0"/>
                    <w:pageBreakBefore w:val="0"/>
                    <w:widowControl w:val="0"/>
                    <w:kinsoku/>
                    <w:wordWrap/>
                    <w:overflowPunct/>
                    <w:topLinePunct/>
                    <w:autoSpaceDE/>
                    <w:autoSpaceDN/>
                    <w:bidi w:val="0"/>
                    <w:snapToGrid w:val="0"/>
                    <w:spacing w:line="240" w:lineRule="auto"/>
                    <w:jc w:val="center"/>
                    <w:textAlignment w:val="auto"/>
                    <w:rPr>
                      <w:rFonts w:hint="default" w:ascii="Times New Roman" w:hAnsi="Times New Roman" w:cs="Times New Roman"/>
                      <w:color w:val="auto"/>
                      <w:kern w:val="24"/>
                      <w:sz w:val="21"/>
                      <w:szCs w:val="21"/>
                      <w:highlight w:val="none"/>
                      <w:lang w:val="en-US" w:eastAsia="zh-CN" w:bidi="ar-SA"/>
                    </w:rPr>
                  </w:pPr>
                  <w:r>
                    <w:rPr>
                      <w:rFonts w:hint="eastAsia" w:ascii="Times New Roman" w:hAnsi="Times New Roman" w:cs="Times New Roman"/>
                      <w:color w:val="auto"/>
                      <w:kern w:val="24"/>
                      <w:sz w:val="21"/>
                      <w:szCs w:val="21"/>
                      <w:highlight w:val="none"/>
                      <w:lang w:val="en-US" w:eastAsia="zh-CN" w:bidi="ar-SA"/>
                    </w:rPr>
                    <w:t>1.8</w:t>
                  </w:r>
                </w:p>
              </w:tc>
              <w:tc>
                <w:tcPr>
                  <w:tcW w:w="599" w:type="pct"/>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环卫部门清运</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eastAsia" w:ascii="Times New Roman" w:hAnsi="Times New Roman" w:eastAsia="宋体" w:cs="Times New Roman"/>
                <w:snapToGrid w:val="0"/>
                <w:color w:val="auto"/>
                <w:spacing w:val="0"/>
                <w:w w:val="100"/>
                <w:kern w:val="0"/>
                <w:position w:val="0"/>
                <w:sz w:val="24"/>
                <w:szCs w:val="24"/>
                <w:highlight w:val="none"/>
                <w:lang w:val="en-US" w:eastAsia="zh-CN"/>
              </w:rPr>
              <w:t>3、</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源强确定依据：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eastAsia" w:ascii="Times New Roman" w:hAnsi="Times New Roman" w:eastAsia="宋体" w:cs="Times New Roman"/>
                <w:snapToGrid w:val="0"/>
                <w:color w:val="auto"/>
                <w:spacing w:val="0"/>
                <w:w w:val="100"/>
                <w:kern w:val="0"/>
                <w:position w:val="0"/>
                <w:sz w:val="24"/>
                <w:szCs w:val="24"/>
                <w:highlight w:val="none"/>
                <w:lang w:val="en-US" w:eastAsia="zh-CN"/>
              </w:rPr>
              <w:t>（1）</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酒糟</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项目过滤过程中会产生废酒糟，酒糟为谷物糖化之后的残留物，根据同类行业的生产经验，酒糟产生量按</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0.25</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t/t啤酒，则酒糟产生量为</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225</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t/a，其含有丰富的营养成分</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收集后外售饲料厂。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eastAsia" w:ascii="Times New Roman" w:hAnsi="Times New Roman" w:eastAsia="宋体" w:cs="Times New Roman"/>
                <w:snapToGrid w:val="0"/>
                <w:color w:val="auto"/>
                <w:spacing w:val="0"/>
                <w:w w:val="100"/>
                <w:kern w:val="0"/>
                <w:position w:val="0"/>
                <w:sz w:val="24"/>
                <w:szCs w:val="24"/>
                <w:highlight w:val="none"/>
                <w:lang w:val="en-US" w:eastAsia="zh-CN"/>
              </w:rPr>
              <w:t>（2）</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热凝固物、酒花糟</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项目糖化工段煮沸、热固分离过程产生酒花槽、热凝固物，为谷物的残留物，含水率为80%，其产生量按</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5</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kg/t啤酒计，则酒糟产生量为</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4.5</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t/a，其含有丰富的营养成分，收集后外售饲料厂。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eastAsia" w:ascii="Times New Roman" w:hAnsi="Times New Roman" w:eastAsia="宋体" w:cs="Times New Roman"/>
                <w:snapToGrid w:val="0"/>
                <w:color w:val="auto"/>
                <w:spacing w:val="0"/>
                <w:w w:val="100"/>
                <w:kern w:val="0"/>
                <w:position w:val="0"/>
                <w:sz w:val="24"/>
                <w:szCs w:val="24"/>
                <w:highlight w:val="none"/>
                <w:lang w:val="en-US" w:eastAsia="zh-CN"/>
              </w:rPr>
              <w:t>（3）</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废包装物</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原料拆包装会产生废包装物，主要为废编织袋，属于一般固废。产生量为0.5t/a，收集后外售物资回收单位。</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spacing w:val="0"/>
                <w:w w:val="100"/>
                <w:kern w:val="0"/>
                <w:position w:val="0"/>
                <w:sz w:val="24"/>
                <w:szCs w:val="24"/>
                <w:highlight w:val="none"/>
                <w:lang w:val="en-US" w:eastAsia="zh-CN"/>
              </w:rPr>
            </w:pPr>
            <w:r>
              <w:rPr>
                <w:rFonts w:hint="eastAsia" w:cs="Times New Roman"/>
                <w:snapToGrid w:val="0"/>
                <w:color w:val="auto"/>
                <w:spacing w:val="0"/>
                <w:w w:val="100"/>
                <w:kern w:val="0"/>
                <w:position w:val="0"/>
                <w:sz w:val="24"/>
                <w:szCs w:val="24"/>
                <w:highlight w:val="none"/>
                <w:lang w:val="en-US" w:eastAsia="zh-CN"/>
              </w:rPr>
              <w:t>（4）废反渗透膜</w:t>
            </w:r>
          </w:p>
          <w:p>
            <w:pPr>
              <w:pStyle w:val="294"/>
              <w:spacing w:line="360" w:lineRule="auto"/>
              <w:rPr>
                <w:rFonts w:hint="default"/>
                <w:color w:val="000000" w:themeColor="text1"/>
                <w:sz w:val="24"/>
                <w14:textFill>
                  <w14:solidFill>
                    <w14:schemeClr w14:val="tx1"/>
                  </w14:solidFill>
                </w14:textFill>
              </w:rPr>
            </w:pPr>
            <w:r>
              <w:rPr>
                <w:color w:val="000000" w:themeColor="text1"/>
                <w:sz w:val="24"/>
                <w14:textFill>
                  <w14:solidFill>
                    <w14:schemeClr w14:val="tx1"/>
                  </w14:solidFill>
                </w14:textFill>
              </w:rPr>
              <w:t>项目软化水制备设备采用反渗透膜技术</w:t>
            </w:r>
            <w:r>
              <w:rPr>
                <w:rFonts w:hint="default"/>
                <w:color w:val="000000" w:themeColor="text1"/>
                <w:sz w:val="24"/>
                <w14:textFill>
                  <w14:solidFill>
                    <w14:schemeClr w14:val="tx1"/>
                  </w14:solidFill>
                </w14:textFill>
              </w:rPr>
              <w:t>，</w:t>
            </w:r>
            <w:r>
              <w:rPr>
                <w:color w:val="000000" w:themeColor="text1"/>
                <w:sz w:val="24"/>
                <w14:textFill>
                  <w14:solidFill>
                    <w14:schemeClr w14:val="tx1"/>
                  </w14:solidFill>
                </w14:textFill>
              </w:rPr>
              <w:t>在软水制备过程中会有废反渗透膜产生，产生</w:t>
            </w:r>
            <w:r>
              <w:rPr>
                <w:rFonts w:hint="default"/>
                <w:color w:val="000000" w:themeColor="text1"/>
                <w:sz w:val="24"/>
                <w14:textFill>
                  <w14:solidFill>
                    <w14:schemeClr w14:val="tx1"/>
                  </w14:solidFill>
                </w14:textFill>
              </w:rPr>
              <w:t>量约0.0</w:t>
            </w:r>
            <w:r>
              <w:rPr>
                <w:color w:val="000000" w:themeColor="text1"/>
                <w:sz w:val="24"/>
                <w14:textFill>
                  <w14:solidFill>
                    <w14:schemeClr w14:val="tx1"/>
                  </w14:solidFill>
                </w14:textFill>
              </w:rPr>
              <w:t>1</w:t>
            </w:r>
            <w:r>
              <w:rPr>
                <w:rFonts w:hint="default"/>
                <w:color w:val="000000" w:themeColor="text1"/>
                <w:sz w:val="24"/>
                <w14:textFill>
                  <w14:solidFill>
                    <w14:schemeClr w14:val="tx1"/>
                  </w14:solidFill>
                </w14:textFill>
              </w:rPr>
              <w:t>t/a，属于一般固废收集至一般固废处，由</w:t>
            </w:r>
            <w:r>
              <w:rPr>
                <w:color w:val="000000" w:themeColor="text1"/>
                <w:sz w:val="24"/>
                <w14:textFill>
                  <w14:solidFill>
                    <w14:schemeClr w14:val="tx1"/>
                  </w14:solidFill>
                </w14:textFill>
              </w:rPr>
              <w:t>软化制备设备</w:t>
            </w:r>
            <w:r>
              <w:rPr>
                <w:rFonts w:hint="default"/>
                <w:color w:val="000000" w:themeColor="text1"/>
                <w:sz w:val="24"/>
                <w14:textFill>
                  <w14:solidFill>
                    <w14:schemeClr w14:val="tx1"/>
                  </w14:solidFill>
                </w14:textFill>
              </w:rPr>
              <w:t>生产厂家定期回收处理。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spacing w:val="0"/>
                <w:w w:val="100"/>
                <w:kern w:val="0"/>
                <w:position w:val="0"/>
                <w:sz w:val="24"/>
                <w:szCs w:val="24"/>
                <w:highlight w:val="none"/>
                <w:lang w:val="en-US" w:eastAsia="zh-CN"/>
              </w:rPr>
            </w:pPr>
            <w:r>
              <w:rPr>
                <w:rFonts w:hint="eastAsia" w:cs="Times New Roman"/>
                <w:snapToGrid w:val="0"/>
                <w:color w:val="auto"/>
                <w:spacing w:val="0"/>
                <w:w w:val="100"/>
                <w:kern w:val="0"/>
                <w:position w:val="0"/>
                <w:sz w:val="24"/>
                <w:szCs w:val="24"/>
                <w:highlight w:val="none"/>
                <w:lang w:val="en-US" w:eastAsia="zh-CN"/>
              </w:rPr>
              <w:t>（5）废硅藻土</w:t>
            </w:r>
          </w:p>
          <w:p>
            <w:pPr>
              <w:pStyle w:val="294"/>
              <w:spacing w:line="360" w:lineRule="auto"/>
              <w:rPr>
                <w:rFonts w:hint="default"/>
                <w:color w:val="000000" w:themeColor="text1"/>
                <w:sz w:val="24"/>
                <w14:textFill>
                  <w14:solidFill>
                    <w14:schemeClr w14:val="tx1"/>
                  </w14:solidFill>
                </w14:textFill>
              </w:rPr>
            </w:pPr>
            <w:r>
              <w:rPr>
                <w:rFonts w:hint="eastAsia" w:cs="Times New Roman"/>
                <w:snapToGrid w:val="0"/>
                <w:color w:val="auto"/>
                <w:spacing w:val="0"/>
                <w:w w:val="100"/>
                <w:kern w:val="0"/>
                <w:position w:val="0"/>
                <w:sz w:val="24"/>
                <w:szCs w:val="24"/>
                <w:highlight w:val="none"/>
                <w:lang w:val="en-US" w:eastAsia="zh-CN"/>
              </w:rPr>
              <w:t>项目使用</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硅藻土过滤机，包括过滤罐，速度快、涂层稳固不脱落、不龟裂、过滤面积大、过滤质量好，因为节能、省工、省时、而提高生产效率。</w:t>
            </w:r>
            <w:r>
              <w:rPr>
                <w:rFonts w:hint="eastAsia" w:cs="Times New Roman"/>
                <w:snapToGrid w:val="0"/>
                <w:color w:val="auto"/>
                <w:spacing w:val="0"/>
                <w:w w:val="100"/>
                <w:kern w:val="0"/>
                <w:position w:val="0"/>
                <w:sz w:val="24"/>
                <w:szCs w:val="24"/>
                <w:highlight w:val="none"/>
                <w:lang w:val="en-US" w:eastAsia="zh-CN"/>
              </w:rPr>
              <w:t>根据企业提供资料，废硅藻土产生量约为0.05t/a，</w:t>
            </w:r>
            <w:r>
              <w:rPr>
                <w:rFonts w:hint="default"/>
                <w:color w:val="000000" w:themeColor="text1"/>
                <w:sz w:val="24"/>
                <w14:textFill>
                  <w14:solidFill>
                    <w14:schemeClr w14:val="tx1"/>
                  </w14:solidFill>
                </w14:textFill>
              </w:rPr>
              <w:t>属于一般固废收集至一般固废处，</w:t>
            </w:r>
            <w:r>
              <w:rPr>
                <w:rFonts w:hint="eastAsia"/>
                <w:color w:val="000000" w:themeColor="text1"/>
                <w:sz w:val="24"/>
                <w:lang w:eastAsia="zh-CN"/>
                <w14:textFill>
                  <w14:solidFill>
                    <w14:schemeClr w14:val="tx1"/>
                  </w14:solidFill>
                </w14:textFill>
              </w:rPr>
              <w:t>集中收集后由环卫部门定期清运处理</w:t>
            </w:r>
            <w:r>
              <w:rPr>
                <w:rFonts w:hint="default"/>
                <w:color w:val="000000" w:themeColor="text1"/>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spacing w:val="0"/>
                <w:w w:val="100"/>
                <w:kern w:val="0"/>
                <w:position w:val="0"/>
                <w:sz w:val="24"/>
                <w:szCs w:val="24"/>
                <w:highlight w:val="none"/>
                <w:lang w:val="en-US" w:eastAsia="zh-CN"/>
              </w:rPr>
            </w:pPr>
            <w:r>
              <w:rPr>
                <w:rFonts w:hint="eastAsia" w:ascii="Times New Roman" w:hAnsi="Times New Roman" w:eastAsia="宋体" w:cs="Times New Roman"/>
                <w:snapToGrid w:val="0"/>
                <w:color w:val="auto"/>
                <w:spacing w:val="0"/>
                <w:w w:val="100"/>
                <w:kern w:val="0"/>
                <w:position w:val="0"/>
                <w:sz w:val="24"/>
                <w:szCs w:val="24"/>
                <w:highlight w:val="none"/>
                <w:lang w:val="en-US" w:eastAsia="zh-CN"/>
              </w:rPr>
              <w:t>（</w:t>
            </w:r>
            <w:r>
              <w:rPr>
                <w:rFonts w:hint="eastAsia" w:cs="Times New Roman"/>
                <w:snapToGrid w:val="0"/>
                <w:color w:val="auto"/>
                <w:spacing w:val="0"/>
                <w:w w:val="100"/>
                <w:kern w:val="0"/>
                <w:position w:val="0"/>
                <w:sz w:val="24"/>
                <w:szCs w:val="24"/>
                <w:highlight w:val="none"/>
                <w:lang w:val="en-US" w:eastAsia="zh-CN"/>
              </w:rPr>
              <w:t>6</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）污水处理站污泥</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eastAsia" w:ascii="Times New Roman" w:hAnsi="Times New Roman" w:eastAsia="宋体" w:cs="Times New Roman"/>
                <w:snapToGrid w:val="0"/>
                <w:color w:val="auto"/>
                <w:spacing w:val="0"/>
                <w:w w:val="100"/>
                <w:kern w:val="0"/>
                <w:position w:val="0"/>
                <w:sz w:val="24"/>
                <w:szCs w:val="24"/>
                <w:highlight w:val="none"/>
                <w:lang w:val="en-US" w:eastAsia="zh-CN"/>
              </w:rPr>
              <w:t>由于本项目污水处理站废水处理量较小，根据企业提供资料。污水处理站污泥产生量约为0.1t/a，主要为设备清洗过滤杂质残渣等，由环卫部门定期清运处理。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eastAsia" w:ascii="Times New Roman" w:hAnsi="Times New Roman" w:eastAsia="宋体" w:cs="Times New Roman"/>
                <w:snapToGrid w:val="0"/>
                <w:color w:val="auto"/>
                <w:spacing w:val="0"/>
                <w:w w:val="100"/>
                <w:kern w:val="0"/>
                <w:position w:val="0"/>
                <w:sz w:val="24"/>
                <w:szCs w:val="24"/>
                <w:highlight w:val="none"/>
                <w:lang w:val="en-US" w:eastAsia="zh-CN"/>
              </w:rPr>
              <w:t>（</w:t>
            </w:r>
            <w:r>
              <w:rPr>
                <w:rFonts w:hint="eastAsia" w:cs="Times New Roman"/>
                <w:snapToGrid w:val="0"/>
                <w:color w:val="auto"/>
                <w:spacing w:val="0"/>
                <w:w w:val="100"/>
                <w:kern w:val="0"/>
                <w:position w:val="0"/>
                <w:sz w:val="24"/>
                <w:szCs w:val="24"/>
                <w:highlight w:val="none"/>
                <w:lang w:val="en-US" w:eastAsia="zh-CN"/>
              </w:rPr>
              <w:t>7</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生活垃圾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项目劳动定员</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12</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人，年生产300天，生活垃圾排放系数为0.5kg/人·d，则职工生活产生的生活垃圾产生量为</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1.8</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t/a，统一收集后由环卫部门定期清运。</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3、环境管理要求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企业</w:t>
            </w:r>
            <w:r>
              <w:rPr>
                <w:rFonts w:hint="default" w:ascii="Times New Roman" w:hAnsi="Times New Roman" w:eastAsia="宋体" w:cs="Times New Roman"/>
                <w:color w:val="auto"/>
                <w:sz w:val="24"/>
                <w:szCs w:val="24"/>
                <w:highlight w:val="none"/>
              </w:rPr>
              <w:t>应记录固体废物产生量和去向（处理、处置、综合利用或外运）及相应量。</w:t>
            </w:r>
            <w:r>
              <w:rPr>
                <w:rFonts w:hint="default" w:ascii="Times New Roman" w:hAnsi="Times New Roman" w:cs="Times New Roman"/>
                <w:color w:val="auto"/>
                <w:sz w:val="24"/>
                <w:szCs w:val="24"/>
                <w:highlight w:val="none"/>
              </w:rPr>
              <w:t>此外，</w:t>
            </w:r>
            <w:r>
              <w:rPr>
                <w:rFonts w:hint="default" w:ascii="Times New Roman" w:hAnsi="Times New Roman" w:cs="Times New Roman"/>
                <w:color w:val="auto"/>
                <w:sz w:val="24"/>
                <w:szCs w:val="24"/>
                <w:highlight w:val="none"/>
                <w:lang w:val="en-US" w:eastAsia="zh-CN"/>
              </w:rPr>
              <w:t>企业</w:t>
            </w:r>
            <w:r>
              <w:rPr>
                <w:rFonts w:hint="default" w:ascii="Times New Roman" w:hAnsi="Times New Roman" w:cs="Times New Roman"/>
                <w:color w:val="auto"/>
                <w:sz w:val="24"/>
                <w:szCs w:val="24"/>
                <w:highlight w:val="none"/>
              </w:rPr>
              <w:t>还应积极采用先进技术，注重清洁生产，在生产过程中尽量降低固废的产生量。项目产生的固体废物要及时运走，不要积存，尽可能减轻对周围环境的影响。</w:t>
            </w:r>
            <w:r>
              <w:rPr>
                <w:rFonts w:hint="eastAsia"/>
                <w:bCs/>
                <w:color w:val="auto"/>
                <w:sz w:val="24"/>
              </w:rPr>
              <w:t>一般工业固体废物管理过程中还应执行《一般工业固体废物管理台账制定指南（试行）》（公告2021年第82号）要求</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val="0"/>
                <w:color w:val="auto"/>
                <w:sz w:val="24"/>
                <w:lang w:val="en-US" w:eastAsia="zh-CN"/>
              </w:rPr>
            </w:pPr>
            <w:r>
              <w:rPr>
                <w:rFonts w:hint="default" w:ascii="Times New Roman" w:hAnsi="Times New Roman" w:eastAsia="宋体" w:cs="Times New Roman"/>
                <w:b/>
                <w:bCs w:val="0"/>
                <w:color w:val="auto"/>
                <w:sz w:val="24"/>
                <w:lang w:val="en-US" w:eastAsia="zh-CN"/>
              </w:rPr>
              <w:t>五、地下水、土壤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本项目地下水、土壤污染源、污染物类型及污染途径见下表。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ascii="Times New Roman" w:hAnsi="Times New Roman" w:eastAsia="宋体" w:cs="Times New Roman"/>
                <w:b/>
                <w:bCs/>
                <w:color w:val="auto"/>
                <w:sz w:val="21"/>
                <w:szCs w:val="21"/>
                <w:highlight w:val="none"/>
                <w:lang w:val="en-US" w:eastAsia="zh-CN"/>
              </w:rPr>
              <w:t>4-</w:t>
            </w:r>
            <w:r>
              <w:rPr>
                <w:rFonts w:hint="eastAsia" w:cs="Times New Roman"/>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项目地下水、土壤环境影响源及影响因子识别表</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9"/>
              <w:gridCol w:w="1702"/>
              <w:gridCol w:w="1196"/>
              <w:gridCol w:w="1888"/>
              <w:gridCol w:w="1374"/>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污染源</w:t>
                  </w:r>
                </w:p>
              </w:tc>
              <w:tc>
                <w:tcPr>
                  <w:tcW w:w="64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4"/>
                      <w:sz w:val="21"/>
                      <w:szCs w:val="21"/>
                      <w:highlight w:val="none"/>
                    </w:rPr>
                  </w:pPr>
                  <w:r>
                    <w:rPr>
                      <w:rFonts w:hint="default" w:ascii="Times New Roman" w:hAnsi="Times New Roman" w:cs="Times New Roman"/>
                      <w:color w:val="auto"/>
                      <w:kern w:val="24"/>
                      <w:sz w:val="21"/>
                      <w:szCs w:val="21"/>
                      <w:highlight w:val="none"/>
                    </w:rPr>
                    <w:t>污染途径</w:t>
                  </w:r>
                </w:p>
              </w:tc>
              <w:tc>
                <w:tcPr>
                  <w:tcW w:w="102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4"/>
                      <w:sz w:val="21"/>
                      <w:szCs w:val="21"/>
                      <w:highlight w:val="none"/>
                    </w:rPr>
                  </w:pPr>
                  <w:r>
                    <w:rPr>
                      <w:rFonts w:hint="default" w:ascii="Times New Roman" w:hAnsi="Times New Roman" w:cs="Times New Roman"/>
                      <w:color w:val="auto"/>
                      <w:kern w:val="24"/>
                      <w:sz w:val="21"/>
                      <w:szCs w:val="21"/>
                      <w:highlight w:val="none"/>
                    </w:rPr>
                    <w:t>全部污染物指标</w:t>
                  </w:r>
                </w:p>
              </w:tc>
              <w:tc>
                <w:tcPr>
                  <w:tcW w:w="74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4"/>
                      <w:sz w:val="21"/>
                      <w:szCs w:val="21"/>
                      <w:highlight w:val="none"/>
                    </w:rPr>
                  </w:pPr>
                  <w:r>
                    <w:rPr>
                      <w:rFonts w:hint="default" w:ascii="Times New Roman" w:hAnsi="Times New Roman" w:cs="Times New Roman"/>
                      <w:color w:val="auto"/>
                      <w:kern w:val="24"/>
                      <w:sz w:val="21"/>
                      <w:szCs w:val="21"/>
                      <w:highlight w:val="none"/>
                    </w:rPr>
                    <w:t>地下水</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4"/>
                      <w:sz w:val="21"/>
                      <w:szCs w:val="21"/>
                      <w:highlight w:val="none"/>
                    </w:rPr>
                  </w:pPr>
                  <w:r>
                    <w:rPr>
                      <w:rFonts w:hint="default" w:ascii="Times New Roman" w:hAnsi="Times New Roman" w:cs="Times New Roman"/>
                      <w:color w:val="auto"/>
                      <w:kern w:val="24"/>
                      <w:sz w:val="21"/>
                      <w:szCs w:val="21"/>
                      <w:highlight w:val="none"/>
                    </w:rPr>
                    <w:t>特征因子</w:t>
                  </w:r>
                </w:p>
              </w:tc>
              <w:tc>
                <w:tcPr>
                  <w:tcW w:w="69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4"/>
                      <w:sz w:val="21"/>
                      <w:szCs w:val="21"/>
                      <w:highlight w:val="none"/>
                    </w:rPr>
                  </w:pPr>
                  <w:r>
                    <w:rPr>
                      <w:rFonts w:hint="default" w:ascii="Times New Roman" w:hAnsi="Times New Roman" w:cs="Times New Roman"/>
                      <w:color w:val="auto"/>
                      <w:kern w:val="24"/>
                      <w:sz w:val="21"/>
                      <w:szCs w:val="21"/>
                      <w:highlight w:val="none"/>
                    </w:rPr>
                    <w:t>土壤</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4"/>
                      <w:sz w:val="21"/>
                      <w:szCs w:val="21"/>
                      <w:highlight w:val="none"/>
                    </w:rPr>
                  </w:pPr>
                  <w:r>
                    <w:rPr>
                      <w:rFonts w:hint="default" w:ascii="Times New Roman" w:hAnsi="Times New Roman" w:cs="Times New Roman"/>
                      <w:color w:val="auto"/>
                      <w:kern w:val="24"/>
                      <w:sz w:val="21"/>
                      <w:szCs w:val="21"/>
                      <w:highlight w:val="none"/>
                    </w:rPr>
                    <w:t>特征因子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装置</w:t>
                  </w:r>
                </w:p>
              </w:tc>
              <w:tc>
                <w:tcPr>
                  <w:tcW w:w="9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节点</w:t>
                  </w:r>
                </w:p>
              </w:tc>
              <w:tc>
                <w:tcPr>
                  <w:tcW w:w="64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p>
              </w:tc>
              <w:tc>
                <w:tcPr>
                  <w:tcW w:w="102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p>
              </w:tc>
              <w:tc>
                <w:tcPr>
                  <w:tcW w:w="74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p>
              </w:tc>
              <w:tc>
                <w:tcPr>
                  <w:tcW w:w="69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化粪池</w:t>
                  </w:r>
                </w:p>
              </w:tc>
              <w:tc>
                <w:tcPr>
                  <w:tcW w:w="9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渗漏</w:t>
                  </w:r>
                </w:p>
              </w:tc>
              <w:tc>
                <w:tcPr>
                  <w:tcW w:w="6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垂直入渗</w:t>
                  </w:r>
                </w:p>
              </w:tc>
              <w:tc>
                <w:tcPr>
                  <w:tcW w:w="10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COD</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氨氮</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SS</w:t>
                  </w:r>
                </w:p>
              </w:tc>
              <w:tc>
                <w:tcPr>
                  <w:tcW w:w="7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COD</w:t>
                  </w:r>
                  <w:r>
                    <w:rPr>
                      <w:rFonts w:hint="default" w:ascii="Times New Roman" w:hAnsi="Times New Roman" w:eastAsia="宋体" w:cs="Times New Roman"/>
                      <w:color w:val="auto"/>
                      <w:kern w:val="24"/>
                      <w:sz w:val="21"/>
                      <w:szCs w:val="21"/>
                      <w:highlight w:val="none"/>
                      <w:lang w:eastAsia="zh-CN"/>
                    </w:rPr>
                    <w:t>、</w:t>
                  </w:r>
                  <w:r>
                    <w:rPr>
                      <w:rFonts w:hint="default" w:ascii="Times New Roman" w:hAnsi="Times New Roman" w:eastAsia="宋体" w:cs="Times New Roman"/>
                      <w:color w:val="auto"/>
                      <w:sz w:val="21"/>
                      <w:szCs w:val="21"/>
                      <w:highlight w:val="none"/>
                    </w:rPr>
                    <w:t>氨氮</w:t>
                  </w:r>
                </w:p>
              </w:tc>
              <w:tc>
                <w:tcPr>
                  <w:tcW w:w="6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7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污水处理站</w:t>
                  </w:r>
                </w:p>
              </w:tc>
              <w:tc>
                <w:tcPr>
                  <w:tcW w:w="17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渗漏</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垂直入渗</w:t>
                  </w:r>
                </w:p>
              </w:tc>
              <w:tc>
                <w:tcPr>
                  <w:tcW w:w="18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COD</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氨氮</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SS</w:t>
                  </w:r>
                </w:p>
              </w:tc>
              <w:tc>
                <w:tcPr>
                  <w:tcW w:w="1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COD</w:t>
                  </w:r>
                  <w:r>
                    <w:rPr>
                      <w:rFonts w:hint="default" w:ascii="Times New Roman" w:hAnsi="Times New Roman" w:eastAsia="宋体" w:cs="Times New Roman"/>
                      <w:color w:val="auto"/>
                      <w:kern w:val="24"/>
                      <w:sz w:val="21"/>
                      <w:szCs w:val="21"/>
                      <w:highlight w:val="none"/>
                      <w:lang w:eastAsia="zh-CN"/>
                    </w:rPr>
                    <w:t>、</w:t>
                  </w:r>
                  <w:r>
                    <w:rPr>
                      <w:rFonts w:hint="default" w:ascii="Times New Roman" w:hAnsi="Times New Roman" w:eastAsia="宋体" w:cs="Times New Roman"/>
                      <w:color w:val="auto"/>
                      <w:sz w:val="21"/>
                      <w:szCs w:val="21"/>
                      <w:highlight w:val="none"/>
                    </w:rPr>
                    <w:t>氨氮</w:t>
                  </w:r>
                </w:p>
              </w:tc>
              <w:tc>
                <w:tcPr>
                  <w:tcW w:w="12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4"/>
                      <w:sz w:val="21"/>
                      <w:szCs w:val="21"/>
                      <w:highlight w:val="none"/>
                    </w:rPr>
                  </w:pPr>
                  <w:r>
                    <w:rPr>
                      <w:rFonts w:hint="eastAsia" w:ascii="Times New Roman" w:hAnsi="Times New Roman" w:eastAsia="宋体" w:cs="Times New Roman"/>
                      <w:color w:val="auto"/>
                      <w:kern w:val="24"/>
                      <w:sz w:val="21"/>
                      <w:szCs w:val="21"/>
                      <w:highlight w:val="none"/>
                      <w:lang w:val="en-US" w:eastAsia="zh-CN"/>
                    </w:rPr>
                    <w:t>/</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1、地下水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本项目对地下水可能造成的污染途径主要是</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化粪池</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渗漏引起的污染。本次评价要求企业对</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化粪池</w:t>
            </w:r>
            <w:r>
              <w:rPr>
                <w:rFonts w:hint="eastAsia" w:cs="Times New Roman"/>
                <w:snapToGrid w:val="0"/>
                <w:color w:val="auto"/>
                <w:spacing w:val="0"/>
                <w:w w:val="100"/>
                <w:kern w:val="0"/>
                <w:position w:val="0"/>
                <w:sz w:val="24"/>
                <w:szCs w:val="24"/>
                <w:highlight w:val="none"/>
                <w:lang w:val="en-US" w:eastAsia="zh-CN"/>
              </w:rPr>
              <w:t>、污水处理站</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做重点防渗，对生产区、一般固废暂存区做一般防渗，对生产区以外的区域及办公区做简单防渗</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；同时对相应区域要经常巡查，杜绝</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跑、冒、滴、漏</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等事故的发生。本项目防渗措施具体见</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下</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ascii="Times New Roman" w:hAnsi="Times New Roman" w:eastAsia="宋体" w:cs="Times New Roman"/>
                <w:b/>
                <w:bCs/>
                <w:color w:val="auto"/>
                <w:sz w:val="21"/>
                <w:szCs w:val="21"/>
                <w:highlight w:val="none"/>
                <w:lang w:val="en-US" w:eastAsia="zh-CN"/>
              </w:rPr>
              <w:t>4-</w:t>
            </w:r>
            <w:r>
              <w:rPr>
                <w:rFonts w:hint="eastAsia" w:cs="Times New Roman"/>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项目区域防渗措施一览表</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350"/>
              <w:gridCol w:w="1650"/>
              <w:gridCol w:w="5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序号</w:t>
                  </w:r>
                </w:p>
              </w:tc>
              <w:tc>
                <w:tcPr>
                  <w:tcW w:w="7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分区</w:t>
                  </w:r>
                </w:p>
              </w:tc>
              <w:tc>
                <w:tcPr>
                  <w:tcW w:w="8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名称</w:t>
                  </w:r>
                </w:p>
              </w:tc>
              <w:tc>
                <w:tcPr>
                  <w:tcW w:w="299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防渗要求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w:t>
                  </w:r>
                </w:p>
              </w:tc>
              <w:tc>
                <w:tcPr>
                  <w:tcW w:w="7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重点防渗区</w:t>
                  </w:r>
                </w:p>
              </w:tc>
              <w:tc>
                <w:tcPr>
                  <w:tcW w:w="8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eastAsia="zh-CN"/>
                    </w:rPr>
                    <w:t>化粪池</w:t>
                  </w:r>
                  <w:r>
                    <w:rPr>
                      <w:rFonts w:hint="eastAsia" w:cs="Times New Roman"/>
                      <w:b w:val="0"/>
                      <w:bCs w:val="0"/>
                      <w:color w:val="auto"/>
                      <w:sz w:val="21"/>
                      <w:szCs w:val="21"/>
                      <w:lang w:eastAsia="zh-CN"/>
                    </w:rPr>
                    <w:t>、污水处理站</w:t>
                  </w:r>
                </w:p>
              </w:tc>
              <w:tc>
                <w:tcPr>
                  <w:tcW w:w="299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危废间采用20cm厚C</w:t>
                  </w:r>
                  <w:r>
                    <w:rPr>
                      <w:rFonts w:hint="default" w:ascii="Times New Roman" w:hAnsi="Times New Roman" w:eastAsia="宋体" w:cs="Times New Roman"/>
                      <w:b w:val="0"/>
                      <w:bCs w:val="0"/>
                      <w:color w:val="auto"/>
                      <w:sz w:val="21"/>
                      <w:szCs w:val="21"/>
                      <w:lang w:val="en-US" w:eastAsia="zh-CN"/>
                    </w:rPr>
                    <w:t>25</w:t>
                  </w:r>
                  <w:r>
                    <w:rPr>
                      <w:rFonts w:hint="default" w:ascii="Times New Roman" w:hAnsi="Times New Roman" w:eastAsia="宋体" w:cs="Times New Roman"/>
                      <w:b w:val="0"/>
                      <w:bCs w:val="0"/>
                      <w:color w:val="auto"/>
                      <w:sz w:val="21"/>
                      <w:szCs w:val="21"/>
                    </w:rPr>
                    <w:t>P8抗渗商砼硬化，抗渗性能P8，能满足等效粘土防渗层Mb≥6.0m，K≤1×10</w:t>
                  </w:r>
                  <w:r>
                    <w:rPr>
                      <w:rFonts w:hint="default" w:ascii="Times New Roman" w:hAnsi="Times New Roman" w:eastAsia="宋体" w:cs="Times New Roman"/>
                      <w:b w:val="0"/>
                      <w:bCs w:val="0"/>
                      <w:color w:val="auto"/>
                      <w:sz w:val="21"/>
                      <w:szCs w:val="21"/>
                      <w:vertAlign w:val="superscript"/>
                    </w:rPr>
                    <w:t>-7</w:t>
                  </w:r>
                  <w:r>
                    <w:rPr>
                      <w:rFonts w:hint="default" w:ascii="Times New Roman" w:hAnsi="Times New Roman" w:eastAsia="宋体" w:cs="Times New Roman"/>
                      <w:b w:val="0"/>
                      <w:bCs w:val="0"/>
                      <w:color w:val="auto"/>
                      <w:sz w:val="21"/>
                      <w:szCs w:val="21"/>
                    </w:rPr>
                    <w:t>cm/s要求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7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w:t>
                  </w:r>
                </w:p>
              </w:tc>
              <w:tc>
                <w:tcPr>
                  <w:tcW w:w="73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一般防渗区</w:t>
                  </w:r>
                </w:p>
              </w:tc>
              <w:tc>
                <w:tcPr>
                  <w:tcW w:w="8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生产车间</w:t>
                  </w:r>
                </w:p>
              </w:tc>
              <w:tc>
                <w:tcPr>
                  <w:tcW w:w="299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本项目生产车间采用20cm厚C</w:t>
                  </w:r>
                  <w:r>
                    <w:rPr>
                      <w:rFonts w:hint="default" w:ascii="Times New Roman" w:hAnsi="Times New Roman" w:eastAsia="宋体" w:cs="Times New Roman"/>
                      <w:b w:val="0"/>
                      <w:bCs w:val="0"/>
                      <w:color w:val="auto"/>
                      <w:sz w:val="21"/>
                      <w:szCs w:val="21"/>
                      <w:lang w:val="en-US" w:eastAsia="zh-CN"/>
                    </w:rPr>
                    <w:t>25</w:t>
                  </w:r>
                  <w:r>
                    <w:rPr>
                      <w:rFonts w:hint="default" w:ascii="Times New Roman" w:hAnsi="Times New Roman" w:eastAsia="宋体" w:cs="Times New Roman"/>
                      <w:b w:val="0"/>
                      <w:bCs w:val="0"/>
                      <w:color w:val="auto"/>
                      <w:sz w:val="21"/>
                      <w:szCs w:val="21"/>
                      <w:lang w:eastAsia="zh-CN"/>
                    </w:rPr>
                    <w:t>普通</w:t>
                  </w:r>
                  <w:r>
                    <w:rPr>
                      <w:rFonts w:hint="default" w:ascii="Times New Roman" w:hAnsi="Times New Roman" w:eastAsia="宋体" w:cs="Times New Roman"/>
                      <w:b w:val="0"/>
                      <w:bCs w:val="0"/>
                      <w:color w:val="auto"/>
                      <w:sz w:val="21"/>
                      <w:szCs w:val="21"/>
                    </w:rPr>
                    <w:t>商砼硬化，表面铺设环氧地坪漆，抗渗性能满足等效粘土防渗层Mb≥1.5m，K≤1×10</w:t>
                  </w:r>
                  <w:r>
                    <w:rPr>
                      <w:rFonts w:hint="default" w:ascii="Times New Roman" w:hAnsi="Times New Roman" w:eastAsia="宋体" w:cs="Times New Roman"/>
                      <w:b w:val="0"/>
                      <w:bCs w:val="0"/>
                      <w:color w:val="auto"/>
                      <w:sz w:val="21"/>
                      <w:szCs w:val="21"/>
                      <w:vertAlign w:val="superscript"/>
                    </w:rPr>
                    <w:t>-7</w:t>
                  </w:r>
                  <w:r>
                    <w:rPr>
                      <w:rFonts w:hint="default" w:ascii="Times New Roman" w:hAnsi="Times New Roman" w:eastAsia="宋体" w:cs="Times New Roman"/>
                      <w:b w:val="0"/>
                      <w:bCs w:val="0"/>
                      <w:color w:val="auto"/>
                      <w:sz w:val="21"/>
                      <w:szCs w:val="21"/>
                    </w:rPr>
                    <w:t>cm/s的防渗要求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p>
              </w:tc>
              <w:tc>
                <w:tcPr>
                  <w:tcW w:w="7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p>
              </w:tc>
              <w:tc>
                <w:tcPr>
                  <w:tcW w:w="8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一般固体废物</w:t>
                  </w:r>
                  <w:r>
                    <w:rPr>
                      <w:rFonts w:hint="eastAsia" w:ascii="Times New Roman" w:hAnsi="Times New Roman" w:eastAsia="宋体" w:cs="Times New Roman"/>
                      <w:b w:val="0"/>
                      <w:bCs w:val="0"/>
                      <w:color w:val="auto"/>
                      <w:sz w:val="21"/>
                      <w:szCs w:val="21"/>
                      <w:lang w:eastAsia="zh-CN"/>
                    </w:rPr>
                    <w:t>暂存区</w:t>
                  </w:r>
                </w:p>
              </w:tc>
              <w:tc>
                <w:tcPr>
                  <w:tcW w:w="299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w:t>
                  </w:r>
                </w:p>
              </w:tc>
              <w:tc>
                <w:tcPr>
                  <w:tcW w:w="7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简单防渗区</w:t>
                  </w:r>
                </w:p>
              </w:tc>
              <w:tc>
                <w:tcPr>
                  <w:tcW w:w="8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其他区域</w:t>
                  </w:r>
                </w:p>
              </w:tc>
              <w:tc>
                <w:tcPr>
                  <w:tcW w:w="299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一般地面硬化措施</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在污染防治措施到位、严格管理的前提下，本项目对周边地下水环境的影响较小。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2、土壤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本项目对土壤可能造成的污染途径主要是</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化粪池</w:t>
            </w:r>
            <w:r>
              <w:rPr>
                <w:rFonts w:hint="eastAsia" w:cs="Times New Roman"/>
                <w:snapToGrid w:val="0"/>
                <w:color w:val="auto"/>
                <w:spacing w:val="0"/>
                <w:w w:val="100"/>
                <w:kern w:val="0"/>
                <w:position w:val="0"/>
                <w:sz w:val="24"/>
                <w:szCs w:val="24"/>
                <w:highlight w:val="none"/>
                <w:lang w:val="en-US" w:eastAsia="zh-CN"/>
              </w:rPr>
              <w:t>、污水处理站</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渗漏引起的污染，本次评价要求企业对</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化粪池</w:t>
            </w:r>
            <w:r>
              <w:rPr>
                <w:rFonts w:hint="eastAsia" w:cs="Times New Roman"/>
                <w:snapToGrid w:val="0"/>
                <w:color w:val="auto"/>
                <w:spacing w:val="0"/>
                <w:w w:val="100"/>
                <w:kern w:val="0"/>
                <w:position w:val="0"/>
                <w:sz w:val="24"/>
                <w:szCs w:val="24"/>
                <w:highlight w:val="none"/>
                <w:lang w:val="en-US" w:eastAsia="zh-CN"/>
              </w:rPr>
              <w:t>、污水处理站</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进行</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重点</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防渗，项目建成后在评价范围内对土壤环境影响较小。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3、跟踪监测要求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 xml:space="preserve">根据《环境影响评价技术导则 </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 xml:space="preserve"> </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地下水环境》（HJ610-2016），本项目为Ⅳ类项目，可不开展地下水环境影响评价，故本次评价不设置地下水跟踪监测要求。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hint="default" w:ascii="Times New Roman" w:hAnsi="Times New Roman" w:eastAsia="宋体" w:cs="Times New Roman"/>
                <w:snapToGrid w:val="0"/>
                <w:color w:val="auto"/>
                <w:spacing w:val="0"/>
                <w:w w:val="100"/>
                <w:kern w:val="0"/>
                <w:position w:val="0"/>
                <w:sz w:val="24"/>
                <w:szCs w:val="24"/>
                <w:highlight w:val="none"/>
                <w:lang w:val="en-US" w:eastAsia="zh-CN"/>
              </w:rPr>
              <w:t xml:space="preserve">根据《环境影响评价技术导则 </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 xml:space="preserve"> </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土壤环境（试行）》（HJ964-2018）附录A，本项目</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无需</w:t>
            </w:r>
            <w:r>
              <w:rPr>
                <w:rFonts w:hint="default" w:ascii="Times New Roman" w:hAnsi="Times New Roman" w:eastAsia="宋体" w:cs="Times New Roman"/>
                <w:snapToGrid w:val="0"/>
                <w:color w:val="auto"/>
                <w:spacing w:val="0"/>
                <w:w w:val="100"/>
                <w:kern w:val="0"/>
                <w:position w:val="0"/>
                <w:sz w:val="24"/>
                <w:szCs w:val="24"/>
                <w:highlight w:val="none"/>
                <w:lang w:val="en-US" w:eastAsia="zh-CN"/>
              </w:rPr>
              <w:t>开展土壤环境影响评价，故本次评价不设置土壤跟踪监测要求。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val="0"/>
                <w:color w:val="auto"/>
                <w:sz w:val="24"/>
                <w:lang w:val="en-US" w:eastAsia="zh-CN"/>
              </w:rPr>
            </w:pPr>
            <w:r>
              <w:rPr>
                <w:rFonts w:hint="eastAsia" w:ascii="Times New Roman" w:hAnsi="Times New Roman" w:eastAsia="宋体" w:cs="Times New Roman"/>
                <w:b/>
                <w:bCs w:val="0"/>
                <w:color w:val="auto"/>
                <w:sz w:val="24"/>
                <w:lang w:val="en-US" w:eastAsia="zh-CN"/>
              </w:rPr>
              <w:t>六</w:t>
            </w:r>
            <w:r>
              <w:rPr>
                <w:rFonts w:hint="default" w:ascii="Times New Roman" w:hAnsi="Times New Roman" w:eastAsia="宋体" w:cs="Times New Roman"/>
                <w:b/>
                <w:bCs w:val="0"/>
                <w:color w:val="auto"/>
                <w:sz w:val="24"/>
                <w:lang w:val="en-US" w:eastAsia="zh-CN"/>
              </w:rPr>
              <w:t>、生态</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napToGrid w:val="0"/>
                <w:color w:val="auto"/>
                <w:spacing w:val="0"/>
                <w:w w:val="100"/>
                <w:kern w:val="0"/>
                <w:position w:val="0"/>
                <w:sz w:val="24"/>
                <w:szCs w:val="24"/>
                <w:highlight w:val="none"/>
                <w:lang w:val="en-US" w:eastAsia="zh-CN"/>
              </w:rPr>
            </w:pPr>
            <w:r>
              <w:rPr>
                <w:rFonts w:ascii="Times New Roman" w:hAnsi="Times New Roman"/>
                <w:color w:val="auto"/>
                <w:sz w:val="24"/>
                <w:szCs w:val="24"/>
                <w:lang w:eastAsia="zh-CN"/>
              </w:rPr>
              <w:t>项目用地范围内无生态环境保护目标</w:t>
            </w:r>
            <w:r>
              <w:rPr>
                <w:rFonts w:hint="eastAsia" w:ascii="Times New Roman" w:hAnsi="Times New Roman"/>
                <w:color w:val="auto"/>
                <w:sz w:val="24"/>
                <w:szCs w:val="24"/>
                <w:lang w:eastAsia="zh-CN"/>
              </w:rPr>
              <w:t>，</w:t>
            </w:r>
            <w:r>
              <w:rPr>
                <w:rFonts w:ascii="Times New Roman" w:hAnsi="Times New Roman"/>
                <w:color w:val="auto"/>
                <w:sz w:val="24"/>
                <w:szCs w:val="24"/>
                <w:lang w:eastAsia="zh-CN"/>
              </w:rPr>
              <w:t>对周边生态基本无影响</w:t>
            </w:r>
            <w:r>
              <w:rPr>
                <w:rFonts w:hint="eastAsia" w:ascii="Times New Roman" w:hAnsi="Times New Roman"/>
                <w:color w:val="auto"/>
                <w:sz w:val="24"/>
                <w:szCs w:val="24"/>
                <w:lang w:eastAsia="zh-CN"/>
              </w:rPr>
              <w:t>，</w:t>
            </w:r>
            <w:r>
              <w:rPr>
                <w:rFonts w:ascii="Times New Roman" w:hAnsi="Times New Roman"/>
                <w:color w:val="auto"/>
                <w:sz w:val="24"/>
                <w:szCs w:val="24"/>
                <w:lang w:eastAsia="zh-CN"/>
              </w:rPr>
              <w:t>本评价不再开展生态环境影响分析。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val="0"/>
                <w:color w:val="auto"/>
                <w:sz w:val="24"/>
                <w:lang w:val="en-US" w:eastAsia="zh-CN"/>
              </w:rPr>
            </w:pPr>
            <w:r>
              <w:rPr>
                <w:rFonts w:hint="eastAsia" w:ascii="Times New Roman" w:hAnsi="Times New Roman" w:eastAsia="宋体" w:cs="Times New Roman"/>
                <w:b/>
                <w:bCs w:val="0"/>
                <w:color w:val="auto"/>
                <w:sz w:val="24"/>
                <w:lang w:val="en-US" w:eastAsia="zh-CN"/>
              </w:rPr>
              <w:t>七</w:t>
            </w:r>
            <w:r>
              <w:rPr>
                <w:rFonts w:hint="default" w:ascii="Times New Roman" w:hAnsi="Times New Roman" w:eastAsia="宋体" w:cs="Times New Roman"/>
                <w:b/>
                <w:bCs w:val="0"/>
                <w:color w:val="auto"/>
                <w:sz w:val="24"/>
                <w:lang w:val="en-US" w:eastAsia="zh-CN"/>
              </w:rPr>
              <w:t>、环境风险分析</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1、本项目危险物质和风险源分布及可能影响途径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（1）危险物质和风险源分布</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参照《建设项目环境风险评价技术导则》（HJ169-2018），本项目使用的原辅材料中没有爆炸性物质、易燃物质、活性化学物质和有毒物质；项目不涉及高温、高压、易燃易爆工艺；项目建设期及营运期所产生的“三废”物质中不存在重大危险源</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eastAsia="zh-CN"/>
              </w:rPr>
              <w:t>Q值为</w:t>
            </w:r>
            <w:r>
              <w:rPr>
                <w:rFonts w:hint="eastAsia"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lang w:eastAsia="zh-CN"/>
              </w:rPr>
              <w:t>，风险潜势为I，风险评价等级为简单分析。</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项目可能发生的风险一是厂区遇明火引发火灾事故，火灾一旦发生，对周围环境影响严重；二是管理不当、电器设备及线路老化等引起的火灾事故，火灾一旦发生，对周围环境影响严重；三是环保</w:t>
            </w:r>
            <w:r>
              <w:rPr>
                <w:rFonts w:hint="default" w:ascii="Times New Roman" w:hAnsi="Times New Roman" w:eastAsia="宋体" w:cs="Times New Roman"/>
                <w:color w:val="auto"/>
                <w:sz w:val="24"/>
                <w:szCs w:val="24"/>
                <w:lang w:val="en-US" w:eastAsia="zh-CN"/>
              </w:rPr>
              <w:t>设备故障</w:t>
            </w:r>
            <w:r>
              <w:rPr>
                <w:rFonts w:hint="default" w:ascii="Times New Roman" w:hAnsi="Times New Roman" w:eastAsia="宋体" w:cs="Times New Roman"/>
                <w:color w:val="auto"/>
                <w:sz w:val="24"/>
                <w:szCs w:val="24"/>
                <w:lang w:eastAsia="zh-CN"/>
              </w:rPr>
              <w:t>以及工作人员违章操作等，造成废气未能达标排放。综合上述分析，本项目最大可信事故确定为管理不当、电器设备及线路老化等引起的火灾事故。</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）环境风险防范措施及应急要求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为了避免在生产过程中发生火灾事故，建设单位需做出相应的防范措施。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1）加强日常巡检工作，定期对环保设备进行检修，及时发现、处理故障，严格落实各项安全与环保措施，防止事故造成的环境污染。</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）严禁烟火，加强管理，严格操作规范，制定一系列的防火规章制度。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）严格执行劳动部《生产设备安全卫生设计总则》等有关法规。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eastAsia="zh-CN"/>
              </w:rPr>
              <w:t>）厂区按《建筑灭火器配置设计规范》配置手提式干粉灭火器和推车式干粉灭火器。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）操作人员必须经过专门培训，做到持证上岗，并且严格遵守操作规程。</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6）各种生产设备应定期检修保养，确保设备正常运行。</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7）对安全及环保管理人员进行安全与环保知识培训，熟悉国家安全生产方针、政策、法规、标准，增强安全意识和法制观念，掌握安全卫生基本知识，具有一定的安全管理和决策能力。</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8）发生火灾事故应立即上报企业负责人，切断火源，隔离现场，疏散周围群众。需要紧急撤离的情况，应按照统一的撤退信号和方法及时撤退。通过消防灭火，采用干粉、二氧化碳等灭火器灭火，降低燃烧强度。扑灭火灾后，应继续洒水降温、消灭余火，同时需对火灾现场进行保护，接受事故调查。</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（3）环境风险事故应急预案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w:t>
            </w:r>
            <w:r>
              <w:rPr>
                <w:rFonts w:hint="eastAsia" w:eastAsia="宋体" w:cs="Times New Roman"/>
                <w:b/>
                <w:bCs/>
                <w:color w:val="auto"/>
                <w:sz w:val="21"/>
                <w:szCs w:val="21"/>
                <w:highlight w:val="none"/>
                <w:lang w:val="en-US" w:eastAsia="zh-CN"/>
              </w:rPr>
              <w:t>12</w:t>
            </w:r>
            <w:r>
              <w:rPr>
                <w:rFonts w:hint="eastAsia" w:ascii="宋体" w:hAnsi="宋体" w:eastAsia="宋体" w:cs="宋体"/>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项目应急预案一览表</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836"/>
              <w:gridCol w:w="55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序号</w:t>
                  </w:r>
                </w:p>
              </w:tc>
              <w:tc>
                <w:tcPr>
                  <w:tcW w:w="26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项目</w:t>
                  </w:r>
                </w:p>
              </w:tc>
              <w:tc>
                <w:tcPr>
                  <w:tcW w:w="50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6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应急组织机构、人员</w:t>
                  </w:r>
                </w:p>
              </w:tc>
              <w:tc>
                <w:tcPr>
                  <w:tcW w:w="50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设立事故应急机构，人员由企业主要领导、安全负责人、环保负责人等主要人员组成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26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应急救援</w:t>
                  </w:r>
                </w:p>
              </w:tc>
              <w:tc>
                <w:tcPr>
                  <w:tcW w:w="50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企业应配备必要的应急设施及设备和器材；事故易发的工作岗位配备必需的防护用品等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26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报警、通讯联络方式</w:t>
                  </w:r>
                </w:p>
              </w:tc>
              <w:tc>
                <w:tcPr>
                  <w:tcW w:w="50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建立专用的报警和通讯线路，并保持其畅通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26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应急环境监测、抢救、救援及控制措施</w:t>
                  </w:r>
                </w:p>
              </w:tc>
              <w:tc>
                <w:tcPr>
                  <w:tcW w:w="50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发生事故时，要保证现场的事故处理设施和全厂的应急处理系统能够紧急启动，并对事故产生的污染物进行有效的控制，同时启动 当地的环境应急监测系统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26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应急监测、防护措施、清除泄漏措施和器材</w:t>
                  </w:r>
                </w:p>
              </w:tc>
              <w:tc>
                <w:tcPr>
                  <w:tcW w:w="50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设立必要地控制和清除污染的相应措施。事故发生时，要及时发现事故发生地点和环节，并利用已有的防护措施减少污染物的排放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26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应急培训计划</w:t>
                  </w:r>
                </w:p>
              </w:tc>
              <w:tc>
                <w:tcPr>
                  <w:tcW w:w="50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企业要注意日产工作中对事故应急处理的培训，以提高职工的安全防范意识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26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公众教育和信息</w:t>
                  </w:r>
                </w:p>
              </w:tc>
              <w:tc>
                <w:tcPr>
                  <w:tcW w:w="50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通过各种方式，对周围居民等进行事故防范宣传</w:t>
                  </w:r>
                </w:p>
              </w:tc>
            </w:tr>
          </w:tbl>
          <w:p>
            <w:pPr>
              <w:spacing w:line="360" w:lineRule="auto"/>
              <w:ind w:firstLine="482"/>
              <w:rPr>
                <w:rFonts w:hint="default" w:eastAsia="宋体"/>
                <w:color w:val="auto"/>
                <w:sz w:val="24"/>
                <w:lang w:eastAsia="zh-CN"/>
              </w:rPr>
            </w:pPr>
            <w:r>
              <w:rPr>
                <w:rFonts w:hint="default" w:eastAsia="宋体"/>
                <w:color w:val="auto"/>
                <w:sz w:val="24"/>
                <w:lang w:eastAsia="zh-CN"/>
              </w:rPr>
              <w:t>（</w:t>
            </w:r>
            <w:r>
              <w:rPr>
                <w:rFonts w:hint="default" w:eastAsia="宋体"/>
                <w:color w:val="auto"/>
                <w:sz w:val="24"/>
                <w:lang w:val="en-US" w:eastAsia="zh-CN"/>
              </w:rPr>
              <w:t>4</w:t>
            </w:r>
            <w:r>
              <w:rPr>
                <w:rFonts w:hint="default" w:eastAsia="宋体"/>
                <w:color w:val="auto"/>
                <w:sz w:val="24"/>
                <w:lang w:eastAsia="zh-CN"/>
              </w:rPr>
              <w:t>）分析结论</w:t>
            </w:r>
          </w:p>
          <w:p>
            <w:pPr>
              <w:spacing w:line="360" w:lineRule="auto"/>
              <w:ind w:firstLine="482"/>
              <w:rPr>
                <w:rFonts w:hint="default" w:ascii="Times New Roman" w:hAnsi="Times New Roman" w:eastAsia="宋体" w:cs="Times New Roman"/>
                <w:sz w:val="24"/>
              </w:rPr>
            </w:pPr>
            <w:r>
              <w:rPr>
                <w:rFonts w:hint="default" w:eastAsia="宋体"/>
                <w:color w:val="auto"/>
                <w:sz w:val="24"/>
              </w:rPr>
              <w:t>在落实好本次环评提出的风险防范措施的前提下，</w:t>
            </w:r>
            <w:r>
              <w:rPr>
                <w:rFonts w:hint="default" w:eastAsia="宋体"/>
                <w:color w:val="auto"/>
                <w:sz w:val="24"/>
                <w:lang w:val="en-US" w:eastAsia="zh-CN"/>
              </w:rPr>
              <w:t>本项目</w:t>
            </w:r>
            <w:r>
              <w:rPr>
                <w:rFonts w:hint="default" w:eastAsia="宋体"/>
                <w:color w:val="auto"/>
                <w:sz w:val="24"/>
              </w:rPr>
              <w:t>存在的风险较小。该项目环境风险可以接受。</w:t>
            </w:r>
          </w:p>
          <w:p>
            <w:pPr>
              <w:spacing w:line="360" w:lineRule="auto"/>
              <w:rPr>
                <w:rFonts w:hAnsi="宋体"/>
                <w:b/>
                <w:bCs/>
                <w:color w:val="auto"/>
                <w:sz w:val="24"/>
              </w:rPr>
            </w:pPr>
            <w:r>
              <w:rPr>
                <w:rFonts w:hint="eastAsia" w:hAnsi="宋体"/>
                <w:b/>
                <w:bCs/>
                <w:color w:val="auto"/>
                <w:sz w:val="24"/>
                <w:lang w:eastAsia="zh-CN"/>
              </w:rPr>
              <w:t>八</w:t>
            </w:r>
            <w:r>
              <w:rPr>
                <w:rFonts w:hint="eastAsia" w:hAnsi="宋体"/>
                <w:b/>
                <w:bCs/>
                <w:color w:val="auto"/>
                <w:sz w:val="24"/>
              </w:rPr>
              <w:t>、</w:t>
            </w:r>
            <w:r>
              <w:rPr>
                <w:rFonts w:hAnsi="宋体"/>
                <w:b/>
                <w:bCs/>
                <w:color w:val="auto"/>
                <w:sz w:val="24"/>
              </w:rPr>
              <w:t>排污口规范化管理</w:t>
            </w:r>
          </w:p>
          <w:p>
            <w:pPr>
              <w:spacing w:line="360" w:lineRule="auto"/>
              <w:ind w:firstLine="482"/>
              <w:rPr>
                <w:color w:val="auto"/>
                <w:sz w:val="24"/>
              </w:rPr>
            </w:pPr>
            <w:r>
              <w:rPr>
                <w:rFonts w:hint="eastAsia"/>
                <w:color w:val="auto"/>
                <w:sz w:val="24"/>
              </w:rPr>
              <w:t>1、</w:t>
            </w:r>
            <w:r>
              <w:rPr>
                <w:color w:val="auto"/>
                <w:sz w:val="24"/>
              </w:rPr>
              <w:t>排污口标志</w:t>
            </w:r>
          </w:p>
          <w:p>
            <w:pPr>
              <w:spacing w:line="360" w:lineRule="auto"/>
              <w:ind w:firstLine="482"/>
              <w:rPr>
                <w:color w:val="auto"/>
                <w:sz w:val="24"/>
              </w:rPr>
            </w:pPr>
            <w:r>
              <w:rPr>
                <w:color w:val="auto"/>
                <w:sz w:val="24"/>
              </w:rPr>
              <w:t>本项目排污口标志按照GB1556.2-1995《环境保护图形标志—排放口（源）》、GB15562.2《环境保护图形标志--固体废物贮存(处置)场》</w:t>
            </w:r>
            <w:r>
              <w:rPr>
                <w:rFonts w:hint="eastAsia"/>
                <w:color w:val="auto"/>
                <w:sz w:val="24"/>
                <w:lang w:eastAsia="zh-CN"/>
              </w:rPr>
              <w:t>、《危险废物识别标志设置技术规范》（HJ1276-2022）</w:t>
            </w:r>
            <w:r>
              <w:rPr>
                <w:color w:val="auto"/>
                <w:sz w:val="24"/>
              </w:rPr>
              <w:t>中有关规定执行。</w:t>
            </w:r>
          </w:p>
          <w:p>
            <w:pPr>
              <w:spacing w:line="360" w:lineRule="auto"/>
              <w:ind w:firstLine="482"/>
              <w:rPr>
                <w:color w:val="auto"/>
                <w:sz w:val="24"/>
              </w:rPr>
            </w:pPr>
            <w:r>
              <w:rPr>
                <w:color w:val="auto"/>
                <w:sz w:val="24"/>
              </w:rPr>
              <w:t>标志牌应设置在与之功能相应的醒目处，标志牌必须保持清晰、完整，当发现损坏、颜色污染或有变化、褪色之类的情况应及时修复或更换，检查时间至少每年一次。</w:t>
            </w:r>
          </w:p>
          <w:p>
            <w:pPr>
              <w:spacing w:line="360" w:lineRule="auto"/>
              <w:ind w:firstLine="482"/>
              <w:rPr>
                <w:color w:val="auto"/>
                <w:sz w:val="24"/>
              </w:rPr>
            </w:pPr>
            <w:r>
              <w:rPr>
                <w:color w:val="auto"/>
                <w:sz w:val="24"/>
              </w:rPr>
              <w:t>排污口按照《固定污染源废气监测点位设置技术规范》（DB 37</w:t>
            </w:r>
            <w:r>
              <w:rPr>
                <w:rFonts w:hint="eastAsia"/>
                <w:color w:val="auto"/>
                <w:sz w:val="24"/>
                <w:lang w:val="en-US" w:eastAsia="zh-CN"/>
              </w:rPr>
              <w:t>/</w:t>
            </w:r>
            <w:r>
              <w:rPr>
                <w:color w:val="auto"/>
                <w:sz w:val="24"/>
              </w:rPr>
              <w:t>T 3535-2019）的相关要求进行设置。</w:t>
            </w:r>
          </w:p>
          <w:p>
            <w:pPr>
              <w:spacing w:line="360" w:lineRule="auto"/>
              <w:ind w:firstLine="482"/>
              <w:rPr>
                <w:color w:val="auto"/>
                <w:sz w:val="24"/>
              </w:rPr>
            </w:pPr>
            <w:r>
              <w:rPr>
                <w:color w:val="auto"/>
                <w:sz w:val="24"/>
              </w:rPr>
              <w:t>（1）基本原则</w:t>
            </w:r>
          </w:p>
          <w:p>
            <w:pPr>
              <w:spacing w:line="360" w:lineRule="auto"/>
              <w:ind w:firstLine="482"/>
              <w:rPr>
                <w:color w:val="auto"/>
                <w:sz w:val="24"/>
              </w:rPr>
            </w:pPr>
            <w:r>
              <w:rPr>
                <w:rFonts w:hint="eastAsia" w:ascii="宋体" w:hAnsi="宋体" w:cs="宋体"/>
                <w:color w:val="auto"/>
                <w:sz w:val="24"/>
              </w:rPr>
              <w:t>①</w:t>
            </w:r>
            <w:r>
              <w:rPr>
                <w:color w:val="auto"/>
                <w:sz w:val="24"/>
              </w:rPr>
              <w:t>向环境排放污染物的排污口必须规范化；</w:t>
            </w:r>
          </w:p>
          <w:p>
            <w:pPr>
              <w:spacing w:line="360" w:lineRule="auto"/>
              <w:ind w:firstLine="482"/>
              <w:rPr>
                <w:color w:val="auto"/>
                <w:sz w:val="24"/>
              </w:rPr>
            </w:pPr>
            <w:r>
              <w:rPr>
                <w:rFonts w:hint="eastAsia" w:ascii="宋体" w:hAnsi="宋体" w:cs="宋体"/>
                <w:color w:val="auto"/>
                <w:sz w:val="24"/>
              </w:rPr>
              <w:t>②</w:t>
            </w:r>
            <w:r>
              <w:rPr>
                <w:color w:val="auto"/>
                <w:sz w:val="24"/>
              </w:rPr>
              <w:t>排污口应便于采样与计量检测，便于日常现场监督检查。</w:t>
            </w:r>
          </w:p>
          <w:p>
            <w:pPr>
              <w:spacing w:line="360" w:lineRule="auto"/>
              <w:ind w:firstLine="482"/>
              <w:rPr>
                <w:color w:val="auto"/>
                <w:sz w:val="24"/>
              </w:rPr>
            </w:pPr>
            <w:r>
              <w:rPr>
                <w:color w:val="auto"/>
                <w:sz w:val="24"/>
              </w:rPr>
              <w:t>（2）技术要求</w:t>
            </w:r>
          </w:p>
          <w:p>
            <w:pPr>
              <w:spacing w:line="360" w:lineRule="auto"/>
              <w:ind w:firstLine="482"/>
              <w:rPr>
                <w:color w:val="auto"/>
                <w:sz w:val="24"/>
              </w:rPr>
            </w:pPr>
            <w:r>
              <w:rPr>
                <w:rFonts w:hint="eastAsia" w:ascii="宋体" w:hAnsi="宋体" w:cs="宋体"/>
                <w:color w:val="auto"/>
                <w:sz w:val="24"/>
              </w:rPr>
              <w:t>①</w:t>
            </w:r>
            <w:r>
              <w:rPr>
                <w:color w:val="auto"/>
                <w:sz w:val="24"/>
              </w:rPr>
              <w:t>排污口的设置必须合理确定，进行规范化管理；</w:t>
            </w:r>
          </w:p>
          <w:p>
            <w:pPr>
              <w:spacing w:line="360" w:lineRule="auto"/>
              <w:ind w:firstLine="482"/>
              <w:rPr>
                <w:color w:val="auto"/>
                <w:sz w:val="24"/>
              </w:rPr>
            </w:pPr>
            <w:r>
              <w:rPr>
                <w:rFonts w:hint="eastAsia" w:ascii="宋体" w:hAnsi="宋体" w:cs="宋体"/>
                <w:color w:val="auto"/>
                <w:sz w:val="24"/>
              </w:rPr>
              <w:t>②</w:t>
            </w:r>
            <w:r>
              <w:rPr>
                <w:color w:val="auto"/>
                <w:sz w:val="24"/>
              </w:rPr>
              <w:t>设置规范的、便于测量流量、流速的测速段。</w:t>
            </w:r>
          </w:p>
          <w:p>
            <w:pPr>
              <w:spacing w:line="360" w:lineRule="auto"/>
              <w:ind w:firstLine="482"/>
              <w:rPr>
                <w:color w:val="auto"/>
                <w:sz w:val="24"/>
              </w:rPr>
            </w:pPr>
            <w:r>
              <w:rPr>
                <w:color w:val="auto"/>
                <w:sz w:val="24"/>
              </w:rPr>
              <w:t>（3）立标管理</w:t>
            </w:r>
          </w:p>
          <w:p>
            <w:pPr>
              <w:spacing w:line="360" w:lineRule="auto"/>
              <w:ind w:firstLine="48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①污染物排放口，应按国家《环境保护图形标志》（15562.1-1995）与GB15562.2-1995</w:t>
            </w:r>
            <w:r>
              <w:rPr>
                <w:rFonts w:hint="default" w:ascii="Times New Roman" w:hAnsi="Times New Roman" w:eastAsia="宋体" w:cs="Times New Roman"/>
                <w:color w:val="auto"/>
                <w:sz w:val="24"/>
                <w:lang w:val="en-US" w:eastAsia="zh-CN"/>
              </w:rPr>
              <w:t>等文件</w:t>
            </w:r>
            <w:r>
              <w:rPr>
                <w:rFonts w:hint="default" w:ascii="Times New Roman" w:hAnsi="Times New Roman" w:eastAsia="宋体" w:cs="Times New Roman"/>
                <w:color w:val="auto"/>
                <w:sz w:val="24"/>
              </w:rPr>
              <w:t>的规定，设置国家环保总局统一制作的环境保护图形标志牌。</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6"/>
              <w:gridCol w:w="2230"/>
              <w:gridCol w:w="2324"/>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0" distR="0">
                        <wp:extent cx="1323975" cy="111442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323975" cy="1114425"/>
                                </a:xfrm>
                                <a:prstGeom prst="rect">
                                  <a:avLst/>
                                </a:prstGeom>
                                <a:noFill/>
                                <a:ln>
                                  <a:noFill/>
                                </a:ln>
                              </pic:spPr>
                            </pic:pic>
                          </a:graphicData>
                        </a:graphic>
                      </wp:inline>
                    </w:drawing>
                  </w:r>
                </w:p>
              </w:tc>
              <w:tc>
                <w:tcPr>
                  <w:tcW w:w="12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0" distR="0">
                        <wp:extent cx="1171575" cy="1057275"/>
                        <wp:effectExtent l="0" t="0" r="952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71575" cy="1057275"/>
                                </a:xfrm>
                                <a:prstGeom prst="rect">
                                  <a:avLst/>
                                </a:prstGeom>
                                <a:noFill/>
                                <a:ln>
                                  <a:noFill/>
                                </a:ln>
                              </pic:spPr>
                            </pic:pic>
                          </a:graphicData>
                        </a:graphic>
                      </wp:inline>
                    </w:drawing>
                  </w:r>
                </w:p>
              </w:tc>
              <w:tc>
                <w:tcPr>
                  <w:tcW w:w="12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0" distR="0">
                        <wp:extent cx="1228725" cy="1152525"/>
                        <wp:effectExtent l="0" t="0" r="9525"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28725" cy="1152525"/>
                                </a:xfrm>
                                <a:prstGeom prst="rect">
                                  <a:avLst/>
                                </a:prstGeom>
                                <a:noFill/>
                                <a:ln>
                                  <a:noFill/>
                                </a:ln>
                              </pic:spPr>
                            </pic:pic>
                          </a:graphicData>
                        </a:graphic>
                      </wp:inline>
                    </w:drawing>
                  </w:r>
                </w:p>
              </w:tc>
              <w:tc>
                <w:tcPr>
                  <w:tcW w:w="11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0" distR="0">
                        <wp:extent cx="1143000" cy="10287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43000" cy="10287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噪声排放源</w:t>
                  </w:r>
                </w:p>
              </w:tc>
              <w:tc>
                <w:tcPr>
                  <w:tcW w:w="12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噪声排放源</w:t>
                  </w:r>
                </w:p>
              </w:tc>
              <w:tc>
                <w:tcPr>
                  <w:tcW w:w="12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一般固体废物</w:t>
                  </w:r>
                </w:p>
              </w:tc>
              <w:tc>
                <w:tcPr>
                  <w:tcW w:w="11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0" distR="0">
                        <wp:extent cx="1000125" cy="102870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000125" cy="1028700"/>
                                </a:xfrm>
                                <a:prstGeom prst="rect">
                                  <a:avLst/>
                                </a:prstGeom>
                                <a:noFill/>
                                <a:ln>
                                  <a:noFill/>
                                </a:ln>
                              </pic:spPr>
                            </pic:pic>
                          </a:graphicData>
                        </a:graphic>
                      </wp:inline>
                    </w:drawing>
                  </w:r>
                </w:p>
              </w:tc>
              <w:tc>
                <w:tcPr>
                  <w:tcW w:w="12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0" distR="0">
                        <wp:extent cx="1104900" cy="1057275"/>
                        <wp:effectExtent l="0" t="0" r="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04900" cy="1057275"/>
                                </a:xfrm>
                                <a:prstGeom prst="rect">
                                  <a:avLst/>
                                </a:prstGeom>
                                <a:noFill/>
                                <a:ln>
                                  <a:noFill/>
                                </a:ln>
                              </pic:spPr>
                            </pic:pic>
                          </a:graphicData>
                        </a:graphic>
                      </wp:inline>
                    </w:drawing>
                  </w:r>
                </w:p>
              </w:tc>
              <w:tc>
                <w:tcPr>
                  <w:tcW w:w="12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1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污水排放口</w:t>
                  </w:r>
                </w:p>
              </w:tc>
              <w:tc>
                <w:tcPr>
                  <w:tcW w:w="12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污水排放口</w:t>
                  </w:r>
                </w:p>
              </w:tc>
              <w:tc>
                <w:tcPr>
                  <w:tcW w:w="12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1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图4-1</w:t>
            </w:r>
            <w:r>
              <w:rPr>
                <w:rFonts w:hint="eastAsia" w:ascii="宋体" w:hAnsi="宋体" w:eastAsia="宋体" w:cs="宋体"/>
                <w:b/>
                <w:bCs/>
                <w:color w:val="auto"/>
                <w:sz w:val="21"/>
                <w:szCs w:val="21"/>
                <w:lang w:val="en-US" w:eastAsia="zh-CN"/>
              </w:rPr>
              <w:t xml:space="preserve">  </w:t>
            </w:r>
            <w:r>
              <w:rPr>
                <w:rFonts w:hint="default" w:ascii="Times New Roman" w:hAnsi="Times New Roman" w:eastAsia="宋体" w:cs="Times New Roman"/>
                <w:b/>
                <w:bCs/>
                <w:color w:val="auto"/>
                <w:sz w:val="21"/>
                <w:szCs w:val="21"/>
              </w:rPr>
              <w:t>环境保护图形标志</w:t>
            </w:r>
          </w:p>
          <w:p>
            <w:pPr>
              <w:spacing w:line="360" w:lineRule="auto"/>
              <w:ind w:firstLine="482"/>
              <w:rPr>
                <w:color w:val="auto"/>
                <w:sz w:val="24"/>
              </w:rPr>
            </w:pPr>
            <w:r>
              <w:rPr>
                <w:color w:val="auto"/>
                <w:sz w:val="24"/>
              </w:rPr>
              <w:t>标志牌应设置在与之功能相应的醒目处，标志牌必须保持清晰、完整，当发现损坏、颜色污染或有变化、褪色之类的情况应及时修复或更换，检查时间至少每年一次。</w:t>
            </w:r>
          </w:p>
          <w:p>
            <w:pPr>
              <w:spacing w:line="360" w:lineRule="auto"/>
              <w:ind w:firstLine="482"/>
              <w:rPr>
                <w:color w:val="auto"/>
                <w:sz w:val="24"/>
              </w:rPr>
            </w:pPr>
            <w:r>
              <w:rPr>
                <w:color w:val="auto"/>
                <w:sz w:val="24"/>
              </w:rPr>
              <w:t>排污口按照《排污口规范化整治技术要求》（试行）及《山东省污水排放口环境信息公开技术规范》（DB37/T2463-2014）的相关要求进行设置。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ascii="Times New Roman" w:hAnsi="Times New Roman" w:eastAsia="宋体" w:cs="Times New Roman"/>
                <w:b/>
                <w:bCs/>
                <w:color w:val="auto"/>
                <w:sz w:val="21"/>
                <w:szCs w:val="21"/>
                <w:highlight w:val="none"/>
                <w:lang w:val="en-US" w:eastAsia="zh-CN"/>
              </w:rPr>
              <w:t>4-</w:t>
            </w:r>
            <w:r>
              <w:rPr>
                <w:rFonts w:hint="eastAsia" w:cs="Times New Roman"/>
                <w:b/>
                <w:bCs/>
                <w:color w:val="auto"/>
                <w:sz w:val="21"/>
                <w:szCs w:val="21"/>
                <w:highlight w:val="none"/>
                <w:lang w:val="en-US" w:eastAsia="zh-CN"/>
              </w:rPr>
              <w:t>13</w:t>
            </w:r>
            <w:r>
              <w:rPr>
                <w:rFonts w:hint="eastAsia" w:ascii="宋体" w:hAnsi="宋体" w:eastAsia="宋体" w:cs="宋体"/>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环境保护图形标志的形状及颜色表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651"/>
              <w:gridCol w:w="2521"/>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标志名称</w:t>
                  </w:r>
                </w:p>
              </w:tc>
              <w:tc>
                <w:tcPr>
                  <w:tcW w:w="8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形状</w:t>
                  </w:r>
                </w:p>
              </w:tc>
              <w:tc>
                <w:tcPr>
                  <w:tcW w:w="13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背景颜色</w:t>
                  </w:r>
                </w:p>
              </w:tc>
              <w:tc>
                <w:tcPr>
                  <w:tcW w:w="13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图形颜色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警告标志</w:t>
                  </w:r>
                </w:p>
              </w:tc>
              <w:tc>
                <w:tcPr>
                  <w:tcW w:w="8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三角形边框</w:t>
                  </w:r>
                </w:p>
              </w:tc>
              <w:tc>
                <w:tcPr>
                  <w:tcW w:w="13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黄色</w:t>
                  </w:r>
                </w:p>
              </w:tc>
              <w:tc>
                <w:tcPr>
                  <w:tcW w:w="13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提示标志</w:t>
                  </w:r>
                </w:p>
              </w:tc>
              <w:tc>
                <w:tcPr>
                  <w:tcW w:w="8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正方形边框</w:t>
                  </w:r>
                </w:p>
              </w:tc>
              <w:tc>
                <w:tcPr>
                  <w:tcW w:w="13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绿色</w:t>
                  </w:r>
                </w:p>
              </w:tc>
              <w:tc>
                <w:tcPr>
                  <w:tcW w:w="13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白色</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2、日常环境管理制度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（1）企业应建立日常环境管理制度。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建立日常环境管理台账。针对项目运行过程产生的废水、噪声、固废、环境风险等方面建立规范的环境管理台账，台账内容应包括环保设施设备清单、专业操作及维护人员配备、环保设施运行及维护费用、环保设施运行记录、事故检修计划、耗材消耗、污染物排放或处置量、环保设施稳定运行保障计划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（3）进行各类固废台账统计。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（4）做好各项环保设施日常运行、维护及费用记录；建立定期检查、维修和维修后验收制度，保证设备、设施完好，运转率达到考核要求。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（5）在日常生产过程应贯彻全过程清洁生产原则，定期开展清洁生产审核工作。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（6）对员工进行环保法律、法规教育和宣传，提高员工环保意识，对环保岗位进行培训考核。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（7）厂区需在现有绿化措施的基础上进一步完善，以满足山东省环境保护厅《关于加强建设项目特征污染物监管和绿色生态屏障建设的通知》（鲁环评函[2013]138号）的要求。</w:t>
            </w:r>
          </w:p>
          <w:p>
            <w:pPr>
              <w:pStyle w:val="14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eastAsia="宋体"/>
                <w:b/>
                <w:bCs w:val="0"/>
                <w:color w:val="auto"/>
                <w:sz w:val="24"/>
                <w:lang w:val="en-US" w:eastAsia="zh-CN"/>
              </w:rPr>
            </w:pPr>
            <w:r>
              <w:rPr>
                <w:rFonts w:hint="eastAsia"/>
                <w:b/>
                <w:bCs w:val="0"/>
                <w:color w:val="auto"/>
                <w:sz w:val="24"/>
                <w:lang w:val="en-US" w:eastAsia="zh-CN"/>
              </w:rPr>
              <w:t>九、排污许可</w:t>
            </w:r>
          </w:p>
          <w:p>
            <w:pPr>
              <w:pStyle w:val="14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eastAsia="宋体"/>
                <w:bCs/>
                <w:color w:val="auto"/>
                <w:sz w:val="24"/>
                <w:lang w:val="en-US" w:eastAsia="zh-CN"/>
              </w:rPr>
            </w:pPr>
            <w:r>
              <w:rPr>
                <w:rFonts w:hint="eastAsia"/>
                <w:bCs/>
                <w:color w:val="auto"/>
                <w:sz w:val="24"/>
                <w:lang w:eastAsia="zh-CN"/>
              </w:rPr>
              <w:t>项目属于C1513啤酒制造</w:t>
            </w:r>
            <w:r>
              <w:rPr>
                <w:rFonts w:hint="eastAsia"/>
                <w:bCs/>
                <w:color w:val="auto"/>
                <w:sz w:val="24"/>
                <w:lang w:val="en-US" w:eastAsia="zh-CN"/>
              </w:rPr>
              <w:t>，根据《固定污染源排污许可分类管理名录》（2019年版），排污许可管理要求如下。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14</w:t>
            </w:r>
            <w:r>
              <w:rPr>
                <w:rFonts w:hint="eastAsia" w:ascii="宋体" w:hAnsi="宋体" w:eastAsia="宋体" w:cs="宋体"/>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排污许可管理名录信息表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5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vertAlign w:val="baseline"/>
                      <w:lang w:eastAsia="zh-CN"/>
                    </w:rPr>
                  </w:pPr>
                  <w:r>
                    <w:rPr>
                      <w:rFonts w:hint="eastAsia" w:ascii="Times New Roman" w:hAnsi="Times New Roman" w:eastAsia="宋体" w:cs="Times New Roman"/>
                      <w:bCs/>
                      <w:color w:val="auto"/>
                      <w:sz w:val="21"/>
                      <w:szCs w:val="21"/>
                      <w:vertAlign w:val="baseline"/>
                      <w:lang w:eastAsia="zh-CN"/>
                    </w:rPr>
                    <w:t>一级行业类别</w:t>
                  </w:r>
                </w:p>
              </w:tc>
              <w:tc>
                <w:tcPr>
                  <w:tcW w:w="394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bCs/>
                      <w:color w:val="auto"/>
                      <w:sz w:val="21"/>
                      <w:szCs w:val="21"/>
                      <w:vertAlign w:val="baseline"/>
                      <w:lang w:val="en-US" w:eastAsia="zh-CN"/>
                    </w:rPr>
                    <w:t>十、酒、饮料和精制茶制造业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vertAlign w:val="baseline"/>
                      <w:lang w:eastAsia="zh-CN"/>
                    </w:rPr>
                  </w:pPr>
                  <w:r>
                    <w:rPr>
                      <w:rFonts w:hint="eastAsia" w:ascii="Times New Roman" w:hAnsi="Times New Roman" w:eastAsia="宋体" w:cs="Times New Roman"/>
                      <w:bCs/>
                      <w:color w:val="auto"/>
                      <w:sz w:val="21"/>
                      <w:szCs w:val="21"/>
                      <w:vertAlign w:val="baseline"/>
                      <w:lang w:eastAsia="zh-CN"/>
                    </w:rPr>
                    <w:t>二级行业类别</w:t>
                  </w:r>
                </w:p>
              </w:tc>
              <w:tc>
                <w:tcPr>
                  <w:tcW w:w="394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23</w:t>
                  </w:r>
                  <w:r>
                    <w:rPr>
                      <w:rFonts w:hint="eastAsia" w:ascii="Times New Roman" w:hAnsi="Times New Roman" w:eastAsia="宋体" w:cs="Times New Roman"/>
                      <w:bCs/>
                      <w:color w:val="auto"/>
                      <w:sz w:val="21"/>
                      <w:szCs w:val="21"/>
                      <w:vertAlign w:val="baseline"/>
                      <w:lang w:val="en-US" w:eastAsia="zh-CN"/>
                    </w:rPr>
                    <w:t>、酒的制造 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5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vertAlign w:val="baseline"/>
                      <w:lang w:eastAsia="zh-CN"/>
                    </w:rPr>
                  </w:pPr>
                  <w:r>
                    <w:rPr>
                      <w:rFonts w:hint="eastAsia" w:ascii="Times New Roman" w:hAnsi="Times New Roman" w:eastAsia="宋体" w:cs="Times New Roman"/>
                      <w:bCs/>
                      <w:color w:val="auto"/>
                      <w:sz w:val="21"/>
                      <w:szCs w:val="21"/>
                      <w:vertAlign w:val="baseline"/>
                      <w:lang w:eastAsia="zh-CN"/>
                    </w:rPr>
                    <w:t>重点管理</w:t>
                  </w:r>
                </w:p>
              </w:tc>
              <w:tc>
                <w:tcPr>
                  <w:tcW w:w="394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bCs/>
                      <w:color w:val="auto"/>
                      <w:sz w:val="21"/>
                      <w:szCs w:val="21"/>
                      <w:vertAlign w:val="baseline"/>
                      <w:lang w:val="en-US" w:eastAsia="zh-CN"/>
                    </w:rPr>
                    <w:t>酒精制造 1511，有发酵工艺的年生产能力5000千升及以上的白酒、啤酒、黄酒、葡萄酒、其他酒制造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5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vertAlign w:val="baseline"/>
                      <w:lang w:eastAsia="zh-CN"/>
                    </w:rPr>
                  </w:pPr>
                  <w:r>
                    <w:rPr>
                      <w:rFonts w:hint="eastAsia" w:ascii="Times New Roman" w:hAnsi="Times New Roman" w:eastAsia="宋体" w:cs="Times New Roman"/>
                      <w:bCs/>
                      <w:color w:val="auto"/>
                      <w:sz w:val="21"/>
                      <w:szCs w:val="21"/>
                      <w:vertAlign w:val="baseline"/>
                      <w:lang w:eastAsia="zh-CN"/>
                    </w:rPr>
                    <w:t>简化管理</w:t>
                  </w:r>
                </w:p>
              </w:tc>
              <w:tc>
                <w:tcPr>
                  <w:tcW w:w="394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b/>
                      <w:bCs w:val="0"/>
                      <w:color w:val="auto"/>
                      <w:sz w:val="21"/>
                      <w:szCs w:val="21"/>
                      <w:vertAlign w:val="baseline"/>
                      <w:lang w:val="en-US" w:eastAsia="zh-CN"/>
                    </w:rPr>
                    <w:t>有发酵工艺的年生产能力5000千升以下的白酒、啤酒、黄酒、葡萄酒、其他酒制造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59"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vertAlign w:val="baseline"/>
                      <w:lang w:eastAsia="zh-CN"/>
                    </w:rPr>
                  </w:pPr>
                  <w:r>
                    <w:rPr>
                      <w:rFonts w:hint="eastAsia" w:ascii="Times New Roman" w:hAnsi="Times New Roman" w:eastAsia="宋体" w:cs="Times New Roman"/>
                      <w:bCs/>
                      <w:color w:val="auto"/>
                      <w:sz w:val="21"/>
                      <w:szCs w:val="21"/>
                      <w:vertAlign w:val="baseline"/>
                      <w:lang w:eastAsia="zh-CN"/>
                    </w:rPr>
                    <w:t>登记管理</w:t>
                  </w:r>
                </w:p>
              </w:tc>
              <w:tc>
                <w:tcPr>
                  <w:tcW w:w="3940" w:type="pct"/>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bCs/>
                      <w:color w:val="auto"/>
                      <w:sz w:val="21"/>
                      <w:szCs w:val="21"/>
                      <w:vertAlign w:val="baseline"/>
                      <w:lang w:val="en-US" w:eastAsia="zh-CN"/>
                    </w:rPr>
                    <w:t>其他</w:t>
                  </w:r>
                </w:p>
              </w:tc>
            </w:tr>
          </w:tbl>
          <w:p>
            <w:pPr>
              <w:spacing w:line="360" w:lineRule="auto"/>
              <w:ind w:firstLine="480" w:firstLineChars="200"/>
              <w:rPr>
                <w:rFonts w:hint="eastAsia" w:eastAsia="宋体"/>
                <w:bCs/>
                <w:color w:val="auto"/>
                <w:sz w:val="24"/>
                <w:lang w:eastAsia="zh-CN"/>
              </w:rPr>
            </w:pPr>
            <w:r>
              <w:rPr>
                <w:rFonts w:hint="eastAsia"/>
                <w:bCs/>
                <w:color w:val="auto"/>
                <w:sz w:val="24"/>
              </w:rPr>
              <w:t>由上表可知，项目排污许可管理要求为</w:t>
            </w:r>
            <w:r>
              <w:rPr>
                <w:rFonts w:hint="eastAsia"/>
                <w:bCs/>
                <w:color w:val="auto"/>
                <w:sz w:val="24"/>
                <w:lang w:val="en-US" w:eastAsia="zh-CN"/>
              </w:rPr>
              <w:t>简化</w:t>
            </w:r>
            <w:r>
              <w:rPr>
                <w:rFonts w:hint="eastAsia"/>
                <w:bCs/>
                <w:color w:val="auto"/>
                <w:sz w:val="24"/>
              </w:rPr>
              <w:t>管理，需要按照国家及当地主管部门要求依法申请排污许可证</w:t>
            </w:r>
            <w:r>
              <w:rPr>
                <w:rFonts w:hint="eastAsia"/>
                <w:bCs/>
                <w:color w:val="auto"/>
                <w:sz w:val="24"/>
                <w:lang w:eastAsia="zh-CN"/>
              </w:rPr>
              <w:t>。</w:t>
            </w:r>
          </w:p>
          <w:p>
            <w:pPr>
              <w:spacing w:line="360" w:lineRule="auto"/>
              <w:ind w:firstLine="480" w:firstLineChars="200"/>
              <w:rPr>
                <w:rFonts w:hint="eastAsia"/>
                <w:bCs/>
                <w:color w:val="auto"/>
                <w:sz w:val="24"/>
              </w:rPr>
            </w:pPr>
          </w:p>
          <w:p>
            <w:pPr>
              <w:spacing w:line="360" w:lineRule="auto"/>
              <w:ind w:firstLine="480" w:firstLineChars="200"/>
              <w:rPr>
                <w:rFonts w:hint="eastAsia"/>
                <w:bCs/>
                <w:color w:val="auto"/>
                <w:sz w:val="24"/>
              </w:rPr>
            </w:pPr>
          </w:p>
          <w:p>
            <w:pPr>
              <w:spacing w:line="360" w:lineRule="auto"/>
              <w:ind w:firstLine="480" w:firstLineChars="200"/>
              <w:rPr>
                <w:rFonts w:hint="eastAsia"/>
                <w:bCs/>
                <w:color w:val="auto"/>
                <w:sz w:val="24"/>
              </w:rPr>
            </w:pPr>
          </w:p>
          <w:p>
            <w:pPr>
              <w:spacing w:line="360" w:lineRule="auto"/>
              <w:ind w:firstLine="480" w:firstLineChars="200"/>
              <w:rPr>
                <w:rFonts w:hint="eastAsia"/>
                <w:bCs/>
                <w:color w:val="auto"/>
                <w:sz w:val="24"/>
              </w:rPr>
            </w:pPr>
          </w:p>
          <w:p>
            <w:pPr>
              <w:spacing w:line="360" w:lineRule="auto"/>
              <w:ind w:firstLine="480" w:firstLineChars="200"/>
              <w:rPr>
                <w:rFonts w:hint="eastAsia"/>
                <w:bCs/>
                <w:color w:val="auto"/>
                <w:sz w:val="24"/>
              </w:rPr>
            </w:pPr>
          </w:p>
          <w:p>
            <w:pPr>
              <w:spacing w:line="360" w:lineRule="auto"/>
              <w:ind w:firstLine="480" w:firstLineChars="200"/>
              <w:rPr>
                <w:rFonts w:hint="eastAsia"/>
                <w:bCs/>
                <w:color w:val="auto"/>
                <w:sz w:val="24"/>
              </w:rPr>
            </w:pPr>
          </w:p>
          <w:p>
            <w:pPr>
              <w:spacing w:line="360" w:lineRule="auto"/>
              <w:ind w:firstLine="480" w:firstLineChars="200"/>
              <w:rPr>
                <w:rFonts w:hint="eastAsia"/>
                <w:bCs/>
                <w:color w:val="auto"/>
                <w:sz w:val="24"/>
              </w:rPr>
            </w:pPr>
          </w:p>
          <w:p>
            <w:pPr>
              <w:spacing w:line="360" w:lineRule="auto"/>
              <w:ind w:firstLine="480" w:firstLineChars="200"/>
              <w:rPr>
                <w:rFonts w:hint="eastAsia"/>
                <w:bCs/>
                <w:color w:val="auto"/>
                <w:sz w:val="24"/>
              </w:rPr>
            </w:pPr>
          </w:p>
          <w:p>
            <w:pPr>
              <w:spacing w:line="360" w:lineRule="auto"/>
              <w:ind w:firstLine="480" w:firstLineChars="200"/>
              <w:rPr>
                <w:rFonts w:hint="eastAsia"/>
                <w:bCs/>
                <w:color w:val="auto"/>
                <w:sz w:val="24"/>
              </w:rPr>
            </w:pPr>
          </w:p>
          <w:p>
            <w:pPr>
              <w:spacing w:line="360" w:lineRule="auto"/>
              <w:ind w:firstLine="480" w:firstLineChars="200"/>
              <w:rPr>
                <w:rFonts w:hint="eastAsia"/>
                <w:bCs/>
                <w:color w:val="auto"/>
                <w:sz w:val="24"/>
              </w:rPr>
            </w:pPr>
          </w:p>
          <w:p>
            <w:pPr>
              <w:spacing w:line="360" w:lineRule="auto"/>
              <w:ind w:firstLine="480" w:firstLineChars="200"/>
              <w:rPr>
                <w:rFonts w:hint="eastAsia"/>
                <w:bCs/>
                <w:color w:val="auto"/>
                <w:sz w:val="24"/>
              </w:rPr>
            </w:pPr>
          </w:p>
          <w:p>
            <w:pPr>
              <w:spacing w:line="360" w:lineRule="auto"/>
              <w:ind w:firstLine="480" w:firstLineChars="200"/>
              <w:rPr>
                <w:rFonts w:hint="eastAsia"/>
                <w:bCs/>
                <w:color w:val="auto"/>
                <w:sz w:val="24"/>
              </w:rPr>
            </w:pPr>
          </w:p>
          <w:p>
            <w:pPr>
              <w:spacing w:line="360" w:lineRule="auto"/>
              <w:ind w:firstLine="480" w:firstLineChars="200"/>
              <w:rPr>
                <w:rFonts w:hint="eastAsia"/>
                <w:bCs/>
                <w:color w:val="auto"/>
                <w:sz w:val="24"/>
              </w:rPr>
            </w:pPr>
          </w:p>
          <w:p>
            <w:pPr>
              <w:spacing w:line="360" w:lineRule="auto"/>
              <w:ind w:firstLine="480" w:firstLineChars="200"/>
              <w:rPr>
                <w:rFonts w:hint="eastAsia"/>
                <w:bCs/>
                <w:color w:val="auto"/>
                <w:sz w:val="24"/>
              </w:rPr>
            </w:pPr>
          </w:p>
          <w:p>
            <w:pPr>
              <w:spacing w:line="360" w:lineRule="auto"/>
              <w:rPr>
                <w:rFonts w:hint="default" w:ascii="Times New Roman" w:hAnsi="Times New Roman" w:eastAsia="宋体" w:cs="Times New Roman"/>
                <w:sz w:val="24"/>
                <w:szCs w:val="24"/>
                <w:vertAlign w:val="baseline"/>
              </w:rPr>
            </w:pPr>
          </w:p>
        </w:tc>
      </w:tr>
    </w:tbl>
    <w:p>
      <w:pPr>
        <w:pStyle w:val="2"/>
        <w:sectPr>
          <w:pgSz w:w="11905" w:h="16838"/>
          <w:pgMar w:top="1440" w:right="1083" w:bottom="1440" w:left="1083" w:header="851" w:footer="1077" w:gutter="0"/>
          <w:pgBorders>
            <w:top w:val="none" w:sz="0" w:space="0"/>
            <w:left w:val="none" w:sz="0" w:space="0"/>
            <w:bottom w:val="none" w:sz="0" w:space="0"/>
            <w:right w:val="none" w:sz="0" w:space="0"/>
          </w:pgBorders>
          <w:cols w:space="0" w:num="1"/>
          <w:rtlGutter w:val="0"/>
          <w:docGrid w:linePitch="312" w:charSpace="0"/>
        </w:sectPr>
      </w:pPr>
    </w:p>
    <w:p>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黑体" w:hAnsi="黑体" w:eastAsia="黑体" w:cs="Times New Roman"/>
          <w:snapToGrid w:val="0"/>
          <w:color w:val="auto"/>
          <w:sz w:val="30"/>
          <w:szCs w:val="30"/>
        </w:rPr>
      </w:pPr>
      <w:r>
        <w:rPr>
          <w:rFonts w:hint="eastAsia" w:ascii="黑体" w:hAnsi="黑体" w:eastAsia="黑体" w:cs="Times New Roman"/>
          <w:snapToGrid w:val="0"/>
          <w:color w:val="auto"/>
          <w:sz w:val="30"/>
          <w:szCs w:val="30"/>
        </w:rPr>
        <w:t>五、</w:t>
      </w:r>
      <w:bookmarkStart w:id="4" w:name="_Hlk54167917"/>
      <w:r>
        <w:rPr>
          <w:rFonts w:hint="eastAsia" w:ascii="黑体" w:hAnsi="黑体" w:eastAsia="黑体" w:cs="Times New Roman"/>
          <w:snapToGrid w:val="0"/>
          <w:color w:val="auto"/>
          <w:sz w:val="30"/>
          <w:szCs w:val="30"/>
        </w:rPr>
        <w:t>环境保护措施监督检查清单</w:t>
      </w:r>
      <w:bookmarkEnd w:id="4"/>
    </w:p>
    <w:tbl>
      <w:tblPr>
        <w:tblStyle w:val="40"/>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478"/>
        <w:gridCol w:w="1578"/>
        <w:gridCol w:w="282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内容</w:t>
            </w: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要素</w:t>
            </w:r>
          </w:p>
        </w:tc>
        <w:tc>
          <w:tcPr>
            <w:tcW w:w="74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排放口(编号、名称)/污染源</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污染物项目</w:t>
            </w:r>
          </w:p>
        </w:tc>
        <w:tc>
          <w:tcPr>
            <w:tcW w:w="14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环境保护措施</w:t>
            </w:r>
          </w:p>
        </w:tc>
        <w:tc>
          <w:tcPr>
            <w:tcW w:w="138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661"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大气环境</w:t>
            </w:r>
          </w:p>
        </w:tc>
        <w:tc>
          <w:tcPr>
            <w:tcW w:w="744"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b w:val="0"/>
                <w:bCs w:val="0"/>
                <w:color w:val="auto"/>
                <w:sz w:val="24"/>
                <w:szCs w:val="24"/>
                <w:lang w:val="en-US" w:eastAsia="zh-CN"/>
              </w:rPr>
            </w:pPr>
            <w:r>
              <w:rPr>
                <w:rFonts w:hint="eastAsia" w:cs="Times New Roman"/>
                <w:b w:val="0"/>
                <w:bCs w:val="0"/>
                <w:color w:val="auto"/>
                <w:sz w:val="24"/>
                <w:szCs w:val="24"/>
                <w:lang w:val="en-US" w:eastAsia="zh-CN"/>
              </w:rPr>
              <w:t>发酵车间</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lang w:val="en-US" w:eastAsia="zh-CN"/>
              </w:rPr>
            </w:pPr>
            <w:r>
              <w:rPr>
                <w:rFonts w:hint="eastAsia" w:cs="Times New Roman"/>
                <w:b w:val="0"/>
                <w:bCs w:val="0"/>
                <w:color w:val="auto"/>
                <w:sz w:val="24"/>
                <w:szCs w:val="24"/>
                <w:lang w:val="en-US" w:eastAsia="zh-CN"/>
              </w:rPr>
              <w:t>CO</w:t>
            </w:r>
            <w:r>
              <w:rPr>
                <w:rFonts w:hint="eastAsia" w:cs="Times New Roman"/>
                <w:b w:val="0"/>
                <w:bCs w:val="0"/>
                <w:color w:val="auto"/>
                <w:sz w:val="24"/>
                <w:szCs w:val="24"/>
                <w:vertAlign w:val="subscript"/>
                <w:lang w:val="en-US" w:eastAsia="zh-CN"/>
              </w:rPr>
              <w:t>2</w:t>
            </w:r>
          </w:p>
        </w:tc>
        <w:tc>
          <w:tcPr>
            <w:tcW w:w="14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b w:val="0"/>
                <w:bCs w:val="0"/>
                <w:color w:val="auto"/>
                <w:sz w:val="24"/>
                <w:szCs w:val="24"/>
                <w:lang w:val="en-US" w:eastAsia="zh-CN"/>
              </w:rPr>
            </w:pPr>
            <w:r>
              <w:rPr>
                <w:rFonts w:hint="eastAsia" w:cs="Times New Roman"/>
                <w:b w:val="0"/>
                <w:bCs w:val="0"/>
                <w:color w:val="auto"/>
                <w:sz w:val="24"/>
                <w:szCs w:val="24"/>
                <w:lang w:val="en-US" w:eastAsia="zh-CN"/>
              </w:rPr>
              <w:t>收集后由车间排气管道排放</w:t>
            </w:r>
          </w:p>
        </w:tc>
        <w:tc>
          <w:tcPr>
            <w:tcW w:w="138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b w:val="0"/>
                <w:bCs w:val="0"/>
                <w:color w:val="auto"/>
                <w:sz w:val="24"/>
                <w:szCs w:val="24"/>
                <w:lang w:val="en-US" w:eastAsia="zh-CN"/>
              </w:rPr>
            </w:pPr>
            <w:r>
              <w:rPr>
                <w:rFonts w:hint="eastAsia" w:cs="Times New Roman"/>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c>
          <w:tcPr>
            <w:tcW w:w="744"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b w:val="0"/>
                <w:bCs w:val="0"/>
                <w:color w:val="auto"/>
                <w:sz w:val="24"/>
                <w:szCs w:val="24"/>
                <w:lang w:val="en-US" w:eastAsia="zh-CN"/>
              </w:rPr>
            </w:pP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b w:val="0"/>
                <w:bCs w:val="0"/>
                <w:color w:val="auto"/>
                <w:sz w:val="24"/>
                <w:szCs w:val="24"/>
                <w:lang w:val="en-US" w:eastAsia="zh-CN"/>
              </w:rPr>
            </w:pPr>
            <w:r>
              <w:rPr>
                <w:rFonts w:hint="eastAsia" w:cs="Times New Roman"/>
                <w:b w:val="0"/>
                <w:bCs w:val="0"/>
                <w:color w:val="auto"/>
                <w:sz w:val="24"/>
                <w:szCs w:val="24"/>
                <w:lang w:val="en-US" w:eastAsia="zh-CN"/>
              </w:rPr>
              <w:t>VOCs</w:t>
            </w:r>
          </w:p>
        </w:tc>
        <w:tc>
          <w:tcPr>
            <w:tcW w:w="14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b w:val="0"/>
                <w:bCs w:val="0"/>
                <w:color w:val="auto"/>
                <w:sz w:val="24"/>
                <w:szCs w:val="24"/>
                <w:lang w:val="en-US" w:eastAsia="zh-CN"/>
              </w:rPr>
            </w:pPr>
            <w:r>
              <w:rPr>
                <w:rFonts w:hint="eastAsia" w:cs="Times New Roman"/>
                <w:b w:val="0"/>
                <w:bCs w:val="0"/>
                <w:color w:val="auto"/>
                <w:sz w:val="24"/>
                <w:szCs w:val="24"/>
                <w:lang w:val="en-US" w:eastAsia="zh-CN"/>
              </w:rPr>
              <w:t>无组织排放</w:t>
            </w:r>
          </w:p>
        </w:tc>
        <w:tc>
          <w:tcPr>
            <w:tcW w:w="138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b w:val="0"/>
                <w:bCs w:val="0"/>
                <w:color w:val="auto"/>
                <w:sz w:val="24"/>
                <w:szCs w:val="24"/>
                <w:lang w:val="en-US" w:eastAsia="zh-CN"/>
              </w:rPr>
            </w:pPr>
            <w:r>
              <w:rPr>
                <w:rFonts w:hint="eastAsia" w:cs="Times New Roman"/>
                <w:b w:val="0"/>
                <w:bCs w:val="0"/>
                <w:color w:val="auto"/>
                <w:sz w:val="24"/>
                <w:szCs w:val="24"/>
                <w:lang w:val="en-US" w:eastAsia="zh-CN"/>
              </w:rPr>
              <w:t>《挥发性有机物排放标准第7部分：其他行业》（DB37/2801.7-2019）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c>
          <w:tcPr>
            <w:tcW w:w="744"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lang w:val="en-US" w:eastAsia="zh-CN"/>
              </w:rPr>
            </w:pPr>
            <w:r>
              <w:rPr>
                <w:rFonts w:hint="eastAsia" w:cs="Times New Roman"/>
                <w:b w:val="0"/>
                <w:bCs w:val="0"/>
                <w:color w:val="auto"/>
                <w:sz w:val="24"/>
                <w:szCs w:val="24"/>
                <w:lang w:val="en-US" w:eastAsia="zh-CN"/>
              </w:rPr>
              <w:t>厂界</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b w:val="0"/>
                <w:bCs w:val="0"/>
                <w:color w:val="auto"/>
                <w:sz w:val="24"/>
                <w:szCs w:val="24"/>
                <w:lang w:val="de-DE" w:eastAsia="zh-CN"/>
              </w:rPr>
            </w:pPr>
            <w:r>
              <w:rPr>
                <w:rFonts w:hint="eastAsia" w:cs="Times New Roman"/>
                <w:b w:val="0"/>
                <w:bCs w:val="0"/>
                <w:color w:val="auto"/>
                <w:sz w:val="24"/>
                <w:szCs w:val="24"/>
                <w:lang w:val="de-DE" w:eastAsia="zh-CN"/>
              </w:rPr>
              <w:t>臭气浓度</w:t>
            </w:r>
          </w:p>
        </w:tc>
        <w:tc>
          <w:tcPr>
            <w:tcW w:w="14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b w:val="0"/>
                <w:bCs w:val="0"/>
                <w:color w:val="auto"/>
                <w:sz w:val="24"/>
                <w:szCs w:val="24"/>
                <w:lang w:eastAsia="zh-CN"/>
              </w:rPr>
            </w:pPr>
            <w:r>
              <w:rPr>
                <w:rFonts w:hint="eastAsia" w:cs="Times New Roman"/>
                <w:b w:val="0"/>
                <w:bCs w:val="0"/>
                <w:color w:val="auto"/>
                <w:sz w:val="24"/>
                <w:szCs w:val="24"/>
                <w:lang w:eastAsia="zh-CN"/>
              </w:rPr>
              <w:t>加强车间通风；酒糟、酒花糟、热凝固物采用专门带盖密闭收集桶收集，由附近养殖户当天清运，日产日清，不在厂内暂存，抑制恶臭气体的产生</w:t>
            </w:r>
          </w:p>
        </w:tc>
        <w:tc>
          <w:tcPr>
            <w:tcW w:w="138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c>
          <w:tcPr>
            <w:tcW w:w="744"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b w:val="0"/>
                <w:bCs w:val="0"/>
                <w:color w:val="auto"/>
                <w:sz w:val="24"/>
                <w:szCs w:val="24"/>
                <w:lang w:val="en-US" w:eastAsia="zh-CN"/>
              </w:rPr>
            </w:pP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b w:val="0"/>
                <w:bCs w:val="0"/>
                <w:color w:val="auto"/>
                <w:sz w:val="24"/>
                <w:szCs w:val="24"/>
                <w:lang w:val="en-US" w:eastAsia="zh-CN"/>
              </w:rPr>
            </w:pPr>
            <w:r>
              <w:rPr>
                <w:rFonts w:hint="eastAsia" w:cs="Times New Roman"/>
                <w:b w:val="0"/>
                <w:bCs w:val="0"/>
                <w:color w:val="auto"/>
                <w:sz w:val="24"/>
                <w:szCs w:val="24"/>
                <w:lang w:val="en-US" w:eastAsia="zh-CN"/>
              </w:rPr>
              <w:t>NH</w:t>
            </w:r>
            <w:r>
              <w:rPr>
                <w:rFonts w:hint="eastAsia" w:cs="Times New Roman"/>
                <w:b w:val="0"/>
                <w:bCs w:val="0"/>
                <w:color w:val="auto"/>
                <w:sz w:val="24"/>
                <w:szCs w:val="24"/>
                <w:vertAlign w:val="subscript"/>
                <w:lang w:val="en-US" w:eastAsia="zh-CN"/>
              </w:rPr>
              <w:t>3</w:t>
            </w:r>
          </w:p>
        </w:tc>
        <w:tc>
          <w:tcPr>
            <w:tcW w:w="1419"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b w:val="0"/>
                <w:bCs w:val="0"/>
                <w:color w:val="auto"/>
                <w:sz w:val="24"/>
                <w:szCs w:val="24"/>
                <w:lang w:eastAsia="zh-CN"/>
              </w:rPr>
            </w:pPr>
            <w:r>
              <w:rPr>
                <w:rFonts w:hint="eastAsia" w:cs="Times New Roman"/>
                <w:b w:val="0"/>
                <w:bCs w:val="0"/>
                <w:color w:val="auto"/>
                <w:sz w:val="24"/>
                <w:szCs w:val="24"/>
                <w:lang w:eastAsia="zh-CN"/>
              </w:rPr>
              <w:t>地埋式加罩，定期喷洒除臭剂</w:t>
            </w:r>
          </w:p>
        </w:tc>
        <w:tc>
          <w:tcPr>
            <w:tcW w:w="138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《恶臭污染物排放标准》（GB14554-93）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c>
          <w:tcPr>
            <w:tcW w:w="744"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b w:val="0"/>
                <w:bCs w:val="0"/>
                <w:color w:val="auto"/>
                <w:sz w:val="24"/>
                <w:szCs w:val="24"/>
                <w:lang w:val="en-US" w:eastAsia="zh-CN"/>
              </w:rPr>
            </w:pP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b w:val="0"/>
                <w:bCs w:val="0"/>
                <w:color w:val="auto"/>
                <w:sz w:val="24"/>
                <w:szCs w:val="24"/>
                <w:lang w:val="en-US" w:eastAsia="zh-CN"/>
              </w:rPr>
            </w:pPr>
            <w:r>
              <w:rPr>
                <w:rFonts w:hint="eastAsia" w:cs="Times New Roman"/>
                <w:b w:val="0"/>
                <w:bCs w:val="0"/>
                <w:color w:val="auto"/>
                <w:sz w:val="24"/>
                <w:szCs w:val="24"/>
                <w:lang w:val="en-US" w:eastAsia="zh-CN"/>
              </w:rPr>
              <w:t>H</w:t>
            </w:r>
            <w:r>
              <w:rPr>
                <w:rFonts w:hint="eastAsia" w:cs="Times New Roman"/>
                <w:b w:val="0"/>
                <w:bCs w:val="0"/>
                <w:color w:val="auto"/>
                <w:sz w:val="24"/>
                <w:szCs w:val="24"/>
                <w:vertAlign w:val="subscript"/>
                <w:lang w:val="en-US" w:eastAsia="zh-CN"/>
              </w:rPr>
              <w:t>2</w:t>
            </w:r>
            <w:r>
              <w:rPr>
                <w:rFonts w:hint="eastAsia" w:cs="Times New Roman"/>
                <w:b w:val="0"/>
                <w:bCs w:val="0"/>
                <w:color w:val="auto"/>
                <w:sz w:val="24"/>
                <w:szCs w:val="24"/>
                <w:lang w:val="en-US" w:eastAsia="zh-CN"/>
              </w:rPr>
              <w:t>S</w:t>
            </w:r>
          </w:p>
        </w:tc>
        <w:tc>
          <w:tcPr>
            <w:tcW w:w="1419"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b w:val="0"/>
                <w:bCs w:val="0"/>
                <w:color w:val="auto"/>
                <w:sz w:val="24"/>
                <w:szCs w:val="24"/>
                <w:lang w:eastAsia="zh-CN"/>
              </w:rPr>
            </w:pPr>
          </w:p>
        </w:tc>
        <w:tc>
          <w:tcPr>
            <w:tcW w:w="138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地表水</w:t>
            </w: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环境</w:t>
            </w:r>
          </w:p>
        </w:tc>
        <w:tc>
          <w:tcPr>
            <w:tcW w:w="744" w:type="pct"/>
            <w:tcBorders>
              <w:tl2br w:val="nil"/>
              <w:tr2bl w:val="nil"/>
            </w:tcBorders>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4"/>
                <w:szCs w:val="24"/>
              </w:rPr>
            </w:pPr>
            <w:r>
              <w:rPr>
                <w:rFonts w:hint="eastAsia"/>
                <w:bCs/>
                <w:color w:val="auto"/>
                <w:sz w:val="24"/>
                <w:szCs w:val="24"/>
                <w:highlight w:val="none"/>
                <w:vertAlign w:val="baseline"/>
                <w:lang w:val="en-US" w:eastAsia="zh-CN"/>
              </w:rPr>
              <w:t>生活废水、设备清洗废水、杀菌废水</w:t>
            </w:r>
          </w:p>
        </w:tc>
        <w:tc>
          <w:tcPr>
            <w:tcW w:w="794" w:type="pct"/>
            <w:tcBorders>
              <w:tl2br w:val="nil"/>
              <w:tr2bl w:val="nil"/>
            </w:tcBorders>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eastAsia="宋体"/>
                <w:bCs/>
                <w:color w:val="auto"/>
                <w:sz w:val="24"/>
                <w:szCs w:val="24"/>
                <w:highlight w:val="none"/>
                <w:vertAlign w:val="baseline"/>
                <w:lang w:eastAsia="zh-CN"/>
              </w:rPr>
              <w:t>pH值、悬浮物、化学需氧量、五日生化需氧量、氨氮、总氮、总磷</w:t>
            </w:r>
            <w:r>
              <w:rPr>
                <w:rFonts w:hint="eastAsia"/>
                <w:bCs/>
                <w:color w:val="auto"/>
                <w:sz w:val="24"/>
                <w:szCs w:val="24"/>
                <w:highlight w:val="none"/>
                <w:vertAlign w:val="baseline"/>
                <w:lang w:eastAsia="zh-CN"/>
              </w:rPr>
              <w:t>、色度</w:t>
            </w:r>
          </w:p>
        </w:tc>
        <w:tc>
          <w:tcPr>
            <w:tcW w:w="1419" w:type="pct"/>
            <w:tcBorders>
              <w:tl2br w:val="nil"/>
              <w:tr2bl w:val="nil"/>
            </w:tcBorders>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设备清洗废水</w:t>
            </w:r>
            <w:r>
              <w:rPr>
                <w:rFonts w:hint="eastAsia" w:cs="Times New Roman"/>
                <w:b w:val="0"/>
                <w:bCs w:val="0"/>
                <w:color w:val="auto"/>
                <w:sz w:val="24"/>
                <w:szCs w:val="24"/>
                <w:lang w:eastAsia="zh-CN"/>
              </w:rPr>
              <w:t>及杀菌废水</w:t>
            </w:r>
            <w:r>
              <w:rPr>
                <w:rFonts w:hint="default" w:ascii="Times New Roman" w:hAnsi="Times New Roman" w:eastAsia="宋体" w:cs="Times New Roman"/>
                <w:b w:val="0"/>
                <w:bCs w:val="0"/>
                <w:color w:val="auto"/>
                <w:sz w:val="24"/>
                <w:szCs w:val="24"/>
              </w:rPr>
              <w:t>经厂区污水处理站预处理后，与经化粪池处理后的生活污水一同排入污水管网</w:t>
            </w:r>
          </w:p>
        </w:tc>
        <w:tc>
          <w:tcPr>
            <w:tcW w:w="138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eastAsia"/>
                <w:b w:val="0"/>
                <w:bCs/>
                <w:color w:val="auto"/>
                <w:sz w:val="24"/>
                <w:szCs w:val="24"/>
                <w:lang w:eastAsia="zh-CN"/>
              </w:rPr>
              <w:t>《污水排入城镇下水道水质标准》（</w:t>
            </w:r>
            <w:r>
              <w:rPr>
                <w:rFonts w:hint="eastAsia"/>
                <w:b w:val="0"/>
                <w:bCs/>
                <w:color w:val="auto"/>
                <w:sz w:val="24"/>
                <w:szCs w:val="24"/>
                <w:lang w:val="en-US" w:eastAsia="zh-CN"/>
              </w:rPr>
              <w:t>GB/T31962-2015</w:t>
            </w:r>
            <w:r>
              <w:rPr>
                <w:rFonts w:hint="eastAsia"/>
                <w:b w:val="0"/>
                <w:bCs/>
                <w:color w:val="auto"/>
                <w:sz w:val="24"/>
                <w:szCs w:val="24"/>
                <w:lang w:eastAsia="zh-CN"/>
              </w:rPr>
              <w:t>）表</w:t>
            </w:r>
            <w:r>
              <w:rPr>
                <w:rFonts w:hint="eastAsia"/>
                <w:b w:val="0"/>
                <w:bCs/>
                <w:color w:val="auto"/>
                <w:sz w:val="24"/>
                <w:szCs w:val="24"/>
                <w:lang w:val="en-US" w:eastAsia="zh-CN"/>
              </w:rPr>
              <w:t>1A等级标准要求、</w:t>
            </w:r>
            <w:r>
              <w:rPr>
                <w:rFonts w:hint="eastAsia"/>
                <w:b w:val="0"/>
                <w:bCs/>
                <w:color w:val="auto"/>
                <w:sz w:val="24"/>
                <w:szCs w:val="24"/>
                <w:lang w:eastAsia="zh-CN"/>
              </w:rPr>
              <w:t>《啤酒工业污染物排放标准》（</w:t>
            </w:r>
            <w:r>
              <w:rPr>
                <w:rFonts w:hint="eastAsia"/>
                <w:b w:val="0"/>
                <w:bCs/>
                <w:color w:val="auto"/>
                <w:sz w:val="24"/>
                <w:szCs w:val="24"/>
                <w:lang w:val="en-US" w:eastAsia="zh-CN"/>
              </w:rPr>
              <w:t>GB19821-2005</w:t>
            </w:r>
            <w:r>
              <w:rPr>
                <w:rFonts w:hint="eastAsia"/>
                <w:b w:val="0"/>
                <w:bCs/>
                <w:color w:val="auto"/>
                <w:sz w:val="24"/>
                <w:szCs w:val="24"/>
                <w:lang w:eastAsia="zh-CN"/>
              </w:rPr>
              <w:t>）中表</w:t>
            </w:r>
            <w:r>
              <w:rPr>
                <w:rFonts w:hint="eastAsia"/>
                <w:b w:val="0"/>
                <w:bCs/>
                <w:color w:val="auto"/>
                <w:sz w:val="24"/>
                <w:szCs w:val="24"/>
                <w:lang w:val="en-US" w:eastAsia="zh-CN"/>
              </w:rPr>
              <w:t>1啤酒企业预处理标准要求及污水处理厂</w:t>
            </w:r>
            <w:r>
              <w:rPr>
                <w:rFonts w:hint="eastAsia"/>
                <w:b w:val="0"/>
                <w:bCs/>
                <w:color w:val="auto"/>
                <w:sz w:val="24"/>
                <w:szCs w:val="24"/>
                <w:lang w:eastAsia="zh-CN"/>
              </w:rPr>
              <w:t>进水水质</w:t>
            </w:r>
            <w:r>
              <w:rPr>
                <w:rFonts w:hint="eastAsia"/>
                <w:b w:val="0"/>
                <w:bCs/>
                <w:color w:val="auto"/>
                <w:sz w:val="24"/>
                <w:szCs w:val="24"/>
                <w:lang w:val="en-US" w:eastAsia="zh-CN"/>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声环境</w:t>
            </w:r>
          </w:p>
        </w:tc>
        <w:tc>
          <w:tcPr>
            <w:tcW w:w="74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iCs/>
                <w:color w:val="auto"/>
                <w:sz w:val="24"/>
                <w:szCs w:val="24"/>
                <w:lang w:eastAsia="zh-CN"/>
              </w:rPr>
              <w:t>生产设备</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Leq（A）</w:t>
            </w:r>
          </w:p>
        </w:tc>
        <w:tc>
          <w:tcPr>
            <w:tcW w:w="14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基础减震，厂房隔声、距离衰减</w:t>
            </w:r>
          </w:p>
        </w:tc>
        <w:tc>
          <w:tcPr>
            <w:tcW w:w="138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《工业企业厂界环境噪声排放标准》（GB12348-2008）2类标准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电磁辐射</w:t>
            </w:r>
          </w:p>
        </w:tc>
        <w:tc>
          <w:tcPr>
            <w:tcW w:w="4338" w:type="pct"/>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固体废物</w:t>
            </w:r>
          </w:p>
        </w:tc>
        <w:tc>
          <w:tcPr>
            <w:tcW w:w="744" w:type="pct"/>
            <w:tcBorders>
              <w:tl2br w:val="nil"/>
              <w:tr2bl w:val="nil"/>
            </w:tcBorders>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iCs/>
                <w:color w:val="auto"/>
                <w:sz w:val="24"/>
                <w:szCs w:val="24"/>
                <w:lang w:eastAsia="zh-CN"/>
              </w:rPr>
            </w:pPr>
            <w:r>
              <w:rPr>
                <w:rFonts w:hint="eastAsia"/>
                <w:bCs/>
                <w:color w:val="auto"/>
                <w:sz w:val="24"/>
                <w:szCs w:val="24"/>
                <w:highlight w:val="none"/>
                <w:vertAlign w:val="baseline"/>
                <w:lang w:val="en-US" w:eastAsia="zh-CN"/>
              </w:rPr>
              <w:t>废包装</w:t>
            </w:r>
          </w:p>
        </w:tc>
        <w:tc>
          <w:tcPr>
            <w:tcW w:w="2213"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iCs/>
                <w:color w:val="auto"/>
                <w:sz w:val="24"/>
                <w:szCs w:val="24"/>
                <w:lang w:eastAsia="zh-CN"/>
              </w:rPr>
            </w:pPr>
            <w:r>
              <w:rPr>
                <w:rFonts w:hint="eastAsia" w:ascii="Times New Roman" w:hAnsi="Times New Roman" w:eastAsia="宋体" w:cs="Times New Roman"/>
                <w:b w:val="0"/>
                <w:bCs w:val="0"/>
                <w:iCs/>
                <w:color w:val="auto"/>
                <w:sz w:val="24"/>
                <w:szCs w:val="24"/>
                <w:lang w:eastAsia="zh-CN"/>
              </w:rPr>
              <w:t>集中收集后外售</w:t>
            </w:r>
          </w:p>
        </w:tc>
        <w:tc>
          <w:tcPr>
            <w:tcW w:w="138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《中华人民共和国固体废物污染环境防治法》和《一般工业固体废物管理台账制定指南（试行）》（公告2021年第82号）要求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6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c>
          <w:tcPr>
            <w:tcW w:w="744" w:type="pct"/>
            <w:tcBorders>
              <w:tl2br w:val="nil"/>
              <w:tr2bl w:val="nil"/>
            </w:tcBorders>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iCs/>
                <w:color w:val="auto"/>
                <w:sz w:val="24"/>
                <w:szCs w:val="24"/>
                <w:lang w:eastAsia="zh-CN"/>
              </w:rPr>
            </w:pPr>
            <w:r>
              <w:rPr>
                <w:rFonts w:hint="eastAsia"/>
                <w:bCs/>
                <w:color w:val="auto"/>
                <w:sz w:val="24"/>
                <w:szCs w:val="24"/>
                <w:highlight w:val="none"/>
                <w:vertAlign w:val="baseline"/>
                <w:lang w:val="en-US" w:eastAsia="zh-CN"/>
              </w:rPr>
              <w:t>酒糟</w:t>
            </w:r>
          </w:p>
        </w:tc>
        <w:tc>
          <w:tcPr>
            <w:tcW w:w="2213"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iCs/>
                <w:color w:val="auto"/>
                <w:sz w:val="24"/>
                <w:szCs w:val="24"/>
                <w:lang w:eastAsia="zh-CN"/>
              </w:rPr>
            </w:pPr>
            <w:r>
              <w:rPr>
                <w:rFonts w:hint="eastAsia" w:ascii="Times New Roman" w:hAnsi="Times New Roman" w:eastAsia="宋体" w:cs="Times New Roman"/>
                <w:b w:val="0"/>
                <w:bCs w:val="0"/>
                <w:iCs/>
                <w:color w:val="auto"/>
                <w:sz w:val="24"/>
                <w:szCs w:val="24"/>
                <w:lang w:eastAsia="zh-CN"/>
              </w:rPr>
              <w:t>集中收集后外售</w:t>
            </w:r>
          </w:p>
        </w:tc>
        <w:tc>
          <w:tcPr>
            <w:tcW w:w="138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c>
          <w:tcPr>
            <w:tcW w:w="744" w:type="pct"/>
            <w:tcBorders>
              <w:tl2br w:val="nil"/>
              <w:tr2bl w:val="nil"/>
            </w:tcBorders>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iCs/>
                <w:color w:val="auto"/>
                <w:sz w:val="24"/>
                <w:szCs w:val="24"/>
                <w:lang w:eastAsia="zh-CN"/>
              </w:rPr>
            </w:pPr>
            <w:r>
              <w:rPr>
                <w:rFonts w:hint="eastAsia"/>
                <w:bCs/>
                <w:color w:val="auto"/>
                <w:sz w:val="24"/>
                <w:szCs w:val="24"/>
                <w:highlight w:val="none"/>
                <w:vertAlign w:val="baseline"/>
                <w:lang w:val="en-US" w:eastAsia="zh-CN"/>
              </w:rPr>
              <w:t>酒花糟、热凝固物</w:t>
            </w:r>
          </w:p>
        </w:tc>
        <w:tc>
          <w:tcPr>
            <w:tcW w:w="2213"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iCs/>
                <w:color w:val="auto"/>
                <w:sz w:val="24"/>
                <w:szCs w:val="24"/>
                <w:lang w:eastAsia="zh-CN"/>
              </w:rPr>
            </w:pPr>
            <w:r>
              <w:rPr>
                <w:rFonts w:hint="eastAsia" w:ascii="Times New Roman" w:hAnsi="Times New Roman" w:eastAsia="宋体" w:cs="Times New Roman"/>
                <w:b w:val="0"/>
                <w:bCs w:val="0"/>
                <w:iCs/>
                <w:color w:val="auto"/>
                <w:sz w:val="24"/>
                <w:szCs w:val="24"/>
                <w:lang w:eastAsia="zh-CN"/>
              </w:rPr>
              <w:t>集中收集后外售</w:t>
            </w:r>
          </w:p>
        </w:tc>
        <w:tc>
          <w:tcPr>
            <w:tcW w:w="138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c>
          <w:tcPr>
            <w:tcW w:w="744" w:type="pct"/>
            <w:tcBorders>
              <w:tl2br w:val="nil"/>
              <w:tr2bl w:val="nil"/>
            </w:tcBorders>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4"/>
                <w:szCs w:val="24"/>
                <w:highlight w:val="none"/>
                <w:vertAlign w:val="baseline"/>
                <w:lang w:val="en-US" w:eastAsia="zh-CN"/>
              </w:rPr>
            </w:pPr>
            <w:r>
              <w:rPr>
                <w:rFonts w:hint="eastAsia"/>
                <w:bCs/>
                <w:color w:val="auto"/>
                <w:sz w:val="24"/>
                <w:szCs w:val="24"/>
                <w:highlight w:val="none"/>
                <w:vertAlign w:val="baseline"/>
                <w:lang w:val="en-US" w:eastAsia="zh-CN"/>
              </w:rPr>
              <w:t>废硅藻土</w:t>
            </w:r>
          </w:p>
        </w:tc>
        <w:tc>
          <w:tcPr>
            <w:tcW w:w="2213"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b w:val="0"/>
                <w:bCs w:val="0"/>
                <w:iCs/>
                <w:color w:val="auto"/>
                <w:sz w:val="24"/>
                <w:szCs w:val="24"/>
                <w:lang w:eastAsia="zh-CN"/>
              </w:rPr>
            </w:pPr>
            <w:r>
              <w:rPr>
                <w:rFonts w:hint="eastAsia" w:ascii="Times New Roman" w:hAnsi="Times New Roman" w:eastAsia="宋体" w:cs="Times New Roman"/>
                <w:b w:val="0"/>
                <w:bCs w:val="0"/>
                <w:iCs/>
                <w:color w:val="auto"/>
                <w:sz w:val="24"/>
                <w:szCs w:val="24"/>
                <w:lang w:eastAsia="zh-CN"/>
              </w:rPr>
              <w:t>集中收集后</w:t>
            </w:r>
            <w:r>
              <w:rPr>
                <w:rFonts w:hint="eastAsia" w:cs="Times New Roman"/>
                <w:b w:val="0"/>
                <w:bCs w:val="0"/>
                <w:iCs/>
                <w:color w:val="auto"/>
                <w:sz w:val="24"/>
                <w:szCs w:val="24"/>
                <w:lang w:eastAsia="zh-CN"/>
              </w:rPr>
              <w:t>由环卫部门定期清运</w:t>
            </w:r>
          </w:p>
        </w:tc>
        <w:tc>
          <w:tcPr>
            <w:tcW w:w="138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c>
          <w:tcPr>
            <w:tcW w:w="744" w:type="pct"/>
            <w:tcBorders>
              <w:tl2br w:val="nil"/>
              <w:tr2bl w:val="nil"/>
            </w:tcBorders>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4"/>
                <w:szCs w:val="24"/>
                <w:highlight w:val="none"/>
                <w:vertAlign w:val="baseline"/>
                <w:lang w:val="en-US" w:eastAsia="zh-CN"/>
              </w:rPr>
            </w:pPr>
            <w:r>
              <w:rPr>
                <w:rFonts w:hint="eastAsia"/>
                <w:bCs/>
                <w:color w:val="auto"/>
                <w:sz w:val="24"/>
                <w:szCs w:val="24"/>
                <w:highlight w:val="none"/>
                <w:vertAlign w:val="baseline"/>
                <w:lang w:val="en-US" w:eastAsia="zh-CN"/>
              </w:rPr>
              <w:t>污水处理站污泥</w:t>
            </w:r>
          </w:p>
        </w:tc>
        <w:tc>
          <w:tcPr>
            <w:tcW w:w="2213"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b w:val="0"/>
                <w:bCs w:val="0"/>
                <w:iCs/>
                <w:color w:val="auto"/>
                <w:sz w:val="24"/>
                <w:szCs w:val="24"/>
                <w:lang w:eastAsia="zh-CN"/>
              </w:rPr>
            </w:pPr>
            <w:r>
              <w:rPr>
                <w:rFonts w:hint="eastAsia" w:cs="Times New Roman"/>
                <w:b w:val="0"/>
                <w:bCs w:val="0"/>
                <w:iCs/>
                <w:color w:val="auto"/>
                <w:sz w:val="24"/>
                <w:szCs w:val="24"/>
                <w:lang w:eastAsia="zh-CN"/>
              </w:rPr>
              <w:t>环卫部门定期清运</w:t>
            </w:r>
          </w:p>
        </w:tc>
        <w:tc>
          <w:tcPr>
            <w:tcW w:w="138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c>
          <w:tcPr>
            <w:tcW w:w="744" w:type="pct"/>
            <w:tcBorders>
              <w:tl2br w:val="nil"/>
              <w:tr2bl w:val="nil"/>
            </w:tcBorders>
            <w:vAlign w:val="center"/>
          </w:tcPr>
          <w:p>
            <w:pPr>
              <w:pStyle w:val="1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4"/>
                <w:szCs w:val="24"/>
                <w:highlight w:val="none"/>
                <w:vertAlign w:val="baseline"/>
                <w:lang w:val="en-US" w:eastAsia="zh-CN"/>
              </w:rPr>
            </w:pPr>
            <w:r>
              <w:rPr>
                <w:rFonts w:hint="eastAsia"/>
                <w:bCs/>
                <w:color w:val="auto"/>
                <w:sz w:val="24"/>
                <w:szCs w:val="24"/>
                <w:highlight w:val="none"/>
                <w:vertAlign w:val="baseline"/>
                <w:lang w:val="en-US" w:eastAsia="zh-CN"/>
              </w:rPr>
              <w:t>废反渗透膜</w:t>
            </w:r>
          </w:p>
        </w:tc>
        <w:tc>
          <w:tcPr>
            <w:tcW w:w="2213"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b w:val="0"/>
                <w:bCs w:val="0"/>
                <w:iCs/>
                <w:color w:val="auto"/>
                <w:sz w:val="24"/>
                <w:szCs w:val="24"/>
                <w:lang w:eastAsia="zh-CN"/>
              </w:rPr>
            </w:pPr>
            <w:r>
              <w:rPr>
                <w:rFonts w:hint="eastAsia" w:cs="Times New Roman"/>
                <w:b w:val="0"/>
                <w:bCs w:val="0"/>
                <w:iCs/>
                <w:color w:val="auto"/>
                <w:sz w:val="24"/>
                <w:szCs w:val="24"/>
                <w:lang w:eastAsia="zh-CN"/>
              </w:rPr>
              <w:t>集中收集后由设备厂家回收处理</w:t>
            </w:r>
          </w:p>
        </w:tc>
        <w:tc>
          <w:tcPr>
            <w:tcW w:w="138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p>
        </w:tc>
        <w:tc>
          <w:tcPr>
            <w:tcW w:w="74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生活垃圾</w:t>
            </w:r>
          </w:p>
        </w:tc>
        <w:tc>
          <w:tcPr>
            <w:tcW w:w="2213"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环卫部门定期清运</w:t>
            </w:r>
          </w:p>
        </w:tc>
        <w:tc>
          <w:tcPr>
            <w:tcW w:w="138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土壤及地下水污染防治措施</w:t>
            </w:r>
          </w:p>
        </w:tc>
        <w:tc>
          <w:tcPr>
            <w:tcW w:w="4338"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采取分区防渗措施，</w:t>
            </w:r>
            <w:r>
              <w:rPr>
                <w:rFonts w:hint="eastAsia" w:cs="Times New Roman"/>
                <w:b w:val="0"/>
                <w:bCs w:val="0"/>
                <w:color w:val="auto"/>
                <w:sz w:val="24"/>
                <w:szCs w:val="24"/>
                <w:lang w:eastAsia="zh-CN"/>
              </w:rPr>
              <w:t>对</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化粪池</w:t>
            </w:r>
            <w:r>
              <w:rPr>
                <w:rFonts w:hint="eastAsia" w:cs="Times New Roman"/>
                <w:snapToGrid w:val="0"/>
                <w:color w:val="auto"/>
                <w:spacing w:val="0"/>
                <w:w w:val="100"/>
                <w:kern w:val="0"/>
                <w:position w:val="0"/>
                <w:sz w:val="24"/>
                <w:szCs w:val="24"/>
                <w:highlight w:val="none"/>
                <w:lang w:val="en-US" w:eastAsia="zh-CN"/>
              </w:rPr>
              <w:t>、污水处理站</w:t>
            </w:r>
            <w:r>
              <w:rPr>
                <w:rFonts w:hint="eastAsia" w:ascii="Times New Roman" w:hAnsi="Times New Roman" w:eastAsia="宋体" w:cs="Times New Roman"/>
                <w:snapToGrid w:val="0"/>
                <w:color w:val="auto"/>
                <w:spacing w:val="0"/>
                <w:w w:val="100"/>
                <w:kern w:val="0"/>
                <w:position w:val="0"/>
                <w:sz w:val="24"/>
                <w:szCs w:val="24"/>
                <w:highlight w:val="none"/>
                <w:lang w:val="en-US" w:eastAsia="zh-CN"/>
              </w:rPr>
              <w:t>做重点防渗，对生产区、一般固废暂存区做一般防渗，对生产区以外的区域及办公区做简单防渗</w:t>
            </w:r>
            <w:r>
              <w:rPr>
                <w:rFonts w:hint="default" w:ascii="Times New Roman" w:hAnsi="Times New Roman" w:eastAsia="宋体" w:cs="Times New Roman"/>
                <w:b w:val="0"/>
                <w:bCs w:val="0"/>
                <w:color w:val="auto"/>
                <w:sz w:val="24"/>
                <w:szCs w:val="24"/>
              </w:rPr>
              <w:t>。为防止项目建成运营后对周围地下水、土壤环境造成污染，企业应加强对生产设施的管理和维护；制定环境管理制度，强化风险防范意识，加强环境保护工作。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生态保护措施</w:t>
            </w:r>
          </w:p>
        </w:tc>
        <w:tc>
          <w:tcPr>
            <w:tcW w:w="4338"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为了减少对区域生态环境的影响，应加强厂区及其厂界周围环境绿化，绿化以树、灌、草等相结合的形式，起到降低噪声、吸附尘粒、净化空气的作用。另外，应确保项目投产后的各项污染物达标排放，以减少对区域生态环境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环境风险</w:t>
            </w: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防范措施</w:t>
            </w:r>
          </w:p>
        </w:tc>
        <w:tc>
          <w:tcPr>
            <w:tcW w:w="4338"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本次评价提出以下环境风险防范措施及应急要求：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①加强企业管理，可有效避免环境风险事故的发生；加大宣传教育力度，增强工作人员的整体消防安全意识参加社会消防安全知识培训，提高广大职工的消防安全意识，使其掌握防火、灭火、逃生的基础知识；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②制定安全生产管理制度，车间及仓库内严禁烟火；加强管理，严格操作规范，杜绝因操作失误导致事故发生；对厂内电路电线和相关设备加强检查和维修，所有照明灯具也应采用密闭型；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③加强消防设施建设，应配置灭火器等消防器材，如引水带、灭火器、水桶、砂土等；厂区内必须有值班人员24小时全天候值班，并经常性检修保养，确保设施完好可用。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其他环境</w:t>
            </w: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pacing w:val="-8"/>
                <w:sz w:val="24"/>
                <w:szCs w:val="24"/>
              </w:rPr>
            </w:pPr>
            <w:r>
              <w:rPr>
                <w:rFonts w:hint="default" w:ascii="Times New Roman" w:hAnsi="Times New Roman" w:eastAsia="宋体" w:cs="Times New Roman"/>
                <w:b w:val="0"/>
                <w:bCs w:val="0"/>
                <w:color w:val="auto"/>
                <w:sz w:val="24"/>
                <w:szCs w:val="24"/>
              </w:rPr>
              <w:t>管理要求</w:t>
            </w:r>
          </w:p>
        </w:tc>
        <w:tc>
          <w:tcPr>
            <w:tcW w:w="4338" w:type="pct"/>
            <w:gridSpan w:val="4"/>
            <w:tcBorders>
              <w:tl2br w:val="nil"/>
              <w:tr2bl w:val="nil"/>
            </w:tcBorders>
            <w:vAlign w:val="center"/>
          </w:tcPr>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①严格按照国家有关建设项目环保管理规定，各类污染物的排放应执行本次环评规定的标准。</w:t>
            </w: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②确保所用原辅材料为符合环保要求的产品。</w:t>
            </w: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③对涉及风险物质设施定期检查，确定其可以长期稳定运行。</w:t>
            </w: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④加强职工宣传教育，制定环保管理制度并严格执行。</w:t>
            </w: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⑤严格按照环评及排污许可要求进行例行监测。</w:t>
            </w: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⑥排污前需进行排污许可</w:t>
            </w:r>
            <w:r>
              <w:rPr>
                <w:rFonts w:hint="eastAsia" w:cs="Times New Roman"/>
                <w:b w:val="0"/>
                <w:bCs w:val="0"/>
                <w:color w:val="auto"/>
                <w:sz w:val="24"/>
                <w:szCs w:val="24"/>
                <w:lang w:eastAsia="zh-CN"/>
              </w:rPr>
              <w:t>简化</w:t>
            </w:r>
            <w:r>
              <w:rPr>
                <w:rFonts w:hint="default" w:ascii="Times New Roman" w:hAnsi="Times New Roman" w:eastAsia="宋体" w:cs="Times New Roman"/>
                <w:b w:val="0"/>
                <w:bCs w:val="0"/>
                <w:color w:val="auto"/>
                <w:sz w:val="24"/>
                <w:szCs w:val="24"/>
              </w:rPr>
              <w:t>管理。</w:t>
            </w: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⑦严格执行环保“三同时”制度，确保各项环保措施落实到位，企业运用后需自行开展环境保护竣工验收，验收时环保设施处理效果及相关管理参数不得低于环评中相关参数要求</w:t>
            </w:r>
            <w:r>
              <w:rPr>
                <w:rFonts w:hint="eastAsia" w:cs="Times New Roman"/>
                <w:b w:val="0"/>
                <w:bCs w:val="0"/>
                <w:color w:val="auto"/>
                <w:sz w:val="24"/>
                <w:szCs w:val="24"/>
                <w:lang w:eastAsia="zh-CN"/>
              </w:rPr>
              <w:t>。</w:t>
            </w: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firstLine="480" w:firstLineChars="200"/>
              <w:jc w:val="both"/>
              <w:textAlignment w:val="auto"/>
              <w:rPr>
                <w:rFonts w:hint="default" w:ascii="Times New Roman" w:hAnsi="Times New Roman" w:eastAsia="宋体" w:cs="Times New Roman"/>
                <w:b w:val="0"/>
                <w:bCs w:val="0"/>
                <w:color w:val="auto"/>
                <w:sz w:val="24"/>
                <w:szCs w:val="24"/>
              </w:rPr>
            </w:pPr>
          </w:p>
          <w:p>
            <w:pPr>
              <w:pStyle w:val="17"/>
              <w:keepNext w:val="0"/>
              <w:keepLines w:val="0"/>
              <w:pageBreakBefore w:val="0"/>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eastAsia="宋体" w:cs="Times New Roman"/>
                <w:b w:val="0"/>
                <w:bCs w:val="0"/>
                <w:color w:val="auto"/>
                <w:sz w:val="24"/>
                <w:szCs w:val="24"/>
              </w:rPr>
            </w:pPr>
          </w:p>
        </w:tc>
      </w:tr>
    </w:tbl>
    <w:p>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黑体" w:hAnsi="黑体" w:eastAsia="黑体"/>
          <w:snapToGrid w:val="0"/>
          <w:color w:val="auto"/>
          <w:sz w:val="30"/>
          <w:szCs w:val="30"/>
        </w:rPr>
      </w:pPr>
      <w:r>
        <w:rPr>
          <w:snapToGrid w:val="0"/>
          <w:color w:val="auto"/>
        </w:rPr>
        <w:br w:type="page"/>
      </w:r>
      <w:r>
        <w:rPr>
          <w:rFonts w:hint="eastAsia" w:ascii="黑体" w:hAnsi="黑体" w:eastAsia="黑体"/>
          <w:snapToGrid w:val="0"/>
          <w:color w:val="auto"/>
          <w:sz w:val="30"/>
          <w:szCs w:val="30"/>
        </w:rPr>
        <w:t>六、结论</w:t>
      </w:r>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9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58" w:hRule="atLeast"/>
          <w:jc w:val="center"/>
        </w:trPr>
        <w:tc>
          <w:tcPr>
            <w:tcW w:w="5000" w:type="pct"/>
            <w:vAlign w:val="center"/>
          </w:tcPr>
          <w:p>
            <w:pPr>
              <w:spacing w:line="360" w:lineRule="auto"/>
              <w:ind w:firstLine="480" w:firstLineChars="200"/>
              <w:rPr>
                <w:rFonts w:ascii="宋体" w:cs="宋体"/>
                <w:color w:val="auto"/>
                <w:sz w:val="24"/>
              </w:rPr>
            </w:pPr>
            <w:r>
              <w:rPr>
                <w:rFonts w:hint="eastAsia"/>
                <w:bCs/>
                <w:color w:val="auto"/>
                <w:sz w:val="24"/>
              </w:rPr>
              <w:t>本项目符合国家产业政策，项目选址符合用地性质要求，符合“三线一单”等相关规划要求，在各种污染防治措施落实的条件下，各项污染物达标排放，其对周围环境的影响可满足环境保护的要求。从环境保护角度分析，项目建设是可行的</w:t>
            </w:r>
            <w:r>
              <w:rPr>
                <w:bCs/>
                <w:color w:val="auto"/>
                <w:sz w:val="24"/>
              </w:rPr>
              <w:t>。</w:t>
            </w:r>
          </w:p>
        </w:tc>
      </w:tr>
    </w:tbl>
    <w:p>
      <w:pPr>
        <w:rPr>
          <w:rFonts w:ascii="宋体"/>
          <w:color w:val="auto"/>
        </w:rPr>
        <w:sectPr>
          <w:pgSz w:w="11905" w:h="16838"/>
          <w:pgMar w:top="1440" w:right="1083" w:bottom="1440" w:left="1083" w:header="851" w:footer="1077" w:gutter="0"/>
          <w:pgBorders>
            <w:top w:val="none" w:sz="0" w:space="0"/>
            <w:left w:val="none" w:sz="0" w:space="0"/>
            <w:bottom w:val="none" w:sz="0" w:space="0"/>
            <w:right w:val="none" w:sz="0" w:space="0"/>
          </w:pgBorders>
          <w:cols w:space="0" w:num="1"/>
          <w:rtlGutter w:val="0"/>
          <w:docGrid w:linePitch="312" w:charSpace="0"/>
        </w:sectPr>
      </w:pPr>
    </w:p>
    <w:p>
      <w:pPr>
        <w:pStyle w:val="35"/>
        <w:adjustRightInd w:val="0"/>
        <w:snapToGrid w:val="0"/>
        <w:spacing w:before="0" w:beforeAutospacing="0" w:after="0" w:afterAutospacing="0" w:line="360" w:lineRule="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jc w:val="center"/>
        <w:textAlignment w:val="auto"/>
        <w:outlineLvl w:val="0"/>
        <w:rPr>
          <w:rFonts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2192"/>
        <w:gridCol w:w="1545"/>
        <w:gridCol w:w="1276"/>
        <w:gridCol w:w="1573"/>
        <w:gridCol w:w="1584"/>
        <w:gridCol w:w="1441"/>
        <w:gridCol w:w="1727"/>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tcBorders>
              <w:tl2br w:val="nil"/>
              <w:tr2bl w:val="nil"/>
            </w:tcBorders>
            <w:tcMar>
              <w:left w:w="28" w:type="dxa"/>
              <w:right w:w="28" w:type="dxa"/>
            </w:tcMar>
            <w:vAlign w:val="center"/>
          </w:tcPr>
          <w:p>
            <w:pPr>
              <w:pStyle w:val="77"/>
              <w:keepNext w:val="0"/>
              <w:keepLines w:val="0"/>
              <w:pageBreakBefore w:val="0"/>
              <w:kinsoku/>
              <w:wordWrap/>
              <w:overflowPunct/>
              <w:topLinePunct w:val="0"/>
              <w:bidi w:val="0"/>
              <w:adjustRightInd/>
              <w:snapToGrid/>
              <w:spacing w:beforeLines="0" w:afterLines="0" w:line="240" w:lineRule="auto"/>
              <w:jc w:val="right"/>
              <w:textAlignment w:val="auto"/>
              <w:rPr>
                <w:rFonts w:hint="default" w:ascii="Times New Roman" w:hAnsi="Times New Roman" w:eastAsia="宋体" w:cs="Times New Roman"/>
                <w:snapToGrid w:val="0"/>
                <w:color w:val="auto"/>
                <w:spacing w:val="-6"/>
                <w:kern w:val="21"/>
                <w:sz w:val="24"/>
                <w:szCs w:val="24"/>
              </w:rPr>
            </w:pPr>
            <w:r>
              <w:rPr>
                <w:rFonts w:hint="default" w:ascii="Times New Roman" w:hAnsi="Times New Roman" w:eastAsia="宋体" w:cs="Times New Roman"/>
                <w:snapToGrid w:val="0"/>
                <w:color w:val="auto"/>
                <w:spacing w:val="-6"/>
                <w:kern w:val="21"/>
                <w:sz w:val="24"/>
                <w:szCs w:val="24"/>
              </w:rPr>
              <w:t>项目</w:t>
            </w:r>
          </w:p>
          <w:p>
            <w:pPr>
              <w:pStyle w:val="77"/>
              <w:keepNext w:val="0"/>
              <w:keepLines w:val="0"/>
              <w:pageBreakBefore w:val="0"/>
              <w:kinsoku/>
              <w:wordWrap/>
              <w:overflowPunct/>
              <w:topLinePunct w:val="0"/>
              <w:bidi w:val="0"/>
              <w:adjustRightInd/>
              <w:snapToGrid/>
              <w:spacing w:beforeLines="0" w:afterLines="0" w:line="240" w:lineRule="auto"/>
              <w:jc w:val="left"/>
              <w:textAlignment w:val="auto"/>
              <w:rPr>
                <w:rFonts w:hint="default" w:ascii="Times New Roman" w:hAnsi="Times New Roman" w:eastAsia="宋体" w:cs="Times New Roman"/>
                <w:snapToGrid w:val="0"/>
                <w:color w:val="auto"/>
                <w:spacing w:val="-6"/>
                <w:kern w:val="21"/>
                <w:sz w:val="24"/>
                <w:szCs w:val="24"/>
              </w:rPr>
            </w:pPr>
            <w:r>
              <w:rPr>
                <w:rFonts w:hint="default" w:ascii="Times New Roman" w:hAnsi="Times New Roman" w:eastAsia="宋体" w:cs="Times New Roman"/>
                <w:snapToGrid w:val="0"/>
                <w:color w:val="auto"/>
                <w:spacing w:val="-6"/>
                <w:kern w:val="21"/>
                <w:sz w:val="24"/>
                <w:szCs w:val="24"/>
              </w:rPr>
              <w:t>分类</w:t>
            </w:r>
          </w:p>
        </w:tc>
        <w:tc>
          <w:tcPr>
            <w:tcW w:w="782" w:type="pct"/>
            <w:tcBorders>
              <w:tl2br w:val="nil"/>
              <w:tr2bl w:val="nil"/>
            </w:tcBorders>
            <w:tcMar>
              <w:left w:w="28" w:type="dxa"/>
              <w:right w:w="28" w:type="dxa"/>
            </w:tcMar>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spacing w:val="-6"/>
                <w:kern w:val="21"/>
                <w:sz w:val="24"/>
                <w:szCs w:val="24"/>
              </w:rPr>
            </w:pPr>
            <w:r>
              <w:rPr>
                <w:rFonts w:hint="default" w:ascii="Times New Roman" w:hAnsi="Times New Roman" w:eastAsia="宋体" w:cs="Times New Roman"/>
                <w:snapToGrid w:val="0"/>
                <w:color w:val="auto"/>
                <w:spacing w:val="-6"/>
                <w:kern w:val="21"/>
                <w:sz w:val="24"/>
                <w:szCs w:val="24"/>
              </w:rPr>
              <w:t>污染物名称</w:t>
            </w:r>
          </w:p>
        </w:tc>
        <w:tc>
          <w:tcPr>
            <w:tcW w:w="551" w:type="pct"/>
            <w:tcBorders>
              <w:tl2br w:val="nil"/>
              <w:tr2bl w:val="nil"/>
            </w:tcBorders>
            <w:tcMar>
              <w:left w:w="28" w:type="dxa"/>
              <w:right w:w="28" w:type="dxa"/>
            </w:tcMar>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spacing w:val="-6"/>
                <w:kern w:val="21"/>
                <w:sz w:val="24"/>
                <w:szCs w:val="24"/>
              </w:rPr>
            </w:pPr>
            <w:r>
              <w:rPr>
                <w:rFonts w:hint="default" w:ascii="Times New Roman" w:hAnsi="Times New Roman" w:eastAsia="宋体" w:cs="Times New Roman"/>
                <w:snapToGrid w:val="0"/>
                <w:color w:val="auto"/>
                <w:spacing w:val="-6"/>
                <w:kern w:val="21"/>
                <w:sz w:val="24"/>
                <w:szCs w:val="24"/>
              </w:rPr>
              <w:t>现有工程排放量（固体废物产生量）</w:t>
            </w:r>
            <w:r>
              <w:rPr>
                <w:rFonts w:hint="default" w:ascii="Times New Roman" w:hAnsi="Times New Roman" w:eastAsia="宋体" w:cs="Times New Roman"/>
                <w:snapToGrid w:val="0"/>
                <w:color w:val="auto"/>
                <w:spacing w:val="-6"/>
                <w:kern w:val="21"/>
                <w:sz w:val="24"/>
                <w:szCs w:val="24"/>
              </w:rPr>
              <w:fldChar w:fldCharType="begin"/>
            </w:r>
            <w:r>
              <w:rPr>
                <w:rFonts w:hint="default" w:ascii="Times New Roman" w:hAnsi="Times New Roman" w:eastAsia="宋体" w:cs="Times New Roman"/>
                <w:snapToGrid w:val="0"/>
                <w:color w:val="auto"/>
                <w:spacing w:val="-6"/>
                <w:kern w:val="21"/>
                <w:sz w:val="24"/>
                <w:szCs w:val="24"/>
              </w:rPr>
              <w:instrText xml:space="preserve"> = 1 \* GB3 \* MERGEFORMAT </w:instrText>
            </w:r>
            <w:r>
              <w:rPr>
                <w:rFonts w:hint="default" w:ascii="Times New Roman" w:hAnsi="Times New Roman" w:eastAsia="宋体" w:cs="Times New Roman"/>
                <w:snapToGrid w:val="0"/>
                <w:color w:val="auto"/>
                <w:spacing w:val="-6"/>
                <w:kern w:val="21"/>
                <w:sz w:val="24"/>
                <w:szCs w:val="24"/>
              </w:rPr>
              <w:fldChar w:fldCharType="separate"/>
            </w:r>
            <w:r>
              <w:rPr>
                <w:rFonts w:hint="default" w:ascii="Times New Roman" w:hAnsi="Times New Roman" w:eastAsia="宋体" w:cs="Times New Roman"/>
                <w:color w:val="auto"/>
                <w:kern w:val="2"/>
                <w:sz w:val="24"/>
                <w:szCs w:val="24"/>
              </w:rPr>
              <w:t>①</w:t>
            </w:r>
            <w:r>
              <w:rPr>
                <w:rFonts w:hint="default" w:ascii="Times New Roman" w:hAnsi="Times New Roman" w:eastAsia="宋体" w:cs="Times New Roman"/>
                <w:snapToGrid w:val="0"/>
                <w:color w:val="auto"/>
                <w:spacing w:val="-6"/>
                <w:kern w:val="21"/>
                <w:sz w:val="24"/>
                <w:szCs w:val="24"/>
              </w:rPr>
              <w:fldChar w:fldCharType="end"/>
            </w:r>
          </w:p>
        </w:tc>
        <w:tc>
          <w:tcPr>
            <w:tcW w:w="455" w:type="pct"/>
            <w:tcBorders>
              <w:tl2br w:val="nil"/>
              <w:tr2bl w:val="nil"/>
            </w:tcBorders>
            <w:tcMar>
              <w:left w:w="28" w:type="dxa"/>
              <w:right w:w="28" w:type="dxa"/>
            </w:tcMar>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spacing w:val="-6"/>
                <w:kern w:val="21"/>
                <w:sz w:val="24"/>
                <w:szCs w:val="24"/>
              </w:rPr>
            </w:pPr>
            <w:r>
              <w:rPr>
                <w:rFonts w:hint="default" w:ascii="Times New Roman" w:hAnsi="Times New Roman" w:eastAsia="宋体" w:cs="Times New Roman"/>
                <w:snapToGrid w:val="0"/>
                <w:color w:val="auto"/>
                <w:spacing w:val="-6"/>
                <w:kern w:val="21"/>
                <w:sz w:val="24"/>
                <w:szCs w:val="24"/>
              </w:rPr>
              <w:t>现有工程许可排放量</w:t>
            </w:r>
            <w:r>
              <w:rPr>
                <w:rFonts w:hint="default" w:ascii="Times New Roman" w:hAnsi="Times New Roman" w:eastAsia="宋体" w:cs="Times New Roman"/>
                <w:snapToGrid w:val="0"/>
                <w:color w:val="auto"/>
                <w:spacing w:val="-6"/>
                <w:kern w:val="21"/>
                <w:sz w:val="24"/>
                <w:szCs w:val="24"/>
              </w:rPr>
              <w:fldChar w:fldCharType="begin"/>
            </w:r>
            <w:r>
              <w:rPr>
                <w:rFonts w:hint="default" w:ascii="Times New Roman" w:hAnsi="Times New Roman" w:eastAsia="宋体" w:cs="Times New Roman"/>
                <w:snapToGrid w:val="0"/>
                <w:color w:val="auto"/>
                <w:spacing w:val="-6"/>
                <w:kern w:val="21"/>
                <w:sz w:val="24"/>
                <w:szCs w:val="24"/>
              </w:rPr>
              <w:instrText xml:space="preserve"> = 2 \* GB3 \* MERGEFORMAT </w:instrText>
            </w:r>
            <w:r>
              <w:rPr>
                <w:rFonts w:hint="default" w:ascii="Times New Roman" w:hAnsi="Times New Roman" w:eastAsia="宋体" w:cs="Times New Roman"/>
                <w:snapToGrid w:val="0"/>
                <w:color w:val="auto"/>
                <w:spacing w:val="-6"/>
                <w:kern w:val="21"/>
                <w:sz w:val="24"/>
                <w:szCs w:val="24"/>
              </w:rPr>
              <w:fldChar w:fldCharType="separate"/>
            </w:r>
            <w:r>
              <w:rPr>
                <w:rFonts w:hint="default" w:ascii="Times New Roman" w:hAnsi="Times New Roman" w:eastAsia="宋体" w:cs="Times New Roman"/>
                <w:snapToGrid w:val="0"/>
                <w:color w:val="auto"/>
                <w:spacing w:val="-6"/>
                <w:kern w:val="21"/>
                <w:sz w:val="24"/>
                <w:szCs w:val="24"/>
              </w:rPr>
              <w:t>②</w:t>
            </w:r>
            <w:r>
              <w:rPr>
                <w:rFonts w:hint="default" w:ascii="Times New Roman" w:hAnsi="Times New Roman" w:eastAsia="宋体" w:cs="Times New Roman"/>
                <w:snapToGrid w:val="0"/>
                <w:color w:val="auto"/>
                <w:spacing w:val="-6"/>
                <w:kern w:val="21"/>
                <w:sz w:val="24"/>
                <w:szCs w:val="24"/>
              </w:rPr>
              <w:fldChar w:fldCharType="end"/>
            </w:r>
          </w:p>
        </w:tc>
        <w:tc>
          <w:tcPr>
            <w:tcW w:w="561" w:type="pct"/>
            <w:tcBorders>
              <w:tl2br w:val="nil"/>
              <w:tr2bl w:val="nil"/>
            </w:tcBorders>
            <w:tcMar>
              <w:left w:w="28" w:type="dxa"/>
              <w:right w:w="28" w:type="dxa"/>
            </w:tcMar>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spacing w:val="-6"/>
                <w:kern w:val="21"/>
                <w:sz w:val="24"/>
                <w:szCs w:val="24"/>
              </w:rPr>
            </w:pPr>
            <w:r>
              <w:rPr>
                <w:rFonts w:hint="default" w:ascii="Times New Roman" w:hAnsi="Times New Roman" w:eastAsia="宋体" w:cs="Times New Roman"/>
                <w:snapToGrid w:val="0"/>
                <w:color w:val="auto"/>
                <w:spacing w:val="-6"/>
                <w:kern w:val="21"/>
                <w:sz w:val="24"/>
                <w:szCs w:val="24"/>
              </w:rPr>
              <w:t>在建工程排放量（固体废物产生量）</w:t>
            </w:r>
            <w:r>
              <w:rPr>
                <w:rFonts w:hint="default" w:ascii="Times New Roman" w:hAnsi="Times New Roman" w:eastAsia="宋体" w:cs="Times New Roman"/>
                <w:snapToGrid w:val="0"/>
                <w:color w:val="auto"/>
                <w:spacing w:val="-6"/>
                <w:kern w:val="21"/>
                <w:sz w:val="24"/>
                <w:szCs w:val="24"/>
              </w:rPr>
              <w:fldChar w:fldCharType="begin"/>
            </w:r>
            <w:r>
              <w:rPr>
                <w:rFonts w:hint="default" w:ascii="Times New Roman" w:hAnsi="Times New Roman" w:eastAsia="宋体" w:cs="Times New Roman"/>
                <w:snapToGrid w:val="0"/>
                <w:color w:val="auto"/>
                <w:spacing w:val="-6"/>
                <w:kern w:val="21"/>
                <w:sz w:val="24"/>
                <w:szCs w:val="24"/>
              </w:rPr>
              <w:instrText xml:space="preserve"> = 3 \* GB3 \* MERGEFORMAT </w:instrText>
            </w:r>
            <w:r>
              <w:rPr>
                <w:rFonts w:hint="default" w:ascii="Times New Roman" w:hAnsi="Times New Roman" w:eastAsia="宋体" w:cs="Times New Roman"/>
                <w:snapToGrid w:val="0"/>
                <w:color w:val="auto"/>
                <w:spacing w:val="-6"/>
                <w:kern w:val="21"/>
                <w:sz w:val="24"/>
                <w:szCs w:val="24"/>
              </w:rPr>
              <w:fldChar w:fldCharType="separate"/>
            </w:r>
            <w:r>
              <w:rPr>
                <w:rFonts w:hint="default" w:ascii="Times New Roman" w:hAnsi="Times New Roman" w:eastAsia="宋体" w:cs="Times New Roman"/>
                <w:color w:val="auto"/>
                <w:kern w:val="2"/>
                <w:sz w:val="24"/>
                <w:szCs w:val="24"/>
              </w:rPr>
              <w:t>③</w:t>
            </w:r>
            <w:r>
              <w:rPr>
                <w:rFonts w:hint="default" w:ascii="Times New Roman" w:hAnsi="Times New Roman" w:eastAsia="宋体" w:cs="Times New Roman"/>
                <w:snapToGrid w:val="0"/>
                <w:color w:val="auto"/>
                <w:spacing w:val="-6"/>
                <w:kern w:val="21"/>
                <w:sz w:val="24"/>
                <w:szCs w:val="24"/>
              </w:rPr>
              <w:fldChar w:fldCharType="end"/>
            </w:r>
          </w:p>
        </w:tc>
        <w:tc>
          <w:tcPr>
            <w:tcW w:w="565" w:type="pct"/>
            <w:tcBorders>
              <w:tl2br w:val="nil"/>
              <w:tr2bl w:val="nil"/>
            </w:tcBorders>
            <w:tcMar>
              <w:left w:w="28" w:type="dxa"/>
              <w:right w:w="28" w:type="dxa"/>
            </w:tcMar>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spacing w:val="-6"/>
                <w:kern w:val="21"/>
                <w:sz w:val="24"/>
                <w:szCs w:val="24"/>
              </w:rPr>
            </w:pPr>
            <w:r>
              <w:rPr>
                <w:rFonts w:hint="default" w:ascii="Times New Roman" w:hAnsi="Times New Roman" w:eastAsia="宋体" w:cs="Times New Roman"/>
                <w:snapToGrid w:val="0"/>
                <w:color w:val="auto"/>
                <w:spacing w:val="-6"/>
                <w:kern w:val="21"/>
                <w:sz w:val="24"/>
                <w:szCs w:val="24"/>
              </w:rPr>
              <w:t>本项目排放量（固体废物产生量）</w:t>
            </w:r>
            <w:r>
              <w:rPr>
                <w:rFonts w:hint="default" w:ascii="Times New Roman" w:hAnsi="Times New Roman" w:eastAsia="宋体" w:cs="Times New Roman"/>
                <w:snapToGrid w:val="0"/>
                <w:color w:val="auto"/>
                <w:spacing w:val="-6"/>
                <w:kern w:val="21"/>
                <w:sz w:val="24"/>
                <w:szCs w:val="24"/>
              </w:rPr>
              <w:fldChar w:fldCharType="begin"/>
            </w:r>
            <w:r>
              <w:rPr>
                <w:rFonts w:hint="default" w:ascii="Times New Roman" w:hAnsi="Times New Roman" w:eastAsia="宋体" w:cs="Times New Roman"/>
                <w:snapToGrid w:val="0"/>
                <w:color w:val="auto"/>
                <w:spacing w:val="-6"/>
                <w:kern w:val="21"/>
                <w:sz w:val="24"/>
                <w:szCs w:val="24"/>
              </w:rPr>
              <w:instrText xml:space="preserve"> = 4 \* GB3 \* MERGEFORMAT </w:instrText>
            </w:r>
            <w:r>
              <w:rPr>
                <w:rFonts w:hint="default" w:ascii="Times New Roman" w:hAnsi="Times New Roman" w:eastAsia="宋体" w:cs="Times New Roman"/>
                <w:snapToGrid w:val="0"/>
                <w:color w:val="auto"/>
                <w:spacing w:val="-6"/>
                <w:kern w:val="21"/>
                <w:sz w:val="24"/>
                <w:szCs w:val="24"/>
              </w:rPr>
              <w:fldChar w:fldCharType="separate"/>
            </w:r>
            <w:r>
              <w:rPr>
                <w:rFonts w:hint="default" w:ascii="Times New Roman" w:hAnsi="Times New Roman" w:eastAsia="宋体" w:cs="Times New Roman"/>
                <w:color w:val="auto"/>
                <w:kern w:val="2"/>
                <w:sz w:val="24"/>
                <w:szCs w:val="24"/>
              </w:rPr>
              <w:t>④</w:t>
            </w:r>
            <w:r>
              <w:rPr>
                <w:rFonts w:hint="default" w:ascii="Times New Roman" w:hAnsi="Times New Roman" w:eastAsia="宋体" w:cs="Times New Roman"/>
                <w:snapToGrid w:val="0"/>
                <w:color w:val="auto"/>
                <w:spacing w:val="-6"/>
                <w:kern w:val="21"/>
                <w:sz w:val="24"/>
                <w:szCs w:val="24"/>
              </w:rPr>
              <w:fldChar w:fldCharType="end"/>
            </w:r>
          </w:p>
        </w:tc>
        <w:tc>
          <w:tcPr>
            <w:tcW w:w="514" w:type="pct"/>
            <w:tcBorders>
              <w:tl2br w:val="nil"/>
              <w:tr2bl w:val="nil"/>
            </w:tcBorders>
            <w:tcMar>
              <w:left w:w="28" w:type="dxa"/>
              <w:right w:w="28" w:type="dxa"/>
            </w:tcMar>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spacing w:val="-16"/>
                <w:kern w:val="21"/>
                <w:sz w:val="24"/>
                <w:szCs w:val="24"/>
              </w:rPr>
            </w:pPr>
            <w:r>
              <w:rPr>
                <w:rFonts w:hint="default" w:ascii="Times New Roman" w:hAnsi="Times New Roman" w:eastAsia="宋体" w:cs="Times New Roman"/>
                <w:snapToGrid w:val="0"/>
                <w:color w:val="auto"/>
                <w:spacing w:val="-16"/>
                <w:kern w:val="21"/>
                <w:sz w:val="24"/>
                <w:szCs w:val="24"/>
              </w:rPr>
              <w:t>以新带老削减量（新建项目不填）</w:t>
            </w:r>
            <w:r>
              <w:rPr>
                <w:rFonts w:hint="default" w:ascii="Times New Roman" w:hAnsi="Times New Roman" w:eastAsia="宋体" w:cs="Times New Roman"/>
                <w:snapToGrid w:val="0"/>
                <w:color w:val="auto"/>
                <w:spacing w:val="-16"/>
                <w:kern w:val="21"/>
                <w:sz w:val="24"/>
                <w:szCs w:val="24"/>
              </w:rPr>
              <w:fldChar w:fldCharType="begin"/>
            </w:r>
            <w:r>
              <w:rPr>
                <w:rFonts w:hint="default" w:ascii="Times New Roman" w:hAnsi="Times New Roman" w:eastAsia="宋体" w:cs="Times New Roman"/>
                <w:snapToGrid w:val="0"/>
                <w:color w:val="auto"/>
                <w:spacing w:val="-16"/>
                <w:kern w:val="21"/>
                <w:sz w:val="24"/>
                <w:szCs w:val="24"/>
              </w:rPr>
              <w:instrText xml:space="preserve"> = 5 \* GB3 \* MERGEFORMAT </w:instrText>
            </w:r>
            <w:r>
              <w:rPr>
                <w:rFonts w:hint="default" w:ascii="Times New Roman" w:hAnsi="Times New Roman" w:eastAsia="宋体" w:cs="Times New Roman"/>
                <w:snapToGrid w:val="0"/>
                <w:color w:val="auto"/>
                <w:spacing w:val="-16"/>
                <w:kern w:val="21"/>
                <w:sz w:val="24"/>
                <w:szCs w:val="24"/>
              </w:rPr>
              <w:fldChar w:fldCharType="separate"/>
            </w:r>
            <w:r>
              <w:rPr>
                <w:rFonts w:hint="default" w:ascii="Times New Roman" w:hAnsi="Times New Roman" w:eastAsia="宋体" w:cs="Times New Roman"/>
                <w:color w:val="auto"/>
                <w:kern w:val="2"/>
                <w:sz w:val="24"/>
                <w:szCs w:val="24"/>
              </w:rPr>
              <w:t>⑤</w:t>
            </w:r>
            <w:r>
              <w:rPr>
                <w:rFonts w:hint="default" w:ascii="Times New Roman" w:hAnsi="Times New Roman" w:eastAsia="宋体" w:cs="Times New Roman"/>
                <w:snapToGrid w:val="0"/>
                <w:color w:val="auto"/>
                <w:spacing w:val="-16"/>
                <w:kern w:val="21"/>
                <w:sz w:val="24"/>
                <w:szCs w:val="24"/>
              </w:rPr>
              <w:fldChar w:fldCharType="end"/>
            </w:r>
          </w:p>
        </w:tc>
        <w:tc>
          <w:tcPr>
            <w:tcW w:w="616" w:type="pct"/>
            <w:tcBorders>
              <w:tl2br w:val="nil"/>
              <w:tr2bl w:val="nil"/>
            </w:tcBorders>
            <w:tcMar>
              <w:left w:w="28" w:type="dxa"/>
              <w:right w:w="28" w:type="dxa"/>
            </w:tcMar>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spacing w:val="-16"/>
                <w:kern w:val="21"/>
                <w:sz w:val="24"/>
                <w:szCs w:val="24"/>
              </w:rPr>
            </w:pPr>
            <w:r>
              <w:rPr>
                <w:rFonts w:hint="default" w:ascii="Times New Roman" w:hAnsi="Times New Roman" w:eastAsia="宋体" w:cs="Times New Roman"/>
                <w:snapToGrid w:val="0"/>
                <w:color w:val="auto"/>
                <w:spacing w:val="-16"/>
                <w:kern w:val="21"/>
                <w:sz w:val="24"/>
                <w:szCs w:val="24"/>
              </w:rPr>
              <w:t>本项目建成后全厂排放量（固体废物产生量）</w:t>
            </w:r>
            <w:r>
              <w:rPr>
                <w:rFonts w:hint="default" w:ascii="Times New Roman" w:hAnsi="Times New Roman" w:eastAsia="宋体" w:cs="Times New Roman"/>
                <w:snapToGrid w:val="0"/>
                <w:color w:val="auto"/>
                <w:spacing w:val="-16"/>
                <w:kern w:val="21"/>
                <w:sz w:val="24"/>
                <w:szCs w:val="24"/>
              </w:rPr>
              <w:fldChar w:fldCharType="begin"/>
            </w:r>
            <w:r>
              <w:rPr>
                <w:rFonts w:hint="default" w:ascii="Times New Roman" w:hAnsi="Times New Roman" w:eastAsia="宋体" w:cs="Times New Roman"/>
                <w:snapToGrid w:val="0"/>
                <w:color w:val="auto"/>
                <w:spacing w:val="-16"/>
                <w:kern w:val="21"/>
                <w:sz w:val="24"/>
                <w:szCs w:val="24"/>
              </w:rPr>
              <w:instrText xml:space="preserve"> = 6 \* GB3 \* MERGEFORMAT </w:instrText>
            </w:r>
            <w:r>
              <w:rPr>
                <w:rFonts w:hint="default" w:ascii="Times New Roman" w:hAnsi="Times New Roman" w:eastAsia="宋体" w:cs="Times New Roman"/>
                <w:snapToGrid w:val="0"/>
                <w:color w:val="auto"/>
                <w:spacing w:val="-16"/>
                <w:kern w:val="21"/>
                <w:sz w:val="24"/>
                <w:szCs w:val="24"/>
              </w:rPr>
              <w:fldChar w:fldCharType="separate"/>
            </w:r>
            <w:r>
              <w:rPr>
                <w:rFonts w:hint="default" w:ascii="Times New Roman" w:hAnsi="Times New Roman" w:eastAsia="宋体" w:cs="Times New Roman"/>
                <w:color w:val="auto"/>
                <w:kern w:val="2"/>
                <w:sz w:val="24"/>
                <w:szCs w:val="24"/>
              </w:rPr>
              <w:t>⑥</w:t>
            </w:r>
            <w:r>
              <w:rPr>
                <w:rFonts w:hint="default" w:ascii="Times New Roman" w:hAnsi="Times New Roman" w:eastAsia="宋体" w:cs="Times New Roman"/>
                <w:snapToGrid w:val="0"/>
                <w:color w:val="auto"/>
                <w:spacing w:val="-16"/>
                <w:kern w:val="21"/>
                <w:sz w:val="24"/>
                <w:szCs w:val="24"/>
              </w:rPr>
              <w:fldChar w:fldCharType="end"/>
            </w:r>
          </w:p>
        </w:tc>
        <w:tc>
          <w:tcPr>
            <w:tcW w:w="517" w:type="pct"/>
            <w:tcBorders>
              <w:tl2br w:val="nil"/>
              <w:tr2bl w:val="nil"/>
            </w:tcBorders>
            <w:tcMar>
              <w:left w:w="28" w:type="dxa"/>
              <w:right w:w="28" w:type="dxa"/>
            </w:tcMar>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spacing w:val="-6"/>
                <w:kern w:val="21"/>
                <w:sz w:val="24"/>
                <w:szCs w:val="24"/>
              </w:rPr>
            </w:pPr>
            <w:r>
              <w:rPr>
                <w:rFonts w:hint="default" w:ascii="Times New Roman" w:hAnsi="Times New Roman" w:eastAsia="宋体" w:cs="Times New Roman"/>
                <w:snapToGrid w:val="0"/>
                <w:color w:val="auto"/>
                <w:spacing w:val="-6"/>
                <w:kern w:val="21"/>
                <w:sz w:val="24"/>
                <w:szCs w:val="24"/>
              </w:rPr>
              <w:t>变化量</w:t>
            </w:r>
            <w:r>
              <w:rPr>
                <w:rFonts w:hint="default" w:ascii="Times New Roman" w:hAnsi="Times New Roman" w:eastAsia="宋体" w:cs="Times New Roman"/>
                <w:snapToGrid w:val="0"/>
                <w:color w:val="auto"/>
                <w:spacing w:val="-6"/>
                <w:kern w:val="21"/>
                <w:sz w:val="24"/>
                <w:szCs w:val="24"/>
              </w:rPr>
              <w:fldChar w:fldCharType="begin"/>
            </w:r>
            <w:r>
              <w:rPr>
                <w:rFonts w:hint="default" w:ascii="Times New Roman" w:hAnsi="Times New Roman" w:eastAsia="宋体" w:cs="Times New Roman"/>
                <w:snapToGrid w:val="0"/>
                <w:color w:val="auto"/>
                <w:spacing w:val="-6"/>
                <w:kern w:val="21"/>
                <w:sz w:val="24"/>
                <w:szCs w:val="24"/>
              </w:rPr>
              <w:instrText xml:space="preserve"> = 7 \* GB3 \* MERGEFORMAT </w:instrText>
            </w:r>
            <w:r>
              <w:rPr>
                <w:rFonts w:hint="default" w:ascii="Times New Roman" w:hAnsi="Times New Roman" w:eastAsia="宋体" w:cs="Times New Roman"/>
                <w:snapToGrid w:val="0"/>
                <w:color w:val="auto"/>
                <w:spacing w:val="-6"/>
                <w:kern w:val="21"/>
                <w:sz w:val="24"/>
                <w:szCs w:val="24"/>
              </w:rPr>
              <w:fldChar w:fldCharType="separate"/>
            </w:r>
            <w:r>
              <w:rPr>
                <w:rFonts w:hint="default" w:ascii="Times New Roman" w:hAnsi="Times New Roman" w:eastAsia="宋体" w:cs="Times New Roman"/>
                <w:color w:val="auto"/>
                <w:kern w:val="2"/>
                <w:sz w:val="24"/>
                <w:szCs w:val="24"/>
              </w:rPr>
              <w:t>⑦</w:t>
            </w:r>
            <w:r>
              <w:rPr>
                <w:rFonts w:hint="default" w:ascii="Times New Roman" w:hAnsi="Times New Roman" w:eastAsia="宋体" w:cs="Times New Roman"/>
                <w:snapToGrid w:val="0"/>
                <w:color w:val="auto"/>
                <w:spacing w:val="-6"/>
                <w:kern w:val="21"/>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restar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废水</w:t>
            </w:r>
          </w:p>
        </w:tc>
        <w:tc>
          <w:tcPr>
            <w:tcW w:w="782" w:type="pct"/>
            <w:tcBorders>
              <w:tl2br w:val="nil"/>
              <w:tr2bl w:val="nil"/>
            </w:tcBorders>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kern w:val="0"/>
                <w:sz w:val="24"/>
                <w:szCs w:val="24"/>
              </w:rPr>
              <w:t>COD</w:t>
            </w:r>
          </w:p>
        </w:tc>
        <w:tc>
          <w:tcPr>
            <w:tcW w:w="55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455"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56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565"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lang w:val="en-US" w:eastAsia="zh-CN"/>
              </w:rPr>
            </w:pPr>
            <w:r>
              <w:rPr>
                <w:rFonts w:hint="eastAsia" w:ascii="Times New Roman" w:cs="Times New Roman"/>
                <w:snapToGrid w:val="0"/>
                <w:color w:val="auto"/>
                <w:kern w:val="21"/>
                <w:sz w:val="24"/>
                <w:szCs w:val="24"/>
                <w:lang w:val="en-US" w:eastAsia="zh-CN"/>
              </w:rPr>
              <w:t>0.048</w:t>
            </w:r>
            <w:r>
              <w:rPr>
                <w:rFonts w:hint="default" w:ascii="Times New Roman" w:hAnsi="Times New Roman" w:eastAsia="宋体" w:cs="Times New Roman"/>
                <w:bCs/>
                <w:snapToGrid w:val="0"/>
                <w:color w:val="auto"/>
                <w:kern w:val="21"/>
                <w:sz w:val="24"/>
                <w:szCs w:val="24"/>
              </w:rPr>
              <w:t>t/a</w:t>
            </w:r>
          </w:p>
        </w:tc>
        <w:tc>
          <w:tcPr>
            <w:tcW w:w="514"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616"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eastAsia" w:ascii="Times New Roman" w:cs="Times New Roman"/>
                <w:snapToGrid w:val="0"/>
                <w:color w:val="auto"/>
                <w:kern w:val="21"/>
                <w:sz w:val="24"/>
                <w:szCs w:val="24"/>
                <w:lang w:val="en-US" w:eastAsia="zh-CN"/>
              </w:rPr>
              <w:t>0.048</w:t>
            </w:r>
            <w:r>
              <w:rPr>
                <w:rFonts w:hint="default" w:ascii="Times New Roman" w:hAnsi="Times New Roman" w:eastAsia="宋体" w:cs="Times New Roman"/>
                <w:bCs/>
                <w:snapToGrid w:val="0"/>
                <w:color w:val="auto"/>
                <w:kern w:val="21"/>
                <w:sz w:val="24"/>
                <w:szCs w:val="24"/>
              </w:rPr>
              <w:t>t/a</w:t>
            </w:r>
          </w:p>
        </w:tc>
        <w:tc>
          <w:tcPr>
            <w:tcW w:w="517"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eastAsia" w:ascii="Times New Roman" w:cs="Times New Roman"/>
                <w:snapToGrid w:val="0"/>
                <w:color w:val="auto"/>
                <w:kern w:val="21"/>
                <w:sz w:val="24"/>
                <w:szCs w:val="24"/>
                <w:lang w:val="en-US" w:eastAsia="zh-CN"/>
              </w:rPr>
              <w:t>+0.048</w:t>
            </w:r>
            <w:r>
              <w:rPr>
                <w:rFonts w:hint="default" w:ascii="Times New Roman" w:hAnsi="Times New Roman" w:eastAsia="宋体" w:cs="Times New Roman"/>
                <w:bCs/>
                <w:snapToGrid w:val="0"/>
                <w:color w:val="auto"/>
                <w:kern w:val="21"/>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continue"/>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p>
        </w:tc>
        <w:tc>
          <w:tcPr>
            <w:tcW w:w="782" w:type="pct"/>
            <w:tcBorders>
              <w:tl2br w:val="nil"/>
              <w:tr2bl w:val="nil"/>
            </w:tcBorders>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kern w:val="0"/>
                <w:sz w:val="24"/>
                <w:szCs w:val="24"/>
              </w:rPr>
              <w:t>NH</w:t>
            </w:r>
            <w:r>
              <w:rPr>
                <w:rFonts w:hint="default" w:ascii="Times New Roman" w:hAnsi="Times New Roman" w:eastAsia="宋体" w:cs="Times New Roman"/>
                <w:bCs/>
                <w:color w:val="auto"/>
                <w:kern w:val="0"/>
                <w:sz w:val="24"/>
                <w:szCs w:val="24"/>
                <w:vertAlign w:val="subscript"/>
              </w:rPr>
              <w:t>3</w:t>
            </w:r>
            <w:r>
              <w:rPr>
                <w:rFonts w:hint="default" w:ascii="Times New Roman" w:hAnsi="Times New Roman" w:eastAsia="宋体" w:cs="Times New Roman"/>
                <w:bCs/>
                <w:color w:val="auto"/>
                <w:kern w:val="0"/>
                <w:sz w:val="24"/>
                <w:szCs w:val="24"/>
              </w:rPr>
              <w:t>-N</w:t>
            </w:r>
          </w:p>
        </w:tc>
        <w:tc>
          <w:tcPr>
            <w:tcW w:w="55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455"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56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565"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lang w:val="en-US" w:eastAsia="zh-CN"/>
              </w:rPr>
            </w:pPr>
            <w:r>
              <w:rPr>
                <w:rFonts w:hint="eastAsia" w:ascii="Times New Roman" w:cs="Times New Roman"/>
                <w:snapToGrid w:val="0"/>
                <w:color w:val="auto"/>
                <w:kern w:val="21"/>
                <w:sz w:val="24"/>
                <w:szCs w:val="24"/>
                <w:lang w:val="en-US" w:eastAsia="zh-CN"/>
              </w:rPr>
              <w:t>0.00364</w:t>
            </w:r>
            <w:r>
              <w:rPr>
                <w:rFonts w:hint="default" w:ascii="Times New Roman" w:hAnsi="Times New Roman" w:eastAsia="宋体" w:cs="Times New Roman"/>
                <w:bCs/>
                <w:snapToGrid w:val="0"/>
                <w:color w:val="auto"/>
                <w:kern w:val="21"/>
                <w:sz w:val="24"/>
                <w:szCs w:val="24"/>
              </w:rPr>
              <w:t>t/a</w:t>
            </w:r>
          </w:p>
        </w:tc>
        <w:tc>
          <w:tcPr>
            <w:tcW w:w="514"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616"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eastAsia" w:ascii="Times New Roman" w:cs="Times New Roman"/>
                <w:snapToGrid w:val="0"/>
                <w:color w:val="auto"/>
                <w:kern w:val="21"/>
                <w:sz w:val="24"/>
                <w:szCs w:val="24"/>
                <w:lang w:val="en-US" w:eastAsia="zh-CN"/>
              </w:rPr>
              <w:t>0.00364</w:t>
            </w:r>
            <w:r>
              <w:rPr>
                <w:rFonts w:hint="default" w:ascii="Times New Roman" w:hAnsi="Times New Roman" w:eastAsia="宋体" w:cs="Times New Roman"/>
                <w:bCs/>
                <w:snapToGrid w:val="0"/>
                <w:color w:val="auto"/>
                <w:kern w:val="21"/>
                <w:sz w:val="24"/>
                <w:szCs w:val="24"/>
              </w:rPr>
              <w:t>t/a</w:t>
            </w:r>
          </w:p>
        </w:tc>
        <w:tc>
          <w:tcPr>
            <w:tcW w:w="517"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eastAsia" w:ascii="Times New Roman" w:cs="Times New Roman"/>
                <w:snapToGrid w:val="0"/>
                <w:color w:val="auto"/>
                <w:kern w:val="21"/>
                <w:sz w:val="24"/>
                <w:szCs w:val="24"/>
                <w:lang w:val="en-US" w:eastAsia="zh-CN"/>
              </w:rPr>
              <w:t>+0.00364</w:t>
            </w:r>
            <w:r>
              <w:rPr>
                <w:rFonts w:hint="default" w:ascii="Times New Roman" w:hAnsi="Times New Roman" w:eastAsia="宋体" w:cs="Times New Roman"/>
                <w:bCs/>
                <w:snapToGrid w:val="0"/>
                <w:color w:val="auto"/>
                <w:kern w:val="21"/>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restar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一般工业</w:t>
            </w:r>
          </w:p>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固体废物</w:t>
            </w:r>
          </w:p>
        </w:tc>
        <w:tc>
          <w:tcPr>
            <w:tcW w:w="78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b w:val="0"/>
                <w:bCs w:val="0"/>
                <w:color w:val="auto"/>
                <w:kern w:val="0"/>
                <w:sz w:val="24"/>
                <w:szCs w:val="24"/>
                <w:lang w:eastAsia="zh-CN"/>
              </w:rPr>
              <w:t>废包装</w:t>
            </w:r>
          </w:p>
        </w:tc>
        <w:tc>
          <w:tcPr>
            <w:tcW w:w="55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color w:val="auto"/>
                <w:sz w:val="24"/>
                <w:szCs w:val="24"/>
              </w:rPr>
              <w:t>/</w:t>
            </w:r>
          </w:p>
        </w:tc>
        <w:tc>
          <w:tcPr>
            <w:tcW w:w="455"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56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56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21"/>
                <w:sz w:val="24"/>
                <w:szCs w:val="24"/>
              </w:rPr>
            </w:pPr>
            <w:r>
              <w:rPr>
                <w:rFonts w:hint="eastAsia" w:ascii="Times New Roman" w:hAnsi="Times New Roman" w:eastAsia="宋体" w:cs="Times New Roman"/>
                <w:b w:val="0"/>
                <w:bCs w:val="0"/>
                <w:color w:val="auto"/>
                <w:kern w:val="0"/>
                <w:sz w:val="24"/>
                <w:szCs w:val="24"/>
                <w:lang w:val="en-US" w:eastAsia="zh-CN"/>
              </w:rPr>
              <w:t>0.5</w:t>
            </w:r>
            <w:r>
              <w:rPr>
                <w:rFonts w:hint="default" w:ascii="Times New Roman" w:hAnsi="Times New Roman" w:eastAsia="宋体" w:cs="Times New Roman"/>
                <w:b w:val="0"/>
                <w:bCs w:val="0"/>
                <w:color w:val="auto"/>
                <w:kern w:val="0"/>
                <w:sz w:val="24"/>
                <w:szCs w:val="24"/>
              </w:rPr>
              <w:t>t/a</w:t>
            </w:r>
          </w:p>
        </w:tc>
        <w:tc>
          <w:tcPr>
            <w:tcW w:w="514"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61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21"/>
                <w:sz w:val="24"/>
                <w:szCs w:val="24"/>
              </w:rPr>
            </w:pPr>
            <w:r>
              <w:rPr>
                <w:rFonts w:hint="eastAsia" w:ascii="Times New Roman" w:hAnsi="Times New Roman" w:eastAsia="宋体" w:cs="Times New Roman"/>
                <w:b w:val="0"/>
                <w:bCs w:val="0"/>
                <w:color w:val="auto"/>
                <w:kern w:val="0"/>
                <w:sz w:val="24"/>
                <w:szCs w:val="24"/>
                <w:lang w:val="en-US" w:eastAsia="zh-CN"/>
              </w:rPr>
              <w:t>0.5</w:t>
            </w:r>
            <w:r>
              <w:rPr>
                <w:rFonts w:hint="default" w:ascii="Times New Roman" w:hAnsi="Times New Roman" w:eastAsia="宋体" w:cs="Times New Roman"/>
                <w:b w:val="0"/>
                <w:bCs w:val="0"/>
                <w:color w:val="auto"/>
                <w:kern w:val="0"/>
                <w:sz w:val="24"/>
                <w:szCs w:val="24"/>
              </w:rPr>
              <w:t>t/a</w:t>
            </w:r>
          </w:p>
        </w:tc>
        <w:tc>
          <w:tcPr>
            <w:tcW w:w="51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b w:val="0"/>
                <w:bCs w:val="0"/>
                <w:color w:val="auto"/>
                <w:kern w:val="0"/>
                <w:sz w:val="24"/>
                <w:szCs w:val="24"/>
                <w:lang w:val="en-US" w:eastAsia="zh-CN"/>
              </w:rPr>
              <w:t>+</w:t>
            </w:r>
            <w:r>
              <w:rPr>
                <w:rFonts w:hint="eastAsia" w:ascii="Times New Roman" w:hAnsi="Times New Roman" w:eastAsia="宋体" w:cs="Times New Roman"/>
                <w:b w:val="0"/>
                <w:bCs w:val="0"/>
                <w:color w:val="auto"/>
                <w:kern w:val="0"/>
                <w:sz w:val="24"/>
                <w:szCs w:val="24"/>
                <w:lang w:val="en-US" w:eastAsia="zh-CN"/>
              </w:rPr>
              <w:t>0.5</w:t>
            </w:r>
            <w:r>
              <w:rPr>
                <w:rFonts w:hint="default" w:ascii="Times New Roman" w:hAnsi="Times New Roman" w:eastAsia="宋体" w:cs="Times New Roman"/>
                <w:b w:val="0"/>
                <w:bCs w:val="0"/>
                <w:color w:val="auto"/>
                <w:kern w:val="0"/>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continue"/>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p>
        </w:tc>
        <w:tc>
          <w:tcPr>
            <w:tcW w:w="78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snapToGrid w:val="0"/>
                <w:color w:val="auto"/>
                <w:kern w:val="21"/>
                <w:sz w:val="24"/>
                <w:szCs w:val="24"/>
              </w:rPr>
            </w:pPr>
            <w:r>
              <w:rPr>
                <w:rFonts w:hint="default" w:ascii="Times New Roman" w:hAnsi="Times New Roman" w:eastAsia="宋体" w:cs="Times New Roman"/>
                <w:b w:val="0"/>
                <w:bCs w:val="0"/>
                <w:color w:val="auto"/>
                <w:kern w:val="0"/>
                <w:sz w:val="24"/>
                <w:szCs w:val="24"/>
                <w:lang w:eastAsia="zh-CN"/>
              </w:rPr>
              <w:t>酒糟</w:t>
            </w:r>
            <w:bookmarkStart w:id="5" w:name="_GoBack"/>
            <w:bookmarkEnd w:id="5"/>
          </w:p>
        </w:tc>
        <w:tc>
          <w:tcPr>
            <w:tcW w:w="55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455"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56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56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21"/>
                <w:sz w:val="24"/>
                <w:szCs w:val="24"/>
              </w:rPr>
            </w:pPr>
            <w:r>
              <w:rPr>
                <w:rFonts w:hint="eastAsia" w:ascii="Times New Roman" w:hAnsi="Times New Roman" w:eastAsia="宋体" w:cs="Times New Roman"/>
                <w:b w:val="0"/>
                <w:bCs w:val="0"/>
                <w:color w:val="auto"/>
                <w:kern w:val="0"/>
                <w:sz w:val="24"/>
                <w:szCs w:val="24"/>
                <w:lang w:val="en-US" w:eastAsia="zh-CN"/>
              </w:rPr>
              <w:t>225</w:t>
            </w:r>
            <w:r>
              <w:rPr>
                <w:rFonts w:hint="default" w:ascii="Times New Roman" w:hAnsi="Times New Roman" w:eastAsia="宋体" w:cs="Times New Roman"/>
                <w:b w:val="0"/>
                <w:bCs w:val="0"/>
                <w:color w:val="auto"/>
                <w:kern w:val="0"/>
                <w:sz w:val="24"/>
                <w:szCs w:val="24"/>
              </w:rPr>
              <w:t>t/a</w:t>
            </w:r>
          </w:p>
        </w:tc>
        <w:tc>
          <w:tcPr>
            <w:tcW w:w="514"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61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21"/>
                <w:sz w:val="24"/>
                <w:szCs w:val="24"/>
              </w:rPr>
            </w:pPr>
            <w:r>
              <w:rPr>
                <w:rFonts w:hint="eastAsia" w:ascii="Times New Roman" w:hAnsi="Times New Roman" w:eastAsia="宋体" w:cs="Times New Roman"/>
                <w:b w:val="0"/>
                <w:bCs w:val="0"/>
                <w:color w:val="auto"/>
                <w:kern w:val="0"/>
                <w:sz w:val="24"/>
                <w:szCs w:val="24"/>
                <w:lang w:val="en-US" w:eastAsia="zh-CN"/>
              </w:rPr>
              <w:t>225</w:t>
            </w:r>
            <w:r>
              <w:rPr>
                <w:rFonts w:hint="default" w:ascii="Times New Roman" w:hAnsi="Times New Roman" w:eastAsia="宋体" w:cs="Times New Roman"/>
                <w:b w:val="0"/>
                <w:bCs w:val="0"/>
                <w:color w:val="auto"/>
                <w:kern w:val="0"/>
                <w:sz w:val="24"/>
                <w:szCs w:val="24"/>
              </w:rPr>
              <w:t>t/a</w:t>
            </w:r>
          </w:p>
        </w:tc>
        <w:tc>
          <w:tcPr>
            <w:tcW w:w="51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b w:val="0"/>
                <w:bCs w:val="0"/>
                <w:color w:val="auto"/>
                <w:kern w:val="0"/>
                <w:sz w:val="24"/>
                <w:szCs w:val="24"/>
                <w:lang w:val="en-US" w:eastAsia="zh-CN"/>
              </w:rPr>
              <w:t>+</w:t>
            </w:r>
            <w:r>
              <w:rPr>
                <w:rFonts w:hint="eastAsia" w:ascii="Times New Roman" w:hAnsi="Times New Roman" w:eastAsia="宋体" w:cs="Times New Roman"/>
                <w:b w:val="0"/>
                <w:bCs w:val="0"/>
                <w:color w:val="auto"/>
                <w:kern w:val="0"/>
                <w:sz w:val="24"/>
                <w:szCs w:val="24"/>
                <w:lang w:val="en-US" w:eastAsia="zh-CN"/>
              </w:rPr>
              <w:t>225</w:t>
            </w:r>
            <w:r>
              <w:rPr>
                <w:rFonts w:hint="default" w:ascii="Times New Roman" w:hAnsi="Times New Roman" w:eastAsia="宋体" w:cs="Times New Roman"/>
                <w:b w:val="0"/>
                <w:bCs w:val="0"/>
                <w:color w:val="auto"/>
                <w:kern w:val="0"/>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continue"/>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p>
        </w:tc>
        <w:tc>
          <w:tcPr>
            <w:tcW w:w="78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kern w:val="0"/>
                <w:sz w:val="24"/>
                <w:szCs w:val="24"/>
                <w:lang w:eastAsia="zh-CN"/>
              </w:rPr>
              <w:t>酒花糟、热凝固物</w:t>
            </w:r>
          </w:p>
        </w:tc>
        <w:tc>
          <w:tcPr>
            <w:tcW w:w="55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455"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56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56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val="0"/>
                <w:bCs w:val="0"/>
                <w:color w:val="auto"/>
                <w:kern w:val="0"/>
                <w:sz w:val="24"/>
                <w:szCs w:val="24"/>
                <w:lang w:val="en-US" w:eastAsia="zh-CN"/>
              </w:rPr>
              <w:t>4.5</w:t>
            </w:r>
            <w:r>
              <w:rPr>
                <w:rFonts w:hint="default" w:ascii="Times New Roman" w:hAnsi="Times New Roman" w:eastAsia="宋体" w:cs="Times New Roman"/>
                <w:b w:val="0"/>
                <w:bCs w:val="0"/>
                <w:color w:val="auto"/>
                <w:kern w:val="0"/>
                <w:sz w:val="24"/>
                <w:szCs w:val="24"/>
              </w:rPr>
              <w:t>t/a</w:t>
            </w:r>
          </w:p>
        </w:tc>
        <w:tc>
          <w:tcPr>
            <w:tcW w:w="514"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w:t>
            </w:r>
          </w:p>
        </w:tc>
        <w:tc>
          <w:tcPr>
            <w:tcW w:w="61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val="0"/>
                <w:bCs w:val="0"/>
                <w:color w:val="auto"/>
                <w:kern w:val="0"/>
                <w:sz w:val="24"/>
                <w:szCs w:val="24"/>
                <w:lang w:val="en-US" w:eastAsia="zh-CN"/>
              </w:rPr>
              <w:t>4.5</w:t>
            </w:r>
            <w:r>
              <w:rPr>
                <w:rFonts w:hint="default" w:ascii="Times New Roman" w:hAnsi="Times New Roman" w:eastAsia="宋体" w:cs="Times New Roman"/>
                <w:b w:val="0"/>
                <w:bCs w:val="0"/>
                <w:color w:val="auto"/>
                <w:kern w:val="0"/>
                <w:sz w:val="24"/>
                <w:szCs w:val="24"/>
              </w:rPr>
              <w:t>t/a</w:t>
            </w:r>
          </w:p>
        </w:tc>
        <w:tc>
          <w:tcPr>
            <w:tcW w:w="51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kern w:val="0"/>
                <w:sz w:val="24"/>
                <w:szCs w:val="24"/>
                <w:lang w:val="en-US" w:eastAsia="zh-CN"/>
              </w:rPr>
              <w:t>+</w:t>
            </w:r>
            <w:r>
              <w:rPr>
                <w:rFonts w:hint="eastAsia" w:ascii="Times New Roman" w:hAnsi="Times New Roman" w:eastAsia="宋体" w:cs="Times New Roman"/>
                <w:b w:val="0"/>
                <w:bCs w:val="0"/>
                <w:color w:val="auto"/>
                <w:kern w:val="0"/>
                <w:sz w:val="24"/>
                <w:szCs w:val="24"/>
                <w:lang w:val="en-US" w:eastAsia="zh-CN"/>
              </w:rPr>
              <w:t>4.5</w:t>
            </w:r>
            <w:r>
              <w:rPr>
                <w:rFonts w:hint="default" w:ascii="Times New Roman" w:hAnsi="Times New Roman" w:eastAsia="宋体" w:cs="Times New Roman"/>
                <w:b w:val="0"/>
                <w:bCs w:val="0"/>
                <w:color w:val="auto"/>
                <w:kern w:val="0"/>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continue"/>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p>
        </w:tc>
        <w:tc>
          <w:tcPr>
            <w:tcW w:w="78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4"/>
                <w:szCs w:val="24"/>
                <w:lang w:eastAsia="zh-CN"/>
              </w:rPr>
            </w:pPr>
            <w:r>
              <w:rPr>
                <w:rFonts w:hint="eastAsia" w:cs="Times New Roman"/>
                <w:b w:val="0"/>
                <w:bCs w:val="0"/>
                <w:color w:val="auto"/>
                <w:kern w:val="0"/>
                <w:sz w:val="24"/>
                <w:szCs w:val="24"/>
                <w:lang w:eastAsia="zh-CN"/>
              </w:rPr>
              <w:t>废反渗透膜</w:t>
            </w:r>
          </w:p>
        </w:tc>
        <w:tc>
          <w:tcPr>
            <w:tcW w:w="55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lang w:val="en-US" w:eastAsia="zh-CN"/>
              </w:rPr>
            </w:pPr>
            <w:r>
              <w:rPr>
                <w:rFonts w:hint="eastAsia" w:ascii="Times New Roman" w:cs="Times New Roman"/>
                <w:snapToGrid w:val="0"/>
                <w:color w:val="auto"/>
                <w:kern w:val="21"/>
                <w:sz w:val="24"/>
                <w:szCs w:val="24"/>
                <w:lang w:val="en-US" w:eastAsia="zh-CN"/>
              </w:rPr>
              <w:t>/</w:t>
            </w:r>
          </w:p>
        </w:tc>
        <w:tc>
          <w:tcPr>
            <w:tcW w:w="455"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lang w:val="en-US" w:eastAsia="zh-CN"/>
              </w:rPr>
            </w:pPr>
            <w:r>
              <w:rPr>
                <w:rFonts w:hint="eastAsia" w:ascii="Times New Roman" w:cs="Times New Roman"/>
                <w:snapToGrid w:val="0"/>
                <w:color w:val="auto"/>
                <w:kern w:val="21"/>
                <w:sz w:val="24"/>
                <w:szCs w:val="24"/>
                <w:lang w:val="en-US" w:eastAsia="zh-CN"/>
              </w:rPr>
              <w:t>/</w:t>
            </w:r>
          </w:p>
        </w:tc>
        <w:tc>
          <w:tcPr>
            <w:tcW w:w="56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lang w:val="en-US" w:eastAsia="zh-CN"/>
              </w:rPr>
            </w:pPr>
            <w:r>
              <w:rPr>
                <w:rFonts w:hint="eastAsia" w:ascii="Times New Roman" w:cs="Times New Roman"/>
                <w:snapToGrid w:val="0"/>
                <w:color w:val="auto"/>
                <w:kern w:val="21"/>
                <w:sz w:val="24"/>
                <w:szCs w:val="24"/>
                <w:lang w:val="en-US" w:eastAsia="zh-CN"/>
              </w:rPr>
              <w:t>/</w:t>
            </w:r>
          </w:p>
        </w:tc>
        <w:tc>
          <w:tcPr>
            <w:tcW w:w="56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eastAsia" w:cs="Times New Roman"/>
                <w:b w:val="0"/>
                <w:bCs w:val="0"/>
                <w:color w:val="auto"/>
                <w:kern w:val="0"/>
                <w:sz w:val="24"/>
                <w:szCs w:val="24"/>
                <w:lang w:val="en-US" w:eastAsia="zh-CN"/>
              </w:rPr>
              <w:t>0.01t/a</w:t>
            </w:r>
          </w:p>
        </w:tc>
        <w:tc>
          <w:tcPr>
            <w:tcW w:w="514"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eastAsia" w:ascii="Times New Roman" w:hAnsi="Times New Roman" w:eastAsia="宋体" w:cs="Times New Roman"/>
                <w:snapToGrid w:val="0"/>
                <w:color w:val="auto"/>
                <w:kern w:val="21"/>
                <w:sz w:val="24"/>
                <w:szCs w:val="24"/>
                <w:lang w:val="en-US" w:eastAsia="zh-CN"/>
              </w:rPr>
            </w:pPr>
            <w:r>
              <w:rPr>
                <w:rFonts w:hint="eastAsia" w:ascii="Times New Roman" w:cs="Times New Roman"/>
                <w:snapToGrid w:val="0"/>
                <w:color w:val="auto"/>
                <w:kern w:val="21"/>
                <w:sz w:val="24"/>
                <w:szCs w:val="24"/>
                <w:lang w:val="en-US" w:eastAsia="zh-CN"/>
              </w:rPr>
              <w:t>/</w:t>
            </w:r>
          </w:p>
        </w:tc>
        <w:tc>
          <w:tcPr>
            <w:tcW w:w="61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eastAsia" w:cs="Times New Roman"/>
                <w:b w:val="0"/>
                <w:bCs w:val="0"/>
                <w:color w:val="auto"/>
                <w:kern w:val="0"/>
                <w:sz w:val="24"/>
                <w:szCs w:val="24"/>
                <w:lang w:val="en-US" w:eastAsia="zh-CN"/>
              </w:rPr>
              <w:t>0.01t/a</w:t>
            </w:r>
          </w:p>
        </w:tc>
        <w:tc>
          <w:tcPr>
            <w:tcW w:w="51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eastAsia" w:cs="Times New Roman"/>
                <w:b w:val="0"/>
                <w:bCs w:val="0"/>
                <w:color w:val="auto"/>
                <w:kern w:val="0"/>
                <w:sz w:val="24"/>
                <w:szCs w:val="24"/>
                <w:lang w:val="en-US" w:eastAsia="zh-CN"/>
              </w:rPr>
              <w:t>+0.01t/a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continue"/>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p>
        </w:tc>
        <w:tc>
          <w:tcPr>
            <w:tcW w:w="78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4"/>
                <w:szCs w:val="24"/>
                <w:lang w:eastAsia="zh-CN"/>
              </w:rPr>
            </w:pPr>
            <w:r>
              <w:rPr>
                <w:rFonts w:hint="eastAsia" w:cs="Times New Roman"/>
                <w:b w:val="0"/>
                <w:bCs w:val="0"/>
                <w:color w:val="auto"/>
                <w:kern w:val="0"/>
                <w:sz w:val="24"/>
                <w:szCs w:val="24"/>
                <w:lang w:eastAsia="zh-CN"/>
              </w:rPr>
              <w:t>废硅藻土</w:t>
            </w:r>
          </w:p>
        </w:tc>
        <w:tc>
          <w:tcPr>
            <w:tcW w:w="55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cs="Times New Roman"/>
                <w:snapToGrid w:val="0"/>
                <w:color w:val="auto"/>
                <w:kern w:val="21"/>
                <w:sz w:val="24"/>
                <w:szCs w:val="24"/>
                <w:lang w:val="en-US" w:eastAsia="zh-CN"/>
              </w:rPr>
            </w:pPr>
            <w:r>
              <w:rPr>
                <w:rFonts w:hint="eastAsia" w:ascii="Times New Roman" w:cs="Times New Roman"/>
                <w:snapToGrid w:val="0"/>
                <w:color w:val="auto"/>
                <w:kern w:val="21"/>
                <w:sz w:val="24"/>
                <w:szCs w:val="24"/>
                <w:lang w:val="en-US" w:eastAsia="zh-CN"/>
              </w:rPr>
              <w:t>/</w:t>
            </w:r>
          </w:p>
        </w:tc>
        <w:tc>
          <w:tcPr>
            <w:tcW w:w="455"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cs="Times New Roman"/>
                <w:snapToGrid w:val="0"/>
                <w:color w:val="auto"/>
                <w:kern w:val="21"/>
                <w:sz w:val="24"/>
                <w:szCs w:val="24"/>
                <w:lang w:val="en-US" w:eastAsia="zh-CN"/>
              </w:rPr>
            </w:pPr>
            <w:r>
              <w:rPr>
                <w:rFonts w:hint="eastAsia" w:ascii="Times New Roman" w:cs="Times New Roman"/>
                <w:snapToGrid w:val="0"/>
                <w:color w:val="auto"/>
                <w:kern w:val="21"/>
                <w:sz w:val="24"/>
                <w:szCs w:val="24"/>
                <w:lang w:val="en-US" w:eastAsia="zh-CN"/>
              </w:rPr>
              <w:t>/</w:t>
            </w:r>
          </w:p>
        </w:tc>
        <w:tc>
          <w:tcPr>
            <w:tcW w:w="56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cs="Times New Roman"/>
                <w:snapToGrid w:val="0"/>
                <w:color w:val="auto"/>
                <w:kern w:val="21"/>
                <w:sz w:val="24"/>
                <w:szCs w:val="24"/>
                <w:lang w:val="en-US" w:eastAsia="zh-CN"/>
              </w:rPr>
            </w:pPr>
            <w:r>
              <w:rPr>
                <w:rFonts w:hint="eastAsia" w:ascii="Times New Roman" w:cs="Times New Roman"/>
                <w:snapToGrid w:val="0"/>
                <w:color w:val="auto"/>
                <w:kern w:val="21"/>
                <w:sz w:val="24"/>
                <w:szCs w:val="24"/>
                <w:lang w:val="en-US" w:eastAsia="zh-CN"/>
              </w:rPr>
              <w:t>/</w:t>
            </w:r>
          </w:p>
        </w:tc>
        <w:tc>
          <w:tcPr>
            <w:tcW w:w="56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4"/>
                <w:szCs w:val="24"/>
                <w:lang w:val="en-US" w:eastAsia="zh-CN"/>
              </w:rPr>
            </w:pPr>
            <w:r>
              <w:rPr>
                <w:rFonts w:hint="eastAsia" w:cs="Times New Roman"/>
                <w:b w:val="0"/>
                <w:bCs w:val="0"/>
                <w:color w:val="auto"/>
                <w:kern w:val="0"/>
                <w:sz w:val="24"/>
                <w:szCs w:val="24"/>
                <w:lang w:val="en-US" w:eastAsia="zh-CN"/>
              </w:rPr>
              <w:t>0.05t/a</w:t>
            </w:r>
          </w:p>
        </w:tc>
        <w:tc>
          <w:tcPr>
            <w:tcW w:w="514"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eastAsia" w:ascii="Times New Roman" w:cs="Times New Roman"/>
                <w:snapToGrid w:val="0"/>
                <w:color w:val="auto"/>
                <w:kern w:val="21"/>
                <w:sz w:val="24"/>
                <w:szCs w:val="24"/>
                <w:lang w:val="en-US" w:eastAsia="zh-CN"/>
              </w:rPr>
            </w:pPr>
          </w:p>
        </w:tc>
        <w:tc>
          <w:tcPr>
            <w:tcW w:w="61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4"/>
                <w:szCs w:val="24"/>
                <w:lang w:val="en-US" w:eastAsia="zh-CN"/>
              </w:rPr>
            </w:pPr>
            <w:r>
              <w:rPr>
                <w:rFonts w:hint="eastAsia" w:cs="Times New Roman"/>
                <w:b w:val="0"/>
                <w:bCs w:val="0"/>
                <w:color w:val="auto"/>
                <w:kern w:val="0"/>
                <w:sz w:val="24"/>
                <w:szCs w:val="24"/>
                <w:lang w:val="en-US" w:eastAsia="zh-CN"/>
              </w:rPr>
              <w:t>0.05t/a</w:t>
            </w:r>
          </w:p>
        </w:tc>
        <w:tc>
          <w:tcPr>
            <w:tcW w:w="51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4"/>
                <w:szCs w:val="24"/>
                <w:lang w:val="en-US" w:eastAsia="zh-CN"/>
              </w:rPr>
            </w:pPr>
            <w:r>
              <w:rPr>
                <w:rFonts w:hint="eastAsia" w:cs="Times New Roman"/>
                <w:b w:val="0"/>
                <w:bCs w:val="0"/>
                <w:color w:val="auto"/>
                <w:kern w:val="0"/>
                <w:sz w:val="24"/>
                <w:szCs w:val="24"/>
                <w:lang w:val="en-US" w:eastAsia="zh-CN"/>
              </w:rPr>
              <w:t>0.05t/a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continue"/>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hAnsi="Times New Roman" w:eastAsia="宋体" w:cs="Times New Roman"/>
                <w:snapToGrid w:val="0"/>
                <w:color w:val="auto"/>
                <w:kern w:val="21"/>
                <w:sz w:val="24"/>
                <w:szCs w:val="24"/>
              </w:rPr>
            </w:pPr>
          </w:p>
        </w:tc>
        <w:tc>
          <w:tcPr>
            <w:tcW w:w="78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4"/>
                <w:szCs w:val="24"/>
                <w:lang w:eastAsia="zh-CN"/>
              </w:rPr>
            </w:pPr>
            <w:r>
              <w:rPr>
                <w:rFonts w:hint="eastAsia" w:cs="Times New Roman"/>
                <w:b w:val="0"/>
                <w:bCs w:val="0"/>
                <w:color w:val="auto"/>
                <w:kern w:val="0"/>
                <w:sz w:val="24"/>
                <w:szCs w:val="24"/>
                <w:lang w:eastAsia="zh-CN"/>
              </w:rPr>
              <w:t>污水处理站污泥</w:t>
            </w:r>
          </w:p>
        </w:tc>
        <w:tc>
          <w:tcPr>
            <w:tcW w:w="55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cs="Times New Roman"/>
                <w:snapToGrid w:val="0"/>
                <w:color w:val="auto"/>
                <w:kern w:val="21"/>
                <w:sz w:val="24"/>
                <w:szCs w:val="24"/>
                <w:lang w:val="en-US" w:eastAsia="zh-CN"/>
              </w:rPr>
            </w:pPr>
            <w:r>
              <w:rPr>
                <w:rFonts w:hint="eastAsia" w:ascii="Times New Roman" w:cs="Times New Roman"/>
                <w:snapToGrid w:val="0"/>
                <w:color w:val="auto"/>
                <w:kern w:val="21"/>
                <w:sz w:val="24"/>
                <w:szCs w:val="24"/>
                <w:lang w:val="en-US" w:eastAsia="zh-CN"/>
              </w:rPr>
              <w:t>/</w:t>
            </w:r>
          </w:p>
        </w:tc>
        <w:tc>
          <w:tcPr>
            <w:tcW w:w="455"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cs="Times New Roman"/>
                <w:snapToGrid w:val="0"/>
                <w:color w:val="auto"/>
                <w:kern w:val="21"/>
                <w:sz w:val="24"/>
                <w:szCs w:val="24"/>
                <w:lang w:val="en-US" w:eastAsia="zh-CN"/>
              </w:rPr>
            </w:pPr>
            <w:r>
              <w:rPr>
                <w:rFonts w:hint="eastAsia" w:ascii="Times New Roman" w:cs="Times New Roman"/>
                <w:snapToGrid w:val="0"/>
                <w:color w:val="auto"/>
                <w:kern w:val="21"/>
                <w:sz w:val="24"/>
                <w:szCs w:val="24"/>
                <w:lang w:val="en-US" w:eastAsia="zh-CN"/>
              </w:rPr>
              <w:t>/</w:t>
            </w:r>
          </w:p>
        </w:tc>
        <w:tc>
          <w:tcPr>
            <w:tcW w:w="561"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default" w:ascii="Times New Roman" w:cs="Times New Roman"/>
                <w:snapToGrid w:val="0"/>
                <w:color w:val="auto"/>
                <w:kern w:val="21"/>
                <w:sz w:val="24"/>
                <w:szCs w:val="24"/>
                <w:lang w:val="en-US" w:eastAsia="zh-CN"/>
              </w:rPr>
            </w:pPr>
            <w:r>
              <w:rPr>
                <w:rFonts w:hint="eastAsia" w:ascii="Times New Roman" w:cs="Times New Roman"/>
                <w:snapToGrid w:val="0"/>
                <w:color w:val="auto"/>
                <w:kern w:val="21"/>
                <w:sz w:val="24"/>
                <w:szCs w:val="24"/>
                <w:lang w:val="en-US" w:eastAsia="zh-CN"/>
              </w:rPr>
              <w:t>/</w:t>
            </w:r>
          </w:p>
        </w:tc>
        <w:tc>
          <w:tcPr>
            <w:tcW w:w="56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4"/>
                <w:szCs w:val="24"/>
                <w:lang w:val="en-US" w:eastAsia="zh-CN"/>
              </w:rPr>
            </w:pPr>
            <w:r>
              <w:rPr>
                <w:rFonts w:hint="eastAsia" w:cs="Times New Roman"/>
                <w:b w:val="0"/>
                <w:bCs w:val="0"/>
                <w:color w:val="auto"/>
                <w:kern w:val="0"/>
                <w:sz w:val="24"/>
                <w:szCs w:val="24"/>
                <w:lang w:val="en-US" w:eastAsia="zh-CN"/>
              </w:rPr>
              <w:t>0.1t/a</w:t>
            </w:r>
          </w:p>
        </w:tc>
        <w:tc>
          <w:tcPr>
            <w:tcW w:w="514" w:type="pct"/>
            <w:tcBorders>
              <w:tl2br w:val="nil"/>
              <w:tr2bl w:val="nil"/>
            </w:tcBorders>
            <w:vAlign w:val="center"/>
          </w:tcPr>
          <w:p>
            <w:pPr>
              <w:pStyle w:val="77"/>
              <w:keepNext w:val="0"/>
              <w:keepLines w:val="0"/>
              <w:pageBreakBefore w:val="0"/>
              <w:kinsoku/>
              <w:wordWrap/>
              <w:overflowPunct/>
              <w:topLinePunct w:val="0"/>
              <w:bidi w:val="0"/>
              <w:adjustRightInd/>
              <w:snapToGrid/>
              <w:spacing w:beforeLines="0" w:afterLines="0" w:line="240" w:lineRule="auto"/>
              <w:jc w:val="center"/>
              <w:textAlignment w:val="auto"/>
              <w:rPr>
                <w:rFonts w:hint="eastAsia" w:ascii="Times New Roman" w:cs="Times New Roman"/>
                <w:snapToGrid w:val="0"/>
                <w:color w:val="auto"/>
                <w:kern w:val="21"/>
                <w:sz w:val="24"/>
                <w:szCs w:val="24"/>
                <w:lang w:val="en-US" w:eastAsia="zh-CN"/>
              </w:rPr>
            </w:pPr>
          </w:p>
        </w:tc>
        <w:tc>
          <w:tcPr>
            <w:tcW w:w="61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4"/>
                <w:szCs w:val="24"/>
                <w:lang w:val="en-US" w:eastAsia="zh-CN"/>
              </w:rPr>
            </w:pPr>
            <w:r>
              <w:rPr>
                <w:rFonts w:hint="eastAsia" w:cs="Times New Roman"/>
                <w:b w:val="0"/>
                <w:bCs w:val="0"/>
                <w:color w:val="auto"/>
                <w:kern w:val="0"/>
                <w:sz w:val="24"/>
                <w:szCs w:val="24"/>
                <w:lang w:val="en-US" w:eastAsia="zh-CN"/>
              </w:rPr>
              <w:t>0.1t/a</w:t>
            </w:r>
          </w:p>
        </w:tc>
        <w:tc>
          <w:tcPr>
            <w:tcW w:w="51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4"/>
                <w:szCs w:val="24"/>
                <w:lang w:val="en-US" w:eastAsia="zh-CN"/>
              </w:rPr>
            </w:pPr>
            <w:r>
              <w:rPr>
                <w:rFonts w:hint="eastAsia" w:cs="Times New Roman"/>
                <w:b w:val="0"/>
                <w:bCs w:val="0"/>
                <w:color w:val="auto"/>
                <w:kern w:val="0"/>
                <w:sz w:val="24"/>
                <w:szCs w:val="24"/>
                <w:lang w:val="en-US" w:eastAsia="zh-CN"/>
              </w:rPr>
              <w:t>0.1t/a</w:t>
            </w:r>
          </w:p>
        </w:tc>
      </w:tr>
    </w:tbl>
    <w:p>
      <w:pPr>
        <w:pStyle w:val="77"/>
        <w:spacing w:before="192" w:beforeLines="80" w:after="24"/>
        <w:jc w:val="left"/>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pgSz w:w="16838" w:h="11905" w:orient="landscape"/>
      <w:pgMar w:top="1083" w:right="1440" w:bottom="1083" w:left="1440" w:header="851" w:footer="1077"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swiss"/>
    <w:pitch w:val="default"/>
    <w:sig w:usb0="00000000" w:usb1="00000000" w:usb2="00000016" w:usb3="00000000" w:csb0="0004001F" w:csb1="00000000"/>
  </w:font>
  <w:font w:name="汉鼎简书宋">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6"/>
      </w:rPr>
    </w:pPr>
    <w:r>
      <w:fldChar w:fldCharType="begin"/>
    </w:r>
    <w:r>
      <w:rPr>
        <w:rStyle w:val="46"/>
      </w:rPr>
      <w:instrText xml:space="preserve">PAGE  </w:instrText>
    </w:r>
    <w:r>
      <w:fldChar w:fldCharType="separate"/>
    </w:r>
    <w:r>
      <w:rPr>
        <w:rStyle w:val="46"/>
      </w:rPr>
      <w:t>59</w:t>
    </w:r>
    <w:r>
      <w:fldChar w:fldCharType="end"/>
    </w: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91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6EDB0"/>
    <w:multiLevelType w:val="singleLevel"/>
    <w:tmpl w:val="5446EDB0"/>
    <w:lvl w:ilvl="0" w:tentative="0">
      <w:start w:val="1"/>
      <w:numFmt w:val="decimal"/>
      <w:pStyle w:val="295"/>
      <w:suff w:val="space"/>
      <w:lvlText w:val="表%1"/>
      <w:lvlJc w:val="left"/>
      <w:pPr>
        <w:tabs>
          <w:tab w:val="left" w:pos="0"/>
        </w:tabs>
        <w:ind w:left="0" w:firstLine="0"/>
      </w:pPr>
      <w:rPr>
        <w:rFonts w:hint="default" w:ascii="Times New Roman" w:hAnsi="Times New Roman" w:eastAsia="黑体" w:cs="宋体"/>
        <w:sz w:val="21"/>
      </w:rPr>
    </w:lvl>
  </w:abstractNum>
  <w:abstractNum w:abstractNumId="1">
    <w:nsid w:val="5980F426"/>
    <w:multiLevelType w:val="singleLevel"/>
    <w:tmpl w:val="5980F426"/>
    <w:lvl w:ilvl="0" w:tentative="0">
      <w:start w:val="1"/>
      <w:numFmt w:val="decimal"/>
      <w:pStyle w:val="292"/>
      <w:suff w:val="nothing"/>
      <w:lvlText w:val="图%1"/>
      <w:lvlJc w:val="left"/>
      <w:pPr>
        <w:tabs>
          <w:tab w:val="left" w:pos="0"/>
        </w:tabs>
      </w:pPr>
      <w:rPr>
        <w:rFonts w:hint="default" w:ascii="Times New Roman" w:hAnsi="Times New Roman" w:eastAsia="宋体" w:cs="宋体"/>
      </w:rPr>
    </w:lvl>
  </w:abstractNum>
  <w:abstractNum w:abstractNumId="2">
    <w:nsid w:val="6A591D32"/>
    <w:multiLevelType w:val="multilevel"/>
    <w:tmpl w:val="6A591D32"/>
    <w:lvl w:ilvl="0" w:tentative="0">
      <w:start w:val="1"/>
      <w:numFmt w:val="japaneseCounting"/>
      <w:pStyle w:val="199"/>
      <w:lvlText w:val="%1、"/>
      <w:lvlJc w:val="left"/>
      <w:pPr>
        <w:ind w:left="982" w:hanging="51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2MTEzZmUwYjgzYTM1YjY4YmQwZjM2YWExY2RiYWMifQ=="/>
  </w:docVars>
  <w:rsids>
    <w:rsidRoot w:val="00A14947"/>
    <w:rsid w:val="000024E5"/>
    <w:rsid w:val="00002649"/>
    <w:rsid w:val="0000360A"/>
    <w:rsid w:val="00005ADD"/>
    <w:rsid w:val="00006057"/>
    <w:rsid w:val="000060B3"/>
    <w:rsid w:val="0000710A"/>
    <w:rsid w:val="0001154F"/>
    <w:rsid w:val="00011CD5"/>
    <w:rsid w:val="0001293F"/>
    <w:rsid w:val="00012ACB"/>
    <w:rsid w:val="00012B83"/>
    <w:rsid w:val="00014C78"/>
    <w:rsid w:val="00015A96"/>
    <w:rsid w:val="00017443"/>
    <w:rsid w:val="000204F2"/>
    <w:rsid w:val="000208B3"/>
    <w:rsid w:val="00023B9C"/>
    <w:rsid w:val="0002544D"/>
    <w:rsid w:val="00025E66"/>
    <w:rsid w:val="000260BA"/>
    <w:rsid w:val="00026B2A"/>
    <w:rsid w:val="00026DFA"/>
    <w:rsid w:val="00027180"/>
    <w:rsid w:val="00030782"/>
    <w:rsid w:val="0003103A"/>
    <w:rsid w:val="000311E5"/>
    <w:rsid w:val="000317CE"/>
    <w:rsid w:val="00031A5B"/>
    <w:rsid w:val="00032C08"/>
    <w:rsid w:val="000334FB"/>
    <w:rsid w:val="0003386C"/>
    <w:rsid w:val="0003431F"/>
    <w:rsid w:val="00034B08"/>
    <w:rsid w:val="00035CA8"/>
    <w:rsid w:val="00036BC3"/>
    <w:rsid w:val="00037EDA"/>
    <w:rsid w:val="0004164E"/>
    <w:rsid w:val="00042588"/>
    <w:rsid w:val="000426A6"/>
    <w:rsid w:val="00042DAC"/>
    <w:rsid w:val="000434B2"/>
    <w:rsid w:val="0004364B"/>
    <w:rsid w:val="00044D69"/>
    <w:rsid w:val="00044F4A"/>
    <w:rsid w:val="0004563B"/>
    <w:rsid w:val="000476C6"/>
    <w:rsid w:val="000519EE"/>
    <w:rsid w:val="000521F4"/>
    <w:rsid w:val="0005237A"/>
    <w:rsid w:val="000536EC"/>
    <w:rsid w:val="00056F6D"/>
    <w:rsid w:val="000572B7"/>
    <w:rsid w:val="000572D9"/>
    <w:rsid w:val="000578DC"/>
    <w:rsid w:val="00057CE6"/>
    <w:rsid w:val="000609E0"/>
    <w:rsid w:val="00061515"/>
    <w:rsid w:val="00061B1F"/>
    <w:rsid w:val="00061CE6"/>
    <w:rsid w:val="00062622"/>
    <w:rsid w:val="0006311E"/>
    <w:rsid w:val="0006483E"/>
    <w:rsid w:val="00065403"/>
    <w:rsid w:val="000658DF"/>
    <w:rsid w:val="00066F4F"/>
    <w:rsid w:val="00067E6A"/>
    <w:rsid w:val="00071AA1"/>
    <w:rsid w:val="0007282D"/>
    <w:rsid w:val="0007315B"/>
    <w:rsid w:val="000733C4"/>
    <w:rsid w:val="00074783"/>
    <w:rsid w:val="000774AA"/>
    <w:rsid w:val="00080486"/>
    <w:rsid w:val="0008070B"/>
    <w:rsid w:val="0008077F"/>
    <w:rsid w:val="000810AC"/>
    <w:rsid w:val="00081A02"/>
    <w:rsid w:val="00082231"/>
    <w:rsid w:val="00082601"/>
    <w:rsid w:val="00084133"/>
    <w:rsid w:val="00084CC5"/>
    <w:rsid w:val="00084CDF"/>
    <w:rsid w:val="000850AC"/>
    <w:rsid w:val="0008510A"/>
    <w:rsid w:val="000859BF"/>
    <w:rsid w:val="00086B03"/>
    <w:rsid w:val="00087B72"/>
    <w:rsid w:val="000901D5"/>
    <w:rsid w:val="00090D8C"/>
    <w:rsid w:val="00090E82"/>
    <w:rsid w:val="00092987"/>
    <w:rsid w:val="00092D38"/>
    <w:rsid w:val="000932AC"/>
    <w:rsid w:val="000932F4"/>
    <w:rsid w:val="0009377B"/>
    <w:rsid w:val="0009426F"/>
    <w:rsid w:val="000968AA"/>
    <w:rsid w:val="0009761F"/>
    <w:rsid w:val="00097A40"/>
    <w:rsid w:val="000A0880"/>
    <w:rsid w:val="000A0A64"/>
    <w:rsid w:val="000A20C9"/>
    <w:rsid w:val="000A2451"/>
    <w:rsid w:val="000A339D"/>
    <w:rsid w:val="000A3E67"/>
    <w:rsid w:val="000A4F3C"/>
    <w:rsid w:val="000A5431"/>
    <w:rsid w:val="000A58E9"/>
    <w:rsid w:val="000A687E"/>
    <w:rsid w:val="000B058F"/>
    <w:rsid w:val="000B2C25"/>
    <w:rsid w:val="000B3FCF"/>
    <w:rsid w:val="000B4467"/>
    <w:rsid w:val="000B4DB9"/>
    <w:rsid w:val="000B64B4"/>
    <w:rsid w:val="000B740A"/>
    <w:rsid w:val="000B7AA6"/>
    <w:rsid w:val="000B7B35"/>
    <w:rsid w:val="000C09AC"/>
    <w:rsid w:val="000C2C61"/>
    <w:rsid w:val="000C3CED"/>
    <w:rsid w:val="000C3FB9"/>
    <w:rsid w:val="000C4E85"/>
    <w:rsid w:val="000C513E"/>
    <w:rsid w:val="000C6A09"/>
    <w:rsid w:val="000C767F"/>
    <w:rsid w:val="000C7CBB"/>
    <w:rsid w:val="000D12B6"/>
    <w:rsid w:val="000D14EB"/>
    <w:rsid w:val="000D163C"/>
    <w:rsid w:val="000D1BCE"/>
    <w:rsid w:val="000D2508"/>
    <w:rsid w:val="000D2AA4"/>
    <w:rsid w:val="000D5A44"/>
    <w:rsid w:val="000D5B5C"/>
    <w:rsid w:val="000D5C64"/>
    <w:rsid w:val="000D6795"/>
    <w:rsid w:val="000D6E8B"/>
    <w:rsid w:val="000D7D08"/>
    <w:rsid w:val="000E1BEB"/>
    <w:rsid w:val="000E32FA"/>
    <w:rsid w:val="000E362C"/>
    <w:rsid w:val="000E3A01"/>
    <w:rsid w:val="000E3ED2"/>
    <w:rsid w:val="000E40DF"/>
    <w:rsid w:val="000E4BAD"/>
    <w:rsid w:val="000E607E"/>
    <w:rsid w:val="000F1591"/>
    <w:rsid w:val="000F1E21"/>
    <w:rsid w:val="000F35BC"/>
    <w:rsid w:val="000F61B4"/>
    <w:rsid w:val="000F6211"/>
    <w:rsid w:val="000F681B"/>
    <w:rsid w:val="000F6E92"/>
    <w:rsid w:val="00100D8C"/>
    <w:rsid w:val="00101691"/>
    <w:rsid w:val="00101BE2"/>
    <w:rsid w:val="00102CD1"/>
    <w:rsid w:val="0010454B"/>
    <w:rsid w:val="00104AB3"/>
    <w:rsid w:val="00104B78"/>
    <w:rsid w:val="00105CE4"/>
    <w:rsid w:val="001076A1"/>
    <w:rsid w:val="00110891"/>
    <w:rsid w:val="00110BB3"/>
    <w:rsid w:val="00111B18"/>
    <w:rsid w:val="00111B89"/>
    <w:rsid w:val="00112D99"/>
    <w:rsid w:val="00113F64"/>
    <w:rsid w:val="00114C5E"/>
    <w:rsid w:val="0011544A"/>
    <w:rsid w:val="001178ED"/>
    <w:rsid w:val="001205E7"/>
    <w:rsid w:val="001209A0"/>
    <w:rsid w:val="001210DE"/>
    <w:rsid w:val="0012329E"/>
    <w:rsid w:val="00125236"/>
    <w:rsid w:val="00130031"/>
    <w:rsid w:val="00131584"/>
    <w:rsid w:val="00131F42"/>
    <w:rsid w:val="001322F9"/>
    <w:rsid w:val="0013405E"/>
    <w:rsid w:val="001354E3"/>
    <w:rsid w:val="001357F1"/>
    <w:rsid w:val="00135D76"/>
    <w:rsid w:val="00136194"/>
    <w:rsid w:val="001366BD"/>
    <w:rsid w:val="001402B8"/>
    <w:rsid w:val="001404D8"/>
    <w:rsid w:val="00140FA8"/>
    <w:rsid w:val="0014121F"/>
    <w:rsid w:val="00142693"/>
    <w:rsid w:val="00142A5A"/>
    <w:rsid w:val="00142FEB"/>
    <w:rsid w:val="00143522"/>
    <w:rsid w:val="00143A2D"/>
    <w:rsid w:val="001442C8"/>
    <w:rsid w:val="001453D1"/>
    <w:rsid w:val="00145A41"/>
    <w:rsid w:val="00147056"/>
    <w:rsid w:val="00151583"/>
    <w:rsid w:val="00151675"/>
    <w:rsid w:val="00151A04"/>
    <w:rsid w:val="00151DA7"/>
    <w:rsid w:val="0015245D"/>
    <w:rsid w:val="001524E0"/>
    <w:rsid w:val="0015454C"/>
    <w:rsid w:val="001549DE"/>
    <w:rsid w:val="00154A84"/>
    <w:rsid w:val="001557AA"/>
    <w:rsid w:val="00155C6E"/>
    <w:rsid w:val="00155F08"/>
    <w:rsid w:val="00157435"/>
    <w:rsid w:val="00157921"/>
    <w:rsid w:val="00160C06"/>
    <w:rsid w:val="0016228F"/>
    <w:rsid w:val="00162481"/>
    <w:rsid w:val="00162FD5"/>
    <w:rsid w:val="00163C28"/>
    <w:rsid w:val="0016425D"/>
    <w:rsid w:val="001643DF"/>
    <w:rsid w:val="0016490B"/>
    <w:rsid w:val="00164B06"/>
    <w:rsid w:val="00164D76"/>
    <w:rsid w:val="00165853"/>
    <w:rsid w:val="00166487"/>
    <w:rsid w:val="00166A2F"/>
    <w:rsid w:val="001674DE"/>
    <w:rsid w:val="00170CB9"/>
    <w:rsid w:val="00171B0C"/>
    <w:rsid w:val="00171D94"/>
    <w:rsid w:val="0017224E"/>
    <w:rsid w:val="001733E5"/>
    <w:rsid w:val="00174013"/>
    <w:rsid w:val="0017504D"/>
    <w:rsid w:val="00175A10"/>
    <w:rsid w:val="0017671A"/>
    <w:rsid w:val="00177422"/>
    <w:rsid w:val="00180485"/>
    <w:rsid w:val="0018377F"/>
    <w:rsid w:val="00184590"/>
    <w:rsid w:val="00186034"/>
    <w:rsid w:val="00186586"/>
    <w:rsid w:val="00186D46"/>
    <w:rsid w:val="001870D1"/>
    <w:rsid w:val="0018781E"/>
    <w:rsid w:val="0019062B"/>
    <w:rsid w:val="00190725"/>
    <w:rsid w:val="00190A13"/>
    <w:rsid w:val="0019262D"/>
    <w:rsid w:val="00194213"/>
    <w:rsid w:val="00197A2E"/>
    <w:rsid w:val="001A13D4"/>
    <w:rsid w:val="001A1B35"/>
    <w:rsid w:val="001A37F7"/>
    <w:rsid w:val="001A3B7A"/>
    <w:rsid w:val="001A3ED6"/>
    <w:rsid w:val="001A48A2"/>
    <w:rsid w:val="001A546A"/>
    <w:rsid w:val="001A5C9B"/>
    <w:rsid w:val="001A682D"/>
    <w:rsid w:val="001A6F47"/>
    <w:rsid w:val="001A6F61"/>
    <w:rsid w:val="001A7844"/>
    <w:rsid w:val="001A7A42"/>
    <w:rsid w:val="001B0618"/>
    <w:rsid w:val="001B1322"/>
    <w:rsid w:val="001B361B"/>
    <w:rsid w:val="001B3FF5"/>
    <w:rsid w:val="001B486E"/>
    <w:rsid w:val="001B4BA9"/>
    <w:rsid w:val="001B6763"/>
    <w:rsid w:val="001B72B8"/>
    <w:rsid w:val="001C064F"/>
    <w:rsid w:val="001C1921"/>
    <w:rsid w:val="001C1F54"/>
    <w:rsid w:val="001C2789"/>
    <w:rsid w:val="001C3E83"/>
    <w:rsid w:val="001C4215"/>
    <w:rsid w:val="001C4919"/>
    <w:rsid w:val="001C5957"/>
    <w:rsid w:val="001C5F14"/>
    <w:rsid w:val="001C66C0"/>
    <w:rsid w:val="001C69B3"/>
    <w:rsid w:val="001C6C13"/>
    <w:rsid w:val="001C75D3"/>
    <w:rsid w:val="001D0005"/>
    <w:rsid w:val="001D06A9"/>
    <w:rsid w:val="001D0F1D"/>
    <w:rsid w:val="001D26AB"/>
    <w:rsid w:val="001D367D"/>
    <w:rsid w:val="001D48AC"/>
    <w:rsid w:val="001D4CAD"/>
    <w:rsid w:val="001D5595"/>
    <w:rsid w:val="001D5F58"/>
    <w:rsid w:val="001D6D30"/>
    <w:rsid w:val="001D73E3"/>
    <w:rsid w:val="001D7874"/>
    <w:rsid w:val="001D7E2F"/>
    <w:rsid w:val="001D7F22"/>
    <w:rsid w:val="001E0974"/>
    <w:rsid w:val="001E0B4D"/>
    <w:rsid w:val="001E156C"/>
    <w:rsid w:val="001E296E"/>
    <w:rsid w:val="001E5D0D"/>
    <w:rsid w:val="001E5F8A"/>
    <w:rsid w:val="001E706A"/>
    <w:rsid w:val="001E76DD"/>
    <w:rsid w:val="001E78A4"/>
    <w:rsid w:val="001F0A6A"/>
    <w:rsid w:val="001F0D2E"/>
    <w:rsid w:val="001F0F17"/>
    <w:rsid w:val="001F15A0"/>
    <w:rsid w:val="001F2940"/>
    <w:rsid w:val="001F3347"/>
    <w:rsid w:val="001F3D17"/>
    <w:rsid w:val="001F5BFD"/>
    <w:rsid w:val="001F5CA2"/>
    <w:rsid w:val="001F69E4"/>
    <w:rsid w:val="001F713D"/>
    <w:rsid w:val="002019EE"/>
    <w:rsid w:val="00204A20"/>
    <w:rsid w:val="002059A5"/>
    <w:rsid w:val="00206AB6"/>
    <w:rsid w:val="00207394"/>
    <w:rsid w:val="002079BA"/>
    <w:rsid w:val="002102D8"/>
    <w:rsid w:val="00211AFC"/>
    <w:rsid w:val="00212525"/>
    <w:rsid w:val="002125B4"/>
    <w:rsid w:val="00213B49"/>
    <w:rsid w:val="002154A4"/>
    <w:rsid w:val="002155B8"/>
    <w:rsid w:val="00216DBC"/>
    <w:rsid w:val="00217078"/>
    <w:rsid w:val="0021764A"/>
    <w:rsid w:val="0022092E"/>
    <w:rsid w:val="002224EF"/>
    <w:rsid w:val="00224839"/>
    <w:rsid w:val="002249B2"/>
    <w:rsid w:val="00226574"/>
    <w:rsid w:val="00226B61"/>
    <w:rsid w:val="002275C9"/>
    <w:rsid w:val="002278EC"/>
    <w:rsid w:val="00227988"/>
    <w:rsid w:val="00230AFA"/>
    <w:rsid w:val="002313F0"/>
    <w:rsid w:val="0023155A"/>
    <w:rsid w:val="00231D82"/>
    <w:rsid w:val="0023280E"/>
    <w:rsid w:val="002377D1"/>
    <w:rsid w:val="00241E15"/>
    <w:rsid w:val="002429D6"/>
    <w:rsid w:val="002431B3"/>
    <w:rsid w:val="002431F9"/>
    <w:rsid w:val="00243927"/>
    <w:rsid w:val="002445D0"/>
    <w:rsid w:val="002445DF"/>
    <w:rsid w:val="00245E94"/>
    <w:rsid w:val="002506BC"/>
    <w:rsid w:val="00250BF7"/>
    <w:rsid w:val="00251A24"/>
    <w:rsid w:val="00252329"/>
    <w:rsid w:val="00252D82"/>
    <w:rsid w:val="002535DB"/>
    <w:rsid w:val="00254345"/>
    <w:rsid w:val="00256D7A"/>
    <w:rsid w:val="0026277A"/>
    <w:rsid w:val="00263860"/>
    <w:rsid w:val="00264395"/>
    <w:rsid w:val="002644BD"/>
    <w:rsid w:val="00264557"/>
    <w:rsid w:val="00267EE4"/>
    <w:rsid w:val="00271649"/>
    <w:rsid w:val="002724FF"/>
    <w:rsid w:val="00273328"/>
    <w:rsid w:val="00273650"/>
    <w:rsid w:val="0027542F"/>
    <w:rsid w:val="0027641E"/>
    <w:rsid w:val="00276C57"/>
    <w:rsid w:val="00277537"/>
    <w:rsid w:val="002805AB"/>
    <w:rsid w:val="00281404"/>
    <w:rsid w:val="002816C8"/>
    <w:rsid w:val="00281828"/>
    <w:rsid w:val="00281DF2"/>
    <w:rsid w:val="00281E16"/>
    <w:rsid w:val="002837B0"/>
    <w:rsid w:val="00283C05"/>
    <w:rsid w:val="00283C2D"/>
    <w:rsid w:val="00284204"/>
    <w:rsid w:val="00284DCD"/>
    <w:rsid w:val="00285559"/>
    <w:rsid w:val="00287161"/>
    <w:rsid w:val="00287C7A"/>
    <w:rsid w:val="00291030"/>
    <w:rsid w:val="00291310"/>
    <w:rsid w:val="00291773"/>
    <w:rsid w:val="00291A7E"/>
    <w:rsid w:val="00293052"/>
    <w:rsid w:val="0029591D"/>
    <w:rsid w:val="00296DD0"/>
    <w:rsid w:val="00297718"/>
    <w:rsid w:val="002A0256"/>
    <w:rsid w:val="002A0CB9"/>
    <w:rsid w:val="002A168C"/>
    <w:rsid w:val="002A31E7"/>
    <w:rsid w:val="002A3A64"/>
    <w:rsid w:val="002A3DC7"/>
    <w:rsid w:val="002A4FCD"/>
    <w:rsid w:val="002A5261"/>
    <w:rsid w:val="002A5CE7"/>
    <w:rsid w:val="002A62DF"/>
    <w:rsid w:val="002B0D58"/>
    <w:rsid w:val="002B2E7A"/>
    <w:rsid w:val="002B30CE"/>
    <w:rsid w:val="002B45BF"/>
    <w:rsid w:val="002B49E2"/>
    <w:rsid w:val="002B4A05"/>
    <w:rsid w:val="002B618E"/>
    <w:rsid w:val="002B6860"/>
    <w:rsid w:val="002B7B00"/>
    <w:rsid w:val="002B7BEC"/>
    <w:rsid w:val="002B7C44"/>
    <w:rsid w:val="002C2B17"/>
    <w:rsid w:val="002C304A"/>
    <w:rsid w:val="002C3D79"/>
    <w:rsid w:val="002C73C2"/>
    <w:rsid w:val="002D00FE"/>
    <w:rsid w:val="002D1E96"/>
    <w:rsid w:val="002D39E5"/>
    <w:rsid w:val="002D3A12"/>
    <w:rsid w:val="002D3A50"/>
    <w:rsid w:val="002D3CB6"/>
    <w:rsid w:val="002D3DD0"/>
    <w:rsid w:val="002D46B6"/>
    <w:rsid w:val="002D538C"/>
    <w:rsid w:val="002D552D"/>
    <w:rsid w:val="002D64E8"/>
    <w:rsid w:val="002D727D"/>
    <w:rsid w:val="002D7450"/>
    <w:rsid w:val="002D756A"/>
    <w:rsid w:val="002E05DD"/>
    <w:rsid w:val="002E0F7D"/>
    <w:rsid w:val="002E1DE5"/>
    <w:rsid w:val="002E1F3A"/>
    <w:rsid w:val="002E298A"/>
    <w:rsid w:val="002E3AC5"/>
    <w:rsid w:val="002E483C"/>
    <w:rsid w:val="002E4D64"/>
    <w:rsid w:val="002E531D"/>
    <w:rsid w:val="002E5988"/>
    <w:rsid w:val="002E648F"/>
    <w:rsid w:val="002F0263"/>
    <w:rsid w:val="002F0CA6"/>
    <w:rsid w:val="002F24BD"/>
    <w:rsid w:val="002F25C0"/>
    <w:rsid w:val="002F5548"/>
    <w:rsid w:val="002F57AF"/>
    <w:rsid w:val="002F59F5"/>
    <w:rsid w:val="002F5B8D"/>
    <w:rsid w:val="00301055"/>
    <w:rsid w:val="00301978"/>
    <w:rsid w:val="00302B5B"/>
    <w:rsid w:val="0030332C"/>
    <w:rsid w:val="003051C2"/>
    <w:rsid w:val="00305F8A"/>
    <w:rsid w:val="00312296"/>
    <w:rsid w:val="00312EE5"/>
    <w:rsid w:val="003137B9"/>
    <w:rsid w:val="003144B9"/>
    <w:rsid w:val="00314703"/>
    <w:rsid w:val="00314F0E"/>
    <w:rsid w:val="00315A91"/>
    <w:rsid w:val="00317BB3"/>
    <w:rsid w:val="003209E1"/>
    <w:rsid w:val="00321D8E"/>
    <w:rsid w:val="003227C6"/>
    <w:rsid w:val="00325928"/>
    <w:rsid w:val="00325939"/>
    <w:rsid w:val="00325A9A"/>
    <w:rsid w:val="00325DD6"/>
    <w:rsid w:val="0032690D"/>
    <w:rsid w:val="003279DC"/>
    <w:rsid w:val="00330511"/>
    <w:rsid w:val="003308AD"/>
    <w:rsid w:val="0033191E"/>
    <w:rsid w:val="00331ED1"/>
    <w:rsid w:val="00331F67"/>
    <w:rsid w:val="00332863"/>
    <w:rsid w:val="0033386B"/>
    <w:rsid w:val="0033410D"/>
    <w:rsid w:val="00334A15"/>
    <w:rsid w:val="00334CA7"/>
    <w:rsid w:val="0033684D"/>
    <w:rsid w:val="00337B42"/>
    <w:rsid w:val="0034180D"/>
    <w:rsid w:val="00341B42"/>
    <w:rsid w:val="00341D2F"/>
    <w:rsid w:val="0034348F"/>
    <w:rsid w:val="00346E16"/>
    <w:rsid w:val="00350266"/>
    <w:rsid w:val="00350CDD"/>
    <w:rsid w:val="00351801"/>
    <w:rsid w:val="00351A48"/>
    <w:rsid w:val="003525CC"/>
    <w:rsid w:val="0035323D"/>
    <w:rsid w:val="003539AE"/>
    <w:rsid w:val="0035506D"/>
    <w:rsid w:val="003559F8"/>
    <w:rsid w:val="00356653"/>
    <w:rsid w:val="0035743F"/>
    <w:rsid w:val="00357B35"/>
    <w:rsid w:val="00357BE2"/>
    <w:rsid w:val="00360ECD"/>
    <w:rsid w:val="00360F70"/>
    <w:rsid w:val="003613A4"/>
    <w:rsid w:val="0036170C"/>
    <w:rsid w:val="00364569"/>
    <w:rsid w:val="003648F5"/>
    <w:rsid w:val="00364A63"/>
    <w:rsid w:val="003656E4"/>
    <w:rsid w:val="003659B7"/>
    <w:rsid w:val="0036655D"/>
    <w:rsid w:val="00366C39"/>
    <w:rsid w:val="00366E0F"/>
    <w:rsid w:val="00370680"/>
    <w:rsid w:val="00371481"/>
    <w:rsid w:val="00371A0A"/>
    <w:rsid w:val="0037228F"/>
    <w:rsid w:val="0037396A"/>
    <w:rsid w:val="0037406C"/>
    <w:rsid w:val="003743E6"/>
    <w:rsid w:val="00375B4D"/>
    <w:rsid w:val="003763D7"/>
    <w:rsid w:val="00376616"/>
    <w:rsid w:val="00376CCC"/>
    <w:rsid w:val="0037744F"/>
    <w:rsid w:val="00377C18"/>
    <w:rsid w:val="00380D21"/>
    <w:rsid w:val="003813FC"/>
    <w:rsid w:val="00381A72"/>
    <w:rsid w:val="0038271A"/>
    <w:rsid w:val="00383905"/>
    <w:rsid w:val="00384676"/>
    <w:rsid w:val="00384CF9"/>
    <w:rsid w:val="00385466"/>
    <w:rsid w:val="00385A62"/>
    <w:rsid w:val="00385D3B"/>
    <w:rsid w:val="003864AA"/>
    <w:rsid w:val="00386DD3"/>
    <w:rsid w:val="003878E3"/>
    <w:rsid w:val="00387BFA"/>
    <w:rsid w:val="00390857"/>
    <w:rsid w:val="00391582"/>
    <w:rsid w:val="003921B5"/>
    <w:rsid w:val="00394332"/>
    <w:rsid w:val="0039659B"/>
    <w:rsid w:val="00396965"/>
    <w:rsid w:val="00396E5D"/>
    <w:rsid w:val="003A0102"/>
    <w:rsid w:val="003A128C"/>
    <w:rsid w:val="003A36CC"/>
    <w:rsid w:val="003A3BE9"/>
    <w:rsid w:val="003A4BF3"/>
    <w:rsid w:val="003A604B"/>
    <w:rsid w:val="003A6B99"/>
    <w:rsid w:val="003B20AC"/>
    <w:rsid w:val="003B27FF"/>
    <w:rsid w:val="003B3301"/>
    <w:rsid w:val="003B420D"/>
    <w:rsid w:val="003B4766"/>
    <w:rsid w:val="003B69EE"/>
    <w:rsid w:val="003B7396"/>
    <w:rsid w:val="003C0A4C"/>
    <w:rsid w:val="003C0D9C"/>
    <w:rsid w:val="003C0E48"/>
    <w:rsid w:val="003C0E72"/>
    <w:rsid w:val="003C0F8E"/>
    <w:rsid w:val="003C14A4"/>
    <w:rsid w:val="003C20E4"/>
    <w:rsid w:val="003C43DF"/>
    <w:rsid w:val="003C47A4"/>
    <w:rsid w:val="003C5D99"/>
    <w:rsid w:val="003C6C16"/>
    <w:rsid w:val="003C701D"/>
    <w:rsid w:val="003C7DAB"/>
    <w:rsid w:val="003D0345"/>
    <w:rsid w:val="003D03AC"/>
    <w:rsid w:val="003D0B62"/>
    <w:rsid w:val="003D0D60"/>
    <w:rsid w:val="003D175E"/>
    <w:rsid w:val="003D3E68"/>
    <w:rsid w:val="003D6374"/>
    <w:rsid w:val="003D6458"/>
    <w:rsid w:val="003D794D"/>
    <w:rsid w:val="003E0161"/>
    <w:rsid w:val="003E06AD"/>
    <w:rsid w:val="003E0A0D"/>
    <w:rsid w:val="003E3058"/>
    <w:rsid w:val="003E3AC4"/>
    <w:rsid w:val="003E5A5B"/>
    <w:rsid w:val="003E6F4F"/>
    <w:rsid w:val="003E7557"/>
    <w:rsid w:val="003E76A9"/>
    <w:rsid w:val="003E7F51"/>
    <w:rsid w:val="003F061F"/>
    <w:rsid w:val="003F0809"/>
    <w:rsid w:val="003F1726"/>
    <w:rsid w:val="003F203D"/>
    <w:rsid w:val="003F3398"/>
    <w:rsid w:val="003F3495"/>
    <w:rsid w:val="003F3B00"/>
    <w:rsid w:val="003F44ED"/>
    <w:rsid w:val="003F5ED0"/>
    <w:rsid w:val="003F68AF"/>
    <w:rsid w:val="003F6A8C"/>
    <w:rsid w:val="003F746A"/>
    <w:rsid w:val="003F755C"/>
    <w:rsid w:val="004002F9"/>
    <w:rsid w:val="00404074"/>
    <w:rsid w:val="00404A41"/>
    <w:rsid w:val="00405568"/>
    <w:rsid w:val="004055EF"/>
    <w:rsid w:val="00406F01"/>
    <w:rsid w:val="00407487"/>
    <w:rsid w:val="004075CA"/>
    <w:rsid w:val="00410F65"/>
    <w:rsid w:val="00413308"/>
    <w:rsid w:val="00415F36"/>
    <w:rsid w:val="00416D50"/>
    <w:rsid w:val="00416E21"/>
    <w:rsid w:val="00416FD5"/>
    <w:rsid w:val="00417278"/>
    <w:rsid w:val="00417772"/>
    <w:rsid w:val="00420E6A"/>
    <w:rsid w:val="00421532"/>
    <w:rsid w:val="00423B5B"/>
    <w:rsid w:val="00424AEF"/>
    <w:rsid w:val="00424B34"/>
    <w:rsid w:val="00424DBE"/>
    <w:rsid w:val="00425A9E"/>
    <w:rsid w:val="00426C98"/>
    <w:rsid w:val="00426D6B"/>
    <w:rsid w:val="00427BE7"/>
    <w:rsid w:val="00430B2E"/>
    <w:rsid w:val="00430D1A"/>
    <w:rsid w:val="00431E6C"/>
    <w:rsid w:val="00431FB9"/>
    <w:rsid w:val="004320C2"/>
    <w:rsid w:val="004329CD"/>
    <w:rsid w:val="004336D6"/>
    <w:rsid w:val="00433CE7"/>
    <w:rsid w:val="004342B3"/>
    <w:rsid w:val="00434979"/>
    <w:rsid w:val="004368B3"/>
    <w:rsid w:val="004410F1"/>
    <w:rsid w:val="00441603"/>
    <w:rsid w:val="0044201F"/>
    <w:rsid w:val="004423A1"/>
    <w:rsid w:val="00442D0A"/>
    <w:rsid w:val="0044344F"/>
    <w:rsid w:val="00445123"/>
    <w:rsid w:val="0044571F"/>
    <w:rsid w:val="00445DCC"/>
    <w:rsid w:val="00446943"/>
    <w:rsid w:val="00446EC2"/>
    <w:rsid w:val="004470F1"/>
    <w:rsid w:val="00447E45"/>
    <w:rsid w:val="00451E9F"/>
    <w:rsid w:val="004521EF"/>
    <w:rsid w:val="00452738"/>
    <w:rsid w:val="00452D47"/>
    <w:rsid w:val="00455BE0"/>
    <w:rsid w:val="00456091"/>
    <w:rsid w:val="0045687C"/>
    <w:rsid w:val="004576AC"/>
    <w:rsid w:val="00460FED"/>
    <w:rsid w:val="004610FC"/>
    <w:rsid w:val="0046184B"/>
    <w:rsid w:val="00461C89"/>
    <w:rsid w:val="00461F9C"/>
    <w:rsid w:val="00463194"/>
    <w:rsid w:val="00464F32"/>
    <w:rsid w:val="004655F6"/>
    <w:rsid w:val="00466321"/>
    <w:rsid w:val="00470EC6"/>
    <w:rsid w:val="004732F3"/>
    <w:rsid w:val="0047372F"/>
    <w:rsid w:val="00474F85"/>
    <w:rsid w:val="0047581A"/>
    <w:rsid w:val="00477419"/>
    <w:rsid w:val="00480405"/>
    <w:rsid w:val="004808E2"/>
    <w:rsid w:val="00480A3B"/>
    <w:rsid w:val="00481100"/>
    <w:rsid w:val="00481992"/>
    <w:rsid w:val="0048463E"/>
    <w:rsid w:val="0048483E"/>
    <w:rsid w:val="00484B9B"/>
    <w:rsid w:val="004851B5"/>
    <w:rsid w:val="004855F6"/>
    <w:rsid w:val="00485E06"/>
    <w:rsid w:val="00485F15"/>
    <w:rsid w:val="0048661E"/>
    <w:rsid w:val="004869CF"/>
    <w:rsid w:val="004871ED"/>
    <w:rsid w:val="00490B13"/>
    <w:rsid w:val="00490BE8"/>
    <w:rsid w:val="00491189"/>
    <w:rsid w:val="00491BF9"/>
    <w:rsid w:val="00492DCD"/>
    <w:rsid w:val="00493107"/>
    <w:rsid w:val="0049418C"/>
    <w:rsid w:val="00494623"/>
    <w:rsid w:val="00494670"/>
    <w:rsid w:val="00494A3D"/>
    <w:rsid w:val="00495918"/>
    <w:rsid w:val="00495E00"/>
    <w:rsid w:val="0049794D"/>
    <w:rsid w:val="00497B91"/>
    <w:rsid w:val="004A109B"/>
    <w:rsid w:val="004A3823"/>
    <w:rsid w:val="004A6173"/>
    <w:rsid w:val="004A67B1"/>
    <w:rsid w:val="004A723D"/>
    <w:rsid w:val="004B1384"/>
    <w:rsid w:val="004B23EA"/>
    <w:rsid w:val="004B2CAD"/>
    <w:rsid w:val="004B7B37"/>
    <w:rsid w:val="004B7B48"/>
    <w:rsid w:val="004C013D"/>
    <w:rsid w:val="004C0339"/>
    <w:rsid w:val="004C3274"/>
    <w:rsid w:val="004C39C6"/>
    <w:rsid w:val="004C5BF0"/>
    <w:rsid w:val="004C6D90"/>
    <w:rsid w:val="004C7A69"/>
    <w:rsid w:val="004C7C59"/>
    <w:rsid w:val="004D0241"/>
    <w:rsid w:val="004D0A64"/>
    <w:rsid w:val="004D0E36"/>
    <w:rsid w:val="004D1753"/>
    <w:rsid w:val="004D1967"/>
    <w:rsid w:val="004D2C6B"/>
    <w:rsid w:val="004D546B"/>
    <w:rsid w:val="004D769E"/>
    <w:rsid w:val="004E0035"/>
    <w:rsid w:val="004E127E"/>
    <w:rsid w:val="004E1291"/>
    <w:rsid w:val="004E1649"/>
    <w:rsid w:val="004E3E77"/>
    <w:rsid w:val="004E5A64"/>
    <w:rsid w:val="004E6946"/>
    <w:rsid w:val="004E69A4"/>
    <w:rsid w:val="004E76F6"/>
    <w:rsid w:val="004F0110"/>
    <w:rsid w:val="004F1AD8"/>
    <w:rsid w:val="004F2D2E"/>
    <w:rsid w:val="004F3CF6"/>
    <w:rsid w:val="004F6C6E"/>
    <w:rsid w:val="004F6FD2"/>
    <w:rsid w:val="004F7393"/>
    <w:rsid w:val="004F7E25"/>
    <w:rsid w:val="004F7E9A"/>
    <w:rsid w:val="00500398"/>
    <w:rsid w:val="005005EA"/>
    <w:rsid w:val="0050102F"/>
    <w:rsid w:val="00501545"/>
    <w:rsid w:val="00501763"/>
    <w:rsid w:val="0050196B"/>
    <w:rsid w:val="00502F95"/>
    <w:rsid w:val="00503605"/>
    <w:rsid w:val="005039CB"/>
    <w:rsid w:val="005047FC"/>
    <w:rsid w:val="00504C07"/>
    <w:rsid w:val="0050524A"/>
    <w:rsid w:val="0050558F"/>
    <w:rsid w:val="00505DC5"/>
    <w:rsid w:val="00506286"/>
    <w:rsid w:val="005071C5"/>
    <w:rsid w:val="00507299"/>
    <w:rsid w:val="00510302"/>
    <w:rsid w:val="00510598"/>
    <w:rsid w:val="00510657"/>
    <w:rsid w:val="00510813"/>
    <w:rsid w:val="00510FDB"/>
    <w:rsid w:val="00511990"/>
    <w:rsid w:val="00511DE0"/>
    <w:rsid w:val="0051250A"/>
    <w:rsid w:val="0051345C"/>
    <w:rsid w:val="00514870"/>
    <w:rsid w:val="00514B9B"/>
    <w:rsid w:val="0051511F"/>
    <w:rsid w:val="00515325"/>
    <w:rsid w:val="0051595B"/>
    <w:rsid w:val="00516B4F"/>
    <w:rsid w:val="00517F02"/>
    <w:rsid w:val="00521987"/>
    <w:rsid w:val="00522275"/>
    <w:rsid w:val="00523092"/>
    <w:rsid w:val="00524303"/>
    <w:rsid w:val="005247C3"/>
    <w:rsid w:val="005258A2"/>
    <w:rsid w:val="005301F6"/>
    <w:rsid w:val="00530F9E"/>
    <w:rsid w:val="0053356D"/>
    <w:rsid w:val="005336DF"/>
    <w:rsid w:val="00533D1A"/>
    <w:rsid w:val="00533E4B"/>
    <w:rsid w:val="00534868"/>
    <w:rsid w:val="00534CCB"/>
    <w:rsid w:val="00535411"/>
    <w:rsid w:val="00535A48"/>
    <w:rsid w:val="00535ED7"/>
    <w:rsid w:val="00536579"/>
    <w:rsid w:val="005371FD"/>
    <w:rsid w:val="00537C30"/>
    <w:rsid w:val="005401AE"/>
    <w:rsid w:val="005407B7"/>
    <w:rsid w:val="00541BF1"/>
    <w:rsid w:val="005422AE"/>
    <w:rsid w:val="00542E07"/>
    <w:rsid w:val="00542FBF"/>
    <w:rsid w:val="00545424"/>
    <w:rsid w:val="005455F6"/>
    <w:rsid w:val="00547771"/>
    <w:rsid w:val="0055083E"/>
    <w:rsid w:val="0055099F"/>
    <w:rsid w:val="005515E9"/>
    <w:rsid w:val="00551F0E"/>
    <w:rsid w:val="0055393E"/>
    <w:rsid w:val="00554A7B"/>
    <w:rsid w:val="0055572C"/>
    <w:rsid w:val="0055605B"/>
    <w:rsid w:val="00557F84"/>
    <w:rsid w:val="0056004F"/>
    <w:rsid w:val="0056106A"/>
    <w:rsid w:val="00561BB7"/>
    <w:rsid w:val="005627B4"/>
    <w:rsid w:val="00563F07"/>
    <w:rsid w:val="00567FDA"/>
    <w:rsid w:val="0057204F"/>
    <w:rsid w:val="005720AE"/>
    <w:rsid w:val="005725FF"/>
    <w:rsid w:val="00573429"/>
    <w:rsid w:val="00573CBB"/>
    <w:rsid w:val="00574021"/>
    <w:rsid w:val="00574642"/>
    <w:rsid w:val="00576B18"/>
    <w:rsid w:val="0058010B"/>
    <w:rsid w:val="0058223C"/>
    <w:rsid w:val="00582686"/>
    <w:rsid w:val="00582F18"/>
    <w:rsid w:val="00582FDB"/>
    <w:rsid w:val="00583AAA"/>
    <w:rsid w:val="00586602"/>
    <w:rsid w:val="00586680"/>
    <w:rsid w:val="00586E87"/>
    <w:rsid w:val="00586EC2"/>
    <w:rsid w:val="00591B61"/>
    <w:rsid w:val="00592356"/>
    <w:rsid w:val="005931C0"/>
    <w:rsid w:val="00594D77"/>
    <w:rsid w:val="005969E4"/>
    <w:rsid w:val="005973AA"/>
    <w:rsid w:val="00597917"/>
    <w:rsid w:val="00597B0B"/>
    <w:rsid w:val="005A06B7"/>
    <w:rsid w:val="005A06F8"/>
    <w:rsid w:val="005A0EE1"/>
    <w:rsid w:val="005A13F1"/>
    <w:rsid w:val="005A1759"/>
    <w:rsid w:val="005A19C8"/>
    <w:rsid w:val="005A2106"/>
    <w:rsid w:val="005A23B5"/>
    <w:rsid w:val="005A2468"/>
    <w:rsid w:val="005A2DEC"/>
    <w:rsid w:val="005A2E9E"/>
    <w:rsid w:val="005A334D"/>
    <w:rsid w:val="005A60E7"/>
    <w:rsid w:val="005A63FB"/>
    <w:rsid w:val="005A68A7"/>
    <w:rsid w:val="005A75C7"/>
    <w:rsid w:val="005A79DD"/>
    <w:rsid w:val="005B04CA"/>
    <w:rsid w:val="005B0C1A"/>
    <w:rsid w:val="005B2A88"/>
    <w:rsid w:val="005B2BE7"/>
    <w:rsid w:val="005B4836"/>
    <w:rsid w:val="005B4B83"/>
    <w:rsid w:val="005B67B3"/>
    <w:rsid w:val="005C0504"/>
    <w:rsid w:val="005C124F"/>
    <w:rsid w:val="005C125C"/>
    <w:rsid w:val="005C2110"/>
    <w:rsid w:val="005C2D1C"/>
    <w:rsid w:val="005C2DB1"/>
    <w:rsid w:val="005C2FA4"/>
    <w:rsid w:val="005C41CD"/>
    <w:rsid w:val="005C4F50"/>
    <w:rsid w:val="005C5ABD"/>
    <w:rsid w:val="005C7876"/>
    <w:rsid w:val="005C7A32"/>
    <w:rsid w:val="005D0496"/>
    <w:rsid w:val="005D04AC"/>
    <w:rsid w:val="005D0DB5"/>
    <w:rsid w:val="005D1313"/>
    <w:rsid w:val="005D20DA"/>
    <w:rsid w:val="005D2ED7"/>
    <w:rsid w:val="005D36AB"/>
    <w:rsid w:val="005D3D73"/>
    <w:rsid w:val="005D5E3D"/>
    <w:rsid w:val="005D6B39"/>
    <w:rsid w:val="005D6DA4"/>
    <w:rsid w:val="005E0808"/>
    <w:rsid w:val="005E1462"/>
    <w:rsid w:val="005E1F28"/>
    <w:rsid w:val="005E325B"/>
    <w:rsid w:val="005E3E34"/>
    <w:rsid w:val="005E540B"/>
    <w:rsid w:val="005E767E"/>
    <w:rsid w:val="005E7E2A"/>
    <w:rsid w:val="005F008C"/>
    <w:rsid w:val="005F119A"/>
    <w:rsid w:val="005F2581"/>
    <w:rsid w:val="005F27AF"/>
    <w:rsid w:val="005F2919"/>
    <w:rsid w:val="005F2BCF"/>
    <w:rsid w:val="005F3C9D"/>
    <w:rsid w:val="005F5BFC"/>
    <w:rsid w:val="00600739"/>
    <w:rsid w:val="00601819"/>
    <w:rsid w:val="006027B7"/>
    <w:rsid w:val="0060280A"/>
    <w:rsid w:val="00603607"/>
    <w:rsid w:val="0060547D"/>
    <w:rsid w:val="00605D6E"/>
    <w:rsid w:val="006068BA"/>
    <w:rsid w:val="0060748C"/>
    <w:rsid w:val="00610F24"/>
    <w:rsid w:val="00610F3C"/>
    <w:rsid w:val="00611376"/>
    <w:rsid w:val="00614D24"/>
    <w:rsid w:val="00615089"/>
    <w:rsid w:val="0061709E"/>
    <w:rsid w:val="00617CC3"/>
    <w:rsid w:val="006202A3"/>
    <w:rsid w:val="00622022"/>
    <w:rsid w:val="006224D4"/>
    <w:rsid w:val="00623383"/>
    <w:rsid w:val="00624162"/>
    <w:rsid w:val="00625E34"/>
    <w:rsid w:val="00626A0C"/>
    <w:rsid w:val="0062766C"/>
    <w:rsid w:val="00627FAC"/>
    <w:rsid w:val="006300AA"/>
    <w:rsid w:val="0063153F"/>
    <w:rsid w:val="00631F01"/>
    <w:rsid w:val="00632D0E"/>
    <w:rsid w:val="00632D69"/>
    <w:rsid w:val="00633C29"/>
    <w:rsid w:val="00634335"/>
    <w:rsid w:val="0063457B"/>
    <w:rsid w:val="0063489D"/>
    <w:rsid w:val="00636325"/>
    <w:rsid w:val="0063637E"/>
    <w:rsid w:val="00636809"/>
    <w:rsid w:val="006377A6"/>
    <w:rsid w:val="00637A3D"/>
    <w:rsid w:val="0064047E"/>
    <w:rsid w:val="006411EF"/>
    <w:rsid w:val="00642459"/>
    <w:rsid w:val="00643244"/>
    <w:rsid w:val="00643450"/>
    <w:rsid w:val="00644B15"/>
    <w:rsid w:val="00644C65"/>
    <w:rsid w:val="00644F2C"/>
    <w:rsid w:val="006458B6"/>
    <w:rsid w:val="006460EC"/>
    <w:rsid w:val="00646531"/>
    <w:rsid w:val="00647AC3"/>
    <w:rsid w:val="00647D79"/>
    <w:rsid w:val="00647E0D"/>
    <w:rsid w:val="00651458"/>
    <w:rsid w:val="00651FCA"/>
    <w:rsid w:val="006529B8"/>
    <w:rsid w:val="00652E68"/>
    <w:rsid w:val="006536CF"/>
    <w:rsid w:val="006547F6"/>
    <w:rsid w:val="006556D3"/>
    <w:rsid w:val="00655A09"/>
    <w:rsid w:val="00655F08"/>
    <w:rsid w:val="0065633D"/>
    <w:rsid w:val="00656625"/>
    <w:rsid w:val="0065724D"/>
    <w:rsid w:val="0065751A"/>
    <w:rsid w:val="00661AF5"/>
    <w:rsid w:val="00661C3E"/>
    <w:rsid w:val="006624D4"/>
    <w:rsid w:val="00665694"/>
    <w:rsid w:val="0066654E"/>
    <w:rsid w:val="00666715"/>
    <w:rsid w:val="006668EB"/>
    <w:rsid w:val="00666E1F"/>
    <w:rsid w:val="006679D4"/>
    <w:rsid w:val="00670855"/>
    <w:rsid w:val="00671219"/>
    <w:rsid w:val="00672683"/>
    <w:rsid w:val="00672BCF"/>
    <w:rsid w:val="00672DBA"/>
    <w:rsid w:val="0067322F"/>
    <w:rsid w:val="006745DE"/>
    <w:rsid w:val="00674899"/>
    <w:rsid w:val="006748B8"/>
    <w:rsid w:val="00674E53"/>
    <w:rsid w:val="00676C7D"/>
    <w:rsid w:val="006775C0"/>
    <w:rsid w:val="006775C3"/>
    <w:rsid w:val="00680DD8"/>
    <w:rsid w:val="0068179F"/>
    <w:rsid w:val="0068230B"/>
    <w:rsid w:val="00682386"/>
    <w:rsid w:val="006825C8"/>
    <w:rsid w:val="00682FD8"/>
    <w:rsid w:val="006837CD"/>
    <w:rsid w:val="00684003"/>
    <w:rsid w:val="00684319"/>
    <w:rsid w:val="0068559D"/>
    <w:rsid w:val="00686597"/>
    <w:rsid w:val="006866AF"/>
    <w:rsid w:val="00687CDF"/>
    <w:rsid w:val="0069177A"/>
    <w:rsid w:val="0069255A"/>
    <w:rsid w:val="0069290A"/>
    <w:rsid w:val="00693B87"/>
    <w:rsid w:val="00696BE3"/>
    <w:rsid w:val="006973B8"/>
    <w:rsid w:val="0069775A"/>
    <w:rsid w:val="00697813"/>
    <w:rsid w:val="006A013D"/>
    <w:rsid w:val="006A0755"/>
    <w:rsid w:val="006A099C"/>
    <w:rsid w:val="006A2852"/>
    <w:rsid w:val="006A3017"/>
    <w:rsid w:val="006A3EE8"/>
    <w:rsid w:val="006A43BA"/>
    <w:rsid w:val="006A469F"/>
    <w:rsid w:val="006A72BF"/>
    <w:rsid w:val="006A73C5"/>
    <w:rsid w:val="006B03F2"/>
    <w:rsid w:val="006B0C69"/>
    <w:rsid w:val="006B1C28"/>
    <w:rsid w:val="006B23AB"/>
    <w:rsid w:val="006B37DC"/>
    <w:rsid w:val="006B4A30"/>
    <w:rsid w:val="006B4F68"/>
    <w:rsid w:val="006B55C2"/>
    <w:rsid w:val="006B5CD7"/>
    <w:rsid w:val="006B61D6"/>
    <w:rsid w:val="006B66DB"/>
    <w:rsid w:val="006B79F0"/>
    <w:rsid w:val="006C0592"/>
    <w:rsid w:val="006C0AAD"/>
    <w:rsid w:val="006C0E84"/>
    <w:rsid w:val="006C216D"/>
    <w:rsid w:val="006C272E"/>
    <w:rsid w:val="006C2E90"/>
    <w:rsid w:val="006C348E"/>
    <w:rsid w:val="006C3AA5"/>
    <w:rsid w:val="006C414C"/>
    <w:rsid w:val="006C4961"/>
    <w:rsid w:val="006C5479"/>
    <w:rsid w:val="006D09C1"/>
    <w:rsid w:val="006D0A14"/>
    <w:rsid w:val="006D0B51"/>
    <w:rsid w:val="006D0E03"/>
    <w:rsid w:val="006D1332"/>
    <w:rsid w:val="006D13B5"/>
    <w:rsid w:val="006D1A03"/>
    <w:rsid w:val="006D3267"/>
    <w:rsid w:val="006D4110"/>
    <w:rsid w:val="006D443D"/>
    <w:rsid w:val="006D4585"/>
    <w:rsid w:val="006D5881"/>
    <w:rsid w:val="006D58C6"/>
    <w:rsid w:val="006D5A04"/>
    <w:rsid w:val="006D6C4A"/>
    <w:rsid w:val="006D756E"/>
    <w:rsid w:val="006E0B88"/>
    <w:rsid w:val="006E12FF"/>
    <w:rsid w:val="006E30E6"/>
    <w:rsid w:val="006E377C"/>
    <w:rsid w:val="006E49DD"/>
    <w:rsid w:val="006E4D16"/>
    <w:rsid w:val="006E607E"/>
    <w:rsid w:val="006E60E1"/>
    <w:rsid w:val="006E648C"/>
    <w:rsid w:val="006F11C6"/>
    <w:rsid w:val="006F212F"/>
    <w:rsid w:val="006F5CAB"/>
    <w:rsid w:val="006F5E56"/>
    <w:rsid w:val="006F6506"/>
    <w:rsid w:val="0070099B"/>
    <w:rsid w:val="007019EC"/>
    <w:rsid w:val="00701EB3"/>
    <w:rsid w:val="007021EC"/>
    <w:rsid w:val="00705F90"/>
    <w:rsid w:val="00705FDE"/>
    <w:rsid w:val="007061CC"/>
    <w:rsid w:val="00706C5D"/>
    <w:rsid w:val="007102E1"/>
    <w:rsid w:val="007119B3"/>
    <w:rsid w:val="0071361F"/>
    <w:rsid w:val="00713EC9"/>
    <w:rsid w:val="0071525C"/>
    <w:rsid w:val="00716FCB"/>
    <w:rsid w:val="00717095"/>
    <w:rsid w:val="0071720C"/>
    <w:rsid w:val="00717EB5"/>
    <w:rsid w:val="00720985"/>
    <w:rsid w:val="00720ED4"/>
    <w:rsid w:val="007223EE"/>
    <w:rsid w:val="00723604"/>
    <w:rsid w:val="007240CF"/>
    <w:rsid w:val="0072474D"/>
    <w:rsid w:val="00730383"/>
    <w:rsid w:val="0073076E"/>
    <w:rsid w:val="00730DA9"/>
    <w:rsid w:val="00731F81"/>
    <w:rsid w:val="00732922"/>
    <w:rsid w:val="00732932"/>
    <w:rsid w:val="00732DB6"/>
    <w:rsid w:val="00733925"/>
    <w:rsid w:val="0073404A"/>
    <w:rsid w:val="007368D3"/>
    <w:rsid w:val="00736E85"/>
    <w:rsid w:val="007402AD"/>
    <w:rsid w:val="00741005"/>
    <w:rsid w:val="00743005"/>
    <w:rsid w:val="007430F4"/>
    <w:rsid w:val="00743697"/>
    <w:rsid w:val="00743E1C"/>
    <w:rsid w:val="00744303"/>
    <w:rsid w:val="0074461A"/>
    <w:rsid w:val="00746CE9"/>
    <w:rsid w:val="00747515"/>
    <w:rsid w:val="00747CB4"/>
    <w:rsid w:val="00747F36"/>
    <w:rsid w:val="00750AF5"/>
    <w:rsid w:val="00751295"/>
    <w:rsid w:val="0075162E"/>
    <w:rsid w:val="00751D1F"/>
    <w:rsid w:val="00752577"/>
    <w:rsid w:val="00752B02"/>
    <w:rsid w:val="00754034"/>
    <w:rsid w:val="00755725"/>
    <w:rsid w:val="00755DE5"/>
    <w:rsid w:val="00756556"/>
    <w:rsid w:val="00757DBF"/>
    <w:rsid w:val="007602FA"/>
    <w:rsid w:val="00760C8D"/>
    <w:rsid w:val="007618C4"/>
    <w:rsid w:val="0076295B"/>
    <w:rsid w:val="00763559"/>
    <w:rsid w:val="00763629"/>
    <w:rsid w:val="0076381A"/>
    <w:rsid w:val="00764014"/>
    <w:rsid w:val="00764214"/>
    <w:rsid w:val="007645C5"/>
    <w:rsid w:val="00765A8A"/>
    <w:rsid w:val="00767980"/>
    <w:rsid w:val="00770B19"/>
    <w:rsid w:val="007720D4"/>
    <w:rsid w:val="00773ED4"/>
    <w:rsid w:val="007745D9"/>
    <w:rsid w:val="0077463F"/>
    <w:rsid w:val="0077614E"/>
    <w:rsid w:val="00776B1D"/>
    <w:rsid w:val="007779D2"/>
    <w:rsid w:val="00780AA1"/>
    <w:rsid w:val="00782044"/>
    <w:rsid w:val="0078249B"/>
    <w:rsid w:val="00782584"/>
    <w:rsid w:val="007836EA"/>
    <w:rsid w:val="00783F22"/>
    <w:rsid w:val="00784CDA"/>
    <w:rsid w:val="00784CFB"/>
    <w:rsid w:val="00786012"/>
    <w:rsid w:val="007875E0"/>
    <w:rsid w:val="007906C4"/>
    <w:rsid w:val="00791C81"/>
    <w:rsid w:val="007940EA"/>
    <w:rsid w:val="00795E3A"/>
    <w:rsid w:val="007967E8"/>
    <w:rsid w:val="00796E63"/>
    <w:rsid w:val="00797413"/>
    <w:rsid w:val="00797DC9"/>
    <w:rsid w:val="007A16C2"/>
    <w:rsid w:val="007A212F"/>
    <w:rsid w:val="007A2170"/>
    <w:rsid w:val="007A22BF"/>
    <w:rsid w:val="007A2AAE"/>
    <w:rsid w:val="007A3323"/>
    <w:rsid w:val="007A63FE"/>
    <w:rsid w:val="007A655E"/>
    <w:rsid w:val="007A7AB9"/>
    <w:rsid w:val="007A7CEF"/>
    <w:rsid w:val="007B209C"/>
    <w:rsid w:val="007B2D5E"/>
    <w:rsid w:val="007B2E82"/>
    <w:rsid w:val="007B3AF2"/>
    <w:rsid w:val="007B4321"/>
    <w:rsid w:val="007B4D5C"/>
    <w:rsid w:val="007B53FD"/>
    <w:rsid w:val="007B549D"/>
    <w:rsid w:val="007B6953"/>
    <w:rsid w:val="007B6C02"/>
    <w:rsid w:val="007B72B8"/>
    <w:rsid w:val="007B7A58"/>
    <w:rsid w:val="007C21B5"/>
    <w:rsid w:val="007C3C22"/>
    <w:rsid w:val="007C3D1C"/>
    <w:rsid w:val="007C4E8C"/>
    <w:rsid w:val="007C62E9"/>
    <w:rsid w:val="007D003F"/>
    <w:rsid w:val="007D0A7C"/>
    <w:rsid w:val="007D189E"/>
    <w:rsid w:val="007D2CE9"/>
    <w:rsid w:val="007D2EB0"/>
    <w:rsid w:val="007D2F0F"/>
    <w:rsid w:val="007D4E5D"/>
    <w:rsid w:val="007D67E7"/>
    <w:rsid w:val="007D7A24"/>
    <w:rsid w:val="007E10DD"/>
    <w:rsid w:val="007E16C4"/>
    <w:rsid w:val="007E3092"/>
    <w:rsid w:val="007E3996"/>
    <w:rsid w:val="007E4300"/>
    <w:rsid w:val="007E4542"/>
    <w:rsid w:val="007E4BD2"/>
    <w:rsid w:val="007E4FF8"/>
    <w:rsid w:val="007E73A0"/>
    <w:rsid w:val="007E7C3F"/>
    <w:rsid w:val="007F09A2"/>
    <w:rsid w:val="007F29F1"/>
    <w:rsid w:val="007F3DB5"/>
    <w:rsid w:val="007F44A2"/>
    <w:rsid w:val="007F44BA"/>
    <w:rsid w:val="007F5EE6"/>
    <w:rsid w:val="007F5F4C"/>
    <w:rsid w:val="007F716D"/>
    <w:rsid w:val="00800545"/>
    <w:rsid w:val="00801393"/>
    <w:rsid w:val="00801661"/>
    <w:rsid w:val="00802084"/>
    <w:rsid w:val="00802F88"/>
    <w:rsid w:val="00803260"/>
    <w:rsid w:val="00803488"/>
    <w:rsid w:val="0080429E"/>
    <w:rsid w:val="0080479E"/>
    <w:rsid w:val="00804C1B"/>
    <w:rsid w:val="00805D79"/>
    <w:rsid w:val="00806EF0"/>
    <w:rsid w:val="0080734A"/>
    <w:rsid w:val="0081293E"/>
    <w:rsid w:val="008129B0"/>
    <w:rsid w:val="0081380F"/>
    <w:rsid w:val="00814AB0"/>
    <w:rsid w:val="00815410"/>
    <w:rsid w:val="00815465"/>
    <w:rsid w:val="00815603"/>
    <w:rsid w:val="008161CF"/>
    <w:rsid w:val="00816A59"/>
    <w:rsid w:val="00817E9A"/>
    <w:rsid w:val="008211C7"/>
    <w:rsid w:val="008216D9"/>
    <w:rsid w:val="008239BE"/>
    <w:rsid w:val="00824740"/>
    <w:rsid w:val="00824D23"/>
    <w:rsid w:val="0082548F"/>
    <w:rsid w:val="0082696B"/>
    <w:rsid w:val="00826E45"/>
    <w:rsid w:val="00827414"/>
    <w:rsid w:val="008306BD"/>
    <w:rsid w:val="0083072A"/>
    <w:rsid w:val="00830971"/>
    <w:rsid w:val="00830BD5"/>
    <w:rsid w:val="00831A80"/>
    <w:rsid w:val="008325A6"/>
    <w:rsid w:val="00832CDC"/>
    <w:rsid w:val="00833743"/>
    <w:rsid w:val="008340A4"/>
    <w:rsid w:val="00834713"/>
    <w:rsid w:val="008347E5"/>
    <w:rsid w:val="00835A68"/>
    <w:rsid w:val="00835D6B"/>
    <w:rsid w:val="008364FC"/>
    <w:rsid w:val="008368A3"/>
    <w:rsid w:val="00836AB1"/>
    <w:rsid w:val="00837872"/>
    <w:rsid w:val="00837A2F"/>
    <w:rsid w:val="0084131C"/>
    <w:rsid w:val="00842494"/>
    <w:rsid w:val="00843673"/>
    <w:rsid w:val="0084650F"/>
    <w:rsid w:val="008473BE"/>
    <w:rsid w:val="0084783F"/>
    <w:rsid w:val="00847B76"/>
    <w:rsid w:val="00851F4E"/>
    <w:rsid w:val="0085575C"/>
    <w:rsid w:val="00856672"/>
    <w:rsid w:val="00856BB4"/>
    <w:rsid w:val="0085736D"/>
    <w:rsid w:val="00860D11"/>
    <w:rsid w:val="00861693"/>
    <w:rsid w:val="00864B4D"/>
    <w:rsid w:val="00866F9B"/>
    <w:rsid w:val="008703AC"/>
    <w:rsid w:val="00870991"/>
    <w:rsid w:val="00870D4F"/>
    <w:rsid w:val="00871157"/>
    <w:rsid w:val="008712FC"/>
    <w:rsid w:val="0087135F"/>
    <w:rsid w:val="0087171F"/>
    <w:rsid w:val="00871ACD"/>
    <w:rsid w:val="00872D94"/>
    <w:rsid w:val="00873061"/>
    <w:rsid w:val="00873077"/>
    <w:rsid w:val="0087403D"/>
    <w:rsid w:val="00874340"/>
    <w:rsid w:val="00874735"/>
    <w:rsid w:val="00874C4C"/>
    <w:rsid w:val="0087534E"/>
    <w:rsid w:val="00875935"/>
    <w:rsid w:val="00877488"/>
    <w:rsid w:val="008779C2"/>
    <w:rsid w:val="00877DD6"/>
    <w:rsid w:val="00880364"/>
    <w:rsid w:val="0088085B"/>
    <w:rsid w:val="00882ABC"/>
    <w:rsid w:val="0088316D"/>
    <w:rsid w:val="0088417F"/>
    <w:rsid w:val="00885843"/>
    <w:rsid w:val="00886717"/>
    <w:rsid w:val="008876C1"/>
    <w:rsid w:val="00887834"/>
    <w:rsid w:val="00891592"/>
    <w:rsid w:val="00891E88"/>
    <w:rsid w:val="00891E9E"/>
    <w:rsid w:val="00893043"/>
    <w:rsid w:val="0089306E"/>
    <w:rsid w:val="00893877"/>
    <w:rsid w:val="008956E5"/>
    <w:rsid w:val="00895C1C"/>
    <w:rsid w:val="00896B68"/>
    <w:rsid w:val="00896EA2"/>
    <w:rsid w:val="0089762C"/>
    <w:rsid w:val="008A04BA"/>
    <w:rsid w:val="008A0576"/>
    <w:rsid w:val="008A1896"/>
    <w:rsid w:val="008A2F68"/>
    <w:rsid w:val="008A3666"/>
    <w:rsid w:val="008A41B2"/>
    <w:rsid w:val="008A46CB"/>
    <w:rsid w:val="008A6970"/>
    <w:rsid w:val="008A7599"/>
    <w:rsid w:val="008B1E27"/>
    <w:rsid w:val="008B4FA6"/>
    <w:rsid w:val="008B5282"/>
    <w:rsid w:val="008B6434"/>
    <w:rsid w:val="008B7034"/>
    <w:rsid w:val="008B7C17"/>
    <w:rsid w:val="008B7C40"/>
    <w:rsid w:val="008C0172"/>
    <w:rsid w:val="008C018C"/>
    <w:rsid w:val="008C0CFA"/>
    <w:rsid w:val="008C134C"/>
    <w:rsid w:val="008C221F"/>
    <w:rsid w:val="008C249E"/>
    <w:rsid w:val="008C2D01"/>
    <w:rsid w:val="008C40E4"/>
    <w:rsid w:val="008C40E6"/>
    <w:rsid w:val="008C59CC"/>
    <w:rsid w:val="008D0F7A"/>
    <w:rsid w:val="008D10F0"/>
    <w:rsid w:val="008D1327"/>
    <w:rsid w:val="008D2E07"/>
    <w:rsid w:val="008D2E9D"/>
    <w:rsid w:val="008D3FDC"/>
    <w:rsid w:val="008D4039"/>
    <w:rsid w:val="008D4425"/>
    <w:rsid w:val="008D68E4"/>
    <w:rsid w:val="008D7B9C"/>
    <w:rsid w:val="008E008F"/>
    <w:rsid w:val="008E0506"/>
    <w:rsid w:val="008E0CFF"/>
    <w:rsid w:val="008E0F3E"/>
    <w:rsid w:val="008E166D"/>
    <w:rsid w:val="008E1EC1"/>
    <w:rsid w:val="008E2E7F"/>
    <w:rsid w:val="008E3687"/>
    <w:rsid w:val="008E37DE"/>
    <w:rsid w:val="008E3F7C"/>
    <w:rsid w:val="008E40EB"/>
    <w:rsid w:val="008E5D6B"/>
    <w:rsid w:val="008E63E8"/>
    <w:rsid w:val="008E76F0"/>
    <w:rsid w:val="008F03F3"/>
    <w:rsid w:val="008F0BC6"/>
    <w:rsid w:val="008F15FE"/>
    <w:rsid w:val="008F2CF7"/>
    <w:rsid w:val="008F2D29"/>
    <w:rsid w:val="008F4755"/>
    <w:rsid w:val="008F5187"/>
    <w:rsid w:val="008F60D8"/>
    <w:rsid w:val="008F6AED"/>
    <w:rsid w:val="008F73F4"/>
    <w:rsid w:val="008F73FA"/>
    <w:rsid w:val="008F786F"/>
    <w:rsid w:val="0090029A"/>
    <w:rsid w:val="00900819"/>
    <w:rsid w:val="009010E6"/>
    <w:rsid w:val="009015A8"/>
    <w:rsid w:val="00901BC2"/>
    <w:rsid w:val="00902727"/>
    <w:rsid w:val="0090312B"/>
    <w:rsid w:val="00903832"/>
    <w:rsid w:val="00903EB2"/>
    <w:rsid w:val="00904176"/>
    <w:rsid w:val="00904BB7"/>
    <w:rsid w:val="0090573D"/>
    <w:rsid w:val="00907147"/>
    <w:rsid w:val="00907FBA"/>
    <w:rsid w:val="009110F7"/>
    <w:rsid w:val="00911F75"/>
    <w:rsid w:val="00912810"/>
    <w:rsid w:val="00914E3A"/>
    <w:rsid w:val="00914E6D"/>
    <w:rsid w:val="00916628"/>
    <w:rsid w:val="009170C0"/>
    <w:rsid w:val="0091736D"/>
    <w:rsid w:val="00920686"/>
    <w:rsid w:val="00921AC1"/>
    <w:rsid w:val="00921C06"/>
    <w:rsid w:val="00922255"/>
    <w:rsid w:val="0092229F"/>
    <w:rsid w:val="009233C8"/>
    <w:rsid w:val="00924D13"/>
    <w:rsid w:val="00930045"/>
    <w:rsid w:val="0093037A"/>
    <w:rsid w:val="00930554"/>
    <w:rsid w:val="00930BC8"/>
    <w:rsid w:val="0093170F"/>
    <w:rsid w:val="00931DE0"/>
    <w:rsid w:val="00932F7B"/>
    <w:rsid w:val="00933E7A"/>
    <w:rsid w:val="0093560F"/>
    <w:rsid w:val="0093684E"/>
    <w:rsid w:val="00937C45"/>
    <w:rsid w:val="009410F3"/>
    <w:rsid w:val="009412A5"/>
    <w:rsid w:val="0094154D"/>
    <w:rsid w:val="00942868"/>
    <w:rsid w:val="00943482"/>
    <w:rsid w:val="00943C7B"/>
    <w:rsid w:val="00943DA0"/>
    <w:rsid w:val="00946B9C"/>
    <w:rsid w:val="00946FF0"/>
    <w:rsid w:val="00950F62"/>
    <w:rsid w:val="0095155F"/>
    <w:rsid w:val="009528C9"/>
    <w:rsid w:val="00952FBF"/>
    <w:rsid w:val="00954429"/>
    <w:rsid w:val="009546EA"/>
    <w:rsid w:val="009552F9"/>
    <w:rsid w:val="009563CE"/>
    <w:rsid w:val="00957E87"/>
    <w:rsid w:val="009608EA"/>
    <w:rsid w:val="0096128D"/>
    <w:rsid w:val="00963AB3"/>
    <w:rsid w:val="00965938"/>
    <w:rsid w:val="00965C3F"/>
    <w:rsid w:val="00966389"/>
    <w:rsid w:val="009672D5"/>
    <w:rsid w:val="0096756F"/>
    <w:rsid w:val="00970143"/>
    <w:rsid w:val="009717E2"/>
    <w:rsid w:val="00972263"/>
    <w:rsid w:val="009734C1"/>
    <w:rsid w:val="00974CFA"/>
    <w:rsid w:val="0097585F"/>
    <w:rsid w:val="00976328"/>
    <w:rsid w:val="0097680D"/>
    <w:rsid w:val="00976F77"/>
    <w:rsid w:val="009778D2"/>
    <w:rsid w:val="0098035A"/>
    <w:rsid w:val="00982438"/>
    <w:rsid w:val="00982FF1"/>
    <w:rsid w:val="00983004"/>
    <w:rsid w:val="0098404C"/>
    <w:rsid w:val="00985283"/>
    <w:rsid w:val="009853D4"/>
    <w:rsid w:val="009873B1"/>
    <w:rsid w:val="00987993"/>
    <w:rsid w:val="009912E9"/>
    <w:rsid w:val="00992A52"/>
    <w:rsid w:val="0099311B"/>
    <w:rsid w:val="00995992"/>
    <w:rsid w:val="00997556"/>
    <w:rsid w:val="009975EE"/>
    <w:rsid w:val="009979BD"/>
    <w:rsid w:val="009A03E5"/>
    <w:rsid w:val="009A0ECF"/>
    <w:rsid w:val="009A0F3B"/>
    <w:rsid w:val="009A1BB4"/>
    <w:rsid w:val="009A2585"/>
    <w:rsid w:val="009A2628"/>
    <w:rsid w:val="009A3200"/>
    <w:rsid w:val="009A4514"/>
    <w:rsid w:val="009A4DE6"/>
    <w:rsid w:val="009A5CEF"/>
    <w:rsid w:val="009A611B"/>
    <w:rsid w:val="009A62A5"/>
    <w:rsid w:val="009A6A9B"/>
    <w:rsid w:val="009A71B3"/>
    <w:rsid w:val="009B0009"/>
    <w:rsid w:val="009B070D"/>
    <w:rsid w:val="009B0897"/>
    <w:rsid w:val="009B0B2E"/>
    <w:rsid w:val="009B11FC"/>
    <w:rsid w:val="009B1B67"/>
    <w:rsid w:val="009B3757"/>
    <w:rsid w:val="009B74E8"/>
    <w:rsid w:val="009B7BD9"/>
    <w:rsid w:val="009C1B4A"/>
    <w:rsid w:val="009C27FC"/>
    <w:rsid w:val="009C2FC7"/>
    <w:rsid w:val="009C30A9"/>
    <w:rsid w:val="009C3ED6"/>
    <w:rsid w:val="009C41AC"/>
    <w:rsid w:val="009C49DE"/>
    <w:rsid w:val="009C4FD1"/>
    <w:rsid w:val="009C66DA"/>
    <w:rsid w:val="009C7A81"/>
    <w:rsid w:val="009C7DD5"/>
    <w:rsid w:val="009D12E1"/>
    <w:rsid w:val="009D17FC"/>
    <w:rsid w:val="009D1A8B"/>
    <w:rsid w:val="009D1FB5"/>
    <w:rsid w:val="009D36A6"/>
    <w:rsid w:val="009D3F0C"/>
    <w:rsid w:val="009D4560"/>
    <w:rsid w:val="009D4AA4"/>
    <w:rsid w:val="009D50AD"/>
    <w:rsid w:val="009D73C2"/>
    <w:rsid w:val="009D780D"/>
    <w:rsid w:val="009E0CE1"/>
    <w:rsid w:val="009E0FC3"/>
    <w:rsid w:val="009E211B"/>
    <w:rsid w:val="009E227D"/>
    <w:rsid w:val="009E2536"/>
    <w:rsid w:val="009E3003"/>
    <w:rsid w:val="009E42BD"/>
    <w:rsid w:val="009E49A9"/>
    <w:rsid w:val="009E4B78"/>
    <w:rsid w:val="009E5019"/>
    <w:rsid w:val="009E56F6"/>
    <w:rsid w:val="009E7776"/>
    <w:rsid w:val="009F008B"/>
    <w:rsid w:val="009F06C9"/>
    <w:rsid w:val="009F0F3C"/>
    <w:rsid w:val="009F1009"/>
    <w:rsid w:val="009F122D"/>
    <w:rsid w:val="009F2508"/>
    <w:rsid w:val="009F62EF"/>
    <w:rsid w:val="009F631B"/>
    <w:rsid w:val="009F6C2D"/>
    <w:rsid w:val="009F725F"/>
    <w:rsid w:val="009F7709"/>
    <w:rsid w:val="009F7BFE"/>
    <w:rsid w:val="00A01800"/>
    <w:rsid w:val="00A02AAB"/>
    <w:rsid w:val="00A037EF"/>
    <w:rsid w:val="00A04F1B"/>
    <w:rsid w:val="00A0501B"/>
    <w:rsid w:val="00A06844"/>
    <w:rsid w:val="00A06CB6"/>
    <w:rsid w:val="00A10479"/>
    <w:rsid w:val="00A125EE"/>
    <w:rsid w:val="00A13202"/>
    <w:rsid w:val="00A13679"/>
    <w:rsid w:val="00A137BF"/>
    <w:rsid w:val="00A13AAF"/>
    <w:rsid w:val="00A13D79"/>
    <w:rsid w:val="00A14947"/>
    <w:rsid w:val="00A15796"/>
    <w:rsid w:val="00A16215"/>
    <w:rsid w:val="00A1673C"/>
    <w:rsid w:val="00A200AF"/>
    <w:rsid w:val="00A20D7B"/>
    <w:rsid w:val="00A20F40"/>
    <w:rsid w:val="00A21E1F"/>
    <w:rsid w:val="00A2227F"/>
    <w:rsid w:val="00A226B5"/>
    <w:rsid w:val="00A22751"/>
    <w:rsid w:val="00A262B1"/>
    <w:rsid w:val="00A26AB2"/>
    <w:rsid w:val="00A27ACB"/>
    <w:rsid w:val="00A27FC0"/>
    <w:rsid w:val="00A30261"/>
    <w:rsid w:val="00A30362"/>
    <w:rsid w:val="00A317D3"/>
    <w:rsid w:val="00A32A83"/>
    <w:rsid w:val="00A3400C"/>
    <w:rsid w:val="00A3518D"/>
    <w:rsid w:val="00A35984"/>
    <w:rsid w:val="00A3619A"/>
    <w:rsid w:val="00A36763"/>
    <w:rsid w:val="00A368DB"/>
    <w:rsid w:val="00A36BB5"/>
    <w:rsid w:val="00A37B60"/>
    <w:rsid w:val="00A40291"/>
    <w:rsid w:val="00A423AA"/>
    <w:rsid w:val="00A44B06"/>
    <w:rsid w:val="00A44F49"/>
    <w:rsid w:val="00A45D9F"/>
    <w:rsid w:val="00A473CB"/>
    <w:rsid w:val="00A47CEF"/>
    <w:rsid w:val="00A50340"/>
    <w:rsid w:val="00A5165D"/>
    <w:rsid w:val="00A53C05"/>
    <w:rsid w:val="00A53EC6"/>
    <w:rsid w:val="00A54405"/>
    <w:rsid w:val="00A548C3"/>
    <w:rsid w:val="00A55C0F"/>
    <w:rsid w:val="00A56332"/>
    <w:rsid w:val="00A60311"/>
    <w:rsid w:val="00A606D8"/>
    <w:rsid w:val="00A6091E"/>
    <w:rsid w:val="00A60E80"/>
    <w:rsid w:val="00A614F7"/>
    <w:rsid w:val="00A61FE5"/>
    <w:rsid w:val="00A62439"/>
    <w:rsid w:val="00A62814"/>
    <w:rsid w:val="00A62CF7"/>
    <w:rsid w:val="00A64701"/>
    <w:rsid w:val="00A64F58"/>
    <w:rsid w:val="00A66672"/>
    <w:rsid w:val="00A70162"/>
    <w:rsid w:val="00A70188"/>
    <w:rsid w:val="00A70280"/>
    <w:rsid w:val="00A72843"/>
    <w:rsid w:val="00A736A9"/>
    <w:rsid w:val="00A74566"/>
    <w:rsid w:val="00A760C9"/>
    <w:rsid w:val="00A76BF2"/>
    <w:rsid w:val="00A806B2"/>
    <w:rsid w:val="00A82AF5"/>
    <w:rsid w:val="00A83C7C"/>
    <w:rsid w:val="00A86EC9"/>
    <w:rsid w:val="00A870C3"/>
    <w:rsid w:val="00A8713F"/>
    <w:rsid w:val="00A87230"/>
    <w:rsid w:val="00A87C06"/>
    <w:rsid w:val="00A90321"/>
    <w:rsid w:val="00A90BA1"/>
    <w:rsid w:val="00A92613"/>
    <w:rsid w:val="00A93B0D"/>
    <w:rsid w:val="00A93F39"/>
    <w:rsid w:val="00A944F9"/>
    <w:rsid w:val="00A947B3"/>
    <w:rsid w:val="00A94917"/>
    <w:rsid w:val="00A95A49"/>
    <w:rsid w:val="00A97247"/>
    <w:rsid w:val="00A97A9A"/>
    <w:rsid w:val="00AA0671"/>
    <w:rsid w:val="00AA0D76"/>
    <w:rsid w:val="00AA2531"/>
    <w:rsid w:val="00AA2609"/>
    <w:rsid w:val="00AA2F66"/>
    <w:rsid w:val="00AA41E6"/>
    <w:rsid w:val="00AA4C5A"/>
    <w:rsid w:val="00AA644F"/>
    <w:rsid w:val="00AA6B20"/>
    <w:rsid w:val="00AA6E55"/>
    <w:rsid w:val="00AA7357"/>
    <w:rsid w:val="00AB0A2F"/>
    <w:rsid w:val="00AB1705"/>
    <w:rsid w:val="00AB1B35"/>
    <w:rsid w:val="00AB1E09"/>
    <w:rsid w:val="00AB20FC"/>
    <w:rsid w:val="00AB370F"/>
    <w:rsid w:val="00AB387C"/>
    <w:rsid w:val="00AB3EEE"/>
    <w:rsid w:val="00AB5330"/>
    <w:rsid w:val="00AB61B8"/>
    <w:rsid w:val="00AB7747"/>
    <w:rsid w:val="00AB7AEC"/>
    <w:rsid w:val="00AB7ED5"/>
    <w:rsid w:val="00AC05F1"/>
    <w:rsid w:val="00AC06A5"/>
    <w:rsid w:val="00AC074C"/>
    <w:rsid w:val="00AC14CE"/>
    <w:rsid w:val="00AC2A56"/>
    <w:rsid w:val="00AC2B29"/>
    <w:rsid w:val="00AC6AE6"/>
    <w:rsid w:val="00AC7C8C"/>
    <w:rsid w:val="00AC7DE3"/>
    <w:rsid w:val="00AD055E"/>
    <w:rsid w:val="00AD12F0"/>
    <w:rsid w:val="00AD1D37"/>
    <w:rsid w:val="00AD2295"/>
    <w:rsid w:val="00AD23DF"/>
    <w:rsid w:val="00AD33F5"/>
    <w:rsid w:val="00AD358E"/>
    <w:rsid w:val="00AD47A7"/>
    <w:rsid w:val="00AD5A97"/>
    <w:rsid w:val="00AD74EF"/>
    <w:rsid w:val="00AD7BF7"/>
    <w:rsid w:val="00AD7D00"/>
    <w:rsid w:val="00AD7EF3"/>
    <w:rsid w:val="00AE0E69"/>
    <w:rsid w:val="00AE20CD"/>
    <w:rsid w:val="00AE5BEF"/>
    <w:rsid w:val="00AE6F70"/>
    <w:rsid w:val="00AF0CBF"/>
    <w:rsid w:val="00AF257F"/>
    <w:rsid w:val="00AF274C"/>
    <w:rsid w:val="00AF278F"/>
    <w:rsid w:val="00AF33CF"/>
    <w:rsid w:val="00AF4D50"/>
    <w:rsid w:val="00AF526B"/>
    <w:rsid w:val="00AF6179"/>
    <w:rsid w:val="00AF6396"/>
    <w:rsid w:val="00B00D51"/>
    <w:rsid w:val="00B02030"/>
    <w:rsid w:val="00B0286D"/>
    <w:rsid w:val="00B03F58"/>
    <w:rsid w:val="00B05D31"/>
    <w:rsid w:val="00B069B8"/>
    <w:rsid w:val="00B06F3E"/>
    <w:rsid w:val="00B10007"/>
    <w:rsid w:val="00B10286"/>
    <w:rsid w:val="00B11B84"/>
    <w:rsid w:val="00B11E66"/>
    <w:rsid w:val="00B1295A"/>
    <w:rsid w:val="00B14A97"/>
    <w:rsid w:val="00B14DD9"/>
    <w:rsid w:val="00B159B8"/>
    <w:rsid w:val="00B1700A"/>
    <w:rsid w:val="00B1726C"/>
    <w:rsid w:val="00B17546"/>
    <w:rsid w:val="00B20160"/>
    <w:rsid w:val="00B204D0"/>
    <w:rsid w:val="00B2083E"/>
    <w:rsid w:val="00B20A45"/>
    <w:rsid w:val="00B21068"/>
    <w:rsid w:val="00B222E3"/>
    <w:rsid w:val="00B22C5C"/>
    <w:rsid w:val="00B22FA0"/>
    <w:rsid w:val="00B24BAB"/>
    <w:rsid w:val="00B24F28"/>
    <w:rsid w:val="00B24F30"/>
    <w:rsid w:val="00B256F8"/>
    <w:rsid w:val="00B26E5F"/>
    <w:rsid w:val="00B30258"/>
    <w:rsid w:val="00B307F8"/>
    <w:rsid w:val="00B30A44"/>
    <w:rsid w:val="00B315EB"/>
    <w:rsid w:val="00B31ABF"/>
    <w:rsid w:val="00B31C95"/>
    <w:rsid w:val="00B31D58"/>
    <w:rsid w:val="00B31ED2"/>
    <w:rsid w:val="00B333B5"/>
    <w:rsid w:val="00B33BE3"/>
    <w:rsid w:val="00B342BE"/>
    <w:rsid w:val="00B3612F"/>
    <w:rsid w:val="00B3632B"/>
    <w:rsid w:val="00B41773"/>
    <w:rsid w:val="00B421CA"/>
    <w:rsid w:val="00B422A0"/>
    <w:rsid w:val="00B425B3"/>
    <w:rsid w:val="00B42A12"/>
    <w:rsid w:val="00B45C5E"/>
    <w:rsid w:val="00B45C86"/>
    <w:rsid w:val="00B45D3B"/>
    <w:rsid w:val="00B4623B"/>
    <w:rsid w:val="00B47049"/>
    <w:rsid w:val="00B50B55"/>
    <w:rsid w:val="00B50BBB"/>
    <w:rsid w:val="00B514F3"/>
    <w:rsid w:val="00B51D5A"/>
    <w:rsid w:val="00B5321A"/>
    <w:rsid w:val="00B53B5D"/>
    <w:rsid w:val="00B53D12"/>
    <w:rsid w:val="00B53F9D"/>
    <w:rsid w:val="00B53FFA"/>
    <w:rsid w:val="00B54416"/>
    <w:rsid w:val="00B546F2"/>
    <w:rsid w:val="00B54C8F"/>
    <w:rsid w:val="00B54EE3"/>
    <w:rsid w:val="00B5659F"/>
    <w:rsid w:val="00B56FCD"/>
    <w:rsid w:val="00B57D63"/>
    <w:rsid w:val="00B6055E"/>
    <w:rsid w:val="00B61392"/>
    <w:rsid w:val="00B62C23"/>
    <w:rsid w:val="00B63176"/>
    <w:rsid w:val="00B6317D"/>
    <w:rsid w:val="00B66182"/>
    <w:rsid w:val="00B676E5"/>
    <w:rsid w:val="00B70610"/>
    <w:rsid w:val="00B74FF3"/>
    <w:rsid w:val="00B76626"/>
    <w:rsid w:val="00B7723F"/>
    <w:rsid w:val="00B772D7"/>
    <w:rsid w:val="00B7740A"/>
    <w:rsid w:val="00B80534"/>
    <w:rsid w:val="00B81087"/>
    <w:rsid w:val="00B81C5C"/>
    <w:rsid w:val="00B8235F"/>
    <w:rsid w:val="00B83824"/>
    <w:rsid w:val="00B83C6E"/>
    <w:rsid w:val="00B8433C"/>
    <w:rsid w:val="00B85A10"/>
    <w:rsid w:val="00B85D1B"/>
    <w:rsid w:val="00B87491"/>
    <w:rsid w:val="00B87B9E"/>
    <w:rsid w:val="00B90803"/>
    <w:rsid w:val="00B90C66"/>
    <w:rsid w:val="00B916BF"/>
    <w:rsid w:val="00B92F67"/>
    <w:rsid w:val="00B952B6"/>
    <w:rsid w:val="00B963D6"/>
    <w:rsid w:val="00B9691C"/>
    <w:rsid w:val="00BA009B"/>
    <w:rsid w:val="00BA0B13"/>
    <w:rsid w:val="00BA10F6"/>
    <w:rsid w:val="00BA28D6"/>
    <w:rsid w:val="00BA29E9"/>
    <w:rsid w:val="00BA30A0"/>
    <w:rsid w:val="00BA36AF"/>
    <w:rsid w:val="00BA3C72"/>
    <w:rsid w:val="00BA3F85"/>
    <w:rsid w:val="00BA4582"/>
    <w:rsid w:val="00BA6664"/>
    <w:rsid w:val="00BA7142"/>
    <w:rsid w:val="00BA775B"/>
    <w:rsid w:val="00BB237C"/>
    <w:rsid w:val="00BB283F"/>
    <w:rsid w:val="00BB2AC6"/>
    <w:rsid w:val="00BB41A3"/>
    <w:rsid w:val="00BB450C"/>
    <w:rsid w:val="00BB7499"/>
    <w:rsid w:val="00BC26E4"/>
    <w:rsid w:val="00BC32DC"/>
    <w:rsid w:val="00BC35B6"/>
    <w:rsid w:val="00BC4B9D"/>
    <w:rsid w:val="00BC6365"/>
    <w:rsid w:val="00BC6651"/>
    <w:rsid w:val="00BD1B51"/>
    <w:rsid w:val="00BD252F"/>
    <w:rsid w:val="00BD2DAD"/>
    <w:rsid w:val="00BD3CD1"/>
    <w:rsid w:val="00BD4596"/>
    <w:rsid w:val="00BD5DE5"/>
    <w:rsid w:val="00BD7EBD"/>
    <w:rsid w:val="00BE1405"/>
    <w:rsid w:val="00BE288E"/>
    <w:rsid w:val="00BE312D"/>
    <w:rsid w:val="00BE49BC"/>
    <w:rsid w:val="00BE5A6B"/>
    <w:rsid w:val="00BE70F9"/>
    <w:rsid w:val="00BF0BD4"/>
    <w:rsid w:val="00BF1760"/>
    <w:rsid w:val="00BF1C20"/>
    <w:rsid w:val="00BF2D6B"/>
    <w:rsid w:val="00BF35D8"/>
    <w:rsid w:val="00BF3C35"/>
    <w:rsid w:val="00BF5E39"/>
    <w:rsid w:val="00BF7F8E"/>
    <w:rsid w:val="00C02A33"/>
    <w:rsid w:val="00C0358E"/>
    <w:rsid w:val="00C05DF2"/>
    <w:rsid w:val="00C07098"/>
    <w:rsid w:val="00C10578"/>
    <w:rsid w:val="00C12C7A"/>
    <w:rsid w:val="00C13039"/>
    <w:rsid w:val="00C135BC"/>
    <w:rsid w:val="00C13D57"/>
    <w:rsid w:val="00C14483"/>
    <w:rsid w:val="00C14E39"/>
    <w:rsid w:val="00C15C95"/>
    <w:rsid w:val="00C21203"/>
    <w:rsid w:val="00C217F5"/>
    <w:rsid w:val="00C23AD1"/>
    <w:rsid w:val="00C23DCC"/>
    <w:rsid w:val="00C23E38"/>
    <w:rsid w:val="00C248B6"/>
    <w:rsid w:val="00C2596A"/>
    <w:rsid w:val="00C26550"/>
    <w:rsid w:val="00C266C9"/>
    <w:rsid w:val="00C27537"/>
    <w:rsid w:val="00C30D9C"/>
    <w:rsid w:val="00C318CC"/>
    <w:rsid w:val="00C328FE"/>
    <w:rsid w:val="00C331FD"/>
    <w:rsid w:val="00C33507"/>
    <w:rsid w:val="00C33ECB"/>
    <w:rsid w:val="00C3708D"/>
    <w:rsid w:val="00C404F1"/>
    <w:rsid w:val="00C408EE"/>
    <w:rsid w:val="00C42362"/>
    <w:rsid w:val="00C42C17"/>
    <w:rsid w:val="00C43C0E"/>
    <w:rsid w:val="00C4409D"/>
    <w:rsid w:val="00C44E72"/>
    <w:rsid w:val="00C451D2"/>
    <w:rsid w:val="00C45450"/>
    <w:rsid w:val="00C45A06"/>
    <w:rsid w:val="00C47164"/>
    <w:rsid w:val="00C47E5B"/>
    <w:rsid w:val="00C50FC2"/>
    <w:rsid w:val="00C530A2"/>
    <w:rsid w:val="00C53BBC"/>
    <w:rsid w:val="00C53BF1"/>
    <w:rsid w:val="00C540CD"/>
    <w:rsid w:val="00C5509B"/>
    <w:rsid w:val="00C554D4"/>
    <w:rsid w:val="00C5565D"/>
    <w:rsid w:val="00C55C5E"/>
    <w:rsid w:val="00C55DEF"/>
    <w:rsid w:val="00C61E4B"/>
    <w:rsid w:val="00C624FC"/>
    <w:rsid w:val="00C62597"/>
    <w:rsid w:val="00C64BFF"/>
    <w:rsid w:val="00C66B49"/>
    <w:rsid w:val="00C67CC5"/>
    <w:rsid w:val="00C704E9"/>
    <w:rsid w:val="00C708E2"/>
    <w:rsid w:val="00C70CDA"/>
    <w:rsid w:val="00C71B40"/>
    <w:rsid w:val="00C72C63"/>
    <w:rsid w:val="00C72E2A"/>
    <w:rsid w:val="00C731BB"/>
    <w:rsid w:val="00C732FF"/>
    <w:rsid w:val="00C73F01"/>
    <w:rsid w:val="00C763C9"/>
    <w:rsid w:val="00C76BA6"/>
    <w:rsid w:val="00C778D7"/>
    <w:rsid w:val="00C80057"/>
    <w:rsid w:val="00C80CC3"/>
    <w:rsid w:val="00C812BA"/>
    <w:rsid w:val="00C82232"/>
    <w:rsid w:val="00C82710"/>
    <w:rsid w:val="00C82913"/>
    <w:rsid w:val="00C84735"/>
    <w:rsid w:val="00C86309"/>
    <w:rsid w:val="00C86581"/>
    <w:rsid w:val="00C87EA6"/>
    <w:rsid w:val="00C92626"/>
    <w:rsid w:val="00C9277C"/>
    <w:rsid w:val="00C92F38"/>
    <w:rsid w:val="00C95942"/>
    <w:rsid w:val="00C95C86"/>
    <w:rsid w:val="00C972B1"/>
    <w:rsid w:val="00C97A4B"/>
    <w:rsid w:val="00CA0095"/>
    <w:rsid w:val="00CA219D"/>
    <w:rsid w:val="00CA2CCE"/>
    <w:rsid w:val="00CA3C47"/>
    <w:rsid w:val="00CA43FD"/>
    <w:rsid w:val="00CA51BA"/>
    <w:rsid w:val="00CA581D"/>
    <w:rsid w:val="00CA59B5"/>
    <w:rsid w:val="00CA7EF8"/>
    <w:rsid w:val="00CB0817"/>
    <w:rsid w:val="00CB0B46"/>
    <w:rsid w:val="00CB19A5"/>
    <w:rsid w:val="00CB2BB6"/>
    <w:rsid w:val="00CB47E5"/>
    <w:rsid w:val="00CB56A5"/>
    <w:rsid w:val="00CB5C23"/>
    <w:rsid w:val="00CB5F91"/>
    <w:rsid w:val="00CC06CA"/>
    <w:rsid w:val="00CC1F84"/>
    <w:rsid w:val="00CC489B"/>
    <w:rsid w:val="00CC4962"/>
    <w:rsid w:val="00CC65CF"/>
    <w:rsid w:val="00CC7377"/>
    <w:rsid w:val="00CD19AC"/>
    <w:rsid w:val="00CD20AC"/>
    <w:rsid w:val="00CD2BCD"/>
    <w:rsid w:val="00CD3A4C"/>
    <w:rsid w:val="00CD3DBA"/>
    <w:rsid w:val="00CD43A0"/>
    <w:rsid w:val="00CD489A"/>
    <w:rsid w:val="00CD4A37"/>
    <w:rsid w:val="00CD53F1"/>
    <w:rsid w:val="00CD58F3"/>
    <w:rsid w:val="00CD65C9"/>
    <w:rsid w:val="00CD71CC"/>
    <w:rsid w:val="00CD739B"/>
    <w:rsid w:val="00CD75DD"/>
    <w:rsid w:val="00CD79FB"/>
    <w:rsid w:val="00CE09AB"/>
    <w:rsid w:val="00CE0FF4"/>
    <w:rsid w:val="00CE10E9"/>
    <w:rsid w:val="00CE1F01"/>
    <w:rsid w:val="00CE2910"/>
    <w:rsid w:val="00CE4423"/>
    <w:rsid w:val="00CE5393"/>
    <w:rsid w:val="00CE53B3"/>
    <w:rsid w:val="00CE634A"/>
    <w:rsid w:val="00CF0778"/>
    <w:rsid w:val="00CF0B80"/>
    <w:rsid w:val="00CF0B8E"/>
    <w:rsid w:val="00CF1CA0"/>
    <w:rsid w:val="00CF21D4"/>
    <w:rsid w:val="00CF2AB8"/>
    <w:rsid w:val="00CF36BE"/>
    <w:rsid w:val="00CF523E"/>
    <w:rsid w:val="00CF5E68"/>
    <w:rsid w:val="00CF6000"/>
    <w:rsid w:val="00CF63CF"/>
    <w:rsid w:val="00CF6DD0"/>
    <w:rsid w:val="00CF74EB"/>
    <w:rsid w:val="00D00103"/>
    <w:rsid w:val="00D003F3"/>
    <w:rsid w:val="00D00790"/>
    <w:rsid w:val="00D008D9"/>
    <w:rsid w:val="00D03070"/>
    <w:rsid w:val="00D032F3"/>
    <w:rsid w:val="00D0364F"/>
    <w:rsid w:val="00D04492"/>
    <w:rsid w:val="00D04A53"/>
    <w:rsid w:val="00D04DBF"/>
    <w:rsid w:val="00D05B40"/>
    <w:rsid w:val="00D06351"/>
    <w:rsid w:val="00D06834"/>
    <w:rsid w:val="00D072F7"/>
    <w:rsid w:val="00D10440"/>
    <w:rsid w:val="00D10EFC"/>
    <w:rsid w:val="00D1126E"/>
    <w:rsid w:val="00D1217D"/>
    <w:rsid w:val="00D127DE"/>
    <w:rsid w:val="00D1413B"/>
    <w:rsid w:val="00D14230"/>
    <w:rsid w:val="00D145C5"/>
    <w:rsid w:val="00D14F77"/>
    <w:rsid w:val="00D1551F"/>
    <w:rsid w:val="00D163B7"/>
    <w:rsid w:val="00D168F7"/>
    <w:rsid w:val="00D16FEB"/>
    <w:rsid w:val="00D179A2"/>
    <w:rsid w:val="00D202FF"/>
    <w:rsid w:val="00D20E34"/>
    <w:rsid w:val="00D210AE"/>
    <w:rsid w:val="00D21977"/>
    <w:rsid w:val="00D229F8"/>
    <w:rsid w:val="00D2570F"/>
    <w:rsid w:val="00D26BBC"/>
    <w:rsid w:val="00D308ED"/>
    <w:rsid w:val="00D311E6"/>
    <w:rsid w:val="00D3181F"/>
    <w:rsid w:val="00D329B6"/>
    <w:rsid w:val="00D32BE7"/>
    <w:rsid w:val="00D33F4F"/>
    <w:rsid w:val="00D367F5"/>
    <w:rsid w:val="00D36D86"/>
    <w:rsid w:val="00D37011"/>
    <w:rsid w:val="00D40A46"/>
    <w:rsid w:val="00D41024"/>
    <w:rsid w:val="00D428AA"/>
    <w:rsid w:val="00D42E65"/>
    <w:rsid w:val="00D4495B"/>
    <w:rsid w:val="00D46D35"/>
    <w:rsid w:val="00D47DF1"/>
    <w:rsid w:val="00D501DD"/>
    <w:rsid w:val="00D502D3"/>
    <w:rsid w:val="00D502D9"/>
    <w:rsid w:val="00D50639"/>
    <w:rsid w:val="00D50A34"/>
    <w:rsid w:val="00D5177E"/>
    <w:rsid w:val="00D51DD7"/>
    <w:rsid w:val="00D52222"/>
    <w:rsid w:val="00D53EFA"/>
    <w:rsid w:val="00D54992"/>
    <w:rsid w:val="00D57125"/>
    <w:rsid w:val="00D618FE"/>
    <w:rsid w:val="00D63729"/>
    <w:rsid w:val="00D6438B"/>
    <w:rsid w:val="00D655E1"/>
    <w:rsid w:val="00D65EB1"/>
    <w:rsid w:val="00D66560"/>
    <w:rsid w:val="00D66597"/>
    <w:rsid w:val="00D70700"/>
    <w:rsid w:val="00D70D40"/>
    <w:rsid w:val="00D71D85"/>
    <w:rsid w:val="00D72ED6"/>
    <w:rsid w:val="00D72EE6"/>
    <w:rsid w:val="00D75916"/>
    <w:rsid w:val="00D77E31"/>
    <w:rsid w:val="00D82222"/>
    <w:rsid w:val="00D8292A"/>
    <w:rsid w:val="00D83DFF"/>
    <w:rsid w:val="00D84920"/>
    <w:rsid w:val="00D8672C"/>
    <w:rsid w:val="00D875BD"/>
    <w:rsid w:val="00D87B11"/>
    <w:rsid w:val="00D900BF"/>
    <w:rsid w:val="00D90366"/>
    <w:rsid w:val="00D911B9"/>
    <w:rsid w:val="00D92CEF"/>
    <w:rsid w:val="00D92EC2"/>
    <w:rsid w:val="00D93067"/>
    <w:rsid w:val="00D93D98"/>
    <w:rsid w:val="00D942EC"/>
    <w:rsid w:val="00D94A7C"/>
    <w:rsid w:val="00D95896"/>
    <w:rsid w:val="00D961F6"/>
    <w:rsid w:val="00DA153C"/>
    <w:rsid w:val="00DA1755"/>
    <w:rsid w:val="00DA2B51"/>
    <w:rsid w:val="00DA33AD"/>
    <w:rsid w:val="00DA4088"/>
    <w:rsid w:val="00DA4743"/>
    <w:rsid w:val="00DA4E5B"/>
    <w:rsid w:val="00DA60E3"/>
    <w:rsid w:val="00DA696F"/>
    <w:rsid w:val="00DA7231"/>
    <w:rsid w:val="00DA7477"/>
    <w:rsid w:val="00DB12EA"/>
    <w:rsid w:val="00DB1DFE"/>
    <w:rsid w:val="00DB2374"/>
    <w:rsid w:val="00DB2391"/>
    <w:rsid w:val="00DB2983"/>
    <w:rsid w:val="00DB35F2"/>
    <w:rsid w:val="00DC093B"/>
    <w:rsid w:val="00DC1257"/>
    <w:rsid w:val="00DC25DA"/>
    <w:rsid w:val="00DC3DC0"/>
    <w:rsid w:val="00DC45A6"/>
    <w:rsid w:val="00DC4AC8"/>
    <w:rsid w:val="00DC588C"/>
    <w:rsid w:val="00DC5950"/>
    <w:rsid w:val="00DC5B2B"/>
    <w:rsid w:val="00DC7A73"/>
    <w:rsid w:val="00DD09A0"/>
    <w:rsid w:val="00DD23BB"/>
    <w:rsid w:val="00DD27B9"/>
    <w:rsid w:val="00DD283D"/>
    <w:rsid w:val="00DD2A1E"/>
    <w:rsid w:val="00DD318D"/>
    <w:rsid w:val="00DD473A"/>
    <w:rsid w:val="00DD509D"/>
    <w:rsid w:val="00DD5278"/>
    <w:rsid w:val="00DD625F"/>
    <w:rsid w:val="00DD6383"/>
    <w:rsid w:val="00DD7203"/>
    <w:rsid w:val="00DE2B33"/>
    <w:rsid w:val="00DE3B14"/>
    <w:rsid w:val="00DE4BC8"/>
    <w:rsid w:val="00DE5988"/>
    <w:rsid w:val="00DE5C69"/>
    <w:rsid w:val="00DE65FB"/>
    <w:rsid w:val="00DE6C20"/>
    <w:rsid w:val="00DE70E2"/>
    <w:rsid w:val="00DE78C8"/>
    <w:rsid w:val="00DF2338"/>
    <w:rsid w:val="00DF2B83"/>
    <w:rsid w:val="00DF2E12"/>
    <w:rsid w:val="00DF47E4"/>
    <w:rsid w:val="00DF4FED"/>
    <w:rsid w:val="00DF514A"/>
    <w:rsid w:val="00DF5B89"/>
    <w:rsid w:val="00DF5BBC"/>
    <w:rsid w:val="00DF6690"/>
    <w:rsid w:val="00DF6804"/>
    <w:rsid w:val="00DF6D33"/>
    <w:rsid w:val="00DF7901"/>
    <w:rsid w:val="00E005A7"/>
    <w:rsid w:val="00E01475"/>
    <w:rsid w:val="00E01613"/>
    <w:rsid w:val="00E017C9"/>
    <w:rsid w:val="00E02A05"/>
    <w:rsid w:val="00E0358D"/>
    <w:rsid w:val="00E03BCD"/>
    <w:rsid w:val="00E03DE1"/>
    <w:rsid w:val="00E03E8D"/>
    <w:rsid w:val="00E04323"/>
    <w:rsid w:val="00E049E5"/>
    <w:rsid w:val="00E04B50"/>
    <w:rsid w:val="00E070A2"/>
    <w:rsid w:val="00E105F0"/>
    <w:rsid w:val="00E15FC2"/>
    <w:rsid w:val="00E164C1"/>
    <w:rsid w:val="00E16855"/>
    <w:rsid w:val="00E16F40"/>
    <w:rsid w:val="00E1756D"/>
    <w:rsid w:val="00E2038A"/>
    <w:rsid w:val="00E20971"/>
    <w:rsid w:val="00E21451"/>
    <w:rsid w:val="00E21ED7"/>
    <w:rsid w:val="00E23296"/>
    <w:rsid w:val="00E2439C"/>
    <w:rsid w:val="00E24C2E"/>
    <w:rsid w:val="00E2656A"/>
    <w:rsid w:val="00E268B8"/>
    <w:rsid w:val="00E26B61"/>
    <w:rsid w:val="00E30ADF"/>
    <w:rsid w:val="00E3153C"/>
    <w:rsid w:val="00E31F0C"/>
    <w:rsid w:val="00E32BDA"/>
    <w:rsid w:val="00E333D5"/>
    <w:rsid w:val="00E33D0A"/>
    <w:rsid w:val="00E3437F"/>
    <w:rsid w:val="00E35405"/>
    <w:rsid w:val="00E37C3F"/>
    <w:rsid w:val="00E37DDF"/>
    <w:rsid w:val="00E37ED8"/>
    <w:rsid w:val="00E404D4"/>
    <w:rsid w:val="00E412D0"/>
    <w:rsid w:val="00E41463"/>
    <w:rsid w:val="00E42FE2"/>
    <w:rsid w:val="00E43506"/>
    <w:rsid w:val="00E43714"/>
    <w:rsid w:val="00E439CC"/>
    <w:rsid w:val="00E4587C"/>
    <w:rsid w:val="00E45CD7"/>
    <w:rsid w:val="00E46E68"/>
    <w:rsid w:val="00E53216"/>
    <w:rsid w:val="00E542FF"/>
    <w:rsid w:val="00E5616C"/>
    <w:rsid w:val="00E56294"/>
    <w:rsid w:val="00E56322"/>
    <w:rsid w:val="00E56379"/>
    <w:rsid w:val="00E57A27"/>
    <w:rsid w:val="00E60982"/>
    <w:rsid w:val="00E60A5D"/>
    <w:rsid w:val="00E60D5D"/>
    <w:rsid w:val="00E61892"/>
    <w:rsid w:val="00E61DD7"/>
    <w:rsid w:val="00E62A58"/>
    <w:rsid w:val="00E62C62"/>
    <w:rsid w:val="00E653BA"/>
    <w:rsid w:val="00E654C1"/>
    <w:rsid w:val="00E65D97"/>
    <w:rsid w:val="00E71DF7"/>
    <w:rsid w:val="00E72A5A"/>
    <w:rsid w:val="00E73255"/>
    <w:rsid w:val="00E73354"/>
    <w:rsid w:val="00E75378"/>
    <w:rsid w:val="00E761DF"/>
    <w:rsid w:val="00E76EB5"/>
    <w:rsid w:val="00E77759"/>
    <w:rsid w:val="00E77CE4"/>
    <w:rsid w:val="00E77DB5"/>
    <w:rsid w:val="00E801E2"/>
    <w:rsid w:val="00E813C4"/>
    <w:rsid w:val="00E816C2"/>
    <w:rsid w:val="00E81BCC"/>
    <w:rsid w:val="00E824A5"/>
    <w:rsid w:val="00E84B78"/>
    <w:rsid w:val="00E85382"/>
    <w:rsid w:val="00E85FBD"/>
    <w:rsid w:val="00E874DF"/>
    <w:rsid w:val="00E87B69"/>
    <w:rsid w:val="00E87F64"/>
    <w:rsid w:val="00E9242D"/>
    <w:rsid w:val="00E92A5F"/>
    <w:rsid w:val="00E939E5"/>
    <w:rsid w:val="00E94368"/>
    <w:rsid w:val="00E947D7"/>
    <w:rsid w:val="00E95242"/>
    <w:rsid w:val="00E95D37"/>
    <w:rsid w:val="00E964AB"/>
    <w:rsid w:val="00E9681B"/>
    <w:rsid w:val="00E96A14"/>
    <w:rsid w:val="00E96B8C"/>
    <w:rsid w:val="00E97531"/>
    <w:rsid w:val="00E97D49"/>
    <w:rsid w:val="00EA2FA1"/>
    <w:rsid w:val="00EA32C4"/>
    <w:rsid w:val="00EA3472"/>
    <w:rsid w:val="00EA4738"/>
    <w:rsid w:val="00EA69B7"/>
    <w:rsid w:val="00EB05AB"/>
    <w:rsid w:val="00EB0734"/>
    <w:rsid w:val="00EB5086"/>
    <w:rsid w:val="00EB5255"/>
    <w:rsid w:val="00EB5411"/>
    <w:rsid w:val="00EB5C47"/>
    <w:rsid w:val="00EB73C3"/>
    <w:rsid w:val="00EC2343"/>
    <w:rsid w:val="00EC2D48"/>
    <w:rsid w:val="00EC3BCE"/>
    <w:rsid w:val="00EC4843"/>
    <w:rsid w:val="00EC5A5D"/>
    <w:rsid w:val="00EC7020"/>
    <w:rsid w:val="00ED0639"/>
    <w:rsid w:val="00ED1655"/>
    <w:rsid w:val="00ED167C"/>
    <w:rsid w:val="00ED175F"/>
    <w:rsid w:val="00ED3495"/>
    <w:rsid w:val="00ED4235"/>
    <w:rsid w:val="00ED5BFC"/>
    <w:rsid w:val="00ED6ABD"/>
    <w:rsid w:val="00ED7464"/>
    <w:rsid w:val="00EE039D"/>
    <w:rsid w:val="00EE0706"/>
    <w:rsid w:val="00EE0C9F"/>
    <w:rsid w:val="00EE1F77"/>
    <w:rsid w:val="00EE3A95"/>
    <w:rsid w:val="00EE42CD"/>
    <w:rsid w:val="00EE4B9F"/>
    <w:rsid w:val="00EE4E78"/>
    <w:rsid w:val="00EE5129"/>
    <w:rsid w:val="00EE5ABA"/>
    <w:rsid w:val="00EE7758"/>
    <w:rsid w:val="00EE7B78"/>
    <w:rsid w:val="00EF093C"/>
    <w:rsid w:val="00EF2073"/>
    <w:rsid w:val="00EF2859"/>
    <w:rsid w:val="00EF383E"/>
    <w:rsid w:val="00EF3BA1"/>
    <w:rsid w:val="00EF3ED4"/>
    <w:rsid w:val="00EF463B"/>
    <w:rsid w:val="00EF4755"/>
    <w:rsid w:val="00EF4771"/>
    <w:rsid w:val="00EF4ADF"/>
    <w:rsid w:val="00EF5125"/>
    <w:rsid w:val="00EF52DD"/>
    <w:rsid w:val="00EF57BF"/>
    <w:rsid w:val="00EF5FF8"/>
    <w:rsid w:val="00EF6136"/>
    <w:rsid w:val="00EF63EE"/>
    <w:rsid w:val="00EF6ED3"/>
    <w:rsid w:val="00EF7135"/>
    <w:rsid w:val="00F00A07"/>
    <w:rsid w:val="00F017B6"/>
    <w:rsid w:val="00F027DB"/>
    <w:rsid w:val="00F03685"/>
    <w:rsid w:val="00F037CE"/>
    <w:rsid w:val="00F0560E"/>
    <w:rsid w:val="00F05F63"/>
    <w:rsid w:val="00F10BB5"/>
    <w:rsid w:val="00F11D0E"/>
    <w:rsid w:val="00F132B4"/>
    <w:rsid w:val="00F14A7A"/>
    <w:rsid w:val="00F14E48"/>
    <w:rsid w:val="00F151BD"/>
    <w:rsid w:val="00F15504"/>
    <w:rsid w:val="00F15A28"/>
    <w:rsid w:val="00F15A39"/>
    <w:rsid w:val="00F20663"/>
    <w:rsid w:val="00F20939"/>
    <w:rsid w:val="00F217FD"/>
    <w:rsid w:val="00F22417"/>
    <w:rsid w:val="00F225CF"/>
    <w:rsid w:val="00F22985"/>
    <w:rsid w:val="00F23305"/>
    <w:rsid w:val="00F2359C"/>
    <w:rsid w:val="00F23E60"/>
    <w:rsid w:val="00F24404"/>
    <w:rsid w:val="00F24654"/>
    <w:rsid w:val="00F24C0F"/>
    <w:rsid w:val="00F25563"/>
    <w:rsid w:val="00F25712"/>
    <w:rsid w:val="00F25BE5"/>
    <w:rsid w:val="00F26D59"/>
    <w:rsid w:val="00F272B2"/>
    <w:rsid w:val="00F3106C"/>
    <w:rsid w:val="00F31327"/>
    <w:rsid w:val="00F31D48"/>
    <w:rsid w:val="00F3277D"/>
    <w:rsid w:val="00F3383E"/>
    <w:rsid w:val="00F339F5"/>
    <w:rsid w:val="00F34930"/>
    <w:rsid w:val="00F349BC"/>
    <w:rsid w:val="00F35A73"/>
    <w:rsid w:val="00F367E1"/>
    <w:rsid w:val="00F37F13"/>
    <w:rsid w:val="00F40865"/>
    <w:rsid w:val="00F42349"/>
    <w:rsid w:val="00F440C0"/>
    <w:rsid w:val="00F44A58"/>
    <w:rsid w:val="00F45202"/>
    <w:rsid w:val="00F465A7"/>
    <w:rsid w:val="00F4663C"/>
    <w:rsid w:val="00F505AE"/>
    <w:rsid w:val="00F50B7C"/>
    <w:rsid w:val="00F50EFC"/>
    <w:rsid w:val="00F51BEA"/>
    <w:rsid w:val="00F51C41"/>
    <w:rsid w:val="00F52872"/>
    <w:rsid w:val="00F531A5"/>
    <w:rsid w:val="00F545D2"/>
    <w:rsid w:val="00F550E6"/>
    <w:rsid w:val="00F55292"/>
    <w:rsid w:val="00F558C6"/>
    <w:rsid w:val="00F55F60"/>
    <w:rsid w:val="00F56B35"/>
    <w:rsid w:val="00F57075"/>
    <w:rsid w:val="00F612E7"/>
    <w:rsid w:val="00F65478"/>
    <w:rsid w:val="00F66F04"/>
    <w:rsid w:val="00F673D5"/>
    <w:rsid w:val="00F71549"/>
    <w:rsid w:val="00F71788"/>
    <w:rsid w:val="00F718AF"/>
    <w:rsid w:val="00F72594"/>
    <w:rsid w:val="00F72858"/>
    <w:rsid w:val="00F72BCE"/>
    <w:rsid w:val="00F74345"/>
    <w:rsid w:val="00F74A02"/>
    <w:rsid w:val="00F7532E"/>
    <w:rsid w:val="00F76B31"/>
    <w:rsid w:val="00F77AB0"/>
    <w:rsid w:val="00F77E8C"/>
    <w:rsid w:val="00F80351"/>
    <w:rsid w:val="00F80A0A"/>
    <w:rsid w:val="00F82176"/>
    <w:rsid w:val="00F8265E"/>
    <w:rsid w:val="00F82B13"/>
    <w:rsid w:val="00F82B19"/>
    <w:rsid w:val="00F84D4B"/>
    <w:rsid w:val="00F85FEC"/>
    <w:rsid w:val="00F900AD"/>
    <w:rsid w:val="00F90DB3"/>
    <w:rsid w:val="00F91A3B"/>
    <w:rsid w:val="00F9212D"/>
    <w:rsid w:val="00F94F75"/>
    <w:rsid w:val="00F9573D"/>
    <w:rsid w:val="00F95A08"/>
    <w:rsid w:val="00F95DB3"/>
    <w:rsid w:val="00F965DA"/>
    <w:rsid w:val="00FA1023"/>
    <w:rsid w:val="00FA361D"/>
    <w:rsid w:val="00FA406A"/>
    <w:rsid w:val="00FA4559"/>
    <w:rsid w:val="00FA575D"/>
    <w:rsid w:val="00FA684E"/>
    <w:rsid w:val="00FA74FD"/>
    <w:rsid w:val="00FA76C4"/>
    <w:rsid w:val="00FB0B84"/>
    <w:rsid w:val="00FB1BEC"/>
    <w:rsid w:val="00FB3772"/>
    <w:rsid w:val="00FB3E60"/>
    <w:rsid w:val="00FB42D0"/>
    <w:rsid w:val="00FB4961"/>
    <w:rsid w:val="00FB503A"/>
    <w:rsid w:val="00FB516C"/>
    <w:rsid w:val="00FB551D"/>
    <w:rsid w:val="00FB7513"/>
    <w:rsid w:val="00FB755B"/>
    <w:rsid w:val="00FB76F7"/>
    <w:rsid w:val="00FB7A95"/>
    <w:rsid w:val="00FC2F84"/>
    <w:rsid w:val="00FC3890"/>
    <w:rsid w:val="00FC3BEB"/>
    <w:rsid w:val="00FC56B3"/>
    <w:rsid w:val="00FC5FD6"/>
    <w:rsid w:val="00FC605D"/>
    <w:rsid w:val="00FC626F"/>
    <w:rsid w:val="00FC6634"/>
    <w:rsid w:val="00FC66FB"/>
    <w:rsid w:val="00FC6E21"/>
    <w:rsid w:val="00FD0236"/>
    <w:rsid w:val="00FD0E8A"/>
    <w:rsid w:val="00FD17D5"/>
    <w:rsid w:val="00FD18F4"/>
    <w:rsid w:val="00FD2886"/>
    <w:rsid w:val="00FD35EC"/>
    <w:rsid w:val="00FD4163"/>
    <w:rsid w:val="00FD4C18"/>
    <w:rsid w:val="00FD54DB"/>
    <w:rsid w:val="00FD619F"/>
    <w:rsid w:val="00FE0713"/>
    <w:rsid w:val="00FE1DFA"/>
    <w:rsid w:val="00FE22E3"/>
    <w:rsid w:val="00FE345C"/>
    <w:rsid w:val="00FE3F83"/>
    <w:rsid w:val="00FE3FF1"/>
    <w:rsid w:val="00FE5A86"/>
    <w:rsid w:val="00FE6945"/>
    <w:rsid w:val="00FE6D30"/>
    <w:rsid w:val="00FE7EA8"/>
    <w:rsid w:val="00FF06F3"/>
    <w:rsid w:val="00FF5C5E"/>
    <w:rsid w:val="00FF6261"/>
    <w:rsid w:val="00FF68A7"/>
    <w:rsid w:val="00FF6C61"/>
    <w:rsid w:val="01290F7E"/>
    <w:rsid w:val="0142763F"/>
    <w:rsid w:val="015D1E09"/>
    <w:rsid w:val="01D95F0B"/>
    <w:rsid w:val="01E55D08"/>
    <w:rsid w:val="020C6FB1"/>
    <w:rsid w:val="02697903"/>
    <w:rsid w:val="02F96569"/>
    <w:rsid w:val="03EA4EAF"/>
    <w:rsid w:val="03EA7B21"/>
    <w:rsid w:val="04E20848"/>
    <w:rsid w:val="054B006B"/>
    <w:rsid w:val="05F83EAE"/>
    <w:rsid w:val="063E7D85"/>
    <w:rsid w:val="07293586"/>
    <w:rsid w:val="07295285"/>
    <w:rsid w:val="07636392"/>
    <w:rsid w:val="07770C56"/>
    <w:rsid w:val="07B471FE"/>
    <w:rsid w:val="07DC5772"/>
    <w:rsid w:val="08BB2F84"/>
    <w:rsid w:val="092217DD"/>
    <w:rsid w:val="093A7294"/>
    <w:rsid w:val="096A0A58"/>
    <w:rsid w:val="0A263993"/>
    <w:rsid w:val="0A2D3AC2"/>
    <w:rsid w:val="0A650C83"/>
    <w:rsid w:val="0AA755DF"/>
    <w:rsid w:val="0B120D44"/>
    <w:rsid w:val="0BD27BF6"/>
    <w:rsid w:val="0BF00A21"/>
    <w:rsid w:val="0C3B3C7D"/>
    <w:rsid w:val="0CAB2EAE"/>
    <w:rsid w:val="0CE66F39"/>
    <w:rsid w:val="0D621C7D"/>
    <w:rsid w:val="0D8E1695"/>
    <w:rsid w:val="0DA43871"/>
    <w:rsid w:val="0E73034D"/>
    <w:rsid w:val="0F13775A"/>
    <w:rsid w:val="0F5F45FE"/>
    <w:rsid w:val="0F9A112B"/>
    <w:rsid w:val="106D2F64"/>
    <w:rsid w:val="10B63710"/>
    <w:rsid w:val="10F10820"/>
    <w:rsid w:val="111C2F7A"/>
    <w:rsid w:val="11665CA1"/>
    <w:rsid w:val="12F9332B"/>
    <w:rsid w:val="131B2827"/>
    <w:rsid w:val="13702B73"/>
    <w:rsid w:val="13936B0E"/>
    <w:rsid w:val="13951726"/>
    <w:rsid w:val="13F6199D"/>
    <w:rsid w:val="14396509"/>
    <w:rsid w:val="14D07641"/>
    <w:rsid w:val="14DD2C3C"/>
    <w:rsid w:val="160653A4"/>
    <w:rsid w:val="16087E1D"/>
    <w:rsid w:val="162C3FA5"/>
    <w:rsid w:val="170F6D8E"/>
    <w:rsid w:val="17681BCB"/>
    <w:rsid w:val="17701D14"/>
    <w:rsid w:val="17735226"/>
    <w:rsid w:val="17AD77C6"/>
    <w:rsid w:val="17DF2075"/>
    <w:rsid w:val="180513B0"/>
    <w:rsid w:val="189F624C"/>
    <w:rsid w:val="1A0C3000"/>
    <w:rsid w:val="1A1C66C0"/>
    <w:rsid w:val="1A42393B"/>
    <w:rsid w:val="1AAD45DE"/>
    <w:rsid w:val="1B046F80"/>
    <w:rsid w:val="1B2B2D19"/>
    <w:rsid w:val="1B3267B5"/>
    <w:rsid w:val="1B40161D"/>
    <w:rsid w:val="1B441859"/>
    <w:rsid w:val="1B6606B1"/>
    <w:rsid w:val="1C230BDA"/>
    <w:rsid w:val="1C5E7925"/>
    <w:rsid w:val="1CFD070F"/>
    <w:rsid w:val="1D5F6196"/>
    <w:rsid w:val="1D6132A5"/>
    <w:rsid w:val="1D8E56D5"/>
    <w:rsid w:val="1DDD0EA6"/>
    <w:rsid w:val="1E715E19"/>
    <w:rsid w:val="1E7A43DA"/>
    <w:rsid w:val="1EAE5659"/>
    <w:rsid w:val="1F122E75"/>
    <w:rsid w:val="1FE7539E"/>
    <w:rsid w:val="20671BE0"/>
    <w:rsid w:val="20963CB8"/>
    <w:rsid w:val="20A81A1B"/>
    <w:rsid w:val="20B07FB6"/>
    <w:rsid w:val="20B646FB"/>
    <w:rsid w:val="213B74B1"/>
    <w:rsid w:val="215A2310"/>
    <w:rsid w:val="21DE318A"/>
    <w:rsid w:val="21EF5B80"/>
    <w:rsid w:val="22576990"/>
    <w:rsid w:val="22864B9D"/>
    <w:rsid w:val="22873A35"/>
    <w:rsid w:val="22F47480"/>
    <w:rsid w:val="238F0837"/>
    <w:rsid w:val="23DE1C48"/>
    <w:rsid w:val="240210CD"/>
    <w:rsid w:val="24844191"/>
    <w:rsid w:val="24BF09F7"/>
    <w:rsid w:val="24E63888"/>
    <w:rsid w:val="25054796"/>
    <w:rsid w:val="252D53FE"/>
    <w:rsid w:val="25C80A58"/>
    <w:rsid w:val="25EC2D81"/>
    <w:rsid w:val="277057A2"/>
    <w:rsid w:val="28CD229B"/>
    <w:rsid w:val="29206EB8"/>
    <w:rsid w:val="29595666"/>
    <w:rsid w:val="29836B7B"/>
    <w:rsid w:val="29874881"/>
    <w:rsid w:val="29E325E0"/>
    <w:rsid w:val="2A0911D4"/>
    <w:rsid w:val="2A452503"/>
    <w:rsid w:val="2AA45D55"/>
    <w:rsid w:val="2B173CE4"/>
    <w:rsid w:val="2BA70CA4"/>
    <w:rsid w:val="2BA936A8"/>
    <w:rsid w:val="2C315A5A"/>
    <w:rsid w:val="2C4B1C25"/>
    <w:rsid w:val="2D9E56F5"/>
    <w:rsid w:val="2DF778AD"/>
    <w:rsid w:val="2E667F96"/>
    <w:rsid w:val="2E8226AB"/>
    <w:rsid w:val="2EAA65BC"/>
    <w:rsid w:val="2FD065E6"/>
    <w:rsid w:val="2FD96870"/>
    <w:rsid w:val="30580BC9"/>
    <w:rsid w:val="30B84E5A"/>
    <w:rsid w:val="311E2ED7"/>
    <w:rsid w:val="315619EE"/>
    <w:rsid w:val="315C449C"/>
    <w:rsid w:val="31B82709"/>
    <w:rsid w:val="31D05482"/>
    <w:rsid w:val="32400B34"/>
    <w:rsid w:val="329E6876"/>
    <w:rsid w:val="333015F2"/>
    <w:rsid w:val="334B6320"/>
    <w:rsid w:val="33944BF3"/>
    <w:rsid w:val="33D934D4"/>
    <w:rsid w:val="33FE2F6A"/>
    <w:rsid w:val="340E07E5"/>
    <w:rsid w:val="34235BF7"/>
    <w:rsid w:val="348F22D5"/>
    <w:rsid w:val="34B86093"/>
    <w:rsid w:val="35494B7A"/>
    <w:rsid w:val="358C5FA8"/>
    <w:rsid w:val="35C15DF1"/>
    <w:rsid w:val="36074A7F"/>
    <w:rsid w:val="360C475E"/>
    <w:rsid w:val="36381882"/>
    <w:rsid w:val="36923549"/>
    <w:rsid w:val="36B75FBF"/>
    <w:rsid w:val="36BD0C45"/>
    <w:rsid w:val="370E71BC"/>
    <w:rsid w:val="3752060A"/>
    <w:rsid w:val="37BD44A8"/>
    <w:rsid w:val="37CB1876"/>
    <w:rsid w:val="37E00298"/>
    <w:rsid w:val="37F3240A"/>
    <w:rsid w:val="38B302F9"/>
    <w:rsid w:val="38F12CD3"/>
    <w:rsid w:val="38F94775"/>
    <w:rsid w:val="392971ED"/>
    <w:rsid w:val="39325651"/>
    <w:rsid w:val="39EC0DAB"/>
    <w:rsid w:val="3A3F10F6"/>
    <w:rsid w:val="3A872856"/>
    <w:rsid w:val="3B3763D1"/>
    <w:rsid w:val="3B563BE2"/>
    <w:rsid w:val="3B8A37F6"/>
    <w:rsid w:val="3C227A66"/>
    <w:rsid w:val="3C2F6E1E"/>
    <w:rsid w:val="3C4F64BA"/>
    <w:rsid w:val="3CC316B6"/>
    <w:rsid w:val="3CDA245A"/>
    <w:rsid w:val="3CF002DD"/>
    <w:rsid w:val="3D1E06B7"/>
    <w:rsid w:val="3DA23ABA"/>
    <w:rsid w:val="3DDD0555"/>
    <w:rsid w:val="3E7F335D"/>
    <w:rsid w:val="3EDA00D6"/>
    <w:rsid w:val="3EDA0523"/>
    <w:rsid w:val="3FBA4553"/>
    <w:rsid w:val="3FCF6C5C"/>
    <w:rsid w:val="3FD07E1E"/>
    <w:rsid w:val="400F12AB"/>
    <w:rsid w:val="407A6407"/>
    <w:rsid w:val="40E73D4D"/>
    <w:rsid w:val="412F7760"/>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6F65D9F"/>
    <w:rsid w:val="47133957"/>
    <w:rsid w:val="479779C7"/>
    <w:rsid w:val="47A07E0C"/>
    <w:rsid w:val="48381E5A"/>
    <w:rsid w:val="486A6CFF"/>
    <w:rsid w:val="4870272E"/>
    <w:rsid w:val="49044BE8"/>
    <w:rsid w:val="49DC7715"/>
    <w:rsid w:val="4A023139"/>
    <w:rsid w:val="4A0A1DAE"/>
    <w:rsid w:val="4A4F78BF"/>
    <w:rsid w:val="4A7B576F"/>
    <w:rsid w:val="4AF561A9"/>
    <w:rsid w:val="4B92297F"/>
    <w:rsid w:val="4BFF359B"/>
    <w:rsid w:val="4C3C62E2"/>
    <w:rsid w:val="4C4A0649"/>
    <w:rsid w:val="4C663113"/>
    <w:rsid w:val="4C7E5ECA"/>
    <w:rsid w:val="4C876AA5"/>
    <w:rsid w:val="4D0E00FB"/>
    <w:rsid w:val="4D176606"/>
    <w:rsid w:val="4D850ADA"/>
    <w:rsid w:val="4DEC4FB0"/>
    <w:rsid w:val="4E075D8A"/>
    <w:rsid w:val="4E4024B5"/>
    <w:rsid w:val="4E4F6905"/>
    <w:rsid w:val="4E546612"/>
    <w:rsid w:val="4EC00FAD"/>
    <w:rsid w:val="4F9843DC"/>
    <w:rsid w:val="4FA12602"/>
    <w:rsid w:val="4FC62A8C"/>
    <w:rsid w:val="4FE20F0D"/>
    <w:rsid w:val="4FE51552"/>
    <w:rsid w:val="50504C4B"/>
    <w:rsid w:val="509C6E7C"/>
    <w:rsid w:val="50B03571"/>
    <w:rsid w:val="5162104E"/>
    <w:rsid w:val="5167040A"/>
    <w:rsid w:val="51E73869"/>
    <w:rsid w:val="53A039CC"/>
    <w:rsid w:val="53A1505A"/>
    <w:rsid w:val="53B817C8"/>
    <w:rsid w:val="53ED0E4F"/>
    <w:rsid w:val="54063E08"/>
    <w:rsid w:val="543437E8"/>
    <w:rsid w:val="54F73313"/>
    <w:rsid w:val="54F80955"/>
    <w:rsid w:val="550A17D8"/>
    <w:rsid w:val="555170A7"/>
    <w:rsid w:val="5587536D"/>
    <w:rsid w:val="559B174B"/>
    <w:rsid w:val="55CE0CF4"/>
    <w:rsid w:val="55D12931"/>
    <w:rsid w:val="56A25A40"/>
    <w:rsid w:val="56A35A50"/>
    <w:rsid w:val="56B22A9C"/>
    <w:rsid w:val="578E3081"/>
    <w:rsid w:val="57B72A76"/>
    <w:rsid w:val="57C3426C"/>
    <w:rsid w:val="57CE1F93"/>
    <w:rsid w:val="588743D1"/>
    <w:rsid w:val="5887701A"/>
    <w:rsid w:val="597B5D4D"/>
    <w:rsid w:val="59B95B84"/>
    <w:rsid w:val="59C0439F"/>
    <w:rsid w:val="5A005AA0"/>
    <w:rsid w:val="5A91720B"/>
    <w:rsid w:val="5AA87E2B"/>
    <w:rsid w:val="5ABE2233"/>
    <w:rsid w:val="5BDF5D95"/>
    <w:rsid w:val="5BFE7528"/>
    <w:rsid w:val="5D025B1F"/>
    <w:rsid w:val="5E2467F1"/>
    <w:rsid w:val="5F0137D4"/>
    <w:rsid w:val="5F1A2B43"/>
    <w:rsid w:val="5FB837BB"/>
    <w:rsid w:val="60752865"/>
    <w:rsid w:val="60CC405A"/>
    <w:rsid w:val="6105554A"/>
    <w:rsid w:val="61E215D8"/>
    <w:rsid w:val="621B3775"/>
    <w:rsid w:val="62364782"/>
    <w:rsid w:val="637F15E3"/>
    <w:rsid w:val="6394356A"/>
    <w:rsid w:val="63C61B2C"/>
    <w:rsid w:val="63D40BE9"/>
    <w:rsid w:val="64102431"/>
    <w:rsid w:val="64A5243A"/>
    <w:rsid w:val="64F25BBD"/>
    <w:rsid w:val="64F531DE"/>
    <w:rsid w:val="65373578"/>
    <w:rsid w:val="671F124A"/>
    <w:rsid w:val="677A33C6"/>
    <w:rsid w:val="681F6961"/>
    <w:rsid w:val="682136A3"/>
    <w:rsid w:val="68610A2F"/>
    <w:rsid w:val="68784853"/>
    <w:rsid w:val="68805514"/>
    <w:rsid w:val="68901C73"/>
    <w:rsid w:val="69230C63"/>
    <w:rsid w:val="69316E2F"/>
    <w:rsid w:val="6938470E"/>
    <w:rsid w:val="694E2071"/>
    <w:rsid w:val="69766163"/>
    <w:rsid w:val="697A3B33"/>
    <w:rsid w:val="69D44760"/>
    <w:rsid w:val="6A520EC7"/>
    <w:rsid w:val="6A796A16"/>
    <w:rsid w:val="6AF87E20"/>
    <w:rsid w:val="6B322639"/>
    <w:rsid w:val="6B421874"/>
    <w:rsid w:val="6C636C38"/>
    <w:rsid w:val="6D036DE1"/>
    <w:rsid w:val="6DA5345C"/>
    <w:rsid w:val="6DB34098"/>
    <w:rsid w:val="6DB545B6"/>
    <w:rsid w:val="6DE02FB4"/>
    <w:rsid w:val="6E514CED"/>
    <w:rsid w:val="6E71265B"/>
    <w:rsid w:val="6E981914"/>
    <w:rsid w:val="6EB563D5"/>
    <w:rsid w:val="6EBD7464"/>
    <w:rsid w:val="6ED92677"/>
    <w:rsid w:val="6F225983"/>
    <w:rsid w:val="6FFC5590"/>
    <w:rsid w:val="70001CFE"/>
    <w:rsid w:val="706D1DD0"/>
    <w:rsid w:val="70856B87"/>
    <w:rsid w:val="70D527EE"/>
    <w:rsid w:val="715B5300"/>
    <w:rsid w:val="715D63DA"/>
    <w:rsid w:val="71D27F8A"/>
    <w:rsid w:val="72553024"/>
    <w:rsid w:val="725D3437"/>
    <w:rsid w:val="72755982"/>
    <w:rsid w:val="73122968"/>
    <w:rsid w:val="73171877"/>
    <w:rsid w:val="731F5D5E"/>
    <w:rsid w:val="73C51AD5"/>
    <w:rsid w:val="741E793C"/>
    <w:rsid w:val="745E3944"/>
    <w:rsid w:val="7635099D"/>
    <w:rsid w:val="768725F0"/>
    <w:rsid w:val="76A35191"/>
    <w:rsid w:val="770B5445"/>
    <w:rsid w:val="77762421"/>
    <w:rsid w:val="77B56B1F"/>
    <w:rsid w:val="780F09F4"/>
    <w:rsid w:val="781956D0"/>
    <w:rsid w:val="788F1CDD"/>
    <w:rsid w:val="78A90480"/>
    <w:rsid w:val="7A2B5CE9"/>
    <w:rsid w:val="7A364017"/>
    <w:rsid w:val="7A8265E1"/>
    <w:rsid w:val="7B686D42"/>
    <w:rsid w:val="7B6D2A7B"/>
    <w:rsid w:val="7B841746"/>
    <w:rsid w:val="7C6C5AC7"/>
    <w:rsid w:val="7C9B5288"/>
    <w:rsid w:val="7CC6544B"/>
    <w:rsid w:val="7CCD70A2"/>
    <w:rsid w:val="7D0239FF"/>
    <w:rsid w:val="7D5E40CD"/>
    <w:rsid w:val="7DC12ACC"/>
    <w:rsid w:val="7DCD56F2"/>
    <w:rsid w:val="7E241C01"/>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7">
    <w:name w:val="heading 2"/>
    <w:basedOn w:val="1"/>
    <w:next w:val="1"/>
    <w:link w:val="52"/>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53"/>
    <w:qFormat/>
    <w:uiPriority w:val="0"/>
    <w:pPr>
      <w:keepNext/>
      <w:keepLines/>
      <w:spacing w:before="260" w:after="260" w:line="416" w:lineRule="auto"/>
      <w:outlineLvl w:val="2"/>
    </w:pPr>
    <w:rPr>
      <w:b/>
      <w:bCs/>
      <w:sz w:val="32"/>
      <w:szCs w:val="32"/>
    </w:rPr>
  </w:style>
  <w:style w:type="paragraph" w:styleId="9">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character" w:default="1" w:styleId="44">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73"/>
    <w:qFormat/>
    <w:uiPriority w:val="0"/>
    <w:pPr>
      <w:ind w:firstLine="420" w:firstLineChars="200"/>
    </w:pPr>
    <w:rPr>
      <w:kern w:val="2"/>
      <w:sz w:val="21"/>
      <w:szCs w:val="24"/>
    </w:rPr>
  </w:style>
  <w:style w:type="paragraph" w:styleId="3">
    <w:name w:val="Body Text Indent"/>
    <w:basedOn w:val="1"/>
    <w:next w:val="4"/>
    <w:link w:val="59"/>
    <w:qFormat/>
    <w:uiPriority w:val="0"/>
    <w:pPr>
      <w:spacing w:after="120"/>
      <w:ind w:left="420" w:leftChars="200"/>
    </w:pPr>
    <w:rPr>
      <w:kern w:val="0"/>
      <w:sz w:val="24"/>
      <w:szCs w:val="20"/>
    </w:rPr>
  </w:style>
  <w:style w:type="paragraph" w:customStyle="1" w:styleId="4">
    <w:name w:val="样式 正文文本缩进 + 行距: 1.5 倍行距"/>
    <w:basedOn w:val="5"/>
    <w:next w:val="1"/>
    <w:qFormat/>
    <w:uiPriority w:val="0"/>
    <w:pPr>
      <w:spacing w:after="120" w:line="360" w:lineRule="auto"/>
      <w:ind w:left="90" w:leftChars="32" w:firstLine="560"/>
    </w:pPr>
    <w:rPr>
      <w:rFonts w:cs="宋体"/>
    </w:rPr>
  </w:style>
  <w:style w:type="paragraph" w:customStyle="1" w:styleId="5">
    <w:name w:val="正文文本缩进1"/>
    <w:basedOn w:val="1"/>
    <w:next w:val="4"/>
    <w:qFormat/>
    <w:uiPriority w:val="0"/>
    <w:pPr>
      <w:spacing w:line="480" w:lineRule="exact"/>
      <w:ind w:firstLine="480" w:firstLineChars="200"/>
    </w:pPr>
    <w:rPr>
      <w:rFonts w:ascii="宋体" w:hAnsi="宋体" w:eastAsia="Times New Roman"/>
      <w:sz w:val="24"/>
    </w:rPr>
  </w:style>
  <w:style w:type="paragraph" w:styleId="10">
    <w:name w:val="Normal Indent"/>
    <w:basedOn w:val="1"/>
    <w:next w:val="11"/>
    <w:link w:val="55"/>
    <w:qFormat/>
    <w:uiPriority w:val="0"/>
    <w:pPr>
      <w:ind w:firstLine="420" w:firstLineChars="200"/>
    </w:pPr>
  </w:style>
  <w:style w:type="paragraph" w:styleId="11">
    <w:name w:val="footnote text"/>
    <w:basedOn w:val="1"/>
    <w:qFormat/>
    <w:uiPriority w:val="0"/>
    <w:pPr>
      <w:snapToGrid w:val="0"/>
      <w:jc w:val="left"/>
    </w:pPr>
    <w:rPr>
      <w:sz w:val="18"/>
      <w:szCs w:val="18"/>
    </w:rPr>
  </w:style>
  <w:style w:type="paragraph" w:styleId="12">
    <w:name w:val="caption"/>
    <w:basedOn w:val="1"/>
    <w:next w:val="1"/>
    <w:qFormat/>
    <w:uiPriority w:val="0"/>
    <w:rPr>
      <w:rFonts w:ascii="Arial" w:hAnsi="Arial" w:eastAsia="黑体" w:cs="Arial"/>
      <w:sz w:val="20"/>
      <w:szCs w:val="20"/>
    </w:rPr>
  </w:style>
  <w:style w:type="paragraph" w:styleId="13">
    <w:name w:val="List Bullet"/>
    <w:basedOn w:val="1"/>
    <w:qFormat/>
    <w:uiPriority w:val="0"/>
    <w:pPr>
      <w:adjustRightInd w:val="0"/>
      <w:spacing w:line="280" w:lineRule="atLeast"/>
      <w:textAlignment w:val="baseline"/>
    </w:pPr>
    <w:rPr>
      <w:kern w:val="0"/>
      <w:szCs w:val="20"/>
    </w:rPr>
  </w:style>
  <w:style w:type="paragraph" w:styleId="14">
    <w:name w:val="Document Map"/>
    <w:basedOn w:val="1"/>
    <w:link w:val="56"/>
    <w:qFormat/>
    <w:uiPriority w:val="0"/>
    <w:pPr>
      <w:shd w:val="clear" w:color="auto" w:fill="000080"/>
    </w:pPr>
  </w:style>
  <w:style w:type="paragraph" w:styleId="15">
    <w:name w:val="annotation text"/>
    <w:basedOn w:val="1"/>
    <w:link w:val="57"/>
    <w:qFormat/>
    <w:uiPriority w:val="0"/>
    <w:pPr>
      <w:jc w:val="left"/>
    </w:pPr>
    <w:rPr>
      <w:kern w:val="0"/>
      <w:sz w:val="24"/>
      <w:szCs w:val="20"/>
    </w:rPr>
  </w:style>
  <w:style w:type="paragraph" w:styleId="16">
    <w:name w:val="Salutation"/>
    <w:basedOn w:val="1"/>
    <w:next w:val="1"/>
    <w:qFormat/>
    <w:uiPriority w:val="0"/>
  </w:style>
  <w:style w:type="paragraph" w:styleId="17">
    <w:name w:val="Body Text"/>
    <w:basedOn w:val="1"/>
    <w:link w:val="58"/>
    <w:qFormat/>
    <w:uiPriority w:val="0"/>
    <w:pPr>
      <w:widowControl/>
      <w:snapToGrid w:val="0"/>
      <w:spacing w:before="60" w:after="160" w:line="259" w:lineRule="auto"/>
      <w:ind w:right="113"/>
    </w:pPr>
    <w:rPr>
      <w:kern w:val="0"/>
      <w:sz w:val="18"/>
      <w:szCs w:val="20"/>
    </w:rPr>
  </w:style>
  <w:style w:type="paragraph" w:styleId="18">
    <w:name w:val="List 2"/>
    <w:basedOn w:val="1"/>
    <w:qFormat/>
    <w:uiPriority w:val="0"/>
    <w:pPr>
      <w:ind w:left="100" w:leftChars="200" w:hanging="200" w:hangingChars="200"/>
    </w:pPr>
    <w:rPr>
      <w:szCs w:val="20"/>
    </w:rPr>
  </w:style>
  <w:style w:type="paragraph" w:styleId="19">
    <w:name w:val="Block Text"/>
    <w:basedOn w:val="1"/>
    <w:qFormat/>
    <w:uiPriority w:val="0"/>
    <w:pPr>
      <w:ind w:left="113" w:right="113" w:firstLine="555"/>
      <w:jc w:val="left"/>
    </w:pPr>
    <w:rPr>
      <w:sz w:val="28"/>
      <w:szCs w:val="20"/>
    </w:rPr>
  </w:style>
  <w:style w:type="paragraph" w:styleId="20">
    <w:name w:val="toc 5"/>
    <w:basedOn w:val="1"/>
    <w:next w:val="1"/>
    <w:qFormat/>
    <w:uiPriority w:val="0"/>
    <w:pPr>
      <w:jc w:val="center"/>
    </w:pPr>
    <w:rPr>
      <w:color w:val="000000"/>
      <w:sz w:val="24"/>
    </w:rPr>
  </w:style>
  <w:style w:type="paragraph" w:styleId="21">
    <w:name w:val="Plain Text"/>
    <w:basedOn w:val="1"/>
    <w:next w:val="16"/>
    <w:link w:val="60"/>
    <w:qFormat/>
    <w:uiPriority w:val="0"/>
    <w:rPr>
      <w:rFonts w:ascii="宋体" w:hAnsi="Courier New" w:cs="Courier New"/>
      <w:szCs w:val="21"/>
    </w:rPr>
  </w:style>
  <w:style w:type="paragraph" w:styleId="22">
    <w:name w:val="Date"/>
    <w:basedOn w:val="1"/>
    <w:next w:val="1"/>
    <w:link w:val="61"/>
    <w:qFormat/>
    <w:uiPriority w:val="0"/>
    <w:pPr>
      <w:ind w:left="100" w:leftChars="2500"/>
    </w:pPr>
    <w:rPr>
      <w:kern w:val="0"/>
      <w:sz w:val="24"/>
      <w:szCs w:val="20"/>
    </w:rPr>
  </w:style>
  <w:style w:type="paragraph" w:styleId="23">
    <w:name w:val="Body Text Indent 2"/>
    <w:basedOn w:val="1"/>
    <w:link w:val="62"/>
    <w:qFormat/>
    <w:uiPriority w:val="0"/>
    <w:pPr>
      <w:ind w:left="432" w:firstLine="407" w:firstLineChars="194"/>
    </w:pPr>
    <w:rPr>
      <w:rFonts w:ascii="宋体" w:hAnsi="宋体"/>
      <w:bCs/>
      <w:szCs w:val="28"/>
    </w:rPr>
  </w:style>
  <w:style w:type="paragraph" w:styleId="24">
    <w:name w:val="Balloon Text"/>
    <w:basedOn w:val="1"/>
    <w:link w:val="63"/>
    <w:semiHidden/>
    <w:qFormat/>
    <w:uiPriority w:val="0"/>
    <w:rPr>
      <w:kern w:val="0"/>
      <w:sz w:val="18"/>
      <w:szCs w:val="20"/>
    </w:rPr>
  </w:style>
  <w:style w:type="paragraph" w:styleId="25">
    <w:name w:val="footer"/>
    <w:basedOn w:val="1"/>
    <w:link w:val="64"/>
    <w:qFormat/>
    <w:uiPriority w:val="99"/>
    <w:pPr>
      <w:tabs>
        <w:tab w:val="center" w:pos="4153"/>
        <w:tab w:val="right" w:pos="8306"/>
      </w:tabs>
      <w:snapToGrid w:val="0"/>
      <w:jc w:val="left"/>
    </w:pPr>
    <w:rPr>
      <w:kern w:val="0"/>
      <w:sz w:val="18"/>
      <w:szCs w:val="20"/>
    </w:rPr>
  </w:style>
  <w:style w:type="paragraph" w:styleId="26">
    <w:name w:val="header"/>
    <w:basedOn w:val="1"/>
    <w:next w:val="27"/>
    <w:link w:val="65"/>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7">
    <w:name w:val="样式5"/>
    <w:basedOn w:val="28"/>
    <w:qFormat/>
    <w:uiPriority w:val="0"/>
    <w:pPr>
      <w:spacing w:line="460" w:lineRule="exact"/>
      <w:ind w:firstLine="480"/>
    </w:pPr>
  </w:style>
  <w:style w:type="paragraph" w:customStyle="1" w:styleId="28">
    <w:name w:val="正文1"/>
    <w:basedOn w:val="1"/>
    <w:next w:val="1"/>
    <w:qFormat/>
    <w:uiPriority w:val="0"/>
    <w:pPr>
      <w:snapToGrid w:val="0"/>
      <w:spacing w:line="500" w:lineRule="exact"/>
      <w:ind w:firstLine="200" w:firstLineChars="200"/>
    </w:pPr>
    <w:rPr>
      <w:sz w:val="24"/>
      <w:szCs w:val="20"/>
    </w:rPr>
  </w:style>
  <w:style w:type="paragraph" w:styleId="29">
    <w:name w:val="toc 1"/>
    <w:basedOn w:val="1"/>
    <w:next w:val="1"/>
    <w:qFormat/>
    <w:uiPriority w:val="0"/>
    <w:pPr>
      <w:tabs>
        <w:tab w:val="right" w:leader="dot" w:pos="8625"/>
      </w:tabs>
      <w:jc w:val="center"/>
    </w:pPr>
    <w:rPr>
      <w:rFonts w:ascii="宋体" w:hAnsi="宋体"/>
      <w:bCs/>
    </w:rPr>
  </w:style>
  <w:style w:type="paragraph" w:styleId="30">
    <w:name w:val="List"/>
    <w:basedOn w:val="1"/>
    <w:qFormat/>
    <w:uiPriority w:val="0"/>
    <w:pPr>
      <w:jc w:val="center"/>
    </w:pPr>
    <w:rPr>
      <w:szCs w:val="20"/>
    </w:rPr>
  </w:style>
  <w:style w:type="paragraph" w:styleId="31">
    <w:name w:val="Body Text Indent 3"/>
    <w:basedOn w:val="1"/>
    <w:link w:val="66"/>
    <w:qFormat/>
    <w:uiPriority w:val="0"/>
    <w:pPr>
      <w:spacing w:after="120"/>
      <w:ind w:left="420" w:leftChars="200"/>
    </w:pPr>
    <w:rPr>
      <w:sz w:val="16"/>
      <w:szCs w:val="16"/>
    </w:rPr>
  </w:style>
  <w:style w:type="paragraph" w:styleId="32">
    <w:name w:val="toc 2"/>
    <w:basedOn w:val="1"/>
    <w:next w:val="1"/>
    <w:qFormat/>
    <w:uiPriority w:val="0"/>
    <w:pPr>
      <w:ind w:left="210"/>
      <w:jc w:val="left"/>
    </w:pPr>
    <w:rPr>
      <w:smallCaps/>
      <w:sz w:val="20"/>
      <w:szCs w:val="20"/>
    </w:rPr>
  </w:style>
  <w:style w:type="paragraph" w:styleId="33">
    <w:name w:val="Body Text 2"/>
    <w:basedOn w:val="1"/>
    <w:link w:val="67"/>
    <w:qFormat/>
    <w:uiPriority w:val="0"/>
    <w:pPr>
      <w:spacing w:after="120" w:line="480" w:lineRule="auto"/>
    </w:pPr>
    <w:rPr>
      <w:szCs w:val="20"/>
    </w:rPr>
  </w:style>
  <w:style w:type="paragraph" w:styleId="34">
    <w:name w:val="HTML Preformatted"/>
    <w:basedOn w:val="1"/>
    <w:link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link w:val="69"/>
    <w:qFormat/>
    <w:uiPriority w:val="0"/>
    <w:pPr>
      <w:widowControl/>
      <w:spacing w:before="100" w:beforeAutospacing="1" w:after="100" w:afterAutospacing="1"/>
      <w:jc w:val="left"/>
    </w:pPr>
    <w:rPr>
      <w:rFonts w:ascii="宋体" w:hAnsi="宋体"/>
      <w:kern w:val="0"/>
      <w:sz w:val="24"/>
      <w:szCs w:val="20"/>
    </w:rPr>
  </w:style>
  <w:style w:type="paragraph" w:styleId="36">
    <w:name w:val="index 1"/>
    <w:basedOn w:val="1"/>
    <w:next w:val="1"/>
    <w:qFormat/>
    <w:uiPriority w:val="0"/>
    <w:pPr>
      <w:tabs>
        <w:tab w:val="left" w:pos="5580"/>
      </w:tabs>
      <w:spacing w:line="280" w:lineRule="exact"/>
    </w:pPr>
    <w:rPr>
      <w:rFonts w:ascii="宋体" w:hAnsi="宋体"/>
      <w:spacing w:val="10"/>
    </w:rPr>
  </w:style>
  <w:style w:type="paragraph" w:styleId="37">
    <w:name w:val="Title"/>
    <w:basedOn w:val="1"/>
    <w:next w:val="1"/>
    <w:link w:val="70"/>
    <w:qFormat/>
    <w:uiPriority w:val="0"/>
    <w:pPr>
      <w:spacing w:before="240" w:after="60"/>
      <w:jc w:val="center"/>
      <w:outlineLvl w:val="0"/>
    </w:pPr>
    <w:rPr>
      <w:rFonts w:ascii="Cambria" w:hAnsi="Cambria"/>
      <w:b/>
      <w:bCs/>
      <w:sz w:val="32"/>
      <w:szCs w:val="32"/>
    </w:rPr>
  </w:style>
  <w:style w:type="paragraph" w:styleId="38">
    <w:name w:val="annotation subject"/>
    <w:basedOn w:val="15"/>
    <w:next w:val="15"/>
    <w:link w:val="71"/>
    <w:semiHidden/>
    <w:qFormat/>
    <w:uiPriority w:val="0"/>
    <w:rPr>
      <w:b/>
    </w:rPr>
  </w:style>
  <w:style w:type="paragraph" w:styleId="39">
    <w:name w:val="Body Text First Indent"/>
    <w:basedOn w:val="17"/>
    <w:link w:val="72"/>
    <w:qFormat/>
    <w:uiPriority w:val="0"/>
    <w:pPr>
      <w:widowControl w:val="0"/>
      <w:snapToGrid/>
      <w:spacing w:before="0" w:after="120" w:line="240" w:lineRule="auto"/>
      <w:ind w:right="0" w:firstLine="420" w:firstLineChars="100"/>
    </w:pPr>
    <w:rPr>
      <w:kern w:val="2"/>
      <w:sz w:val="21"/>
      <w:szCs w:val="24"/>
    </w:r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Theme"/>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3">
    <w:name w:val="Table Grid 1"/>
    <w:basedOn w:val="4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5">
    <w:name w:val="Strong"/>
    <w:qFormat/>
    <w:uiPriority w:val="0"/>
    <w:rPr>
      <w:b/>
      <w:bCs/>
    </w:rPr>
  </w:style>
  <w:style w:type="character" w:styleId="46">
    <w:name w:val="page number"/>
    <w:qFormat/>
    <w:uiPriority w:val="0"/>
  </w:style>
  <w:style w:type="character" w:styleId="47">
    <w:name w:val="Emphasis"/>
    <w:qFormat/>
    <w:uiPriority w:val="0"/>
    <w:rPr>
      <w:color w:val="CC0033"/>
    </w:rPr>
  </w:style>
  <w:style w:type="character" w:styleId="48">
    <w:name w:val="Hyperlink"/>
    <w:qFormat/>
    <w:uiPriority w:val="0"/>
    <w:rPr>
      <w:color w:val="3366CC"/>
      <w:u w:val="single"/>
    </w:rPr>
  </w:style>
  <w:style w:type="character" w:styleId="49">
    <w:name w:val="annotation reference"/>
    <w:qFormat/>
    <w:uiPriority w:val="0"/>
    <w:rPr>
      <w:sz w:val="21"/>
    </w:rPr>
  </w:style>
  <w:style w:type="paragraph" w:customStyle="1" w:styleId="50">
    <w:name w:val="li_正文"/>
    <w:basedOn w:val="1"/>
    <w:qFormat/>
    <w:uiPriority w:val="0"/>
    <w:pPr>
      <w:ind w:firstLine="480" w:firstLineChars="200"/>
      <w:contextualSpacing/>
    </w:pPr>
    <w:rPr>
      <w:rFonts w:ascii="Calibri" w:hAnsi="Calibri"/>
    </w:rPr>
  </w:style>
  <w:style w:type="paragraph" w:customStyle="1" w:styleId="51">
    <w:name w:val="样式 标题 1一级标题 + 段前: 0.5 行 段后: 0.5 行"/>
    <w:basedOn w:val="6"/>
    <w:qFormat/>
    <w:uiPriority w:val="99"/>
    <w:pPr>
      <w:spacing w:line="320" w:lineRule="exact"/>
      <w:outlineLvl w:val="9"/>
    </w:pPr>
    <w:rPr>
      <w:spacing w:val="-6"/>
      <w:sz w:val="21"/>
      <w:szCs w:val="21"/>
    </w:rPr>
  </w:style>
  <w:style w:type="character" w:customStyle="1" w:styleId="52">
    <w:name w:val="标题 2 字符"/>
    <w:link w:val="7"/>
    <w:qFormat/>
    <w:uiPriority w:val="0"/>
    <w:rPr>
      <w:rFonts w:ascii="Arial" w:hAnsi="Arial" w:eastAsia="黑体"/>
      <w:b/>
      <w:bCs/>
      <w:kern w:val="2"/>
      <w:sz w:val="32"/>
      <w:szCs w:val="32"/>
    </w:rPr>
  </w:style>
  <w:style w:type="character" w:customStyle="1" w:styleId="53">
    <w:name w:val="标题 3 字符"/>
    <w:link w:val="8"/>
    <w:qFormat/>
    <w:uiPriority w:val="0"/>
    <w:rPr>
      <w:b/>
      <w:bCs/>
      <w:kern w:val="2"/>
      <w:sz w:val="32"/>
      <w:szCs w:val="32"/>
    </w:rPr>
  </w:style>
  <w:style w:type="character" w:customStyle="1" w:styleId="54">
    <w:name w:val="标题 4 字符"/>
    <w:link w:val="9"/>
    <w:qFormat/>
    <w:uiPriority w:val="0"/>
    <w:rPr>
      <w:rFonts w:ascii="Arial" w:hAnsi="Arial" w:eastAsia="黑体"/>
      <w:b/>
      <w:bCs/>
      <w:kern w:val="2"/>
      <w:sz w:val="28"/>
      <w:szCs w:val="28"/>
    </w:rPr>
  </w:style>
  <w:style w:type="character" w:customStyle="1" w:styleId="55">
    <w:name w:val="正文缩进 字符"/>
    <w:link w:val="10"/>
    <w:qFormat/>
    <w:uiPriority w:val="0"/>
    <w:rPr>
      <w:kern w:val="2"/>
      <w:sz w:val="21"/>
      <w:szCs w:val="24"/>
    </w:rPr>
  </w:style>
  <w:style w:type="character" w:customStyle="1" w:styleId="56">
    <w:name w:val="文档结构图 字符"/>
    <w:link w:val="14"/>
    <w:qFormat/>
    <w:uiPriority w:val="0"/>
    <w:rPr>
      <w:kern w:val="2"/>
      <w:sz w:val="21"/>
      <w:szCs w:val="24"/>
      <w:shd w:val="clear" w:color="auto" w:fill="000080"/>
    </w:rPr>
  </w:style>
  <w:style w:type="character" w:customStyle="1" w:styleId="57">
    <w:name w:val="批注文字 字符"/>
    <w:link w:val="15"/>
    <w:qFormat/>
    <w:uiPriority w:val="0"/>
    <w:rPr>
      <w:rFonts w:ascii="Times New Roman" w:hAnsi="Times New Roman" w:eastAsia="宋体"/>
      <w:sz w:val="24"/>
    </w:rPr>
  </w:style>
  <w:style w:type="character" w:customStyle="1" w:styleId="58">
    <w:name w:val="正文文本 字符"/>
    <w:link w:val="17"/>
    <w:qFormat/>
    <w:uiPriority w:val="0"/>
    <w:rPr>
      <w:sz w:val="18"/>
    </w:rPr>
  </w:style>
  <w:style w:type="character" w:customStyle="1" w:styleId="59">
    <w:name w:val="正文文本缩进 字符"/>
    <w:link w:val="3"/>
    <w:qFormat/>
    <w:uiPriority w:val="0"/>
    <w:rPr>
      <w:rFonts w:ascii="Times New Roman" w:hAnsi="Times New Roman" w:eastAsia="宋体"/>
      <w:sz w:val="24"/>
    </w:rPr>
  </w:style>
  <w:style w:type="character" w:customStyle="1" w:styleId="60">
    <w:name w:val="纯文本 字符1"/>
    <w:link w:val="21"/>
    <w:qFormat/>
    <w:uiPriority w:val="0"/>
    <w:rPr>
      <w:rFonts w:ascii="宋体" w:hAnsi="Courier New" w:cs="Courier New"/>
      <w:kern w:val="2"/>
      <w:sz w:val="21"/>
      <w:szCs w:val="21"/>
    </w:rPr>
  </w:style>
  <w:style w:type="character" w:customStyle="1" w:styleId="61">
    <w:name w:val="日期 字符1"/>
    <w:link w:val="22"/>
    <w:qFormat/>
    <w:uiPriority w:val="0"/>
    <w:rPr>
      <w:rFonts w:ascii="Times New Roman" w:hAnsi="Times New Roman" w:eastAsia="宋体"/>
      <w:sz w:val="24"/>
    </w:rPr>
  </w:style>
  <w:style w:type="character" w:customStyle="1" w:styleId="62">
    <w:name w:val="正文文本缩进 2 字符"/>
    <w:link w:val="23"/>
    <w:qFormat/>
    <w:uiPriority w:val="0"/>
    <w:rPr>
      <w:rFonts w:ascii="宋体" w:hAnsi="宋体"/>
      <w:bCs/>
      <w:kern w:val="2"/>
      <w:sz w:val="21"/>
      <w:szCs w:val="28"/>
    </w:rPr>
  </w:style>
  <w:style w:type="character" w:customStyle="1" w:styleId="63">
    <w:name w:val="批注框文本 字符"/>
    <w:link w:val="24"/>
    <w:semiHidden/>
    <w:qFormat/>
    <w:uiPriority w:val="0"/>
    <w:rPr>
      <w:rFonts w:ascii="Times New Roman" w:hAnsi="Times New Roman" w:eastAsia="宋体"/>
      <w:sz w:val="18"/>
    </w:rPr>
  </w:style>
  <w:style w:type="character" w:customStyle="1" w:styleId="64">
    <w:name w:val="页脚 字符1"/>
    <w:link w:val="25"/>
    <w:qFormat/>
    <w:uiPriority w:val="99"/>
    <w:rPr>
      <w:sz w:val="18"/>
    </w:rPr>
  </w:style>
  <w:style w:type="character" w:customStyle="1" w:styleId="65">
    <w:name w:val="页眉 字符"/>
    <w:link w:val="26"/>
    <w:qFormat/>
    <w:uiPriority w:val="0"/>
    <w:rPr>
      <w:sz w:val="18"/>
    </w:rPr>
  </w:style>
  <w:style w:type="character" w:customStyle="1" w:styleId="66">
    <w:name w:val="正文文本缩进 3 字符"/>
    <w:link w:val="31"/>
    <w:qFormat/>
    <w:uiPriority w:val="0"/>
    <w:rPr>
      <w:kern w:val="2"/>
      <w:sz w:val="16"/>
      <w:szCs w:val="16"/>
    </w:rPr>
  </w:style>
  <w:style w:type="character" w:customStyle="1" w:styleId="67">
    <w:name w:val="正文文本 2 字符1"/>
    <w:link w:val="33"/>
    <w:qFormat/>
    <w:uiPriority w:val="0"/>
    <w:rPr>
      <w:kern w:val="2"/>
      <w:sz w:val="21"/>
    </w:rPr>
  </w:style>
  <w:style w:type="character" w:customStyle="1" w:styleId="68">
    <w:name w:val="HTML 预设格式 字符"/>
    <w:link w:val="34"/>
    <w:qFormat/>
    <w:uiPriority w:val="0"/>
    <w:rPr>
      <w:rFonts w:ascii="宋体" w:hAnsi="宋体" w:cs="宋体"/>
      <w:sz w:val="24"/>
      <w:szCs w:val="24"/>
    </w:rPr>
  </w:style>
  <w:style w:type="character" w:customStyle="1" w:styleId="69">
    <w:name w:val="普通(网站) 字符"/>
    <w:link w:val="35"/>
    <w:qFormat/>
    <w:uiPriority w:val="0"/>
    <w:rPr>
      <w:rFonts w:ascii="宋体" w:hAnsi="宋体" w:eastAsia="宋体"/>
      <w:sz w:val="24"/>
    </w:rPr>
  </w:style>
  <w:style w:type="character" w:customStyle="1" w:styleId="70">
    <w:name w:val="标题 字符1"/>
    <w:link w:val="37"/>
    <w:qFormat/>
    <w:uiPriority w:val="0"/>
    <w:rPr>
      <w:rFonts w:ascii="Cambria" w:hAnsi="Cambria"/>
      <w:b/>
      <w:bCs/>
      <w:kern w:val="2"/>
      <w:sz w:val="32"/>
      <w:szCs w:val="32"/>
    </w:rPr>
  </w:style>
  <w:style w:type="character" w:customStyle="1" w:styleId="71">
    <w:name w:val="批注主题 字符"/>
    <w:link w:val="38"/>
    <w:semiHidden/>
    <w:qFormat/>
    <w:uiPriority w:val="0"/>
    <w:rPr>
      <w:rFonts w:ascii="Times New Roman" w:hAnsi="Times New Roman" w:eastAsia="宋体"/>
      <w:b/>
      <w:kern w:val="2"/>
      <w:sz w:val="24"/>
    </w:rPr>
  </w:style>
  <w:style w:type="character" w:customStyle="1" w:styleId="72">
    <w:name w:val="正文文本首行缩进 字符"/>
    <w:link w:val="39"/>
    <w:qFormat/>
    <w:uiPriority w:val="0"/>
    <w:rPr>
      <w:kern w:val="2"/>
      <w:sz w:val="21"/>
      <w:szCs w:val="24"/>
    </w:rPr>
  </w:style>
  <w:style w:type="character" w:customStyle="1" w:styleId="73">
    <w:name w:val="正文文本首行缩进 2 字符"/>
    <w:link w:val="2"/>
    <w:qFormat/>
    <w:uiPriority w:val="0"/>
    <w:rPr>
      <w:kern w:val="2"/>
      <w:sz w:val="21"/>
      <w:szCs w:val="24"/>
    </w:rPr>
  </w:style>
  <w:style w:type="character" w:customStyle="1" w:styleId="74">
    <w:name w:val="页脚 字符"/>
    <w:qFormat/>
    <w:uiPriority w:val="99"/>
  </w:style>
  <w:style w:type="character" w:customStyle="1" w:styleId="75">
    <w:name w:val="正文文本 字符1"/>
    <w:semiHidden/>
    <w:qFormat/>
    <w:uiPriority w:val="0"/>
    <w:rPr>
      <w:rFonts w:ascii="Times New Roman" w:hAnsi="Times New Roman" w:eastAsia="宋体"/>
      <w:sz w:val="24"/>
    </w:rPr>
  </w:style>
  <w:style w:type="character" w:customStyle="1" w:styleId="76">
    <w:name w:val="表格 Char"/>
    <w:link w:val="77"/>
    <w:qFormat/>
    <w:uiPriority w:val="99"/>
    <w:rPr>
      <w:rFonts w:ascii="宋体"/>
      <w:sz w:val="21"/>
    </w:rPr>
  </w:style>
  <w:style w:type="paragraph" w:customStyle="1" w:styleId="77">
    <w:name w:val="表格"/>
    <w:basedOn w:val="30"/>
    <w:next w:val="1"/>
    <w:link w:val="76"/>
    <w:qFormat/>
    <w:uiPriority w:val="99"/>
    <w:pPr>
      <w:adjustRightInd w:val="0"/>
      <w:snapToGrid w:val="0"/>
      <w:spacing w:beforeLines="10" w:afterLines="10" w:line="259" w:lineRule="auto"/>
    </w:pPr>
    <w:rPr>
      <w:rFonts w:ascii="宋体"/>
      <w:kern w:val="0"/>
    </w:rPr>
  </w:style>
  <w:style w:type="character" w:customStyle="1" w:styleId="78">
    <w:name w:val="日期 字符"/>
    <w:qFormat/>
    <w:uiPriority w:val="0"/>
    <w:rPr>
      <w:rFonts w:ascii="Times New Roman" w:hAnsi="Times New Roman" w:eastAsia="宋体"/>
      <w:sz w:val="24"/>
    </w:rPr>
  </w:style>
  <w:style w:type="character" w:customStyle="1" w:styleId="79">
    <w:name w:val="批注文字 字符1"/>
    <w:qFormat/>
    <w:uiPriority w:val="0"/>
    <w:rPr>
      <w:rFonts w:ascii="Times New Roman" w:hAnsi="Times New Roman" w:eastAsia="宋体"/>
      <w:sz w:val="24"/>
    </w:rPr>
  </w:style>
  <w:style w:type="paragraph" w:customStyle="1" w:styleId="8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82">
    <w:name w:val="纯文本 字符"/>
    <w:qFormat/>
    <w:uiPriority w:val="0"/>
    <w:rPr>
      <w:rFonts w:ascii="宋体" w:hAnsi="Courier New" w:cs="Courier New"/>
      <w:kern w:val="2"/>
      <w:sz w:val="21"/>
      <w:szCs w:val="21"/>
    </w:rPr>
  </w:style>
  <w:style w:type="paragraph" w:customStyle="1" w:styleId="83">
    <w:name w:val="WPS Plain"/>
    <w:qFormat/>
    <w:uiPriority w:val="0"/>
    <w:rPr>
      <w:rFonts w:ascii="Times New Roman" w:hAnsi="Times New Roman" w:eastAsia="宋体" w:cs="Times New Roman"/>
      <w:lang w:val="en-US" w:eastAsia="zh-CN" w:bidi="ar-SA"/>
    </w:rPr>
  </w:style>
  <w:style w:type="character" w:customStyle="1" w:styleId="84">
    <w:name w:val="样式1 Char"/>
    <w:link w:val="85"/>
    <w:qFormat/>
    <w:uiPriority w:val="0"/>
    <w:rPr>
      <w:rFonts w:ascii="宋体" w:hAnsi="宋体"/>
      <w:bCs/>
      <w:kern w:val="2"/>
      <w:sz w:val="24"/>
      <w:szCs w:val="24"/>
    </w:rPr>
  </w:style>
  <w:style w:type="paragraph" w:customStyle="1" w:styleId="85">
    <w:name w:val="样式1"/>
    <w:basedOn w:val="1"/>
    <w:link w:val="84"/>
    <w:qFormat/>
    <w:uiPriority w:val="0"/>
    <w:pPr>
      <w:adjustRightInd w:val="0"/>
      <w:snapToGrid w:val="0"/>
    </w:pPr>
    <w:rPr>
      <w:rFonts w:ascii="宋体" w:hAnsi="宋体"/>
      <w:bCs/>
      <w:sz w:val="24"/>
    </w:rPr>
  </w:style>
  <w:style w:type="character" w:customStyle="1" w:styleId="86">
    <w:name w:val="正文文本首行缩进 2 字符1"/>
    <w:qFormat/>
    <w:uiPriority w:val="0"/>
    <w:rPr>
      <w:rFonts w:ascii="Times New Roman" w:hAnsi="Times New Roman" w:eastAsia="宋体"/>
      <w:kern w:val="2"/>
      <w:sz w:val="21"/>
      <w:szCs w:val="24"/>
    </w:rPr>
  </w:style>
  <w:style w:type="character" w:customStyle="1" w:styleId="87">
    <w:name w:val="报告书正文 Char"/>
    <w:link w:val="88"/>
    <w:qFormat/>
    <w:uiPriority w:val="0"/>
    <w:rPr>
      <w:sz w:val="24"/>
    </w:rPr>
  </w:style>
  <w:style w:type="paragraph" w:customStyle="1" w:styleId="88">
    <w:name w:val="报告书正文"/>
    <w:basedOn w:val="1"/>
    <w:link w:val="87"/>
    <w:qFormat/>
    <w:uiPriority w:val="0"/>
    <w:pPr>
      <w:adjustRightInd w:val="0"/>
      <w:snapToGrid w:val="0"/>
      <w:spacing w:line="360" w:lineRule="auto"/>
      <w:ind w:firstLine="425"/>
      <w:textAlignment w:val="baseline"/>
    </w:pPr>
    <w:rPr>
      <w:kern w:val="0"/>
      <w:sz w:val="24"/>
      <w:szCs w:val="20"/>
    </w:rPr>
  </w:style>
  <w:style w:type="character" w:customStyle="1" w:styleId="89">
    <w:name w:val="font01"/>
    <w:qFormat/>
    <w:uiPriority w:val="0"/>
    <w:rPr>
      <w:rFonts w:hint="eastAsia" w:ascii="宋体" w:hAnsi="宋体" w:eastAsia="宋体" w:cs="宋体"/>
      <w:color w:val="000000"/>
      <w:sz w:val="24"/>
      <w:szCs w:val="24"/>
      <w:u w:val="none"/>
    </w:rPr>
  </w:style>
  <w:style w:type="character" w:customStyle="1" w:styleId="90">
    <w:name w:val="1正文zzzzzzzz Char"/>
    <w:link w:val="91"/>
    <w:qFormat/>
    <w:uiPriority w:val="0"/>
    <w:rPr>
      <w:rFonts w:cs="宋体"/>
      <w:kern w:val="2"/>
      <w:sz w:val="24"/>
    </w:rPr>
  </w:style>
  <w:style w:type="paragraph" w:customStyle="1" w:styleId="91">
    <w:name w:val="1正文zzzzzzzz"/>
    <w:basedOn w:val="1"/>
    <w:link w:val="90"/>
    <w:qFormat/>
    <w:uiPriority w:val="0"/>
    <w:pPr>
      <w:spacing w:line="440" w:lineRule="exact"/>
      <w:ind w:firstLine="200" w:firstLineChars="200"/>
    </w:pPr>
    <w:rPr>
      <w:rFonts w:cs="宋体"/>
      <w:sz w:val="24"/>
      <w:szCs w:val="20"/>
    </w:rPr>
  </w:style>
  <w:style w:type="character" w:customStyle="1" w:styleId="92">
    <w:name w:val="split-word"/>
    <w:qFormat/>
    <w:uiPriority w:val="0"/>
  </w:style>
  <w:style w:type="character" w:customStyle="1" w:styleId="93">
    <w:name w:val="count4"/>
    <w:qFormat/>
    <w:uiPriority w:val="0"/>
  </w:style>
  <w:style w:type="character" w:customStyle="1" w:styleId="94">
    <w:name w:val="表内容 Char"/>
    <w:qFormat/>
    <w:uiPriority w:val="0"/>
    <w:rPr>
      <w:rFonts w:eastAsia="宋体"/>
      <w:snapToGrid w:val="0"/>
      <w:sz w:val="21"/>
      <w:szCs w:val="21"/>
      <w:lang w:val="en-US" w:eastAsia="zh-CN" w:bidi="ar-SA"/>
    </w:rPr>
  </w:style>
  <w:style w:type="character" w:customStyle="1" w:styleId="95">
    <w:name w:val="words-outer-wrap"/>
    <w:qFormat/>
    <w:uiPriority w:val="0"/>
  </w:style>
  <w:style w:type="character" w:customStyle="1" w:styleId="96">
    <w:name w:val="表格-标题 Char Char"/>
    <w:link w:val="97"/>
    <w:qFormat/>
    <w:uiPriority w:val="0"/>
    <w:rPr>
      <w:rFonts w:ascii="宋体"/>
      <w:b/>
      <w:kern w:val="2"/>
      <w:sz w:val="21"/>
      <w:szCs w:val="21"/>
    </w:rPr>
  </w:style>
  <w:style w:type="paragraph" w:customStyle="1" w:styleId="97">
    <w:name w:val="表格-标题"/>
    <w:basedOn w:val="1"/>
    <w:link w:val="96"/>
    <w:qFormat/>
    <w:uiPriority w:val="0"/>
    <w:pPr>
      <w:spacing w:line="320" w:lineRule="exact"/>
      <w:jc w:val="center"/>
    </w:pPr>
    <w:rPr>
      <w:rFonts w:ascii="宋体"/>
      <w:b/>
      <w:szCs w:val="21"/>
    </w:rPr>
  </w:style>
  <w:style w:type="character" w:customStyle="1" w:styleId="98">
    <w:name w:val="正文文本缩进 Char1"/>
    <w:qFormat/>
    <w:uiPriority w:val="0"/>
    <w:rPr>
      <w:rFonts w:ascii="宋体"/>
      <w:kern w:val="2"/>
      <w:sz w:val="24"/>
    </w:rPr>
  </w:style>
  <w:style w:type="character" w:customStyle="1" w:styleId="99">
    <w:name w:val="普通文字 Char Char Char2"/>
    <w:qFormat/>
    <w:uiPriority w:val="0"/>
    <w:rPr>
      <w:rFonts w:ascii="宋体" w:hAnsi="Courier New" w:eastAsia="宋体" w:cs="Courier New"/>
      <w:kern w:val="2"/>
      <w:sz w:val="28"/>
      <w:szCs w:val="21"/>
      <w:lang w:val="en-US" w:eastAsia="zh-CN" w:bidi="ar-SA"/>
    </w:rPr>
  </w:style>
  <w:style w:type="character" w:customStyle="1" w:styleId="100">
    <w:name w:val="标题 3 Char"/>
    <w:qFormat/>
    <w:uiPriority w:val="0"/>
    <w:rPr>
      <w:b/>
      <w:sz w:val="32"/>
      <w:lang w:val="en-US" w:eastAsia="zh-CN"/>
    </w:rPr>
  </w:style>
  <w:style w:type="character" w:customStyle="1" w:styleId="101">
    <w:name w:val="表格文字 Char"/>
    <w:link w:val="102"/>
    <w:qFormat/>
    <w:uiPriority w:val="0"/>
    <w:rPr>
      <w:rFonts w:ascii="Arial" w:hAnsi="Arial"/>
      <w:kern w:val="2"/>
      <w:sz w:val="21"/>
    </w:rPr>
  </w:style>
  <w:style w:type="paragraph" w:customStyle="1" w:styleId="102">
    <w:name w:val="表格文字"/>
    <w:basedOn w:val="1"/>
    <w:link w:val="101"/>
    <w:qFormat/>
    <w:uiPriority w:val="0"/>
    <w:pPr>
      <w:snapToGrid w:val="0"/>
      <w:spacing w:line="340" w:lineRule="exact"/>
      <w:jc w:val="center"/>
    </w:pPr>
    <w:rPr>
      <w:rFonts w:ascii="Arial" w:hAnsi="Arial"/>
      <w:szCs w:val="20"/>
    </w:rPr>
  </w:style>
  <w:style w:type="character" w:customStyle="1" w:styleId="103">
    <w:name w:val="正文文本 2 字符"/>
    <w:qFormat/>
    <w:uiPriority w:val="0"/>
    <w:rPr>
      <w:kern w:val="2"/>
      <w:sz w:val="21"/>
      <w:szCs w:val="24"/>
    </w:rPr>
  </w:style>
  <w:style w:type="character" w:customStyle="1" w:styleId="104">
    <w:name w:val="表内容 Char Char"/>
    <w:link w:val="105"/>
    <w:qFormat/>
    <w:uiPriority w:val="0"/>
    <w:rPr>
      <w:snapToGrid/>
      <w:sz w:val="21"/>
      <w:szCs w:val="21"/>
    </w:rPr>
  </w:style>
  <w:style w:type="paragraph" w:customStyle="1" w:styleId="105">
    <w:name w:val="表内容"/>
    <w:basedOn w:val="1"/>
    <w:link w:val="104"/>
    <w:qFormat/>
    <w:uiPriority w:val="0"/>
    <w:pPr>
      <w:adjustRightInd w:val="0"/>
      <w:snapToGrid w:val="0"/>
      <w:jc w:val="center"/>
    </w:pPr>
    <w:rPr>
      <w:snapToGrid w:val="0"/>
      <w:kern w:val="0"/>
      <w:szCs w:val="21"/>
    </w:rPr>
  </w:style>
  <w:style w:type="character" w:customStyle="1" w:styleId="106">
    <w:name w:val="表格 Char Char"/>
    <w:qFormat/>
    <w:uiPriority w:val="99"/>
    <w:rPr>
      <w:sz w:val="21"/>
    </w:rPr>
  </w:style>
  <w:style w:type="character" w:customStyle="1" w:styleId="107">
    <w:name w:val="正文 首行缩进:  2 字符 Char"/>
    <w:link w:val="108"/>
    <w:qFormat/>
    <w:uiPriority w:val="0"/>
    <w:rPr>
      <w:rFonts w:ascii="宋体" w:hAnsi="宋体"/>
      <w:sz w:val="24"/>
    </w:rPr>
  </w:style>
  <w:style w:type="paragraph" w:customStyle="1" w:styleId="108">
    <w:name w:val="正文 首行缩进:  2 字符"/>
    <w:basedOn w:val="1"/>
    <w:link w:val="107"/>
    <w:qFormat/>
    <w:uiPriority w:val="0"/>
    <w:pPr>
      <w:snapToGrid w:val="0"/>
      <w:spacing w:line="500" w:lineRule="exact"/>
      <w:ind w:firstLine="480" w:firstLineChars="200"/>
      <w:jc w:val="left"/>
    </w:pPr>
    <w:rPr>
      <w:rFonts w:ascii="宋体" w:hAnsi="宋体"/>
      <w:kern w:val="0"/>
      <w:sz w:val="24"/>
      <w:szCs w:val="20"/>
    </w:rPr>
  </w:style>
  <w:style w:type="character" w:customStyle="1" w:styleId="109">
    <w:name w:val="样式 标题 3 + 宋体 四号 Char Char"/>
    <w:link w:val="110"/>
    <w:qFormat/>
    <w:uiPriority w:val="0"/>
    <w:rPr>
      <w:rFonts w:ascii="宋体" w:hAnsi="宋体"/>
      <w:b/>
      <w:bCs/>
      <w:kern w:val="2"/>
      <w:sz w:val="28"/>
      <w:szCs w:val="28"/>
    </w:rPr>
  </w:style>
  <w:style w:type="paragraph" w:customStyle="1" w:styleId="110">
    <w:name w:val="样式 标题 3 + 宋体 四号 Char"/>
    <w:basedOn w:val="8"/>
    <w:link w:val="109"/>
    <w:qFormat/>
    <w:uiPriority w:val="0"/>
    <w:pPr>
      <w:spacing w:before="80" w:beforeLines="80" w:after="40" w:afterLines="40" w:line="360" w:lineRule="auto"/>
      <w:ind w:left="200" w:leftChars="200"/>
    </w:pPr>
    <w:rPr>
      <w:rFonts w:ascii="宋体" w:hAnsi="宋体"/>
      <w:sz w:val="28"/>
      <w:szCs w:val="28"/>
    </w:rPr>
  </w:style>
  <w:style w:type="character" w:customStyle="1" w:styleId="111">
    <w:name w:val="报告表 Char"/>
    <w:link w:val="112"/>
    <w:qFormat/>
    <w:uiPriority w:val="0"/>
    <w:rPr>
      <w:rFonts w:ascii="宋体" w:cs="宋体"/>
      <w:kern w:val="2"/>
      <w:sz w:val="24"/>
      <w:szCs w:val="24"/>
    </w:rPr>
  </w:style>
  <w:style w:type="paragraph" w:customStyle="1" w:styleId="112">
    <w:name w:val="报告表"/>
    <w:basedOn w:val="1"/>
    <w:link w:val="111"/>
    <w:qFormat/>
    <w:uiPriority w:val="0"/>
    <w:pPr>
      <w:spacing w:line="500" w:lineRule="exact"/>
      <w:ind w:firstLine="480" w:firstLineChars="200"/>
    </w:pPr>
    <w:rPr>
      <w:rFonts w:ascii="宋体" w:cs="宋体"/>
      <w:sz w:val="24"/>
    </w:rPr>
  </w:style>
  <w:style w:type="character" w:customStyle="1" w:styleId="113">
    <w:name w:val="我的3级标题 Char"/>
    <w:link w:val="114"/>
    <w:qFormat/>
    <w:uiPriority w:val="0"/>
    <w:rPr>
      <w:b/>
      <w:color w:val="000000"/>
      <w:kern w:val="2"/>
      <w:sz w:val="28"/>
      <w:szCs w:val="28"/>
    </w:rPr>
  </w:style>
  <w:style w:type="paragraph" w:customStyle="1" w:styleId="114">
    <w:name w:val="我的3级标题"/>
    <w:basedOn w:val="1"/>
    <w:link w:val="113"/>
    <w:qFormat/>
    <w:uiPriority w:val="0"/>
    <w:pPr>
      <w:spacing w:line="520" w:lineRule="exact"/>
      <w:outlineLvl w:val="2"/>
    </w:pPr>
    <w:rPr>
      <w:b/>
      <w:color w:val="000000"/>
      <w:sz w:val="28"/>
      <w:szCs w:val="28"/>
    </w:rPr>
  </w:style>
  <w:style w:type="character" w:customStyle="1" w:styleId="115">
    <w:name w:val="标题 4 Char"/>
    <w:qFormat/>
    <w:uiPriority w:val="0"/>
    <w:rPr>
      <w:rFonts w:ascii="Arial" w:hAnsi="Arial" w:eastAsia="黑体"/>
      <w:b/>
      <w:bCs/>
      <w:kern w:val="2"/>
      <w:sz w:val="28"/>
      <w:szCs w:val="28"/>
    </w:rPr>
  </w:style>
  <w:style w:type="character" w:customStyle="1" w:styleId="116">
    <w:name w:val="页眉 Char Char"/>
    <w:qFormat/>
    <w:uiPriority w:val="0"/>
    <w:rPr>
      <w:rFonts w:eastAsia="宋体"/>
      <w:kern w:val="2"/>
      <w:sz w:val="18"/>
      <w:szCs w:val="18"/>
      <w:lang w:val="en-US" w:eastAsia="zh-CN" w:bidi="ar-SA"/>
    </w:rPr>
  </w:style>
  <w:style w:type="character" w:customStyle="1" w:styleId="117">
    <w:name w:val="博泵1 Char"/>
    <w:link w:val="118"/>
    <w:qFormat/>
    <w:uiPriority w:val="0"/>
    <w:rPr>
      <w:rFonts w:hAnsi="宋体" w:cs="宋体"/>
      <w:color w:val="000000"/>
      <w:sz w:val="24"/>
    </w:rPr>
  </w:style>
  <w:style w:type="paragraph" w:customStyle="1" w:styleId="118">
    <w:name w:val="博泵1"/>
    <w:basedOn w:val="1"/>
    <w:link w:val="117"/>
    <w:qFormat/>
    <w:uiPriority w:val="0"/>
    <w:pPr>
      <w:adjustRightInd w:val="0"/>
      <w:spacing w:line="480" w:lineRule="exact"/>
      <w:ind w:firstLine="200" w:firstLineChars="200"/>
      <w:jc w:val="left"/>
      <w:textAlignment w:val="baseline"/>
    </w:pPr>
    <w:rPr>
      <w:rFonts w:hAnsi="宋体" w:cs="宋体"/>
      <w:color w:val="000000"/>
      <w:kern w:val="0"/>
      <w:sz w:val="24"/>
      <w:szCs w:val="20"/>
    </w:rPr>
  </w:style>
  <w:style w:type="character" w:customStyle="1" w:styleId="119">
    <w:name w:val="正文文本 Char"/>
    <w:qFormat/>
    <w:uiPriority w:val="0"/>
    <w:rPr>
      <w:kern w:val="2"/>
      <w:sz w:val="28"/>
    </w:rPr>
  </w:style>
  <w:style w:type="character" w:customStyle="1" w:styleId="120">
    <w:name w:val="表格正文 Char"/>
    <w:link w:val="121"/>
    <w:qFormat/>
    <w:uiPriority w:val="0"/>
    <w:rPr>
      <w:kern w:val="2"/>
      <w:sz w:val="21"/>
      <w:szCs w:val="21"/>
    </w:rPr>
  </w:style>
  <w:style w:type="paragraph" w:customStyle="1" w:styleId="121">
    <w:name w:val="表格正文"/>
    <w:basedOn w:val="1"/>
    <w:link w:val="120"/>
    <w:qFormat/>
    <w:uiPriority w:val="0"/>
    <w:pPr>
      <w:jc w:val="center"/>
    </w:pPr>
    <w:rPr>
      <w:szCs w:val="21"/>
    </w:rPr>
  </w:style>
  <w:style w:type="character" w:customStyle="1" w:styleId="122">
    <w:name w:val="ask-title2"/>
    <w:qFormat/>
    <w:uiPriority w:val="0"/>
  </w:style>
  <w:style w:type="character" w:customStyle="1" w:styleId="123">
    <w:name w:val="description"/>
    <w:qFormat/>
    <w:uiPriority w:val="0"/>
  </w:style>
  <w:style w:type="character" w:customStyle="1" w:styleId="124">
    <w:name w:val="报告正文 Char"/>
    <w:link w:val="125"/>
    <w:qFormat/>
    <w:uiPriority w:val="0"/>
    <w:rPr>
      <w:bCs/>
      <w:kern w:val="44"/>
      <w:sz w:val="24"/>
      <w:szCs w:val="44"/>
    </w:rPr>
  </w:style>
  <w:style w:type="paragraph" w:customStyle="1" w:styleId="125">
    <w:name w:val="报告正文"/>
    <w:link w:val="124"/>
    <w:qFormat/>
    <w:uiPriority w:val="0"/>
    <w:pPr>
      <w:spacing w:line="360" w:lineRule="auto"/>
      <w:ind w:firstLine="200" w:firstLineChars="200"/>
    </w:pPr>
    <w:rPr>
      <w:rFonts w:ascii="Times New Roman" w:hAnsi="Times New Roman" w:eastAsia="宋体" w:cs="Times New Roman"/>
      <w:bCs/>
      <w:kern w:val="44"/>
      <w:sz w:val="24"/>
      <w:szCs w:val="44"/>
      <w:lang w:val="en-US" w:eastAsia="zh-CN" w:bidi="ar-SA"/>
    </w:rPr>
  </w:style>
  <w:style w:type="character" w:customStyle="1" w:styleId="126">
    <w:name w:val="Char Char1"/>
    <w:qFormat/>
    <w:uiPriority w:val="0"/>
    <w:rPr>
      <w:rFonts w:eastAsia="宋体"/>
      <w:b/>
      <w:bCs/>
      <w:kern w:val="2"/>
      <w:sz w:val="32"/>
      <w:szCs w:val="32"/>
      <w:lang w:val="en-US" w:eastAsia="zh-CN" w:bidi="ar-SA"/>
    </w:rPr>
  </w:style>
  <w:style w:type="character" w:customStyle="1" w:styleId="127">
    <w:name w:val="正文文本缩进 字符1"/>
    <w:qFormat/>
    <w:uiPriority w:val="0"/>
    <w:rPr>
      <w:kern w:val="2"/>
      <w:sz w:val="21"/>
      <w:szCs w:val="24"/>
    </w:rPr>
  </w:style>
  <w:style w:type="character" w:customStyle="1" w:styleId="128">
    <w:name w:val="表格内文字 Char"/>
    <w:link w:val="129"/>
    <w:qFormat/>
    <w:uiPriority w:val="0"/>
    <w:rPr>
      <w:rFonts w:eastAsia="仿宋_GB2312"/>
      <w:kern w:val="2"/>
      <w:sz w:val="24"/>
      <w:szCs w:val="24"/>
    </w:rPr>
  </w:style>
  <w:style w:type="paragraph" w:customStyle="1" w:styleId="129">
    <w:name w:val="表格内文字"/>
    <w:basedOn w:val="1"/>
    <w:link w:val="128"/>
    <w:qFormat/>
    <w:uiPriority w:val="0"/>
    <w:pPr>
      <w:tabs>
        <w:tab w:val="left" w:pos="0"/>
      </w:tabs>
      <w:adjustRightInd w:val="0"/>
      <w:snapToGrid w:val="0"/>
      <w:jc w:val="center"/>
    </w:pPr>
    <w:rPr>
      <w:rFonts w:eastAsia="仿宋_GB2312"/>
      <w:sz w:val="24"/>
    </w:rPr>
  </w:style>
  <w:style w:type="character" w:customStyle="1" w:styleId="130">
    <w:name w:val="表格内文字 Char Char"/>
    <w:qFormat/>
    <w:uiPriority w:val="0"/>
    <w:rPr>
      <w:rFonts w:eastAsia="仿宋_GB2312"/>
      <w:kern w:val="2"/>
      <w:sz w:val="24"/>
      <w:szCs w:val="24"/>
      <w:lang w:val="en-US" w:eastAsia="zh-CN" w:bidi="ar-SA"/>
    </w:rPr>
  </w:style>
  <w:style w:type="character" w:customStyle="1" w:styleId="131">
    <w:name w:val="样式 宋体 小四 加宽量  0.2 磅"/>
    <w:qFormat/>
    <w:uiPriority w:val="0"/>
    <w:rPr>
      <w:rFonts w:ascii="Times New Roman" w:hAnsi="Times New Roman" w:eastAsia="宋体"/>
      <w:spacing w:val="0"/>
      <w:w w:val="100"/>
      <w:position w:val="0"/>
      <w:sz w:val="24"/>
      <w:u w:val="none"/>
    </w:rPr>
  </w:style>
  <w:style w:type="character" w:customStyle="1" w:styleId="132">
    <w:name w:val="纯文本 Char"/>
    <w:qFormat/>
    <w:uiPriority w:val="0"/>
    <w:rPr>
      <w:rFonts w:ascii="宋体" w:hAnsi="Courier New" w:eastAsia="宋体"/>
      <w:kern w:val="2"/>
      <w:sz w:val="21"/>
      <w:lang w:val="en-US" w:eastAsia="zh-CN" w:bidi="ar-SA"/>
    </w:rPr>
  </w:style>
  <w:style w:type="character" w:customStyle="1" w:styleId="133">
    <w:name w:val="正1 Char"/>
    <w:link w:val="134"/>
    <w:qFormat/>
    <w:uiPriority w:val="0"/>
    <w:rPr>
      <w:rFonts w:eastAsia="楷体_GB2312"/>
      <w:kern w:val="2"/>
      <w:sz w:val="24"/>
      <w:szCs w:val="24"/>
    </w:rPr>
  </w:style>
  <w:style w:type="paragraph" w:customStyle="1" w:styleId="134">
    <w:name w:val="正1"/>
    <w:basedOn w:val="1"/>
    <w:link w:val="133"/>
    <w:qFormat/>
    <w:uiPriority w:val="0"/>
    <w:pPr>
      <w:spacing w:line="360" w:lineRule="auto"/>
      <w:ind w:firstLine="200" w:firstLineChars="200"/>
      <w:jc w:val="left"/>
    </w:pPr>
    <w:rPr>
      <w:rFonts w:eastAsia="楷体_GB2312"/>
      <w:sz w:val="24"/>
    </w:rPr>
  </w:style>
  <w:style w:type="character" w:customStyle="1" w:styleId="135">
    <w:name w:val="标题1"/>
    <w:qFormat/>
    <w:uiPriority w:val="0"/>
  </w:style>
  <w:style w:type="character" w:customStyle="1" w:styleId="136">
    <w:name w:val="样式 正文 首行缩进:  2 字符 + (中文) 楷体_GB2312 Char"/>
    <w:link w:val="137"/>
    <w:qFormat/>
    <w:uiPriority w:val="0"/>
    <w:rPr>
      <w:rFonts w:eastAsia="楷体_GB2312" w:cs="宋体"/>
      <w:kern w:val="2"/>
      <w:sz w:val="24"/>
      <w:szCs w:val="24"/>
    </w:rPr>
  </w:style>
  <w:style w:type="paragraph" w:customStyle="1" w:styleId="137">
    <w:name w:val="样式 正文 首行缩进:  2 字符 + (中文) 楷体_GB2312"/>
    <w:basedOn w:val="1"/>
    <w:link w:val="136"/>
    <w:qFormat/>
    <w:uiPriority w:val="0"/>
    <w:pPr>
      <w:adjustRightInd w:val="0"/>
      <w:snapToGrid w:val="0"/>
      <w:spacing w:line="500" w:lineRule="exact"/>
      <w:ind w:firstLine="200" w:firstLineChars="200"/>
    </w:pPr>
    <w:rPr>
      <w:rFonts w:eastAsia="楷体_GB2312" w:cs="宋体"/>
      <w:sz w:val="24"/>
    </w:rPr>
  </w:style>
  <w:style w:type="character" w:customStyle="1" w:styleId="138">
    <w:name w:val="正文文本缩进 3 Char Char"/>
    <w:qFormat/>
    <w:uiPriority w:val="0"/>
    <w:rPr>
      <w:rFonts w:ascii="宋体" w:hAnsi="宋体" w:eastAsia="宋体"/>
      <w:b/>
      <w:bCs/>
      <w:kern w:val="2"/>
      <w:sz w:val="24"/>
      <w:lang w:val="en-US" w:eastAsia="zh-CN" w:bidi="ar-SA"/>
    </w:rPr>
  </w:style>
  <w:style w:type="character" w:customStyle="1" w:styleId="139">
    <w:name w:val="列表段落 字符"/>
    <w:link w:val="140"/>
    <w:qFormat/>
    <w:uiPriority w:val="34"/>
    <w:rPr>
      <w:kern w:val="2"/>
      <w:sz w:val="21"/>
      <w:szCs w:val="24"/>
    </w:rPr>
  </w:style>
  <w:style w:type="paragraph" w:styleId="140">
    <w:name w:val="List Paragraph"/>
    <w:basedOn w:val="1"/>
    <w:link w:val="139"/>
    <w:qFormat/>
    <w:uiPriority w:val="34"/>
    <w:pPr>
      <w:ind w:firstLine="420" w:firstLineChars="200"/>
    </w:pPr>
  </w:style>
  <w:style w:type="character" w:customStyle="1" w:styleId="141">
    <w:name w:val="正文内容 Char"/>
    <w:link w:val="142"/>
    <w:qFormat/>
    <w:uiPriority w:val="0"/>
    <w:rPr>
      <w:rFonts w:cs="宋体"/>
      <w:spacing w:val="1"/>
      <w:sz w:val="24"/>
      <w:szCs w:val="24"/>
      <w:lang w:val="zh-CN"/>
    </w:rPr>
  </w:style>
  <w:style w:type="paragraph" w:customStyle="1" w:styleId="142">
    <w:name w:val="正文内容"/>
    <w:link w:val="141"/>
    <w:qFormat/>
    <w:uiPriority w:val="0"/>
    <w:pPr>
      <w:snapToGrid w:val="0"/>
      <w:spacing w:line="480" w:lineRule="exact"/>
      <w:ind w:firstLine="451" w:firstLineChars="200"/>
      <w:jc w:val="both"/>
    </w:pPr>
    <w:rPr>
      <w:rFonts w:ascii="Times New Roman" w:hAnsi="Times New Roman" w:eastAsia="宋体" w:cs="宋体"/>
      <w:spacing w:val="1"/>
      <w:sz w:val="24"/>
      <w:szCs w:val="24"/>
      <w:lang w:val="zh-CN" w:eastAsia="zh-CN" w:bidi="ar-SA"/>
    </w:rPr>
  </w:style>
  <w:style w:type="character" w:customStyle="1" w:styleId="143">
    <w:name w:val="正文首行缩进 2 Char"/>
    <w:link w:val="144"/>
    <w:qFormat/>
    <w:uiPriority w:val="0"/>
  </w:style>
  <w:style w:type="paragraph" w:customStyle="1" w:styleId="144">
    <w:name w:val="4"/>
    <w:basedOn w:val="3"/>
    <w:next w:val="2"/>
    <w:link w:val="143"/>
    <w:qFormat/>
    <w:uiPriority w:val="0"/>
    <w:pPr>
      <w:ind w:firstLine="420" w:firstLineChars="200"/>
    </w:pPr>
    <w:rPr>
      <w:sz w:val="20"/>
    </w:rPr>
  </w:style>
  <w:style w:type="character" w:customStyle="1" w:styleId="145">
    <w:name w:val="style11"/>
    <w:qFormat/>
    <w:uiPriority w:val="0"/>
    <w:rPr>
      <w:sz w:val="22"/>
      <w:szCs w:val="22"/>
    </w:rPr>
  </w:style>
  <w:style w:type="character" w:customStyle="1" w:styleId="146">
    <w:name w:val="Char Char4"/>
    <w:qFormat/>
    <w:uiPriority w:val="0"/>
    <w:rPr>
      <w:rFonts w:ascii="宋体" w:hAnsi="Courier New" w:eastAsia="宋体"/>
      <w:kern w:val="2"/>
      <w:sz w:val="21"/>
      <w:lang w:val="en-US" w:eastAsia="zh-CN" w:bidi="ar-SA"/>
    </w:rPr>
  </w:style>
  <w:style w:type="character" w:customStyle="1" w:styleId="147">
    <w:name w:val="h12"/>
    <w:qFormat/>
    <w:uiPriority w:val="0"/>
  </w:style>
  <w:style w:type="character" w:customStyle="1" w:styleId="148">
    <w:name w:val="Char Char3"/>
    <w:qFormat/>
    <w:uiPriority w:val="0"/>
    <w:rPr>
      <w:rFonts w:eastAsia="宋体"/>
      <w:kern w:val="2"/>
      <w:sz w:val="28"/>
      <w:lang w:val="en-US" w:eastAsia="zh-CN"/>
    </w:rPr>
  </w:style>
  <w:style w:type="character" w:customStyle="1" w:styleId="149">
    <w:name w:val="apple-style-span"/>
    <w:qFormat/>
    <w:uiPriority w:val="0"/>
  </w:style>
  <w:style w:type="character" w:customStyle="1" w:styleId="150">
    <w:name w:val="表格内容 Char"/>
    <w:link w:val="151"/>
    <w:qFormat/>
    <w:uiPriority w:val="0"/>
    <w:rPr>
      <w:rFonts w:ascii="Arial" w:hAnsi="Arial" w:eastAsia="仿宋_GB2312"/>
      <w:sz w:val="24"/>
      <w:lang w:val="en-US" w:eastAsia="zh-CN"/>
    </w:rPr>
  </w:style>
  <w:style w:type="paragraph" w:customStyle="1" w:styleId="151">
    <w:name w:val="表格内容"/>
    <w:basedOn w:val="10"/>
    <w:next w:val="1"/>
    <w:link w:val="150"/>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character" w:customStyle="1" w:styleId="152">
    <w:name w:val="标题 字符"/>
    <w:qFormat/>
    <w:uiPriority w:val="0"/>
    <w:rPr>
      <w:rFonts w:ascii="等线 Light" w:hAnsi="等线 Light" w:cs="Times New Roman"/>
      <w:b/>
      <w:bCs/>
      <w:kern w:val="2"/>
      <w:sz w:val="32"/>
      <w:szCs w:val="32"/>
    </w:rPr>
  </w:style>
  <w:style w:type="character" w:customStyle="1" w:styleId="153">
    <w:name w:val="表头 Char"/>
    <w:link w:val="154"/>
    <w:qFormat/>
    <w:uiPriority w:val="0"/>
    <w:rPr>
      <w:b/>
      <w:sz w:val="21"/>
      <w:szCs w:val="21"/>
    </w:rPr>
  </w:style>
  <w:style w:type="paragraph" w:customStyle="1" w:styleId="154">
    <w:name w:val="表头"/>
    <w:basedOn w:val="1"/>
    <w:link w:val="153"/>
    <w:qFormat/>
    <w:uiPriority w:val="0"/>
    <w:pPr>
      <w:spacing w:line="400" w:lineRule="exact"/>
      <w:jc w:val="center"/>
    </w:pPr>
    <w:rPr>
      <w:b/>
      <w:kern w:val="0"/>
      <w:szCs w:val="21"/>
    </w:rPr>
  </w:style>
  <w:style w:type="character" w:customStyle="1" w:styleId="155">
    <w:name w:val="font11"/>
    <w:qFormat/>
    <w:uiPriority w:val="0"/>
    <w:rPr>
      <w:rFonts w:hint="eastAsia" w:ascii="宋体" w:hAnsi="宋体" w:eastAsia="宋体" w:cs="宋体"/>
      <w:color w:val="000000"/>
      <w:sz w:val="21"/>
      <w:szCs w:val="21"/>
      <w:u w:val="none"/>
    </w:rPr>
  </w:style>
  <w:style w:type="character" w:customStyle="1" w:styleId="156">
    <w:name w:val="正文2 Char"/>
    <w:qFormat/>
    <w:uiPriority w:val="0"/>
    <w:rPr>
      <w:rFonts w:ascii="宋体" w:hAnsi="宋体" w:eastAsia="宋体"/>
      <w:kern w:val="2"/>
      <w:sz w:val="24"/>
      <w:szCs w:val="24"/>
      <w:lang w:val="en-US" w:eastAsia="zh-CN" w:bidi="ar-SA"/>
    </w:rPr>
  </w:style>
  <w:style w:type="character" w:customStyle="1" w:styleId="157">
    <w:name w:val="表格-居中 Char Char"/>
    <w:link w:val="158"/>
    <w:qFormat/>
    <w:uiPriority w:val="0"/>
    <w:rPr>
      <w:rFonts w:ascii="宋体"/>
      <w:kern w:val="2"/>
      <w:sz w:val="21"/>
      <w:szCs w:val="21"/>
    </w:rPr>
  </w:style>
  <w:style w:type="paragraph" w:customStyle="1" w:styleId="158">
    <w:name w:val="表格-居中"/>
    <w:basedOn w:val="1"/>
    <w:link w:val="157"/>
    <w:qFormat/>
    <w:uiPriority w:val="0"/>
    <w:pPr>
      <w:spacing w:line="320" w:lineRule="exact"/>
      <w:jc w:val="center"/>
    </w:pPr>
    <w:rPr>
      <w:rFonts w:ascii="宋体"/>
      <w:szCs w:val="21"/>
    </w:rPr>
  </w:style>
  <w:style w:type="character" w:customStyle="1" w:styleId="159">
    <w:name w:val="未处理的提及1"/>
    <w:unhideWhenUsed/>
    <w:qFormat/>
    <w:uiPriority w:val="99"/>
    <w:rPr>
      <w:color w:val="605E5C"/>
      <w:shd w:val="clear" w:color="auto" w:fill="E1DFDD"/>
    </w:rPr>
  </w:style>
  <w:style w:type="character" w:customStyle="1" w:styleId="160">
    <w:name w:val="正文缩进 Char1"/>
    <w:qFormat/>
    <w:uiPriority w:val="0"/>
    <w:rPr>
      <w:rFonts w:eastAsia="宋体"/>
      <w:kern w:val="2"/>
      <w:sz w:val="21"/>
      <w:szCs w:val="24"/>
      <w:lang w:val="en-US" w:eastAsia="zh-CN" w:bidi="ar-SA"/>
    </w:rPr>
  </w:style>
  <w:style w:type="character" w:customStyle="1" w:styleId="161">
    <w:name w:val="样式 小四"/>
    <w:qFormat/>
    <w:uiPriority w:val="0"/>
    <w:rPr>
      <w:sz w:val="24"/>
    </w:rPr>
  </w:style>
  <w:style w:type="character" w:customStyle="1" w:styleId="162">
    <w:name w:val="font21"/>
    <w:qFormat/>
    <w:uiPriority w:val="0"/>
    <w:rPr>
      <w:rFonts w:hint="default" w:ascii="Times New Roman" w:hAnsi="Times New Roman" w:cs="Times New Roman"/>
      <w:color w:val="000000"/>
      <w:sz w:val="21"/>
      <w:szCs w:val="21"/>
      <w:u w:val="none"/>
    </w:rPr>
  </w:style>
  <w:style w:type="character" w:customStyle="1" w:styleId="163">
    <w:name w:val="样式 首行缩进:  2 字符 Char"/>
    <w:link w:val="164"/>
    <w:qFormat/>
    <w:uiPriority w:val="0"/>
    <w:rPr>
      <w:kern w:val="2"/>
      <w:sz w:val="24"/>
    </w:rPr>
  </w:style>
  <w:style w:type="paragraph" w:customStyle="1" w:styleId="164">
    <w:name w:val="样式 首行缩进:  2 字符"/>
    <w:basedOn w:val="1"/>
    <w:link w:val="163"/>
    <w:qFormat/>
    <w:uiPriority w:val="0"/>
    <w:pPr>
      <w:spacing w:line="460" w:lineRule="exact"/>
      <w:ind w:firstLine="471"/>
    </w:pPr>
    <w:rPr>
      <w:sz w:val="24"/>
      <w:szCs w:val="20"/>
    </w:rPr>
  </w:style>
  <w:style w:type="character" w:customStyle="1" w:styleId="165">
    <w:name w:val="Char Char"/>
    <w:link w:val="166"/>
    <w:qFormat/>
    <w:uiPriority w:val="0"/>
    <w:rPr>
      <w:kern w:val="2"/>
      <w:sz w:val="28"/>
      <w:szCs w:val="28"/>
    </w:rPr>
  </w:style>
  <w:style w:type="paragraph" w:customStyle="1" w:styleId="166">
    <w:name w:val="Char"/>
    <w:basedOn w:val="1"/>
    <w:link w:val="165"/>
    <w:qFormat/>
    <w:uiPriority w:val="0"/>
    <w:pPr>
      <w:spacing w:line="240" w:lineRule="exact"/>
      <w:ind w:firstLine="200" w:firstLineChars="200"/>
    </w:pPr>
    <w:rPr>
      <w:sz w:val="28"/>
      <w:szCs w:val="28"/>
    </w:rPr>
  </w:style>
  <w:style w:type="character" w:customStyle="1" w:styleId="167">
    <w:name w:val="style21"/>
    <w:qFormat/>
    <w:uiPriority w:val="0"/>
    <w:rPr>
      <w:sz w:val="21"/>
      <w:szCs w:val="21"/>
    </w:rPr>
  </w:style>
  <w:style w:type="character" w:customStyle="1" w:styleId="168">
    <w:name w:val="金源 Char Char"/>
    <w:link w:val="169"/>
    <w:qFormat/>
    <w:uiPriority w:val="0"/>
    <w:rPr>
      <w:rFonts w:ascii="宋体" w:hAnsi="宋体" w:cs="宋体"/>
      <w:kern w:val="2"/>
      <w:sz w:val="24"/>
    </w:rPr>
  </w:style>
  <w:style w:type="paragraph" w:customStyle="1" w:styleId="169">
    <w:name w:val="金源"/>
    <w:basedOn w:val="1"/>
    <w:link w:val="168"/>
    <w:qFormat/>
    <w:uiPriority w:val="0"/>
    <w:pPr>
      <w:spacing w:line="480" w:lineRule="exact"/>
      <w:ind w:firstLine="480" w:firstLineChars="200"/>
      <w:jc w:val="left"/>
    </w:pPr>
    <w:rPr>
      <w:rFonts w:ascii="宋体" w:hAnsi="宋体" w:cs="宋体"/>
      <w:sz w:val="24"/>
      <w:szCs w:val="20"/>
    </w:rPr>
  </w:style>
  <w:style w:type="character" w:customStyle="1" w:styleId="170">
    <w:name w:val="表 Char"/>
    <w:link w:val="171"/>
    <w:qFormat/>
    <w:uiPriority w:val="0"/>
    <w:rPr>
      <w:spacing w:val="2"/>
      <w:kern w:val="2"/>
      <w:sz w:val="21"/>
    </w:rPr>
  </w:style>
  <w:style w:type="paragraph" w:customStyle="1" w:styleId="171">
    <w:name w:val="表"/>
    <w:basedOn w:val="1"/>
    <w:link w:val="170"/>
    <w:qFormat/>
    <w:uiPriority w:val="0"/>
    <w:pPr>
      <w:snapToGrid w:val="0"/>
      <w:jc w:val="center"/>
    </w:pPr>
    <w:rPr>
      <w:spacing w:val="2"/>
      <w:szCs w:val="20"/>
    </w:rPr>
  </w:style>
  <w:style w:type="character" w:customStyle="1" w:styleId="172">
    <w:name w:val="日期 Char"/>
    <w:qFormat/>
    <w:uiPriority w:val="0"/>
    <w:rPr>
      <w:kern w:val="2"/>
      <w:sz w:val="28"/>
    </w:rPr>
  </w:style>
  <w:style w:type="character" w:customStyle="1" w:styleId="173">
    <w:name w:val="apple-converted-space"/>
    <w:qFormat/>
    <w:uiPriority w:val="0"/>
  </w:style>
  <w:style w:type="character" w:customStyle="1" w:styleId="174">
    <w:name w:val="样式 宋体 四号"/>
    <w:qFormat/>
    <w:uiPriority w:val="0"/>
    <w:rPr>
      <w:rFonts w:ascii="宋体" w:hAnsi="宋体" w:eastAsia="仿宋_GB2312"/>
      <w:sz w:val="30"/>
    </w:rPr>
  </w:style>
  <w:style w:type="character" w:customStyle="1" w:styleId="175">
    <w:name w:val="正文缩进 Char"/>
    <w:qFormat/>
    <w:uiPriority w:val="0"/>
    <w:rPr>
      <w:kern w:val="2"/>
      <w:sz w:val="21"/>
      <w:szCs w:val="24"/>
    </w:rPr>
  </w:style>
  <w:style w:type="character" w:customStyle="1" w:styleId="176">
    <w:name w:val="样式 宋体"/>
    <w:qFormat/>
    <w:uiPriority w:val="0"/>
    <w:rPr>
      <w:rFonts w:ascii="Times New Roman" w:hAnsi="Times New Roman" w:eastAsia="宋体"/>
    </w:rPr>
  </w:style>
  <w:style w:type="character" w:customStyle="1" w:styleId="177">
    <w:name w:val="font12"/>
    <w:qFormat/>
    <w:uiPriority w:val="0"/>
    <w:rPr>
      <w:sz w:val="24"/>
      <w:szCs w:val="24"/>
    </w:rPr>
  </w:style>
  <w:style w:type="character" w:customStyle="1" w:styleId="178">
    <w:name w:val="表格1 Char"/>
    <w:link w:val="179"/>
    <w:qFormat/>
    <w:uiPriority w:val="0"/>
    <w:rPr>
      <w:kern w:val="2"/>
      <w:sz w:val="21"/>
    </w:rPr>
  </w:style>
  <w:style w:type="paragraph" w:customStyle="1" w:styleId="179">
    <w:name w:val="表格1"/>
    <w:basedOn w:val="28"/>
    <w:next w:val="28"/>
    <w:link w:val="178"/>
    <w:qFormat/>
    <w:uiPriority w:val="0"/>
    <w:pPr>
      <w:adjustRightInd w:val="0"/>
      <w:spacing w:line="340" w:lineRule="exact"/>
      <w:ind w:firstLine="0" w:firstLineChars="0"/>
      <w:jc w:val="center"/>
    </w:pPr>
    <w:rPr>
      <w:sz w:val="21"/>
    </w:rPr>
  </w:style>
  <w:style w:type="character" w:customStyle="1" w:styleId="180">
    <w:name w:val="博泵1 Char Char"/>
    <w:qFormat/>
    <w:uiPriority w:val="0"/>
    <w:rPr>
      <w:rFonts w:hAnsi="宋体" w:eastAsia="宋体" w:cs="宋体"/>
      <w:color w:val="000000"/>
      <w:sz w:val="24"/>
      <w:lang w:val="en-US" w:eastAsia="zh-CN" w:bidi="ar-SA"/>
    </w:rPr>
  </w:style>
  <w:style w:type="character" w:customStyle="1" w:styleId="181">
    <w:name w:val="title11"/>
    <w:qFormat/>
    <w:uiPriority w:val="0"/>
  </w:style>
  <w:style w:type="paragraph" w:customStyle="1" w:styleId="182">
    <w:name w:val="流程文字"/>
    <w:basedOn w:val="1"/>
    <w:qFormat/>
    <w:uiPriority w:val="0"/>
    <w:pPr>
      <w:tabs>
        <w:tab w:val="left" w:pos="6480"/>
      </w:tabs>
      <w:topLinePunct/>
      <w:adjustRightInd w:val="0"/>
      <w:snapToGrid w:val="0"/>
      <w:jc w:val="center"/>
    </w:pPr>
    <w:rPr>
      <w:rFonts w:eastAsia="仿宋_GB2312"/>
      <w:szCs w:val="20"/>
    </w:rPr>
  </w:style>
  <w:style w:type="paragraph" w:customStyle="1" w:styleId="183">
    <w:name w:val="a表内第一行zzzzzzzzzz"/>
    <w:basedOn w:val="184"/>
    <w:qFormat/>
    <w:uiPriority w:val="0"/>
    <w:rPr>
      <w:b/>
    </w:rPr>
  </w:style>
  <w:style w:type="paragraph" w:customStyle="1" w:styleId="184">
    <w:name w:val="a表内格式zzzzzzz"/>
    <w:basedOn w:val="1"/>
    <w:next w:val="1"/>
    <w:qFormat/>
    <w:uiPriority w:val="0"/>
    <w:pPr>
      <w:spacing w:line="300" w:lineRule="exact"/>
      <w:jc w:val="center"/>
    </w:pPr>
    <w:rPr>
      <w:kern w:val="0"/>
      <w:szCs w:val="20"/>
    </w:rPr>
  </w:style>
  <w:style w:type="paragraph" w:customStyle="1" w:styleId="185">
    <w:name w:val="样式 四号 首行缩进:  2 字符"/>
    <w:basedOn w:val="1"/>
    <w:qFormat/>
    <w:uiPriority w:val="0"/>
    <w:pPr>
      <w:spacing w:line="480" w:lineRule="atLeast"/>
      <w:ind w:firstLine="200" w:firstLineChars="200"/>
    </w:pPr>
    <w:rPr>
      <w:sz w:val="24"/>
    </w:rPr>
  </w:style>
  <w:style w:type="paragraph" w:customStyle="1" w:styleId="186">
    <w:name w:val="报告书表格"/>
    <w:basedOn w:val="1"/>
    <w:qFormat/>
    <w:uiPriority w:val="0"/>
    <w:pPr>
      <w:adjustRightInd w:val="0"/>
      <w:spacing w:before="60" w:after="60" w:line="240" w:lineRule="atLeast"/>
      <w:jc w:val="center"/>
      <w:textAlignment w:val="baseline"/>
    </w:pPr>
    <w:rPr>
      <w:kern w:val="0"/>
      <w:szCs w:val="20"/>
    </w:rPr>
  </w:style>
  <w:style w:type="paragraph" w:customStyle="1" w:styleId="187">
    <w:name w:val="表内式样"/>
    <w:qFormat/>
    <w:uiPriority w:val="0"/>
    <w:pPr>
      <w:widowControl w:val="0"/>
      <w:spacing w:line="0" w:lineRule="atLeast"/>
      <w:jc w:val="center"/>
    </w:pPr>
    <w:rPr>
      <w:rFonts w:ascii="Times New Roman" w:hAnsi="Times New Roman" w:eastAsia="宋体" w:cs="Times New Roman"/>
      <w:kern w:val="2"/>
      <w:sz w:val="21"/>
      <w:lang w:val="en-US" w:eastAsia="zh-CN" w:bidi="ar-SA"/>
    </w:rPr>
  </w:style>
  <w:style w:type="paragraph" w:customStyle="1" w:styleId="188">
    <w:name w:val="album-div1"/>
    <w:basedOn w:val="1"/>
    <w:qFormat/>
    <w:uiPriority w:val="0"/>
    <w:pPr>
      <w:widowControl/>
      <w:shd w:val="clear" w:color="auto" w:fill="FFFFFF"/>
      <w:spacing w:before="100" w:beforeAutospacing="1" w:after="100" w:afterAutospacing="1"/>
      <w:jc w:val="left"/>
    </w:pPr>
    <w:rPr>
      <w:rFonts w:ascii="宋体" w:hAnsi="宋体" w:cs="宋体"/>
      <w:kern w:val="0"/>
      <w:sz w:val="24"/>
    </w:rPr>
  </w:style>
  <w:style w:type="paragraph" w:customStyle="1" w:styleId="189">
    <w:name w:val="默认段落字体 Para Char Char Char Char"/>
    <w:basedOn w:val="1"/>
    <w:qFormat/>
    <w:uiPriority w:val="0"/>
  </w:style>
  <w:style w:type="paragraph" w:customStyle="1" w:styleId="190">
    <w:name w:val="默认段落字体 Para Char Char Char Char Char Char Char"/>
    <w:basedOn w:val="1"/>
    <w:qFormat/>
    <w:uiPriority w:val="0"/>
    <w:pPr>
      <w:adjustRightInd w:val="0"/>
      <w:spacing w:line="312" w:lineRule="atLeast"/>
      <w:textAlignment w:val="baseline"/>
    </w:pPr>
    <w:rPr>
      <w:kern w:val="0"/>
      <w:szCs w:val="20"/>
    </w:rPr>
  </w:style>
  <w:style w:type="paragraph" w:customStyle="1" w:styleId="191">
    <w:name w:val="样式 正文文本缩进 2 + Times New Roman 加粗"/>
    <w:basedOn w:val="23"/>
    <w:qFormat/>
    <w:uiPriority w:val="0"/>
    <w:pPr>
      <w:spacing w:line="360" w:lineRule="auto"/>
      <w:ind w:left="0" w:firstLine="200" w:firstLineChars="200"/>
    </w:pPr>
    <w:rPr>
      <w:rFonts w:ascii="Times New Roman" w:hAnsi="Times New Roman"/>
      <w:b/>
      <w:sz w:val="24"/>
      <w:szCs w:val="20"/>
    </w:rPr>
  </w:style>
  <w:style w:type="paragraph" w:customStyle="1" w:styleId="192">
    <w:name w:val="样式 首行缩进:  2 字符1"/>
    <w:basedOn w:val="1"/>
    <w:semiHidden/>
    <w:qFormat/>
    <w:uiPriority w:val="0"/>
    <w:pPr>
      <w:spacing w:line="360" w:lineRule="exact"/>
      <w:jc w:val="center"/>
    </w:pPr>
    <w:rPr>
      <w:kern w:val="0"/>
      <w:szCs w:val="21"/>
    </w:rPr>
  </w:style>
  <w:style w:type="paragraph" w:customStyle="1" w:styleId="193">
    <w:name w:val="样式 小四 加粗 行距: 1.5 倍行距 首行缩进:  2 字符"/>
    <w:basedOn w:val="1"/>
    <w:qFormat/>
    <w:uiPriority w:val="0"/>
    <w:pPr>
      <w:spacing w:line="360" w:lineRule="auto"/>
      <w:ind w:firstLine="482" w:firstLineChars="200"/>
    </w:pPr>
    <w:rPr>
      <w:rFonts w:cs="宋体"/>
      <w:b/>
      <w:bCs/>
      <w:sz w:val="24"/>
      <w:szCs w:val="20"/>
    </w:rPr>
  </w:style>
  <w:style w:type="paragraph" w:customStyle="1" w:styleId="194">
    <w:name w:val="Char Char Char Char Char Char Char Char Char Char Char Char Char Char Char Char"/>
    <w:basedOn w:val="1"/>
    <w:semiHidden/>
    <w:qFormat/>
    <w:uiPriority w:val="0"/>
    <w:pPr>
      <w:widowControl/>
      <w:spacing w:line="40" w:lineRule="exact"/>
    </w:pPr>
    <w:rPr>
      <w:rFonts w:ascii="Verdana" w:hAnsi="Verdana"/>
      <w:kern w:val="0"/>
      <w:sz w:val="20"/>
      <w:szCs w:val="20"/>
      <w:lang w:eastAsia="en-US"/>
    </w:rPr>
  </w:style>
  <w:style w:type="paragraph" w:customStyle="1" w:styleId="195">
    <w:name w:val="样式 标题 3 + 行距: 固定值 24 磅"/>
    <w:basedOn w:val="8"/>
    <w:qFormat/>
    <w:uiPriority w:val="0"/>
    <w:pPr>
      <w:keepNext w:val="0"/>
      <w:keepLines w:val="0"/>
      <w:adjustRightInd w:val="0"/>
      <w:snapToGrid w:val="0"/>
      <w:spacing w:before="0" w:after="0" w:line="360" w:lineRule="auto"/>
      <w:ind w:firstLine="447" w:firstLineChars="200"/>
      <w:jc w:val="left"/>
    </w:pPr>
    <w:rPr>
      <w:b w:val="0"/>
      <w:sz w:val="24"/>
      <w:szCs w:val="20"/>
    </w:rPr>
  </w:style>
  <w:style w:type="character" w:customStyle="1" w:styleId="196">
    <w:name w:val="正文文本 2 字符2"/>
    <w:qFormat/>
    <w:uiPriority w:val="0"/>
    <w:rPr>
      <w:kern w:val="2"/>
      <w:sz w:val="21"/>
      <w:szCs w:val="24"/>
    </w:rPr>
  </w:style>
  <w:style w:type="paragraph" w:customStyle="1" w:styleId="197">
    <w:name w:val="Table Paragraph"/>
    <w:basedOn w:val="1"/>
    <w:qFormat/>
    <w:uiPriority w:val="1"/>
    <w:pPr>
      <w:jc w:val="left"/>
    </w:pPr>
    <w:rPr>
      <w:rFonts w:ascii="Calibri" w:hAnsi="Calibri"/>
      <w:kern w:val="0"/>
      <w:sz w:val="22"/>
      <w:szCs w:val="22"/>
      <w:lang w:eastAsia="en-US"/>
    </w:rPr>
  </w:style>
  <w:style w:type="paragraph" w:customStyle="1" w:styleId="198">
    <w:name w:val="Char2 Char Char Char"/>
    <w:basedOn w:val="1"/>
    <w:qFormat/>
    <w:uiPriority w:val="0"/>
    <w:pPr>
      <w:spacing w:line="360" w:lineRule="auto"/>
      <w:ind w:firstLine="200" w:firstLineChars="200"/>
    </w:pPr>
    <w:rPr>
      <w:rFonts w:ascii="宋体" w:hAnsi="宋体" w:cs="宋体"/>
      <w:sz w:val="24"/>
    </w:rPr>
  </w:style>
  <w:style w:type="paragraph" w:customStyle="1" w:styleId="199">
    <w:name w:val="样式 黑体 四号 左 行距: 固定值 33 磅"/>
    <w:basedOn w:val="1"/>
    <w:qFormat/>
    <w:uiPriority w:val="0"/>
    <w:pPr>
      <w:numPr>
        <w:ilvl w:val="0"/>
        <w:numId w:val="1"/>
      </w:numPr>
      <w:tabs>
        <w:tab w:val="left" w:pos="900"/>
      </w:tabs>
      <w:spacing w:line="360" w:lineRule="auto"/>
      <w:ind w:left="0" w:firstLine="0"/>
    </w:pPr>
    <w:rPr>
      <w:b/>
      <w:color w:val="000000"/>
      <w:sz w:val="24"/>
      <w:szCs w:val="20"/>
    </w:rPr>
  </w:style>
  <w:style w:type="paragraph" w:customStyle="1" w:styleId="200">
    <w:name w:val="默认段落字体 Para Char"/>
    <w:basedOn w:val="1"/>
    <w:qFormat/>
    <w:uiPriority w:val="0"/>
    <w:pPr>
      <w:spacing w:line="360" w:lineRule="auto"/>
    </w:pPr>
    <w:rPr>
      <w:rFonts w:ascii="宋体" w:hAnsi="宋体" w:cs="宋体"/>
      <w:sz w:val="24"/>
    </w:rPr>
  </w:style>
  <w:style w:type="character" w:customStyle="1" w:styleId="201">
    <w:name w:val="HTML 预设格式 字符1"/>
    <w:qFormat/>
    <w:uiPriority w:val="0"/>
    <w:rPr>
      <w:rFonts w:ascii="Courier New" w:hAnsi="Courier New" w:cs="Courier New"/>
      <w:kern w:val="2"/>
    </w:rPr>
  </w:style>
  <w:style w:type="paragraph" w:customStyle="1" w:styleId="202">
    <w:name w:val="1 Char Char Char Char"/>
    <w:basedOn w:val="1"/>
    <w:qFormat/>
    <w:uiPriority w:val="0"/>
  </w:style>
  <w:style w:type="paragraph" w:customStyle="1" w:styleId="203">
    <w:name w:val="Char Char Char Char"/>
    <w:basedOn w:val="1"/>
    <w:qFormat/>
    <w:uiPriority w:val="0"/>
  </w:style>
  <w:style w:type="paragraph" w:customStyle="1" w:styleId="204">
    <w:name w:val="无间隔1"/>
    <w:qFormat/>
    <w:uiPriority w:val="1"/>
    <w:pPr>
      <w:widowControl w:val="0"/>
      <w:spacing w:line="360" w:lineRule="exact"/>
      <w:jc w:val="center"/>
    </w:pPr>
    <w:rPr>
      <w:rFonts w:ascii="宋体" w:hAnsi="宋体" w:eastAsia="宋体" w:cs="Times New Roman"/>
      <w:kern w:val="2"/>
      <w:sz w:val="21"/>
      <w:lang w:val="en-US" w:eastAsia="zh-CN" w:bidi="ar-SA"/>
    </w:rPr>
  </w:style>
  <w:style w:type="paragraph" w:customStyle="1" w:styleId="205">
    <w:name w:val="Char Char5 Char Char Char Char Char Char Char Char Char Char Char Char Char Char Char1 Char"/>
    <w:basedOn w:val="8"/>
    <w:qFormat/>
    <w:uiPriority w:val="0"/>
    <w:pPr>
      <w:tabs>
        <w:tab w:val="left" w:pos="360"/>
        <w:tab w:val="left" w:pos="900"/>
      </w:tabs>
      <w:snapToGrid w:val="0"/>
      <w:spacing w:before="120" w:after="120" w:line="360" w:lineRule="auto"/>
      <w:ind w:left="542" w:leftChars="-12" w:firstLine="200" w:firstLineChars="200"/>
      <w:jc w:val="left"/>
    </w:pPr>
    <w:rPr>
      <w:bCs w:val="0"/>
      <w:sz w:val="21"/>
      <w:szCs w:val="20"/>
    </w:rPr>
  </w:style>
  <w:style w:type="character" w:customStyle="1" w:styleId="206">
    <w:name w:val="标题 字符2"/>
    <w:qFormat/>
    <w:uiPriority w:val="0"/>
    <w:rPr>
      <w:rFonts w:ascii="等线 Light" w:hAnsi="等线 Light" w:cs="Times New Roman"/>
      <w:b/>
      <w:bCs/>
      <w:kern w:val="2"/>
      <w:sz w:val="32"/>
      <w:szCs w:val="32"/>
    </w:rPr>
  </w:style>
  <w:style w:type="character" w:customStyle="1" w:styleId="207">
    <w:name w:val="正文文本缩进 2 字符1"/>
    <w:qFormat/>
    <w:uiPriority w:val="0"/>
    <w:rPr>
      <w:kern w:val="2"/>
      <w:sz w:val="21"/>
      <w:szCs w:val="24"/>
    </w:rPr>
  </w:style>
  <w:style w:type="paragraph" w:customStyle="1" w:styleId="208">
    <w:name w:val="样式 样式 正文（赵志杰） + 首行缩进:  0 字符 + 行距: 固定值 24 磅"/>
    <w:basedOn w:val="1"/>
    <w:qFormat/>
    <w:uiPriority w:val="0"/>
    <w:pPr>
      <w:spacing w:line="480" w:lineRule="exact"/>
      <w:ind w:firstLine="200" w:firstLineChars="200"/>
    </w:pPr>
    <w:rPr>
      <w:rFonts w:cs="宋体"/>
      <w:szCs w:val="20"/>
    </w:rPr>
  </w:style>
  <w:style w:type="paragraph" w:customStyle="1" w:styleId="209">
    <w:name w:val="样式 标题 2标题2Se节标题 1.11.1标题2条标题h2l22nd levelTitre22Heade..."/>
    <w:basedOn w:val="7"/>
    <w:qFormat/>
    <w:uiPriority w:val="0"/>
    <w:pPr>
      <w:spacing w:before="240" w:after="120" w:line="415" w:lineRule="auto"/>
    </w:pPr>
    <w:rPr>
      <w:rFonts w:ascii="宋体" w:hAnsi="华文中宋" w:cs="宋体"/>
      <w:sz w:val="28"/>
      <w:szCs w:val="28"/>
    </w:rPr>
  </w:style>
  <w:style w:type="paragraph" w:customStyle="1" w:styleId="210">
    <w:name w:val="Char Char44 Char Char Char Char Char Char Char Char"/>
    <w:basedOn w:val="1"/>
    <w:qFormat/>
    <w:uiPriority w:val="0"/>
    <w:rPr>
      <w:sz w:val="24"/>
    </w:rPr>
  </w:style>
  <w:style w:type="paragraph" w:customStyle="1" w:styleId="211">
    <w:name w:val="表中文字"/>
    <w:basedOn w:val="1"/>
    <w:qFormat/>
    <w:uiPriority w:val="0"/>
    <w:pPr>
      <w:widowControl/>
      <w:jc w:val="center"/>
    </w:pPr>
    <w:rPr>
      <w:kern w:val="0"/>
      <w:szCs w:val="20"/>
    </w:rPr>
  </w:style>
  <w:style w:type="paragraph" w:customStyle="1" w:styleId="212">
    <w:name w:val="1"/>
    <w:basedOn w:val="1"/>
    <w:next w:val="21"/>
    <w:qFormat/>
    <w:uiPriority w:val="0"/>
    <w:rPr>
      <w:rFonts w:ascii="宋体" w:hAnsi="Courier New"/>
      <w:szCs w:val="20"/>
    </w:rPr>
  </w:style>
  <w:style w:type="paragraph" w:customStyle="1" w:styleId="213">
    <w:name w:val="样式 小四 首行缩进:  0.85 厘米 行距: 1.5 倍行距"/>
    <w:basedOn w:val="1"/>
    <w:qFormat/>
    <w:uiPriority w:val="0"/>
    <w:pPr>
      <w:spacing w:line="360" w:lineRule="auto"/>
      <w:ind w:firstLine="480" w:firstLineChars="200"/>
    </w:pPr>
    <w:rPr>
      <w:rFonts w:cs="宋体"/>
      <w:kern w:val="0"/>
      <w:sz w:val="24"/>
      <w:szCs w:val="20"/>
    </w:rPr>
  </w:style>
  <w:style w:type="character" w:customStyle="1" w:styleId="214">
    <w:name w:val="文档结构图 字符1"/>
    <w:qFormat/>
    <w:uiPriority w:val="0"/>
    <w:rPr>
      <w:rFonts w:ascii="Microsoft YaHei UI" w:eastAsia="Microsoft YaHei UI"/>
      <w:kern w:val="2"/>
      <w:sz w:val="18"/>
      <w:szCs w:val="18"/>
    </w:rPr>
  </w:style>
  <w:style w:type="paragraph" w:customStyle="1" w:styleId="215">
    <w:name w:val="表格2"/>
    <w:basedOn w:val="1"/>
    <w:qFormat/>
    <w:uiPriority w:val="0"/>
    <w:pPr>
      <w:adjustRightInd w:val="0"/>
      <w:spacing w:line="320" w:lineRule="atLeast"/>
      <w:jc w:val="center"/>
    </w:pPr>
    <w:rPr>
      <w:sz w:val="24"/>
      <w:szCs w:val="20"/>
    </w:rPr>
  </w:style>
  <w:style w:type="paragraph" w:customStyle="1" w:styleId="216">
    <w:name w:val="_Style 50"/>
    <w:basedOn w:val="1"/>
    <w:next w:val="1"/>
    <w:qFormat/>
    <w:uiPriority w:val="0"/>
    <w:pPr>
      <w:spacing w:line="360" w:lineRule="auto"/>
      <w:ind w:firstLine="200" w:firstLineChars="200"/>
    </w:pPr>
    <w:rPr>
      <w:rFonts w:ascii="宋体" w:hAnsi="宋体" w:eastAsia="汉鼎简书宋" w:cs="宋体"/>
      <w:sz w:val="24"/>
    </w:rPr>
  </w:style>
  <w:style w:type="paragraph" w:customStyle="1" w:styleId="217">
    <w:name w:val="普通(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218">
    <w:name w:val="标准"/>
    <w:basedOn w:val="1"/>
    <w:qFormat/>
    <w:uiPriority w:val="0"/>
    <w:pPr>
      <w:adjustRightInd w:val="0"/>
      <w:spacing w:line="312" w:lineRule="atLeast"/>
      <w:jc w:val="center"/>
      <w:textAlignment w:val="baseline"/>
    </w:pPr>
    <w:rPr>
      <w:kern w:val="0"/>
      <w:szCs w:val="20"/>
    </w:rPr>
  </w:style>
  <w:style w:type="paragraph" w:customStyle="1" w:styleId="219">
    <w:name w:val="样式 小四 首行缩进:  1.01 厘米 行距: 1.5 倍行距"/>
    <w:basedOn w:val="1"/>
    <w:qFormat/>
    <w:uiPriority w:val="0"/>
    <w:pPr>
      <w:adjustRightInd w:val="0"/>
      <w:snapToGrid w:val="0"/>
      <w:spacing w:line="360" w:lineRule="auto"/>
      <w:ind w:firstLine="200" w:firstLineChars="200"/>
    </w:pPr>
    <w:rPr>
      <w:snapToGrid w:val="0"/>
      <w:kern w:val="24"/>
      <w:sz w:val="24"/>
      <w:szCs w:val="20"/>
    </w:rPr>
  </w:style>
  <w:style w:type="paragraph" w:customStyle="1" w:styleId="220">
    <w:name w:val="样式 宋体 居中 行距: 固定值 18 磅"/>
    <w:basedOn w:val="1"/>
    <w:qFormat/>
    <w:uiPriority w:val="0"/>
    <w:pPr>
      <w:spacing w:line="360" w:lineRule="exact"/>
      <w:jc w:val="center"/>
    </w:pPr>
    <w:rPr>
      <w:rFonts w:ascii="宋体" w:hAnsi="宋体"/>
      <w:color w:val="000000"/>
      <w:szCs w:val="21"/>
    </w:rPr>
  </w:style>
  <w:style w:type="paragraph" w:customStyle="1" w:styleId="221">
    <w:name w:val="表文"/>
    <w:basedOn w:val="17"/>
    <w:next w:val="10"/>
    <w:qFormat/>
    <w:uiPriority w:val="0"/>
    <w:pPr>
      <w:widowControl w:val="0"/>
      <w:snapToGrid/>
      <w:spacing w:before="0" w:after="0" w:line="240" w:lineRule="auto"/>
      <w:ind w:right="0"/>
      <w:jc w:val="center"/>
    </w:pPr>
    <w:rPr>
      <w:kern w:val="2"/>
      <w:sz w:val="24"/>
    </w:rPr>
  </w:style>
  <w:style w:type="paragraph" w:customStyle="1" w:styleId="222">
    <w:name w:val="样式 小四 加粗 行距: 1.5 倍行距"/>
    <w:basedOn w:val="1"/>
    <w:qFormat/>
    <w:uiPriority w:val="0"/>
    <w:pPr>
      <w:spacing w:line="360" w:lineRule="auto"/>
      <w:ind w:firstLine="480" w:firstLineChars="200"/>
    </w:pPr>
    <w:rPr>
      <w:rFonts w:cs="宋体"/>
      <w:b/>
      <w:bCs/>
      <w:sz w:val="24"/>
      <w:szCs w:val="20"/>
    </w:rPr>
  </w:style>
  <w:style w:type="paragraph" w:customStyle="1" w:styleId="223">
    <w:name w:val="Char1"/>
    <w:basedOn w:val="1"/>
    <w:qFormat/>
    <w:uiPriority w:val="0"/>
    <w:pPr>
      <w:spacing w:line="360" w:lineRule="auto"/>
      <w:ind w:firstLine="200" w:firstLineChars="200"/>
    </w:pPr>
    <w:rPr>
      <w:rFonts w:ascii="宋体" w:hAnsi="宋体" w:cs="宋体"/>
      <w:sz w:val="24"/>
    </w:rPr>
  </w:style>
  <w:style w:type="paragraph" w:customStyle="1" w:styleId="224">
    <w:name w:val="Char Char Char Char Char Char1 Char Char Char Char"/>
    <w:basedOn w:val="1"/>
    <w:qFormat/>
    <w:uiPriority w:val="0"/>
    <w:rPr>
      <w:rFonts w:ascii="Tahoma" w:hAnsi="Tahoma"/>
      <w:sz w:val="24"/>
      <w:szCs w:val="20"/>
    </w:rPr>
  </w:style>
  <w:style w:type="paragraph" w:customStyle="1" w:styleId="225">
    <w:name w:val="样式 正文文本缩进 + Times New Roman 加粗 左侧:  1.59 厘米 首行缩进:  0 厘米 段前: ..."/>
    <w:basedOn w:val="3"/>
    <w:qFormat/>
    <w:uiPriority w:val="0"/>
    <w:pPr>
      <w:spacing w:after="0" w:line="360" w:lineRule="auto"/>
      <w:ind w:left="0" w:leftChars="0" w:firstLine="480" w:firstLineChars="200"/>
    </w:pPr>
    <w:rPr>
      <w:rFonts w:cs="宋体"/>
      <w:bCs/>
      <w:kern w:val="2"/>
    </w:rPr>
  </w:style>
  <w:style w:type="character" w:customStyle="1" w:styleId="226">
    <w:name w:val="正文文本首行缩进 字符1"/>
    <w:qFormat/>
    <w:uiPriority w:val="0"/>
    <w:rPr>
      <w:kern w:val="2"/>
      <w:sz w:val="21"/>
      <w:szCs w:val="24"/>
    </w:rPr>
  </w:style>
  <w:style w:type="paragraph" w:customStyle="1" w:styleId="227">
    <w:name w:val="Char Char Char Char Char Char Char Char Char Char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228">
    <w:name w:val="四号报告正文"/>
    <w:basedOn w:val="1"/>
    <w:qFormat/>
    <w:uiPriority w:val="0"/>
    <w:pPr>
      <w:spacing w:line="360" w:lineRule="auto"/>
      <w:ind w:firstLine="200" w:firstLineChars="200"/>
    </w:pPr>
    <w:rPr>
      <w:rFonts w:hAnsi="宋体" w:cs="宋体"/>
      <w:sz w:val="28"/>
      <w:szCs w:val="20"/>
    </w:rPr>
  </w:style>
  <w:style w:type="paragraph" w:customStyle="1" w:styleId="229">
    <w:name w:val="3"/>
    <w:basedOn w:val="1"/>
    <w:next w:val="140"/>
    <w:qFormat/>
    <w:uiPriority w:val="34"/>
    <w:pPr>
      <w:ind w:firstLine="420" w:firstLineChars="200"/>
    </w:pPr>
    <w:rPr>
      <w:szCs w:val="20"/>
    </w:rPr>
  </w:style>
  <w:style w:type="paragraph" w:customStyle="1" w:styleId="230">
    <w:name w:val="Char Char Char"/>
    <w:basedOn w:val="1"/>
    <w:qFormat/>
    <w:uiPriority w:val="0"/>
    <w:pPr>
      <w:spacing w:line="360" w:lineRule="auto"/>
    </w:pPr>
    <w:rPr>
      <w:rFonts w:ascii="Calibri" w:hAnsi="Calibri"/>
      <w:sz w:val="24"/>
    </w:rPr>
  </w:style>
  <w:style w:type="paragraph" w:customStyle="1" w:styleId="231">
    <w:name w:val="正文 + 黑体"/>
    <w:basedOn w:val="1"/>
    <w:qFormat/>
    <w:uiPriority w:val="0"/>
    <w:pPr>
      <w:spacing w:line="500" w:lineRule="exact"/>
      <w:jc w:val="center"/>
    </w:pPr>
    <w:rPr>
      <w:rFonts w:ascii="宋体" w:hAnsi="宋体"/>
      <w:szCs w:val="21"/>
    </w:rPr>
  </w:style>
  <w:style w:type="paragraph" w:customStyle="1" w:styleId="232">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
    <w:name w:val="样式 宋体 四号 行距: 固定值 33 磅3"/>
    <w:basedOn w:val="1"/>
    <w:qFormat/>
    <w:uiPriority w:val="0"/>
    <w:pPr>
      <w:spacing w:line="360" w:lineRule="auto"/>
      <w:ind w:firstLine="480" w:firstLineChars="200"/>
    </w:pPr>
    <w:rPr>
      <w:sz w:val="24"/>
    </w:rPr>
  </w:style>
  <w:style w:type="paragraph" w:customStyle="1" w:styleId="234">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35">
    <w:name w:val="Char1 Char Char Char"/>
    <w:basedOn w:val="1"/>
    <w:qFormat/>
    <w:uiPriority w:val="0"/>
    <w:pPr>
      <w:snapToGrid w:val="0"/>
      <w:spacing w:line="360" w:lineRule="auto"/>
      <w:ind w:firstLine="529" w:firstLineChars="200"/>
    </w:pPr>
    <w:rPr>
      <w:rFonts w:ascii="宋体" w:hAnsi="宋体"/>
      <w:b/>
      <w:szCs w:val="20"/>
    </w:rPr>
  </w:style>
  <w:style w:type="paragraph" w:customStyle="1" w:styleId="236">
    <w:name w:val="样式 样式 四号 首行缩进:  1.92 字符 + 宋体"/>
    <w:basedOn w:val="1"/>
    <w:qFormat/>
    <w:uiPriority w:val="0"/>
    <w:pPr>
      <w:widowControl/>
      <w:ind w:firstLine="560" w:firstLineChars="200"/>
    </w:pPr>
    <w:rPr>
      <w:rFonts w:ascii="宋体" w:hAnsi="宋体"/>
      <w:sz w:val="28"/>
      <w:szCs w:val="20"/>
    </w:rPr>
  </w:style>
  <w:style w:type="paragraph" w:customStyle="1" w:styleId="237">
    <w:name w:val="p0"/>
    <w:basedOn w:val="1"/>
    <w:qFormat/>
    <w:uiPriority w:val="0"/>
    <w:pPr>
      <w:widowControl/>
    </w:pPr>
    <w:rPr>
      <w:kern w:val="0"/>
      <w:szCs w:val="21"/>
    </w:rPr>
  </w:style>
  <w:style w:type="paragraph" w:customStyle="1" w:styleId="238">
    <w:name w:val="二级标题"/>
    <w:basedOn w:val="1"/>
    <w:qFormat/>
    <w:uiPriority w:val="0"/>
    <w:pPr>
      <w:adjustRightInd w:val="0"/>
      <w:spacing w:before="120" w:after="120" w:line="400" w:lineRule="atLeast"/>
      <w:textAlignment w:val="baseline"/>
    </w:pPr>
    <w:rPr>
      <w:rFonts w:eastAsia="黑体"/>
      <w:kern w:val="0"/>
      <w:sz w:val="28"/>
      <w:szCs w:val="20"/>
    </w:rPr>
  </w:style>
  <w:style w:type="paragraph" w:customStyle="1" w:styleId="239">
    <w:name w:val="Char Char Char Char Char Char Char Char Char Char Char Char Char Char Char Char1"/>
    <w:basedOn w:val="1"/>
    <w:qFormat/>
    <w:uiPriority w:val="0"/>
    <w:rPr>
      <w:szCs w:val="20"/>
    </w:rPr>
  </w:style>
  <w:style w:type="paragraph" w:customStyle="1" w:styleId="240">
    <w:name w:val="Char Char Char Char Char Char Char"/>
    <w:basedOn w:val="1"/>
    <w:qFormat/>
    <w:uiPriority w:val="0"/>
  </w:style>
  <w:style w:type="paragraph" w:customStyle="1" w:styleId="241">
    <w:name w:val="0"/>
    <w:basedOn w:val="1"/>
    <w:qFormat/>
    <w:uiPriority w:val="0"/>
    <w:pPr>
      <w:widowControl/>
      <w:snapToGrid w:val="0"/>
    </w:pPr>
    <w:rPr>
      <w:kern w:val="0"/>
      <w:szCs w:val="21"/>
    </w:rPr>
  </w:style>
  <w:style w:type="paragraph" w:customStyle="1" w:styleId="242">
    <w:name w:val="q表格"/>
    <w:basedOn w:val="1"/>
    <w:qFormat/>
    <w:uiPriority w:val="0"/>
    <w:pPr>
      <w:adjustRightInd w:val="0"/>
      <w:snapToGrid w:val="0"/>
      <w:spacing w:line="360" w:lineRule="exact"/>
      <w:jc w:val="center"/>
    </w:pPr>
    <w:rPr>
      <w:color w:val="000000"/>
      <w:szCs w:val="21"/>
    </w:rPr>
  </w:style>
  <w:style w:type="paragraph" w:customStyle="1" w:styleId="243">
    <w:name w:val="样式 小四 加粗 左 行距: 1.5 倍行距 首行缩进:  2 字符"/>
    <w:basedOn w:val="1"/>
    <w:qFormat/>
    <w:uiPriority w:val="0"/>
    <w:pPr>
      <w:spacing w:line="360" w:lineRule="auto"/>
      <w:ind w:firstLine="482" w:firstLineChars="200"/>
    </w:pPr>
    <w:rPr>
      <w:rFonts w:cs="宋体"/>
      <w:b/>
      <w:bCs/>
      <w:sz w:val="24"/>
      <w:szCs w:val="20"/>
    </w:rPr>
  </w:style>
  <w:style w:type="paragraph" w:customStyle="1" w:styleId="244">
    <w:name w:val="Char Char1 Char Char Char Char Char Char Char Char Char Char Char Char Char Char Char Char Char Char Char Char1 Char"/>
    <w:basedOn w:val="1"/>
    <w:qFormat/>
    <w:uiPriority w:val="0"/>
    <w:pPr>
      <w:spacing w:line="360" w:lineRule="auto"/>
      <w:ind w:firstLine="200" w:firstLineChars="200"/>
    </w:pPr>
    <w:rPr>
      <w:szCs w:val="20"/>
    </w:rPr>
  </w:style>
  <w:style w:type="paragraph" w:customStyle="1" w:styleId="245">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246">
    <w:name w:val="Char Char Char Char Char Char Char Char Char Char1"/>
    <w:basedOn w:val="1"/>
    <w:qFormat/>
    <w:uiPriority w:val="0"/>
    <w:rPr>
      <w:rFonts w:eastAsia="黑体"/>
      <w:sz w:val="24"/>
    </w:rPr>
  </w:style>
  <w:style w:type="paragraph" w:customStyle="1" w:styleId="247">
    <w:name w:val="文"/>
    <w:basedOn w:val="1"/>
    <w:qFormat/>
    <w:uiPriority w:val="0"/>
    <w:pPr>
      <w:spacing w:line="360" w:lineRule="auto"/>
      <w:ind w:firstLine="480" w:firstLineChars="200"/>
    </w:pPr>
    <w:rPr>
      <w:sz w:val="24"/>
    </w:rPr>
  </w:style>
  <w:style w:type="paragraph" w:customStyle="1" w:styleId="248">
    <w:name w:val="正文-使用"/>
    <w:basedOn w:val="1"/>
    <w:qFormat/>
    <w:uiPriority w:val="0"/>
    <w:pPr>
      <w:adjustRightInd w:val="0"/>
      <w:snapToGrid w:val="0"/>
      <w:spacing w:line="360" w:lineRule="auto"/>
      <w:ind w:firstLine="482"/>
    </w:pPr>
    <w:rPr>
      <w:sz w:val="24"/>
      <w:szCs w:val="20"/>
    </w:rPr>
  </w:style>
  <w:style w:type="paragraph" w:customStyle="1" w:styleId="249">
    <w:name w:val="Char Char Char1 Char"/>
    <w:basedOn w:val="1"/>
    <w:next w:val="1"/>
    <w:qFormat/>
    <w:uiPriority w:val="0"/>
    <w:pPr>
      <w:spacing w:line="360" w:lineRule="auto"/>
      <w:ind w:firstLine="200" w:firstLineChars="200"/>
    </w:pPr>
  </w:style>
  <w:style w:type="paragraph" w:customStyle="1" w:styleId="250">
    <w:name w:val="样式 小四 加粗 左侧:  0.85 厘米 行距: 1.5 倍行距"/>
    <w:basedOn w:val="1"/>
    <w:qFormat/>
    <w:uiPriority w:val="0"/>
    <w:pPr>
      <w:spacing w:line="360" w:lineRule="auto"/>
      <w:ind w:firstLine="482" w:firstLineChars="200"/>
    </w:pPr>
    <w:rPr>
      <w:rFonts w:cs="宋体"/>
      <w:b/>
      <w:bCs/>
      <w:sz w:val="24"/>
      <w:szCs w:val="20"/>
    </w:rPr>
  </w:style>
  <w:style w:type="paragraph" w:customStyle="1" w:styleId="251">
    <w:name w:val="样式 标题 1 + 加粗"/>
    <w:basedOn w:val="6"/>
    <w:qFormat/>
    <w:uiPriority w:val="0"/>
    <w:pPr>
      <w:keepLines/>
      <w:overflowPunct/>
      <w:snapToGrid/>
      <w:spacing w:before="0" w:after="0" w:line="360" w:lineRule="auto"/>
      <w:ind w:left="0" w:firstLine="480" w:firstLineChars="200"/>
      <w:outlineLvl w:val="9"/>
    </w:pPr>
    <w:rPr>
      <w:rFonts w:eastAsia="宋体"/>
      <w:b w:val="0"/>
      <w:color w:val="auto"/>
      <w:sz w:val="24"/>
      <w:szCs w:val="24"/>
    </w:rPr>
  </w:style>
  <w:style w:type="paragraph" w:customStyle="1" w:styleId="252">
    <w:name w:val="正文曹"/>
    <w:basedOn w:val="3"/>
    <w:qFormat/>
    <w:uiPriority w:val="0"/>
    <w:pPr>
      <w:adjustRightInd w:val="0"/>
      <w:snapToGrid w:val="0"/>
      <w:spacing w:after="0" w:line="360" w:lineRule="exact"/>
      <w:ind w:left="0" w:leftChars="0"/>
      <w:jc w:val="center"/>
    </w:pPr>
    <w:rPr>
      <w:rFonts w:ascii="宋体" w:hAnsi="宋体"/>
      <w:color w:val="FF0000"/>
      <w:kern w:val="2"/>
      <w:sz w:val="21"/>
      <w:szCs w:val="21"/>
    </w:rPr>
  </w:style>
  <w:style w:type="paragraph" w:customStyle="1" w:styleId="253">
    <w:name w:val="Char2"/>
    <w:basedOn w:val="1"/>
    <w:qFormat/>
    <w:uiPriority w:val="0"/>
    <w:pPr>
      <w:snapToGrid w:val="0"/>
      <w:spacing w:line="360" w:lineRule="auto"/>
      <w:ind w:firstLine="529" w:firstLineChars="200"/>
    </w:pPr>
    <w:rPr>
      <w:rFonts w:ascii="宋体" w:hAnsi="宋体"/>
      <w:b/>
    </w:rPr>
  </w:style>
  <w:style w:type="paragraph" w:customStyle="1" w:styleId="254">
    <w:name w:val="Char Char1 Char Char Char Char Char Char Char Char Char Char Char Char Char Char Char Char Char Char Char Char1 Char1"/>
    <w:basedOn w:val="1"/>
    <w:qFormat/>
    <w:uiPriority w:val="0"/>
    <w:pPr>
      <w:spacing w:line="360" w:lineRule="auto"/>
      <w:ind w:firstLine="200" w:firstLineChars="200"/>
    </w:pPr>
    <w:rPr>
      <w:rFonts w:ascii="宋体" w:hAnsi="宋体" w:cs="宋体"/>
      <w:sz w:val="24"/>
    </w:rPr>
  </w:style>
  <w:style w:type="paragraph" w:customStyle="1" w:styleId="255">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256">
    <w:name w:val="Char Char Char Char Char Char Char Char Char Char"/>
    <w:basedOn w:val="1"/>
    <w:qFormat/>
    <w:uiPriority w:val="0"/>
    <w:pPr>
      <w:spacing w:line="240" w:lineRule="exact"/>
      <w:ind w:firstLine="200" w:firstLineChars="200"/>
    </w:pPr>
    <w:rPr>
      <w:rFonts w:ascii="宋体" w:hAnsi="宋体" w:cs="宋体"/>
      <w:sz w:val="24"/>
    </w:rPr>
  </w:style>
  <w:style w:type="paragraph" w:customStyle="1" w:styleId="257">
    <w:name w:val="样式 正文文本缩进 + Times New Roman"/>
    <w:basedOn w:val="3"/>
    <w:qFormat/>
    <w:uiPriority w:val="0"/>
    <w:pPr>
      <w:spacing w:after="0" w:line="360" w:lineRule="auto"/>
      <w:ind w:left="0" w:leftChars="0" w:firstLine="480" w:firstLineChars="200"/>
    </w:pPr>
    <w:rPr>
      <w:kern w:val="2"/>
    </w:rPr>
  </w:style>
  <w:style w:type="paragraph" w:customStyle="1" w:styleId="258">
    <w:name w:val="1.1.1"/>
    <w:basedOn w:val="1"/>
    <w:qFormat/>
    <w:uiPriority w:val="0"/>
    <w:rPr>
      <w:rFonts w:ascii="黑体" w:hAnsi="宋体"/>
      <w:sz w:val="24"/>
    </w:rPr>
  </w:style>
  <w:style w:type="paragraph" w:customStyle="1" w:styleId="259">
    <w:name w:val="小四表文左齐"/>
    <w:basedOn w:val="1"/>
    <w:qFormat/>
    <w:uiPriority w:val="0"/>
    <w:pPr>
      <w:adjustRightInd w:val="0"/>
      <w:snapToGrid w:val="0"/>
      <w:jc w:val="center"/>
    </w:pPr>
    <w:rPr>
      <w:rFonts w:ascii="仿宋_GB2312" w:eastAsia="仿宋_GB2312"/>
      <w:szCs w:val="21"/>
    </w:rPr>
  </w:style>
  <w:style w:type="paragraph" w:customStyle="1" w:styleId="260">
    <w:name w:val="ae正文zzzzzzzz"/>
    <w:basedOn w:val="1"/>
    <w:qFormat/>
    <w:uiPriority w:val="0"/>
    <w:pPr>
      <w:spacing w:line="520" w:lineRule="exact"/>
      <w:ind w:firstLine="960" w:firstLineChars="200"/>
    </w:pPr>
    <w:rPr>
      <w:kern w:val="0"/>
      <w:sz w:val="24"/>
      <w:szCs w:val="20"/>
    </w:rPr>
  </w:style>
  <w:style w:type="paragraph" w:customStyle="1" w:styleId="261">
    <w:name w:val="Char Char Char Char1"/>
    <w:basedOn w:val="1"/>
    <w:qFormat/>
    <w:uiPriority w:val="0"/>
    <w:pPr>
      <w:widowControl/>
      <w:adjustRightInd w:val="0"/>
      <w:spacing w:after="160" w:line="240" w:lineRule="exact"/>
      <w:jc w:val="left"/>
    </w:pPr>
    <w:rPr>
      <w:rFonts w:ascii="Arial" w:hAnsi="Arial" w:eastAsia="Times New Roman" w:cs="Verdana"/>
      <w:b/>
      <w:kern w:val="0"/>
      <w:sz w:val="24"/>
      <w:lang w:eastAsia="en-US"/>
    </w:rPr>
  </w:style>
  <w:style w:type="paragraph" w:customStyle="1" w:styleId="262">
    <w:name w:val="表头文字"/>
    <w:basedOn w:val="1"/>
    <w:qFormat/>
    <w:uiPriority w:val="0"/>
    <w:pPr>
      <w:jc w:val="center"/>
    </w:pPr>
    <w:rPr>
      <w:rFonts w:eastAsia="黑体"/>
      <w:sz w:val="24"/>
      <w:szCs w:val="20"/>
    </w:rPr>
  </w:style>
  <w:style w:type="paragraph" w:customStyle="1" w:styleId="263">
    <w:name w:val="Char Char2"/>
    <w:basedOn w:val="8"/>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paragraph" w:customStyle="1" w:styleId="264">
    <w:name w:val="xl3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b/>
      <w:bCs/>
      <w:kern w:val="0"/>
      <w:sz w:val="28"/>
      <w:szCs w:val="28"/>
    </w:rPr>
  </w:style>
  <w:style w:type="paragraph" w:customStyle="1" w:styleId="265">
    <w:name w:val="我的正文"/>
    <w:basedOn w:val="1"/>
    <w:qFormat/>
    <w:uiPriority w:val="0"/>
    <w:pPr>
      <w:spacing w:line="360" w:lineRule="auto"/>
      <w:ind w:firstLine="480" w:firstLineChars="200"/>
    </w:pPr>
    <w:rPr>
      <w:rFonts w:cs="宋体"/>
      <w:sz w:val="24"/>
    </w:rPr>
  </w:style>
  <w:style w:type="paragraph" w:customStyle="1" w:styleId="266">
    <w:name w:val="样式 小四 行距: 1.5 倍行距 首行缩进:  2 字符"/>
    <w:basedOn w:val="1"/>
    <w:qFormat/>
    <w:uiPriority w:val="0"/>
    <w:pPr>
      <w:spacing w:line="360" w:lineRule="auto"/>
      <w:ind w:firstLine="480" w:firstLineChars="200"/>
    </w:pPr>
    <w:rPr>
      <w:color w:val="000000"/>
      <w:sz w:val="24"/>
      <w:szCs w:val="20"/>
    </w:rPr>
  </w:style>
  <w:style w:type="paragraph" w:customStyle="1" w:styleId="267">
    <w:name w:val="三级标题"/>
    <w:basedOn w:val="1"/>
    <w:next w:val="1"/>
    <w:qFormat/>
    <w:uiPriority w:val="0"/>
    <w:pPr>
      <w:spacing w:line="360" w:lineRule="auto"/>
    </w:pPr>
    <w:rPr>
      <w:sz w:val="24"/>
    </w:rPr>
  </w:style>
  <w:style w:type="paragraph" w:customStyle="1" w:styleId="268">
    <w:name w:val="标题-小段"/>
    <w:basedOn w:val="1"/>
    <w:qFormat/>
    <w:uiPriority w:val="0"/>
    <w:pPr>
      <w:spacing w:line="500" w:lineRule="exact"/>
    </w:pPr>
    <w:rPr>
      <w:rFonts w:ascii="黑体" w:eastAsia="黑体" w:cs="宋体"/>
      <w:sz w:val="24"/>
    </w:rPr>
  </w:style>
  <w:style w:type="paragraph" w:customStyle="1" w:styleId="269">
    <w:name w:val="报告表正文"/>
    <w:basedOn w:val="1"/>
    <w:qFormat/>
    <w:uiPriority w:val="0"/>
    <w:pPr>
      <w:adjustRightInd w:val="0"/>
      <w:snapToGrid w:val="0"/>
      <w:spacing w:line="440" w:lineRule="atLeast"/>
      <w:ind w:firstLine="200" w:firstLineChars="200"/>
    </w:pPr>
    <w:rPr>
      <w:sz w:val="24"/>
      <w:szCs w:val="20"/>
    </w:rPr>
  </w:style>
  <w:style w:type="paragraph" w:customStyle="1" w:styleId="270">
    <w:name w:val="表内格式zzzzzzz"/>
    <w:basedOn w:val="1"/>
    <w:next w:val="1"/>
    <w:qFormat/>
    <w:uiPriority w:val="0"/>
    <w:pPr>
      <w:spacing w:line="240" w:lineRule="exact"/>
      <w:ind w:firstLine="200" w:firstLineChars="200"/>
      <w:jc w:val="center"/>
    </w:pPr>
    <w:rPr>
      <w:rFonts w:cs="宋体"/>
      <w:sz w:val="18"/>
      <w:szCs w:val="20"/>
    </w:rPr>
  </w:style>
  <w:style w:type="paragraph" w:customStyle="1" w:styleId="2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72">
    <w:name w:val="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3">
    <w:name w:val="默认段落字体 Para Char Char Char Char Char Char Char Char Char Char"/>
    <w:basedOn w:val="8"/>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paragraph" w:customStyle="1" w:styleId="274">
    <w:name w:val="表格内容居中"/>
    <w:qFormat/>
    <w:uiPriority w:val="0"/>
    <w:pPr>
      <w:adjustRightInd w:val="0"/>
      <w:snapToGrid w:val="0"/>
      <w:jc w:val="center"/>
    </w:pPr>
    <w:rPr>
      <w:rFonts w:ascii="Times New Roman" w:hAnsi="Times New Roman" w:eastAsia="宋体" w:cs="Times New Roman"/>
      <w:snapToGrid w:val="0"/>
      <w:sz w:val="21"/>
      <w:lang w:val="en-US" w:eastAsia="zh-CN" w:bidi="ar-SA"/>
    </w:rPr>
  </w:style>
  <w:style w:type="paragraph" w:customStyle="1" w:styleId="275">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6">
    <w:name w:val="样式35"/>
    <w:basedOn w:val="1"/>
    <w:next w:val="1"/>
    <w:qFormat/>
    <w:uiPriority w:val="0"/>
    <w:pPr>
      <w:spacing w:line="312" w:lineRule="auto"/>
      <w:ind w:firstLine="567"/>
    </w:pPr>
    <w:rPr>
      <w:rFonts w:ascii="宋体"/>
      <w:sz w:val="28"/>
    </w:rPr>
  </w:style>
  <w:style w:type="paragraph" w:customStyle="1" w:styleId="277">
    <w:name w:val="图表标题"/>
    <w:basedOn w:val="1"/>
    <w:qFormat/>
    <w:uiPriority w:val="0"/>
    <w:pPr>
      <w:spacing w:line="500" w:lineRule="exact"/>
      <w:jc w:val="center"/>
    </w:pPr>
    <w:rPr>
      <w:rFonts w:ascii="黑体" w:eastAsia="黑体"/>
      <w:sz w:val="24"/>
    </w:rPr>
  </w:style>
  <w:style w:type="paragraph" w:customStyle="1" w:styleId="278">
    <w:name w:val="Char Char Char Char Char Char Char1"/>
    <w:basedOn w:val="1"/>
    <w:qFormat/>
    <w:uiPriority w:val="0"/>
    <w:rPr>
      <w:sz w:val="24"/>
    </w:rPr>
  </w:style>
  <w:style w:type="paragraph" w:customStyle="1" w:styleId="279">
    <w:name w:val="样式 首行缩进:  0.99 厘米 行距: 固定值 21.5 磅"/>
    <w:basedOn w:val="1"/>
    <w:semiHidden/>
    <w:qFormat/>
    <w:uiPriority w:val="0"/>
    <w:pPr>
      <w:spacing w:line="480" w:lineRule="exact"/>
      <w:ind w:firstLine="561" w:firstLineChars="200"/>
    </w:pPr>
    <w:rPr>
      <w:sz w:val="24"/>
      <w:szCs w:val="20"/>
    </w:rPr>
  </w:style>
  <w:style w:type="paragraph" w:customStyle="1" w:styleId="280">
    <w:name w:val="Char Char Char4 Char Char Char Char Char Char3 Char Char Char"/>
    <w:basedOn w:val="1"/>
    <w:qFormat/>
    <w:uiPriority w:val="0"/>
    <w:rPr>
      <w:rFonts w:ascii="宋体" w:eastAsia="黑体"/>
      <w:kern w:val="0"/>
      <w:sz w:val="24"/>
      <w:szCs w:val="20"/>
    </w:rPr>
  </w:style>
  <w:style w:type="paragraph" w:customStyle="1" w:styleId="281">
    <w:name w:val="表格填充1"/>
    <w:basedOn w:val="1"/>
    <w:qFormat/>
    <w:uiPriority w:val="0"/>
    <w:pPr>
      <w:adjustRightInd w:val="0"/>
      <w:snapToGrid w:val="0"/>
      <w:spacing w:line="400" w:lineRule="exact"/>
      <w:jc w:val="center"/>
    </w:pPr>
    <w:rPr>
      <w:snapToGrid w:val="0"/>
      <w:kern w:val="0"/>
      <w:szCs w:val="18"/>
    </w:rPr>
  </w:style>
  <w:style w:type="paragraph" w:customStyle="1" w:styleId="282">
    <w:name w:val="表体"/>
    <w:basedOn w:val="1"/>
    <w:qFormat/>
    <w:uiPriority w:val="0"/>
    <w:pPr>
      <w:overflowPunct w:val="0"/>
      <w:adjustRightInd w:val="0"/>
      <w:spacing w:line="300" w:lineRule="atLeast"/>
      <w:jc w:val="center"/>
      <w:textAlignment w:val="baseline"/>
    </w:pPr>
    <w:rPr>
      <w:color w:val="000000"/>
      <w:kern w:val="24"/>
      <w:sz w:val="18"/>
      <w:szCs w:val="20"/>
    </w:rPr>
  </w:style>
  <w:style w:type="paragraph" w:customStyle="1" w:styleId="283">
    <w:name w:val="正文2"/>
    <w:qFormat/>
    <w:uiPriority w:val="0"/>
    <w:pPr>
      <w:widowControl w:val="0"/>
      <w:suppressAutoHyphens/>
      <w:spacing w:line="520" w:lineRule="atLeast"/>
      <w:ind w:firstLine="200"/>
      <w:jc w:val="both"/>
    </w:pPr>
    <w:rPr>
      <w:rFonts w:ascii="Times New Roman" w:hAnsi="Times New Roman" w:eastAsia="宋体" w:cs="Times New Roman"/>
      <w:spacing w:val="18"/>
      <w:sz w:val="32"/>
      <w:lang w:val="en-US" w:eastAsia="zh-CN" w:bidi="ar-SA"/>
    </w:rPr>
  </w:style>
  <w:style w:type="paragraph" w:customStyle="1" w:styleId="284">
    <w:name w:val="Char Char Char Char Char Char"/>
    <w:basedOn w:val="1"/>
    <w:qFormat/>
    <w:uiPriority w:val="0"/>
    <w:rPr>
      <w:sz w:val="24"/>
    </w:rPr>
  </w:style>
  <w:style w:type="paragraph" w:customStyle="1" w:styleId="285">
    <w:name w:val="2.1.1"/>
    <w:basedOn w:val="1"/>
    <w:qFormat/>
    <w:uiPriority w:val="0"/>
    <w:rPr>
      <w:sz w:val="24"/>
      <w:szCs w:val="20"/>
    </w:rPr>
  </w:style>
  <w:style w:type="paragraph" w:customStyle="1" w:styleId="286">
    <w:name w:val="2"/>
    <w:basedOn w:val="1"/>
    <w:next w:val="1"/>
    <w:qFormat/>
    <w:uiPriority w:val="0"/>
    <w:pPr>
      <w:spacing w:line="280" w:lineRule="exact"/>
      <w:jc w:val="center"/>
    </w:pPr>
    <w:rPr>
      <w:rFonts w:eastAsia="楷体_GB2312"/>
      <w:shd w:val="pct10" w:color="auto" w:fill="FFFFFF"/>
    </w:rPr>
  </w:style>
  <w:style w:type="paragraph" w:customStyle="1" w:styleId="287">
    <w:name w:val="标题-图表"/>
    <w:basedOn w:val="1"/>
    <w:qFormat/>
    <w:uiPriority w:val="0"/>
    <w:pPr>
      <w:spacing w:line="500" w:lineRule="exact"/>
      <w:jc w:val="center"/>
    </w:pPr>
    <w:rPr>
      <w:rFonts w:ascii="黑体" w:eastAsia="黑体"/>
      <w:sz w:val="24"/>
    </w:rPr>
  </w:style>
  <w:style w:type="table" w:customStyle="1" w:styleId="288">
    <w:name w:val="网格型1"/>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表格样式1"/>
    <w:basedOn w:val="41"/>
    <w:qFormat/>
    <w:uiPriority w:val="0"/>
    <w:pPr>
      <w:widowControl w:val="0"/>
      <w:spacing w:line="360" w:lineRule="exact"/>
      <w:jc w:val="both"/>
    </w:pPr>
    <w:tblP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
  </w:style>
  <w:style w:type="table" w:customStyle="1" w:styleId="290">
    <w:name w:val="表格样式2"/>
    <w:basedOn w:val="41"/>
    <w:qFormat/>
    <w:uiPriority w:val="0"/>
    <w:pPr>
      <w:widowControl w:val="0"/>
      <w:jc w:val="both"/>
    </w:pPr>
    <w:tblP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
  </w:style>
  <w:style w:type="paragraph" w:customStyle="1" w:styleId="291">
    <w:name w:val="正文格式"/>
    <w:basedOn w:val="1"/>
    <w:qFormat/>
    <w:uiPriority w:val="0"/>
    <w:pPr>
      <w:autoSpaceDE w:val="0"/>
      <w:autoSpaceDN w:val="0"/>
      <w:adjustRightInd w:val="0"/>
      <w:snapToGrid w:val="0"/>
      <w:spacing w:line="440" w:lineRule="exact"/>
      <w:ind w:firstLine="720" w:firstLineChars="200"/>
    </w:pPr>
    <w:rPr>
      <w:kern w:val="0"/>
      <w:sz w:val="24"/>
    </w:rPr>
  </w:style>
  <w:style w:type="paragraph" w:customStyle="1" w:styleId="292">
    <w:name w:val="图片表题"/>
    <w:basedOn w:val="1"/>
    <w:qFormat/>
    <w:uiPriority w:val="0"/>
    <w:pPr>
      <w:numPr>
        <w:ilvl w:val="0"/>
        <w:numId w:val="2"/>
      </w:numPr>
      <w:adjustRightInd w:val="0"/>
      <w:snapToGrid w:val="0"/>
      <w:spacing w:before="120"/>
      <w:jc w:val="center"/>
      <w:outlineLvl w:val="0"/>
    </w:pPr>
    <w:rPr>
      <w:rFonts w:hint="eastAsia"/>
      <w:b/>
      <w:bCs/>
      <w:szCs w:val="72"/>
    </w:rPr>
  </w:style>
  <w:style w:type="paragraph" w:customStyle="1" w:styleId="293">
    <w:name w:val="新格式表"/>
    <w:basedOn w:val="1"/>
    <w:qFormat/>
    <w:uiPriority w:val="0"/>
    <w:pPr>
      <w:adjustRightInd w:val="0"/>
      <w:snapToGrid w:val="0"/>
      <w:spacing w:line="0" w:lineRule="atLeast"/>
      <w:jc w:val="center"/>
    </w:pPr>
    <w:rPr>
      <w:color w:val="000000"/>
      <w:kern w:val="0"/>
      <w:sz w:val="30"/>
      <w:szCs w:val="21"/>
    </w:rPr>
  </w:style>
  <w:style w:type="paragraph" w:customStyle="1" w:styleId="294">
    <w:name w:val="表格内正文"/>
    <w:basedOn w:val="1"/>
    <w:qFormat/>
    <w:uiPriority w:val="0"/>
    <w:pPr>
      <w:ind w:firstLine="480" w:firstLineChars="200"/>
    </w:pPr>
    <w:rPr>
      <w:rFonts w:hint="eastAsia"/>
    </w:rPr>
  </w:style>
  <w:style w:type="paragraph" w:customStyle="1" w:styleId="295">
    <w:name w:val="报告表头"/>
    <w:basedOn w:val="1"/>
    <w:qFormat/>
    <w:uiPriority w:val="0"/>
    <w:pPr>
      <w:keepNext/>
      <w:numPr>
        <w:ilvl w:val="0"/>
        <w:numId w:val="3"/>
      </w:numPr>
      <w:overflowPunct w:val="0"/>
      <w:snapToGrid w:val="0"/>
      <w:jc w:val="center"/>
      <w:outlineLvl w:val="0"/>
    </w:pPr>
    <w:rPr>
      <w:rFonts w:hint="eastAsia" w:eastAsia="黑体"/>
      <w:bCs/>
      <w:color w:val="000000"/>
      <w:kern w:val="44"/>
      <w:szCs w:val="30"/>
    </w:rPr>
  </w:style>
  <w:style w:type="paragraph" w:customStyle="1" w:styleId="296">
    <w:name w:val="正文小四首缩1.3行距"/>
    <w:basedOn w:val="1"/>
    <w:qFormat/>
    <w:uiPriority w:val="0"/>
    <w:pPr>
      <w:widowControl/>
      <w:spacing w:line="312" w:lineRule="auto"/>
      <w:ind w:firstLine="420" w:firstLineChars="200"/>
      <w:jc w:val="left"/>
    </w:pPr>
    <w:rPr>
      <w:rFonts w:ascii="宋体" w:hAnsi="宋体"/>
      <w:kern w:val="0"/>
      <w:sz w:val="24"/>
      <w:szCs w:val="20"/>
    </w:rPr>
  </w:style>
  <w:style w:type="character" w:customStyle="1" w:styleId="297">
    <w:name w:val="zw1"/>
    <w:basedOn w:val="44"/>
    <w:qFormat/>
    <w:uiPriority w:val="0"/>
    <w:rPr>
      <w:rFonts w:hint="eastAsia" w:ascii="宋体" w:hAnsi="宋体" w:eastAsia="宋体"/>
      <w:sz w:val="22"/>
      <w:szCs w:val="22"/>
    </w:rPr>
  </w:style>
  <w:style w:type="character" w:customStyle="1" w:styleId="298">
    <w:name w:val="bt21"/>
    <w:basedOn w:val="44"/>
    <w:qFormat/>
    <w:uiPriority w:val="0"/>
    <w:rPr>
      <w:rFonts w:hint="eastAsia" w:ascii="黑体" w:eastAsia="黑体"/>
      <w:sz w:val="24"/>
      <w:szCs w:val="24"/>
    </w:rPr>
  </w:style>
  <w:style w:type="character" w:styleId="299">
    <w:name w:val="Placeholder Text"/>
    <w:basedOn w:val="44"/>
    <w:semiHidden/>
    <w:qFormat/>
    <w:uiPriority w:val="99"/>
    <w:rPr>
      <w:color w:val="808080"/>
    </w:rPr>
  </w:style>
  <w:style w:type="table" w:customStyle="1" w:styleId="300">
    <w:name w:val="Table Normal"/>
    <w:unhideWhenUsed/>
    <w:qFormat/>
    <w:uiPriority w:val="0"/>
    <w:tblPr>
      <w:tblCellMar>
        <w:top w:w="0" w:type="dxa"/>
        <w:left w:w="0" w:type="dxa"/>
        <w:bottom w:w="0" w:type="dxa"/>
        <w:right w:w="0" w:type="dxa"/>
      </w:tblCellMar>
    </w:tblPr>
  </w:style>
  <w:style w:type="paragraph" w:customStyle="1" w:styleId="301">
    <w:name w:val="表格样式"/>
    <w:basedOn w:val="1"/>
    <w:qFormat/>
    <w:uiPriority w:val="0"/>
    <w:pPr>
      <w:spacing w:line="360" w:lineRule="exact"/>
      <w:jc w:val="center"/>
    </w:pPr>
    <w:rPr>
      <w:color w:val="000000"/>
      <w:szCs w:val="21"/>
    </w:rPr>
  </w:style>
  <w:style w:type="paragraph" w:customStyle="1" w:styleId="302">
    <w:name w:val="报告书的正文"/>
    <w:basedOn w:val="1"/>
    <w:qFormat/>
    <w:uiPriority w:val="0"/>
    <w:pPr>
      <w:snapToGrid w:val="0"/>
      <w:jc w:val="left"/>
    </w:pPr>
    <w:rPr>
      <w:rFonts w:cs="Arial"/>
      <w:szCs w:val="20"/>
    </w:rPr>
  </w:style>
  <w:style w:type="paragraph" w:customStyle="1" w:styleId="303">
    <w:name w:val="222222222222222222222222222"/>
    <w:basedOn w:val="1"/>
    <w:qFormat/>
    <w:uiPriority w:val="0"/>
    <w:pPr>
      <w:spacing w:line="240" w:lineRule="auto"/>
      <w:ind w:firstLine="0" w:firstLineChars="0"/>
      <w:jc w:val="center"/>
    </w:pPr>
    <w:rPr>
      <w:rFonts w:ascii="Times New Roman" w:hAnsi="Times New Roman" w:eastAsia="宋体"/>
      <w:sz w:val="21"/>
      <w:szCs w:val="21"/>
    </w:rPr>
  </w:style>
  <w:style w:type="paragraph" w:customStyle="1" w:styleId="304">
    <w:name w:val="正文0"/>
    <w:basedOn w:val="1"/>
    <w:qFormat/>
    <w:uiPriority w:val="0"/>
    <w:pPr>
      <w:ind w:firstLine="200" w:firstLineChars="200"/>
    </w:pPr>
  </w:style>
  <w:style w:type="paragraph" w:customStyle="1" w:styleId="305">
    <w:name w:val="表、图标题"/>
    <w:basedOn w:val="1"/>
    <w:qFormat/>
    <w:uiPriority w:val="0"/>
    <w:pPr>
      <w:adjustRightInd w:val="0"/>
      <w:snapToGrid w:val="0"/>
      <w:spacing w:line="480" w:lineRule="exact"/>
      <w:jc w:val="center"/>
    </w:pPr>
    <w:rPr>
      <w:rFonts w:ascii="宋体" w:hAnsi="宋体"/>
      <w:b/>
      <w:bCs/>
      <w:snapToGrid w:val="0"/>
      <w:kern w:val="0"/>
      <w:sz w:val="24"/>
      <w:szCs w:val="21"/>
    </w:rPr>
  </w:style>
  <w:style w:type="paragraph" w:customStyle="1" w:styleId="306">
    <w:name w:val="法规"/>
    <w:basedOn w:val="1"/>
    <w:qFormat/>
    <w:uiPriority w:val="0"/>
    <w:pPr>
      <w:tabs>
        <w:tab w:val="left" w:pos="400"/>
      </w:tabs>
      <w:spacing w:line="440" w:lineRule="exact"/>
      <w:ind w:firstLine="400"/>
    </w:pPr>
    <w:rPr>
      <w:sz w:val="25"/>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Company>微软中国</Company>
  <Pages>62</Pages>
  <Words>38359</Words>
  <Characters>44133</Characters>
  <Lines>345</Lines>
  <Paragraphs>97</Paragraphs>
  <TotalTime>2</TotalTime>
  <ScaleCrop>false</ScaleCrop>
  <LinksUpToDate>false</LinksUpToDate>
  <CharactersWithSpaces>44351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2022-10-24T08:04:00Z</dcterms:created>
  <dc:creator>lhj</dc:creator>
  <cp:lastModifiedBy>TTSSS</cp:lastModifiedBy>
  <cp:lastPrinted>2023-02-01T01:07:00Z</cp:lastPrinted>
  <dcterms:modified xsi:type="dcterms:W3CDTF">2023-07-03T03:44:34Z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F909973B039D423E8961B7D0582ADCF2</vt:lpwstr>
  </property>
</Properties>
</file>