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spacing w:line="420" w:lineRule="exact"/>
        <w:jc w:val="center"/>
        <w:outlineLvl w:val="0"/>
        <w:rPr>
          <w:b/>
          <w:bCs/>
          <w:snapToGrid w:val="0"/>
          <w:sz w:val="30"/>
          <w:szCs w:val="30"/>
        </w:rPr>
      </w:pPr>
      <w:r>
        <w:rPr>
          <w:rFonts w:hint="eastAsia"/>
          <w:b/>
          <w:bCs/>
          <w:snapToGrid w:val="0"/>
          <w:sz w:val="30"/>
          <w:szCs w:val="30"/>
        </w:rPr>
        <w:t>一、建设项目基本情况</w:t>
      </w:r>
    </w:p>
    <w:tbl>
      <w:tblPr>
        <w:tblStyle w:val="85"/>
        <w:tblW w:w="92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38"/>
        <w:gridCol w:w="2794"/>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Borders>
              <w:top w:val="single" w:color="auto" w:sz="8" w:space="0"/>
            </w:tcBorders>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建设项目名称</w:t>
            </w:r>
          </w:p>
        </w:tc>
        <w:tc>
          <w:tcPr>
            <w:tcW w:w="7645" w:type="dxa"/>
            <w:gridSpan w:val="3"/>
            <w:tcBorders>
              <w:top w:val="single" w:color="auto" w:sz="8" w:space="0"/>
            </w:tcBorders>
            <w:vAlign w:val="center"/>
          </w:tcPr>
          <w:p>
            <w:pPr>
              <w:keepNext w:val="0"/>
              <w:keepLines w:val="0"/>
              <w:pageBreakBefore w:val="0"/>
              <w:kinsoku/>
              <w:wordWrap/>
              <w:overflowPunct/>
              <w:topLinePunct w:val="0"/>
              <w:autoSpaceDE/>
              <w:autoSpaceDN/>
              <w:bidi w:val="0"/>
              <w:adjustRightInd/>
              <w:snapToGrid/>
              <w:spacing w:before="50" w:after="50" w:line="560" w:lineRule="exact"/>
              <w:jc w:val="center"/>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rPr>
              <w:t>淄川</w:t>
            </w:r>
            <w:r>
              <w:rPr>
                <w:rFonts w:hint="eastAsia" w:ascii="Times New Roman" w:hAnsi="Times New Roman" w:cs="Times New Roman"/>
                <w:szCs w:val="21"/>
                <w:lang w:val="en-US" w:eastAsia="zh-CN"/>
              </w:rPr>
              <w:t>经济开发区双泉学校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项目代码</w:t>
            </w:r>
          </w:p>
        </w:tc>
        <w:tc>
          <w:tcPr>
            <w:tcW w:w="7645" w:type="dxa"/>
            <w:gridSpan w:val="3"/>
            <w:vAlign w:val="center"/>
          </w:tcPr>
          <w:p>
            <w:pPr>
              <w:adjustRightInd w:val="0"/>
              <w:snapToGrid w:val="0"/>
              <w:spacing w:line="42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highlight w:val="none"/>
                <w:lang w:eastAsia="zh-CN"/>
              </w:rPr>
              <w:t>230</w:t>
            </w:r>
            <w:r>
              <w:rPr>
                <w:rFonts w:hint="eastAsia" w:cs="Times New Roman"/>
                <w:color w:val="auto"/>
                <w:szCs w:val="21"/>
                <w:highlight w:val="none"/>
                <w:lang w:val="en-US" w:eastAsia="zh-CN"/>
              </w:rPr>
              <w:t>2</w:t>
            </w:r>
            <w:r>
              <w:rPr>
                <w:rFonts w:hint="eastAsia" w:cs="Times New Roman"/>
                <w:color w:val="auto"/>
                <w:szCs w:val="21"/>
                <w:highlight w:val="none"/>
                <w:lang w:eastAsia="zh-CN"/>
              </w:rPr>
              <w:t>-370302-</w:t>
            </w:r>
            <w:r>
              <w:rPr>
                <w:rFonts w:hint="eastAsia" w:cs="Times New Roman"/>
                <w:color w:val="auto"/>
                <w:szCs w:val="21"/>
                <w:highlight w:val="none"/>
                <w:lang w:val="en-US" w:eastAsia="zh-CN"/>
              </w:rPr>
              <w:t>04</w:t>
            </w:r>
            <w:r>
              <w:rPr>
                <w:rFonts w:hint="eastAsia" w:cs="Times New Roman"/>
                <w:color w:val="auto"/>
                <w:szCs w:val="21"/>
                <w:highlight w:val="none"/>
                <w:lang w:eastAsia="zh-CN"/>
              </w:rPr>
              <w:t>-01-</w:t>
            </w:r>
            <w:r>
              <w:rPr>
                <w:rFonts w:hint="eastAsia" w:cs="Times New Roman"/>
                <w:color w:val="auto"/>
                <w:szCs w:val="21"/>
                <w:highlight w:val="none"/>
                <w:lang w:val="en-US" w:eastAsia="zh-CN"/>
              </w:rPr>
              <w:t>478747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建设单位联系人</w:t>
            </w:r>
          </w:p>
        </w:tc>
        <w:tc>
          <w:tcPr>
            <w:tcW w:w="2794" w:type="dxa"/>
            <w:vAlign w:val="center"/>
          </w:tcPr>
          <w:p>
            <w:pPr>
              <w:adjustRightInd w:val="0"/>
              <w:snapToGrid w:val="0"/>
              <w:spacing w:line="420" w:lineRule="exact"/>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张文征</w:t>
            </w:r>
          </w:p>
        </w:tc>
        <w:tc>
          <w:tcPr>
            <w:tcW w:w="2212" w:type="dxa"/>
            <w:vAlign w:val="center"/>
          </w:tcPr>
          <w:p>
            <w:pPr>
              <w:adjustRightInd w:val="0"/>
              <w:snapToGrid w:val="0"/>
              <w:spacing w:line="4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联系方式</w:t>
            </w:r>
          </w:p>
        </w:tc>
        <w:tc>
          <w:tcPr>
            <w:tcW w:w="2639" w:type="dxa"/>
            <w:vAlign w:val="center"/>
          </w:tcPr>
          <w:p>
            <w:pPr>
              <w:adjustRightInd w:val="0"/>
              <w:snapToGrid w:val="0"/>
              <w:spacing w:line="42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13792185997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建设地点</w:t>
            </w:r>
          </w:p>
        </w:tc>
        <w:tc>
          <w:tcPr>
            <w:tcW w:w="7645" w:type="dxa"/>
            <w:gridSpan w:val="3"/>
            <w:vAlign w:val="center"/>
          </w:tcPr>
          <w:p>
            <w:pPr>
              <w:adjustRightInd w:val="0"/>
              <w:snapToGrid w:val="0"/>
              <w:spacing w:line="4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山东省淄博市</w:t>
            </w:r>
            <w:r>
              <w:rPr>
                <w:rFonts w:hint="eastAsia" w:cs="Times New Roman"/>
                <w:color w:val="auto"/>
                <w:szCs w:val="21"/>
                <w:lang w:eastAsia="zh-CN"/>
              </w:rPr>
              <w:t>淄川经济开发区双泉社区西侧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地理坐标</w:t>
            </w:r>
          </w:p>
        </w:tc>
        <w:tc>
          <w:tcPr>
            <w:tcW w:w="7645" w:type="dxa"/>
            <w:gridSpan w:val="3"/>
            <w:vAlign w:val="center"/>
          </w:tcPr>
          <w:p>
            <w:pPr>
              <w:spacing w:line="4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highlight w:val="none"/>
              </w:rPr>
              <w:t>（</w:t>
            </w:r>
            <w:bookmarkStart w:id="0" w:name="_Hlk71440774"/>
            <w:r>
              <w:rPr>
                <w:rFonts w:hint="eastAsia" w:cs="Times New Roman"/>
                <w:color w:val="auto"/>
                <w:szCs w:val="21"/>
                <w:highlight w:val="none"/>
                <w:u w:val="single"/>
                <w:lang w:eastAsia="zh-CN"/>
              </w:rPr>
              <w:t>36度38分54.184秒</w:t>
            </w:r>
            <w:r>
              <w:rPr>
                <w:rFonts w:hint="default" w:ascii="Times New Roman" w:hAnsi="Times New Roman" w:cs="Times New Roman"/>
                <w:color w:val="auto"/>
                <w:szCs w:val="21"/>
                <w:highlight w:val="none"/>
              </w:rPr>
              <w:t>，</w:t>
            </w:r>
            <w:bookmarkEnd w:id="0"/>
            <w:r>
              <w:rPr>
                <w:rFonts w:hint="eastAsia" w:cs="Times New Roman"/>
                <w:color w:val="auto"/>
                <w:szCs w:val="21"/>
                <w:highlight w:val="none"/>
                <w:u w:val="single"/>
                <w:lang w:eastAsia="zh-CN"/>
              </w:rPr>
              <w:t>117度53分46.909秒</w:t>
            </w:r>
            <w:r>
              <w:rPr>
                <w:rFonts w:hint="default" w:ascii="Times New Roman" w:hAnsi="Times New Roman" w:cs="Times New Roman"/>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国民经济</w:t>
            </w:r>
          </w:p>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行业类别</w:t>
            </w:r>
          </w:p>
        </w:tc>
        <w:tc>
          <w:tcPr>
            <w:tcW w:w="2794" w:type="dxa"/>
            <w:vAlign w:val="center"/>
          </w:tcPr>
          <w:p>
            <w:pPr>
              <w:adjustRightInd w:val="0"/>
              <w:snapToGrid w:val="0"/>
              <w:spacing w:line="420" w:lineRule="exact"/>
              <w:jc w:val="center"/>
              <w:rPr>
                <w:rFonts w:hint="default" w:ascii="Times New Roman" w:hAnsi="Times New Roman" w:eastAsia="宋体" w:cs="Times New Roman"/>
                <w:color w:val="auto"/>
                <w:szCs w:val="21"/>
                <w:lang w:val="en-US" w:eastAsia="zh-CN"/>
              </w:rPr>
            </w:pPr>
            <w:r>
              <w:rPr>
                <w:rFonts w:hint="eastAsia"/>
                <w:szCs w:val="21"/>
                <w:lang w:val="en-US" w:eastAsia="zh-CN"/>
              </w:rPr>
              <w:t>P8321普通小学教育、P8331普通初中教育</w:t>
            </w:r>
          </w:p>
        </w:tc>
        <w:tc>
          <w:tcPr>
            <w:tcW w:w="2212" w:type="dxa"/>
            <w:vAlign w:val="center"/>
          </w:tcPr>
          <w:p>
            <w:pPr>
              <w:adjustRightInd w:val="0"/>
              <w:snapToGrid w:val="0"/>
              <w:spacing w:line="420" w:lineRule="exact"/>
              <w:jc w:val="center"/>
              <w:rPr>
                <w:rFonts w:hint="default" w:ascii="Times New Roman" w:hAnsi="Times New Roman" w:cs="Times New Roman"/>
                <w:color w:val="auto"/>
                <w:szCs w:val="21"/>
              </w:rPr>
            </w:pPr>
            <w:bookmarkStart w:id="1" w:name="_Hlk49843745"/>
            <w:r>
              <w:rPr>
                <w:rFonts w:hint="default" w:ascii="Times New Roman" w:hAnsi="Times New Roman" w:cs="Times New Roman"/>
                <w:color w:val="auto"/>
                <w:szCs w:val="21"/>
              </w:rPr>
              <w:t>建设项目</w:t>
            </w:r>
          </w:p>
          <w:p>
            <w:pPr>
              <w:adjustRightInd w:val="0"/>
              <w:snapToGrid w:val="0"/>
              <w:spacing w:line="4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bookmarkEnd w:id="1"/>
          </w:p>
        </w:tc>
        <w:tc>
          <w:tcPr>
            <w:tcW w:w="2639" w:type="dxa"/>
            <w:vAlign w:val="center"/>
          </w:tcPr>
          <w:p>
            <w:pPr>
              <w:adjustRightInd w:val="0"/>
              <w:snapToGrid w:val="0"/>
              <w:spacing w:line="420" w:lineRule="exact"/>
              <w:jc w:val="center"/>
              <w:rPr>
                <w:rFonts w:hint="eastAsia" w:ascii="Times New Roman" w:hAnsi="Times New Roman" w:eastAsia="宋体" w:cs="Times New Roman"/>
                <w:color w:val="auto"/>
                <w:szCs w:val="21"/>
                <w:lang w:eastAsia="zh-CN"/>
              </w:rPr>
            </w:pPr>
            <w:r>
              <w:rPr>
                <w:rFonts w:hint="eastAsia"/>
                <w:color w:val="auto"/>
                <w:szCs w:val="21"/>
                <w:lang w:val="en-US" w:eastAsia="zh-CN"/>
              </w:rPr>
              <w:t>110学校、福利院、养老院（建筑面积5000平方米及以上的）中新建涉及环境敏感区的；有化学、生物实验室的学校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建设性质</w:t>
            </w:r>
          </w:p>
        </w:tc>
        <w:tc>
          <w:tcPr>
            <w:tcW w:w="2794" w:type="dxa"/>
            <w:vAlign w:val="center"/>
          </w:tcPr>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52"/>
            </w:r>
            <w:r>
              <w:rPr>
                <w:rFonts w:hint="default" w:ascii="Times New Roman" w:hAnsi="Times New Roman" w:cs="Times New Roman"/>
                <w:color w:val="auto"/>
                <w:szCs w:val="21"/>
              </w:rPr>
              <w:t>新建（迁建）</w:t>
            </w:r>
          </w:p>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□改建</w:t>
            </w:r>
          </w:p>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□扩建</w:t>
            </w:r>
          </w:p>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□技术改造</w:t>
            </w:r>
          </w:p>
        </w:tc>
        <w:tc>
          <w:tcPr>
            <w:tcW w:w="2212" w:type="dxa"/>
            <w:vAlign w:val="center"/>
          </w:tcPr>
          <w:p>
            <w:pPr>
              <w:adjustRightInd w:val="0"/>
              <w:snapToGrid w:val="0"/>
              <w:spacing w:line="4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pPr>
              <w:adjustRightInd w:val="0"/>
              <w:snapToGrid w:val="0"/>
              <w:spacing w:line="42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申报情形</w:t>
            </w:r>
          </w:p>
        </w:tc>
        <w:tc>
          <w:tcPr>
            <w:tcW w:w="2639" w:type="dxa"/>
            <w:vAlign w:val="center"/>
          </w:tcPr>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√首次申报项目             </w:t>
            </w:r>
          </w:p>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□不予批准后再次申报项目</w:t>
            </w:r>
          </w:p>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□超五年重新审核项目     </w:t>
            </w:r>
          </w:p>
          <w:p>
            <w:pPr>
              <w:spacing w:line="42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项目</w:t>
            </w:r>
            <w:r>
              <w:rPr>
                <w:rFonts w:hint="eastAsia" w:cs="Times New Roman"/>
                <w:szCs w:val="21"/>
                <w:lang w:eastAsia="zh-CN"/>
              </w:rPr>
              <w:t>备案</w:t>
            </w:r>
            <w:r>
              <w:rPr>
                <w:rFonts w:hint="default" w:ascii="Times New Roman" w:hAnsi="Times New Roman" w:cs="Times New Roman"/>
                <w:szCs w:val="21"/>
              </w:rPr>
              <w:t>部门</w:t>
            </w:r>
          </w:p>
        </w:tc>
        <w:tc>
          <w:tcPr>
            <w:tcW w:w="2794" w:type="dxa"/>
            <w:vAlign w:val="center"/>
          </w:tcPr>
          <w:p>
            <w:pPr>
              <w:adjustRightInd w:val="0"/>
              <w:snapToGrid w:val="0"/>
              <w:spacing w:line="420" w:lineRule="exact"/>
              <w:jc w:val="center"/>
              <w:rPr>
                <w:rFonts w:hint="eastAsia" w:ascii="Times New Roman" w:hAnsi="Times New Roman" w:eastAsia="宋体" w:cs="Times New Roman"/>
                <w:color w:val="auto"/>
                <w:szCs w:val="21"/>
                <w:lang w:eastAsia="zh-CN"/>
              </w:rPr>
            </w:pPr>
            <w:r>
              <w:rPr>
                <w:rFonts w:hint="eastAsia" w:cs="Times New Roman"/>
                <w:color w:val="auto"/>
                <w:szCs w:val="21"/>
                <w:lang w:eastAsia="zh-CN"/>
              </w:rPr>
              <w:t>淄博市淄川区发展和改革局</w:t>
            </w:r>
          </w:p>
        </w:tc>
        <w:tc>
          <w:tcPr>
            <w:tcW w:w="2212" w:type="dxa"/>
            <w:vAlign w:val="center"/>
          </w:tcPr>
          <w:p>
            <w:pPr>
              <w:adjustRightInd w:val="0"/>
              <w:snapToGrid w:val="0"/>
              <w:jc w:val="center"/>
              <w:rPr>
                <w:color w:val="auto"/>
                <w:szCs w:val="21"/>
              </w:rPr>
            </w:pPr>
            <w:r>
              <w:rPr>
                <w:color w:val="auto"/>
                <w:szCs w:val="21"/>
              </w:rPr>
              <w:t>项目审批（核准/</w:t>
            </w:r>
          </w:p>
          <w:p>
            <w:pPr>
              <w:adjustRightInd w:val="0"/>
              <w:snapToGrid w:val="0"/>
              <w:spacing w:line="420" w:lineRule="exact"/>
              <w:jc w:val="center"/>
              <w:rPr>
                <w:rFonts w:hint="default" w:ascii="Times New Roman" w:hAnsi="Times New Roman" w:cs="Times New Roman"/>
                <w:color w:val="auto"/>
                <w:szCs w:val="21"/>
              </w:rPr>
            </w:pPr>
            <w:r>
              <w:rPr>
                <w:color w:val="auto"/>
                <w:szCs w:val="21"/>
              </w:rPr>
              <w:t>备案）文号</w:t>
            </w:r>
          </w:p>
        </w:tc>
        <w:tc>
          <w:tcPr>
            <w:tcW w:w="2639" w:type="dxa"/>
            <w:vAlign w:val="center"/>
          </w:tcPr>
          <w:p>
            <w:pPr>
              <w:adjustRightInd w:val="0"/>
              <w:snapToGrid w:val="0"/>
              <w:spacing w:line="42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highlight w:val="none"/>
                <w:lang w:val="en-US" w:eastAsia="zh-CN"/>
              </w:rPr>
              <w:t>川发改项字[2023]6号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总投资（万元）</w:t>
            </w:r>
          </w:p>
        </w:tc>
        <w:tc>
          <w:tcPr>
            <w:tcW w:w="2794" w:type="dxa"/>
            <w:vAlign w:val="center"/>
          </w:tcPr>
          <w:p>
            <w:pPr>
              <w:adjustRightInd w:val="0"/>
              <w:snapToGrid w:val="0"/>
              <w:spacing w:line="42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13000</w:t>
            </w:r>
          </w:p>
        </w:tc>
        <w:tc>
          <w:tcPr>
            <w:tcW w:w="2212"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环保投资（万元）</w:t>
            </w:r>
          </w:p>
        </w:tc>
        <w:tc>
          <w:tcPr>
            <w:tcW w:w="2639" w:type="dxa"/>
            <w:vAlign w:val="center"/>
          </w:tcPr>
          <w:p>
            <w:pPr>
              <w:adjustRightInd w:val="0"/>
              <w:snapToGrid w:val="0"/>
              <w:spacing w:line="42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环保投资占比（%）</w:t>
            </w:r>
          </w:p>
        </w:tc>
        <w:tc>
          <w:tcPr>
            <w:tcW w:w="2794" w:type="dxa"/>
            <w:vAlign w:val="center"/>
          </w:tcPr>
          <w:p>
            <w:pPr>
              <w:adjustRightInd w:val="0"/>
              <w:snapToGrid w:val="0"/>
              <w:spacing w:line="420" w:lineRule="exact"/>
              <w:jc w:val="center"/>
              <w:rPr>
                <w:rFonts w:hint="default" w:ascii="Times New Roman" w:hAnsi="Times New Roman" w:cs="Times New Roman"/>
                <w:szCs w:val="21"/>
                <w:highlight w:val="none"/>
              </w:rPr>
            </w:pPr>
            <w:r>
              <w:rPr>
                <w:rFonts w:hint="eastAsia" w:cs="Times New Roman"/>
                <w:szCs w:val="21"/>
                <w:highlight w:val="none"/>
                <w:lang w:val="en-US" w:eastAsia="zh-CN"/>
              </w:rPr>
              <w:t>0.8</w:t>
            </w:r>
            <w:r>
              <w:rPr>
                <w:rFonts w:hint="default" w:ascii="Times New Roman" w:hAnsi="Times New Roman" w:cs="Times New Roman"/>
                <w:szCs w:val="21"/>
                <w:highlight w:val="none"/>
              </w:rPr>
              <w:t>%</w:t>
            </w:r>
          </w:p>
        </w:tc>
        <w:tc>
          <w:tcPr>
            <w:tcW w:w="2212"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施工工期</w:t>
            </w:r>
          </w:p>
        </w:tc>
        <w:tc>
          <w:tcPr>
            <w:tcW w:w="2639" w:type="dxa"/>
            <w:vAlign w:val="center"/>
          </w:tcPr>
          <w:p>
            <w:pPr>
              <w:adjustRightInd w:val="0"/>
              <w:snapToGrid w:val="0"/>
              <w:spacing w:line="420" w:lineRule="exact"/>
              <w:jc w:val="center"/>
              <w:rPr>
                <w:rFonts w:hint="default" w:ascii="Times New Roman" w:hAnsi="Times New Roman" w:cs="Times New Roman"/>
                <w:szCs w:val="21"/>
                <w:highlight w:val="none"/>
              </w:rPr>
            </w:pPr>
            <w:r>
              <w:rPr>
                <w:rFonts w:hint="eastAsia" w:cs="Times New Roman"/>
                <w:szCs w:val="21"/>
                <w:highlight w:val="none"/>
                <w:lang w:val="en-US" w:eastAsia="zh-CN"/>
              </w:rPr>
              <w:t>18</w:t>
            </w:r>
            <w:r>
              <w:rPr>
                <w:rFonts w:hint="default" w:ascii="Times New Roman" w:hAnsi="Times New Roman" w:cs="Times New Roman"/>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38"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zCs w:val="21"/>
              </w:rPr>
              <w:t>是否开工建设</w:t>
            </w:r>
          </w:p>
        </w:tc>
        <w:tc>
          <w:tcPr>
            <w:tcW w:w="2794" w:type="dxa"/>
            <w:vAlign w:val="center"/>
          </w:tcPr>
          <w:p>
            <w:pPr>
              <w:adjustRightInd w:val="0"/>
              <w:snapToGrid w:val="0"/>
              <w:spacing w:line="420" w:lineRule="exact"/>
              <w:ind w:firstLine="1050" w:firstLineChars="500"/>
              <w:jc w:val="both"/>
              <w:rPr>
                <w:rFonts w:hint="default" w:ascii="Times New Roman" w:hAnsi="Times New Roman" w:cs="Times New Roman"/>
                <w:szCs w:val="21"/>
              </w:rPr>
            </w:pPr>
            <w:r>
              <w:rPr>
                <w:rFonts w:hint="default" w:ascii="Times New Roman" w:hAnsi="Times New Roman" w:cs="Times New Roman"/>
                <w:szCs w:val="20"/>
              </w:rPr>
              <w:sym w:font="Wingdings 2" w:char="0052"/>
            </w:r>
            <w:r>
              <w:rPr>
                <w:rFonts w:hint="default" w:ascii="Times New Roman" w:hAnsi="Times New Roman" w:cs="Times New Roman"/>
                <w:szCs w:val="21"/>
              </w:rPr>
              <w:t>否</w:t>
            </w:r>
            <w:r>
              <w:rPr>
                <w:rFonts w:hint="eastAsia" w:cs="Times New Roman"/>
                <w:szCs w:val="21"/>
                <w:lang w:val="en-US" w:eastAsia="zh-CN"/>
              </w:rPr>
              <w:t xml:space="preserve">  </w:t>
            </w:r>
            <w:r>
              <w:rPr>
                <w:rFonts w:hint="default" w:ascii="Times New Roman" w:hAnsi="Times New Roman" w:cs="Times New Roman"/>
                <w:szCs w:val="20"/>
              </w:rPr>
              <w:sym w:font="Wingdings 2" w:char="F0A3"/>
            </w:r>
            <w:r>
              <w:rPr>
                <w:rFonts w:hint="default" w:ascii="Times New Roman" w:hAnsi="Times New Roman" w:cs="Times New Roman"/>
                <w:szCs w:val="21"/>
              </w:rPr>
              <w:t>是：</w:t>
            </w:r>
          </w:p>
        </w:tc>
        <w:tc>
          <w:tcPr>
            <w:tcW w:w="2212" w:type="dxa"/>
            <w:tcMar>
              <w:top w:w="16" w:type="dxa"/>
              <w:left w:w="16" w:type="dxa"/>
              <w:right w:w="16" w:type="dxa"/>
            </w:tcMar>
            <w:vAlign w:val="center"/>
          </w:tcPr>
          <w:p>
            <w:pPr>
              <w:adjustRightInd w:val="0"/>
              <w:snapToGrid w:val="0"/>
              <w:spacing w:line="420" w:lineRule="exact"/>
              <w:jc w:val="center"/>
              <w:rPr>
                <w:rFonts w:hint="default" w:ascii="Times New Roman" w:hAnsi="Times New Roman" w:cs="Times New Roman"/>
                <w:szCs w:val="21"/>
              </w:rPr>
            </w:pPr>
            <w:r>
              <w:rPr>
                <w:rFonts w:hint="default" w:ascii="Times New Roman" w:hAnsi="Times New Roman" w:cs="Times New Roman"/>
                <w:spacing w:val="-6"/>
                <w:szCs w:val="21"/>
              </w:rPr>
              <w:t>用地面积（m</w:t>
            </w:r>
            <w:r>
              <w:rPr>
                <w:rFonts w:hint="default" w:ascii="Times New Roman" w:hAnsi="Times New Roman" w:cs="Times New Roman"/>
                <w:spacing w:val="-6"/>
                <w:szCs w:val="21"/>
                <w:vertAlign w:val="superscript"/>
              </w:rPr>
              <w:t>2</w:t>
            </w:r>
            <w:r>
              <w:rPr>
                <w:rFonts w:hint="default" w:ascii="Times New Roman" w:hAnsi="Times New Roman" w:cs="Times New Roman"/>
                <w:spacing w:val="-6"/>
                <w:szCs w:val="21"/>
              </w:rPr>
              <w:t>）</w:t>
            </w:r>
          </w:p>
        </w:tc>
        <w:tc>
          <w:tcPr>
            <w:tcW w:w="2639" w:type="dxa"/>
            <w:vAlign w:val="center"/>
          </w:tcPr>
          <w:p>
            <w:pPr>
              <w:pStyle w:val="8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lang w:val="en-US" w:eastAsia="zh-CN"/>
              </w:rPr>
            </w:pPr>
            <w:r>
              <w:rPr>
                <w:rFonts w:hint="eastAsia" w:cs="Times New Roman"/>
                <w:highlight w:val="none"/>
                <w:lang w:val="en-US" w:eastAsia="zh-CN"/>
              </w:rPr>
              <w:t>57632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8" w:type="dxa"/>
            <w:vAlign w:val="center"/>
          </w:tcPr>
          <w:p>
            <w:pPr>
              <w:autoSpaceDE w:val="0"/>
              <w:autoSpaceDN w:val="0"/>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专项评价设置情况</w:t>
            </w:r>
          </w:p>
        </w:tc>
        <w:tc>
          <w:tcPr>
            <w:tcW w:w="7645" w:type="dxa"/>
            <w:gridSpan w:val="3"/>
            <w:vAlign w:val="center"/>
          </w:tcPr>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480"/>
              <w:gridCol w:w="203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专项评价的类别</w:t>
                  </w:r>
                </w:p>
              </w:tc>
              <w:tc>
                <w:tcPr>
                  <w:tcW w:w="23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设置原则</w:t>
                  </w:r>
                </w:p>
              </w:tc>
              <w:tc>
                <w:tcPr>
                  <w:tcW w:w="13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本项目情况</w:t>
                  </w:r>
                </w:p>
              </w:tc>
              <w:tc>
                <w:tcPr>
                  <w:tcW w:w="5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是否设置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大气</w:t>
                  </w:r>
                </w:p>
              </w:tc>
              <w:tc>
                <w:tcPr>
                  <w:tcW w:w="23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排放废气含有毒有害污染物、二噁英、苯并[a]芘、氰化物、氯气且厂界外500米范围内有环境空气保护目标的建设项目</w:t>
                  </w:r>
                </w:p>
              </w:tc>
              <w:tc>
                <w:tcPr>
                  <w:tcW w:w="13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lang w:val="en-US"/>
                    </w:rPr>
                  </w:pPr>
                  <w:r>
                    <w:rPr>
                      <w:rFonts w:hint="eastAsia"/>
                      <w:kern w:val="0"/>
                      <w:sz w:val="18"/>
                      <w:szCs w:val="18"/>
                      <w:lang w:eastAsia="zh-CN"/>
                    </w:rPr>
                    <w:t>本项目废气污染物主要为</w:t>
                  </w:r>
                  <w:r>
                    <w:rPr>
                      <w:rFonts w:hint="eastAsia"/>
                      <w:kern w:val="0"/>
                      <w:sz w:val="18"/>
                      <w:szCs w:val="18"/>
                      <w:lang w:val="en-US" w:eastAsia="zh-CN"/>
                    </w:rPr>
                    <w:t>油烟、氯化氢、硫酸雾等</w:t>
                  </w:r>
                  <w:r>
                    <w:rPr>
                      <w:rFonts w:hint="eastAsia"/>
                      <w:kern w:val="0"/>
                      <w:sz w:val="18"/>
                      <w:szCs w:val="18"/>
                      <w:lang w:eastAsia="zh-CN"/>
                    </w:rPr>
                    <w:t>，不涉及上述有毒有害污染物</w:t>
                  </w:r>
                </w:p>
              </w:tc>
              <w:tc>
                <w:tcPr>
                  <w:tcW w:w="5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Times New Roman" w:hAnsi="Times New Roman" w:eastAsia="宋体" w:cs="Times New Roman"/>
                      <w:kern w:val="0"/>
                      <w:sz w:val="18"/>
                      <w:szCs w:val="18"/>
                      <w:lang w:eastAsia="zh-CN"/>
                    </w:rPr>
                  </w:pPr>
                  <w:r>
                    <w:rPr>
                      <w:rFonts w:hint="eastAsia" w:cs="Times New Roman"/>
                      <w:kern w:val="0"/>
                      <w:sz w:val="18"/>
                      <w:szCs w:val="18"/>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地表水</w:t>
                  </w:r>
                </w:p>
              </w:tc>
              <w:tc>
                <w:tcPr>
                  <w:tcW w:w="23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新增工业废水直排建设项目（槽罐车外送污水处理厂的除外）；新增废水直排的污水集中处理厂</w:t>
                  </w:r>
                </w:p>
              </w:tc>
              <w:tc>
                <w:tcPr>
                  <w:tcW w:w="13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Times New Roman" w:hAnsi="Times New Roman" w:eastAsia="宋体" w:cs="Times New Roman"/>
                      <w:kern w:val="0"/>
                      <w:sz w:val="18"/>
                      <w:szCs w:val="18"/>
                      <w:lang w:eastAsia="zh-CN"/>
                    </w:rPr>
                  </w:pPr>
                  <w:r>
                    <w:rPr>
                      <w:kern w:val="0"/>
                      <w:sz w:val="18"/>
                      <w:szCs w:val="18"/>
                    </w:rPr>
                    <w:t>本项目废水为间接排放</w:t>
                  </w:r>
                </w:p>
              </w:tc>
              <w:tc>
                <w:tcPr>
                  <w:tcW w:w="5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环境风险</w:t>
                  </w:r>
                </w:p>
              </w:tc>
              <w:tc>
                <w:tcPr>
                  <w:tcW w:w="23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有毒有害和易燃易爆危险物质存储量超过临界量的建设项目</w:t>
                  </w:r>
                </w:p>
              </w:tc>
              <w:tc>
                <w:tcPr>
                  <w:tcW w:w="13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本项目危险物质储存量未超过临界量</w:t>
                  </w:r>
                </w:p>
              </w:tc>
              <w:tc>
                <w:tcPr>
                  <w:tcW w:w="5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生态</w:t>
                  </w:r>
                </w:p>
              </w:tc>
              <w:tc>
                <w:tcPr>
                  <w:tcW w:w="23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取水口下游500 米范围内有重要水生生物的自然产卵场、索饵场、越冬场和洄游通道的新增河道取水的污染类建设项目</w:t>
                  </w:r>
                </w:p>
              </w:tc>
              <w:tc>
                <w:tcPr>
                  <w:tcW w:w="13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不涉及</w:t>
                  </w:r>
                </w:p>
              </w:tc>
              <w:tc>
                <w:tcPr>
                  <w:tcW w:w="5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海洋</w:t>
                  </w:r>
                </w:p>
              </w:tc>
              <w:tc>
                <w:tcPr>
                  <w:tcW w:w="234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直接向海排放污染物的海洋工程建设项目</w:t>
                  </w:r>
                </w:p>
              </w:tc>
              <w:tc>
                <w:tcPr>
                  <w:tcW w:w="13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不涉及</w:t>
                  </w:r>
                </w:p>
              </w:tc>
              <w:tc>
                <w:tcPr>
                  <w:tcW w:w="5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否</w:t>
                  </w:r>
                </w:p>
              </w:tc>
            </w:tr>
          </w:tbl>
          <w:p>
            <w:pPr>
              <w:autoSpaceDE w:val="0"/>
              <w:autoSpaceDN w:val="0"/>
              <w:adjustRightInd w:val="0"/>
              <w:snapToGrid w:val="0"/>
              <w:spacing w:line="420" w:lineRule="exact"/>
              <w:rPr>
                <w:rFonts w:hint="default"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38" w:type="dxa"/>
            <w:vAlign w:val="center"/>
          </w:tcPr>
          <w:p>
            <w:pPr>
              <w:autoSpaceDE w:val="0"/>
              <w:autoSpaceDN w:val="0"/>
              <w:adjustRightInd w:val="0"/>
              <w:snapToGrid w:val="0"/>
              <w:spacing w:line="360" w:lineRule="auto"/>
              <w:jc w:val="center"/>
              <w:rPr>
                <w:rFonts w:hint="default" w:ascii="Times New Roman" w:hAnsi="Times New Roman" w:cs="Times New Roman"/>
                <w:kern w:val="0"/>
                <w:szCs w:val="21"/>
              </w:rPr>
            </w:pPr>
            <w:r>
              <w:rPr>
                <w:rFonts w:hint="default" w:ascii="Times New Roman" w:hAnsi="Times New Roman" w:cs="Times New Roman"/>
                <w:szCs w:val="21"/>
              </w:rPr>
              <w:t>规划情况</w:t>
            </w:r>
          </w:p>
        </w:tc>
        <w:tc>
          <w:tcPr>
            <w:tcW w:w="7645" w:type="dxa"/>
            <w:gridSpan w:val="3"/>
            <w:vAlign w:val="center"/>
          </w:tcPr>
          <w:p>
            <w:pPr>
              <w:autoSpaceDE w:val="0"/>
              <w:autoSpaceDN w:val="0"/>
              <w:adjustRightInd w:val="0"/>
              <w:snapToGrid w:val="0"/>
              <w:spacing w:line="360" w:lineRule="auto"/>
              <w:ind w:firstLine="420" w:firstLineChars="200"/>
              <w:jc w:val="both"/>
              <w:rPr>
                <w:rFonts w:hint="eastAsia" w:ascii="Times New Roman" w:hAnsi="Times New Roman" w:eastAsia="宋体" w:cs="Times New Roman"/>
                <w:kern w:val="0"/>
                <w:szCs w:val="21"/>
                <w:lang w:eastAsia="zh-CN"/>
              </w:rPr>
            </w:pPr>
            <w:r>
              <w:rPr>
                <w:rFonts w:hint="eastAsia" w:cs="Times New Roman"/>
                <w:kern w:val="0"/>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8" w:type="dxa"/>
            <w:vAlign w:val="center"/>
          </w:tcPr>
          <w:p>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规划环境影响</w:t>
            </w:r>
          </w:p>
          <w:p>
            <w:pPr>
              <w:adjustRightInd w:val="0"/>
              <w:snapToGrid w:val="0"/>
              <w:spacing w:line="360" w:lineRule="auto"/>
              <w:jc w:val="center"/>
              <w:rPr>
                <w:rFonts w:hint="default" w:ascii="Times New Roman" w:hAnsi="Times New Roman" w:cs="Times New Roman"/>
                <w:kern w:val="0"/>
                <w:szCs w:val="21"/>
              </w:rPr>
            </w:pPr>
            <w:r>
              <w:rPr>
                <w:rFonts w:hint="default" w:ascii="Times New Roman" w:hAnsi="Times New Roman" w:cs="Times New Roman"/>
                <w:szCs w:val="21"/>
              </w:rPr>
              <w:t>评价情况</w:t>
            </w:r>
          </w:p>
        </w:tc>
        <w:tc>
          <w:tcPr>
            <w:tcW w:w="7645" w:type="dxa"/>
            <w:gridSpan w:val="3"/>
            <w:vAlign w:val="center"/>
          </w:tcPr>
          <w:p>
            <w:pPr>
              <w:autoSpaceDE w:val="0"/>
              <w:autoSpaceDN w:val="0"/>
              <w:adjustRightInd w:val="0"/>
              <w:snapToGrid w:val="0"/>
              <w:spacing w:line="360" w:lineRule="auto"/>
              <w:ind w:firstLine="420" w:firstLineChars="200"/>
              <w:jc w:val="both"/>
              <w:rPr>
                <w:rFonts w:hint="eastAsia" w:ascii="Times New Roman" w:hAnsi="Times New Roman" w:eastAsia="宋体" w:cs="Times New Roman"/>
                <w:kern w:val="0"/>
                <w:szCs w:val="21"/>
                <w:lang w:val="en-US" w:eastAsia="zh-CN"/>
              </w:rPr>
            </w:pPr>
            <w:r>
              <w:rPr>
                <w:rFonts w:hint="eastAsia" w:cs="Times New Roman"/>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38" w:type="dxa"/>
            <w:vAlign w:val="center"/>
          </w:tcPr>
          <w:p>
            <w:pPr>
              <w:adjustRightInd w:val="0"/>
              <w:snapToGrid w:val="0"/>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规划及规划</w:t>
            </w:r>
            <w:r>
              <w:rPr>
                <w:rFonts w:hint="default" w:ascii="Times New Roman" w:hAnsi="Times New Roman" w:cs="Times New Roman"/>
                <w:szCs w:val="21"/>
              </w:rPr>
              <w:t>环境</w:t>
            </w:r>
            <w:r>
              <w:rPr>
                <w:rFonts w:hint="default" w:ascii="Times New Roman" w:hAnsi="Times New Roman" w:cs="Times New Roman"/>
                <w:kern w:val="0"/>
                <w:szCs w:val="21"/>
              </w:rPr>
              <w:t>影响评价符合性分析</w:t>
            </w:r>
          </w:p>
        </w:tc>
        <w:tc>
          <w:tcPr>
            <w:tcW w:w="7645" w:type="dxa"/>
            <w:gridSpan w:val="3"/>
            <w:vAlign w:val="center"/>
          </w:tcPr>
          <w:p>
            <w:pPr>
              <w:autoSpaceDE w:val="0"/>
              <w:autoSpaceDN w:val="0"/>
              <w:adjustRightInd w:val="0"/>
              <w:snapToGrid w:val="0"/>
              <w:spacing w:line="420" w:lineRule="exact"/>
              <w:ind w:firstLine="420" w:firstLineChars="200"/>
              <w:jc w:val="both"/>
              <w:rPr>
                <w:rFonts w:hint="eastAsia" w:ascii="Times New Roman" w:hAnsi="Times New Roman" w:eastAsia="宋体" w:cs="Times New Roman"/>
                <w:szCs w:val="21"/>
                <w:lang w:eastAsia="zh-CN"/>
              </w:rPr>
            </w:pPr>
            <w:r>
              <w:rPr>
                <w:rFonts w:hint="eastAsia" w:cs="Times New Roman"/>
                <w:szCs w:val="21"/>
                <w:lang w:eastAsia="zh-CN"/>
              </w:rPr>
              <w:t>无</w:t>
            </w:r>
          </w:p>
          <w:p>
            <w:pPr>
              <w:pStyle w:val="101"/>
              <w:snapToGrid w:val="0"/>
              <w:jc w:val="both"/>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638" w:type="dxa"/>
            <w:tcBorders>
              <w:bottom w:val="single" w:color="auto" w:sz="8" w:space="0"/>
            </w:tcBorders>
            <w:vAlign w:val="center"/>
          </w:tcPr>
          <w:p>
            <w:pPr>
              <w:autoSpaceDE w:val="0"/>
              <w:autoSpaceDN w:val="0"/>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其他符合性分析</w:t>
            </w:r>
          </w:p>
        </w:tc>
        <w:tc>
          <w:tcPr>
            <w:tcW w:w="7645" w:type="dxa"/>
            <w:gridSpan w:val="3"/>
            <w:tcBorders>
              <w:bottom w:val="single" w:color="auto" w:sz="8" w:space="0"/>
            </w:tcBorders>
            <w:vAlign w:val="center"/>
          </w:tcPr>
          <w:p>
            <w:pPr>
              <w:autoSpaceDE w:val="0"/>
              <w:autoSpaceDN w:val="0"/>
              <w:adjustRightInd w:val="0"/>
              <w:spacing w:line="360" w:lineRule="auto"/>
              <w:rPr>
                <w:rFonts w:hint="default" w:ascii="Times New Roman" w:hAnsi="Times New Roman" w:eastAsia="黑体" w:cs="Times New Roman"/>
                <w:b/>
                <w:szCs w:val="21"/>
              </w:rPr>
            </w:pPr>
            <w:r>
              <w:rPr>
                <w:rFonts w:hint="default" w:ascii="Times New Roman" w:hAnsi="Times New Roman" w:eastAsia="黑体" w:cs="Times New Roman"/>
                <w:b/>
                <w:szCs w:val="21"/>
              </w:rPr>
              <w:t>一、“三线一单”符合性分析</w:t>
            </w:r>
          </w:p>
          <w:p>
            <w:pPr>
              <w:autoSpaceDE w:val="0"/>
              <w:autoSpaceDN w:val="0"/>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生态保护红线：根据《山东省生态保护红线规划（2016-2020年）》，规划将省级及以上自然保护区、风景名胜区、湿地公园、森林公园、地质公园以及世界文化自然遗产的全部区域纳入生态保护红线。涉及生态保护红线区情况见下表1-</w:t>
            </w:r>
            <w:r>
              <w:rPr>
                <w:rFonts w:hint="eastAsia" w:cs="Times New Roman"/>
                <w:bCs/>
                <w:szCs w:val="21"/>
                <w:lang w:val="en-US" w:eastAsia="zh-CN"/>
              </w:rPr>
              <w:t>1</w:t>
            </w:r>
            <w:r>
              <w:rPr>
                <w:rFonts w:hint="default" w:ascii="Times New Roman" w:hAnsi="Times New Roman" w:cs="Times New Roman"/>
                <w:bCs/>
                <w:szCs w:val="21"/>
              </w:rPr>
              <w:t xml:space="preserve">； </w:t>
            </w:r>
          </w:p>
          <w:p>
            <w:pPr>
              <w:adjustRightInd w:val="0"/>
              <w:snapToGrid w:val="0"/>
              <w:spacing w:line="360" w:lineRule="auto"/>
              <w:jc w:val="center"/>
              <w:rPr>
                <w:rFonts w:hint="default" w:ascii="Times New Roman" w:hAnsi="Times New Roman" w:eastAsia="黑体" w:cs="Times New Roman"/>
                <w:b/>
                <w:szCs w:val="21"/>
              </w:rPr>
            </w:pPr>
            <w:r>
              <w:rPr>
                <w:rFonts w:hint="default" w:ascii="Times New Roman" w:hAnsi="Times New Roman" w:eastAsia="黑体" w:cs="Times New Roman"/>
                <w:b/>
                <w:szCs w:val="21"/>
              </w:rPr>
              <w:t>表1-</w:t>
            </w:r>
            <w:r>
              <w:rPr>
                <w:rFonts w:hint="eastAsia" w:eastAsia="黑体" w:cs="Times New Roman"/>
                <w:b/>
                <w:szCs w:val="21"/>
                <w:lang w:val="en-US" w:eastAsia="zh-CN"/>
              </w:rPr>
              <w:t>1</w:t>
            </w:r>
            <w:r>
              <w:rPr>
                <w:rFonts w:hint="default" w:ascii="Times New Roman" w:hAnsi="Times New Roman" w:eastAsia="黑体" w:cs="Times New Roman"/>
                <w:b/>
                <w:szCs w:val="21"/>
              </w:rPr>
              <w:t>生态红线范围一览表</w:t>
            </w:r>
          </w:p>
          <w:tbl>
            <w:tblPr>
              <w:tblStyle w:val="8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2"/>
              <w:gridCol w:w="1091"/>
              <w:gridCol w:w="1745"/>
              <w:gridCol w:w="906"/>
              <w:gridCol w:w="1122"/>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hint="default" w:ascii="Times New Roman" w:hAnsi="Times New Roman" w:cs="Times New Roman"/>
                      <w:b/>
                      <w:sz w:val="18"/>
                      <w:szCs w:val="18"/>
                      <w:lang w:val="zh-CN"/>
                    </w:rPr>
                  </w:pPr>
                  <w:r>
                    <w:rPr>
                      <w:rFonts w:hint="default" w:ascii="Times New Roman" w:hAnsi="Times New Roman" w:cs="Times New Roman"/>
                      <w:b/>
                      <w:sz w:val="18"/>
                      <w:szCs w:val="18"/>
                    </w:rPr>
                    <w:t>生态保护红线区名称</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sz w:val="18"/>
                      <w:szCs w:val="18"/>
                      <w:lang w:val="zh-CN"/>
                    </w:rPr>
                  </w:pPr>
                  <w:r>
                    <w:rPr>
                      <w:rFonts w:hint="default" w:ascii="Times New Roman" w:hAnsi="Times New Roman" w:cs="Times New Roman"/>
                      <w:b/>
                      <w:sz w:val="18"/>
                      <w:szCs w:val="18"/>
                      <w:lang w:val="zh-CN"/>
                    </w:rPr>
                    <w:t>代码</w:t>
                  </w:r>
                </w:p>
              </w:tc>
              <w:tc>
                <w:tcPr>
                  <w:tcW w:w="117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sz w:val="18"/>
                      <w:szCs w:val="18"/>
                      <w:lang w:val="zh-CN"/>
                    </w:rPr>
                  </w:pPr>
                  <w:r>
                    <w:rPr>
                      <w:rFonts w:hint="default" w:ascii="Times New Roman" w:hAnsi="Times New Roman" w:cs="Times New Roman"/>
                      <w:b/>
                      <w:sz w:val="18"/>
                      <w:szCs w:val="18"/>
                      <w:lang w:val="zh-CN"/>
                    </w:rPr>
                    <w:t>边界描述</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sz w:val="18"/>
                      <w:szCs w:val="18"/>
                      <w:lang w:val="zh-CN"/>
                    </w:rPr>
                  </w:pPr>
                  <w:r>
                    <w:rPr>
                      <w:rFonts w:hint="default" w:ascii="Times New Roman" w:hAnsi="Times New Roman" w:cs="Times New Roman"/>
                      <w:b/>
                      <w:sz w:val="18"/>
                      <w:szCs w:val="18"/>
                      <w:lang w:val="zh-CN"/>
                    </w:rPr>
                    <w:t>面积</w:t>
                  </w:r>
                </w:p>
                <w:p>
                  <w:pPr>
                    <w:spacing w:line="240" w:lineRule="atLeast"/>
                    <w:jc w:val="center"/>
                    <w:rPr>
                      <w:rFonts w:hint="default" w:ascii="Times New Roman" w:hAnsi="Times New Roman" w:cs="Times New Roman"/>
                      <w:b/>
                      <w:sz w:val="18"/>
                      <w:szCs w:val="18"/>
                      <w:lang w:val="zh-CN"/>
                    </w:rPr>
                  </w:pPr>
                  <w:r>
                    <w:rPr>
                      <w:rFonts w:hint="default" w:ascii="Times New Roman" w:hAnsi="Times New Roman" w:cs="Times New Roman"/>
                      <w:sz w:val="18"/>
                      <w:szCs w:val="18"/>
                      <w:lang w:val="zh-CN"/>
                    </w:rPr>
                    <w:t>km</w:t>
                  </w:r>
                  <w:r>
                    <w:rPr>
                      <w:rFonts w:hint="default" w:ascii="Times New Roman" w:hAnsi="Times New Roman" w:cs="Times New Roman"/>
                      <w:sz w:val="18"/>
                      <w:szCs w:val="18"/>
                      <w:vertAlign w:val="superscript"/>
                      <w:lang w:val="zh-CN"/>
                    </w:rPr>
                    <w:t>2</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sz w:val="18"/>
                      <w:szCs w:val="18"/>
                      <w:lang w:val="zh-CN"/>
                    </w:rPr>
                  </w:pPr>
                  <w:r>
                    <w:rPr>
                      <w:rFonts w:hint="default" w:ascii="Times New Roman" w:hAnsi="Times New Roman" w:cs="Times New Roman"/>
                      <w:b/>
                      <w:sz w:val="18"/>
                      <w:szCs w:val="18"/>
                      <w:lang w:val="zh-CN"/>
                    </w:rPr>
                    <w:t>生态功能</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sz w:val="18"/>
                      <w:szCs w:val="18"/>
                      <w:lang w:val="zh-CN"/>
                    </w:rPr>
                  </w:pPr>
                  <w:r>
                    <w:rPr>
                      <w:rFonts w:hint="default" w:ascii="Times New Roman" w:hAnsi="Times New Roman" w:cs="Times New Roman"/>
                      <w:b/>
                      <w:sz w:val="18"/>
                      <w:szCs w:val="18"/>
                      <w:lang w:val="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kern w:val="2"/>
                      <w:sz w:val="18"/>
                      <w:szCs w:val="18"/>
                      <w:lang w:val="zh-CN" w:eastAsia="zh-CN" w:bidi="ar-SA"/>
                    </w:rPr>
                  </w:pPr>
                  <w:r>
                    <w:rPr>
                      <w:rFonts w:hint="eastAsia"/>
                      <w:color w:val="auto"/>
                      <w:sz w:val="18"/>
                      <w:szCs w:val="18"/>
                      <w:lang w:val="zh-CN"/>
                    </w:rPr>
                    <w:t>文昌湖水源涵养生态保护红线区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18"/>
                      <w:szCs w:val="18"/>
                      <w:lang w:val="zh-CN" w:eastAsia="zh-CN" w:bidi="ar-SA"/>
                    </w:rPr>
                  </w:pPr>
                  <w:r>
                    <w:rPr>
                      <w:color w:val="auto"/>
                      <w:sz w:val="18"/>
                      <w:szCs w:val="18"/>
                      <w:lang w:val="zh-CN"/>
                    </w:rPr>
                    <w:t>SD-03-B1-0</w:t>
                  </w:r>
                  <w:r>
                    <w:rPr>
                      <w:rFonts w:hint="eastAsia"/>
                      <w:color w:val="auto"/>
                      <w:sz w:val="18"/>
                      <w:szCs w:val="18"/>
                    </w:rPr>
                    <w:t>5</w:t>
                  </w:r>
                </w:p>
              </w:tc>
              <w:tc>
                <w:tcPr>
                  <w:tcW w:w="11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Times New Roman" w:hAnsi="Times New Roman" w:eastAsia="宋体" w:cs="Times New Roman"/>
                      <w:color w:val="auto"/>
                      <w:kern w:val="2"/>
                      <w:sz w:val="18"/>
                      <w:szCs w:val="18"/>
                      <w:lang w:val="zh-CN" w:eastAsia="zh-CN" w:bidi="ar-SA"/>
                    </w:rPr>
                  </w:pPr>
                  <w:r>
                    <w:rPr>
                      <w:rFonts w:hint="eastAsia"/>
                      <w:color w:val="auto"/>
                      <w:sz w:val="18"/>
                      <w:szCs w:val="18"/>
                      <w:lang w:val="zh-CN"/>
                    </w:rPr>
                    <w:t>北起萌山水库大坝，南至环湖南路，西至环湖西路，东至环湖东路。</w:t>
                  </w:r>
                </w:p>
              </w:tc>
              <w:tc>
                <w:tcPr>
                  <w:tcW w:w="61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18"/>
                      <w:szCs w:val="18"/>
                      <w:lang w:val="zh-CN" w:eastAsia="zh-CN" w:bidi="ar-SA"/>
                    </w:rPr>
                  </w:pPr>
                  <w:r>
                    <w:rPr>
                      <w:rFonts w:hint="eastAsia"/>
                      <w:color w:val="auto"/>
                      <w:sz w:val="18"/>
                      <w:szCs w:val="18"/>
                    </w:rPr>
                    <w:t>8.22</w:t>
                  </w:r>
                  <w:r>
                    <w:rPr>
                      <w:color w:val="auto"/>
                      <w:sz w:val="18"/>
                      <w:szCs w:val="18"/>
                      <w:lang w:val="zh-CN"/>
                    </w:rPr>
                    <w:t>km</w:t>
                  </w:r>
                  <w:r>
                    <w:rPr>
                      <w:color w:val="auto"/>
                      <w:sz w:val="18"/>
                      <w:szCs w:val="18"/>
                      <w:vertAlign w:val="superscript"/>
                      <w:lang w:val="zh-CN"/>
                    </w:rPr>
                    <w:t>2</w:t>
                  </w:r>
                </w:p>
              </w:tc>
              <w:tc>
                <w:tcPr>
                  <w:tcW w:w="7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18"/>
                      <w:szCs w:val="18"/>
                      <w:lang w:val="en-US" w:eastAsia="zh-CN" w:bidi="ar-SA"/>
                    </w:rPr>
                  </w:pPr>
                  <w:r>
                    <w:rPr>
                      <w:color w:val="auto"/>
                      <w:sz w:val="18"/>
                      <w:szCs w:val="18"/>
                    </w:rPr>
                    <w:t>水源涵养、生物多样性维护</w:t>
                  </w:r>
                </w:p>
              </w:tc>
              <w:tc>
                <w:tcPr>
                  <w:tcW w:w="82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水库、湿地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青山以东水源涵养生态保护红线区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SD-03-B1-08</w:t>
                  </w:r>
                </w:p>
              </w:tc>
              <w:tc>
                <w:tcPr>
                  <w:tcW w:w="11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325省道以南，青山以东，抬头崖村以西，槲林村以北</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1.89</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水源涵养、生物多样性维护</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森林、草地、农田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太河水库水源涵养生态保护红线区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lang w:val="zh-CN"/>
                    </w:rPr>
                    <w:t>SD-03-B1-09</w:t>
                  </w:r>
                </w:p>
              </w:tc>
              <w:tc>
                <w:tcPr>
                  <w:tcW w:w="11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235省道以东，泉河公园以北，峨庄森林公园以西，北崖村以北</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8.74</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生物多样性维护、水源涵养</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水库、森林、草地、城镇、农田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杨古水源涵养生态保护红线区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SD-03-B1-07</w:t>
                  </w:r>
                </w:p>
              </w:tc>
              <w:tc>
                <w:tcPr>
                  <w:tcW w:w="11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杨古水源地及杨古水源地东侧，岭子镇以北，冲山以西和以南</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lang w:val="zh-CN"/>
                    </w:rPr>
                    <w:t>.80</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水源涵养、生物多样性维护</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森林、</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城镇、</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宝山水源涵养生态保护红线区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SD-03-B1-06</w:t>
                  </w:r>
                </w:p>
              </w:tc>
              <w:tc>
                <w:tcPr>
                  <w:tcW w:w="11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309国道以南，东张村以东，刘家河以西，双峪以北</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1.80</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生物多样性维护、</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水源涵养</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森林、</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89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龙藏洞以东土壤保持生态保护红线区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SD-03-B2-02</w:t>
                  </w:r>
                </w:p>
              </w:tc>
              <w:tc>
                <w:tcPr>
                  <w:tcW w:w="117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淄博与博山县界以北，龙藏洞生态景区以东，青山以南，车峪口村以西</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12.25</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土壤保持、生物多样性维护</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森林、草地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淄川生态公益林北部生物多样性维护生态保护红线区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SD-03-B4-05</w:t>
                  </w:r>
                </w:p>
              </w:tc>
              <w:tc>
                <w:tcPr>
                  <w:tcW w:w="117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鲁泰文化路以东，淄河以北，淄博与潍坊市界以西，淄川与临淄县界以南</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52.86</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生物多样性维护、水源涵养</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森林、城镇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潭溪山-峨庄生物多样性维护生态保护红线区</w:t>
                  </w:r>
                </w:p>
              </w:tc>
              <w:tc>
                <w:tcPr>
                  <w:tcW w:w="735"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SD-03-B4-06</w:t>
                  </w:r>
                </w:p>
              </w:tc>
              <w:tc>
                <w:tcPr>
                  <w:tcW w:w="117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太河水库以南，三台山以东，S327 省道以北，淄博与潍坊市界以西</w:t>
                  </w:r>
                </w:p>
              </w:tc>
              <w:tc>
                <w:tcPr>
                  <w:tcW w:w="61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158.33</w:t>
                  </w:r>
                </w:p>
              </w:tc>
              <w:tc>
                <w:tcPr>
                  <w:tcW w:w="75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生物多样性维护、水源涵养、土壤</w:t>
                  </w:r>
                </w:p>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保持</w:t>
                  </w:r>
                </w:p>
              </w:tc>
              <w:tc>
                <w:tcPr>
                  <w:tcW w:w="82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森林、城镇</w:t>
                  </w:r>
                </w:p>
              </w:tc>
            </w:tr>
          </w:tbl>
          <w:p>
            <w:pPr>
              <w:autoSpaceDE w:val="0"/>
              <w:autoSpaceDN w:val="0"/>
              <w:adjustRightInd w:val="0"/>
              <w:spacing w:line="42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本项目位于地理位置中心地</w:t>
            </w:r>
            <w:r>
              <w:rPr>
                <w:rFonts w:hint="default" w:ascii="Times New Roman" w:hAnsi="Times New Roman" w:cs="Times New Roman"/>
                <w:bCs/>
                <w:szCs w:val="21"/>
                <w:highlight w:val="none"/>
              </w:rPr>
              <w:t>理坐标为</w:t>
            </w:r>
            <w:r>
              <w:rPr>
                <w:rFonts w:hint="eastAsia" w:cs="Times New Roman"/>
                <w:szCs w:val="21"/>
                <w:highlight w:val="none"/>
                <w:u w:val="none"/>
                <w:lang w:eastAsia="zh-CN"/>
              </w:rPr>
              <w:t>36度38分54.184秒</w:t>
            </w:r>
            <w:r>
              <w:rPr>
                <w:rFonts w:hint="default" w:ascii="Times New Roman" w:hAnsi="Times New Roman" w:cs="Times New Roman"/>
                <w:szCs w:val="21"/>
                <w:highlight w:val="none"/>
                <w:u w:val="none"/>
              </w:rPr>
              <w:t>，</w:t>
            </w:r>
            <w:r>
              <w:rPr>
                <w:rFonts w:hint="eastAsia" w:cs="Times New Roman"/>
                <w:szCs w:val="21"/>
                <w:highlight w:val="none"/>
                <w:u w:val="none"/>
                <w:lang w:eastAsia="zh-CN"/>
              </w:rPr>
              <w:t>117度53分46.909秒</w:t>
            </w:r>
            <w:r>
              <w:rPr>
                <w:rFonts w:hint="default" w:ascii="Times New Roman" w:hAnsi="Times New Roman" w:cs="Times New Roman"/>
                <w:szCs w:val="21"/>
                <w:highlight w:val="none"/>
              </w:rPr>
              <w:t>，</w:t>
            </w:r>
            <w:r>
              <w:rPr>
                <w:rFonts w:hint="default" w:ascii="Times New Roman" w:hAnsi="Times New Roman" w:cs="Times New Roman"/>
                <w:bCs/>
                <w:szCs w:val="21"/>
                <w:highlight w:val="none"/>
              </w:rPr>
              <w:t>不在生态保护红线区内。本项目</w:t>
            </w:r>
            <w:r>
              <w:rPr>
                <w:rFonts w:hint="default" w:ascii="Times New Roman" w:hAnsi="Times New Roman" w:cs="Times New Roman"/>
                <w:bCs/>
                <w:szCs w:val="21"/>
              </w:rPr>
              <w:t>的建设对该区域生物多样性影响很小，能够符合《山东省生态保护红线规划（2016—2020年）》相关要求。项目与生态红线的位置关系见</w:t>
            </w:r>
            <w:r>
              <w:rPr>
                <w:rFonts w:hint="default" w:ascii="Times New Roman" w:hAnsi="Times New Roman" w:cs="Times New Roman"/>
                <w:bCs/>
                <w:szCs w:val="21"/>
                <w:lang w:eastAsia="zh-CN"/>
              </w:rPr>
              <w:t>附</w:t>
            </w:r>
            <w:r>
              <w:rPr>
                <w:rFonts w:hint="default" w:ascii="Times New Roman" w:hAnsi="Times New Roman" w:cs="Times New Roman"/>
                <w:bCs/>
                <w:szCs w:val="21"/>
              </w:rPr>
              <w:t>图</w:t>
            </w:r>
            <w:r>
              <w:rPr>
                <w:rFonts w:hint="default" w:ascii="Times New Roman" w:hAnsi="Times New Roman" w:cs="Times New Roman"/>
                <w:bCs/>
                <w:szCs w:val="21"/>
                <w:lang w:val="en-US" w:eastAsia="zh-CN"/>
              </w:rPr>
              <w:t>4</w:t>
            </w:r>
            <w:r>
              <w:rPr>
                <w:rFonts w:hint="default" w:ascii="Times New Roman" w:hAnsi="Times New Roman" w:cs="Times New Roman"/>
                <w:bCs/>
                <w:szCs w:val="21"/>
              </w:rPr>
              <w:t>。</w:t>
            </w:r>
          </w:p>
          <w:p>
            <w:pPr>
              <w:autoSpaceDE w:val="0"/>
              <w:autoSpaceDN w:val="0"/>
              <w:adjustRightInd w:val="0"/>
              <w:spacing w:line="42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2、资源利用上线</w:t>
            </w:r>
          </w:p>
          <w:p>
            <w:pPr>
              <w:autoSpaceDE w:val="0"/>
              <w:autoSpaceDN w:val="0"/>
              <w:adjustRightInd w:val="0"/>
              <w:spacing w:line="420" w:lineRule="exact"/>
              <w:ind w:firstLine="420" w:firstLineChars="200"/>
              <w:rPr>
                <w:rFonts w:hint="default" w:ascii="Times New Roman" w:hAnsi="Times New Roman" w:cs="Times New Roman"/>
                <w:bCs/>
                <w:szCs w:val="21"/>
                <w:lang w:val="en-US"/>
              </w:rPr>
            </w:pPr>
            <w:r>
              <w:rPr>
                <w:rFonts w:hint="default" w:ascii="Times New Roman" w:hAnsi="Times New Roman" w:cs="Times New Roman"/>
                <w:bCs/>
                <w:szCs w:val="21"/>
              </w:rPr>
              <w:t>自然资源利用上线也称资源利用红线。资源利用上</w:t>
            </w:r>
            <w:r>
              <w:rPr>
                <w:rFonts w:hint="eastAsia" w:cs="Times New Roman"/>
                <w:bCs/>
                <w:szCs w:val="21"/>
                <w:lang w:eastAsia="zh-CN"/>
              </w:rPr>
              <w:t>线</w:t>
            </w:r>
            <w:r>
              <w:rPr>
                <w:rFonts w:hint="default" w:ascii="Times New Roman" w:hAnsi="Times New Roman" w:cs="Times New Roman"/>
                <w:bCs/>
                <w:szCs w:val="21"/>
              </w:rPr>
              <w:t>是指为促进资源能源节约，保障能源、水、土地等资源安全利用和高效利用的最高和最低要求。</w:t>
            </w:r>
            <w:r>
              <w:rPr>
                <w:bCs/>
                <w:color w:val="auto"/>
                <w:szCs w:val="21"/>
                <w:highlight w:val="none"/>
              </w:rPr>
              <w:t>本项目</w:t>
            </w:r>
            <w:r>
              <w:rPr>
                <w:rFonts w:hint="eastAsia"/>
                <w:bCs/>
                <w:color w:val="auto"/>
                <w:szCs w:val="21"/>
                <w:highlight w:val="none"/>
                <w:lang w:val="en-US" w:eastAsia="zh-CN"/>
              </w:rPr>
              <w:t>总投资13000万元，</w:t>
            </w:r>
            <w:r>
              <w:rPr>
                <w:bCs/>
                <w:color w:val="auto"/>
                <w:szCs w:val="21"/>
                <w:highlight w:val="none"/>
              </w:rPr>
              <w:t>运营过程中</w:t>
            </w:r>
            <w:r>
              <w:rPr>
                <w:rFonts w:hint="eastAsia"/>
                <w:bCs/>
                <w:color w:val="auto"/>
                <w:szCs w:val="21"/>
                <w:highlight w:val="none"/>
                <w:lang w:eastAsia="zh-CN"/>
              </w:rPr>
              <w:t>使用</w:t>
            </w:r>
            <w:r>
              <w:rPr>
                <w:bCs/>
                <w:color w:val="auto"/>
                <w:szCs w:val="21"/>
                <w:highlight w:val="none"/>
              </w:rPr>
              <w:t>电力</w:t>
            </w:r>
            <w:r>
              <w:rPr>
                <w:rFonts w:hint="eastAsia"/>
                <w:bCs/>
                <w:color w:val="auto"/>
                <w:szCs w:val="21"/>
                <w:highlight w:val="none"/>
                <w:lang w:val="en-US" w:eastAsia="zh-CN"/>
              </w:rPr>
              <w:t>50</w:t>
            </w:r>
            <w:r>
              <w:rPr>
                <w:bCs/>
                <w:color w:val="auto"/>
                <w:szCs w:val="21"/>
                <w:highlight w:val="none"/>
              </w:rPr>
              <w:t>万kWh/a，</w:t>
            </w:r>
            <w:r>
              <w:rPr>
                <w:rFonts w:hint="eastAsia"/>
                <w:bCs/>
                <w:color w:val="auto"/>
                <w:szCs w:val="21"/>
                <w:highlight w:val="none"/>
                <w:lang w:eastAsia="zh-CN"/>
              </w:rPr>
              <w:t>新鲜</w:t>
            </w:r>
            <w:r>
              <w:rPr>
                <w:color w:val="auto"/>
                <w:highlight w:val="none"/>
              </w:rPr>
              <w:t>水</w:t>
            </w:r>
            <w:r>
              <w:rPr>
                <w:rFonts w:hint="eastAsia"/>
                <w:color w:val="auto"/>
                <w:highlight w:val="none"/>
                <w:lang w:eastAsia="zh-CN"/>
              </w:rPr>
              <w:t>用量</w:t>
            </w:r>
            <w:r>
              <w:rPr>
                <w:rFonts w:hint="eastAsia"/>
                <w:color w:val="auto"/>
                <w:highlight w:val="none"/>
                <w:lang w:val="en-US" w:eastAsia="zh-CN"/>
              </w:rPr>
              <w:t>32419</w:t>
            </w:r>
            <w:r>
              <w:rPr>
                <w:rFonts w:hint="default" w:eastAsia="宋体"/>
                <w:b w:val="0"/>
                <w:bCs/>
                <w:color w:val="auto"/>
                <w:sz w:val="18"/>
                <w:szCs w:val="18"/>
                <w:highlight w:val="none"/>
                <w:vertAlign w:val="baseline"/>
                <w:lang w:val="en-US" w:eastAsia="zh-CN"/>
              </w:rPr>
              <w:t>m</w:t>
            </w:r>
            <w:r>
              <w:rPr>
                <w:rFonts w:hint="default" w:eastAsia="宋体"/>
                <w:b w:val="0"/>
                <w:bCs/>
                <w:color w:val="auto"/>
                <w:sz w:val="18"/>
                <w:szCs w:val="18"/>
                <w:highlight w:val="none"/>
                <w:vertAlign w:val="superscript"/>
                <w:lang w:val="en-US" w:eastAsia="zh-CN"/>
              </w:rPr>
              <w:t>3</w:t>
            </w:r>
            <w:r>
              <w:rPr>
                <w:rFonts w:hint="default" w:eastAsia="宋体"/>
                <w:b w:val="0"/>
                <w:bCs/>
                <w:color w:val="auto"/>
                <w:sz w:val="18"/>
                <w:szCs w:val="18"/>
                <w:highlight w:val="none"/>
                <w:vertAlign w:val="baseline"/>
                <w:lang w:val="en-US" w:eastAsia="zh-CN"/>
              </w:rPr>
              <w:t>/a</w:t>
            </w:r>
            <w:r>
              <w:rPr>
                <w:color w:val="auto"/>
                <w:highlight w:val="none"/>
              </w:rPr>
              <w:t>，</w:t>
            </w:r>
            <w:r>
              <w:rPr>
                <w:rFonts w:hint="eastAsia"/>
                <w:color w:val="auto"/>
                <w:highlight w:val="none"/>
                <w:lang w:eastAsia="zh-CN"/>
              </w:rPr>
              <w:t>天然气</w:t>
            </w:r>
            <w:r>
              <w:rPr>
                <w:rFonts w:hint="eastAsia"/>
                <w:color w:val="auto"/>
                <w:highlight w:val="none"/>
                <w:lang w:val="en-US" w:eastAsia="zh-CN"/>
              </w:rPr>
              <w:t>111266</w:t>
            </w:r>
            <w:r>
              <w:rPr>
                <w:rFonts w:hint="default" w:eastAsia="宋体"/>
                <w:b w:val="0"/>
                <w:bCs/>
                <w:color w:val="auto"/>
                <w:sz w:val="18"/>
                <w:szCs w:val="18"/>
                <w:highlight w:val="none"/>
                <w:vertAlign w:val="baseline"/>
                <w:lang w:val="en-US" w:eastAsia="zh-CN"/>
              </w:rPr>
              <w:t>m</w:t>
            </w:r>
            <w:r>
              <w:rPr>
                <w:rFonts w:hint="default" w:eastAsia="宋体"/>
                <w:b w:val="0"/>
                <w:bCs/>
                <w:color w:val="auto"/>
                <w:sz w:val="18"/>
                <w:szCs w:val="18"/>
                <w:highlight w:val="none"/>
                <w:vertAlign w:val="superscript"/>
                <w:lang w:val="en-US" w:eastAsia="zh-CN"/>
              </w:rPr>
              <w:t>3</w:t>
            </w:r>
            <w:r>
              <w:rPr>
                <w:rFonts w:hint="default" w:eastAsia="宋体"/>
                <w:b w:val="0"/>
                <w:bCs/>
                <w:color w:val="auto"/>
                <w:sz w:val="18"/>
                <w:szCs w:val="18"/>
                <w:highlight w:val="none"/>
                <w:vertAlign w:val="baseline"/>
                <w:lang w:val="en-US" w:eastAsia="zh-CN"/>
              </w:rPr>
              <w:t>/a</w:t>
            </w:r>
            <w:r>
              <w:rPr>
                <w:rFonts w:hint="eastAsia"/>
                <w:color w:val="auto"/>
                <w:highlight w:val="none"/>
                <w:lang w:val="en-US" w:eastAsia="zh-CN"/>
              </w:rPr>
              <w:t>，</w:t>
            </w:r>
            <w:r>
              <w:rPr>
                <w:color w:val="auto"/>
                <w:highlight w:val="none"/>
              </w:rPr>
              <w:t>不使用煤炭等能源</w:t>
            </w:r>
            <w:r>
              <w:rPr>
                <w:bCs/>
                <w:color w:val="auto"/>
                <w:szCs w:val="21"/>
                <w:highlight w:val="none"/>
              </w:rPr>
              <w:t>。本项目相对区域资源利用总量较少，符合资源利用上</w:t>
            </w:r>
            <w:r>
              <w:rPr>
                <w:rFonts w:hint="eastAsia"/>
                <w:bCs/>
                <w:color w:val="auto"/>
                <w:szCs w:val="21"/>
                <w:highlight w:val="none"/>
                <w:lang w:eastAsia="zh-CN"/>
              </w:rPr>
              <w:t>线</w:t>
            </w:r>
            <w:r>
              <w:rPr>
                <w:bCs/>
                <w:color w:val="auto"/>
                <w:szCs w:val="21"/>
                <w:highlight w:val="none"/>
              </w:rPr>
              <w:t>要求</w:t>
            </w:r>
            <w:r>
              <w:rPr>
                <w:rFonts w:hint="eastAsia" w:ascii="Times New Roman" w:hAnsi="Times New Roman" w:cs="Times New Roman"/>
                <w:bCs/>
                <w:color w:val="auto"/>
                <w:szCs w:val="21"/>
                <w:highlight w:val="none"/>
                <w:lang w:val="en-US" w:eastAsia="zh-CN"/>
              </w:rPr>
              <w:t>。</w:t>
            </w:r>
          </w:p>
          <w:p>
            <w:pPr>
              <w:autoSpaceDE w:val="0"/>
              <w:autoSpaceDN w:val="0"/>
              <w:adjustRightIn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3、环境质量底线</w:t>
            </w:r>
          </w:p>
          <w:p>
            <w:pPr>
              <w:autoSpaceDE w:val="0"/>
              <w:autoSpaceDN w:val="0"/>
              <w:adjustRightInd w:val="0"/>
              <w:spacing w:line="360" w:lineRule="auto"/>
              <w:ind w:firstLine="420" w:firstLineChars="200"/>
              <w:rPr>
                <w:kern w:val="0"/>
                <w:szCs w:val="21"/>
                <w:highlight w:val="yellow"/>
                <w:lang w:val="zh-CN"/>
              </w:rPr>
            </w:pPr>
            <w:r>
              <w:rPr>
                <w:bCs/>
              </w:rPr>
              <w:t>环境质量底线是指国家和地方设置的大气、水和土壤环境质量目标，也是改善环境质量的基准线。本项目所在地淄川区环境空气不满足</w:t>
            </w:r>
            <w:r>
              <w:t>《环境空气质量标准》（GB3095-2012）及修改单中的二级标准</w:t>
            </w:r>
            <w:r>
              <w:rPr>
                <w:bCs/>
              </w:rPr>
              <w:t>，声环境质量满足</w:t>
            </w:r>
            <w:r>
              <w:t>《声环境质量标准》（GB3096-2008）中的2类区标准，</w:t>
            </w:r>
            <w:r>
              <w:rPr>
                <w:bCs/>
              </w:rPr>
              <w:t>地表水质量满足</w:t>
            </w:r>
            <w:r>
              <w:t>《地表水环境质量标准》（GB3838-2002）中</w:t>
            </w:r>
            <w:r>
              <w:rPr>
                <w:rFonts w:hint="eastAsia"/>
                <w:lang w:val="en-US" w:eastAsia="zh-CN"/>
              </w:rPr>
              <w:t>V</w:t>
            </w:r>
            <w:r>
              <w:t>类标准</w:t>
            </w:r>
            <w:r>
              <w:rPr>
                <w:bCs/>
              </w:rPr>
              <w:t>；地下水满足</w:t>
            </w:r>
            <w:r>
              <w:t>《地下水质量标准》（GB/T14848-2017）Ⅲ类标准。</w:t>
            </w:r>
          </w:p>
          <w:p>
            <w:pPr>
              <w:autoSpaceDE w:val="0"/>
              <w:autoSpaceDN w:val="0"/>
              <w:adjustRightInd w:val="0"/>
              <w:spacing w:line="360" w:lineRule="auto"/>
              <w:ind w:firstLine="420" w:firstLineChars="200"/>
              <w:rPr>
                <w:rFonts w:hint="default" w:ascii="Times New Roman" w:hAnsi="Times New Roman" w:cs="Times New Roman"/>
                <w:kern w:val="0"/>
                <w:szCs w:val="21"/>
                <w:lang w:val="zh-CN"/>
              </w:rPr>
            </w:pPr>
            <w:r>
              <w:rPr>
                <w:rFonts w:hint="default" w:ascii="Times New Roman" w:hAnsi="Times New Roman" w:eastAsia="宋体" w:cs="Times New Roman"/>
                <w:kern w:val="0"/>
                <w:sz w:val="21"/>
                <w:szCs w:val="21"/>
                <w:lang w:val="zh-CN"/>
              </w:rPr>
              <w:t>本项目</w:t>
            </w:r>
            <w:r>
              <w:rPr>
                <w:rFonts w:hint="eastAsia" w:ascii="Times New Roman" w:hAnsi="Times New Roman" w:eastAsia="宋体" w:cs="Times New Roman"/>
                <w:kern w:val="0"/>
                <w:sz w:val="21"/>
                <w:szCs w:val="21"/>
                <w:lang w:val="en-US" w:eastAsia="zh-CN"/>
              </w:rPr>
              <w:t>实验室清洗废水</w:t>
            </w:r>
            <w:r>
              <w:rPr>
                <w:rFonts w:hint="eastAsia" w:cs="Times New Roman"/>
                <w:kern w:val="0"/>
                <w:sz w:val="21"/>
                <w:szCs w:val="21"/>
                <w:lang w:val="en-US" w:eastAsia="zh-CN"/>
              </w:rPr>
              <w:t>经废水处理设施</w:t>
            </w:r>
            <w:r>
              <w:rPr>
                <w:rFonts w:hint="eastAsia" w:ascii="Times New Roman" w:hAnsi="Times New Roman" w:eastAsia="宋体" w:cs="Times New Roman"/>
                <w:kern w:val="0"/>
                <w:sz w:val="21"/>
                <w:szCs w:val="21"/>
                <w:lang w:val="en-US" w:eastAsia="zh-CN"/>
              </w:rPr>
              <w:t>处理</w:t>
            </w:r>
            <w:r>
              <w:rPr>
                <w:rFonts w:hint="eastAsia" w:cs="Times New Roman"/>
                <w:kern w:val="0"/>
                <w:sz w:val="21"/>
                <w:szCs w:val="21"/>
                <w:lang w:val="en-US" w:eastAsia="zh-CN"/>
              </w:rPr>
              <w:t>后排入化粪池，</w:t>
            </w:r>
            <w:r>
              <w:rPr>
                <w:rFonts w:hint="eastAsia" w:ascii="Times New Roman" w:hAnsi="Times New Roman" w:eastAsia="宋体" w:cs="Times New Roman"/>
                <w:kern w:val="0"/>
                <w:sz w:val="21"/>
                <w:szCs w:val="21"/>
                <w:lang w:val="en-US" w:eastAsia="zh-CN"/>
              </w:rPr>
              <w:t>食堂废水先</w:t>
            </w:r>
            <w:r>
              <w:rPr>
                <w:rFonts w:hint="eastAsia" w:cs="Times New Roman"/>
                <w:kern w:val="0"/>
                <w:sz w:val="21"/>
                <w:szCs w:val="21"/>
                <w:lang w:val="en-US" w:eastAsia="zh-CN"/>
              </w:rPr>
              <w:t>经</w:t>
            </w:r>
            <w:r>
              <w:rPr>
                <w:rFonts w:hint="eastAsia" w:ascii="Times New Roman" w:hAnsi="Times New Roman" w:eastAsia="宋体" w:cs="Times New Roman"/>
                <w:kern w:val="0"/>
                <w:sz w:val="21"/>
                <w:szCs w:val="21"/>
                <w:lang w:val="en-US" w:eastAsia="zh-CN"/>
              </w:rPr>
              <w:t>隔油池进行油水分离</w:t>
            </w:r>
            <w:r>
              <w:rPr>
                <w:rFonts w:hint="eastAsia" w:cs="Times New Roman"/>
                <w:kern w:val="0"/>
                <w:sz w:val="21"/>
                <w:szCs w:val="21"/>
                <w:lang w:val="en-US" w:eastAsia="zh-CN"/>
              </w:rPr>
              <w:t>，之后与</w:t>
            </w:r>
            <w:r>
              <w:rPr>
                <w:rFonts w:hint="eastAsia" w:ascii="Times New Roman" w:hAnsi="Times New Roman" w:eastAsia="宋体" w:cs="Times New Roman"/>
                <w:kern w:val="0"/>
                <w:sz w:val="21"/>
                <w:szCs w:val="21"/>
                <w:lang w:val="en-US" w:eastAsia="zh-CN"/>
              </w:rPr>
              <w:t>生活污水</w:t>
            </w:r>
            <w:r>
              <w:rPr>
                <w:rFonts w:hint="eastAsia" w:cs="Times New Roman"/>
                <w:kern w:val="0"/>
                <w:sz w:val="21"/>
                <w:szCs w:val="21"/>
                <w:lang w:val="en-US" w:eastAsia="zh-CN"/>
              </w:rPr>
              <w:t>、</w:t>
            </w:r>
            <w:r>
              <w:rPr>
                <w:rFonts w:hint="eastAsia" w:ascii="Times New Roman" w:hAnsi="Times New Roman" w:eastAsia="宋体" w:cs="Times New Roman"/>
                <w:kern w:val="0"/>
                <w:sz w:val="21"/>
                <w:szCs w:val="21"/>
                <w:lang w:val="en-US" w:eastAsia="zh-CN"/>
              </w:rPr>
              <w:t>非预见废水一起进入化粪池处理</w:t>
            </w:r>
            <w:r>
              <w:rPr>
                <w:rFonts w:hint="eastAsia" w:cs="Times New Roman"/>
                <w:kern w:val="0"/>
                <w:sz w:val="21"/>
                <w:szCs w:val="21"/>
                <w:lang w:val="en-US" w:eastAsia="zh-CN"/>
              </w:rPr>
              <w:t>后</w:t>
            </w:r>
            <w:r>
              <w:rPr>
                <w:rFonts w:hint="eastAsia" w:ascii="Times New Roman" w:hAnsi="Times New Roman" w:eastAsia="宋体" w:cs="Times New Roman"/>
                <w:kern w:val="0"/>
                <w:sz w:val="21"/>
                <w:szCs w:val="21"/>
                <w:lang w:val="en-US" w:eastAsia="zh-CN"/>
              </w:rPr>
              <w:t>排入市政污水管网进入淄博市利民净化水有限公司处理。</w:t>
            </w:r>
            <w:r>
              <w:rPr>
                <w:rFonts w:hint="default" w:ascii="Times New Roman" w:hAnsi="Times New Roman" w:eastAsia="宋体" w:cs="Times New Roman"/>
                <w:kern w:val="0"/>
                <w:szCs w:val="21"/>
                <w:lang w:val="zh-CN"/>
              </w:rPr>
              <w:t>项目</w:t>
            </w:r>
            <w:r>
              <w:rPr>
                <w:rFonts w:hint="default" w:ascii="Times New Roman" w:hAnsi="Times New Roman" w:cs="Times New Roman"/>
                <w:kern w:val="0"/>
                <w:szCs w:val="21"/>
                <w:lang w:val="zh-CN"/>
              </w:rPr>
              <w:t>各工序废气收集后引入废气处理装置处理后达标排放；项目固体废物均得到合理处置，去向明确。根据</w:t>
            </w:r>
            <w:r>
              <w:rPr>
                <w:rFonts w:hint="eastAsia" w:cs="Times New Roman"/>
                <w:kern w:val="0"/>
                <w:szCs w:val="21"/>
                <w:lang w:val="zh-CN"/>
              </w:rPr>
              <w:t>主要环境影响和保护措施</w:t>
            </w:r>
            <w:r>
              <w:rPr>
                <w:rFonts w:hint="default" w:ascii="Times New Roman" w:hAnsi="Times New Roman" w:cs="Times New Roman"/>
                <w:kern w:val="0"/>
                <w:szCs w:val="21"/>
                <w:lang w:val="zh-CN"/>
              </w:rPr>
              <w:t>结论，项目建成后只要能按照本环评要求落实“三废”治理措施，则项目运营期污染物排放能达到国家相关排放标准要求，项目的实施对区域环境质量目标影响较小，不会影响区域环境质量目标的实现。本项目投产后符合环境质量底线的要求。</w:t>
            </w:r>
          </w:p>
          <w:p>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4、生态环境准入清单</w:t>
            </w:r>
          </w:p>
          <w:p>
            <w:pPr>
              <w:spacing w:line="360" w:lineRule="auto"/>
              <w:ind w:firstLine="420" w:firstLineChars="200"/>
              <w:rPr>
                <w:rFonts w:hint="eastAsia" w:cs="Times New Roman"/>
                <w:lang w:eastAsia="zh-CN"/>
              </w:rPr>
            </w:pPr>
            <w:r>
              <w:rPr>
                <w:rFonts w:hint="default" w:ascii="Times New Roman" w:hAnsi="Times New Roman" w:cs="Times New Roman"/>
              </w:rPr>
              <w:t>生态环境准入清单：生态环境准入清单是指基于生态保护红线、环境质量底线和资源利用上线，以清单方式列出禁止、限制等差别化环境准入条件和要求。</w:t>
            </w:r>
            <w:r>
              <w:rPr>
                <w:rFonts w:hint="default" w:ascii="Times New Roman" w:hAnsi="Times New Roman" w:cs="Times New Roman"/>
                <w:kern w:val="0"/>
                <w:szCs w:val="21"/>
                <w:lang w:val="zh-CN"/>
              </w:rPr>
              <w:t>根据</w:t>
            </w:r>
            <w:r>
              <w:rPr>
                <w:bCs/>
                <w:color w:val="auto"/>
              </w:rPr>
              <w:t>《淄博市“三线一单”生态环境准入清单（动态更新版）》</w:t>
            </w:r>
            <w:r>
              <w:rPr>
                <w:rFonts w:hint="default" w:ascii="Times New Roman" w:hAnsi="Times New Roman" w:cs="Times New Roman"/>
                <w:kern w:val="0"/>
                <w:szCs w:val="21"/>
                <w:lang w:val="zh-CN"/>
              </w:rPr>
              <w:t>，本项目位于淄川经济开发区，属于淄博市淄川区钟楼街道，管控单元编码ZH37030230002，为一般管控单元，单元面积</w:t>
            </w:r>
            <w:r>
              <w:rPr>
                <w:rFonts w:hint="default" w:ascii="Times New Roman" w:hAnsi="Times New Roman" w:cs="Times New Roman"/>
                <w:kern w:val="0"/>
                <w:szCs w:val="21"/>
              </w:rPr>
              <w:t>45.44km</w:t>
            </w:r>
            <w:r>
              <w:rPr>
                <w:rFonts w:hint="default" w:ascii="Times New Roman" w:hAnsi="Times New Roman" w:cs="Times New Roman"/>
                <w:kern w:val="0"/>
                <w:szCs w:val="21"/>
                <w:vertAlign w:val="superscript"/>
              </w:rPr>
              <w:t>2</w:t>
            </w:r>
            <w:r>
              <w:rPr>
                <w:rFonts w:hint="default" w:ascii="Times New Roman" w:hAnsi="Times New Roman" w:cs="Times New Roman"/>
                <w:kern w:val="0"/>
                <w:szCs w:val="21"/>
              </w:rPr>
              <w:t>。本项目与该</w:t>
            </w:r>
            <w:r>
              <w:rPr>
                <w:rFonts w:hint="default" w:ascii="Times New Roman" w:hAnsi="Times New Roman" w:cs="Times New Roman"/>
                <w:kern w:val="0"/>
                <w:szCs w:val="21"/>
                <w:lang w:val="zh-CN"/>
              </w:rPr>
              <w:t>管控区生态环境准入要求的符合性分析结果见表</w:t>
            </w:r>
            <w:r>
              <w:rPr>
                <w:rFonts w:hint="default" w:ascii="Times New Roman" w:hAnsi="Times New Roman" w:cs="Times New Roman"/>
              </w:rPr>
              <w:t>1-</w:t>
            </w:r>
            <w:r>
              <w:rPr>
                <w:rFonts w:hint="eastAsia" w:cs="Times New Roman"/>
                <w:lang w:val="en-US" w:eastAsia="zh-CN"/>
              </w:rPr>
              <w:t>2</w:t>
            </w:r>
            <w:r>
              <w:rPr>
                <w:rFonts w:hint="eastAsia" w:cs="Times New Roman"/>
                <w:lang w:eastAsia="zh-CN"/>
              </w:rPr>
              <w:t>。</w:t>
            </w:r>
          </w:p>
          <w:p>
            <w:pPr>
              <w:spacing w:line="360" w:lineRule="auto"/>
              <w:ind w:firstLine="420" w:firstLineChars="200"/>
              <w:rPr>
                <w:rFonts w:hint="eastAsia" w:cs="Times New Roman"/>
                <w:lang w:eastAsia="zh-CN"/>
              </w:rPr>
            </w:pPr>
          </w:p>
          <w:p>
            <w:pPr>
              <w:spacing w:line="360" w:lineRule="auto"/>
              <w:ind w:firstLine="843" w:firstLineChars="400"/>
              <w:rPr>
                <w:rFonts w:hint="default" w:ascii="Times New Roman" w:hAnsi="Times New Roman" w:eastAsia="黑体" w:cs="Times New Roman"/>
                <w:highlight w:val="none"/>
              </w:rPr>
            </w:pPr>
            <w:r>
              <w:rPr>
                <w:rFonts w:hint="default" w:ascii="Times New Roman" w:hAnsi="Times New Roman" w:eastAsia="黑体" w:cs="Times New Roman"/>
                <w:b/>
                <w:bCs/>
                <w:szCs w:val="21"/>
                <w:highlight w:val="none"/>
                <w:lang w:val="zh-CN"/>
              </w:rPr>
              <w:t>表1-</w:t>
            </w:r>
            <w:r>
              <w:rPr>
                <w:rFonts w:hint="eastAsia" w:eastAsia="黑体" w:cs="Times New Roman"/>
                <w:b/>
                <w:bCs/>
                <w:szCs w:val="21"/>
                <w:highlight w:val="none"/>
                <w:lang w:val="en-US" w:eastAsia="zh-CN"/>
              </w:rPr>
              <w:t>2</w:t>
            </w:r>
            <w:r>
              <w:rPr>
                <w:rFonts w:hint="default" w:ascii="Times New Roman" w:hAnsi="Times New Roman" w:eastAsia="黑体" w:cs="Times New Roman"/>
                <w:b/>
                <w:bCs/>
                <w:szCs w:val="21"/>
                <w:highlight w:val="none"/>
              </w:rPr>
              <w:t xml:space="preserve"> </w:t>
            </w:r>
            <w:r>
              <w:rPr>
                <w:rFonts w:hint="default" w:ascii="Times New Roman" w:hAnsi="Times New Roman" w:eastAsia="黑体" w:cs="Times New Roman"/>
                <w:b/>
                <w:bCs/>
                <w:szCs w:val="21"/>
                <w:highlight w:val="none"/>
                <w:lang w:val="zh-CN"/>
              </w:rPr>
              <w:t>本项目与淄博市“三线一单”生态环境准入清单符合性分析</w:t>
            </w:r>
          </w:p>
          <w:tbl>
            <w:tblPr>
              <w:tblStyle w:val="8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47"/>
              <w:gridCol w:w="370"/>
              <w:gridCol w:w="3276"/>
              <w:gridCol w:w="2897"/>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0" w:hRule="atLeast"/>
                <w:jc w:val="center"/>
              </w:trPr>
              <w:tc>
                <w:tcPr>
                  <w:tcW w:w="233" w:type="pct"/>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18"/>
                      <w:szCs w:val="18"/>
                      <w:lang w:val="zh-CN"/>
                    </w:rPr>
                  </w:pPr>
                  <w:r>
                    <w:rPr>
                      <w:rFonts w:hint="default" w:ascii="Times New Roman" w:hAnsi="Times New Roman" w:cs="Times New Roman"/>
                      <w:b/>
                      <w:bCs/>
                      <w:sz w:val="18"/>
                      <w:szCs w:val="18"/>
                      <w:lang w:val="zh-CN"/>
                    </w:rPr>
                    <w:t>管控单元</w:t>
                  </w:r>
                </w:p>
              </w:tc>
              <w:tc>
                <w:tcPr>
                  <w:tcW w:w="2457"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lang w:val="zh-CN"/>
                    </w:rPr>
                  </w:pPr>
                  <w:r>
                    <w:rPr>
                      <w:rFonts w:hint="default" w:ascii="Times New Roman" w:hAnsi="Times New Roman" w:cs="Times New Roman"/>
                      <w:b/>
                      <w:bCs/>
                      <w:sz w:val="18"/>
                      <w:szCs w:val="18"/>
                      <w:lang w:val="zh-CN"/>
                    </w:rPr>
                    <w:t>管控要求</w:t>
                  </w:r>
                </w:p>
              </w:tc>
              <w:tc>
                <w:tcPr>
                  <w:tcW w:w="195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lang w:val="zh-CN"/>
                    </w:rPr>
                  </w:pPr>
                  <w:r>
                    <w:rPr>
                      <w:rFonts w:hint="default" w:ascii="Times New Roman" w:hAnsi="Times New Roman" w:cs="Times New Roman"/>
                      <w:b/>
                      <w:bCs/>
                      <w:sz w:val="18"/>
                      <w:szCs w:val="18"/>
                      <w:lang w:val="zh-CN"/>
                    </w:rPr>
                    <w:t>符合性分析</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lang w:val="zh-CN"/>
                    </w:rPr>
                  </w:pPr>
                  <w:r>
                    <w:rPr>
                      <w:rFonts w:hint="default" w:ascii="Times New Roman" w:hAnsi="Times New Roman" w:cs="Times New Roman"/>
                      <w:b/>
                      <w:bCs/>
                      <w:sz w:val="18"/>
                      <w:szCs w:val="18"/>
                      <w:lang w:val="zh-CN"/>
                    </w:rPr>
                    <w:t>符</w:t>
                  </w:r>
                </w:p>
                <w:p>
                  <w:pPr>
                    <w:jc w:val="center"/>
                    <w:rPr>
                      <w:rFonts w:hint="default" w:ascii="Times New Roman" w:hAnsi="Times New Roman" w:cs="Times New Roman"/>
                      <w:b/>
                      <w:bCs/>
                      <w:sz w:val="18"/>
                      <w:szCs w:val="18"/>
                      <w:lang w:val="zh-CN"/>
                    </w:rPr>
                  </w:pPr>
                  <w:r>
                    <w:rPr>
                      <w:rFonts w:hint="default" w:ascii="Times New Roman" w:hAnsi="Times New Roman" w:cs="Times New Roman"/>
                      <w:b/>
                      <w:bCs/>
                      <w:sz w:val="18"/>
                      <w:szCs w:val="18"/>
                      <w:lang w:val="zh-CN"/>
                    </w:rPr>
                    <w:t>合</w:t>
                  </w:r>
                </w:p>
                <w:p>
                  <w:pPr>
                    <w:jc w:val="center"/>
                    <w:rPr>
                      <w:rFonts w:hint="default" w:ascii="Times New Roman" w:hAnsi="Times New Roman" w:cs="Times New Roman"/>
                      <w:b/>
                      <w:bCs/>
                      <w:sz w:val="18"/>
                      <w:szCs w:val="18"/>
                      <w:lang w:val="zh-CN"/>
                    </w:rPr>
                  </w:pPr>
                  <w:r>
                    <w:rPr>
                      <w:rFonts w:hint="default" w:ascii="Times New Roman" w:hAnsi="Times New Roman" w:cs="Times New Roman"/>
                      <w:b/>
                      <w:bCs/>
                      <w:sz w:val="18"/>
                      <w:szCs w:val="18"/>
                      <w:lang w:val="zh-CN"/>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23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钟楼街道</w:t>
                  </w:r>
                </w:p>
              </w:tc>
              <w:tc>
                <w:tcPr>
                  <w:tcW w:w="24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空间布局约束</w:t>
                  </w:r>
                </w:p>
              </w:tc>
              <w:tc>
                <w:tcPr>
                  <w:tcW w:w="2207" w:type="pct"/>
                  <w:tcBorders>
                    <w:top w:val="single" w:color="auto" w:sz="4" w:space="0"/>
                    <w:left w:val="single" w:color="auto" w:sz="4" w:space="0"/>
                    <w:bottom w:val="single" w:color="auto" w:sz="4" w:space="0"/>
                    <w:right w:val="single" w:color="auto" w:sz="4" w:space="0"/>
                  </w:tcBorders>
                  <w:vAlign w:val="center"/>
                </w:tcPr>
                <w:p>
                  <w:pPr>
                    <w:widowControl/>
                    <w:snapToGrid w:val="0"/>
                    <w:textAlignment w:val="center"/>
                    <w:rPr>
                      <w:rFonts w:hint="default" w:ascii="Times New Roman" w:hAnsi="Times New Roman" w:cs="Times New Roman"/>
                      <w:sz w:val="18"/>
                      <w:szCs w:val="18"/>
                      <w:lang w:val="zh-CN"/>
                    </w:rPr>
                  </w:pPr>
                  <w:r>
                    <w:rPr>
                      <w:rFonts w:hint="default" w:ascii="Times New Roman" w:hAnsi="Times New Roman" w:cs="Times New Roman"/>
                      <w:kern w:val="0"/>
                      <w:sz w:val="18"/>
                      <w:szCs w:val="18"/>
                    </w:rPr>
                    <w:t>1.禁止新建、扩建《产业结构调整指导目录》（现行）明确的淘汰类项目和引入《市场准入负面清单》（现行）禁止准入类事项；鼓励对列入《产业结构调整指导目录》的限制类、淘汰类工业项目进行淘汰和提升改造</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eastAsia" w:cs="Times New Roman"/>
                      <w:sz w:val="18"/>
                      <w:szCs w:val="18"/>
                      <w:highlight w:val="none"/>
                      <w:lang w:val="zh-CN"/>
                    </w:rPr>
                    <w:t>本</w:t>
                  </w:r>
                  <w:r>
                    <w:rPr>
                      <w:rFonts w:hint="default" w:ascii="Times New Roman" w:hAnsi="Times New Roman" w:cs="Times New Roman"/>
                      <w:sz w:val="18"/>
                      <w:szCs w:val="18"/>
                      <w:highlight w:val="none"/>
                      <w:lang w:val="zh-CN"/>
                    </w:rPr>
                    <w:t>项目不属于</w:t>
                  </w:r>
                  <w:r>
                    <w:rPr>
                      <w:rFonts w:hint="default" w:ascii="Times New Roman" w:hAnsi="Times New Roman" w:cs="Times New Roman"/>
                      <w:kern w:val="0"/>
                      <w:sz w:val="18"/>
                      <w:szCs w:val="18"/>
                      <w:highlight w:val="none"/>
                    </w:rPr>
                    <w:t>《产业结构调整指导目录》（2019年本）“鼓励类”、“限制类”和“淘汰类”项目，可视为属于“允许类”建设项目</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widowControl/>
                    <w:snapToGrid w:val="0"/>
                    <w:textAlignment w:val="center"/>
                    <w:rPr>
                      <w:rFonts w:hint="default" w:ascii="Times New Roman" w:hAnsi="Times New Roman" w:cs="Times New Roman"/>
                      <w:sz w:val="18"/>
                      <w:szCs w:val="18"/>
                      <w:lang w:val="zh-CN"/>
                    </w:rPr>
                  </w:pPr>
                  <w:r>
                    <w:rPr>
                      <w:rFonts w:hint="default" w:ascii="Times New Roman" w:hAnsi="Times New Roman" w:cs="Times New Roman"/>
                      <w:kern w:val="0"/>
                      <w:sz w:val="18"/>
                      <w:szCs w:val="18"/>
                    </w:rPr>
                    <w:t>2.按《土壤污染防治行动计划》的要求管理：严格控制在优先保护类耕地集中区域新建有色金属冶炼、石油加工、化工、焦化、电镀、制革等行业企业。对永久基本农田实行严格保护，确保其面积不减少、土壤环境质量不下降，除法律规定的重点建设项目选址确实无法避让外，其他任何建设不得占用</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eastAsia"/>
                      <w:sz w:val="18"/>
                      <w:szCs w:val="18"/>
                      <w:lang w:val="en-US" w:eastAsia="zh-CN"/>
                    </w:rPr>
                    <w:t>本项目为学校建设项目，非工业项目</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3.污水处理设施不健全、未正常运行或污水管网未覆盖的地区，未配套污水处理设施的项目不得建设</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eastAsia="宋体" w:cs="Times New Roman"/>
                      <w:kern w:val="0"/>
                      <w:sz w:val="18"/>
                      <w:szCs w:val="18"/>
                      <w:lang w:val="zh-CN"/>
                    </w:rPr>
                    <w:t>本项目</w:t>
                  </w:r>
                  <w:r>
                    <w:rPr>
                      <w:rFonts w:hint="eastAsia" w:ascii="Times New Roman" w:hAnsi="Times New Roman" w:eastAsia="宋体" w:cs="Times New Roman"/>
                      <w:kern w:val="0"/>
                      <w:sz w:val="18"/>
                      <w:szCs w:val="18"/>
                      <w:lang w:val="en-US" w:eastAsia="zh-CN"/>
                    </w:rPr>
                    <w:t>实验室清洗废水</w:t>
                  </w:r>
                  <w:r>
                    <w:rPr>
                      <w:rFonts w:hint="eastAsia" w:cs="Times New Roman"/>
                      <w:kern w:val="0"/>
                      <w:sz w:val="18"/>
                      <w:szCs w:val="18"/>
                      <w:lang w:val="en-US" w:eastAsia="zh-CN"/>
                    </w:rPr>
                    <w:t>经废水处理设施</w:t>
                  </w:r>
                  <w:r>
                    <w:rPr>
                      <w:rFonts w:hint="eastAsia" w:ascii="Times New Roman" w:hAnsi="Times New Roman" w:eastAsia="宋体" w:cs="Times New Roman"/>
                      <w:kern w:val="0"/>
                      <w:sz w:val="18"/>
                      <w:szCs w:val="18"/>
                      <w:lang w:val="en-US" w:eastAsia="zh-CN"/>
                    </w:rPr>
                    <w:t>处理</w:t>
                  </w:r>
                  <w:r>
                    <w:rPr>
                      <w:rFonts w:hint="eastAsia" w:cs="Times New Roman"/>
                      <w:kern w:val="0"/>
                      <w:sz w:val="18"/>
                      <w:szCs w:val="18"/>
                      <w:lang w:val="en-US" w:eastAsia="zh-CN"/>
                    </w:rPr>
                    <w:t>后排入化粪池，</w:t>
                  </w:r>
                  <w:r>
                    <w:rPr>
                      <w:rFonts w:hint="eastAsia" w:ascii="Times New Roman" w:hAnsi="Times New Roman" w:eastAsia="宋体" w:cs="Times New Roman"/>
                      <w:kern w:val="0"/>
                      <w:sz w:val="18"/>
                      <w:szCs w:val="18"/>
                      <w:lang w:val="en-US" w:eastAsia="zh-CN"/>
                    </w:rPr>
                    <w:t>食堂废水先</w:t>
                  </w:r>
                  <w:r>
                    <w:rPr>
                      <w:rFonts w:hint="eastAsia" w:cs="Times New Roman"/>
                      <w:kern w:val="0"/>
                      <w:sz w:val="18"/>
                      <w:szCs w:val="18"/>
                      <w:lang w:val="en-US" w:eastAsia="zh-CN"/>
                    </w:rPr>
                    <w:t>经</w:t>
                  </w:r>
                  <w:r>
                    <w:rPr>
                      <w:rFonts w:hint="eastAsia" w:ascii="Times New Roman" w:hAnsi="Times New Roman" w:eastAsia="宋体" w:cs="Times New Roman"/>
                      <w:kern w:val="0"/>
                      <w:sz w:val="18"/>
                      <w:szCs w:val="18"/>
                      <w:lang w:val="en-US" w:eastAsia="zh-CN"/>
                    </w:rPr>
                    <w:t>隔油池进行油水分离</w:t>
                  </w:r>
                  <w:r>
                    <w:rPr>
                      <w:rFonts w:hint="eastAsia" w:cs="Times New Roman"/>
                      <w:kern w:val="0"/>
                      <w:sz w:val="18"/>
                      <w:szCs w:val="18"/>
                      <w:lang w:val="en-US" w:eastAsia="zh-CN"/>
                    </w:rPr>
                    <w:t>，之后与</w:t>
                  </w:r>
                  <w:r>
                    <w:rPr>
                      <w:rFonts w:hint="eastAsia" w:ascii="Times New Roman" w:hAnsi="Times New Roman" w:eastAsia="宋体" w:cs="Times New Roman"/>
                      <w:kern w:val="0"/>
                      <w:sz w:val="18"/>
                      <w:szCs w:val="18"/>
                      <w:lang w:val="en-US" w:eastAsia="zh-CN"/>
                    </w:rPr>
                    <w:t>生活污水</w:t>
                  </w:r>
                  <w:r>
                    <w:rPr>
                      <w:rFonts w:hint="eastAsia" w:cs="Times New Roman"/>
                      <w:kern w:val="0"/>
                      <w:sz w:val="18"/>
                      <w:szCs w:val="18"/>
                      <w:lang w:val="en-US" w:eastAsia="zh-CN"/>
                    </w:rPr>
                    <w:t>、</w:t>
                  </w:r>
                  <w:r>
                    <w:rPr>
                      <w:rFonts w:hint="eastAsia" w:ascii="Times New Roman" w:hAnsi="Times New Roman" w:eastAsia="宋体" w:cs="Times New Roman"/>
                      <w:kern w:val="0"/>
                      <w:sz w:val="18"/>
                      <w:szCs w:val="18"/>
                      <w:lang w:val="en-US" w:eastAsia="zh-CN"/>
                    </w:rPr>
                    <w:t>非预见废水一起进入化粪池处理</w:t>
                  </w:r>
                  <w:r>
                    <w:rPr>
                      <w:rFonts w:hint="eastAsia" w:cs="Times New Roman"/>
                      <w:kern w:val="0"/>
                      <w:sz w:val="18"/>
                      <w:szCs w:val="18"/>
                      <w:lang w:val="en-US" w:eastAsia="zh-CN"/>
                    </w:rPr>
                    <w:t>后</w:t>
                  </w:r>
                  <w:r>
                    <w:rPr>
                      <w:rFonts w:hint="eastAsia" w:ascii="Times New Roman" w:hAnsi="Times New Roman" w:eastAsia="宋体" w:cs="Times New Roman"/>
                      <w:kern w:val="0"/>
                      <w:sz w:val="18"/>
                      <w:szCs w:val="18"/>
                      <w:lang w:val="en-US" w:eastAsia="zh-CN"/>
                    </w:rPr>
                    <w:t>排入市政污水管网进入淄博市利民净化水有限公司处理。</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污染物排放管控</w:t>
                  </w: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1.严格控制“两高”项目，确需建设的需严格执行产能、煤耗、能耗、碳排放、污染物排放减量替代制度</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sz w:val="18"/>
                      <w:szCs w:val="18"/>
                      <w:lang w:val="zh-CN" w:eastAsia="zh-CN"/>
                    </w:rPr>
                  </w:pPr>
                  <w:r>
                    <w:rPr>
                      <w:rFonts w:hint="default" w:ascii="Times New Roman" w:hAnsi="Times New Roman" w:cs="Times New Roman"/>
                      <w:sz w:val="18"/>
                      <w:szCs w:val="18"/>
                      <w:lang w:val="zh-CN"/>
                    </w:rPr>
                    <w:t>根据</w:t>
                  </w:r>
                  <w:r>
                    <w:rPr>
                      <w:rFonts w:hint="default" w:ascii="Times New Roman" w:hAnsi="Times New Roman" w:cs="Times New Roman"/>
                      <w:bCs/>
                      <w:sz w:val="18"/>
                      <w:szCs w:val="18"/>
                    </w:rPr>
                    <w:t>《山东省“两高”项目管理目录（202</w:t>
                  </w:r>
                  <w:r>
                    <w:rPr>
                      <w:rFonts w:hint="eastAsia" w:cs="Times New Roman"/>
                      <w:bCs/>
                      <w:sz w:val="18"/>
                      <w:szCs w:val="18"/>
                      <w:lang w:val="en-US" w:eastAsia="zh-CN"/>
                    </w:rPr>
                    <w:t>3</w:t>
                  </w:r>
                  <w:r>
                    <w:rPr>
                      <w:rFonts w:hint="default" w:ascii="Times New Roman" w:hAnsi="Times New Roman" w:cs="Times New Roman"/>
                      <w:bCs/>
                      <w:sz w:val="18"/>
                      <w:szCs w:val="18"/>
                    </w:rPr>
                    <w:t>年版）》</w:t>
                  </w:r>
                  <w:r>
                    <w:rPr>
                      <w:rFonts w:hint="default" w:ascii="Times New Roman" w:hAnsi="Times New Roman" w:cs="Times New Roman"/>
                      <w:sz w:val="18"/>
                      <w:szCs w:val="18"/>
                      <w:lang w:val="zh-CN"/>
                    </w:rPr>
                    <w:t>，本项目不属于</w:t>
                  </w:r>
                  <w:r>
                    <w:rPr>
                      <w:rFonts w:hint="default" w:ascii="Times New Roman" w:hAnsi="Times New Roman" w:cs="Times New Roman"/>
                      <w:kern w:val="0"/>
                      <w:sz w:val="18"/>
                      <w:szCs w:val="18"/>
                    </w:rPr>
                    <w:t>“两高”项目</w:t>
                  </w:r>
                  <w:r>
                    <w:rPr>
                      <w:rFonts w:hint="eastAsia" w:cs="Times New Roman"/>
                      <w:kern w:val="0"/>
                      <w:sz w:val="18"/>
                      <w:szCs w:val="18"/>
                      <w:lang w:eastAsia="zh-CN"/>
                    </w:rP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2.落实主要污染物总量控制和排污许可制度。新（改、扩）建工业项目生产工艺应达到国内先进水平，主要污染物治理要达到国内同行业先进水平，实施主要污染物总量等量或倍量替代</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18"/>
                      <w:szCs w:val="18"/>
                      <w:lang w:val="en-US" w:eastAsia="zh-CN"/>
                    </w:rPr>
                  </w:pPr>
                  <w:r>
                    <w:rPr>
                      <w:rFonts w:hint="default" w:ascii="Times New Roman" w:hAnsi="Times New Roman" w:cs="Times New Roman"/>
                      <w:color w:val="auto"/>
                      <w:sz w:val="18"/>
                      <w:szCs w:val="18"/>
                      <w:lang w:val="zh-CN"/>
                    </w:rPr>
                    <w:t>本</w:t>
                  </w:r>
                  <w:r>
                    <w:rPr>
                      <w:rFonts w:hint="eastAsia" w:cs="Times New Roman"/>
                      <w:color w:val="auto"/>
                      <w:sz w:val="18"/>
                      <w:szCs w:val="18"/>
                      <w:highlight w:val="none"/>
                      <w:lang w:val="zh-CN"/>
                    </w:rPr>
                    <w:t>项目不需申请污染物总量</w:t>
                  </w:r>
                  <w:r>
                    <w:rPr>
                      <w:rFonts w:hint="default" w:ascii="Times New Roman" w:hAnsi="Times New Roman" w:cs="Times New Roman"/>
                      <w:color w:val="auto"/>
                      <w:sz w:val="18"/>
                      <w:szCs w:val="18"/>
                      <w:highlight w:val="none"/>
                      <w:lang w:val="en-US" w:eastAsia="zh-CN"/>
                    </w:rP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3.废水应当按照分类收集、分质处理的要求进行预处理，达到行业排放标准或是综合排放标准后方可排放</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highlight w:val="none"/>
                      <w:lang w:val="zh-CN"/>
                    </w:rPr>
                  </w:pPr>
                  <w:r>
                    <w:rPr>
                      <w:rFonts w:hint="default" w:ascii="Times New Roman" w:hAnsi="Times New Roman" w:eastAsia="宋体" w:cs="Times New Roman"/>
                      <w:kern w:val="0"/>
                      <w:sz w:val="18"/>
                      <w:szCs w:val="18"/>
                      <w:lang w:val="zh-CN"/>
                    </w:rPr>
                    <w:t>本项目</w:t>
                  </w:r>
                  <w:r>
                    <w:rPr>
                      <w:rFonts w:hint="eastAsia" w:ascii="Times New Roman" w:hAnsi="Times New Roman" w:eastAsia="宋体" w:cs="Times New Roman"/>
                      <w:kern w:val="0"/>
                      <w:sz w:val="18"/>
                      <w:szCs w:val="18"/>
                      <w:lang w:val="en-US" w:eastAsia="zh-CN"/>
                    </w:rPr>
                    <w:t>实验室清洗废水</w:t>
                  </w:r>
                  <w:r>
                    <w:rPr>
                      <w:rFonts w:hint="eastAsia" w:cs="Times New Roman"/>
                      <w:kern w:val="0"/>
                      <w:sz w:val="18"/>
                      <w:szCs w:val="18"/>
                      <w:lang w:val="en-US" w:eastAsia="zh-CN"/>
                    </w:rPr>
                    <w:t>经废水处理设施</w:t>
                  </w:r>
                  <w:r>
                    <w:rPr>
                      <w:rFonts w:hint="eastAsia" w:ascii="Times New Roman" w:hAnsi="Times New Roman" w:eastAsia="宋体" w:cs="Times New Roman"/>
                      <w:kern w:val="0"/>
                      <w:sz w:val="18"/>
                      <w:szCs w:val="18"/>
                      <w:lang w:val="en-US" w:eastAsia="zh-CN"/>
                    </w:rPr>
                    <w:t>处理</w:t>
                  </w:r>
                  <w:r>
                    <w:rPr>
                      <w:rFonts w:hint="eastAsia" w:cs="Times New Roman"/>
                      <w:kern w:val="0"/>
                      <w:sz w:val="18"/>
                      <w:szCs w:val="18"/>
                      <w:lang w:val="en-US" w:eastAsia="zh-CN"/>
                    </w:rPr>
                    <w:t>后排入化粪池，</w:t>
                  </w:r>
                  <w:r>
                    <w:rPr>
                      <w:rFonts w:hint="eastAsia" w:ascii="Times New Roman" w:hAnsi="Times New Roman" w:eastAsia="宋体" w:cs="Times New Roman"/>
                      <w:kern w:val="0"/>
                      <w:sz w:val="18"/>
                      <w:szCs w:val="18"/>
                      <w:lang w:val="en-US" w:eastAsia="zh-CN"/>
                    </w:rPr>
                    <w:t>食堂废水先</w:t>
                  </w:r>
                  <w:r>
                    <w:rPr>
                      <w:rFonts w:hint="eastAsia" w:cs="Times New Roman"/>
                      <w:kern w:val="0"/>
                      <w:sz w:val="18"/>
                      <w:szCs w:val="18"/>
                      <w:lang w:val="en-US" w:eastAsia="zh-CN"/>
                    </w:rPr>
                    <w:t>经</w:t>
                  </w:r>
                  <w:r>
                    <w:rPr>
                      <w:rFonts w:hint="eastAsia" w:ascii="Times New Roman" w:hAnsi="Times New Roman" w:eastAsia="宋体" w:cs="Times New Roman"/>
                      <w:kern w:val="0"/>
                      <w:sz w:val="18"/>
                      <w:szCs w:val="18"/>
                      <w:lang w:val="en-US" w:eastAsia="zh-CN"/>
                    </w:rPr>
                    <w:t>隔油池进行油水分离</w:t>
                  </w:r>
                  <w:r>
                    <w:rPr>
                      <w:rFonts w:hint="eastAsia" w:cs="Times New Roman"/>
                      <w:kern w:val="0"/>
                      <w:sz w:val="18"/>
                      <w:szCs w:val="18"/>
                      <w:lang w:val="en-US" w:eastAsia="zh-CN"/>
                    </w:rPr>
                    <w:t>，之后与</w:t>
                  </w:r>
                  <w:r>
                    <w:rPr>
                      <w:rFonts w:hint="eastAsia" w:ascii="Times New Roman" w:hAnsi="Times New Roman" w:eastAsia="宋体" w:cs="Times New Roman"/>
                      <w:kern w:val="0"/>
                      <w:sz w:val="18"/>
                      <w:szCs w:val="18"/>
                      <w:lang w:val="en-US" w:eastAsia="zh-CN"/>
                    </w:rPr>
                    <w:t>生活污水</w:t>
                  </w:r>
                  <w:r>
                    <w:rPr>
                      <w:rFonts w:hint="eastAsia" w:cs="Times New Roman"/>
                      <w:kern w:val="0"/>
                      <w:sz w:val="18"/>
                      <w:szCs w:val="18"/>
                      <w:lang w:val="en-US" w:eastAsia="zh-CN"/>
                    </w:rPr>
                    <w:t>、</w:t>
                  </w:r>
                  <w:r>
                    <w:rPr>
                      <w:rFonts w:hint="eastAsia" w:ascii="Times New Roman" w:hAnsi="Times New Roman" w:eastAsia="宋体" w:cs="Times New Roman"/>
                      <w:kern w:val="0"/>
                      <w:sz w:val="18"/>
                      <w:szCs w:val="18"/>
                      <w:lang w:val="en-US" w:eastAsia="zh-CN"/>
                    </w:rPr>
                    <w:t>非预见废水一起进入化粪池处理</w:t>
                  </w:r>
                  <w:r>
                    <w:rPr>
                      <w:rFonts w:hint="eastAsia" w:cs="Times New Roman"/>
                      <w:kern w:val="0"/>
                      <w:sz w:val="18"/>
                      <w:szCs w:val="18"/>
                      <w:lang w:val="en-US" w:eastAsia="zh-CN"/>
                    </w:rPr>
                    <w:t>后</w:t>
                  </w:r>
                  <w:r>
                    <w:rPr>
                      <w:rFonts w:hint="eastAsia" w:ascii="Times New Roman" w:hAnsi="Times New Roman" w:eastAsia="宋体" w:cs="Times New Roman"/>
                      <w:kern w:val="0"/>
                      <w:sz w:val="18"/>
                      <w:szCs w:val="18"/>
                      <w:lang w:val="en-US" w:eastAsia="zh-CN"/>
                    </w:rPr>
                    <w:t>排入市政污水管网进入淄博市利民净化水有限公司处理。</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4.禁止工业废水和生活污水未经处理直排环境；原则上除工业污水集中处理设施、城镇污水处理厂外不得新建入河排污口</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highlight w:val="none"/>
                      <w:lang w:val="zh-CN"/>
                    </w:rPr>
                  </w:pPr>
                  <w:r>
                    <w:rPr>
                      <w:rFonts w:hint="default" w:ascii="Times New Roman" w:hAnsi="Times New Roman" w:eastAsia="宋体" w:cs="Times New Roman"/>
                      <w:kern w:val="0"/>
                      <w:sz w:val="18"/>
                      <w:szCs w:val="18"/>
                      <w:lang w:val="zh-CN"/>
                    </w:rPr>
                    <w:t>本项目</w:t>
                  </w:r>
                  <w:r>
                    <w:rPr>
                      <w:rFonts w:hint="eastAsia" w:ascii="Times New Roman" w:hAnsi="Times New Roman" w:eastAsia="宋体" w:cs="Times New Roman"/>
                      <w:kern w:val="0"/>
                      <w:sz w:val="18"/>
                      <w:szCs w:val="18"/>
                      <w:lang w:val="en-US" w:eastAsia="zh-CN"/>
                    </w:rPr>
                    <w:t>实验室清洗废水</w:t>
                  </w:r>
                  <w:r>
                    <w:rPr>
                      <w:rFonts w:hint="eastAsia" w:cs="Times New Roman"/>
                      <w:kern w:val="0"/>
                      <w:sz w:val="18"/>
                      <w:szCs w:val="18"/>
                      <w:lang w:val="en-US" w:eastAsia="zh-CN"/>
                    </w:rPr>
                    <w:t>经废水处理设施</w:t>
                  </w:r>
                  <w:r>
                    <w:rPr>
                      <w:rFonts w:hint="eastAsia" w:ascii="Times New Roman" w:hAnsi="Times New Roman" w:eastAsia="宋体" w:cs="Times New Roman"/>
                      <w:kern w:val="0"/>
                      <w:sz w:val="18"/>
                      <w:szCs w:val="18"/>
                      <w:lang w:val="en-US" w:eastAsia="zh-CN"/>
                    </w:rPr>
                    <w:t>处理</w:t>
                  </w:r>
                  <w:r>
                    <w:rPr>
                      <w:rFonts w:hint="eastAsia" w:cs="Times New Roman"/>
                      <w:kern w:val="0"/>
                      <w:sz w:val="18"/>
                      <w:szCs w:val="18"/>
                      <w:lang w:val="en-US" w:eastAsia="zh-CN"/>
                    </w:rPr>
                    <w:t>后排入化粪池，</w:t>
                  </w:r>
                  <w:r>
                    <w:rPr>
                      <w:rFonts w:hint="eastAsia" w:ascii="Times New Roman" w:hAnsi="Times New Roman" w:eastAsia="宋体" w:cs="Times New Roman"/>
                      <w:kern w:val="0"/>
                      <w:sz w:val="18"/>
                      <w:szCs w:val="18"/>
                      <w:lang w:val="en-US" w:eastAsia="zh-CN"/>
                    </w:rPr>
                    <w:t>食堂废水先</w:t>
                  </w:r>
                  <w:r>
                    <w:rPr>
                      <w:rFonts w:hint="eastAsia" w:cs="Times New Roman"/>
                      <w:kern w:val="0"/>
                      <w:sz w:val="18"/>
                      <w:szCs w:val="18"/>
                      <w:lang w:val="en-US" w:eastAsia="zh-CN"/>
                    </w:rPr>
                    <w:t>经</w:t>
                  </w:r>
                  <w:r>
                    <w:rPr>
                      <w:rFonts w:hint="eastAsia" w:ascii="Times New Roman" w:hAnsi="Times New Roman" w:eastAsia="宋体" w:cs="Times New Roman"/>
                      <w:kern w:val="0"/>
                      <w:sz w:val="18"/>
                      <w:szCs w:val="18"/>
                      <w:lang w:val="en-US" w:eastAsia="zh-CN"/>
                    </w:rPr>
                    <w:t>隔油池进行油水分离</w:t>
                  </w:r>
                  <w:r>
                    <w:rPr>
                      <w:rFonts w:hint="eastAsia" w:cs="Times New Roman"/>
                      <w:kern w:val="0"/>
                      <w:sz w:val="18"/>
                      <w:szCs w:val="18"/>
                      <w:lang w:val="en-US" w:eastAsia="zh-CN"/>
                    </w:rPr>
                    <w:t>，之后与</w:t>
                  </w:r>
                  <w:r>
                    <w:rPr>
                      <w:rFonts w:hint="eastAsia" w:ascii="Times New Roman" w:hAnsi="Times New Roman" w:eastAsia="宋体" w:cs="Times New Roman"/>
                      <w:kern w:val="0"/>
                      <w:sz w:val="18"/>
                      <w:szCs w:val="18"/>
                      <w:lang w:val="en-US" w:eastAsia="zh-CN"/>
                    </w:rPr>
                    <w:t>生活污水</w:t>
                  </w:r>
                  <w:r>
                    <w:rPr>
                      <w:rFonts w:hint="eastAsia" w:cs="Times New Roman"/>
                      <w:kern w:val="0"/>
                      <w:sz w:val="18"/>
                      <w:szCs w:val="18"/>
                      <w:lang w:val="en-US" w:eastAsia="zh-CN"/>
                    </w:rPr>
                    <w:t>、</w:t>
                  </w:r>
                  <w:r>
                    <w:rPr>
                      <w:rFonts w:hint="eastAsia" w:ascii="Times New Roman" w:hAnsi="Times New Roman" w:eastAsia="宋体" w:cs="Times New Roman"/>
                      <w:kern w:val="0"/>
                      <w:sz w:val="18"/>
                      <w:szCs w:val="18"/>
                      <w:lang w:val="en-US" w:eastAsia="zh-CN"/>
                    </w:rPr>
                    <w:t>非预见废水一起进入化粪池处理</w:t>
                  </w:r>
                  <w:r>
                    <w:rPr>
                      <w:rFonts w:hint="eastAsia" w:cs="Times New Roman"/>
                      <w:kern w:val="0"/>
                      <w:sz w:val="18"/>
                      <w:szCs w:val="18"/>
                      <w:lang w:val="en-US" w:eastAsia="zh-CN"/>
                    </w:rPr>
                    <w:t>后</w:t>
                  </w:r>
                  <w:r>
                    <w:rPr>
                      <w:rFonts w:hint="eastAsia" w:ascii="Times New Roman" w:hAnsi="Times New Roman" w:eastAsia="宋体" w:cs="Times New Roman"/>
                      <w:kern w:val="0"/>
                      <w:sz w:val="18"/>
                      <w:szCs w:val="18"/>
                      <w:lang w:val="en-US" w:eastAsia="zh-CN"/>
                    </w:rPr>
                    <w:t>排入市政污水管网进入淄博市利民净化水有限公司处理。</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5.玻璃、化工、包装印刷、表面涂装、铸造、建材、塑料加工等严格按照淄博市行业环境管控要求，实施源头替代，建立健全治理设施，确保污染物稳定达标排放，做到持证排污</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18"/>
                      <w:szCs w:val="18"/>
                      <w:lang w:val="zh-CN" w:eastAsia="zh-CN"/>
                    </w:rPr>
                  </w:pPr>
                  <w:r>
                    <w:rPr>
                      <w:sz w:val="18"/>
                      <w:szCs w:val="18"/>
                    </w:rPr>
                    <w:t>本项目</w:t>
                  </w:r>
                  <w:r>
                    <w:rPr>
                      <w:rFonts w:hint="eastAsia"/>
                      <w:sz w:val="18"/>
                      <w:szCs w:val="18"/>
                      <w:lang w:val="en-US" w:eastAsia="zh-CN"/>
                    </w:rPr>
                    <w:t>为学校建设项目，</w:t>
                  </w:r>
                  <w:r>
                    <w:rPr>
                      <w:sz w:val="18"/>
                      <w:szCs w:val="18"/>
                    </w:rPr>
                    <w:t>不属于</w:t>
                  </w:r>
                  <w:r>
                    <w:rPr>
                      <w:rFonts w:hint="eastAsia"/>
                      <w:sz w:val="18"/>
                      <w:szCs w:val="18"/>
                      <w:lang w:val="en-US" w:eastAsia="zh-CN"/>
                    </w:rPr>
                    <w:t>上述行业</w:t>
                  </w:r>
                  <w:r>
                    <w:rPr>
                      <w:sz w:val="18"/>
                      <w:szCs w:val="18"/>
                    </w:rP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kern w:val="0"/>
                      <w:sz w:val="24"/>
                    </w:rPr>
                  </w:pPr>
                  <w:r>
                    <w:rPr>
                      <w:rFonts w:hint="default" w:ascii="Times New Roman" w:hAnsi="Times New Roman" w:cs="Times New Roman"/>
                      <w:kern w:val="0"/>
                      <w:sz w:val="18"/>
                      <w:szCs w:val="18"/>
                    </w:rPr>
                    <w:t>6.加快实施城中村、老旧城区、城乡结合部污水收集和雨污管网分流改造，基本实现城市建成区污水全收集、全处理</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sz w:val="18"/>
                      <w:szCs w:val="18"/>
                      <w:lang w:val="zh-CN"/>
                    </w:rPr>
                    <w:t>本项目已落实雨污分流要求，</w:t>
                  </w:r>
                  <w:r>
                    <w:rPr>
                      <w:rFonts w:hint="default" w:ascii="Times New Roman" w:hAnsi="Times New Roman" w:cs="Times New Roman"/>
                      <w:sz w:val="18"/>
                      <w:szCs w:val="18"/>
                      <w:highlight w:val="none"/>
                      <w:lang w:val="zh-CN"/>
                    </w:rPr>
                    <w:t>雨水排入雨水管沟</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kern w:val="0"/>
                      <w:sz w:val="18"/>
                      <w:szCs w:val="18"/>
                    </w:rPr>
                  </w:pPr>
                  <w:r>
                    <w:rPr>
                      <w:rFonts w:hint="default" w:ascii="Times New Roman" w:hAnsi="Times New Roman" w:cs="Times New Roman"/>
                      <w:kern w:val="0"/>
                      <w:sz w:val="18"/>
                      <w:szCs w:val="18"/>
                    </w:rPr>
                    <w:t>7.进一步加强对建设工程施工、建筑物拆除、交通运输、道路保洁、物料运输与堆存、取土、养护绿化等活动的扬尘管理</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sz w:val="18"/>
                      <w:szCs w:val="18"/>
                      <w:lang w:val="zh-CN"/>
                    </w:rPr>
                    <w:t>本项目施工过程严格落实扬尘防治、现场保洁措施</w:t>
                  </w:r>
                  <w:r>
                    <w:rPr>
                      <w:rFonts w:hint="eastAsia" w:cs="Times New Roman"/>
                      <w:sz w:val="18"/>
                      <w:szCs w:val="18"/>
                      <w:lang w:val="zh-CN"/>
                    </w:rPr>
                    <w:t>。</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8.加强餐饮服务业燃料烟气及油烟防治，鼓励餐饮业及居民生活能源使用天然气、液化石油气等洁净能源。餐饮行业按要求安装油烟高效净化设备并定期清洗和维护</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color w:val="auto"/>
                      <w:sz w:val="18"/>
                      <w:szCs w:val="18"/>
                      <w:lang w:val="zh-CN"/>
                    </w:rPr>
                  </w:pPr>
                  <w:r>
                    <w:rPr>
                      <w:sz w:val="18"/>
                      <w:szCs w:val="18"/>
                    </w:rPr>
                    <w:t>本项目</w:t>
                  </w:r>
                  <w:r>
                    <w:rPr>
                      <w:rFonts w:hint="eastAsia"/>
                      <w:sz w:val="18"/>
                      <w:szCs w:val="18"/>
                      <w:lang w:val="en-US" w:eastAsia="zh-CN"/>
                    </w:rPr>
                    <w:t>食堂采用天然气</w:t>
                  </w:r>
                  <w:r>
                    <w:rPr>
                      <w:sz w:val="18"/>
                      <w:szCs w:val="18"/>
                    </w:rPr>
                    <w:t>洁净</w:t>
                  </w:r>
                  <w:r>
                    <w:rPr>
                      <w:rFonts w:hint="eastAsia"/>
                      <w:sz w:val="18"/>
                      <w:szCs w:val="18"/>
                      <w:lang w:val="en-US" w:eastAsia="zh-CN"/>
                    </w:rPr>
                    <w:t>能源，</w:t>
                  </w:r>
                  <w:r>
                    <w:rPr>
                      <w:sz w:val="18"/>
                      <w:szCs w:val="18"/>
                    </w:rPr>
                    <w:t>安装油烟高效净化设备并定期清洗和维护。</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 w:hRule="atLeast"/>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环境风险防控</w:t>
                  </w:r>
                </w:p>
              </w:tc>
              <w:tc>
                <w:tcPr>
                  <w:tcW w:w="2207" w:type="pct"/>
                  <w:tcBorders>
                    <w:top w:val="single" w:color="auto" w:sz="4" w:space="0"/>
                    <w:left w:val="single" w:color="auto" w:sz="4" w:space="0"/>
                    <w:bottom w:val="single" w:color="auto" w:sz="4" w:space="0"/>
                    <w:right w:val="single" w:color="auto" w:sz="4" w:space="0"/>
                  </w:tcBorders>
                  <w:vAlign w:val="center"/>
                </w:tcPr>
                <w:p>
                  <w:pPr>
                    <w:widowControl/>
                    <w:snapToGrid w:val="0"/>
                    <w:textAlignment w:val="center"/>
                    <w:rPr>
                      <w:rFonts w:hint="default" w:ascii="Times New Roman" w:hAnsi="Times New Roman" w:cs="Times New Roman"/>
                      <w:sz w:val="18"/>
                      <w:szCs w:val="18"/>
                      <w:lang w:val="zh-CN"/>
                    </w:rPr>
                  </w:pPr>
                  <w:r>
                    <w:rPr>
                      <w:rFonts w:hint="default" w:ascii="Times New Roman" w:hAnsi="Times New Roman" w:cs="Times New Roman"/>
                      <w:kern w:val="0"/>
                      <w:sz w:val="18"/>
                      <w:szCs w:val="18"/>
                    </w:rPr>
                    <w:t>1.紧邻居住、科教、医院等环境敏感点的工业用地，禁止新建环境风险潜势等级高的建设项目</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sz w:val="18"/>
                      <w:szCs w:val="18"/>
                      <w:lang w:eastAsia="zh-CN"/>
                    </w:rPr>
                  </w:pPr>
                  <w:r>
                    <w:rPr>
                      <w:sz w:val="18"/>
                      <w:szCs w:val="18"/>
                    </w:rPr>
                    <w:t>本项目</w:t>
                  </w:r>
                  <w:r>
                    <w:rPr>
                      <w:rFonts w:hint="eastAsia"/>
                      <w:sz w:val="18"/>
                      <w:szCs w:val="18"/>
                      <w:lang w:val="en-US" w:eastAsia="zh-CN"/>
                    </w:rPr>
                    <w:t>风险</w:t>
                  </w:r>
                  <w:r>
                    <w:rPr>
                      <w:sz w:val="18"/>
                      <w:szCs w:val="18"/>
                    </w:rPr>
                    <w:t>潜势</w:t>
                  </w:r>
                  <w:r>
                    <w:rPr>
                      <w:rFonts w:hint="eastAsia"/>
                      <w:sz w:val="18"/>
                      <w:szCs w:val="18"/>
                      <w:lang w:val="en-US" w:eastAsia="zh-CN"/>
                    </w:rPr>
                    <w:t>为简单分析</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2.加强农田土壤、灌溉水的监测，对周边区域环境风险源进行评估</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sz w:val="18"/>
                      <w:szCs w:val="18"/>
                    </w:rPr>
                    <w:t>本项目不涉及。</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3.企业应按照《企业事业单位突发环境事件应急预案备案管理办法（试行）》等要求，依法依规编制环境应急预案并定期开展演练</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eastAsia"/>
                      <w:sz w:val="18"/>
                      <w:szCs w:val="18"/>
                      <w:lang w:val="en-US" w:eastAsia="zh-CN"/>
                    </w:rPr>
                    <w:t>学校</w:t>
                  </w:r>
                  <w:r>
                    <w:rPr>
                      <w:sz w:val="18"/>
                      <w:szCs w:val="18"/>
                    </w:rPr>
                    <w:t>建立健全环境风险管理制度，定期开展演练。</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4.建立各企业危险废物的贮存、申报、经营许可、转移及处置管理制度，并负责对危废相应活动的全程监管和环境安全保障</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sz w:val="18"/>
                      <w:szCs w:val="18"/>
                      <w:lang w:val="zh-CN"/>
                    </w:rPr>
                    <w:t>要求该建设单位在营运过程严格遵守固废法，建立危险废物管理制度，对产生的危废进行全流程管理</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5.疑似污染地块需开展土壤环境调查和风险评估，未经治理修复或治理修复不符合相关标准的污染地块不得开发建设</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sz w:val="18"/>
                      <w:szCs w:val="18"/>
                      <w:lang w:val="zh-CN"/>
                    </w:rPr>
                    <w:t>本项目选址不属于污染地块</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资源开放效率要求</w:t>
                  </w: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1.严格执行淄博市高污染燃料禁燃区划定范围及管控要求</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sz w:val="18"/>
                      <w:szCs w:val="18"/>
                      <w:lang w:val="zh-CN"/>
                    </w:rPr>
                    <w:t>本项目</w:t>
                  </w:r>
                  <w:r>
                    <w:rPr>
                      <w:rFonts w:hint="default" w:ascii="Times New Roman" w:hAnsi="Times New Roman" w:cs="Times New Roman"/>
                      <w:sz w:val="18"/>
                      <w:szCs w:val="18"/>
                      <w:highlight w:val="none"/>
                      <w:lang w:val="zh-CN"/>
                    </w:rPr>
                    <w:t>能源使用电</w:t>
                  </w:r>
                  <w:r>
                    <w:rPr>
                      <w:rFonts w:hint="eastAsia" w:cs="Times New Roman"/>
                      <w:sz w:val="18"/>
                      <w:szCs w:val="18"/>
                      <w:highlight w:val="none"/>
                      <w:lang w:val="zh-CN"/>
                    </w:rPr>
                    <w:t>、天然气</w:t>
                  </w:r>
                  <w:r>
                    <w:rPr>
                      <w:rFonts w:hint="default" w:ascii="Times New Roman" w:hAnsi="Times New Roman" w:cs="Times New Roman"/>
                      <w:sz w:val="18"/>
                      <w:szCs w:val="18"/>
                      <w:highlight w:val="none"/>
                      <w:lang w:val="zh-CN"/>
                    </w:rPr>
                    <w:t>，不属于高污染燃料</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2.提升土地集约化水平</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sz w:val="18"/>
                      <w:szCs w:val="18"/>
                      <w:lang w:val="zh-CN"/>
                    </w:rPr>
                    <w:t>本项目选址符合</w:t>
                  </w:r>
                  <w:r>
                    <w:rPr>
                      <w:rFonts w:hint="default" w:ascii="Times New Roman" w:hAnsi="Times New Roman" w:cs="Times New Roman"/>
                      <w:kern w:val="0"/>
                      <w:sz w:val="18"/>
                      <w:szCs w:val="18"/>
                    </w:rPr>
                    <w:t>土地集约化利用要求</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33" w:type="pct"/>
                  <w:vMerge w:val="continue"/>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sz w:val="18"/>
                      <w:szCs w:val="18"/>
                      <w:lang w:val="zh-CN"/>
                    </w:rPr>
                  </w:pPr>
                </w:p>
              </w:tc>
              <w:tc>
                <w:tcPr>
                  <w:tcW w:w="249"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p>
              </w:tc>
              <w:tc>
                <w:tcPr>
                  <w:tcW w:w="2207"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default" w:ascii="Times New Roman" w:hAnsi="Times New Roman" w:cs="Times New Roman"/>
                      <w:kern w:val="0"/>
                      <w:sz w:val="18"/>
                      <w:szCs w:val="18"/>
                    </w:rPr>
                    <w:t>3.调整能源利用结构，控制煤炭消费量，实现减量化，鼓励使用清洁能源、新能源和可再生能源</w:t>
                  </w:r>
                </w:p>
              </w:tc>
              <w:tc>
                <w:tcPr>
                  <w:tcW w:w="1953" w:type="pct"/>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18"/>
                      <w:szCs w:val="18"/>
                      <w:lang w:val="zh-CN"/>
                    </w:rPr>
                  </w:pPr>
                  <w:r>
                    <w:rPr>
                      <w:rFonts w:hint="eastAsia" w:cs="Times New Roman"/>
                      <w:sz w:val="18"/>
                      <w:szCs w:val="18"/>
                      <w:lang w:val="zh-CN"/>
                    </w:rPr>
                    <w:t>本项目</w:t>
                  </w:r>
                  <w:r>
                    <w:rPr>
                      <w:rFonts w:hint="default" w:ascii="Times New Roman" w:hAnsi="Times New Roman" w:cs="Times New Roman"/>
                      <w:sz w:val="18"/>
                      <w:szCs w:val="18"/>
                      <w:highlight w:val="none"/>
                      <w:lang w:val="zh-CN"/>
                    </w:rPr>
                    <w:t>能源使用电</w:t>
                  </w:r>
                  <w:r>
                    <w:rPr>
                      <w:rFonts w:hint="eastAsia" w:cs="Times New Roman"/>
                      <w:sz w:val="18"/>
                      <w:szCs w:val="18"/>
                      <w:highlight w:val="none"/>
                      <w:lang w:val="zh-CN"/>
                    </w:rPr>
                    <w:t>、天然气</w:t>
                  </w:r>
                  <w:r>
                    <w:rPr>
                      <w:rFonts w:hint="default" w:ascii="Times New Roman" w:hAnsi="Times New Roman" w:cs="Times New Roman"/>
                      <w:sz w:val="18"/>
                      <w:szCs w:val="18"/>
                      <w:highlight w:val="none"/>
                      <w:lang w:val="zh-CN"/>
                    </w:rPr>
                    <w:t>，</w:t>
                  </w:r>
                  <w:r>
                    <w:rPr>
                      <w:rFonts w:hint="eastAsia" w:ascii="Times New Roman" w:hAnsi="Times New Roman" w:cs="Times New Roman"/>
                      <w:sz w:val="18"/>
                      <w:szCs w:val="18"/>
                      <w:highlight w:val="none"/>
                      <w:lang w:val="zh-CN"/>
                    </w:rPr>
                    <w:t>不使用煤炭，符合要求。</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lang w:val="zh-CN"/>
                    </w:rPr>
                  </w:pPr>
                  <w:r>
                    <w:rPr>
                      <w:rFonts w:hint="default" w:ascii="Times New Roman" w:hAnsi="Times New Roman" w:cs="Times New Roman"/>
                      <w:sz w:val="18"/>
                      <w:szCs w:val="18"/>
                      <w:lang w:val="zh-CN"/>
                    </w:rPr>
                    <w:t>符合</w:t>
                  </w:r>
                </w:p>
              </w:tc>
            </w:tr>
          </w:tbl>
          <w:p>
            <w:pPr>
              <w:ind w:firstLine="420" w:firstLineChars="200"/>
              <w:rPr>
                <w:rFonts w:hint="default" w:ascii="Times New Roman" w:hAnsi="Times New Roman" w:cs="Times New Roman"/>
              </w:rPr>
            </w:pPr>
            <w:r>
              <w:rPr>
                <w:rFonts w:hint="default" w:ascii="Times New Roman" w:hAnsi="Times New Roman" w:cs="Times New Roman"/>
              </w:rPr>
              <w:t>综上，本项目符合</w:t>
            </w:r>
            <w:r>
              <w:rPr>
                <w:rFonts w:hint="default" w:ascii="Times New Roman" w:hAnsi="Times New Roman" w:cs="Times New Roman"/>
                <w:szCs w:val="21"/>
                <w:lang w:val="zh-CN"/>
              </w:rPr>
              <w:t>淄博市“三线一单”生态环境准入清单管理要求。</w:t>
            </w:r>
          </w:p>
          <w:p>
            <w:pPr>
              <w:spacing w:line="360" w:lineRule="auto"/>
              <w:ind w:firstLine="422" w:firstLineChars="200"/>
              <w:rPr>
                <w:rFonts w:hint="eastAsia" w:ascii="Times New Roman" w:hAnsi="Times New Roman" w:eastAsia="宋体" w:cs="黑体"/>
                <w:b/>
                <w:bCs w:val="0"/>
                <w:color w:val="auto"/>
                <w:sz w:val="21"/>
                <w:szCs w:val="21"/>
                <w:highlight w:val="none"/>
              </w:rPr>
            </w:pPr>
            <w:r>
              <w:rPr>
                <w:rFonts w:hint="eastAsia" w:ascii="Times New Roman" w:hAnsi="Times New Roman" w:eastAsia="宋体" w:cs="黑体"/>
                <w:b/>
                <w:bCs w:val="0"/>
                <w:color w:val="auto"/>
                <w:sz w:val="21"/>
                <w:szCs w:val="21"/>
                <w:highlight w:val="none"/>
                <w:lang w:val="en-US" w:eastAsia="zh-CN"/>
              </w:rPr>
              <w:t>二、淄博市</w:t>
            </w:r>
            <w:r>
              <w:rPr>
                <w:rFonts w:hint="eastAsia" w:ascii="Times New Roman" w:hAnsi="Times New Roman" w:eastAsia="宋体" w:cs="黑体"/>
                <w:b/>
                <w:bCs w:val="0"/>
                <w:color w:val="auto"/>
                <w:sz w:val="21"/>
                <w:szCs w:val="21"/>
                <w:highlight w:val="none"/>
              </w:rPr>
              <w:t>饮用水水源保护区相对位置符合性</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根据《关于印发淄博市饮用水水源保护区划分方案的通知》（淄环发[2019]46号）及《</w:t>
            </w:r>
            <w:r>
              <w:rPr>
                <w:rFonts w:hint="default" w:ascii="Times New Roman" w:hAnsi="Times New Roman" w:eastAsia="宋体" w:cs="Times New Roman"/>
                <w:color w:val="000000"/>
                <w:sz w:val="21"/>
                <w:szCs w:val="21"/>
                <w:lang w:val="en-US" w:eastAsia="zh-CN"/>
              </w:rPr>
              <w:t>淄博市</w:t>
            </w:r>
            <w:r>
              <w:rPr>
                <w:rFonts w:hint="eastAsia" w:ascii="Times New Roman" w:hAnsi="Times New Roman" w:eastAsia="宋体" w:cs="Times New Roman"/>
                <w:color w:val="000000"/>
                <w:sz w:val="21"/>
                <w:szCs w:val="21"/>
                <w:lang w:val="en-US" w:eastAsia="zh-CN"/>
              </w:rPr>
              <w:t>饮用水水源保护区划分方案》、《淄博市水利局关于公布淄博市部分饮用水水源地退出重要饮用水水源地名录的通知》，淄博市城镇以上集中式饮用水源地共18处，其中地表水源地3处，地下水源地15处。其中淄川区集中式饮用水源地包括太河水库水源地、北下册水源地、口头水源地、岭子水源地。</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1"/>
                <w:szCs w:val="21"/>
                <w:lang w:val="en-US" w:eastAsia="zh-CN"/>
              </w:rPr>
              <w:t>本项目位于</w:t>
            </w:r>
            <w:r>
              <w:rPr>
                <w:rFonts w:hint="eastAsia" w:ascii="Times New Roman" w:hAnsi="Times New Roman" w:eastAsia="宋体" w:cs="宋体"/>
                <w:color w:val="auto"/>
                <w:sz w:val="21"/>
                <w:szCs w:val="21"/>
                <w:highlight w:val="none"/>
                <w:lang w:val="en-US" w:eastAsia="zh-CN"/>
              </w:rPr>
              <w:t>山东省淄博市淄川经济开发区</w:t>
            </w:r>
            <w:r>
              <w:rPr>
                <w:rFonts w:hint="eastAsia" w:cs="宋体"/>
                <w:color w:val="auto"/>
                <w:sz w:val="21"/>
                <w:szCs w:val="21"/>
                <w:highlight w:val="none"/>
                <w:lang w:val="en-US" w:eastAsia="zh-CN"/>
              </w:rPr>
              <w:t>双泉社区西侧</w:t>
            </w:r>
            <w:r>
              <w:rPr>
                <w:rFonts w:hint="eastAsia"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距离饮用水源地较远，距离项目最近的饮用水源保护区为项目</w:t>
            </w:r>
            <w:r>
              <w:rPr>
                <w:rFonts w:hint="default" w:ascii="Times New Roman" w:hAnsi="Times New Roman" w:eastAsia="宋体" w:cs="Times New Roman"/>
                <w:color w:val="000000"/>
                <w:sz w:val="21"/>
                <w:szCs w:val="21"/>
                <w:highlight w:val="none"/>
                <w:lang w:val="en-US" w:eastAsia="zh-CN"/>
              </w:rPr>
              <w:t>厂界西</w:t>
            </w:r>
            <w:r>
              <w:rPr>
                <w:rFonts w:hint="eastAsia" w:ascii="Times New Roman" w:hAnsi="Times New Roman" w:eastAsia="宋体" w:cs="Times New Roman"/>
                <w:color w:val="000000"/>
                <w:sz w:val="21"/>
                <w:szCs w:val="21"/>
                <w:highlight w:val="none"/>
                <w:lang w:val="en-US" w:eastAsia="zh-CN"/>
              </w:rPr>
              <w:t>南侧</w:t>
            </w:r>
            <w:r>
              <w:rPr>
                <w:rFonts w:hint="eastAsia" w:cs="Times New Roman"/>
                <w:color w:val="000000"/>
                <w:sz w:val="21"/>
                <w:szCs w:val="21"/>
                <w:highlight w:val="none"/>
                <w:lang w:val="en-US" w:eastAsia="zh-CN"/>
              </w:rPr>
              <w:t>5.8</w:t>
            </w:r>
            <w:r>
              <w:rPr>
                <w:rFonts w:hint="default" w:ascii="Times New Roman" w:hAnsi="Times New Roman" w:eastAsia="宋体" w:cs="Times New Roman"/>
                <w:color w:val="000000"/>
                <w:sz w:val="21"/>
                <w:szCs w:val="21"/>
                <w:highlight w:val="none"/>
              </w:rPr>
              <w:t>km处的</w:t>
            </w:r>
            <w:r>
              <w:rPr>
                <w:rFonts w:hint="eastAsia" w:ascii="Times New Roman" w:hAnsi="Times New Roman" w:eastAsia="宋体" w:cs="Times New Roman"/>
                <w:color w:val="000000"/>
                <w:sz w:val="21"/>
                <w:szCs w:val="21"/>
                <w:lang w:val="en-US" w:eastAsia="zh-CN"/>
              </w:rPr>
              <w:t>岭子水源地，本项目不在饮用水源保护区范围内</w:t>
            </w:r>
            <w:r>
              <w:rPr>
                <w:rFonts w:hint="eastAsia" w:ascii="Times New Roman" w:hAnsi="Times New Roman" w:eastAsia="宋体" w:cs="Times New Roman"/>
                <w:color w:val="000000"/>
                <w:sz w:val="21"/>
                <w:szCs w:val="21"/>
                <w:highlight w:val="none"/>
                <w:lang w:val="en-US" w:eastAsia="zh-CN"/>
              </w:rPr>
              <w:t>（详见附图</w:t>
            </w:r>
            <w:r>
              <w:rPr>
                <w:rFonts w:hint="eastAsia" w:cs="Times New Roman"/>
                <w:color w:val="000000"/>
                <w:sz w:val="21"/>
                <w:szCs w:val="21"/>
                <w:highlight w:val="none"/>
                <w:lang w:val="en-US" w:eastAsia="zh-CN"/>
              </w:rPr>
              <w:t>5</w:t>
            </w:r>
            <w:r>
              <w:rPr>
                <w:rFonts w:hint="eastAsia"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lang w:val="en-US" w:eastAsia="zh-CN"/>
              </w:rPr>
              <w:t>。</w:t>
            </w:r>
          </w:p>
          <w:p>
            <w:pPr>
              <w:pStyle w:val="84"/>
              <w:spacing w:after="0" w:line="360" w:lineRule="auto"/>
              <w:ind w:left="0" w:leftChars="0" w:firstLine="31680"/>
              <w:rPr>
                <w:rFonts w:hint="default" w:ascii="Times New Roman" w:hAnsi="Times New Roman" w:cs="Times New Roman"/>
                <w:szCs w:val="21"/>
              </w:rPr>
            </w:pPr>
            <w:r>
              <w:rPr>
                <w:rFonts w:hint="eastAsia" w:cs="Times New Roman"/>
                <w:b/>
                <w:kern w:val="0"/>
                <w:szCs w:val="21"/>
                <w:lang w:eastAsia="zh-CN"/>
              </w:rPr>
              <w:t>三</w:t>
            </w:r>
            <w:r>
              <w:rPr>
                <w:rFonts w:hint="default" w:ascii="Times New Roman" w:hAnsi="Times New Roman" w:cs="Times New Roman"/>
                <w:b/>
                <w:kern w:val="0"/>
                <w:szCs w:val="21"/>
              </w:rPr>
              <w:t>、</w:t>
            </w:r>
            <w:r>
              <w:rPr>
                <w:rFonts w:hint="default" w:ascii="Times New Roman" w:hAnsi="Times New Roman" w:cs="Times New Roman"/>
                <w:b/>
                <w:szCs w:val="21"/>
              </w:rPr>
              <w:t>项目政策符合性分析</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1、产业政策符合性</w:t>
            </w:r>
          </w:p>
          <w:p>
            <w:pPr>
              <w:spacing w:line="360" w:lineRule="auto"/>
              <w:ind w:firstLine="420" w:firstLineChars="200"/>
              <w:rPr>
                <w:rFonts w:hint="default" w:ascii="Times New Roman" w:hAnsi="Times New Roman" w:cs="Times New Roman"/>
                <w:szCs w:val="21"/>
              </w:rPr>
            </w:pPr>
            <w:r>
              <w:rPr>
                <w:rFonts w:hint="eastAsia"/>
                <w:szCs w:val="21"/>
                <w:lang w:val="en-US" w:eastAsia="zh-CN"/>
              </w:rPr>
              <w:t>本项目属于P8321普通小学教育、P8331普通初中教育，</w:t>
            </w:r>
            <w:r>
              <w:rPr>
                <w:rFonts w:hint="eastAsia" w:cs="Times New Roman"/>
                <w:szCs w:val="21"/>
                <w:lang w:eastAsia="zh-CN"/>
              </w:rPr>
              <w:t>结合</w:t>
            </w:r>
            <w:r>
              <w:rPr>
                <w:rFonts w:hint="default" w:ascii="Times New Roman" w:hAnsi="Times New Roman" w:cs="Times New Roman"/>
                <w:szCs w:val="21"/>
              </w:rPr>
              <w:t>《产业结构调整指导目录（2019年本）》</w:t>
            </w:r>
            <w:r>
              <w:rPr>
                <w:rFonts w:hint="eastAsia" w:cs="Times New Roman"/>
                <w:szCs w:val="21"/>
                <w:lang w:eastAsia="zh-CN"/>
              </w:rPr>
              <w:t>，</w:t>
            </w:r>
            <w:r>
              <w:rPr>
                <w:kern w:val="0"/>
                <w:szCs w:val="21"/>
                <w:lang w:bidi="ar"/>
              </w:rPr>
              <w:t>本项目</w:t>
            </w:r>
            <w:r>
              <w:rPr>
                <w:rFonts w:hint="eastAsia"/>
                <w:kern w:val="0"/>
                <w:szCs w:val="21"/>
                <w:lang w:eastAsia="zh-CN" w:bidi="ar"/>
              </w:rPr>
              <w:t>不属于</w:t>
            </w:r>
            <w:r>
              <w:rPr>
                <w:kern w:val="0"/>
                <w:szCs w:val="21"/>
                <w:lang w:bidi="ar"/>
              </w:rPr>
              <w:t>限制类和淘汰类，属于允许类</w:t>
            </w:r>
            <w:r>
              <w:rPr>
                <w:rFonts w:hint="eastAsia" w:cs="Times New Roman"/>
                <w:color w:val="auto"/>
                <w:szCs w:val="21"/>
                <w:highlight w:val="none"/>
                <w:lang w:eastAsia="zh-CN"/>
              </w:rPr>
              <w:t>。</w:t>
            </w:r>
            <w:r>
              <w:rPr>
                <w:rFonts w:hint="default" w:ascii="Times New Roman" w:hAnsi="Times New Roman" w:cs="Times New Roman"/>
                <w:szCs w:val="21"/>
              </w:rPr>
              <w:t>本项目符合国家和淄博市产业政策。</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2、土地政策符合性</w:t>
            </w:r>
          </w:p>
          <w:p>
            <w:pPr>
              <w:spacing w:line="360" w:lineRule="auto"/>
              <w:ind w:firstLine="420" w:firstLineChars="200"/>
              <w:rPr>
                <w:rFonts w:hint="default" w:ascii="Times New Roman" w:hAnsi="Times New Roman" w:cs="Times New Roman"/>
                <w:szCs w:val="21"/>
                <w:highlight w:val="yellow"/>
              </w:rPr>
            </w:pPr>
            <w:r>
              <w:rPr>
                <w:rFonts w:hint="default" w:ascii="Times New Roman" w:hAnsi="Times New Roman" w:cs="Times New Roman"/>
                <w:szCs w:val="21"/>
              </w:rPr>
              <w:t>（</w:t>
            </w:r>
            <w:r>
              <w:rPr>
                <w:rFonts w:hint="default" w:ascii="Times New Roman" w:hAnsi="Times New Roman" w:cs="Times New Roman"/>
                <w:szCs w:val="21"/>
                <w:highlight w:val="none"/>
              </w:rPr>
              <w:t>1</w:t>
            </w:r>
            <w:r>
              <w:rPr>
                <w:rFonts w:hint="default" w:ascii="Times New Roman" w:hAnsi="Times New Roman" w:cs="Times New Roman"/>
                <w:color w:val="auto"/>
                <w:szCs w:val="21"/>
                <w:highlight w:val="none"/>
              </w:rPr>
              <w:t>）</w:t>
            </w:r>
            <w:r>
              <w:rPr>
                <w:rFonts w:hint="eastAsia" w:cs="Times New Roman"/>
                <w:color w:val="auto"/>
                <w:szCs w:val="21"/>
                <w:highlight w:val="none"/>
                <w:lang w:eastAsia="zh-CN"/>
              </w:rPr>
              <w:t>根据淄博市自然资源和规划局淄川规划管理办公室</w:t>
            </w:r>
            <w:r>
              <w:rPr>
                <w:rFonts w:hint="default" w:ascii="Times New Roman" w:hAnsi="Times New Roman" w:cs="Times New Roman"/>
                <w:color w:val="auto"/>
                <w:szCs w:val="21"/>
                <w:highlight w:val="none"/>
              </w:rPr>
              <w:t>《</w:t>
            </w:r>
            <w:r>
              <w:rPr>
                <w:rFonts w:hint="eastAsia" w:cs="Times New Roman"/>
                <w:color w:val="auto"/>
                <w:szCs w:val="21"/>
                <w:highlight w:val="none"/>
                <w:lang w:eastAsia="zh-CN"/>
              </w:rPr>
              <w:t>关于出具审核意见的复函</w:t>
            </w:r>
            <w:r>
              <w:rPr>
                <w:rFonts w:hint="default" w:ascii="Times New Roman" w:hAnsi="Times New Roman" w:cs="Times New Roman"/>
                <w:color w:val="auto"/>
                <w:szCs w:val="21"/>
                <w:highlight w:val="none"/>
              </w:rPr>
              <w:t>》（</w:t>
            </w:r>
            <w:r>
              <w:rPr>
                <w:rFonts w:hint="eastAsia" w:cs="Times New Roman"/>
                <w:color w:val="auto"/>
                <w:szCs w:val="21"/>
                <w:highlight w:val="none"/>
                <w:lang w:eastAsia="zh-CN"/>
              </w:rPr>
              <w:t>川规函字</w:t>
            </w:r>
            <w:r>
              <w:rPr>
                <w:rFonts w:hint="eastAsia" w:cs="Times New Roman"/>
                <w:color w:val="auto"/>
                <w:szCs w:val="21"/>
                <w:highlight w:val="none"/>
                <w:lang w:val="en-US" w:eastAsia="zh-CN"/>
              </w:rPr>
              <w:t>[2023]21号</w:t>
            </w:r>
            <w:r>
              <w:rPr>
                <w:rFonts w:hint="default" w:ascii="Times New Roman" w:hAnsi="Times New Roman" w:cs="Times New Roman"/>
                <w:color w:val="auto"/>
                <w:szCs w:val="21"/>
                <w:highlight w:val="none"/>
              </w:rPr>
              <w:t>）</w:t>
            </w:r>
            <w:r>
              <w:rPr>
                <w:rFonts w:hint="eastAsia" w:cs="Times New Roman"/>
                <w:color w:val="auto"/>
                <w:szCs w:val="21"/>
                <w:highlight w:val="none"/>
                <w:lang w:eastAsia="zh-CN"/>
              </w:rPr>
              <w:t>（见附件）</w:t>
            </w:r>
            <w:r>
              <w:rPr>
                <w:rFonts w:hint="default" w:ascii="Times New Roman" w:hAnsi="Times New Roman" w:cs="Times New Roman"/>
                <w:color w:val="auto"/>
                <w:szCs w:val="21"/>
                <w:highlight w:val="none"/>
              </w:rPr>
              <w:t>，项目</w:t>
            </w:r>
            <w:r>
              <w:rPr>
                <w:rFonts w:hint="eastAsia" w:cs="Times New Roman"/>
                <w:color w:val="auto"/>
                <w:szCs w:val="21"/>
                <w:highlight w:val="none"/>
                <w:lang w:eastAsia="zh-CN"/>
              </w:rPr>
              <w:t>所在地规划用地性质为教育用地</w:t>
            </w:r>
            <w:r>
              <w:rPr>
                <w:rFonts w:hint="default" w:ascii="Times New Roman" w:hAnsi="Times New Roman" w:cs="Times New Roman"/>
                <w:color w:val="auto"/>
                <w:szCs w:val="21"/>
                <w:highlight w:val="none"/>
              </w:rPr>
              <w:t>，本项目的建设符合国土空间用途管制要求。</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（2）本项目周围配套设施较为完善，项目用电、取水管网和供水管网等公共设施接入方便。</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（3）本项目评价内容</w:t>
            </w:r>
            <w:r>
              <w:rPr>
                <w:rFonts w:hint="eastAsia" w:cs="Times New Roman"/>
                <w:szCs w:val="21"/>
                <w:lang w:eastAsia="zh-CN"/>
              </w:rPr>
              <w:t>淄川经济开发区双泉学校</w:t>
            </w:r>
            <w:r>
              <w:rPr>
                <w:rFonts w:hint="default" w:ascii="Times New Roman" w:hAnsi="Times New Roman" w:cs="Times New Roman"/>
                <w:szCs w:val="21"/>
              </w:rPr>
              <w:t>不处于饮用水水源保护区及自然保护区、风景名胜区等环境敏感地区。</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（4）对照《限制用地项目目录（2012年本）》和《禁止用地项目目录（2012年本）》，本项目不属于其规定的限制用地和禁止用地项目范畴，可视为允许类项目。</w:t>
            </w:r>
          </w:p>
          <w:p>
            <w:pPr>
              <w:pStyle w:val="79"/>
              <w:adjustRightInd w:val="0"/>
              <w:snapToGrid w:val="0"/>
              <w:spacing w:before="0" w:beforeAutospacing="0" w:after="0" w:afterAutospacing="0" w:line="360" w:lineRule="auto"/>
              <w:ind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3、环保政策符合性分析</w:t>
            </w:r>
          </w:p>
          <w:p>
            <w:pPr>
              <w:spacing w:line="360" w:lineRule="auto"/>
              <w:ind w:firstLine="420" w:firstLineChars="200"/>
              <w:rPr>
                <w:b w:val="0"/>
                <w:bCs/>
                <w:kern w:val="0"/>
                <w:szCs w:val="21"/>
              </w:rPr>
            </w:pPr>
            <w:r>
              <w:rPr>
                <w:b w:val="0"/>
                <w:bCs/>
                <w:szCs w:val="21"/>
              </w:rPr>
              <w:t>（1）</w:t>
            </w:r>
            <w:r>
              <w:rPr>
                <w:rFonts w:hint="eastAsia"/>
                <w:b w:val="0"/>
                <w:bCs/>
                <w:szCs w:val="21"/>
              </w:rPr>
              <w:t>参照《中小学校设计规范》（GB50099-2011），对其学校建设进行选址分析，详见下表。</w:t>
            </w:r>
          </w:p>
          <w:p>
            <w:pPr>
              <w:autoSpaceDE w:val="0"/>
              <w:autoSpaceDN w:val="0"/>
              <w:adjustRightInd w:val="0"/>
              <w:snapToGrid w:val="0"/>
              <w:jc w:val="center"/>
              <w:rPr>
                <w:rFonts w:hint="default" w:eastAsia="宋体"/>
                <w:kern w:val="0"/>
                <w:szCs w:val="21"/>
                <w:lang w:val="en-US" w:eastAsia="zh-CN"/>
              </w:rPr>
            </w:pPr>
            <w:r>
              <w:rPr>
                <w:b/>
                <w:bCs/>
                <w:kern w:val="0"/>
                <w:szCs w:val="21"/>
              </w:rPr>
              <w:t>表</w:t>
            </w:r>
            <w:r>
              <w:rPr>
                <w:rFonts w:hint="eastAsia"/>
                <w:b/>
                <w:bCs/>
                <w:kern w:val="0"/>
                <w:szCs w:val="21"/>
                <w:lang w:val="en-US" w:eastAsia="zh-CN"/>
              </w:rPr>
              <w:t>1-3  与《中小学校设计规范》（GB50099-2011）选址对照分析表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2913"/>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color w:val="000000"/>
                      <w:sz w:val="18"/>
                      <w:szCs w:val="18"/>
                      <w:highlight w:val="none"/>
                    </w:rPr>
                    <w:t>文件要求</w:t>
                  </w:r>
                </w:p>
              </w:tc>
              <w:tc>
                <w:tcPr>
                  <w:tcW w:w="1963"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color w:val="000000"/>
                      <w:sz w:val="18"/>
                      <w:szCs w:val="18"/>
                      <w:highlight w:val="none"/>
                    </w:rPr>
                    <w:t>本项目情况</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color w:val="000000"/>
                      <w:sz w:val="18"/>
                      <w:szCs w:val="18"/>
                      <w:highlight w:val="none"/>
                    </w:rPr>
                  </w:pPr>
                  <w:r>
                    <w:rPr>
                      <w:color w:val="000000"/>
                      <w:sz w:val="18"/>
                      <w:szCs w:val="18"/>
                      <w:highlight w:val="none"/>
                    </w:rPr>
                    <w:t>1</w:t>
                  </w:r>
                  <w:r>
                    <w:rPr>
                      <w:rFonts w:hint="eastAsia"/>
                      <w:color w:val="000000"/>
                      <w:sz w:val="18"/>
                      <w:szCs w:val="18"/>
                      <w:highlight w:val="none"/>
                      <w:lang w:val="en-US" w:eastAsia="zh-CN"/>
                    </w:rPr>
                    <w:t>.1</w:t>
                  </w:r>
                  <w:r>
                    <w:rPr>
                      <w:rFonts w:hint="eastAsia"/>
                      <w:color w:val="000000"/>
                      <w:sz w:val="18"/>
                      <w:szCs w:val="18"/>
                      <w:highlight w:val="none"/>
                    </w:rPr>
                    <w:t>中小学校应建设在阳光充足、空气流动、场地干燥、排水通畅、地势较高的宜建地段。校内应有布置运动场地和提供设置基础市政设施的条件。</w:t>
                  </w:r>
                </w:p>
              </w:tc>
              <w:tc>
                <w:tcPr>
                  <w:tcW w:w="1963"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rFonts w:hint="eastAsia"/>
                      <w:color w:val="000000"/>
                      <w:sz w:val="18"/>
                      <w:szCs w:val="18"/>
                      <w:highlight w:val="none"/>
                    </w:rPr>
                    <w:t>项目建设在阳光充足、空气流动、场地干燥、排水通畅、地势较高的宜建地段。校内有布置运动场地和提供设置基础市政设施的条件。</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color w:val="000000"/>
                      <w:sz w:val="18"/>
                      <w:szCs w:val="18"/>
                      <w:highlight w:val="none"/>
                    </w:rPr>
                  </w:pPr>
                  <w:r>
                    <w:rPr>
                      <w:rFonts w:hint="eastAsia"/>
                      <w:color w:val="000000"/>
                      <w:sz w:val="18"/>
                      <w:szCs w:val="18"/>
                      <w:highlight w:val="none"/>
                      <w:lang w:val="en-US" w:eastAsia="zh-CN"/>
                    </w:rPr>
                    <w:t>1.2</w:t>
                  </w:r>
                  <w:r>
                    <w:rPr>
                      <w:rFonts w:hint="eastAsia"/>
                      <w:color w:val="000000"/>
                      <w:sz w:val="18"/>
                      <w:szCs w:val="18"/>
                      <w:highlight w:val="none"/>
                    </w:rPr>
                    <w:t>中小学校严禁建设在地震、地质塌裂、暗河、洪涝等自然灾害及人为风险高的地段和污染超标的地段。校园及校内建筑与污染源的距离应符合对各类污染源实施控制的国家现行有关标准的规定。</w:t>
                  </w:r>
                </w:p>
              </w:tc>
              <w:tc>
                <w:tcPr>
                  <w:tcW w:w="1963"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rFonts w:hint="eastAsia"/>
                      <w:color w:val="auto"/>
                      <w:sz w:val="18"/>
                      <w:szCs w:val="18"/>
                      <w:highlight w:val="none"/>
                      <w:lang w:eastAsia="zh-CN"/>
                    </w:rPr>
                    <w:t>拟建地块地质情况较好，场地稳定，无滑坡、崩塌、地面塌陷等。据现场踏勘，项目周边无重大污染源。</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color w:val="000000"/>
                      <w:sz w:val="18"/>
                      <w:szCs w:val="18"/>
                      <w:highlight w:val="none"/>
                    </w:rPr>
                  </w:pPr>
                  <w:r>
                    <w:rPr>
                      <w:rFonts w:hint="eastAsia"/>
                      <w:color w:val="000000"/>
                      <w:sz w:val="18"/>
                      <w:szCs w:val="18"/>
                      <w:highlight w:val="none"/>
                      <w:lang w:val="en-US" w:eastAsia="zh-CN"/>
                    </w:rPr>
                    <w:t>1.3</w:t>
                  </w:r>
                  <w:r>
                    <w:rPr>
                      <w:rFonts w:hint="eastAsia"/>
                      <w:color w:val="000000"/>
                      <w:sz w:val="18"/>
                      <w:szCs w:val="18"/>
                      <w:highlight w:val="none"/>
                    </w:rPr>
                    <w:t>中小学校建设应远离殡仪馆、医院的太平间、传染病院等建筑。与易燃易爆场所间的距离应符合现行国家标准《建筑设计防火规范》GB50016的有关规定。</w:t>
                  </w:r>
                </w:p>
              </w:tc>
              <w:tc>
                <w:tcPr>
                  <w:tcW w:w="1963"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rFonts w:hint="eastAsia"/>
                      <w:color w:val="000000"/>
                      <w:sz w:val="18"/>
                      <w:szCs w:val="18"/>
                      <w:highlight w:val="none"/>
                    </w:rPr>
                    <w:t>拟建地块周边无殡仪馆、医院的太平间、传染病院等建筑，无易燃易爆场所。</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color w:val="000000"/>
                      <w:sz w:val="18"/>
                      <w:szCs w:val="18"/>
                      <w:highlight w:val="none"/>
                    </w:rPr>
                  </w:pPr>
                  <w:r>
                    <w:rPr>
                      <w:rFonts w:hint="eastAsia"/>
                      <w:color w:val="000000"/>
                      <w:sz w:val="18"/>
                      <w:szCs w:val="18"/>
                      <w:highlight w:val="none"/>
                      <w:lang w:val="en-US" w:eastAsia="zh-CN"/>
                    </w:rPr>
                    <w:t>1.4城镇完全小学的服务半径宜为500m，城镇初级中学的服务半径宜为1000m。</w:t>
                  </w:r>
                </w:p>
              </w:tc>
              <w:tc>
                <w:tcPr>
                  <w:tcW w:w="1963"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rFonts w:hint="eastAsia"/>
                      <w:color w:val="000000"/>
                      <w:sz w:val="18"/>
                      <w:szCs w:val="18"/>
                      <w:highlight w:val="none"/>
                    </w:rPr>
                    <w:t>本项目建成后，缓解了</w:t>
                  </w:r>
                  <w:r>
                    <w:rPr>
                      <w:rFonts w:hint="eastAsia"/>
                      <w:color w:val="000000"/>
                      <w:sz w:val="18"/>
                      <w:szCs w:val="18"/>
                      <w:highlight w:val="none"/>
                      <w:lang w:val="en-US" w:eastAsia="zh-CN"/>
                    </w:rPr>
                    <w:t>淄川经开区</w:t>
                  </w:r>
                  <w:r>
                    <w:rPr>
                      <w:rFonts w:hint="eastAsia"/>
                      <w:color w:val="000000"/>
                      <w:sz w:val="18"/>
                      <w:szCs w:val="18"/>
                      <w:highlight w:val="none"/>
                    </w:rPr>
                    <w:t>教育资源紧张的现状。</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rFonts w:hint="default" w:eastAsia="宋体"/>
                      <w:color w:val="000000"/>
                      <w:sz w:val="18"/>
                      <w:szCs w:val="18"/>
                      <w:highlight w:val="none"/>
                      <w:lang w:val="en-US" w:eastAsia="zh-CN"/>
                    </w:rPr>
                  </w:pPr>
                  <w:r>
                    <w:rPr>
                      <w:rFonts w:hint="eastAsia"/>
                      <w:color w:val="000000"/>
                      <w:sz w:val="18"/>
                      <w:szCs w:val="18"/>
                      <w:highlight w:val="none"/>
                      <w:lang w:val="en-US" w:eastAsia="zh-CN"/>
                    </w:rPr>
                    <w:t>1.5学校周边应有良好的交通条件，有条件时宜设置临时停车场地。学校的规划布局应与生源分布及周边交通相协调。与学校毗邻的城市主干道应设置适当的安全设施，以保障学生安全跨越。</w:t>
                  </w:r>
                </w:p>
              </w:tc>
              <w:tc>
                <w:tcPr>
                  <w:tcW w:w="1963" w:type="pct"/>
                  <w:noWrap w:val="0"/>
                  <w:vAlign w:val="center"/>
                </w:tcPr>
                <w:p>
                  <w:pPr>
                    <w:pStyle w:val="84"/>
                    <w:snapToGrid w:val="0"/>
                    <w:spacing w:before="24" w:after="24" w:line="240" w:lineRule="exact"/>
                    <w:ind w:left="0" w:leftChars="0" w:firstLine="0" w:firstLineChars="0"/>
                    <w:jc w:val="center"/>
                    <w:rPr>
                      <w:rFonts w:hint="eastAsia" w:eastAsia="宋体"/>
                      <w:color w:val="000000"/>
                      <w:sz w:val="18"/>
                      <w:szCs w:val="18"/>
                      <w:highlight w:val="none"/>
                      <w:lang w:eastAsia="zh-CN"/>
                    </w:rPr>
                  </w:pPr>
                  <w:r>
                    <w:rPr>
                      <w:rFonts w:hint="eastAsia" w:eastAsia="宋体"/>
                      <w:color w:val="000000"/>
                      <w:sz w:val="18"/>
                      <w:szCs w:val="18"/>
                      <w:highlight w:val="none"/>
                      <w:lang w:eastAsia="zh-CN"/>
                    </w:rPr>
                    <w:t>项目周边交通方便，场地内设有停车场，学校的规划布局与生源分布及周边交通相协调，在学校周边设置适当的安全设施，以保障学生安全跨越。</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rFonts w:hint="eastAsia"/>
                      <w:color w:val="000000"/>
                      <w:sz w:val="18"/>
                      <w:szCs w:val="18"/>
                      <w:highlight w:val="none"/>
                      <w:lang w:val="en-US" w:eastAsia="zh-CN"/>
                    </w:rPr>
                  </w:pPr>
                  <w:r>
                    <w:rPr>
                      <w:rFonts w:hint="eastAsia"/>
                      <w:color w:val="000000"/>
                      <w:sz w:val="18"/>
                      <w:szCs w:val="18"/>
                      <w:highlight w:val="none"/>
                      <w:lang w:val="en-US" w:eastAsia="zh-CN"/>
                    </w:rPr>
                    <w:t>1.6学校教学区的声环境质量应符合现行国</w:t>
                  </w:r>
                </w:p>
                <w:p>
                  <w:pPr>
                    <w:pStyle w:val="84"/>
                    <w:snapToGrid w:val="0"/>
                    <w:spacing w:before="24" w:after="24" w:line="240" w:lineRule="exact"/>
                    <w:ind w:left="0" w:leftChars="0" w:firstLine="0" w:firstLineChars="0"/>
                    <w:jc w:val="left"/>
                    <w:rPr>
                      <w:rFonts w:hint="default" w:eastAsia="宋体"/>
                      <w:color w:val="000000"/>
                      <w:sz w:val="18"/>
                      <w:szCs w:val="18"/>
                      <w:highlight w:val="none"/>
                      <w:lang w:val="en-US" w:eastAsia="zh-CN"/>
                    </w:rPr>
                  </w:pPr>
                  <w:r>
                    <w:rPr>
                      <w:rFonts w:hint="eastAsia"/>
                      <w:color w:val="000000"/>
                      <w:sz w:val="18"/>
                      <w:szCs w:val="18"/>
                      <w:highlight w:val="none"/>
                      <w:lang w:val="en-US" w:eastAsia="zh-CN"/>
                    </w:rPr>
                    <w:t>家标准《民用建筑隔声设计规范》GB50118的有关规定。学校主要教学用房设置窗户的外墙与铁路路轨的距离不应小于300m，与高速路、地上轨道交通线或城市主干道的距离不应小于80m。当距离不足时，应采取有效的隔声措施。</w:t>
                  </w:r>
                </w:p>
              </w:tc>
              <w:tc>
                <w:tcPr>
                  <w:tcW w:w="1963"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rFonts w:hint="eastAsia"/>
                      <w:color w:val="000000"/>
                      <w:sz w:val="18"/>
                      <w:szCs w:val="18"/>
                      <w:highlight w:val="none"/>
                    </w:rPr>
                    <w:t>学校教学区的声环境质量符合现行国家标准《民用建筑隔声设计规范》GB 50118的有关规定，学校主要教学用房设置窗户的外墙与城市主干道均大于80m</w:t>
                  </w:r>
                  <w:r>
                    <w:rPr>
                      <w:rFonts w:hint="eastAsia"/>
                      <w:color w:val="000000"/>
                      <w:sz w:val="18"/>
                      <w:szCs w:val="18"/>
                      <w:highlight w:val="none"/>
                      <w:lang w:eastAsia="zh-CN"/>
                    </w:rPr>
                    <w:t>，附近无铁路路轨</w:t>
                  </w:r>
                  <w:r>
                    <w:rPr>
                      <w:rFonts w:hint="eastAsia"/>
                      <w:color w:val="000000"/>
                      <w:sz w:val="18"/>
                      <w:szCs w:val="18"/>
                      <w:highlight w:val="none"/>
                    </w:rPr>
                    <w:t>。</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rFonts w:hint="default" w:eastAsia="宋体"/>
                      <w:color w:val="auto"/>
                      <w:sz w:val="18"/>
                      <w:szCs w:val="18"/>
                      <w:highlight w:val="none"/>
                      <w:lang w:val="en-US" w:eastAsia="zh-CN"/>
                    </w:rPr>
                  </w:pPr>
                  <w:r>
                    <w:rPr>
                      <w:rFonts w:hint="eastAsia"/>
                      <w:color w:val="auto"/>
                      <w:sz w:val="18"/>
                      <w:szCs w:val="18"/>
                      <w:highlight w:val="none"/>
                      <w:lang w:val="en-US" w:eastAsia="zh-CN"/>
                    </w:rPr>
                    <w:t>1.7学校周界外25m范围内已有邻里建筑处的噪声级不应超过现行国家标准《民用建筑隔声设计规范》GB50118有关规定的限值。</w:t>
                  </w:r>
                </w:p>
              </w:tc>
              <w:tc>
                <w:tcPr>
                  <w:tcW w:w="1963" w:type="pct"/>
                  <w:noWrap w:val="0"/>
                  <w:vAlign w:val="center"/>
                </w:tcPr>
                <w:p>
                  <w:pPr>
                    <w:pStyle w:val="84"/>
                    <w:snapToGrid w:val="0"/>
                    <w:spacing w:before="24" w:after="24" w:line="240" w:lineRule="exact"/>
                    <w:ind w:left="0" w:leftChars="0" w:firstLine="0" w:firstLineChars="0"/>
                    <w:jc w:val="center"/>
                    <w:rPr>
                      <w:color w:val="auto"/>
                      <w:sz w:val="18"/>
                      <w:szCs w:val="18"/>
                      <w:highlight w:val="none"/>
                    </w:rPr>
                  </w:pPr>
                  <w:r>
                    <w:rPr>
                      <w:rFonts w:hint="eastAsia"/>
                      <w:color w:val="auto"/>
                      <w:sz w:val="18"/>
                      <w:szCs w:val="18"/>
                      <w:highlight w:val="none"/>
                    </w:rPr>
                    <w:t>学校周界外25m范围内无建筑。</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4" w:type="pct"/>
                  <w:noWrap w:val="0"/>
                  <w:vAlign w:val="center"/>
                </w:tcPr>
                <w:p>
                  <w:pPr>
                    <w:pStyle w:val="84"/>
                    <w:snapToGrid w:val="0"/>
                    <w:spacing w:before="24" w:after="24" w:line="240" w:lineRule="exact"/>
                    <w:ind w:left="0" w:leftChars="0" w:firstLine="0" w:firstLineChars="0"/>
                    <w:jc w:val="left"/>
                    <w:rPr>
                      <w:rFonts w:hint="default" w:eastAsia="宋体"/>
                      <w:color w:val="000000"/>
                      <w:sz w:val="18"/>
                      <w:szCs w:val="18"/>
                      <w:highlight w:val="none"/>
                      <w:lang w:val="en-US" w:eastAsia="zh-CN"/>
                    </w:rPr>
                  </w:pPr>
                  <w:r>
                    <w:rPr>
                      <w:rFonts w:hint="eastAsia"/>
                      <w:color w:val="000000"/>
                      <w:sz w:val="18"/>
                      <w:szCs w:val="18"/>
                      <w:highlight w:val="none"/>
                      <w:lang w:val="en-US" w:eastAsia="zh-CN"/>
                    </w:rPr>
                    <w:t>1.8高压电线、长输天然气管道、输油管道严禁穿越或跨越学校校园；当在学校周边敷设时，安全防护距离及防护措施应符合相关规定。</w:t>
                  </w:r>
                </w:p>
              </w:tc>
              <w:tc>
                <w:tcPr>
                  <w:tcW w:w="1963" w:type="pct"/>
                  <w:noWrap w:val="0"/>
                  <w:vAlign w:val="center"/>
                </w:tcPr>
                <w:p>
                  <w:pPr>
                    <w:pStyle w:val="84"/>
                    <w:snapToGrid w:val="0"/>
                    <w:spacing w:before="24" w:after="24" w:line="240" w:lineRule="exact"/>
                    <w:ind w:left="0" w:leftChars="0" w:firstLine="0" w:firstLineChars="0"/>
                    <w:jc w:val="center"/>
                    <w:rPr>
                      <w:color w:val="000000"/>
                      <w:sz w:val="18"/>
                      <w:szCs w:val="18"/>
                      <w:highlight w:val="none"/>
                    </w:rPr>
                  </w:pPr>
                  <w:r>
                    <w:rPr>
                      <w:rFonts w:hint="eastAsia"/>
                      <w:color w:val="000000"/>
                      <w:sz w:val="18"/>
                      <w:szCs w:val="18"/>
                      <w:highlight w:val="none"/>
                    </w:rPr>
                    <w:t>学校校园内无长输天然气管道、输油管道穿越。</w:t>
                  </w:r>
                </w:p>
              </w:tc>
              <w:tc>
                <w:tcPr>
                  <w:tcW w:w="482" w:type="pct"/>
                  <w:noWrap w:val="0"/>
                  <w:vAlign w:val="center"/>
                </w:tcPr>
                <w:p>
                  <w:pPr>
                    <w:pStyle w:val="84"/>
                    <w:snapToGrid w:val="0"/>
                    <w:spacing w:before="24" w:after="24" w:line="240" w:lineRule="exact"/>
                    <w:ind w:left="0" w:leftChars="0" w:firstLine="0" w:firstLineChars="0"/>
                    <w:jc w:val="center"/>
                    <w:rPr>
                      <w:color w:val="000000"/>
                      <w:sz w:val="18"/>
                      <w:szCs w:val="18"/>
                    </w:rPr>
                  </w:pPr>
                  <w:r>
                    <w:rPr>
                      <w:color w:val="000000"/>
                      <w:sz w:val="18"/>
                      <w:szCs w:val="18"/>
                    </w:rPr>
                    <w:t>符合</w:t>
                  </w:r>
                </w:p>
              </w:tc>
            </w:tr>
          </w:tbl>
          <w:p>
            <w:pPr>
              <w:autoSpaceDE w:val="0"/>
              <w:autoSpaceDN w:val="0"/>
              <w:adjustRightIn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w:t>
            </w:r>
            <w:r>
              <w:rPr>
                <w:rFonts w:hint="eastAsia" w:cs="Times New Roman"/>
                <w:bCs/>
                <w:szCs w:val="21"/>
                <w:lang w:val="en-US" w:eastAsia="zh-CN"/>
              </w:rPr>
              <w:t>2</w:t>
            </w:r>
            <w:r>
              <w:rPr>
                <w:rFonts w:hint="default" w:ascii="Times New Roman" w:hAnsi="Times New Roman" w:cs="Times New Roman"/>
                <w:bCs/>
                <w:szCs w:val="21"/>
              </w:rPr>
              <w:t>）与《山东省“两高”项目管理目录（202</w:t>
            </w:r>
            <w:r>
              <w:rPr>
                <w:rFonts w:hint="eastAsia" w:cs="Times New Roman"/>
                <w:bCs/>
                <w:szCs w:val="21"/>
                <w:lang w:val="en-US" w:eastAsia="zh-CN"/>
              </w:rPr>
              <w:t>3</w:t>
            </w:r>
            <w:r>
              <w:rPr>
                <w:rFonts w:hint="default" w:ascii="Times New Roman" w:hAnsi="Times New Roman" w:cs="Times New Roman"/>
                <w:bCs/>
                <w:szCs w:val="21"/>
              </w:rPr>
              <w:t>年版）》的符合性分析</w:t>
            </w:r>
          </w:p>
          <w:p>
            <w:pPr>
              <w:spacing w:line="360" w:lineRule="auto"/>
              <w:jc w:val="center"/>
              <w:rPr>
                <w:rFonts w:hint="default" w:ascii="Times New Roman" w:hAnsi="Times New Roman" w:cs="Times New Roman"/>
                <w:bCs/>
                <w:szCs w:val="21"/>
              </w:rPr>
            </w:pPr>
            <w:r>
              <w:rPr>
                <w:rFonts w:hint="default" w:ascii="Times New Roman" w:hAnsi="Times New Roman" w:eastAsia="黑体" w:cs="Times New Roman"/>
                <w:b/>
              </w:rPr>
              <w:t>表1-</w:t>
            </w:r>
            <w:r>
              <w:rPr>
                <w:rFonts w:hint="eastAsia" w:eastAsia="黑体" w:cs="Times New Roman"/>
                <w:b/>
                <w:lang w:val="en-US" w:eastAsia="zh-CN"/>
              </w:rPr>
              <w:t>4</w:t>
            </w:r>
            <w:r>
              <w:rPr>
                <w:rFonts w:hint="default" w:ascii="Times New Roman" w:hAnsi="Times New Roman" w:eastAsia="黑体" w:cs="Times New Roman"/>
                <w:b/>
              </w:rPr>
              <w:t xml:space="preserve"> 与关于印发山东省“两高”项目管理目录（202</w:t>
            </w:r>
            <w:r>
              <w:rPr>
                <w:rFonts w:hint="eastAsia" w:eastAsia="黑体" w:cs="Times New Roman"/>
                <w:b/>
                <w:lang w:val="en-US" w:eastAsia="zh-CN"/>
              </w:rPr>
              <w:t>3</w:t>
            </w:r>
            <w:r>
              <w:rPr>
                <w:rFonts w:hint="default" w:ascii="Times New Roman" w:hAnsi="Times New Roman" w:eastAsia="黑体" w:cs="Times New Roman"/>
                <w:b/>
              </w:rPr>
              <w:t>年版）的符合性分析</w:t>
            </w:r>
          </w:p>
          <w:tbl>
            <w:tblPr>
              <w:tblStyle w:val="85"/>
              <w:tblW w:w="7429" w:type="dxa"/>
              <w:jc w:val="center"/>
              <w:tblLayout w:type="fixed"/>
              <w:tblCellMar>
                <w:top w:w="0" w:type="dxa"/>
                <w:left w:w="0" w:type="dxa"/>
                <w:bottom w:w="0" w:type="dxa"/>
                <w:right w:w="0" w:type="dxa"/>
              </w:tblCellMar>
            </w:tblPr>
            <w:tblGrid>
              <w:gridCol w:w="516"/>
              <w:gridCol w:w="898"/>
              <w:gridCol w:w="2698"/>
              <w:gridCol w:w="1874"/>
              <w:gridCol w:w="1443"/>
            </w:tblGrid>
            <w:tr>
              <w:tblPrEx>
                <w:tblCellMar>
                  <w:top w:w="0" w:type="dxa"/>
                  <w:left w:w="0" w:type="dxa"/>
                  <w:bottom w:w="0" w:type="dxa"/>
                  <w:right w:w="0" w:type="dxa"/>
                </w:tblCellMar>
              </w:tblPrEx>
              <w:trPr>
                <w:trHeight w:val="0" w:hRule="atLeast"/>
                <w:jc w:val="center"/>
              </w:trPr>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产业分类</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产品</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核心装置</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对应国民经济行业小类</w:t>
                  </w:r>
                </w:p>
              </w:tc>
            </w:tr>
            <w:tr>
              <w:tblPrEx>
                <w:tblCellMar>
                  <w:top w:w="0" w:type="dxa"/>
                  <w:left w:w="0" w:type="dxa"/>
                  <w:bottom w:w="0" w:type="dxa"/>
                  <w:right w:w="0" w:type="dxa"/>
                </w:tblCellMar>
              </w:tblPrEx>
              <w:trPr>
                <w:trHeight w:val="0" w:hRule="atLeast"/>
                <w:jc w:val="center"/>
              </w:trPr>
              <w:tc>
                <w:tcPr>
                  <w:tcW w:w="516"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9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炼化</w:t>
                  </w:r>
                </w:p>
              </w:tc>
              <w:tc>
                <w:tcPr>
                  <w:tcW w:w="269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汽油、煤油、柴油、燃料油、石脑油、溶剂油、石油气、沥青及其他相关产品，不含一二次炼油之外的质量升级油品</w:t>
                  </w:r>
                </w:p>
              </w:tc>
              <w:tc>
                <w:tcPr>
                  <w:tcW w:w="187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一次炼油（常减压）、二次炼油（催化裂化、加氢裂化、催化重整、延迟焦化）</w:t>
                  </w:r>
                </w:p>
              </w:tc>
              <w:tc>
                <w:tcPr>
                  <w:tcW w:w="144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原油加工及石油制品制造（2511）</w:t>
                  </w:r>
                </w:p>
              </w:tc>
            </w:tr>
            <w:tr>
              <w:tblPrEx>
                <w:tblCellMar>
                  <w:top w:w="0" w:type="dxa"/>
                  <w:left w:w="0" w:type="dxa"/>
                  <w:bottom w:w="0" w:type="dxa"/>
                  <w:right w:w="0" w:type="dxa"/>
                </w:tblCellMar>
              </w:tblPrEx>
              <w:trPr>
                <w:trHeight w:val="0" w:hRule="atLeast"/>
                <w:jc w:val="center"/>
              </w:trPr>
              <w:tc>
                <w:tcPr>
                  <w:tcW w:w="516"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乙烯、对二甲苯（PX）</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乙烯装置、PX装置</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有机化学原料制造（2614）</w:t>
                  </w:r>
                </w:p>
              </w:tc>
            </w:tr>
            <w:tr>
              <w:tblPrEx>
                <w:tblCellMar>
                  <w:top w:w="0" w:type="dxa"/>
                  <w:left w:w="0" w:type="dxa"/>
                  <w:bottom w:w="0" w:type="dxa"/>
                  <w:right w:w="0" w:type="dxa"/>
                </w:tblCellMar>
              </w:tblPrEx>
              <w:trPr>
                <w:trHeight w:val="0" w:hRule="atLeast"/>
                <w:jc w:val="center"/>
              </w:trPr>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焦化</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焦炭</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焦炉</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炼焦（2521）</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煤制液体燃料</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煤制甲醇</w:t>
                  </w:r>
                </w:p>
              </w:tc>
              <w:tc>
                <w:tcPr>
                  <w:tcW w:w="18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煤气化炉、合成塔</w:t>
                  </w:r>
                </w:p>
              </w:tc>
              <w:tc>
                <w:tcPr>
                  <w:tcW w:w="14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煤制液体燃料生产（2523）</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煤制烯烃（乙烯、丙烯）</w:t>
                  </w:r>
                </w:p>
              </w:tc>
              <w:tc>
                <w:tcPr>
                  <w:tcW w:w="18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煤制乙二醇</w:t>
                  </w:r>
                </w:p>
              </w:tc>
              <w:tc>
                <w:tcPr>
                  <w:tcW w:w="18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c>
                <w:tcPr>
                  <w:tcW w:w="1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基础化学原料</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氯碱（烧碱）</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无机碱制造（2612）</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纯碱</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碳化塔</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无机碱制造（2612）</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电石（碳化钙）</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电石炉</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无机盐制造（2613）</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黄磷</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黄磷制取设备</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其他基础化学原料制造（2619）</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化肥</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合成氨、尿素</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合成氨装置</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氮肥制造（2621）</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磷酸一铵、磷酸二铵</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氨化装置</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磷肥制造（2622）</w:t>
                  </w:r>
                </w:p>
              </w:tc>
            </w:tr>
            <w:tr>
              <w:tblPrEx>
                <w:tblCellMar>
                  <w:top w:w="0" w:type="dxa"/>
                  <w:left w:w="0" w:type="dxa"/>
                  <w:bottom w:w="0" w:type="dxa"/>
                  <w:right w:w="0" w:type="dxa"/>
                </w:tblCellMar>
              </w:tblPrEx>
              <w:trPr>
                <w:trHeight w:val="0" w:hRule="atLeast"/>
                <w:jc w:val="center"/>
              </w:trPr>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轮胎</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子午胎、斜交胎、摩托车胎等轮胎外胎，不包括内胎和轮胎翻新</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密炼机、硫化机</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轮胎制造（2911）</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水泥熟料</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水泥窑</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水泥制造（3011）</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水泥粉磨</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水泥磨机、预粉磨主电动机</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水泥制造（3011）</w:t>
                  </w:r>
                </w:p>
              </w:tc>
            </w:tr>
            <w:tr>
              <w:tblPrEx>
                <w:tblCellMar>
                  <w:top w:w="0" w:type="dxa"/>
                  <w:left w:w="0" w:type="dxa"/>
                  <w:bottom w:w="0" w:type="dxa"/>
                  <w:right w:w="0" w:type="dxa"/>
                </w:tblCellMar>
              </w:tblPrEx>
              <w:trPr>
                <w:trHeight w:val="0" w:hRule="atLeast"/>
                <w:jc w:val="center"/>
              </w:trPr>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石灰</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生石灰、消石灰、水硬石灰</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石灰窑</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石灰和石膏制造（3012）</w:t>
                  </w:r>
                </w:p>
              </w:tc>
            </w:tr>
            <w:tr>
              <w:tblPrEx>
                <w:tblCellMar>
                  <w:top w:w="0" w:type="dxa"/>
                  <w:left w:w="0" w:type="dxa"/>
                  <w:bottom w:w="0" w:type="dxa"/>
                  <w:right w:w="0" w:type="dxa"/>
                </w:tblCellMar>
              </w:tblPrEx>
              <w:trPr>
                <w:trHeight w:val="0" w:hRule="atLeast"/>
                <w:jc w:val="center"/>
              </w:trPr>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平板玻璃</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普通平板玻璃，浮法平板玻璃，压延玻璃，不包括光伏压延玻璃、基板玻璃</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玻璃熔炉</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平板玻璃制造（3041）</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陶瓷</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建筑陶瓷，不包括非经高温烧结的发泡陶瓷板等</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辊道和隧道窑</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建筑陶瓷制品制造（3071）</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卫生陶瓷</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隧道窑</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卫生陶瓷制品制造（3072）</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钢铁</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炼钢用生铁、熔融还原铁</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高炉，氢冶金、</w:t>
                  </w:r>
                  <w:r>
                    <w:rPr>
                      <w:rStyle w:val="607"/>
                      <w:rFonts w:hint="eastAsia" w:ascii="宋体" w:hAnsi="宋体" w:eastAsia="宋体" w:cs="宋体"/>
                      <w:sz w:val="18"/>
                      <w:szCs w:val="18"/>
                      <w:lang w:bidi="ar"/>
                    </w:rPr>
                    <w:t>Corex、Finex、HIsmelt还原装置</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炼铁（3110）</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非合金钢粗钢、低合金钢粗钢、合金钢粗钢</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转炉</w:t>
                  </w:r>
                </w:p>
              </w:tc>
              <w:tc>
                <w:tcPr>
                  <w:tcW w:w="14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炼钢（3120）</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电弧炉、AOD炉</w:t>
                  </w:r>
                </w:p>
              </w:tc>
              <w:tc>
                <w:tcPr>
                  <w:tcW w:w="14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0" w:hRule="atLeast"/>
                <w:jc w:val="center"/>
              </w:trPr>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铸造用生铁</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铸造用生铁</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高炉</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炼铁（3110）</w:t>
                  </w:r>
                </w:p>
              </w:tc>
            </w:tr>
            <w:tr>
              <w:tblPrEx>
                <w:tblCellMar>
                  <w:top w:w="0" w:type="dxa"/>
                  <w:left w:w="0" w:type="dxa"/>
                  <w:bottom w:w="0" w:type="dxa"/>
                  <w:right w:w="0" w:type="dxa"/>
                </w:tblCellMar>
              </w:tblPrEx>
              <w:trPr>
                <w:trHeight w:val="0" w:hRule="atLeast"/>
                <w:jc w:val="center"/>
              </w:trPr>
              <w:tc>
                <w:tcPr>
                  <w:tcW w:w="5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铁合金</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硅铁、锰硅合金、高碳铬铁、镍铁及其他铁合金产品</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矿热炉、电弧炉、高炉</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铁合金冶炼（3140）</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有色</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氧化铝</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煅烧或焙烧炉</w:t>
                  </w:r>
                </w:p>
              </w:tc>
              <w:tc>
                <w:tcPr>
                  <w:tcW w:w="144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r>
                    <w:rPr>
                      <w:rFonts w:hint="eastAsia" w:ascii="宋体" w:hAnsi="宋体" w:cs="仿宋_GB2312"/>
                      <w:color w:val="000000"/>
                      <w:kern w:val="0"/>
                      <w:sz w:val="18"/>
                      <w:szCs w:val="18"/>
                      <w:lang w:eastAsia="zh-CN" w:bidi="ar"/>
                    </w:rPr>
                    <w:t>铝</w:t>
                  </w:r>
                  <w:r>
                    <w:rPr>
                      <w:rFonts w:hint="eastAsia" w:ascii="宋体" w:hAnsi="宋体" w:cs="仿宋_GB2312"/>
                      <w:color w:val="000000"/>
                      <w:kern w:val="0"/>
                      <w:sz w:val="18"/>
                      <w:szCs w:val="18"/>
                      <w:lang w:bidi="ar"/>
                    </w:rPr>
                    <w:t>冶炼（321</w:t>
                  </w:r>
                  <w:r>
                    <w:rPr>
                      <w:rFonts w:ascii="宋体" w:hAnsi="宋体" w:cs="仿宋_GB2312"/>
                      <w:color w:val="000000"/>
                      <w:kern w:val="0"/>
                      <w:sz w:val="18"/>
                      <w:szCs w:val="18"/>
                      <w:lang w:bidi="ar"/>
                    </w:rPr>
                    <w:t>6</w:t>
                  </w:r>
                  <w:r>
                    <w:rPr>
                      <w:rFonts w:hint="eastAsia" w:ascii="宋体" w:hAnsi="宋体" w:cs="仿宋_GB2312"/>
                      <w:color w:val="000000"/>
                      <w:kern w:val="0"/>
                      <w:sz w:val="18"/>
                      <w:szCs w:val="18"/>
                      <w:lang w:bidi="ar"/>
                    </w:rPr>
                    <w:t>）</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电解铝，不包括再生铝</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144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阴极铜、阳极铜、粗铜、电解铜</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铜冶炼（3211）</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粗铅、电解铅、粗锌、电解锌</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电解槽</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铅锌冶炼（3212）</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铸造</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黑色金属铸件</w:t>
                  </w:r>
                </w:p>
              </w:tc>
              <w:tc>
                <w:tcPr>
                  <w:tcW w:w="18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电炉等熔炼设备、造型设备</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黑色金属铸造（3391）</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有色金属铸件</w:t>
                  </w:r>
                </w:p>
              </w:tc>
              <w:tc>
                <w:tcPr>
                  <w:tcW w:w="18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有色金属铸造（3392）</w:t>
                  </w:r>
                </w:p>
              </w:tc>
            </w:tr>
            <w:tr>
              <w:tblPrEx>
                <w:tblCellMar>
                  <w:top w:w="0" w:type="dxa"/>
                  <w:left w:w="0" w:type="dxa"/>
                  <w:bottom w:w="0" w:type="dxa"/>
                  <w:right w:w="0" w:type="dxa"/>
                </w:tblCellMar>
              </w:tblPrEx>
              <w:trPr>
                <w:trHeight w:val="0"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8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煤电</w:t>
                  </w:r>
                </w:p>
              </w:tc>
              <w:tc>
                <w:tcPr>
                  <w:tcW w:w="2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电力（燃煤发电，包含煤矸石发电）</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抽凝、纯凝机组</w:t>
                  </w:r>
                </w:p>
              </w:tc>
              <w:tc>
                <w:tcPr>
                  <w:tcW w:w="14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火力发电（4411）</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电力和热力（热电联产）</w:t>
                  </w: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抽凝机组</w:t>
                  </w:r>
                </w:p>
              </w:tc>
              <w:tc>
                <w:tcPr>
                  <w:tcW w:w="14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热电联产（4412）</w:t>
                  </w:r>
                </w:p>
              </w:tc>
            </w:tr>
            <w:tr>
              <w:tblPrEx>
                <w:tblCellMar>
                  <w:top w:w="0" w:type="dxa"/>
                  <w:left w:w="0" w:type="dxa"/>
                  <w:bottom w:w="0" w:type="dxa"/>
                  <w:right w:w="0" w:type="dxa"/>
                </w:tblCellMar>
              </w:tblPrEx>
              <w:trPr>
                <w:trHeight w:val="0"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jc w:val="center"/>
                    <w:rPr>
                      <w:rFonts w:hint="eastAsia" w:ascii="宋体" w:hAnsi="宋体" w:eastAsia="宋体" w:cs="宋体"/>
                      <w:color w:val="000000"/>
                      <w:sz w:val="18"/>
                      <w:szCs w:val="18"/>
                    </w:rPr>
                  </w:pPr>
                </w:p>
              </w:tc>
              <w:tc>
                <w:tcPr>
                  <w:tcW w:w="26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c>
                <w:tcPr>
                  <w:tcW w:w="1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背压机组</w:t>
                  </w:r>
                </w:p>
              </w:tc>
              <w:tc>
                <w:tcPr>
                  <w:tcW w:w="14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auto"/>
                    <w:rPr>
                      <w:rFonts w:hint="eastAsia" w:ascii="宋体" w:hAnsi="宋体" w:eastAsia="宋体" w:cs="宋体"/>
                      <w:color w:val="000000"/>
                      <w:sz w:val="18"/>
                      <w:szCs w:val="18"/>
                    </w:rPr>
                  </w:pPr>
                </w:p>
              </w:tc>
            </w:tr>
          </w:tbl>
          <w:p>
            <w:pPr>
              <w:pStyle w:val="377"/>
              <w:ind w:firstLine="31680"/>
              <w:rPr>
                <w:rFonts w:hint="default" w:ascii="Times New Roman" w:hAnsi="Times New Roman" w:cs="Times New Roman"/>
                <w:sz w:val="21"/>
                <w:szCs w:val="21"/>
              </w:rPr>
            </w:pPr>
            <w:r>
              <w:rPr>
                <w:rFonts w:hint="default" w:ascii="Times New Roman" w:hAnsi="Times New Roman" w:cs="Times New Roman"/>
                <w:bCs/>
                <w:sz w:val="21"/>
                <w:szCs w:val="21"/>
              </w:rPr>
              <w:t>由上表可知，本项目</w:t>
            </w:r>
            <w:r>
              <w:rPr>
                <w:rFonts w:hint="default" w:ascii="Times New Roman" w:hAnsi="Times New Roman" w:cs="Times New Roman"/>
                <w:bCs/>
                <w:sz w:val="21"/>
                <w:szCs w:val="21"/>
                <w:lang w:eastAsia="zh-CN"/>
              </w:rPr>
              <w:t>不属于“两高”项目。</w:t>
            </w:r>
          </w:p>
          <w:p>
            <w:pPr>
              <w:spacing w:line="360" w:lineRule="auto"/>
              <w:ind w:firstLine="420" w:firstLineChars="200"/>
              <w:rPr>
                <w:rFonts w:hint="default" w:ascii="Times New Roman" w:hAnsi="Times New Roman" w:eastAsia="宋体" w:cs="Times New Roman"/>
                <w:sz w:val="21"/>
                <w:szCs w:val="21"/>
                <w:lang w:val="en-US" w:eastAsia="zh-CN"/>
              </w:rPr>
            </w:pPr>
            <w:r>
              <w:rPr>
                <w:rFonts w:hint="eastAsia" w:ascii="宋体" w:hAnsi="宋体" w:eastAsia="宋体" w:cs="宋体"/>
                <w:b w:val="0"/>
                <w:bCs w:val="0"/>
              </w:rPr>
              <w:t>（</w:t>
            </w:r>
            <w:r>
              <w:rPr>
                <w:rFonts w:hint="eastAsia" w:ascii="宋体" w:hAnsi="宋体" w:cs="宋体"/>
                <w:b w:val="0"/>
                <w:bCs w:val="0"/>
                <w:lang w:val="en-US" w:eastAsia="zh-CN"/>
              </w:rPr>
              <w:t>3</w:t>
            </w:r>
            <w:r>
              <w:rPr>
                <w:rFonts w:hint="eastAsia" w:ascii="宋体" w:hAnsi="宋体" w:eastAsia="宋体" w:cs="宋体"/>
                <w:b w:val="0"/>
                <w:bCs w:val="0"/>
              </w:rPr>
              <w:t>）</w:t>
            </w:r>
            <w:r>
              <w:rPr>
                <w:rFonts w:hint="default" w:ascii="Times New Roman" w:hAnsi="Times New Roman" w:cs="Times New Roman"/>
                <w:sz w:val="21"/>
                <w:szCs w:val="21"/>
                <w:lang w:val="en-US" w:eastAsia="zh-CN"/>
              </w:rPr>
              <w:t>与</w:t>
            </w:r>
            <w:r>
              <w:rPr>
                <w:rFonts w:hint="default" w:ascii="Times New Roman" w:hAnsi="Times New Roman" w:cs="Times New Roman"/>
                <w:sz w:val="21"/>
                <w:szCs w:val="21"/>
              </w:rPr>
              <w:t>《淄博市新一轮“四减四增”三年行动方案》</w:t>
            </w:r>
            <w:r>
              <w:rPr>
                <w:rFonts w:hint="default" w:ascii="Times New Roman" w:hAnsi="Times New Roman" w:cs="Times New Roman"/>
                <w:sz w:val="21"/>
                <w:szCs w:val="21"/>
                <w:lang w:val="en-US" w:eastAsia="zh-CN"/>
              </w:rPr>
              <w:t>的符合性分析</w:t>
            </w:r>
          </w:p>
          <w:p>
            <w:pPr>
              <w:spacing w:line="360" w:lineRule="auto"/>
              <w:jc w:val="center"/>
              <w:rPr>
                <w:rFonts w:hint="eastAsia" w:ascii="黑体" w:hAnsi="黑体" w:eastAsia="黑体" w:cs="黑体"/>
                <w:b/>
                <w:bCs/>
                <w:sz w:val="18"/>
                <w:szCs w:val="18"/>
                <w:lang w:val="en-US" w:eastAsia="zh-CN"/>
              </w:rPr>
            </w:pPr>
            <w:r>
              <w:rPr>
                <w:rFonts w:hint="eastAsia" w:ascii="黑体" w:hAnsi="黑体" w:eastAsia="黑体" w:cs="黑体"/>
                <w:b/>
                <w:bCs/>
                <w:sz w:val="21"/>
                <w:szCs w:val="21"/>
              </w:rPr>
              <w:t>表</w:t>
            </w:r>
            <w:r>
              <w:rPr>
                <w:rFonts w:hint="eastAsia" w:ascii="黑体" w:hAnsi="黑体" w:eastAsia="黑体" w:cs="黑体"/>
                <w:b/>
                <w:bCs/>
                <w:sz w:val="21"/>
                <w:szCs w:val="21"/>
                <w:lang w:val="en-US" w:eastAsia="zh-CN"/>
              </w:rPr>
              <w:t>1-5与</w:t>
            </w:r>
            <w:r>
              <w:rPr>
                <w:rFonts w:hint="eastAsia" w:ascii="黑体" w:hAnsi="黑体" w:eastAsia="黑体" w:cs="黑体"/>
                <w:b/>
                <w:bCs/>
                <w:sz w:val="21"/>
                <w:szCs w:val="21"/>
              </w:rPr>
              <w:t>《淄博市新一轮“四减四增”三年行动方案》符合性分析一览表</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2369"/>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noWrap w:val="0"/>
                  <w:vAlign w:val="center"/>
                </w:tcPr>
                <w:p>
                  <w:pPr>
                    <w:spacing w:line="240" w:lineRule="auto"/>
                    <w:jc w:val="center"/>
                    <w:rPr>
                      <w:rFonts w:hint="default" w:ascii="Times New Roman" w:hAnsi="Times New Roman" w:eastAsia="宋体" w:cs="Times New Roman"/>
                      <w:b/>
                      <w:bCs/>
                      <w:kern w:val="2"/>
                      <w:sz w:val="18"/>
                      <w:szCs w:val="18"/>
                      <w:vertAlign w:val="baseline"/>
                      <w:lang w:val="en-US" w:eastAsia="zh-CN" w:bidi="ar-SA"/>
                    </w:rPr>
                  </w:pPr>
                  <w:r>
                    <w:rPr>
                      <w:rFonts w:hint="default" w:ascii="Times New Roman" w:hAnsi="Times New Roman" w:eastAsia="宋体" w:cs="Times New Roman"/>
                      <w:b/>
                      <w:bCs/>
                      <w:sz w:val="18"/>
                      <w:szCs w:val="18"/>
                      <w:vertAlign w:val="baseline"/>
                      <w:lang w:val="en-US" w:eastAsia="zh-CN"/>
                    </w:rPr>
                    <w:t>文件要求</w:t>
                  </w:r>
                </w:p>
              </w:tc>
              <w:tc>
                <w:tcPr>
                  <w:tcW w:w="2369" w:type="dxa"/>
                  <w:noWrap w:val="0"/>
                  <w:vAlign w:val="center"/>
                </w:tcPr>
                <w:p>
                  <w:pPr>
                    <w:spacing w:line="240" w:lineRule="auto"/>
                    <w:jc w:val="center"/>
                    <w:rPr>
                      <w:rFonts w:hint="default" w:ascii="Times New Roman" w:hAnsi="Times New Roman" w:eastAsia="宋体" w:cs="Times New Roman"/>
                      <w:b/>
                      <w:bCs/>
                      <w:kern w:val="2"/>
                      <w:sz w:val="18"/>
                      <w:szCs w:val="18"/>
                      <w:vertAlign w:val="baseline"/>
                      <w:lang w:val="en-US" w:eastAsia="zh-CN" w:bidi="ar-SA"/>
                    </w:rPr>
                  </w:pPr>
                  <w:r>
                    <w:rPr>
                      <w:rFonts w:hint="default" w:ascii="Times New Roman" w:hAnsi="Times New Roman" w:eastAsia="宋体" w:cs="Times New Roman"/>
                      <w:b/>
                      <w:bCs/>
                      <w:sz w:val="18"/>
                      <w:szCs w:val="18"/>
                      <w:vertAlign w:val="baseline"/>
                      <w:lang w:val="en-US" w:eastAsia="zh-CN"/>
                    </w:rPr>
                    <w:t>本项目情况</w:t>
                  </w:r>
                </w:p>
              </w:tc>
              <w:tc>
                <w:tcPr>
                  <w:tcW w:w="512" w:type="dxa"/>
                  <w:noWrap w:val="0"/>
                  <w:vAlign w:val="center"/>
                </w:tcPr>
                <w:p>
                  <w:pPr>
                    <w:spacing w:line="240" w:lineRule="auto"/>
                    <w:jc w:val="center"/>
                    <w:rPr>
                      <w:rFonts w:hint="default" w:ascii="Times New Roman" w:hAnsi="Times New Roman" w:eastAsia="宋体" w:cs="Times New Roman"/>
                      <w:b/>
                      <w:bCs/>
                      <w:kern w:val="2"/>
                      <w:sz w:val="18"/>
                      <w:szCs w:val="18"/>
                      <w:vertAlign w:val="baseline"/>
                      <w:lang w:val="en-US" w:eastAsia="zh-CN" w:bidi="ar-SA"/>
                    </w:rPr>
                  </w:pPr>
                  <w:r>
                    <w:rPr>
                      <w:rFonts w:hint="default" w:ascii="Times New Roman" w:hAnsi="Times New Roman" w:eastAsia="宋体" w:cs="Times New Roman"/>
                      <w:b/>
                      <w:bCs/>
                      <w:sz w:val="18"/>
                      <w:szCs w:val="18"/>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noWrap w:val="0"/>
                  <w:vAlign w:val="center"/>
                </w:tcPr>
                <w:p>
                  <w:pPr>
                    <w:spacing w:line="240" w:lineRule="auto"/>
                    <w:jc w:val="center"/>
                    <w:rPr>
                      <w:rFonts w:hint="default" w:ascii="Times New Roman" w:hAnsi="Times New Roman" w:eastAsia="宋体" w:cs="Times New Roman"/>
                      <w:b/>
                      <w:bCs/>
                      <w:sz w:val="18"/>
                      <w:szCs w:val="18"/>
                      <w:vertAlign w:val="baseline"/>
                      <w:lang w:val="en-US" w:eastAsia="zh-CN"/>
                    </w:rPr>
                  </w:pPr>
                  <w:r>
                    <w:rPr>
                      <w:rFonts w:hint="eastAsia" w:eastAsia="宋体" w:cs="Times New Roman"/>
                      <w:sz w:val="18"/>
                      <w:szCs w:val="18"/>
                      <w:vertAlign w:val="baseline"/>
                      <w:lang w:val="en-US" w:eastAsia="zh-CN"/>
                    </w:rPr>
                    <w:t>1.</w:t>
                  </w:r>
                  <w:r>
                    <w:rPr>
                      <w:rFonts w:hint="default" w:ascii="Times New Roman" w:hAnsi="Times New Roman" w:eastAsia="宋体" w:cs="Times New Roman"/>
                      <w:sz w:val="18"/>
                      <w:szCs w:val="18"/>
                      <w:vertAlign w:val="baseline"/>
                      <w:lang w:val="en-US" w:eastAsia="zh-CN"/>
                    </w:rPr>
                    <w:t>淘汰低效落后产能。依据安全、环保、技术、能耗、效益标准，以钢铁、煤电、水泥、轮胎、煤炭、化工等行业为重点，分类组织实施转移、压减、整合、关停任务，加快淘汰低效落后产能。</w:t>
                  </w:r>
                </w:p>
              </w:tc>
              <w:tc>
                <w:tcPr>
                  <w:tcW w:w="2369" w:type="dxa"/>
                  <w:noWrap w:val="0"/>
                  <w:vAlign w:val="center"/>
                </w:tcPr>
                <w:p>
                  <w:pPr>
                    <w:spacing w:line="240" w:lineRule="auto"/>
                    <w:jc w:val="center"/>
                    <w:rPr>
                      <w:rFonts w:hint="default" w:ascii="Times New Roman" w:hAnsi="Times New Roman" w:eastAsia="宋体" w:cs="Times New Roman"/>
                      <w:b/>
                      <w:bCs/>
                      <w:sz w:val="18"/>
                      <w:szCs w:val="18"/>
                      <w:vertAlign w:val="baseline"/>
                      <w:lang w:val="en-US" w:eastAsia="zh-CN"/>
                    </w:rPr>
                  </w:pPr>
                  <w:r>
                    <w:rPr>
                      <w:rFonts w:hint="eastAsia" w:cs="Times New Roman"/>
                      <w:b w:val="0"/>
                      <w:bCs w:val="0"/>
                      <w:sz w:val="18"/>
                      <w:szCs w:val="18"/>
                      <w:vertAlign w:val="baseline"/>
                      <w:lang w:val="en-US" w:eastAsia="zh-CN"/>
                    </w:rPr>
                    <w:t>本项目不属于低效落后产能</w:t>
                  </w:r>
                </w:p>
              </w:tc>
              <w:tc>
                <w:tcPr>
                  <w:tcW w:w="512" w:type="dxa"/>
                  <w:noWrap w:val="0"/>
                  <w:vAlign w:val="center"/>
                </w:tcPr>
                <w:p>
                  <w:pPr>
                    <w:spacing w:line="240" w:lineRule="auto"/>
                    <w:jc w:val="center"/>
                    <w:rPr>
                      <w:rFonts w:hint="default" w:ascii="Times New Roman" w:hAnsi="Times New Roman" w:eastAsia="宋体" w:cs="Times New Roman"/>
                      <w:b/>
                      <w:bCs/>
                      <w:sz w:val="18"/>
                      <w:szCs w:val="18"/>
                      <w:vertAlign w:val="baseline"/>
                      <w:lang w:val="en-US" w:eastAsia="zh-CN"/>
                    </w:rPr>
                  </w:pPr>
                  <w:r>
                    <w:rPr>
                      <w:rFonts w:hint="default" w:ascii="Times New Roman" w:hAnsi="Times New Roman" w:cs="Times New Roman"/>
                      <w:sz w:val="18"/>
                      <w:szCs w:val="18"/>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2</w:t>
                  </w:r>
                  <w:r>
                    <w:rPr>
                      <w:rFonts w:hint="default" w:ascii="Times New Roman" w:hAnsi="Times New Roman" w:cs="Times New Roman"/>
                      <w:sz w:val="18"/>
                      <w:szCs w:val="18"/>
                      <w:vertAlign w:val="baseline"/>
                      <w:lang w:val="en-US" w:eastAsia="zh-CN"/>
                    </w:rPr>
                    <w:t>.持续开展“散乱污”企业专项执法检查。进一步压实管理 责任，按照“发现一起、处置一起”的原则，实行“散乱污”企业动态清零，确保“散乱污”企业不复发。</w:t>
                  </w:r>
                </w:p>
              </w:tc>
              <w:tc>
                <w:tcPr>
                  <w:tcW w:w="2369"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本</w:t>
                  </w:r>
                  <w:r>
                    <w:rPr>
                      <w:rFonts w:hint="eastAsia" w:cs="Times New Roman"/>
                      <w:sz w:val="18"/>
                      <w:szCs w:val="18"/>
                      <w:vertAlign w:val="baseline"/>
                      <w:lang w:val="en-US" w:eastAsia="zh-CN"/>
                    </w:rPr>
                    <w:t>项目</w:t>
                  </w:r>
                  <w:r>
                    <w:rPr>
                      <w:rFonts w:hint="default" w:ascii="Times New Roman" w:hAnsi="Times New Roman" w:eastAsia="宋体" w:cs="Times New Roman"/>
                      <w:sz w:val="18"/>
                      <w:szCs w:val="18"/>
                      <w:vertAlign w:val="baseline"/>
                      <w:lang w:val="en-US" w:eastAsia="zh-CN"/>
                    </w:rPr>
                    <w:t>不属于散乱污企业。</w:t>
                  </w:r>
                </w:p>
              </w:tc>
              <w:tc>
                <w:tcPr>
                  <w:tcW w:w="512"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3</w:t>
                  </w:r>
                  <w:r>
                    <w:rPr>
                      <w:rFonts w:hint="default" w:ascii="Times New Roman" w:hAnsi="Times New Roman" w:eastAsia="宋体" w:cs="Times New Roman"/>
                      <w:sz w:val="18"/>
                      <w:szCs w:val="18"/>
                      <w:vertAlign w:val="baseline"/>
                      <w:lang w:val="en-US" w:eastAsia="zh-CN"/>
                    </w:rPr>
                    <w:t>.各区县要重点围绕再生橡胶、废旧塑料再生、砖瓦、石灰、石膏等行业制定实施方案，对生产工艺装备进行筛查，按照有关法律法规程序要求，推动低效落后产能退出。</w:t>
                  </w:r>
                </w:p>
              </w:tc>
              <w:tc>
                <w:tcPr>
                  <w:tcW w:w="2369" w:type="dxa"/>
                  <w:noWrap w:val="0"/>
                  <w:vAlign w:val="center"/>
                </w:tcPr>
                <w:p>
                  <w:pPr>
                    <w:spacing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本</w:t>
                  </w:r>
                  <w:r>
                    <w:rPr>
                      <w:rFonts w:hint="eastAsia" w:cs="Times New Roman"/>
                      <w:sz w:val="18"/>
                      <w:szCs w:val="18"/>
                      <w:vertAlign w:val="baseline"/>
                      <w:lang w:val="en-US" w:eastAsia="zh-CN"/>
                    </w:rPr>
                    <w:t>项目不涉及</w:t>
                  </w:r>
                  <w:r>
                    <w:rPr>
                      <w:rFonts w:hint="default" w:ascii="Times New Roman" w:hAnsi="Times New Roman" w:eastAsia="宋体" w:cs="Times New Roman"/>
                      <w:sz w:val="18"/>
                      <w:szCs w:val="18"/>
                      <w:vertAlign w:val="baseline"/>
                      <w:lang w:val="en-US" w:eastAsia="zh-CN"/>
                    </w:rPr>
                    <w:t>淘汰落后低效产能设备。</w:t>
                  </w:r>
                </w:p>
              </w:tc>
              <w:tc>
                <w:tcPr>
                  <w:tcW w:w="512"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4</w:t>
                  </w:r>
                  <w:r>
                    <w:rPr>
                      <w:rFonts w:hint="default" w:ascii="Times New Roman" w:hAnsi="Times New Roman" w:eastAsia="宋体" w:cs="Times New Roman"/>
                      <w:sz w:val="18"/>
                      <w:szCs w:val="18"/>
                      <w:vertAlign w:val="baseline"/>
                      <w:lang w:val="en-US" w:eastAsia="zh-CN"/>
                    </w:rPr>
                    <w:t>.严控重点行业新增产能。重大项目建设，必须首先满足环境质量“只能更好，不能变坏”的底线，严格落实污染物排放“减量替代是原则，等量替代是例外”的总量控制刚性要求。</w:t>
                  </w:r>
                </w:p>
              </w:tc>
              <w:tc>
                <w:tcPr>
                  <w:tcW w:w="2369" w:type="dxa"/>
                  <w:noWrap w:val="0"/>
                  <w:vAlign w:val="center"/>
                </w:tcPr>
                <w:p>
                  <w:pPr>
                    <w:spacing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本</w:t>
                  </w:r>
                  <w:r>
                    <w:rPr>
                      <w:rFonts w:hint="eastAsia" w:cs="Times New Roman"/>
                      <w:sz w:val="18"/>
                      <w:szCs w:val="18"/>
                      <w:vertAlign w:val="baseline"/>
                      <w:lang w:val="en-US" w:eastAsia="zh-CN"/>
                    </w:rPr>
                    <w:t>项目不属于重点行业。</w:t>
                  </w:r>
                </w:p>
              </w:tc>
              <w:tc>
                <w:tcPr>
                  <w:tcW w:w="512"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8"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eastAsia" w:cs="Times New Roman"/>
                      <w:sz w:val="18"/>
                      <w:szCs w:val="18"/>
                      <w:vertAlign w:val="baseline"/>
                      <w:lang w:val="en-US" w:eastAsia="zh-CN"/>
                    </w:rPr>
                    <w:t>5</w:t>
                  </w:r>
                  <w:r>
                    <w:rPr>
                      <w:rFonts w:hint="default" w:ascii="Times New Roman" w:hAnsi="Times New Roman" w:eastAsia="宋体" w:cs="Times New Roman"/>
                      <w:sz w:val="18"/>
                      <w:szCs w:val="18"/>
                      <w:vertAlign w:val="baseline"/>
                      <w:lang w:val="en-US" w:eastAsia="zh-CN"/>
                    </w:rPr>
                    <w:t>.推动绿色循环低碳改造。严格按照《淄博市实施减碳降碳十大行动工作方案》要求，落实电力、建材、有色、石化、化工等重点行业碳达峰目标，实施减污降碳协同治理。</w:t>
                  </w:r>
                </w:p>
              </w:tc>
              <w:tc>
                <w:tcPr>
                  <w:tcW w:w="2369" w:type="dxa"/>
                  <w:noWrap w:val="0"/>
                  <w:vAlign w:val="center"/>
                </w:tcPr>
                <w:p>
                  <w:pPr>
                    <w:spacing w:line="240" w:lineRule="auto"/>
                    <w:jc w:val="center"/>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本</w:t>
                  </w:r>
                  <w:r>
                    <w:rPr>
                      <w:rFonts w:hint="eastAsia" w:cs="Times New Roman"/>
                      <w:sz w:val="18"/>
                      <w:szCs w:val="18"/>
                      <w:vertAlign w:val="baseline"/>
                      <w:lang w:val="en-US" w:eastAsia="zh-CN"/>
                    </w:rPr>
                    <w:t>项目使用电、天然气作为能源</w:t>
                  </w:r>
                  <w:r>
                    <w:rPr>
                      <w:rFonts w:hint="default" w:ascii="Times New Roman" w:hAnsi="Times New Roman" w:eastAsia="宋体" w:cs="Times New Roman"/>
                      <w:sz w:val="18"/>
                      <w:szCs w:val="18"/>
                      <w:vertAlign w:val="baseline"/>
                      <w:lang w:val="en-US" w:eastAsia="zh-CN"/>
                    </w:rPr>
                    <w:t>，绿色环保。</w:t>
                  </w:r>
                </w:p>
              </w:tc>
              <w:tc>
                <w:tcPr>
                  <w:tcW w:w="512" w:type="dxa"/>
                  <w:noWrap w:val="0"/>
                  <w:vAlign w:val="center"/>
                </w:tcPr>
                <w:p>
                  <w:pPr>
                    <w:spacing w:line="240" w:lineRule="auto"/>
                    <w:jc w:val="center"/>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符合</w:t>
                  </w:r>
                </w:p>
              </w:tc>
            </w:tr>
          </w:tbl>
          <w:p>
            <w:pPr>
              <w:spacing w:line="360" w:lineRule="auto"/>
              <w:ind w:firstLine="422" w:firstLineChars="200"/>
              <w:rPr>
                <w:rFonts w:hint="eastAsia"/>
                <w:b/>
                <w:szCs w:val="21"/>
                <w:lang w:eastAsia="zh-CN"/>
              </w:rPr>
            </w:pPr>
          </w:p>
          <w:p>
            <w:pPr>
              <w:spacing w:line="360" w:lineRule="auto"/>
              <w:ind w:firstLine="422" w:firstLineChars="200"/>
              <w:rPr>
                <w:rFonts w:hint="eastAsia"/>
                <w:b/>
                <w:szCs w:val="21"/>
                <w:lang w:eastAsia="zh-CN"/>
              </w:rPr>
            </w:pPr>
          </w:p>
          <w:p>
            <w:pPr>
              <w:spacing w:line="360" w:lineRule="auto"/>
              <w:ind w:firstLine="422" w:firstLineChars="200"/>
              <w:rPr>
                <w:rFonts w:hint="eastAsia"/>
                <w:b/>
                <w:szCs w:val="21"/>
                <w:lang w:eastAsia="zh-CN"/>
              </w:rPr>
            </w:pPr>
          </w:p>
          <w:p>
            <w:pPr>
              <w:spacing w:line="360" w:lineRule="auto"/>
              <w:ind w:firstLine="422" w:firstLineChars="200"/>
              <w:rPr>
                <w:rFonts w:hint="eastAsia"/>
                <w:b/>
                <w:szCs w:val="21"/>
                <w:lang w:eastAsia="zh-CN"/>
              </w:rPr>
            </w:pPr>
          </w:p>
          <w:p>
            <w:pPr>
              <w:spacing w:line="360" w:lineRule="auto"/>
              <w:ind w:firstLine="422" w:firstLineChars="200"/>
              <w:rPr>
                <w:b/>
                <w:szCs w:val="21"/>
              </w:rPr>
            </w:pPr>
            <w:r>
              <w:rPr>
                <w:rFonts w:hint="eastAsia"/>
                <w:b/>
                <w:szCs w:val="21"/>
                <w:lang w:eastAsia="zh-CN"/>
              </w:rPr>
              <w:t>（</w:t>
            </w:r>
            <w:r>
              <w:rPr>
                <w:rFonts w:hint="eastAsia"/>
                <w:b/>
                <w:szCs w:val="21"/>
                <w:lang w:val="en-US" w:eastAsia="zh-CN"/>
              </w:rPr>
              <w:t>4</w:t>
            </w:r>
            <w:r>
              <w:rPr>
                <w:rFonts w:hint="eastAsia"/>
                <w:b/>
                <w:szCs w:val="21"/>
                <w:lang w:eastAsia="zh-CN"/>
              </w:rPr>
              <w:t>）</w:t>
            </w:r>
            <w:r>
              <w:rPr>
                <w:rFonts w:hint="eastAsia"/>
                <w:b/>
                <w:szCs w:val="21"/>
              </w:rPr>
              <w:t>与《关于印发山东省扬尘污染综合整治方案的通知》（鲁环发〔2019〕112号）符合性分析</w:t>
            </w:r>
          </w:p>
          <w:p>
            <w:pPr>
              <w:snapToGrid w:val="0"/>
              <w:jc w:val="center"/>
              <w:rPr>
                <w:b/>
                <w:color w:val="000000"/>
              </w:rPr>
            </w:pPr>
            <w:r>
              <w:rPr>
                <w:b/>
              </w:rPr>
              <w:t>表1-</w:t>
            </w:r>
            <w:r>
              <w:rPr>
                <w:rFonts w:hint="eastAsia"/>
                <w:b/>
                <w:lang w:val="en-US" w:eastAsia="zh-CN"/>
              </w:rPr>
              <w:t>6</w:t>
            </w:r>
            <w:r>
              <w:rPr>
                <w:b/>
              </w:rPr>
              <w:t xml:space="preserve">  与</w:t>
            </w:r>
            <w:r>
              <w:rPr>
                <w:rFonts w:hint="eastAsia"/>
                <w:b/>
              </w:rPr>
              <w:t>《关于印发山东省扬尘污染综合整治方案的通知》（鲁环发〔2019〕112号）</w:t>
            </w:r>
            <w:r>
              <w:rPr>
                <w:b/>
              </w:rPr>
              <w:t>符合性分析</w:t>
            </w:r>
          </w:p>
          <w:tbl>
            <w:tblPr>
              <w:tblStyle w:val="8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4621"/>
              <w:gridCol w:w="1373"/>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4" w:type="pct"/>
                  <w:noWrap w:val="0"/>
                  <w:vAlign w:val="top"/>
                </w:tcPr>
                <w:p>
                  <w:pPr>
                    <w:jc w:val="center"/>
                    <w:rPr>
                      <w:rFonts w:hint="eastAsia"/>
                      <w:sz w:val="18"/>
                      <w:szCs w:val="18"/>
                      <w:lang w:eastAsia="zh-CN"/>
                    </w:rPr>
                  </w:pPr>
                  <w:r>
                    <w:rPr>
                      <w:rFonts w:hint="eastAsia"/>
                      <w:sz w:val="18"/>
                      <w:szCs w:val="18"/>
                      <w:lang w:eastAsia="zh-CN"/>
                    </w:rPr>
                    <w:t>序号</w:t>
                  </w:r>
                </w:p>
              </w:tc>
              <w:tc>
                <w:tcPr>
                  <w:tcW w:w="3114" w:type="pct"/>
                  <w:noWrap w:val="0"/>
                  <w:vAlign w:val="top"/>
                </w:tcPr>
                <w:p>
                  <w:pPr>
                    <w:jc w:val="center"/>
                    <w:rPr>
                      <w:rFonts w:hint="eastAsia"/>
                      <w:sz w:val="18"/>
                      <w:szCs w:val="18"/>
                      <w:lang w:eastAsia="zh-CN"/>
                    </w:rPr>
                  </w:pPr>
                  <w:r>
                    <w:rPr>
                      <w:rFonts w:hint="eastAsia"/>
                      <w:sz w:val="18"/>
                      <w:szCs w:val="18"/>
                      <w:lang w:eastAsia="zh-CN"/>
                    </w:rPr>
                    <w:t>整治内容</w:t>
                  </w:r>
                </w:p>
              </w:tc>
              <w:tc>
                <w:tcPr>
                  <w:tcW w:w="925" w:type="pct"/>
                  <w:noWrap w:val="0"/>
                  <w:vAlign w:val="top"/>
                </w:tcPr>
                <w:p>
                  <w:pPr>
                    <w:jc w:val="center"/>
                    <w:rPr>
                      <w:rFonts w:hint="eastAsia"/>
                      <w:sz w:val="18"/>
                      <w:szCs w:val="18"/>
                      <w:lang w:eastAsia="zh-CN"/>
                    </w:rPr>
                  </w:pPr>
                  <w:r>
                    <w:rPr>
                      <w:rFonts w:hint="eastAsia"/>
                      <w:sz w:val="18"/>
                      <w:szCs w:val="18"/>
                      <w:lang w:eastAsia="zh-CN"/>
                    </w:rPr>
                    <w:t>本项目情况</w:t>
                  </w:r>
                </w:p>
              </w:tc>
              <w:tc>
                <w:tcPr>
                  <w:tcW w:w="585" w:type="pct"/>
                  <w:noWrap w:val="0"/>
                  <w:vAlign w:val="top"/>
                </w:tcPr>
                <w:p>
                  <w:pPr>
                    <w:jc w:val="center"/>
                    <w:rPr>
                      <w:rFonts w:hint="eastAsia"/>
                      <w:sz w:val="18"/>
                      <w:szCs w:val="18"/>
                      <w:lang w:eastAsia="zh-CN"/>
                    </w:rPr>
                  </w:pPr>
                  <w:r>
                    <w:rPr>
                      <w:rFonts w:hint="eastAsia"/>
                      <w:sz w:val="18"/>
                      <w:szCs w:val="18"/>
                      <w:lang w:eastAsia="zh-CN"/>
                    </w:rPr>
                    <w:t>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74" w:type="pct"/>
                  <w:noWrap w:val="0"/>
                  <w:vAlign w:val="center"/>
                </w:tcPr>
                <w:p>
                  <w:pPr>
                    <w:jc w:val="center"/>
                    <w:rPr>
                      <w:rFonts w:hint="default"/>
                      <w:sz w:val="18"/>
                      <w:szCs w:val="18"/>
                      <w:lang w:val="en-US" w:eastAsia="zh-CN"/>
                    </w:rPr>
                  </w:pPr>
                  <w:r>
                    <w:rPr>
                      <w:rFonts w:hint="eastAsia"/>
                      <w:sz w:val="18"/>
                      <w:szCs w:val="18"/>
                      <w:lang w:val="en-US" w:eastAsia="zh-CN"/>
                    </w:rPr>
                    <w:t>1</w:t>
                  </w:r>
                </w:p>
              </w:tc>
              <w:tc>
                <w:tcPr>
                  <w:tcW w:w="3114" w:type="pct"/>
                  <w:noWrap w:val="0"/>
                  <w:vAlign w:val="center"/>
                </w:tcPr>
                <w:p>
                  <w:pPr>
                    <w:jc w:val="center"/>
                    <w:rPr>
                      <w:rFonts w:hint="eastAsia"/>
                      <w:sz w:val="18"/>
                      <w:szCs w:val="18"/>
                      <w:lang w:eastAsia="zh-CN"/>
                    </w:rPr>
                  </w:pPr>
                  <w:r>
                    <w:rPr>
                      <w:rFonts w:hint="eastAsia"/>
                      <w:sz w:val="18"/>
                      <w:szCs w:val="18"/>
                      <w:lang w:eastAsia="zh-CN"/>
                    </w:rPr>
                    <w:t>各类施工工地扬尘污染整治。认真落实有关法律法规以及国家、省关于各类施工工地扬尘污染防治的规定和标准规范要求，7个传输通道城市建筑施工工地、其他城市和县城规划区内规模以上（建筑面积1万平方米以上）建筑施工工地全面落实工地周边围挡、产尘物料堆放覆盖、土方开挖湿法作业、路面硬化、出入车辆清洗、渣土车辆密闭运输“六项措施”；规模以下建筑施工工地按照住房城乡建设部办公厅《关于进一步加强施工工地和道路扬尘管控工作的通知》（建办质〔2019〕23号）要求，严格落实各项防尘降尘管控措施。市政、公路、水利等线性工程必须采取扬尘控制措施，实行分段施工。拆除工地必须湿法作业。城市建成区内施工现场禁止现场搅拌混凝土、现场配制砂浆；高层建筑施工单位应当采用容器或者搭设专用封闭式垃圾道方式清运施工垃圾，禁止高空抛撒施工垃圾。各类土石方开挖施工，必须采取有效抑尘措施，确保不产生扬尘污染。暂时不能开工的裸露空置建设用地和因旧城改造、城中村改造、违法建筑拆除等产生的裸露空置地块要及时全部进行覆盖或者绿化。以上要求未落实的，停工整改，并由所在的县级以上政府确定的行政主管部门依法处罚。重污染天气应急期间，按要求严格落实各项应急减排措施。（省住房城乡建设厅、省交通运输厅、省水利厅牵头，各级政府负责落实，以下工作均需各级政府落实，不再列出）</w:t>
                  </w:r>
                </w:p>
              </w:tc>
              <w:tc>
                <w:tcPr>
                  <w:tcW w:w="925" w:type="pct"/>
                  <w:noWrap w:val="0"/>
                  <w:vAlign w:val="center"/>
                </w:tcPr>
                <w:p>
                  <w:pPr>
                    <w:jc w:val="center"/>
                    <w:rPr>
                      <w:rFonts w:hint="eastAsia"/>
                      <w:sz w:val="18"/>
                      <w:szCs w:val="18"/>
                      <w:lang w:eastAsia="zh-CN"/>
                    </w:rPr>
                  </w:pPr>
                  <w:r>
                    <w:rPr>
                      <w:rFonts w:hint="eastAsia"/>
                      <w:sz w:val="18"/>
                      <w:szCs w:val="18"/>
                      <w:lang w:eastAsia="zh-CN"/>
                    </w:rPr>
                    <w:t>建筑施工工地全面落实工地周边围挡、产尘物料堆放覆盖、土方开挖湿法作业、路面硬化、出入车辆清洗、渣土车辆密闭运输“六项措施”。</w:t>
                  </w:r>
                </w:p>
              </w:tc>
              <w:tc>
                <w:tcPr>
                  <w:tcW w:w="585" w:type="pct"/>
                  <w:noWrap w:val="0"/>
                  <w:vAlign w:val="center"/>
                </w:tcPr>
                <w:p>
                  <w:pPr>
                    <w:jc w:val="center"/>
                    <w:rPr>
                      <w:rFonts w:hint="eastAsia"/>
                      <w:sz w:val="18"/>
                      <w:szCs w:val="18"/>
                      <w:lang w:eastAsia="zh-CN"/>
                    </w:rPr>
                  </w:pPr>
                  <w:r>
                    <w:rPr>
                      <w:rFonts w:hint="eastAsia"/>
                      <w:sz w:val="18"/>
                      <w:szCs w:val="18"/>
                      <w:lang w:eastAsia="zh-CN"/>
                    </w:rPr>
                    <w:t>符合</w:t>
                  </w:r>
                </w:p>
              </w:tc>
            </w:tr>
          </w:tbl>
          <w:p>
            <w:pPr>
              <w:pStyle w:val="377"/>
              <w:ind w:firstLine="31680"/>
              <w:rPr>
                <w:rFonts w:hint="eastAsia" w:eastAsia="宋体"/>
                <w:sz w:val="21"/>
                <w:szCs w:val="21"/>
                <w:lang w:eastAsia="zh-CN"/>
              </w:rPr>
            </w:pPr>
            <w:r>
              <w:rPr>
                <w:sz w:val="21"/>
                <w:szCs w:val="21"/>
              </w:rPr>
              <w:t>综上所述，本项目符合国家及省、市相关环保要求</w:t>
            </w:r>
            <w:r>
              <w:rPr>
                <w:rFonts w:hint="eastAsia"/>
                <w:sz w:val="21"/>
                <w:szCs w:val="21"/>
                <w:lang w:eastAsia="zh-CN"/>
              </w:rPr>
              <w:t>。</w:t>
            </w: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sz w:val="21"/>
                <w:szCs w:val="21"/>
              </w:rPr>
            </w:pPr>
          </w:p>
          <w:p>
            <w:pPr>
              <w:pStyle w:val="377"/>
              <w:ind w:firstLine="31680"/>
              <w:rPr>
                <w:rFonts w:hint="default" w:ascii="Times New Roman" w:hAnsi="Times New Roman" w:cs="Times New Roman"/>
                <w:bCs/>
                <w:sz w:val="21"/>
                <w:szCs w:val="21"/>
                <w:lang w:val="en-US"/>
              </w:rPr>
            </w:pPr>
          </w:p>
          <w:p>
            <w:pPr>
              <w:pStyle w:val="377"/>
              <w:ind w:firstLine="31680"/>
              <w:rPr>
                <w:rFonts w:hint="default" w:ascii="Times New Roman" w:hAnsi="Times New Roman" w:cs="Times New Roman"/>
                <w:bCs/>
                <w:sz w:val="21"/>
                <w:szCs w:val="21"/>
                <w:lang w:val="en-US"/>
              </w:rPr>
            </w:pPr>
          </w:p>
        </w:tc>
      </w:tr>
    </w:tbl>
    <w:p>
      <w:pPr>
        <w:spacing w:line="420" w:lineRule="exact"/>
        <w:outlineLvl w:val="0"/>
        <w:rPr>
          <w:rFonts w:ascii="宋体"/>
          <w:sz w:val="30"/>
        </w:rPr>
        <w:sectPr>
          <w:footerReference r:id="rId3" w:type="default"/>
          <w:pgSz w:w="11906" w:h="16838"/>
          <w:pgMar w:top="1701" w:right="1531" w:bottom="1701" w:left="1531" w:header="851" w:footer="1077" w:gutter="0"/>
          <w:pgNumType w:fmt="numberInDash" w:start="1"/>
          <w:cols w:space="720" w:num="1"/>
          <w:docGrid w:linePitch="312" w:charSpace="0"/>
        </w:sectPr>
      </w:pPr>
    </w:p>
    <w:p>
      <w:pPr>
        <w:pStyle w:val="79"/>
        <w:spacing w:line="420" w:lineRule="exact"/>
        <w:jc w:val="center"/>
        <w:outlineLvl w:val="0"/>
        <w:rPr>
          <w:b/>
          <w:bCs/>
          <w:snapToGrid w:val="0"/>
          <w:sz w:val="30"/>
          <w:szCs w:val="30"/>
        </w:rPr>
      </w:pPr>
      <w:r>
        <w:rPr>
          <w:rFonts w:hint="eastAsia"/>
          <w:b/>
          <w:bCs/>
          <w:snapToGrid w:val="0"/>
          <w:sz w:val="30"/>
          <w:szCs w:val="30"/>
        </w:rPr>
        <w:t>二、建设项目工程分析</w:t>
      </w:r>
    </w:p>
    <w:tbl>
      <w:tblPr>
        <w:tblStyle w:val="85"/>
        <w:tblW w:w="49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3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596" w:type="dxa"/>
            <w:tcBorders>
              <w:top w:val="single" w:color="auto" w:sz="8" w:space="0"/>
            </w:tcBorders>
            <w:vAlign w:val="center"/>
          </w:tcPr>
          <w:p>
            <w:pPr>
              <w:pStyle w:val="79"/>
              <w:adjustRightInd w:val="0"/>
              <w:snapToGrid w:val="0"/>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建设内容</w:t>
            </w:r>
          </w:p>
        </w:tc>
        <w:tc>
          <w:tcPr>
            <w:tcW w:w="8372" w:type="dxa"/>
            <w:tcBorders>
              <w:top w:val="single" w:color="auto" w:sz="8" w:space="0"/>
            </w:tcBorders>
            <w:vAlign w:val="center"/>
          </w:tcPr>
          <w:p>
            <w:pPr>
              <w:adjustRightInd w:val="0"/>
              <w:snapToGrid w:val="0"/>
              <w:spacing w:line="360" w:lineRule="auto"/>
              <w:ind w:firstLine="422" w:firstLineChars="200"/>
              <w:rPr>
                <w:b/>
                <w:bCs/>
                <w:szCs w:val="21"/>
              </w:rPr>
            </w:pPr>
            <w:r>
              <w:rPr>
                <w:b/>
                <w:bCs/>
                <w:szCs w:val="21"/>
              </w:rPr>
              <w:t>1、项目由来</w:t>
            </w:r>
          </w:p>
          <w:p>
            <w:pPr>
              <w:adjustRightInd w:val="0"/>
              <w:snapToGrid w:val="0"/>
              <w:spacing w:line="360" w:lineRule="auto"/>
              <w:ind w:firstLine="420" w:firstLineChars="200"/>
              <w:rPr>
                <w:rFonts w:hint="eastAsia" w:eastAsia="宋体"/>
                <w:bCs/>
                <w:szCs w:val="21"/>
                <w:lang w:eastAsia="zh-CN"/>
              </w:rPr>
            </w:pPr>
            <w:r>
              <w:rPr>
                <w:rFonts w:hint="eastAsia"/>
                <w:bCs/>
                <w:szCs w:val="21"/>
              </w:rPr>
              <w:t>为推进义务教育均衡、协调发展，根据《山东省人民政府办公厅关于推进县域义务教育均衡发展的意见》等文件精神，积极推进普通中小学办学条件标准化建设，保障素质教育的深入实施，</w:t>
            </w:r>
            <w:r>
              <w:rPr>
                <w:rFonts w:hint="eastAsia"/>
                <w:bCs/>
                <w:szCs w:val="21"/>
                <w:lang w:eastAsia="zh-CN"/>
              </w:rPr>
              <w:t>淄川区教育和体育局</w:t>
            </w:r>
            <w:r>
              <w:rPr>
                <w:rFonts w:hint="eastAsia"/>
                <w:bCs/>
                <w:szCs w:val="21"/>
              </w:rPr>
              <w:t>积极研究方案，加快建设</w:t>
            </w:r>
            <w:r>
              <w:rPr>
                <w:rFonts w:hint="eastAsia"/>
                <w:bCs/>
                <w:szCs w:val="21"/>
                <w:lang w:eastAsia="zh-CN"/>
              </w:rPr>
              <w:t>淄川经济开发区双泉学校</w:t>
            </w:r>
            <w:r>
              <w:rPr>
                <w:rFonts w:hint="eastAsia"/>
                <w:bCs/>
                <w:szCs w:val="21"/>
              </w:rPr>
              <w:t>，建成后</w:t>
            </w:r>
            <w:r>
              <w:rPr>
                <w:rFonts w:hint="eastAsia"/>
                <w:bCs/>
                <w:szCs w:val="21"/>
                <w:lang w:eastAsia="zh-CN"/>
              </w:rPr>
              <w:t>，</w:t>
            </w:r>
            <w:r>
              <w:rPr>
                <w:rFonts w:hint="eastAsia"/>
                <w:bCs/>
                <w:szCs w:val="21"/>
                <w:lang w:val="en-US" w:eastAsia="zh-CN"/>
              </w:rPr>
              <w:t>淄川经济开发区</w:t>
            </w:r>
            <w:r>
              <w:rPr>
                <w:rFonts w:hint="eastAsia"/>
                <w:bCs/>
                <w:szCs w:val="21"/>
              </w:rPr>
              <w:t>学校师资、硬件等方面均衡配置，有利于实现良性竞争。</w:t>
            </w:r>
          </w:p>
          <w:p>
            <w:pPr>
              <w:adjustRightInd w:val="0"/>
              <w:snapToGrid w:val="0"/>
              <w:spacing w:line="360" w:lineRule="auto"/>
              <w:ind w:firstLine="422" w:firstLineChars="200"/>
              <w:rPr>
                <w:b/>
                <w:bCs/>
                <w:szCs w:val="21"/>
              </w:rPr>
            </w:pPr>
            <w:r>
              <w:rPr>
                <w:rFonts w:hint="eastAsia"/>
                <w:b/>
                <w:bCs/>
                <w:szCs w:val="21"/>
              </w:rPr>
              <w:t>2、</w:t>
            </w:r>
            <w:r>
              <w:rPr>
                <w:b/>
                <w:bCs/>
                <w:szCs w:val="21"/>
              </w:rPr>
              <w:t>建设项目概况</w:t>
            </w:r>
          </w:p>
          <w:p>
            <w:pPr>
              <w:adjustRightInd w:val="0"/>
              <w:snapToGrid w:val="0"/>
              <w:spacing w:line="360" w:lineRule="auto"/>
              <w:ind w:firstLine="420" w:firstLineChars="200"/>
              <w:rPr>
                <w:rFonts w:hint="eastAsia" w:eastAsia="宋体"/>
                <w:bCs/>
                <w:szCs w:val="21"/>
                <w:highlight w:val="none"/>
                <w:lang w:eastAsia="zh-CN"/>
              </w:rPr>
            </w:pPr>
            <w:r>
              <w:rPr>
                <w:bCs/>
                <w:szCs w:val="21"/>
              </w:rPr>
              <w:t>项目名称</w:t>
            </w:r>
            <w:r>
              <w:rPr>
                <w:bCs/>
                <w:szCs w:val="21"/>
                <w:highlight w:val="none"/>
              </w:rPr>
              <w:t>：</w:t>
            </w:r>
            <w:r>
              <w:rPr>
                <w:rFonts w:hint="eastAsia"/>
                <w:bCs/>
                <w:szCs w:val="21"/>
                <w:highlight w:val="none"/>
                <w:lang w:eastAsia="zh-CN"/>
              </w:rPr>
              <w:t>淄川经济开发区双泉学校</w:t>
            </w:r>
          </w:p>
          <w:p>
            <w:pPr>
              <w:adjustRightInd w:val="0"/>
              <w:snapToGrid w:val="0"/>
              <w:spacing w:line="360" w:lineRule="auto"/>
              <w:ind w:firstLine="420" w:firstLineChars="200"/>
              <w:rPr>
                <w:rFonts w:hint="eastAsia" w:eastAsia="宋体"/>
                <w:bCs/>
                <w:szCs w:val="21"/>
                <w:highlight w:val="none"/>
                <w:lang w:eastAsia="zh-CN"/>
              </w:rPr>
            </w:pPr>
            <w:r>
              <w:rPr>
                <w:bCs/>
                <w:szCs w:val="21"/>
                <w:highlight w:val="none"/>
              </w:rPr>
              <w:t>建设单位：</w:t>
            </w:r>
            <w:r>
              <w:rPr>
                <w:rFonts w:hint="eastAsia"/>
                <w:bCs/>
                <w:szCs w:val="21"/>
                <w:highlight w:val="none"/>
                <w:lang w:eastAsia="zh-CN"/>
              </w:rPr>
              <w:t>淄川经济开发区实验学校</w:t>
            </w:r>
          </w:p>
          <w:p>
            <w:pPr>
              <w:adjustRightInd w:val="0"/>
              <w:snapToGrid w:val="0"/>
              <w:spacing w:line="360" w:lineRule="auto"/>
              <w:ind w:firstLine="420" w:firstLineChars="200"/>
              <w:rPr>
                <w:rFonts w:hint="eastAsia" w:eastAsia="宋体"/>
                <w:bCs/>
                <w:szCs w:val="21"/>
                <w:lang w:eastAsia="zh-CN"/>
              </w:rPr>
            </w:pPr>
            <w:r>
              <w:rPr>
                <w:bCs/>
                <w:szCs w:val="21"/>
              </w:rPr>
              <w:t>建设性质：</w:t>
            </w:r>
            <w:r>
              <w:rPr>
                <w:rFonts w:hint="eastAsia"/>
                <w:bCs/>
                <w:szCs w:val="21"/>
                <w:lang w:eastAsia="zh-CN"/>
              </w:rPr>
              <w:t>新建</w:t>
            </w:r>
          </w:p>
          <w:p>
            <w:pPr>
              <w:adjustRightInd w:val="0"/>
              <w:snapToGrid w:val="0"/>
              <w:spacing w:line="360" w:lineRule="auto"/>
              <w:ind w:firstLine="420" w:firstLineChars="200"/>
              <w:rPr>
                <w:bCs/>
                <w:color w:val="FF0000"/>
                <w:szCs w:val="21"/>
              </w:rPr>
            </w:pPr>
            <w:r>
              <w:rPr>
                <w:bCs/>
                <w:szCs w:val="21"/>
              </w:rPr>
              <w:t>项目地点：</w:t>
            </w:r>
            <w:r>
              <w:rPr>
                <w:bCs/>
                <w:color w:val="auto"/>
                <w:szCs w:val="21"/>
              </w:rPr>
              <w:t>本项目建设地点位于</w:t>
            </w:r>
            <w:r>
              <w:rPr>
                <w:rFonts w:hint="eastAsia"/>
                <w:bCs/>
                <w:color w:val="auto"/>
                <w:szCs w:val="21"/>
              </w:rPr>
              <w:t>淄</w:t>
            </w:r>
            <w:r>
              <w:rPr>
                <w:rFonts w:hint="eastAsia"/>
                <w:bCs/>
                <w:color w:val="auto"/>
                <w:szCs w:val="21"/>
                <w:lang w:eastAsia="zh-CN"/>
              </w:rPr>
              <w:t>川</w:t>
            </w:r>
            <w:r>
              <w:rPr>
                <w:rFonts w:hint="eastAsia"/>
                <w:bCs/>
                <w:color w:val="auto"/>
                <w:szCs w:val="21"/>
              </w:rPr>
              <w:t>经济开发区</w:t>
            </w:r>
            <w:r>
              <w:rPr>
                <w:rFonts w:hint="eastAsia"/>
                <w:bCs/>
                <w:color w:val="auto"/>
                <w:szCs w:val="21"/>
                <w:lang w:eastAsia="zh-CN"/>
              </w:rPr>
              <w:t>双泉社区西侧</w:t>
            </w:r>
            <w:r>
              <w:rPr>
                <w:rFonts w:hint="eastAsia"/>
                <w:bCs/>
                <w:color w:val="auto"/>
                <w:szCs w:val="21"/>
              </w:rPr>
              <w:t>，</w:t>
            </w:r>
            <w:r>
              <w:rPr>
                <w:rFonts w:hint="eastAsia"/>
                <w:bCs/>
                <w:color w:val="auto"/>
                <w:szCs w:val="21"/>
                <w:lang w:eastAsia="zh-CN"/>
              </w:rPr>
              <w:t>松岭西路</w:t>
            </w:r>
            <w:r>
              <w:rPr>
                <w:rFonts w:hint="eastAsia"/>
                <w:bCs/>
                <w:color w:val="auto"/>
                <w:szCs w:val="21"/>
              </w:rPr>
              <w:t>以</w:t>
            </w:r>
            <w:r>
              <w:rPr>
                <w:rFonts w:hint="eastAsia"/>
                <w:bCs/>
                <w:color w:val="auto"/>
                <w:szCs w:val="21"/>
                <w:highlight w:val="none"/>
                <w:lang w:eastAsia="zh-CN"/>
              </w:rPr>
              <w:t>南</w:t>
            </w:r>
            <w:r>
              <w:rPr>
                <w:rFonts w:hint="eastAsia"/>
                <w:bCs/>
                <w:color w:val="auto"/>
                <w:szCs w:val="21"/>
                <w:highlight w:val="none"/>
              </w:rPr>
              <w:t>，</w:t>
            </w:r>
            <w:r>
              <w:rPr>
                <w:rFonts w:hint="eastAsia"/>
                <w:bCs/>
                <w:color w:val="auto"/>
                <w:szCs w:val="21"/>
                <w:highlight w:val="none"/>
                <w:lang w:eastAsia="zh-CN"/>
              </w:rPr>
              <w:t>双泉村以西</w:t>
            </w:r>
            <w:r>
              <w:rPr>
                <w:bCs/>
                <w:color w:val="auto"/>
                <w:szCs w:val="21"/>
                <w:highlight w:val="none"/>
              </w:rPr>
              <w:t>，中心经</w:t>
            </w:r>
            <w:r>
              <w:rPr>
                <w:bCs/>
                <w:color w:val="auto"/>
                <w:szCs w:val="21"/>
              </w:rPr>
              <w:t>纬度：东经</w:t>
            </w:r>
            <w:r>
              <w:rPr>
                <w:rFonts w:hint="eastAsia"/>
                <w:bCs/>
                <w:color w:val="auto"/>
                <w:szCs w:val="21"/>
                <w:lang w:eastAsia="zh-CN"/>
              </w:rPr>
              <w:t>117</w:t>
            </w:r>
            <w:r>
              <w:rPr>
                <w:bCs/>
                <w:color w:val="auto"/>
                <w:szCs w:val="21"/>
              </w:rPr>
              <w:t>°</w:t>
            </w:r>
            <w:r>
              <w:rPr>
                <w:rFonts w:hint="eastAsia"/>
                <w:bCs/>
                <w:color w:val="auto"/>
                <w:szCs w:val="21"/>
                <w:lang w:eastAsia="zh-CN"/>
              </w:rPr>
              <w:t>53</w:t>
            </w:r>
            <w:r>
              <w:rPr>
                <w:bCs/>
                <w:color w:val="auto"/>
                <w:szCs w:val="21"/>
              </w:rPr>
              <w:t>′</w:t>
            </w:r>
            <w:r>
              <w:rPr>
                <w:rFonts w:hint="eastAsia"/>
                <w:bCs/>
                <w:color w:val="auto"/>
                <w:szCs w:val="21"/>
                <w:lang w:eastAsia="zh-CN"/>
              </w:rPr>
              <w:t>46.909</w:t>
            </w:r>
            <w:r>
              <w:rPr>
                <w:bCs/>
                <w:color w:val="auto"/>
                <w:szCs w:val="21"/>
              </w:rPr>
              <w:t>″，北纬36°</w:t>
            </w:r>
            <w:r>
              <w:rPr>
                <w:rFonts w:hint="eastAsia"/>
                <w:bCs/>
                <w:color w:val="auto"/>
                <w:szCs w:val="21"/>
                <w:lang w:val="en-US" w:eastAsia="zh-CN"/>
              </w:rPr>
              <w:t>38</w:t>
            </w:r>
            <w:r>
              <w:rPr>
                <w:bCs/>
                <w:color w:val="auto"/>
                <w:szCs w:val="21"/>
              </w:rPr>
              <w:t>′</w:t>
            </w:r>
            <w:r>
              <w:rPr>
                <w:rFonts w:hint="eastAsia"/>
                <w:bCs/>
                <w:color w:val="auto"/>
                <w:szCs w:val="21"/>
                <w:lang w:val="en-US" w:eastAsia="zh-CN"/>
              </w:rPr>
              <w:t>54.184</w:t>
            </w:r>
            <w:r>
              <w:rPr>
                <w:bCs/>
                <w:color w:val="auto"/>
                <w:szCs w:val="21"/>
              </w:rPr>
              <w:t>″。项目所在地理位置详见附图1。根据现场勘察可知，本项目</w:t>
            </w:r>
            <w:r>
              <w:rPr>
                <w:rFonts w:hint="eastAsia"/>
                <w:bCs/>
                <w:color w:val="auto"/>
                <w:szCs w:val="21"/>
                <w:lang w:eastAsia="zh-CN"/>
              </w:rPr>
              <w:t>西侧为规划路及空地，东侧为规划路、双泉村，北侧</w:t>
            </w:r>
            <w:r>
              <w:rPr>
                <w:rFonts w:hint="eastAsia"/>
                <w:bCs/>
                <w:color w:val="auto"/>
                <w:szCs w:val="21"/>
                <w:lang w:val="en-US" w:eastAsia="zh-CN"/>
              </w:rPr>
              <w:t>为松龄西路</w:t>
            </w:r>
            <w:r>
              <w:rPr>
                <w:rFonts w:hint="eastAsia"/>
                <w:bCs/>
                <w:color w:val="auto"/>
                <w:szCs w:val="21"/>
                <w:lang w:eastAsia="zh-CN"/>
              </w:rPr>
              <w:t>，南侧为规划路、空地。</w:t>
            </w:r>
            <w:r>
              <w:rPr>
                <w:bCs/>
                <w:color w:val="auto"/>
                <w:szCs w:val="21"/>
              </w:rPr>
              <w:t>距离本项目最近的敏感目标为</w:t>
            </w:r>
            <w:r>
              <w:rPr>
                <w:rFonts w:hint="eastAsia"/>
                <w:bCs/>
                <w:color w:val="auto"/>
                <w:szCs w:val="21"/>
                <w:lang w:eastAsia="zh-CN"/>
              </w:rPr>
              <w:t>项目东</w:t>
            </w:r>
            <w:r>
              <w:rPr>
                <w:bCs/>
                <w:color w:val="auto"/>
                <w:szCs w:val="21"/>
              </w:rPr>
              <w:t>侧的</w:t>
            </w:r>
            <w:r>
              <w:rPr>
                <w:rFonts w:hint="eastAsia"/>
                <w:bCs/>
                <w:color w:val="auto"/>
                <w:szCs w:val="21"/>
                <w:lang w:val="en-US" w:eastAsia="zh-CN"/>
              </w:rPr>
              <w:t>双泉村</w:t>
            </w:r>
            <w:r>
              <w:rPr>
                <w:bCs/>
                <w:color w:val="auto"/>
                <w:szCs w:val="21"/>
              </w:rPr>
              <w:t>，距离约</w:t>
            </w:r>
            <w:r>
              <w:rPr>
                <w:rFonts w:hint="eastAsia"/>
                <w:bCs/>
                <w:color w:val="auto"/>
                <w:szCs w:val="21"/>
                <w:lang w:val="en-US" w:eastAsia="zh-CN"/>
              </w:rPr>
              <w:t>30</w:t>
            </w:r>
            <w:r>
              <w:rPr>
                <w:bCs/>
                <w:color w:val="auto"/>
                <w:szCs w:val="21"/>
              </w:rPr>
              <w:t>m，项目周边环境情况详见附图</w:t>
            </w:r>
            <w:r>
              <w:rPr>
                <w:rFonts w:hint="eastAsia"/>
                <w:bCs/>
                <w:color w:val="auto"/>
                <w:szCs w:val="21"/>
                <w:lang w:val="en-US" w:eastAsia="zh-CN"/>
              </w:rPr>
              <w:t>2</w:t>
            </w:r>
            <w:r>
              <w:rPr>
                <w:bCs/>
                <w:color w:val="auto"/>
                <w:szCs w:val="21"/>
              </w:rPr>
              <w:t>。</w:t>
            </w:r>
          </w:p>
          <w:p>
            <w:pPr>
              <w:adjustRightInd w:val="0"/>
              <w:snapToGrid w:val="0"/>
              <w:spacing w:line="360" w:lineRule="auto"/>
              <w:ind w:firstLine="420" w:firstLineChars="200"/>
              <w:rPr>
                <w:bCs/>
                <w:color w:val="auto"/>
                <w:szCs w:val="21"/>
                <w:highlight w:val="none"/>
              </w:rPr>
            </w:pPr>
            <w:r>
              <w:rPr>
                <w:bCs/>
                <w:szCs w:val="21"/>
              </w:rPr>
              <w:t>建设内容：</w:t>
            </w:r>
            <w:r>
              <w:rPr>
                <w:rFonts w:hint="eastAsia"/>
                <w:bCs/>
                <w:szCs w:val="21"/>
                <w:lang w:eastAsia="zh-CN"/>
              </w:rPr>
              <w:t>淄川经济开发区双泉学校属</w:t>
            </w:r>
            <w:r>
              <w:rPr>
                <w:rFonts w:hint="eastAsia" w:ascii="Times New Roman" w:hAnsi="Times New Roman" w:cs="Times New Roman"/>
                <w:bCs/>
                <w:szCs w:val="21"/>
                <w:lang w:eastAsia="zh-CN"/>
              </w:rPr>
              <w:t>于九年一贯制学校，按照《山东省普通中小学校办学条件标准》（鲁教基发〔2017〕1号）有关标准要求确定该学校设计可容纳初中</w:t>
            </w:r>
            <w:r>
              <w:rPr>
                <w:rFonts w:hint="eastAsia" w:ascii="Times New Roman" w:hAnsi="Times New Roman" w:cs="Times New Roman"/>
                <w:bCs/>
                <w:szCs w:val="21"/>
                <w:lang w:val="en-US" w:eastAsia="zh-CN"/>
              </w:rPr>
              <w:t>24</w:t>
            </w:r>
            <w:r>
              <w:rPr>
                <w:rFonts w:hint="eastAsia" w:ascii="Times New Roman" w:hAnsi="Times New Roman" w:cs="Times New Roman"/>
                <w:bCs/>
                <w:szCs w:val="21"/>
                <w:lang w:eastAsia="zh-CN"/>
              </w:rPr>
              <w:t>个班、</w:t>
            </w:r>
            <w:r>
              <w:rPr>
                <w:rFonts w:hint="eastAsia" w:ascii="Times New Roman" w:hAnsi="Times New Roman" w:cs="Times New Roman"/>
                <w:bCs/>
                <w:szCs w:val="21"/>
                <w:lang w:val="en-US" w:eastAsia="zh-CN"/>
              </w:rPr>
              <w:t>学生1200人，</w:t>
            </w:r>
            <w:r>
              <w:rPr>
                <w:rFonts w:hint="eastAsia" w:ascii="Times New Roman" w:hAnsi="Times New Roman" w:cs="Times New Roman"/>
                <w:bCs/>
                <w:szCs w:val="21"/>
                <w:lang w:eastAsia="zh-CN"/>
              </w:rPr>
              <w:t>小学规划设计</w:t>
            </w:r>
            <w:r>
              <w:rPr>
                <w:rFonts w:hint="eastAsia" w:ascii="Times New Roman" w:hAnsi="Times New Roman" w:cs="Times New Roman"/>
                <w:bCs/>
                <w:szCs w:val="21"/>
                <w:lang w:val="en-US" w:eastAsia="zh-CN"/>
              </w:rPr>
              <w:t>20</w:t>
            </w:r>
            <w:r>
              <w:rPr>
                <w:rFonts w:hint="eastAsia" w:ascii="Times New Roman" w:hAnsi="Times New Roman" w:cs="Times New Roman"/>
                <w:bCs/>
                <w:szCs w:val="21"/>
                <w:lang w:eastAsia="zh-CN"/>
              </w:rPr>
              <w:t>个班、</w:t>
            </w:r>
            <w:r>
              <w:rPr>
                <w:rFonts w:hint="eastAsia" w:ascii="Times New Roman" w:hAnsi="Times New Roman" w:cs="Times New Roman"/>
                <w:bCs/>
                <w:szCs w:val="21"/>
                <w:lang w:val="en-US" w:eastAsia="zh-CN"/>
              </w:rPr>
              <w:t>学生900人</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新增</w:t>
            </w:r>
            <w:r>
              <w:rPr>
                <w:rFonts w:hint="eastAsia" w:ascii="Times New Roman" w:hAnsi="Times New Roman" w:cs="Times New Roman"/>
                <w:bCs/>
                <w:szCs w:val="21"/>
                <w:lang w:eastAsia="zh-CN"/>
              </w:rPr>
              <w:t>学位</w:t>
            </w:r>
            <w:r>
              <w:rPr>
                <w:rFonts w:hint="eastAsia" w:ascii="Times New Roman" w:hAnsi="Times New Roman" w:cs="Times New Roman"/>
                <w:bCs/>
                <w:szCs w:val="21"/>
                <w:lang w:val="en-US" w:eastAsia="zh-CN"/>
              </w:rPr>
              <w:t>2100</w:t>
            </w:r>
            <w:r>
              <w:rPr>
                <w:rFonts w:hint="eastAsia" w:ascii="Times New Roman" w:hAnsi="Times New Roman" w:cs="Times New Roman"/>
                <w:bCs/>
                <w:szCs w:val="21"/>
                <w:lang w:eastAsia="zh-CN"/>
              </w:rPr>
              <w:t>个，</w:t>
            </w:r>
            <w:r>
              <w:rPr>
                <w:rFonts w:hint="eastAsia" w:ascii="Times New Roman" w:hAnsi="Times New Roman" w:cs="Times New Roman"/>
                <w:bCs/>
                <w:szCs w:val="21"/>
                <w:lang w:val="en-US" w:eastAsia="zh-CN"/>
              </w:rPr>
              <w:t>中小学教职工137人</w:t>
            </w:r>
            <w:r>
              <w:rPr>
                <w:rFonts w:hint="eastAsia" w:ascii="Times New Roman" w:hAnsi="Times New Roman" w:cs="Times New Roman"/>
                <w:bCs/>
                <w:szCs w:val="21"/>
                <w:lang w:eastAsia="zh-CN"/>
              </w:rPr>
              <w:t>。项目</w:t>
            </w:r>
            <w:r>
              <w:rPr>
                <w:rFonts w:hint="eastAsia"/>
                <w:bCs/>
                <w:color w:val="auto"/>
                <w:szCs w:val="21"/>
              </w:rPr>
              <w:t>占地面积</w:t>
            </w:r>
            <w:r>
              <w:rPr>
                <w:rFonts w:hint="eastAsia"/>
                <w:bCs/>
                <w:color w:val="auto"/>
                <w:szCs w:val="21"/>
                <w:lang w:val="en-US" w:eastAsia="zh-CN"/>
              </w:rPr>
              <w:t>57632</w:t>
            </w:r>
            <w:r>
              <w:rPr>
                <w:rFonts w:hint="eastAsia"/>
                <w:bCs/>
                <w:color w:val="auto"/>
                <w:szCs w:val="21"/>
              </w:rPr>
              <w:t>平方米，总建筑面积为</w:t>
            </w:r>
            <w:r>
              <w:rPr>
                <w:rFonts w:hint="eastAsia"/>
                <w:bCs/>
                <w:color w:val="auto"/>
                <w:szCs w:val="21"/>
                <w:lang w:val="en-US" w:eastAsia="zh-CN"/>
              </w:rPr>
              <w:t>24788</w:t>
            </w:r>
            <w:r>
              <w:rPr>
                <w:rFonts w:hint="eastAsia"/>
                <w:bCs/>
                <w:color w:val="auto"/>
                <w:szCs w:val="21"/>
              </w:rPr>
              <w:t>平方米，</w:t>
            </w:r>
            <w:r>
              <w:rPr>
                <w:rFonts w:hint="eastAsia"/>
                <w:bCs/>
                <w:color w:val="auto"/>
                <w:szCs w:val="21"/>
                <w:lang w:eastAsia="zh-CN"/>
              </w:rPr>
              <w:t>规划建设</w:t>
            </w:r>
            <w:r>
              <w:rPr>
                <w:rFonts w:hint="eastAsia"/>
                <w:bCs/>
                <w:color w:val="auto"/>
                <w:szCs w:val="21"/>
                <w:highlight w:val="none"/>
              </w:rPr>
              <w:t>教学楼</w:t>
            </w:r>
            <w:r>
              <w:rPr>
                <w:rFonts w:hint="eastAsia"/>
                <w:bCs/>
                <w:color w:val="auto"/>
                <w:szCs w:val="21"/>
                <w:highlight w:val="none"/>
                <w:lang w:val="en-US" w:eastAsia="zh-CN"/>
              </w:rPr>
              <w:t>2栋，食堂及多功能厅1栋</w:t>
            </w:r>
            <w:r>
              <w:rPr>
                <w:rFonts w:hint="eastAsia"/>
                <w:bCs/>
                <w:color w:val="auto"/>
                <w:szCs w:val="21"/>
                <w:highlight w:val="none"/>
                <w:lang w:eastAsia="zh-CN"/>
              </w:rPr>
              <w:t>，体育</w:t>
            </w:r>
            <w:r>
              <w:rPr>
                <w:rFonts w:hint="eastAsia"/>
                <w:bCs/>
                <w:color w:val="auto"/>
                <w:szCs w:val="21"/>
                <w:highlight w:val="none"/>
                <w:lang w:val="en-US" w:eastAsia="zh-CN"/>
              </w:rPr>
              <w:t>场、市政道路等其他附属设施</w:t>
            </w:r>
            <w:r>
              <w:rPr>
                <w:rFonts w:hint="eastAsia"/>
                <w:bCs/>
                <w:color w:val="auto"/>
                <w:szCs w:val="21"/>
                <w:highlight w:val="none"/>
              </w:rPr>
              <w:t>。</w:t>
            </w:r>
          </w:p>
          <w:p>
            <w:pPr>
              <w:adjustRightInd w:val="0"/>
              <w:snapToGrid w:val="0"/>
              <w:spacing w:line="360" w:lineRule="auto"/>
              <w:ind w:firstLine="420" w:firstLineChars="200"/>
              <w:rPr>
                <w:bCs/>
                <w:color w:val="auto"/>
                <w:szCs w:val="21"/>
                <w:highlight w:val="none"/>
              </w:rPr>
            </w:pPr>
            <w:r>
              <w:rPr>
                <w:bCs/>
                <w:color w:val="auto"/>
                <w:szCs w:val="21"/>
                <w:highlight w:val="none"/>
              </w:rPr>
              <w:t>总投资及环保投资：总投资</w:t>
            </w:r>
            <w:r>
              <w:rPr>
                <w:rFonts w:hint="eastAsia"/>
                <w:bCs/>
                <w:color w:val="auto"/>
                <w:szCs w:val="21"/>
                <w:highlight w:val="none"/>
                <w:lang w:val="en-US" w:eastAsia="zh-CN"/>
              </w:rPr>
              <w:t>13000</w:t>
            </w:r>
            <w:r>
              <w:rPr>
                <w:bCs/>
                <w:color w:val="auto"/>
                <w:szCs w:val="21"/>
                <w:highlight w:val="none"/>
              </w:rPr>
              <w:t>万元，环保投资</w:t>
            </w:r>
            <w:r>
              <w:rPr>
                <w:rFonts w:hint="eastAsia"/>
                <w:bCs/>
                <w:color w:val="auto"/>
                <w:szCs w:val="21"/>
                <w:highlight w:val="none"/>
                <w:lang w:val="en-US" w:eastAsia="zh-CN"/>
              </w:rPr>
              <w:t>10</w:t>
            </w:r>
            <w:r>
              <w:rPr>
                <w:bCs/>
                <w:color w:val="auto"/>
                <w:szCs w:val="21"/>
                <w:highlight w:val="none"/>
              </w:rPr>
              <w:t>0万元，占总投资的</w:t>
            </w:r>
            <w:r>
              <w:rPr>
                <w:rFonts w:hint="eastAsia"/>
                <w:bCs/>
                <w:color w:val="auto"/>
                <w:szCs w:val="21"/>
                <w:highlight w:val="none"/>
                <w:lang w:val="en-US" w:eastAsia="zh-CN"/>
              </w:rPr>
              <w:t>0.8</w:t>
            </w:r>
            <w:r>
              <w:rPr>
                <w:bCs/>
                <w:color w:val="auto"/>
                <w:szCs w:val="21"/>
                <w:highlight w:val="none"/>
              </w:rPr>
              <w:t>%。</w:t>
            </w:r>
          </w:p>
          <w:p>
            <w:pPr>
              <w:jc w:val="center"/>
              <w:rPr>
                <w:rStyle w:val="1388"/>
                <w:rFonts w:hint="default" w:ascii="Times New Roman" w:hAnsi="Times New Roman" w:eastAsia="宋体" w:cs="Times New Roman"/>
                <w:b/>
                <w:bCs w:val="0"/>
                <w:color w:val="auto"/>
                <w:sz w:val="21"/>
                <w:szCs w:val="21"/>
                <w:highlight w:val="none"/>
                <w:vertAlign w:val="baseline"/>
                <w:lang w:bidi="ar"/>
              </w:rPr>
            </w:pPr>
            <w:r>
              <w:rPr>
                <w:rStyle w:val="1388"/>
                <w:rFonts w:hint="default" w:ascii="Times New Roman" w:hAnsi="Times New Roman" w:eastAsia="宋体" w:cs="Times New Roman"/>
                <w:b/>
                <w:bCs w:val="0"/>
                <w:color w:val="auto"/>
                <w:sz w:val="21"/>
                <w:szCs w:val="21"/>
                <w:highlight w:val="none"/>
                <w:vertAlign w:val="baseline"/>
                <w:lang w:bidi="ar"/>
              </w:rPr>
              <w:t xml:space="preserve">表2-1  </w:t>
            </w:r>
            <w:r>
              <w:rPr>
                <w:rStyle w:val="1388"/>
                <w:rFonts w:hint="default" w:ascii="Times New Roman" w:hAnsi="Times New Roman" w:eastAsia="宋体" w:cs="Times New Roman"/>
                <w:b/>
                <w:bCs w:val="0"/>
                <w:color w:val="auto"/>
                <w:sz w:val="21"/>
                <w:szCs w:val="21"/>
                <w:highlight w:val="none"/>
                <w:vertAlign w:val="baseline"/>
                <w:lang w:eastAsia="zh-CN" w:bidi="ar"/>
              </w:rPr>
              <w:t>主要经济技术指标</w:t>
            </w:r>
            <w:r>
              <w:rPr>
                <w:rStyle w:val="1388"/>
                <w:rFonts w:hint="default" w:ascii="Times New Roman" w:hAnsi="Times New Roman" w:eastAsia="宋体" w:cs="Times New Roman"/>
                <w:b/>
                <w:bCs w:val="0"/>
                <w:color w:val="auto"/>
                <w:sz w:val="21"/>
                <w:szCs w:val="21"/>
                <w:highlight w:val="none"/>
                <w:vertAlign w:val="baseline"/>
                <w:lang w:bidi="ar"/>
              </w:rPr>
              <w:t>一览表</w:t>
            </w:r>
          </w:p>
          <w:tbl>
            <w:tblPr>
              <w:tblStyle w:val="86"/>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681"/>
              <w:gridCol w:w="1681"/>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序号</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指标名称</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单位</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数值</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1</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总占地面积</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平方米</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57632</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2</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总建筑面积</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rPr>
                  </w:pPr>
                  <w:r>
                    <w:rPr>
                      <w:rFonts w:hint="default" w:ascii="Times New Roman" w:hAnsi="Times New Roman" w:eastAsia="宋体" w:cs="Times New Roman"/>
                      <w:bCs/>
                      <w:color w:val="auto"/>
                      <w:sz w:val="18"/>
                      <w:szCs w:val="18"/>
                      <w:highlight w:val="none"/>
                      <w:lang w:eastAsia="zh-CN"/>
                    </w:rPr>
                    <w:t>平方米</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24788</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2.1</w:t>
                  </w:r>
                </w:p>
              </w:tc>
              <w:tc>
                <w:tcPr>
                  <w:tcW w:w="1681" w:type="dxa"/>
                  <w:noWrap w:val="0"/>
                  <w:vAlign w:val="center"/>
                </w:tcPr>
                <w:p>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eastAsia="宋体" w:cs="Times New Roman"/>
                      <w:bCs/>
                      <w:color w:val="auto"/>
                      <w:kern w:val="0"/>
                      <w:position w:val="-10"/>
                      <w:sz w:val="18"/>
                      <w:szCs w:val="18"/>
                      <w:highlight w:val="none"/>
                      <w:lang w:val="en-US" w:eastAsia="zh-CN" w:bidi="ar-SA"/>
                    </w:rPr>
                    <w:t>1#教学楼</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rPr>
                  </w:pPr>
                  <w:r>
                    <w:rPr>
                      <w:rFonts w:hint="default" w:ascii="Times New Roman" w:hAnsi="Times New Roman" w:eastAsia="宋体" w:cs="Times New Roman"/>
                      <w:bCs/>
                      <w:color w:val="auto"/>
                      <w:sz w:val="18"/>
                      <w:szCs w:val="18"/>
                      <w:highlight w:val="none"/>
                      <w:lang w:eastAsia="zh-CN"/>
                    </w:rPr>
                    <w:t>平方米</w:t>
                  </w:r>
                </w:p>
              </w:tc>
              <w:tc>
                <w:tcPr>
                  <w:tcW w:w="1682"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color w:val="000000"/>
                      <w:sz w:val="18"/>
                      <w:szCs w:val="18"/>
                      <w:highlight w:val="none"/>
                      <w:lang w:val="en-US" w:eastAsia="zh-CN"/>
                    </w:rPr>
                    <w:t>6058</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2.2</w:t>
                  </w:r>
                </w:p>
              </w:tc>
              <w:tc>
                <w:tcPr>
                  <w:tcW w:w="1681" w:type="dxa"/>
                  <w:noWrap w:val="0"/>
                  <w:vAlign w:val="center"/>
                </w:tcPr>
                <w:p>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cs="Times New Roman"/>
                      <w:bCs/>
                      <w:color w:val="auto"/>
                      <w:kern w:val="0"/>
                      <w:position w:val="-10"/>
                      <w:sz w:val="18"/>
                      <w:szCs w:val="18"/>
                      <w:highlight w:val="none"/>
                      <w:lang w:val="en-US" w:eastAsia="zh-CN" w:bidi="ar-SA"/>
                    </w:rPr>
                    <w:t>2</w:t>
                  </w:r>
                  <w:r>
                    <w:rPr>
                      <w:rFonts w:hint="default" w:ascii="Times New Roman" w:hAnsi="Times New Roman" w:eastAsia="宋体" w:cs="Times New Roman"/>
                      <w:bCs/>
                      <w:color w:val="auto"/>
                      <w:kern w:val="0"/>
                      <w:position w:val="-10"/>
                      <w:sz w:val="18"/>
                      <w:szCs w:val="18"/>
                      <w:highlight w:val="none"/>
                      <w:lang w:val="en-US" w:eastAsia="zh-CN" w:bidi="ar-SA"/>
                    </w:rPr>
                    <w:t>#教学楼</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rightChars="0"/>
                    <w:jc w:val="center"/>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平方米</w:t>
                  </w:r>
                </w:p>
              </w:tc>
              <w:tc>
                <w:tcPr>
                  <w:tcW w:w="1682"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13134</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2.3</w:t>
                  </w:r>
                </w:p>
              </w:tc>
              <w:tc>
                <w:tcPr>
                  <w:tcW w:w="1681" w:type="dxa"/>
                  <w:noWrap w:val="0"/>
                  <w:vAlign w:val="center"/>
                </w:tcPr>
                <w:p>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cs="Times New Roman"/>
                      <w:bCs/>
                      <w:color w:val="auto"/>
                      <w:kern w:val="0"/>
                      <w:position w:val="-10"/>
                      <w:sz w:val="18"/>
                      <w:szCs w:val="18"/>
                      <w:highlight w:val="none"/>
                      <w:lang w:val="en-US" w:eastAsia="zh-CN" w:bidi="ar-SA"/>
                    </w:rPr>
                    <w:t>食堂及多功能</w:t>
                  </w:r>
                  <w:r>
                    <w:rPr>
                      <w:rFonts w:hint="default" w:ascii="Times New Roman" w:hAnsi="Times New Roman" w:eastAsia="宋体" w:cs="Times New Roman"/>
                      <w:bCs/>
                      <w:color w:val="auto"/>
                      <w:kern w:val="0"/>
                      <w:position w:val="-10"/>
                      <w:sz w:val="18"/>
                      <w:szCs w:val="18"/>
                      <w:highlight w:val="none"/>
                      <w:lang w:val="en-US" w:eastAsia="zh-CN" w:bidi="ar-SA"/>
                    </w:rPr>
                    <w:t>厅</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rightChars="0"/>
                    <w:jc w:val="center"/>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平方米</w:t>
                  </w:r>
                </w:p>
              </w:tc>
              <w:tc>
                <w:tcPr>
                  <w:tcW w:w="1682"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5596</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2.4</w:t>
                  </w:r>
                </w:p>
              </w:tc>
              <w:tc>
                <w:tcPr>
                  <w:tcW w:w="1681" w:type="dxa"/>
                  <w:noWrap w:val="0"/>
                  <w:vAlign w:val="center"/>
                </w:tcPr>
                <w:p>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cs="Times New Roman"/>
                      <w:bCs/>
                      <w:color w:val="auto"/>
                      <w:kern w:val="0"/>
                      <w:position w:val="-10"/>
                      <w:sz w:val="18"/>
                      <w:szCs w:val="18"/>
                      <w:highlight w:val="none"/>
                      <w:lang w:val="en-US" w:eastAsia="zh-CN" w:bidi="ar-SA"/>
                    </w:rPr>
                    <w:t>体育</w:t>
                  </w:r>
                  <w:r>
                    <w:rPr>
                      <w:rFonts w:hint="default" w:ascii="Times New Roman" w:hAnsi="Times New Roman" w:eastAsia="宋体" w:cs="Times New Roman"/>
                      <w:bCs/>
                      <w:color w:val="auto"/>
                      <w:kern w:val="0"/>
                      <w:position w:val="-10"/>
                      <w:sz w:val="18"/>
                      <w:szCs w:val="18"/>
                      <w:highlight w:val="none"/>
                      <w:lang w:val="en-US" w:eastAsia="zh-CN" w:bidi="ar-SA"/>
                    </w:rPr>
                    <w:t>场</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rightChars="0"/>
                    <w:jc w:val="center"/>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平方米</w:t>
                  </w:r>
                </w:p>
              </w:tc>
              <w:tc>
                <w:tcPr>
                  <w:tcW w:w="1682" w:type="dxa"/>
                  <w:noWrap w:val="0"/>
                  <w:vAlign w:val="center"/>
                </w:tcPr>
                <w:p>
                  <w:pPr>
                    <w:keepNext w:val="0"/>
                    <w:keepLines w:val="0"/>
                    <w:pageBreakBefore w:val="0"/>
                    <w:kinsoku/>
                    <w:wordWrap/>
                    <w:overflowPunct/>
                    <w:topLinePunct w:val="0"/>
                    <w:autoSpaceDE/>
                    <w:autoSpaceDN/>
                    <w:bidi w:val="0"/>
                    <w:snapToGrid/>
                    <w:spacing w:line="240" w:lineRule="auto"/>
                    <w:jc w:val="center"/>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eastAsia="宋体" w:cs="Times New Roman"/>
                      <w:color w:val="000000"/>
                      <w:sz w:val="18"/>
                      <w:szCs w:val="18"/>
                      <w:highlight w:val="none"/>
                      <w:lang w:val="en-US" w:eastAsia="zh-CN"/>
                    </w:rPr>
                    <w:t>24414</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3</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eastAsia="zh-CN"/>
                    </w:rPr>
                  </w:pPr>
                  <w:r>
                    <w:rPr>
                      <w:rFonts w:hint="default" w:ascii="Times New Roman" w:hAnsi="Times New Roman" w:eastAsia="宋体" w:cs="Times New Roman"/>
                      <w:bCs/>
                      <w:color w:val="auto"/>
                      <w:sz w:val="18"/>
                      <w:szCs w:val="18"/>
                      <w:lang w:eastAsia="zh-CN"/>
                    </w:rPr>
                    <w:t>容积率</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lang w:val="en-US" w:eastAsia="zh-CN"/>
                    </w:rPr>
                    <w:t>%</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1.06</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4</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eastAsia="zh-CN"/>
                    </w:rPr>
                  </w:pPr>
                  <w:r>
                    <w:rPr>
                      <w:rFonts w:hint="default" w:ascii="Times New Roman" w:hAnsi="Times New Roman" w:eastAsia="宋体" w:cs="Times New Roman"/>
                      <w:bCs/>
                      <w:color w:val="auto"/>
                      <w:sz w:val="18"/>
                      <w:szCs w:val="18"/>
                      <w:lang w:eastAsia="zh-CN"/>
                    </w:rPr>
                    <w:t>建筑密度</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35.44</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5</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eastAsia="zh-CN"/>
                    </w:rPr>
                  </w:pPr>
                  <w:r>
                    <w:rPr>
                      <w:rFonts w:hint="default" w:ascii="Times New Roman" w:hAnsi="Times New Roman" w:eastAsia="宋体" w:cs="Times New Roman"/>
                      <w:bCs/>
                      <w:color w:val="auto"/>
                      <w:sz w:val="18"/>
                      <w:szCs w:val="18"/>
                      <w:lang w:eastAsia="zh-CN"/>
                    </w:rPr>
                    <w:t>绿地率</w:t>
                  </w:r>
                </w:p>
              </w:tc>
              <w:tc>
                <w:tcPr>
                  <w:tcW w:w="1681"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35.0</w:t>
                  </w:r>
                </w:p>
              </w:tc>
              <w:tc>
                <w:tcPr>
                  <w:tcW w:w="1682" w:type="dxa"/>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w:t>
                  </w:r>
                </w:p>
              </w:tc>
            </w:tr>
          </w:tbl>
          <w:p>
            <w:pPr>
              <w:jc w:val="center"/>
              <w:rPr>
                <w:rStyle w:val="1388"/>
                <w:rFonts w:hint="default" w:ascii="Times New Roman" w:hAnsi="Times New Roman" w:eastAsia="宋体" w:cs="Times New Roman"/>
                <w:b/>
                <w:bCs w:val="0"/>
                <w:color w:val="FF0000"/>
                <w:sz w:val="21"/>
                <w:szCs w:val="21"/>
                <w:vertAlign w:val="baseline"/>
                <w:lang w:bidi="ar"/>
              </w:rPr>
            </w:pPr>
            <w:r>
              <w:rPr>
                <w:rStyle w:val="1388"/>
                <w:rFonts w:hint="default" w:ascii="Times New Roman" w:hAnsi="Times New Roman" w:eastAsia="宋体" w:cs="Times New Roman"/>
                <w:b/>
                <w:bCs w:val="0"/>
                <w:color w:val="auto"/>
                <w:sz w:val="21"/>
                <w:szCs w:val="21"/>
                <w:vertAlign w:val="baseline"/>
                <w:lang w:bidi="ar"/>
              </w:rPr>
              <w:t>表2-</w:t>
            </w:r>
            <w:r>
              <w:rPr>
                <w:rStyle w:val="1388"/>
                <w:rFonts w:hint="eastAsia" w:ascii="Times New Roman" w:hAnsi="Times New Roman" w:eastAsia="宋体" w:cs="Times New Roman"/>
                <w:b/>
                <w:bCs w:val="0"/>
                <w:color w:val="auto"/>
                <w:sz w:val="21"/>
                <w:szCs w:val="21"/>
                <w:vertAlign w:val="baseline"/>
                <w:lang w:val="en-US" w:eastAsia="zh-CN" w:bidi="ar"/>
              </w:rPr>
              <w:t>2</w:t>
            </w:r>
            <w:r>
              <w:rPr>
                <w:rStyle w:val="1388"/>
                <w:rFonts w:hint="default" w:ascii="Times New Roman" w:hAnsi="Times New Roman" w:eastAsia="宋体" w:cs="Times New Roman"/>
                <w:b/>
                <w:bCs w:val="0"/>
                <w:color w:val="auto"/>
                <w:sz w:val="21"/>
                <w:szCs w:val="21"/>
                <w:vertAlign w:val="baseline"/>
                <w:lang w:bidi="ar"/>
              </w:rPr>
              <w:t xml:space="preserve">  </w:t>
            </w:r>
            <w:r>
              <w:rPr>
                <w:rStyle w:val="1388"/>
                <w:rFonts w:hint="eastAsia" w:ascii="Times New Roman" w:hAnsi="Times New Roman" w:eastAsia="宋体" w:cs="Times New Roman"/>
                <w:b/>
                <w:bCs w:val="0"/>
                <w:color w:val="auto"/>
                <w:sz w:val="21"/>
                <w:szCs w:val="21"/>
                <w:vertAlign w:val="baseline"/>
                <w:lang w:eastAsia="zh-CN" w:bidi="ar"/>
              </w:rPr>
              <w:t>项目工程内容情况</w:t>
            </w:r>
            <w:r>
              <w:rPr>
                <w:rStyle w:val="1388"/>
                <w:rFonts w:hint="default" w:ascii="Times New Roman" w:hAnsi="Times New Roman" w:eastAsia="宋体" w:cs="Times New Roman"/>
                <w:b/>
                <w:bCs w:val="0"/>
                <w:color w:val="auto"/>
                <w:sz w:val="21"/>
                <w:szCs w:val="21"/>
                <w:vertAlign w:val="baseline"/>
                <w:lang w:bidi="ar"/>
              </w:rPr>
              <w:t>一览表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55"/>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60" w:type="pct"/>
                  <w:gridSpan w:val="2"/>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lang w:eastAsia="zh-CN"/>
                    </w:rPr>
                    <w:t>项目类型</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bCs/>
                      <w:color w:val="auto"/>
                      <w:sz w:val="18"/>
                      <w:szCs w:val="18"/>
                    </w:rPr>
                  </w:pPr>
                  <w:r>
                    <w:rPr>
                      <w:rFonts w:hint="eastAsia" w:ascii="Times New Roman" w:hAnsi="Times New Roman" w:eastAsia="宋体" w:cs="Times New Roman"/>
                      <w:bCs/>
                      <w:color w:val="auto"/>
                      <w:sz w:val="18"/>
                      <w:szCs w:val="18"/>
                      <w:lang w:eastAsia="zh-CN"/>
                    </w:rPr>
                    <w:t>主要</w:t>
                  </w:r>
                  <w:r>
                    <w:rPr>
                      <w:rFonts w:hint="default" w:ascii="Times New Roman" w:hAnsi="Times New Roman" w:eastAsia="宋体" w:cs="Times New Roman"/>
                      <w:bCs/>
                      <w:color w:val="auto"/>
                      <w:sz w:val="18"/>
                      <w:szCs w:val="18"/>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restart"/>
                  <w:noWrap w:val="0"/>
                  <w:vAlign w:val="center"/>
                </w:tcPr>
                <w:p>
                  <w:pPr>
                    <w:pStyle w:val="414"/>
                    <w:widowControl w:val="0"/>
                    <w:tabs>
                      <w:tab w:val="left" w:pos="-2848"/>
                    </w:tabs>
                    <w:adjustRightInd w:val="0"/>
                    <w:snapToGrid/>
                    <w:spacing w:line="240" w:lineRule="auto"/>
                    <w:ind w:right="0"/>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主体工程</w:t>
                  </w:r>
                </w:p>
              </w:tc>
              <w:tc>
                <w:tcPr>
                  <w:tcW w:w="770" w:type="pct"/>
                  <w:noWrap w:val="0"/>
                  <w:vAlign w:val="center"/>
                </w:tcPr>
                <w:p>
                  <w:pPr>
                    <w:keepNext w:val="0"/>
                    <w:keepLines w:val="0"/>
                    <w:pageBreakBefore w:val="0"/>
                    <w:widowControl/>
                    <w:kinsoku/>
                    <w:wordWrap/>
                    <w:overflowPunct/>
                    <w:topLinePunct w:val="0"/>
                    <w:autoSpaceDE/>
                    <w:autoSpaceDN/>
                    <w:bidi w:val="0"/>
                    <w:snapToGrid/>
                    <w:ind w:right="0"/>
                    <w:jc w:val="center"/>
                    <w:textAlignment w:val="auto"/>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Cs/>
                      <w:color w:val="auto"/>
                      <w:kern w:val="0"/>
                      <w:position w:val="-10"/>
                      <w:sz w:val="18"/>
                      <w:szCs w:val="18"/>
                      <w:lang w:val="en-US" w:eastAsia="zh-CN" w:bidi="ar-SA"/>
                    </w:rPr>
                    <w:t>1#教学楼</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left"/>
                    <w:textAlignment w:val="auto"/>
                    <w:rPr>
                      <w:rFonts w:hint="default" w:ascii="Times New Roman" w:hAnsi="Times New Roman" w:eastAsia="宋体" w:cs="Times New Roman"/>
                      <w:bCs/>
                      <w:color w:val="auto"/>
                      <w:sz w:val="18"/>
                      <w:szCs w:val="18"/>
                      <w:highlight w:val="none"/>
                      <w:lang w:val="en-US"/>
                    </w:rPr>
                  </w:pPr>
                  <w:r>
                    <w:rPr>
                      <w:rFonts w:hint="eastAsia" w:ascii="Times New Roman" w:hAnsi="Times New Roman" w:eastAsia="宋体" w:cs="Times New Roman"/>
                      <w:bCs/>
                      <w:color w:val="auto"/>
                      <w:sz w:val="18"/>
                      <w:szCs w:val="18"/>
                      <w:highlight w:val="none"/>
                      <w:lang w:eastAsia="zh-CN"/>
                    </w:rPr>
                    <w:t>利用现有已建成建筑，</w:t>
                  </w:r>
                  <w:r>
                    <w:rPr>
                      <w:rFonts w:hint="default" w:ascii="Times New Roman" w:hAnsi="Times New Roman" w:eastAsia="宋体" w:cs="Times New Roman"/>
                      <w:bCs/>
                      <w:color w:val="auto"/>
                      <w:sz w:val="18"/>
                      <w:szCs w:val="18"/>
                      <w:highlight w:val="none"/>
                      <w:lang w:eastAsia="zh-CN"/>
                    </w:rPr>
                    <w:t>建筑</w:t>
                  </w:r>
                  <w:r>
                    <w:rPr>
                      <w:rFonts w:hint="default" w:ascii="Times New Roman" w:hAnsi="Times New Roman" w:eastAsia="宋体" w:cs="Times New Roman"/>
                      <w:bCs/>
                      <w:color w:val="auto"/>
                      <w:sz w:val="18"/>
                      <w:szCs w:val="18"/>
                      <w:highlight w:val="none"/>
                    </w:rPr>
                    <w:t>面积</w:t>
                  </w:r>
                  <w:r>
                    <w:rPr>
                      <w:rFonts w:hint="default" w:ascii="Times New Roman" w:hAnsi="Times New Roman" w:eastAsia="宋体" w:cs="Times New Roman"/>
                      <w:bCs/>
                      <w:color w:val="auto"/>
                      <w:sz w:val="18"/>
                      <w:szCs w:val="18"/>
                      <w:highlight w:val="none"/>
                      <w:lang w:val="en-US" w:eastAsia="zh-CN"/>
                    </w:rPr>
                    <w:t>6058</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2</w:t>
                  </w:r>
                  <w:r>
                    <w:rPr>
                      <w:rFonts w:hint="default" w:ascii="Times New Roman" w:hAnsi="Times New Roman" w:eastAsia="宋体" w:cs="Times New Roman"/>
                      <w:bCs/>
                      <w:color w:val="auto"/>
                      <w:sz w:val="18"/>
                      <w:szCs w:val="18"/>
                      <w:highlight w:val="none"/>
                      <w:vertAlign w:val="baseline"/>
                      <w:lang w:eastAsia="zh-CN"/>
                    </w:rPr>
                    <w:t>，砖混结构，</w:t>
                  </w:r>
                  <w:r>
                    <w:rPr>
                      <w:rFonts w:hint="default" w:ascii="Times New Roman" w:hAnsi="Times New Roman" w:eastAsia="宋体" w:cs="Times New Roman"/>
                      <w:bCs/>
                      <w:color w:val="auto"/>
                      <w:sz w:val="18"/>
                      <w:szCs w:val="18"/>
                      <w:highlight w:val="none"/>
                      <w:vertAlign w:val="baseline"/>
                      <w:lang w:val="en-US" w:eastAsia="zh-CN"/>
                    </w:rPr>
                    <w:t>4层，小学部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right="0"/>
                    <w:rPr>
                      <w:rFonts w:hint="default" w:ascii="Times New Roman" w:hAnsi="Times New Roman" w:eastAsia="宋体" w:cs="Times New Roman"/>
                      <w:bCs/>
                      <w:color w:val="auto"/>
                      <w:sz w:val="18"/>
                      <w:szCs w:val="18"/>
                    </w:rPr>
                  </w:pPr>
                </w:p>
              </w:tc>
              <w:tc>
                <w:tcPr>
                  <w:tcW w:w="770" w:type="pct"/>
                  <w:noWrap w:val="0"/>
                  <w:vAlign w:val="center"/>
                </w:tcPr>
                <w:p>
                  <w:pPr>
                    <w:keepNext w:val="0"/>
                    <w:keepLines w:val="0"/>
                    <w:pageBreakBefore w:val="0"/>
                    <w:widowControl/>
                    <w:kinsoku/>
                    <w:wordWrap/>
                    <w:overflowPunct/>
                    <w:topLinePunct w:val="0"/>
                    <w:autoSpaceDE/>
                    <w:autoSpaceDN/>
                    <w:bidi w:val="0"/>
                    <w:snapToGrid/>
                    <w:ind w:right="0"/>
                    <w:jc w:val="center"/>
                    <w:textAlignment w:val="auto"/>
                    <w:rPr>
                      <w:rFonts w:hint="default" w:ascii="Times New Roman" w:hAnsi="Times New Roman" w:eastAsia="宋体" w:cs="Times New Roman"/>
                      <w:bCs/>
                      <w:color w:val="auto"/>
                      <w:kern w:val="0"/>
                      <w:position w:val="-10"/>
                      <w:sz w:val="18"/>
                      <w:szCs w:val="18"/>
                      <w:lang w:val="en-US" w:eastAsia="zh-CN" w:bidi="ar-SA"/>
                    </w:rPr>
                  </w:pPr>
                  <w:r>
                    <w:rPr>
                      <w:rFonts w:hint="default" w:ascii="Times New Roman" w:hAnsi="Times New Roman" w:cs="Times New Roman"/>
                      <w:bCs/>
                      <w:color w:val="auto"/>
                      <w:kern w:val="0"/>
                      <w:position w:val="-10"/>
                      <w:sz w:val="18"/>
                      <w:szCs w:val="18"/>
                      <w:lang w:val="en-US" w:eastAsia="zh-CN" w:bidi="ar-SA"/>
                    </w:rPr>
                    <w:t>2</w:t>
                  </w:r>
                  <w:r>
                    <w:rPr>
                      <w:rFonts w:hint="default" w:ascii="Times New Roman" w:hAnsi="Times New Roman" w:eastAsia="宋体" w:cs="Times New Roman"/>
                      <w:bCs/>
                      <w:color w:val="auto"/>
                      <w:kern w:val="0"/>
                      <w:position w:val="-10"/>
                      <w:sz w:val="18"/>
                      <w:szCs w:val="18"/>
                      <w:lang w:val="en-US" w:eastAsia="zh-CN" w:bidi="ar-SA"/>
                    </w:rPr>
                    <w:t>#教学楼</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both"/>
                    <w:textAlignment w:val="auto"/>
                    <w:rPr>
                      <w:rFonts w:hint="default"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eastAsia="zh-CN"/>
                    </w:rPr>
                    <w:t>利用现有已建成建筑，</w:t>
                  </w:r>
                  <w:r>
                    <w:rPr>
                      <w:rFonts w:hint="default" w:ascii="Times New Roman" w:hAnsi="Times New Roman" w:eastAsia="宋体" w:cs="Times New Roman"/>
                      <w:bCs/>
                      <w:color w:val="auto"/>
                      <w:sz w:val="18"/>
                      <w:szCs w:val="18"/>
                      <w:highlight w:val="none"/>
                      <w:lang w:eastAsia="zh-CN"/>
                    </w:rPr>
                    <w:t>建筑</w:t>
                  </w:r>
                  <w:r>
                    <w:rPr>
                      <w:rFonts w:hint="default" w:ascii="Times New Roman" w:hAnsi="Times New Roman" w:eastAsia="宋体" w:cs="Times New Roman"/>
                      <w:bCs/>
                      <w:color w:val="auto"/>
                      <w:sz w:val="18"/>
                      <w:szCs w:val="18"/>
                      <w:highlight w:val="none"/>
                    </w:rPr>
                    <w:t>面积</w:t>
                  </w:r>
                  <w:r>
                    <w:rPr>
                      <w:rFonts w:hint="default" w:ascii="Times New Roman" w:hAnsi="Times New Roman" w:eastAsia="宋体" w:cs="Times New Roman"/>
                      <w:bCs/>
                      <w:color w:val="auto"/>
                      <w:sz w:val="18"/>
                      <w:szCs w:val="18"/>
                      <w:highlight w:val="none"/>
                      <w:lang w:val="en-US" w:eastAsia="zh-CN"/>
                    </w:rPr>
                    <w:t>13134</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2</w:t>
                  </w:r>
                  <w:r>
                    <w:rPr>
                      <w:rFonts w:hint="default" w:ascii="Times New Roman" w:hAnsi="Times New Roman" w:eastAsia="宋体" w:cs="Times New Roman"/>
                      <w:bCs/>
                      <w:color w:val="auto"/>
                      <w:sz w:val="18"/>
                      <w:szCs w:val="18"/>
                      <w:highlight w:val="none"/>
                      <w:vertAlign w:val="baseline"/>
                      <w:lang w:eastAsia="zh-CN"/>
                    </w:rPr>
                    <w:t>，砖混结构，</w:t>
                  </w:r>
                  <w:r>
                    <w:rPr>
                      <w:rFonts w:hint="default" w:ascii="Times New Roman" w:hAnsi="Times New Roman" w:eastAsia="宋体" w:cs="Times New Roman"/>
                      <w:bCs/>
                      <w:color w:val="auto"/>
                      <w:sz w:val="18"/>
                      <w:szCs w:val="18"/>
                      <w:highlight w:val="none"/>
                      <w:vertAlign w:val="baseline"/>
                      <w:lang w:val="en-US" w:eastAsia="zh-CN"/>
                    </w:rPr>
                    <w:t>4层，初中部，一层设置化学实验室1间、化学实验室辅助用房1间（储存化学实验用品）、生物实验室2间及生物实验室辅助用房1间（储存生物实验用品等）、危废间1间，二层设置物理实验室1间及物理实验室辅助用房1间（储存物理实验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right="0"/>
                    <w:rPr>
                      <w:rFonts w:hint="default" w:ascii="Times New Roman" w:hAnsi="Times New Roman" w:eastAsia="宋体" w:cs="Times New Roman"/>
                      <w:bCs/>
                      <w:color w:val="auto"/>
                      <w:sz w:val="18"/>
                      <w:szCs w:val="18"/>
                    </w:rPr>
                  </w:pPr>
                </w:p>
              </w:tc>
              <w:tc>
                <w:tcPr>
                  <w:tcW w:w="770" w:type="pct"/>
                  <w:noWrap w:val="0"/>
                  <w:vAlign w:val="center"/>
                </w:tcPr>
                <w:p>
                  <w:pPr>
                    <w:keepNext w:val="0"/>
                    <w:keepLines w:val="0"/>
                    <w:pageBreakBefore w:val="0"/>
                    <w:widowControl/>
                    <w:kinsoku/>
                    <w:wordWrap/>
                    <w:overflowPunct/>
                    <w:topLinePunct w:val="0"/>
                    <w:autoSpaceDE/>
                    <w:autoSpaceDN/>
                    <w:bidi w:val="0"/>
                    <w:snapToGrid/>
                    <w:ind w:right="0"/>
                    <w:jc w:val="center"/>
                    <w:textAlignment w:val="auto"/>
                    <w:rPr>
                      <w:rFonts w:hint="default" w:ascii="Times New Roman" w:hAnsi="Times New Roman" w:eastAsia="宋体" w:cs="Times New Roman"/>
                      <w:bCs/>
                      <w:color w:val="auto"/>
                      <w:kern w:val="0"/>
                      <w:position w:val="-10"/>
                      <w:sz w:val="18"/>
                      <w:szCs w:val="18"/>
                      <w:lang w:val="en-US" w:eastAsia="zh-CN" w:bidi="ar-SA"/>
                    </w:rPr>
                  </w:pPr>
                  <w:r>
                    <w:rPr>
                      <w:rFonts w:hint="default" w:ascii="Times New Roman" w:hAnsi="Times New Roman" w:eastAsia="宋体" w:cs="Times New Roman"/>
                      <w:bCs/>
                      <w:color w:val="auto"/>
                      <w:kern w:val="0"/>
                      <w:position w:val="-10"/>
                      <w:sz w:val="18"/>
                      <w:szCs w:val="18"/>
                      <w:lang w:val="en-US" w:eastAsia="zh-CN" w:bidi="ar-SA"/>
                    </w:rPr>
                    <w:t>食堂</w:t>
                  </w:r>
                  <w:r>
                    <w:rPr>
                      <w:rFonts w:hint="eastAsia" w:cs="Times New Roman"/>
                      <w:bCs/>
                      <w:color w:val="auto"/>
                      <w:kern w:val="0"/>
                      <w:position w:val="-10"/>
                      <w:sz w:val="18"/>
                      <w:szCs w:val="18"/>
                      <w:lang w:val="en-US" w:eastAsia="zh-CN" w:bidi="ar-SA"/>
                    </w:rPr>
                    <w:t>及多功能</w:t>
                  </w:r>
                  <w:r>
                    <w:rPr>
                      <w:rFonts w:hint="default" w:ascii="Times New Roman" w:hAnsi="Times New Roman" w:eastAsia="宋体" w:cs="Times New Roman"/>
                      <w:bCs/>
                      <w:color w:val="auto"/>
                      <w:kern w:val="0"/>
                      <w:position w:val="-10"/>
                      <w:sz w:val="18"/>
                      <w:szCs w:val="18"/>
                      <w:lang w:val="en-US" w:eastAsia="zh-CN" w:bidi="ar-SA"/>
                    </w:rPr>
                    <w:t>厅</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rightChars="0"/>
                    <w:jc w:val="left"/>
                    <w:textAlignment w:val="auto"/>
                    <w:rPr>
                      <w:rFonts w:hint="default" w:ascii="Times New Roman" w:hAnsi="Times New Roman" w:eastAsia="宋体" w:cs="Times New Roman"/>
                      <w:bCs/>
                      <w:color w:val="auto"/>
                      <w:kern w:val="0"/>
                      <w:position w:val="-1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建筑</w:t>
                  </w:r>
                  <w:r>
                    <w:rPr>
                      <w:rFonts w:hint="default" w:ascii="Times New Roman" w:hAnsi="Times New Roman" w:eastAsia="宋体" w:cs="Times New Roman"/>
                      <w:bCs/>
                      <w:color w:val="auto"/>
                      <w:sz w:val="18"/>
                      <w:szCs w:val="18"/>
                      <w:highlight w:val="none"/>
                    </w:rPr>
                    <w:t>面积</w:t>
                  </w:r>
                  <w:r>
                    <w:rPr>
                      <w:rFonts w:hint="default" w:ascii="Times New Roman" w:hAnsi="Times New Roman" w:eastAsia="宋体" w:cs="Times New Roman"/>
                      <w:bCs/>
                      <w:color w:val="auto"/>
                      <w:sz w:val="18"/>
                      <w:szCs w:val="18"/>
                      <w:highlight w:val="none"/>
                      <w:lang w:val="en-US" w:eastAsia="zh-CN"/>
                    </w:rPr>
                    <w:t>5596</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2</w:t>
                  </w:r>
                  <w:r>
                    <w:rPr>
                      <w:rFonts w:hint="default" w:ascii="Times New Roman" w:hAnsi="Times New Roman" w:eastAsia="宋体" w:cs="Times New Roman"/>
                      <w:bCs/>
                      <w:color w:val="auto"/>
                      <w:sz w:val="18"/>
                      <w:szCs w:val="18"/>
                      <w:highlight w:val="none"/>
                      <w:vertAlign w:val="baseline"/>
                      <w:lang w:eastAsia="zh-CN"/>
                    </w:rPr>
                    <w:t>，砖混结构</w:t>
                  </w:r>
                  <w:r>
                    <w:rPr>
                      <w:rFonts w:hint="default" w:ascii="Times New Roman" w:hAnsi="Times New Roman" w:eastAsia="宋体" w:cs="Times New Roman"/>
                      <w:bCs/>
                      <w:color w:val="auto"/>
                      <w:sz w:val="18"/>
                      <w:szCs w:val="18"/>
                      <w:highlight w:val="none"/>
                      <w:vertAlign w:val="baseline"/>
                      <w:lang w:val="en-US" w:eastAsia="zh-CN"/>
                    </w:rPr>
                    <w:t>，食堂共3层，报告厅在1层，食堂北侧有连廊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right="0"/>
                    <w:rPr>
                      <w:rFonts w:hint="default" w:ascii="Times New Roman" w:hAnsi="Times New Roman" w:eastAsia="宋体" w:cs="Times New Roman"/>
                      <w:bCs/>
                      <w:color w:val="auto"/>
                      <w:sz w:val="18"/>
                      <w:szCs w:val="18"/>
                    </w:rPr>
                  </w:pPr>
                </w:p>
              </w:tc>
              <w:tc>
                <w:tcPr>
                  <w:tcW w:w="770" w:type="pct"/>
                  <w:noWrap w:val="0"/>
                  <w:vAlign w:val="center"/>
                </w:tcPr>
                <w:p>
                  <w:pPr>
                    <w:keepNext w:val="0"/>
                    <w:keepLines w:val="0"/>
                    <w:pageBreakBefore w:val="0"/>
                    <w:widowControl/>
                    <w:kinsoku/>
                    <w:wordWrap/>
                    <w:overflowPunct/>
                    <w:topLinePunct w:val="0"/>
                    <w:autoSpaceDE/>
                    <w:autoSpaceDN/>
                    <w:bidi w:val="0"/>
                    <w:snapToGrid/>
                    <w:ind w:right="0"/>
                    <w:jc w:val="center"/>
                    <w:textAlignment w:val="auto"/>
                    <w:rPr>
                      <w:rFonts w:hint="default" w:ascii="Times New Roman" w:hAnsi="Times New Roman" w:eastAsia="宋体" w:cs="Times New Roman"/>
                      <w:bCs/>
                      <w:color w:val="auto"/>
                      <w:kern w:val="0"/>
                      <w:position w:val="-10"/>
                      <w:sz w:val="18"/>
                      <w:szCs w:val="18"/>
                      <w:lang w:val="en-US" w:eastAsia="zh-CN" w:bidi="ar-SA"/>
                    </w:rPr>
                  </w:pPr>
                  <w:r>
                    <w:rPr>
                      <w:rFonts w:hint="eastAsia" w:cs="Times New Roman"/>
                      <w:bCs/>
                      <w:color w:val="auto"/>
                      <w:kern w:val="0"/>
                      <w:position w:val="-10"/>
                      <w:sz w:val="18"/>
                      <w:szCs w:val="18"/>
                      <w:lang w:val="en-US" w:eastAsia="zh-CN" w:bidi="ar-SA"/>
                    </w:rPr>
                    <w:t>体育场</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rightChars="0"/>
                    <w:jc w:val="left"/>
                    <w:textAlignment w:val="auto"/>
                    <w:rPr>
                      <w:rFonts w:hint="default" w:ascii="Times New Roman" w:hAnsi="Times New Roman" w:eastAsia="宋体" w:cs="Times New Roman"/>
                      <w:bCs/>
                      <w:color w:val="auto"/>
                      <w:kern w:val="0"/>
                      <w:position w:val="-10"/>
                      <w:sz w:val="18"/>
                      <w:szCs w:val="18"/>
                      <w:highlight w:val="none"/>
                      <w:lang w:val="en-US" w:eastAsia="zh-CN" w:bidi="ar-SA"/>
                    </w:rPr>
                  </w:pPr>
                  <w:r>
                    <w:rPr>
                      <w:rFonts w:hint="eastAsia" w:ascii="Times New Roman" w:hAnsi="Times New Roman" w:eastAsia="宋体" w:cs="Times New Roman"/>
                      <w:bCs/>
                      <w:color w:val="auto"/>
                      <w:sz w:val="18"/>
                      <w:szCs w:val="18"/>
                      <w:highlight w:val="none"/>
                      <w:lang w:eastAsia="zh-CN"/>
                    </w:rPr>
                    <w:t>占地</w:t>
                  </w:r>
                  <w:r>
                    <w:rPr>
                      <w:rFonts w:hint="default" w:ascii="Times New Roman" w:hAnsi="Times New Roman" w:eastAsia="宋体" w:cs="Times New Roman"/>
                      <w:bCs/>
                      <w:color w:val="auto"/>
                      <w:sz w:val="18"/>
                      <w:szCs w:val="18"/>
                      <w:highlight w:val="none"/>
                    </w:rPr>
                    <w:t>面积约</w:t>
                  </w:r>
                  <w:r>
                    <w:rPr>
                      <w:rFonts w:hint="default" w:ascii="Times New Roman" w:hAnsi="Times New Roman" w:eastAsia="宋体" w:cs="Times New Roman"/>
                      <w:color w:val="000000"/>
                      <w:sz w:val="18"/>
                      <w:szCs w:val="18"/>
                      <w:highlight w:val="none"/>
                      <w:lang w:val="en-US" w:eastAsia="zh-CN"/>
                    </w:rPr>
                    <w:t>24414</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2</w:t>
                  </w:r>
                  <w:r>
                    <w:rPr>
                      <w:rFonts w:hint="default" w:ascii="Times New Roman" w:hAnsi="Times New Roman" w:eastAsia="宋体" w:cs="Times New Roman"/>
                      <w:bCs/>
                      <w:color w:val="auto"/>
                      <w:sz w:val="18"/>
                      <w:szCs w:val="18"/>
                      <w:highlight w:val="none"/>
                      <w:vertAlign w:val="baseline"/>
                      <w:lang w:eastAsia="zh-CN"/>
                    </w:rPr>
                    <w:t>，包括</w:t>
                  </w:r>
                  <w:r>
                    <w:rPr>
                      <w:rFonts w:hint="eastAsia" w:ascii="Times New Roman" w:hAnsi="Times New Roman" w:eastAsia="宋体" w:cs="Times New Roman"/>
                      <w:bCs/>
                      <w:color w:val="auto"/>
                      <w:sz w:val="18"/>
                      <w:szCs w:val="18"/>
                      <w:highlight w:val="none"/>
                      <w:vertAlign w:val="baseline"/>
                      <w:lang w:eastAsia="zh-CN"/>
                    </w:rPr>
                    <w:t>田径场、</w:t>
                  </w:r>
                  <w:r>
                    <w:rPr>
                      <w:rFonts w:hint="default" w:ascii="Times New Roman" w:hAnsi="Times New Roman" w:eastAsia="宋体" w:cs="Times New Roman"/>
                      <w:bCs/>
                      <w:color w:val="auto"/>
                      <w:sz w:val="18"/>
                      <w:szCs w:val="18"/>
                      <w:highlight w:val="none"/>
                      <w:vertAlign w:val="baseline"/>
                      <w:lang w:eastAsia="zh-CN"/>
                    </w:rPr>
                    <w:t>篮球场、排球场等运动场地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noWrap w:val="0"/>
                  <w:vAlign w:val="center"/>
                </w:tcPr>
                <w:p>
                  <w:pPr>
                    <w:pStyle w:val="414"/>
                    <w:widowControl w:val="0"/>
                    <w:tabs>
                      <w:tab w:val="left" w:pos="-2848"/>
                    </w:tabs>
                    <w:adjustRightInd w:val="0"/>
                    <w:snapToGrid/>
                    <w:spacing w:line="240" w:lineRule="auto"/>
                    <w:ind w:right="0"/>
                    <w:rPr>
                      <w:rFonts w:hint="default" w:ascii="Times New Roman" w:hAnsi="Times New Roman" w:eastAsia="宋体" w:cs="Times New Roman"/>
                      <w:bCs/>
                      <w:color w:val="auto"/>
                      <w:sz w:val="18"/>
                      <w:szCs w:val="18"/>
                      <w:lang w:eastAsia="zh-CN"/>
                    </w:rPr>
                  </w:pPr>
                  <w:r>
                    <w:rPr>
                      <w:rFonts w:hint="default" w:ascii="Times New Roman" w:hAnsi="Times New Roman" w:eastAsia="宋体" w:cs="Times New Roman"/>
                      <w:bCs/>
                      <w:color w:val="auto"/>
                      <w:sz w:val="18"/>
                      <w:szCs w:val="18"/>
                      <w:lang w:eastAsia="zh-CN"/>
                    </w:rPr>
                    <w:t>辅助工程</w:t>
                  </w: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bCs/>
                      <w:color w:val="auto"/>
                      <w:sz w:val="18"/>
                      <w:szCs w:val="18"/>
                      <w:lang w:eastAsia="zh-CN"/>
                    </w:rPr>
                  </w:pPr>
                  <w:r>
                    <w:rPr>
                      <w:rFonts w:hint="eastAsia" w:ascii="Times New Roman" w:hAnsi="Times New Roman" w:eastAsia="宋体" w:cs="Times New Roman"/>
                      <w:bCs/>
                      <w:color w:val="auto"/>
                      <w:sz w:val="18"/>
                      <w:szCs w:val="18"/>
                      <w:lang w:val="en-US" w:eastAsia="zh-CN"/>
                    </w:rPr>
                    <w:t>停车场</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left"/>
                    <w:textAlignment w:val="auto"/>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eastAsia="zh-CN"/>
                    </w:rPr>
                    <w:t>占地</w:t>
                  </w:r>
                  <w:r>
                    <w:rPr>
                      <w:rFonts w:hint="default" w:ascii="Times New Roman" w:hAnsi="Times New Roman" w:eastAsia="宋体" w:cs="Times New Roman"/>
                      <w:bCs/>
                      <w:color w:val="auto"/>
                      <w:sz w:val="18"/>
                      <w:szCs w:val="18"/>
                    </w:rPr>
                    <w:t>面积约</w:t>
                  </w:r>
                  <w:r>
                    <w:rPr>
                      <w:rFonts w:hint="default" w:ascii="Times New Roman" w:hAnsi="Times New Roman" w:eastAsia="宋体" w:cs="Times New Roman"/>
                      <w:bCs/>
                      <w:color w:val="auto"/>
                      <w:sz w:val="18"/>
                      <w:szCs w:val="18"/>
                      <w:highlight w:val="none"/>
                      <w:lang w:val="en-US" w:eastAsia="zh-CN"/>
                    </w:rPr>
                    <w:t>2400</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2</w:t>
                  </w:r>
                  <w:r>
                    <w:rPr>
                      <w:rFonts w:hint="default" w:ascii="Times New Roman" w:hAnsi="Times New Roman" w:eastAsia="宋体" w:cs="Times New Roman"/>
                      <w:bCs/>
                      <w:color w:val="auto"/>
                      <w:sz w:val="18"/>
                      <w:szCs w:val="18"/>
                      <w:vertAlign w:val="baseline"/>
                      <w:lang w:eastAsia="zh-CN"/>
                    </w:rPr>
                    <w:t>，</w:t>
                  </w:r>
                  <w:r>
                    <w:rPr>
                      <w:rFonts w:hint="default" w:ascii="Times New Roman" w:hAnsi="Times New Roman" w:eastAsia="宋体" w:cs="Times New Roman"/>
                      <w:bCs/>
                      <w:color w:val="auto"/>
                      <w:sz w:val="18"/>
                      <w:szCs w:val="18"/>
                      <w:vertAlign w:val="baseline"/>
                      <w:lang w:val="en-US" w:eastAsia="zh-CN"/>
                    </w:rPr>
                    <w:t>停车位45个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restart"/>
                  <w:noWrap w:val="0"/>
                  <w:vAlign w:val="center"/>
                </w:tcPr>
                <w:p>
                  <w:pPr>
                    <w:pStyle w:val="414"/>
                    <w:widowControl w:val="0"/>
                    <w:tabs>
                      <w:tab w:val="left" w:pos="-2848"/>
                    </w:tabs>
                    <w:adjustRightInd w:val="0"/>
                    <w:snapToGrid/>
                    <w:spacing w:line="240" w:lineRule="auto"/>
                    <w:ind w:right="0"/>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公用工程</w:t>
                  </w: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供水</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left"/>
                    <w:textAlignment w:val="auto"/>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color w:val="auto"/>
                      <w:sz w:val="18"/>
                      <w:szCs w:val="18"/>
                      <w:highlight w:val="none"/>
                    </w:rPr>
                    <w:t>新鲜</w:t>
                  </w:r>
                  <w:r>
                    <w:rPr>
                      <w:rFonts w:hint="default" w:ascii="Times New Roman" w:hAnsi="Times New Roman" w:eastAsia="宋体" w:cs="Times New Roman"/>
                      <w:color w:val="auto"/>
                      <w:sz w:val="18"/>
                      <w:szCs w:val="18"/>
                      <w:highlight w:val="none"/>
                      <w:lang w:eastAsia="zh-CN"/>
                    </w:rPr>
                    <w:t>自来水用水量</w:t>
                  </w:r>
                  <w:r>
                    <w:rPr>
                      <w:rFonts w:hint="default" w:ascii="Times New Roman" w:hAnsi="Times New Roman" w:eastAsia="宋体" w:cs="Times New Roman"/>
                      <w:color w:val="auto"/>
                      <w:sz w:val="18"/>
                      <w:szCs w:val="18"/>
                      <w:highlight w:val="none"/>
                    </w:rPr>
                    <w:t>为</w:t>
                  </w:r>
                  <w:r>
                    <w:rPr>
                      <w:rFonts w:hint="default" w:ascii="Times New Roman" w:hAnsi="Times New Roman" w:eastAsia="宋体" w:cs="Times New Roman"/>
                      <w:color w:val="auto"/>
                      <w:sz w:val="18"/>
                      <w:szCs w:val="18"/>
                      <w:highlight w:val="none"/>
                      <w:lang w:val="en-US" w:eastAsia="zh-CN"/>
                    </w:rPr>
                    <w:t>3</w:t>
                  </w:r>
                  <w:r>
                    <w:rPr>
                      <w:rFonts w:hint="eastAsia" w:ascii="Times New Roman" w:hAnsi="Times New Roman" w:eastAsia="宋体" w:cs="Times New Roman"/>
                      <w:color w:val="auto"/>
                      <w:sz w:val="18"/>
                      <w:szCs w:val="18"/>
                      <w:highlight w:val="none"/>
                      <w:lang w:val="en-US" w:eastAsia="zh-CN"/>
                    </w:rPr>
                    <w:t>2419</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r>
                    <w:rPr>
                      <w:rFonts w:hint="default" w:ascii="Times New Roman" w:hAnsi="Times New Roman" w:eastAsia="宋体" w:cs="Times New Roman"/>
                      <w:color w:val="auto"/>
                      <w:sz w:val="18"/>
                      <w:szCs w:val="18"/>
                      <w:highlight w:val="none"/>
                    </w:rPr>
                    <w:t>/a，</w:t>
                  </w:r>
                  <w:r>
                    <w:rPr>
                      <w:rFonts w:hint="default" w:ascii="Times New Roman" w:hAnsi="Times New Roman" w:eastAsia="宋体" w:cs="Times New Roman"/>
                      <w:bCs/>
                      <w:color w:val="auto"/>
                      <w:sz w:val="18"/>
                      <w:szCs w:val="18"/>
                    </w:rPr>
                    <w:t>由</w:t>
                  </w:r>
                  <w:r>
                    <w:rPr>
                      <w:rFonts w:hint="default" w:ascii="Times New Roman" w:hAnsi="Times New Roman" w:eastAsia="宋体" w:cs="Times New Roman"/>
                      <w:bCs/>
                      <w:color w:val="auto"/>
                      <w:sz w:val="18"/>
                      <w:szCs w:val="18"/>
                      <w:lang w:eastAsia="zh-CN"/>
                    </w:rPr>
                    <w:t>市政供水管网</w:t>
                  </w:r>
                  <w:r>
                    <w:rPr>
                      <w:rFonts w:hint="default" w:ascii="Times New Roman" w:hAnsi="Times New Roman" w:eastAsia="宋体" w:cs="Times New Roman"/>
                      <w:bCs/>
                      <w:color w:val="auto"/>
                      <w:sz w:val="18"/>
                      <w:szCs w:val="18"/>
                    </w:rPr>
                    <w:t>供给</w:t>
                  </w:r>
                  <w:r>
                    <w:rPr>
                      <w:rFonts w:hint="default" w:ascii="Times New Roman" w:hAnsi="Times New Roman" w:eastAsia="宋体" w:cs="Times New Roman"/>
                      <w:bCs/>
                      <w:color w:val="auto"/>
                      <w:sz w:val="18"/>
                      <w:szCs w:val="18"/>
                      <w:lang w:val="en-US" w:eastAsia="zh-CN"/>
                    </w:rPr>
                    <w:t>；实验室试剂配制用水</w:t>
                  </w:r>
                  <w:r>
                    <w:rPr>
                      <w:rFonts w:hint="eastAsia" w:ascii="Times New Roman" w:hAnsi="Times New Roman" w:eastAsia="宋体" w:cs="Times New Roman"/>
                      <w:bCs/>
                      <w:color w:val="auto"/>
                      <w:sz w:val="18"/>
                      <w:szCs w:val="18"/>
                      <w:lang w:val="en-US" w:eastAsia="zh-CN"/>
                    </w:rPr>
                    <w:t>5</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3</w:t>
                  </w:r>
                  <w:r>
                    <w:rPr>
                      <w:rFonts w:hint="default" w:ascii="Times New Roman" w:hAnsi="Times New Roman" w:eastAsia="宋体" w:cs="Times New Roman"/>
                      <w:color w:val="auto"/>
                      <w:sz w:val="18"/>
                      <w:szCs w:val="18"/>
                      <w:highlight w:val="none"/>
                    </w:rPr>
                    <w:t>/a</w:t>
                  </w:r>
                  <w:r>
                    <w:rPr>
                      <w:rFonts w:hint="default" w:ascii="Times New Roman" w:hAnsi="Times New Roman" w:eastAsia="宋体" w:cs="Times New Roman"/>
                      <w:color w:val="auto"/>
                      <w:sz w:val="18"/>
                      <w:szCs w:val="18"/>
                      <w:highlight w:val="none"/>
                      <w:lang w:eastAsia="zh-CN"/>
                    </w:rPr>
                    <w:t>，</w:t>
                  </w:r>
                  <w:r>
                    <w:rPr>
                      <w:rFonts w:hint="default" w:ascii="Times New Roman" w:hAnsi="Times New Roman" w:eastAsia="宋体" w:cs="Times New Roman"/>
                      <w:bCs/>
                      <w:color w:val="auto"/>
                      <w:sz w:val="18"/>
                      <w:szCs w:val="18"/>
                      <w:lang w:val="en-US" w:eastAsia="zh-CN"/>
                    </w:rPr>
                    <w:t>为外购去离子水。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firstLine="420"/>
                    <w:rPr>
                      <w:rFonts w:hint="default" w:ascii="Times New Roman" w:hAnsi="Times New Roman" w:eastAsia="宋体" w:cs="Times New Roman"/>
                      <w:bCs/>
                      <w:color w:val="auto"/>
                      <w:sz w:val="18"/>
                      <w:szCs w:val="18"/>
                    </w:rPr>
                  </w:pP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供电</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left"/>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用电量</w:t>
                  </w:r>
                  <w:r>
                    <w:rPr>
                      <w:rFonts w:hint="eastAsia" w:ascii="Times New Roman" w:hAnsi="Times New Roman" w:eastAsia="宋体" w:cs="Times New Roman"/>
                      <w:color w:val="auto"/>
                      <w:sz w:val="18"/>
                      <w:szCs w:val="18"/>
                      <w:highlight w:val="none"/>
                      <w:lang w:val="en-US" w:eastAsia="zh-CN"/>
                    </w:rPr>
                    <w:t>50</w:t>
                  </w:r>
                  <w:r>
                    <w:rPr>
                      <w:rFonts w:hint="default" w:ascii="Times New Roman" w:hAnsi="Times New Roman" w:eastAsia="宋体" w:cs="Times New Roman"/>
                      <w:color w:val="auto"/>
                      <w:sz w:val="18"/>
                      <w:szCs w:val="18"/>
                      <w:highlight w:val="none"/>
                    </w:rPr>
                    <w:t>万</w:t>
                  </w:r>
                  <w:r>
                    <w:rPr>
                      <w:rFonts w:hint="default" w:ascii="Times New Roman" w:hAnsi="Times New Roman" w:eastAsia="宋体" w:cs="Times New Roman"/>
                      <w:color w:val="auto"/>
                      <w:sz w:val="18"/>
                      <w:szCs w:val="18"/>
                    </w:rPr>
                    <w:t>kWh</w:t>
                  </w:r>
                  <w:r>
                    <w:rPr>
                      <w:rFonts w:hint="default" w:ascii="Times New Roman" w:hAnsi="Times New Roman" w:eastAsia="宋体" w:cs="Times New Roman"/>
                      <w:bCs/>
                      <w:color w:val="auto"/>
                      <w:sz w:val="18"/>
                      <w:szCs w:val="18"/>
                    </w:rPr>
                    <w:t>/a</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eastAsia="zh-CN"/>
                    </w:rPr>
                    <w:t>由市政供电电网提供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firstLine="420"/>
                    <w:rPr>
                      <w:rFonts w:hint="default" w:ascii="Times New Roman" w:hAnsi="Times New Roman" w:eastAsia="宋体" w:cs="Times New Roman"/>
                      <w:bCs/>
                      <w:color w:val="auto"/>
                      <w:sz w:val="18"/>
                      <w:szCs w:val="18"/>
                    </w:rPr>
                  </w:pP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供天然气</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天然气用量</w:t>
                  </w:r>
                  <w:r>
                    <w:rPr>
                      <w:rFonts w:hint="default" w:ascii="Times New Roman" w:hAnsi="Times New Roman" w:eastAsia="宋体" w:cs="Times New Roman"/>
                      <w:b w:val="0"/>
                      <w:bCs w:val="0"/>
                      <w:color w:val="auto"/>
                      <w:sz w:val="18"/>
                      <w:szCs w:val="18"/>
                      <w:lang w:val="en-US" w:eastAsia="zh-CN"/>
                    </w:rPr>
                    <w:t>111266</w:t>
                  </w:r>
                  <w:r>
                    <w:rPr>
                      <w:rFonts w:hint="default" w:ascii="Times New Roman" w:hAnsi="Times New Roman" w:eastAsia="宋体" w:cs="Times New Roman"/>
                      <w:bCs/>
                      <w:color w:val="auto"/>
                      <w:sz w:val="18"/>
                      <w:szCs w:val="18"/>
                    </w:rPr>
                    <w:t>m</w:t>
                  </w:r>
                  <w:r>
                    <w:rPr>
                      <w:rFonts w:hint="default" w:ascii="Times New Roman" w:hAnsi="Times New Roman" w:eastAsia="宋体" w:cs="Times New Roman"/>
                      <w:bCs/>
                      <w:color w:val="auto"/>
                      <w:sz w:val="18"/>
                      <w:szCs w:val="18"/>
                      <w:vertAlign w:val="superscript"/>
                    </w:rPr>
                    <w:t>3</w:t>
                  </w:r>
                  <w:r>
                    <w:rPr>
                      <w:rFonts w:hint="default" w:ascii="Times New Roman" w:hAnsi="Times New Roman" w:eastAsia="宋体" w:cs="Times New Roman"/>
                      <w:bCs/>
                      <w:color w:val="auto"/>
                      <w:sz w:val="18"/>
                      <w:szCs w:val="18"/>
                    </w:rPr>
                    <w:t>/a</w:t>
                  </w:r>
                  <w:r>
                    <w:rPr>
                      <w:rFonts w:hint="default" w:ascii="Times New Roman" w:hAnsi="Times New Roman" w:eastAsia="宋体" w:cs="Times New Roman"/>
                      <w:bCs/>
                      <w:color w:val="auto"/>
                      <w:sz w:val="18"/>
                      <w:szCs w:val="18"/>
                      <w:lang w:eastAsia="zh-CN"/>
                    </w:rPr>
                    <w:t>，由市政供气管网提供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firstLine="420"/>
                    <w:rPr>
                      <w:rFonts w:hint="default" w:ascii="Times New Roman" w:hAnsi="Times New Roman" w:eastAsia="宋体" w:cs="Times New Roman"/>
                      <w:bCs/>
                      <w:color w:val="auto"/>
                      <w:sz w:val="18"/>
                      <w:szCs w:val="18"/>
                    </w:rPr>
                  </w:pP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排水</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left"/>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雨污分流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restart"/>
                  <w:noWrap w:val="0"/>
                  <w:vAlign w:val="center"/>
                </w:tcPr>
                <w:p>
                  <w:pPr>
                    <w:pStyle w:val="414"/>
                    <w:widowControl w:val="0"/>
                    <w:tabs>
                      <w:tab w:val="left" w:pos="-2848"/>
                    </w:tabs>
                    <w:adjustRightInd w:val="0"/>
                    <w:snapToGrid/>
                    <w:spacing w:line="240" w:lineRule="auto"/>
                    <w:ind w:right="0"/>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环保工程</w:t>
                  </w: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废水处理</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both"/>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eastAsia="zh-CN"/>
                    </w:rPr>
                    <w:t>雨污分流，雨水经收集后进市政雨水管网；</w:t>
                  </w:r>
                  <w:r>
                    <w:rPr>
                      <w:rFonts w:hint="eastAsia" w:ascii="宋体" w:hAnsi="宋体" w:eastAsia="宋体" w:cs="宋体"/>
                      <w:kern w:val="0"/>
                      <w:sz w:val="18"/>
                      <w:szCs w:val="18"/>
                      <w:lang w:val="zh-CN"/>
                    </w:rPr>
                    <w:t>本项目</w:t>
                  </w:r>
                  <w:r>
                    <w:rPr>
                      <w:rFonts w:hint="eastAsia" w:ascii="宋体" w:hAnsi="宋体" w:eastAsia="宋体" w:cs="宋体"/>
                      <w:kern w:val="0"/>
                      <w:sz w:val="18"/>
                      <w:szCs w:val="18"/>
                      <w:lang w:val="en-US" w:eastAsia="zh-CN"/>
                    </w:rPr>
                    <w:t>实验室清洗废水经废水处理设施处理后排入化粪池，食堂废水先经隔油池进行油水分离，之后与生活污水、非预见废水一起进入化粪池处理后排入市政污水管网进入淄博市利民净化水有限公司处理。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firstLine="420"/>
                    <w:rPr>
                      <w:rFonts w:hint="default" w:ascii="Times New Roman" w:hAnsi="Times New Roman" w:eastAsia="宋体" w:cs="Times New Roman"/>
                      <w:bCs/>
                      <w:color w:val="auto"/>
                      <w:sz w:val="18"/>
                      <w:szCs w:val="18"/>
                      <w:highlight w:val="yellow"/>
                    </w:rPr>
                  </w:pP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废气处理</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both"/>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实验</w:t>
                  </w:r>
                  <w:r>
                    <w:rPr>
                      <w:rFonts w:hint="default" w:ascii="Times New Roman" w:hAnsi="Times New Roman" w:eastAsia="宋体" w:cs="Times New Roman"/>
                      <w:sz w:val="18"/>
                      <w:szCs w:val="18"/>
                      <w:lang w:val="en-US" w:eastAsia="zh-CN"/>
                    </w:rPr>
                    <w:t>室</w:t>
                  </w:r>
                  <w:r>
                    <w:rPr>
                      <w:rFonts w:hint="default" w:ascii="Times New Roman" w:hAnsi="Times New Roman" w:eastAsia="宋体" w:cs="Times New Roman"/>
                      <w:color w:val="auto"/>
                      <w:sz w:val="18"/>
                      <w:szCs w:val="18"/>
                      <w:lang w:val="en-US" w:eastAsia="zh-CN"/>
                    </w:rPr>
                    <w:t>设置通风柜，</w:t>
                  </w:r>
                  <w:r>
                    <w:rPr>
                      <w:rFonts w:hint="default" w:ascii="Times New Roman" w:hAnsi="Times New Roman" w:eastAsia="宋体" w:cs="Times New Roman"/>
                      <w:color w:val="auto"/>
                      <w:sz w:val="18"/>
                      <w:szCs w:val="18"/>
                    </w:rPr>
                    <w:t>上方设置集气及通风管道</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实验</w:t>
                  </w:r>
                  <w:r>
                    <w:rPr>
                      <w:rFonts w:hint="default" w:ascii="Times New Roman" w:hAnsi="Times New Roman" w:eastAsia="宋体" w:cs="Times New Roman"/>
                      <w:color w:val="auto"/>
                      <w:sz w:val="18"/>
                      <w:szCs w:val="18"/>
                      <w:lang w:eastAsia="zh-CN"/>
                    </w:rPr>
                    <w:t>废气通过一根专用排风竖井</w:t>
                  </w:r>
                  <w:r>
                    <w:rPr>
                      <w:rFonts w:hint="default" w:ascii="Times New Roman" w:hAnsi="Times New Roman" w:eastAsia="宋体" w:cs="Times New Roman"/>
                      <w:color w:val="auto"/>
                      <w:sz w:val="18"/>
                      <w:szCs w:val="18"/>
                      <w:lang w:val="en-US" w:eastAsia="zh-CN"/>
                    </w:rPr>
                    <w:t>高于楼顶3.0m</w:t>
                  </w:r>
                  <w:r>
                    <w:rPr>
                      <w:rFonts w:hint="default" w:ascii="Times New Roman" w:hAnsi="Times New Roman" w:eastAsia="宋体" w:cs="Times New Roman"/>
                      <w:color w:val="auto"/>
                      <w:sz w:val="18"/>
                      <w:szCs w:val="18"/>
                      <w:lang w:eastAsia="zh-CN"/>
                    </w:rPr>
                    <w:t>排放；食堂油烟废气经油烟机处理后由专用烟道伸至</w:t>
                  </w:r>
                  <w:r>
                    <w:rPr>
                      <w:rFonts w:hint="default" w:ascii="Times New Roman" w:hAnsi="Times New Roman" w:eastAsia="宋体" w:cs="Times New Roman"/>
                      <w:color w:val="auto"/>
                      <w:sz w:val="18"/>
                      <w:szCs w:val="18"/>
                      <w:lang w:val="en-US" w:eastAsia="zh-CN"/>
                    </w:rPr>
                    <w:t>高于楼顶1.5m</w:t>
                  </w:r>
                  <w:r>
                    <w:rPr>
                      <w:rFonts w:hint="default" w:ascii="Times New Roman" w:hAnsi="Times New Roman" w:eastAsia="宋体" w:cs="Times New Roman"/>
                      <w:color w:val="auto"/>
                      <w:sz w:val="18"/>
                      <w:szCs w:val="18"/>
                      <w:lang w:eastAsia="zh-CN"/>
                    </w:rPr>
                    <w:t>排放；车辆使用优质燃油，保持车辆良好状况，绿化吸收，减少汽车尾气污染。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firstLine="420"/>
                    <w:rPr>
                      <w:rFonts w:hint="default" w:ascii="Times New Roman" w:hAnsi="Times New Roman" w:eastAsia="宋体" w:cs="Times New Roman"/>
                      <w:bCs/>
                      <w:color w:val="auto"/>
                      <w:sz w:val="18"/>
                      <w:szCs w:val="18"/>
                      <w:highlight w:val="yellow"/>
                    </w:rPr>
                  </w:pP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固废处理</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both"/>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实验室</w:t>
                  </w:r>
                  <w:r>
                    <w:rPr>
                      <w:rFonts w:hint="default" w:ascii="Times New Roman" w:hAnsi="Times New Roman" w:eastAsia="宋体" w:cs="Times New Roman"/>
                      <w:color w:val="auto"/>
                      <w:sz w:val="18"/>
                      <w:szCs w:val="18"/>
                      <w:lang w:val="en-US" w:eastAsia="zh-CN"/>
                    </w:rPr>
                    <w:t>废液、过期化学品、</w:t>
                  </w:r>
                  <w:r>
                    <w:rPr>
                      <w:rFonts w:hint="eastAsia" w:ascii="Times New Roman" w:hAnsi="Times New Roman" w:eastAsia="宋体" w:cs="Times New Roman"/>
                      <w:color w:val="auto"/>
                      <w:sz w:val="18"/>
                      <w:szCs w:val="18"/>
                      <w:lang w:val="en-US" w:eastAsia="zh-CN"/>
                    </w:rPr>
                    <w:t>实验室废水处理污泥</w:t>
                  </w:r>
                  <w:r>
                    <w:rPr>
                      <w:rFonts w:hint="default" w:ascii="Times New Roman" w:hAnsi="Times New Roman" w:eastAsia="宋体" w:cs="Times New Roman"/>
                      <w:color w:val="auto"/>
                      <w:sz w:val="18"/>
                      <w:szCs w:val="18"/>
                      <w:lang w:val="en-US" w:eastAsia="zh-CN"/>
                    </w:rPr>
                    <w:t>储存在</w:t>
                  </w:r>
                  <w:r>
                    <w:rPr>
                      <w:rFonts w:hint="default" w:ascii="Times New Roman" w:hAnsi="Times New Roman" w:eastAsia="宋体" w:cs="Times New Roman"/>
                      <w:color w:val="auto"/>
                      <w:sz w:val="18"/>
                      <w:szCs w:val="18"/>
                      <w:lang w:eastAsia="zh-CN"/>
                    </w:rPr>
                    <w:t>专门的危废暂存间，委托资质单位处置；</w:t>
                  </w:r>
                  <w:r>
                    <w:rPr>
                      <w:rFonts w:hint="default" w:ascii="Times New Roman" w:hAnsi="Times New Roman" w:eastAsia="宋体" w:cs="Times New Roman"/>
                      <w:color w:val="auto"/>
                      <w:sz w:val="18"/>
                      <w:szCs w:val="18"/>
                      <w:lang w:val="en-US" w:eastAsia="zh-CN"/>
                    </w:rPr>
                    <w:t>生活垃圾、实验室一般固废、</w:t>
                  </w:r>
                  <w:r>
                    <w:rPr>
                      <w:rFonts w:hint="default" w:ascii="Times New Roman" w:hAnsi="Times New Roman" w:eastAsia="宋体" w:cs="Times New Roman"/>
                      <w:color w:val="auto"/>
                      <w:sz w:val="18"/>
                      <w:szCs w:val="18"/>
                      <w:lang w:eastAsia="zh-CN"/>
                    </w:rPr>
                    <w:t>餐厨垃圾、隔油池油泥，设密闭垃圾桶分类收集，交由环卫部门统一清运处理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89" w:type="pct"/>
                  <w:vMerge w:val="continue"/>
                  <w:noWrap w:val="0"/>
                  <w:vAlign w:val="center"/>
                </w:tcPr>
                <w:p>
                  <w:pPr>
                    <w:pStyle w:val="414"/>
                    <w:widowControl w:val="0"/>
                    <w:tabs>
                      <w:tab w:val="left" w:pos="-2848"/>
                    </w:tabs>
                    <w:adjustRightInd w:val="0"/>
                    <w:snapToGrid/>
                    <w:spacing w:line="240" w:lineRule="auto"/>
                    <w:ind w:firstLine="420"/>
                    <w:rPr>
                      <w:rFonts w:hint="default" w:ascii="Times New Roman" w:hAnsi="Times New Roman" w:eastAsia="宋体" w:cs="Times New Roman"/>
                      <w:bCs/>
                      <w:color w:val="auto"/>
                      <w:sz w:val="18"/>
                      <w:szCs w:val="18"/>
                      <w:highlight w:val="yellow"/>
                    </w:rPr>
                  </w:pPr>
                </w:p>
              </w:tc>
              <w:tc>
                <w:tcPr>
                  <w:tcW w:w="770"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textAlignment w:val="auto"/>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噪声处理</w:t>
                  </w:r>
                </w:p>
              </w:tc>
              <w:tc>
                <w:tcPr>
                  <w:tcW w:w="3839" w:type="pct"/>
                  <w:noWrap w:val="0"/>
                  <w:vAlign w:val="center"/>
                </w:tcPr>
                <w:p>
                  <w:pPr>
                    <w:pStyle w:val="414"/>
                    <w:keepNext w:val="0"/>
                    <w:keepLines w:val="0"/>
                    <w:pageBreakBefore w:val="0"/>
                    <w:widowControl w:val="0"/>
                    <w:tabs>
                      <w:tab w:val="left" w:pos="-2848"/>
                    </w:tabs>
                    <w:kinsoku/>
                    <w:wordWrap/>
                    <w:overflowPunct/>
                    <w:topLinePunct w:val="0"/>
                    <w:autoSpaceDE/>
                    <w:autoSpaceDN/>
                    <w:bidi w:val="0"/>
                    <w:adjustRightInd w:val="0"/>
                    <w:snapToGrid/>
                    <w:spacing w:before="0" w:after="0" w:line="240" w:lineRule="auto"/>
                    <w:ind w:right="0"/>
                    <w:jc w:val="both"/>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选用低噪声的设备，对高噪音的设备采用减振、消声等措施</w:t>
                  </w:r>
                </w:p>
              </w:tc>
            </w:tr>
          </w:tbl>
          <w:p>
            <w:pPr>
              <w:adjustRightInd w:val="0"/>
              <w:snapToGrid w:val="0"/>
              <w:spacing w:line="360" w:lineRule="auto"/>
              <w:ind w:firstLine="422" w:firstLineChars="200"/>
              <w:rPr>
                <w:rFonts w:hint="eastAsia" w:eastAsia="宋体"/>
                <w:b/>
                <w:bCs/>
                <w:szCs w:val="21"/>
                <w:lang w:eastAsia="zh-CN"/>
              </w:rPr>
            </w:pPr>
            <w:r>
              <w:rPr>
                <w:b/>
                <w:bCs/>
                <w:szCs w:val="21"/>
              </w:rPr>
              <w:t>3、</w:t>
            </w:r>
            <w:r>
              <w:rPr>
                <w:rFonts w:hint="eastAsia"/>
                <w:b/>
                <w:bCs/>
                <w:szCs w:val="21"/>
                <w:lang w:eastAsia="zh-CN"/>
              </w:rPr>
              <w:t>实验室主要设备仪器</w:t>
            </w:r>
          </w:p>
          <w:p>
            <w:pPr>
              <w:adjustRightInd w:val="0"/>
              <w:snapToGrid w:val="0"/>
              <w:spacing w:line="360" w:lineRule="auto"/>
              <w:ind w:firstLine="420" w:firstLineChars="200"/>
              <w:rPr>
                <w:bCs/>
                <w:color w:val="auto"/>
                <w:szCs w:val="21"/>
              </w:rPr>
            </w:pPr>
            <w:r>
              <w:rPr>
                <w:rFonts w:hint="eastAsia"/>
                <w:bCs/>
                <w:szCs w:val="21"/>
                <w:lang w:eastAsia="zh-CN"/>
              </w:rPr>
              <w:t>本项目实验室</w:t>
            </w:r>
            <w:r>
              <w:rPr>
                <w:rFonts w:hint="eastAsia"/>
                <w:bCs/>
                <w:szCs w:val="21"/>
              </w:rPr>
              <w:t>建成后主要完成简单的</w:t>
            </w:r>
            <w:r>
              <w:rPr>
                <w:rFonts w:hint="eastAsia"/>
                <w:bCs/>
                <w:szCs w:val="21"/>
                <w:lang w:val="en-US" w:eastAsia="zh-CN"/>
              </w:rPr>
              <w:t>初中</w:t>
            </w:r>
            <w:r>
              <w:rPr>
                <w:rFonts w:hint="eastAsia"/>
                <w:bCs/>
                <w:szCs w:val="21"/>
              </w:rPr>
              <w:t>物理、化学、生物实验，生物实验为常规性生物认知实验，不涉及解剖；物理实验主要进行电学实验、力学实验等，基本不涉及化学药剂的使用；化学实验过程中使用的药品大多为常规化学药品。化学实验室：根据化学实验教学大纲，</w:t>
            </w:r>
            <w:r>
              <w:rPr>
                <w:rFonts w:hint="eastAsia"/>
                <w:bCs/>
                <w:szCs w:val="21"/>
                <w:lang w:eastAsia="zh-CN"/>
              </w:rPr>
              <w:t>初中</w:t>
            </w:r>
            <w:r>
              <w:rPr>
                <w:rFonts w:hint="eastAsia"/>
                <w:bCs/>
                <w:szCs w:val="21"/>
              </w:rPr>
              <w:t>主要有24个化学实验，主要为萃取、配制一定物质的量浓度的溶液、铝与盐酸和氢氧化钠溶液的反应、过氧化钠与水反应、氢氧化铝的实验室制法等，使用的试剂主要是常见的酸、碱、盐溶液以及一些指示剂，产物以盐溶液为主。生物实验室：根据生物实验教学大纲，</w:t>
            </w:r>
            <w:r>
              <w:rPr>
                <w:rFonts w:hint="eastAsia"/>
                <w:bCs/>
                <w:szCs w:val="21"/>
                <w:lang w:eastAsia="zh-CN"/>
              </w:rPr>
              <w:t>初中</w:t>
            </w:r>
            <w:r>
              <w:rPr>
                <w:rFonts w:hint="eastAsia"/>
                <w:bCs/>
                <w:szCs w:val="21"/>
              </w:rPr>
              <w:t>主要有15个生物实验，主要有检测生物组织中的糖类、脂肪和蛋白质、观察DNA和RNA在细胞中的分布、体验制备细胞膜的方法等。生物实验主要是使用显微镜观察，只需要微量的试剂作为辅助，试剂使用量非常少，个别实验会产生盐溶液。物理实验室：物理实验以机械物理演示为主，包括用刻度尺测长度、声的产生与传播及电学实验等。物理实验及生物实验均不涉及化学品的使用。</w:t>
            </w:r>
            <w:r>
              <w:rPr>
                <w:rFonts w:hint="eastAsia"/>
                <w:bCs/>
                <w:color w:val="auto"/>
                <w:szCs w:val="21"/>
              </w:rPr>
              <w:t>实验室主要设备</w:t>
            </w:r>
            <w:r>
              <w:rPr>
                <w:rFonts w:hint="eastAsia"/>
                <w:bCs/>
                <w:color w:val="auto"/>
                <w:szCs w:val="21"/>
                <w:lang w:val="en-US" w:eastAsia="zh-CN"/>
              </w:rPr>
              <w:t>/仪器</w:t>
            </w:r>
            <w:r>
              <w:rPr>
                <w:rFonts w:hint="eastAsia"/>
                <w:bCs/>
                <w:color w:val="auto"/>
                <w:szCs w:val="21"/>
              </w:rPr>
              <w:t>清单表</w:t>
            </w:r>
            <w:r>
              <w:rPr>
                <w:rFonts w:hint="eastAsia"/>
                <w:bCs/>
                <w:color w:val="auto"/>
                <w:szCs w:val="21"/>
                <w:lang w:val="en-US" w:eastAsia="zh-CN"/>
              </w:rPr>
              <w:t>2</w:t>
            </w:r>
            <w:r>
              <w:rPr>
                <w:rFonts w:hint="eastAsia"/>
                <w:bCs/>
                <w:color w:val="auto"/>
                <w:szCs w:val="21"/>
              </w:rPr>
              <w:t>-3和表</w:t>
            </w:r>
            <w:r>
              <w:rPr>
                <w:rFonts w:hint="eastAsia"/>
                <w:bCs/>
                <w:color w:val="auto"/>
                <w:szCs w:val="21"/>
                <w:lang w:val="en-US" w:eastAsia="zh-CN"/>
              </w:rPr>
              <w:t>2</w:t>
            </w:r>
            <w:r>
              <w:rPr>
                <w:rFonts w:hint="eastAsia"/>
                <w:bCs/>
                <w:color w:val="auto"/>
                <w:szCs w:val="21"/>
              </w:rPr>
              <w:t>-4、表</w:t>
            </w:r>
            <w:r>
              <w:rPr>
                <w:rFonts w:hint="eastAsia"/>
                <w:bCs/>
                <w:color w:val="auto"/>
                <w:szCs w:val="21"/>
                <w:lang w:val="en-US" w:eastAsia="zh-CN"/>
              </w:rPr>
              <w:t>2</w:t>
            </w:r>
            <w:r>
              <w:rPr>
                <w:rFonts w:hint="eastAsia"/>
                <w:bCs/>
                <w:color w:val="auto"/>
                <w:szCs w:val="21"/>
              </w:rPr>
              <w:t>-</w:t>
            </w:r>
            <w:r>
              <w:rPr>
                <w:rFonts w:hint="eastAsia"/>
                <w:bCs/>
                <w:color w:val="auto"/>
                <w:szCs w:val="21"/>
                <w:lang w:val="en-US" w:eastAsia="zh-CN"/>
              </w:rPr>
              <w:t>5</w:t>
            </w:r>
            <w:r>
              <w:rPr>
                <w:rFonts w:hint="eastAsia"/>
                <w:bCs/>
                <w:color w:val="auto"/>
                <w:szCs w:val="21"/>
              </w:rPr>
              <w:t>。</w:t>
            </w:r>
          </w:p>
          <w:p>
            <w:pPr>
              <w:jc w:val="center"/>
              <w:rPr>
                <w:rStyle w:val="1388"/>
                <w:rFonts w:hint="default" w:ascii="Times New Roman" w:hAnsi="Times New Roman" w:eastAsia="宋体" w:cs="Times New Roman"/>
                <w:b/>
                <w:bCs w:val="0"/>
                <w:sz w:val="21"/>
                <w:szCs w:val="21"/>
                <w:vertAlign w:val="baseline"/>
                <w:lang w:bidi="ar"/>
              </w:rPr>
            </w:pPr>
            <w:r>
              <w:rPr>
                <w:rStyle w:val="1388"/>
                <w:rFonts w:hint="default" w:ascii="Times New Roman" w:hAnsi="Times New Roman" w:eastAsia="宋体" w:cs="Times New Roman"/>
                <w:b/>
                <w:bCs w:val="0"/>
                <w:sz w:val="21"/>
                <w:szCs w:val="21"/>
                <w:vertAlign w:val="baseline"/>
                <w:lang w:bidi="ar"/>
              </w:rPr>
              <w:t>表2-</w:t>
            </w:r>
            <w:r>
              <w:rPr>
                <w:rStyle w:val="1388"/>
                <w:rFonts w:hint="eastAsia" w:ascii="Times New Roman" w:hAnsi="Times New Roman" w:eastAsia="宋体" w:cs="Times New Roman"/>
                <w:b/>
                <w:bCs w:val="0"/>
                <w:sz w:val="21"/>
                <w:szCs w:val="21"/>
                <w:vertAlign w:val="baseline"/>
                <w:lang w:val="en-US" w:eastAsia="zh-CN" w:bidi="ar"/>
              </w:rPr>
              <w:t>3</w:t>
            </w:r>
            <w:r>
              <w:rPr>
                <w:rStyle w:val="1388"/>
                <w:rFonts w:hint="default" w:ascii="Times New Roman" w:hAnsi="Times New Roman" w:eastAsia="宋体" w:cs="Times New Roman"/>
                <w:b/>
                <w:bCs w:val="0"/>
                <w:sz w:val="21"/>
                <w:szCs w:val="21"/>
                <w:vertAlign w:val="baseline"/>
                <w:lang w:bidi="ar"/>
              </w:rPr>
              <w:t xml:space="preserve">  </w:t>
            </w:r>
            <w:r>
              <w:rPr>
                <w:rStyle w:val="1388"/>
                <w:rFonts w:hint="eastAsia" w:ascii="Times New Roman" w:hAnsi="Times New Roman" w:eastAsia="宋体" w:cs="Times New Roman"/>
                <w:b/>
                <w:bCs w:val="0"/>
                <w:sz w:val="21"/>
                <w:szCs w:val="21"/>
                <w:vertAlign w:val="baseline"/>
                <w:lang w:eastAsia="zh-CN" w:bidi="ar"/>
              </w:rPr>
              <w:t>化学实验室主要设备</w:t>
            </w:r>
            <w:r>
              <w:rPr>
                <w:rStyle w:val="1388"/>
                <w:rFonts w:hint="eastAsia" w:ascii="Times New Roman" w:hAnsi="Times New Roman" w:eastAsia="宋体" w:cs="Times New Roman"/>
                <w:b/>
                <w:bCs w:val="0"/>
                <w:sz w:val="21"/>
                <w:szCs w:val="21"/>
                <w:vertAlign w:val="baseline"/>
                <w:lang w:val="en-US" w:eastAsia="zh-CN" w:bidi="ar"/>
              </w:rPr>
              <w:t>/仪器</w:t>
            </w:r>
            <w:r>
              <w:rPr>
                <w:rStyle w:val="1388"/>
                <w:rFonts w:hint="default" w:ascii="Times New Roman" w:hAnsi="Times New Roman" w:eastAsia="宋体" w:cs="Times New Roman"/>
                <w:b/>
                <w:bCs w:val="0"/>
                <w:sz w:val="21"/>
                <w:szCs w:val="21"/>
                <w:vertAlign w:val="baseline"/>
                <w:lang w:bidi="ar"/>
              </w:rPr>
              <w:t>一览表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1125"/>
              <w:gridCol w:w="4544"/>
              <w:gridCol w:w="786"/>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snapToGrid w:val="0"/>
                    <w:jc w:val="center"/>
                    <w:rPr>
                      <w:sz w:val="18"/>
                      <w:szCs w:val="18"/>
                    </w:rPr>
                  </w:pPr>
                  <w:r>
                    <w:rPr>
                      <w:sz w:val="18"/>
                      <w:szCs w:val="18"/>
                    </w:rPr>
                    <w:t>序号</w:t>
                  </w:r>
                </w:p>
              </w:tc>
              <w:tc>
                <w:tcPr>
                  <w:tcW w:w="690" w:type="pct"/>
                  <w:noWrap w:val="0"/>
                  <w:vAlign w:val="center"/>
                </w:tcPr>
                <w:p>
                  <w:pPr>
                    <w:snapToGrid w:val="0"/>
                    <w:jc w:val="center"/>
                    <w:rPr>
                      <w:rFonts w:hint="eastAsia" w:eastAsia="宋体"/>
                      <w:sz w:val="18"/>
                      <w:szCs w:val="18"/>
                      <w:lang w:eastAsia="zh-CN"/>
                    </w:rPr>
                  </w:pPr>
                  <w:r>
                    <w:rPr>
                      <w:rFonts w:hint="eastAsia"/>
                      <w:sz w:val="18"/>
                      <w:szCs w:val="18"/>
                      <w:lang w:eastAsia="zh-CN"/>
                    </w:rPr>
                    <w:t>设备</w:t>
                  </w:r>
                  <w:r>
                    <w:rPr>
                      <w:rFonts w:hint="eastAsia"/>
                      <w:sz w:val="18"/>
                      <w:szCs w:val="18"/>
                      <w:lang w:val="en-US" w:eastAsia="zh-CN"/>
                    </w:rPr>
                    <w:t>/仪器名称</w:t>
                  </w:r>
                </w:p>
              </w:tc>
              <w:tc>
                <w:tcPr>
                  <w:tcW w:w="2788" w:type="pct"/>
                  <w:noWrap w:val="0"/>
                  <w:vAlign w:val="center"/>
                </w:tcPr>
                <w:p>
                  <w:pPr>
                    <w:snapToGrid w:val="0"/>
                    <w:jc w:val="center"/>
                    <w:rPr>
                      <w:rFonts w:hint="eastAsia" w:eastAsia="宋体"/>
                      <w:sz w:val="18"/>
                      <w:szCs w:val="18"/>
                      <w:lang w:eastAsia="zh-CN"/>
                    </w:rPr>
                  </w:pPr>
                  <w:r>
                    <w:rPr>
                      <w:rFonts w:hint="eastAsia"/>
                      <w:sz w:val="18"/>
                      <w:szCs w:val="18"/>
                      <w:lang w:eastAsia="zh-CN"/>
                    </w:rPr>
                    <w:t>型号</w:t>
                  </w:r>
                </w:p>
              </w:tc>
              <w:tc>
                <w:tcPr>
                  <w:tcW w:w="482" w:type="pct"/>
                  <w:noWrap w:val="0"/>
                  <w:vAlign w:val="center"/>
                </w:tcPr>
                <w:p>
                  <w:pPr>
                    <w:snapToGrid w:val="0"/>
                    <w:jc w:val="center"/>
                    <w:rPr>
                      <w:rFonts w:hint="eastAsia" w:eastAsia="宋体"/>
                      <w:sz w:val="18"/>
                      <w:szCs w:val="18"/>
                      <w:lang w:eastAsia="zh-CN"/>
                    </w:rPr>
                  </w:pPr>
                  <w:r>
                    <w:rPr>
                      <w:rFonts w:hint="eastAsia"/>
                      <w:sz w:val="18"/>
                      <w:szCs w:val="18"/>
                      <w:lang w:eastAsia="zh-CN"/>
                    </w:rPr>
                    <w:t>单位</w:t>
                  </w:r>
                </w:p>
              </w:tc>
              <w:tc>
                <w:tcPr>
                  <w:tcW w:w="667" w:type="pct"/>
                  <w:noWrap w:val="0"/>
                  <w:vAlign w:val="center"/>
                </w:tcPr>
                <w:p>
                  <w:pPr>
                    <w:snapToGrid w:val="0"/>
                    <w:jc w:val="center"/>
                    <w:rPr>
                      <w:rFonts w:hint="eastAsia" w:eastAsia="宋体"/>
                      <w:sz w:val="18"/>
                      <w:szCs w:val="18"/>
                      <w:lang w:eastAsia="zh-CN"/>
                    </w:rPr>
                  </w:pPr>
                  <w:r>
                    <w:rPr>
                      <w:rFonts w:hint="eastAsia"/>
                      <w:sz w:val="18"/>
                      <w:szCs w:val="1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sz w:val="18"/>
                      <w:szCs w:val="18"/>
                    </w:rPr>
                  </w:pPr>
                  <w:r>
                    <w:rPr>
                      <w:sz w:val="18"/>
                      <w:szCs w:val="18"/>
                    </w:rPr>
                    <w:t>1</w:t>
                  </w:r>
                </w:p>
              </w:tc>
              <w:tc>
                <w:tcPr>
                  <w:tcW w:w="1125" w:type="dxa"/>
                  <w:noWrap w:val="0"/>
                  <w:vAlign w:val="center"/>
                </w:tcPr>
                <w:p>
                  <w:pPr>
                    <w:snapToGrid w:val="0"/>
                    <w:jc w:val="center"/>
                    <w:rPr>
                      <w:rFonts w:hint="eastAsia" w:eastAsia="宋体"/>
                      <w:sz w:val="18"/>
                      <w:szCs w:val="18"/>
                      <w:lang w:eastAsia="zh-CN"/>
                    </w:rPr>
                  </w:pPr>
                  <w:r>
                    <w:rPr>
                      <w:rFonts w:hint="eastAsia"/>
                      <w:sz w:val="18"/>
                      <w:szCs w:val="18"/>
                      <w:lang w:eastAsia="zh-CN"/>
                    </w:rPr>
                    <w:t>量筒</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10ml、20ml、25ml、50ml、100ml、500ml、1000ml</w:t>
                  </w:r>
                </w:p>
              </w:tc>
              <w:tc>
                <w:tcPr>
                  <w:tcW w:w="786" w:type="dxa"/>
                  <w:noWrap w:val="0"/>
                  <w:vAlign w:val="center"/>
                </w:tcPr>
                <w:p>
                  <w:pPr>
                    <w:snapToGrid w:val="0"/>
                    <w:jc w:val="center"/>
                    <w:rPr>
                      <w:rFonts w:hint="eastAsia" w:eastAsia="宋体"/>
                      <w:sz w:val="18"/>
                      <w:szCs w:val="18"/>
                      <w:lang w:eastAsia="zh-CN"/>
                    </w:rPr>
                  </w:pPr>
                  <w:r>
                    <w:rPr>
                      <w:rFonts w:hint="eastAsia"/>
                      <w:sz w:val="18"/>
                      <w:szCs w:val="18"/>
                      <w:lang w:eastAsia="zh-CN"/>
                    </w:rPr>
                    <w:t>个</w:t>
                  </w:r>
                </w:p>
              </w:tc>
              <w:tc>
                <w:tcPr>
                  <w:tcW w:w="1087" w:type="dxa"/>
                  <w:noWrap w:val="0"/>
                  <w:vAlign w:val="center"/>
                </w:tcPr>
                <w:p>
                  <w:pPr>
                    <w:snapToGrid w:val="0"/>
                    <w:jc w:val="center"/>
                    <w:rPr>
                      <w:rFonts w:hint="default" w:eastAsia="宋体"/>
                      <w:sz w:val="18"/>
                      <w:szCs w:val="18"/>
                      <w:lang w:val="en-US" w:eastAsia="zh-CN"/>
                    </w:rPr>
                  </w:pPr>
                  <w:r>
                    <w:rPr>
                      <w:rFonts w:hint="default"/>
                      <w:sz w:val="18"/>
                      <w:szCs w:val="18"/>
                      <w:lang w:eastAsia="zh-CN"/>
                    </w:rPr>
                    <w:t>26</w:t>
                  </w:r>
                  <w:r>
                    <w:rPr>
                      <w:rFonts w:hint="eastAsia"/>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量杯</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250ml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温度计</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红夜100℃、水银200℃、水银300℃</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支</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试管</w:t>
                  </w:r>
                </w:p>
              </w:tc>
              <w:tc>
                <w:tcPr>
                  <w:tcW w:w="4544" w:type="dxa"/>
                  <w:noWrap w:val="0"/>
                  <w:vAlign w:val="center"/>
                </w:tcPr>
                <w:p>
                  <w:pPr>
                    <w:snapToGrid w:val="0"/>
                    <w:jc w:val="center"/>
                    <w:rPr>
                      <w:rFonts w:hint="eastAsia"/>
                      <w:sz w:val="18"/>
                      <w:szCs w:val="18"/>
                      <w:lang w:val="en-US" w:eastAsia="zh-CN"/>
                    </w:rPr>
                  </w:pPr>
                  <w:r>
                    <w:rPr>
                      <w:rFonts w:hint="eastAsia"/>
                      <w:sz w:val="18"/>
                      <w:szCs w:val="18"/>
                      <w:lang w:val="en-US" w:eastAsia="zh-CN"/>
                    </w:rPr>
                    <w:t>Φ12ml*70ml、Φ12ml*100ml、Φ15ml*150ml、Φ20ml*200ml、Φ32ml*2000ml、Φ20ml*150ml、Φ15ml*100ml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支</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120</w:t>
                  </w:r>
                  <w:r>
                    <w:rPr>
                      <w:rFonts w:hint="eastAsia"/>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刻度试管</w:t>
                  </w:r>
                </w:p>
              </w:tc>
              <w:tc>
                <w:tcPr>
                  <w:tcW w:w="4544" w:type="dxa"/>
                  <w:noWrap w:val="0"/>
                  <w:vAlign w:val="center"/>
                </w:tcPr>
                <w:p>
                  <w:pPr>
                    <w:snapToGrid w:val="0"/>
                    <w:jc w:val="center"/>
                    <w:rPr>
                      <w:rFonts w:hint="eastAsia"/>
                      <w:sz w:val="18"/>
                      <w:szCs w:val="18"/>
                      <w:lang w:val="en-US" w:eastAsia="zh-CN"/>
                    </w:rPr>
                  </w:pPr>
                  <w:r>
                    <w:rPr>
                      <w:rFonts w:hint="eastAsia"/>
                      <w:sz w:val="18"/>
                      <w:szCs w:val="18"/>
                      <w:lang w:val="en-US" w:eastAsia="zh-CN"/>
                    </w:rPr>
                    <w:t>型号不一</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支</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具支试管</w:t>
                  </w:r>
                </w:p>
              </w:tc>
              <w:tc>
                <w:tcPr>
                  <w:tcW w:w="4544" w:type="dxa"/>
                  <w:noWrap w:val="0"/>
                  <w:vAlign w:val="center"/>
                </w:tcPr>
                <w:p>
                  <w:pPr>
                    <w:snapToGrid w:val="0"/>
                    <w:jc w:val="center"/>
                    <w:rPr>
                      <w:rFonts w:hint="eastAsia"/>
                      <w:sz w:val="18"/>
                      <w:szCs w:val="18"/>
                      <w:lang w:val="en-US" w:eastAsia="zh-CN"/>
                    </w:rPr>
                  </w:pPr>
                  <w:r>
                    <w:rPr>
                      <w:rFonts w:hint="eastAsia"/>
                      <w:sz w:val="18"/>
                      <w:szCs w:val="18"/>
                      <w:lang w:val="en-US" w:eastAsia="zh-CN"/>
                    </w:rPr>
                    <w:t>Φ20ml*200ml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支</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10</w:t>
                  </w:r>
                  <w:r>
                    <w:rPr>
                      <w:rFonts w:hint="eastAsia"/>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硬质玻璃管</w:t>
                  </w:r>
                </w:p>
              </w:tc>
              <w:tc>
                <w:tcPr>
                  <w:tcW w:w="4544" w:type="dxa"/>
                  <w:noWrap w:val="0"/>
                  <w:vAlign w:val="center"/>
                </w:tcPr>
                <w:p>
                  <w:pPr>
                    <w:snapToGrid w:val="0"/>
                    <w:jc w:val="center"/>
                    <w:rPr>
                      <w:rFonts w:hint="eastAsia"/>
                      <w:sz w:val="18"/>
                      <w:szCs w:val="18"/>
                      <w:lang w:val="en-US" w:eastAsia="zh-CN"/>
                    </w:rPr>
                  </w:pPr>
                  <w:r>
                    <w:rPr>
                      <w:rFonts w:hint="eastAsia"/>
                      <w:sz w:val="18"/>
                      <w:szCs w:val="18"/>
                      <w:lang w:val="en-US" w:eastAsia="zh-CN"/>
                    </w:rPr>
                    <w:t>Φ15ml*150ml、Φ20ml*250ml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支</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8</w:t>
                  </w:r>
                  <w:r>
                    <w:rPr>
                      <w:rFonts w:hint="eastAsia"/>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8</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烧杯</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25ml、50ml、100ml、250ml、500ml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sz w:val="18"/>
                      <w:szCs w:val="18"/>
                      <w:lang w:val="en-US" w:eastAsia="zh-CN"/>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26</w:t>
                  </w:r>
                  <w:r>
                    <w:rPr>
                      <w:rFonts w:hint="eastAsia"/>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9</w:t>
                  </w:r>
                </w:p>
              </w:tc>
              <w:tc>
                <w:tcPr>
                  <w:tcW w:w="1125" w:type="dxa"/>
                  <w:noWrap w:val="0"/>
                  <w:vAlign w:val="center"/>
                </w:tcPr>
                <w:p>
                  <w:pPr>
                    <w:snapToGrid w:val="0"/>
                    <w:jc w:val="center"/>
                    <w:rPr>
                      <w:rFonts w:hint="eastAsia" w:eastAsia="宋体"/>
                      <w:bCs/>
                      <w:sz w:val="18"/>
                      <w:szCs w:val="18"/>
                      <w:lang w:val="en-US" w:eastAsia="zh-CN"/>
                    </w:rPr>
                  </w:pPr>
                  <w:r>
                    <w:rPr>
                      <w:rFonts w:hint="eastAsia"/>
                      <w:bCs/>
                      <w:sz w:val="18"/>
                      <w:szCs w:val="18"/>
                      <w:lang w:val="en-US" w:eastAsia="zh-CN"/>
                    </w:rPr>
                    <w:t>烧瓶</w:t>
                  </w:r>
                </w:p>
              </w:tc>
              <w:tc>
                <w:tcPr>
                  <w:tcW w:w="4544" w:type="dxa"/>
                  <w:noWrap w:val="0"/>
                  <w:vAlign w:val="center"/>
                </w:tcPr>
                <w:p>
                  <w:pPr>
                    <w:snapToGrid w:val="0"/>
                    <w:jc w:val="center"/>
                    <w:rPr>
                      <w:rFonts w:hint="eastAsia"/>
                      <w:sz w:val="18"/>
                      <w:szCs w:val="18"/>
                      <w:lang w:val="en-US" w:eastAsia="zh-CN"/>
                    </w:rPr>
                  </w:pPr>
                  <w:r>
                    <w:rPr>
                      <w:rFonts w:hint="eastAsia"/>
                      <w:sz w:val="18"/>
                      <w:szCs w:val="18"/>
                      <w:lang w:val="en-US" w:eastAsia="zh-CN"/>
                    </w:rPr>
                    <w:t>型号不一</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8</w:t>
                  </w:r>
                  <w:r>
                    <w:rPr>
                      <w:rFonts w:hint="eastAsia"/>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10</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锥形瓶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20ml、100ml、250ml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11</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蒸馏烧瓶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250ml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12</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三口烧瓶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500ml</w:t>
                  </w:r>
                </w:p>
              </w:tc>
              <w:tc>
                <w:tcPr>
                  <w:tcW w:w="786" w:type="dxa"/>
                  <w:noWrap w:val="0"/>
                  <w:vAlign w:val="center"/>
                </w:tcPr>
                <w:p>
                  <w:pPr>
                    <w:snapToGrid w:val="0"/>
                    <w:jc w:val="center"/>
                    <w:rPr>
                      <w:rFonts w:hint="default"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eastAsia"/>
                      <w:sz w:val="18"/>
                      <w:szCs w:val="18"/>
                      <w:lang w:val="en-US" w:eastAsia="zh-CN"/>
                    </w:rPr>
                  </w:pPr>
                  <w:r>
                    <w:rPr>
                      <w:rFonts w:hint="default"/>
                      <w:sz w:val="18"/>
                      <w:szCs w:val="18"/>
                      <w:lang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13</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曲颈瓶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250ml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14</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下口瓶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3000ml</w:t>
                  </w:r>
                </w:p>
              </w:tc>
              <w:tc>
                <w:tcPr>
                  <w:tcW w:w="786" w:type="dxa"/>
                  <w:noWrap w:val="0"/>
                  <w:vAlign w:val="center"/>
                </w:tcPr>
                <w:p>
                  <w:pPr>
                    <w:snapToGrid w:val="0"/>
                    <w:jc w:val="center"/>
                    <w:rPr>
                      <w:rFonts w:hint="default"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15</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酒精灯</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150ml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16</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漏斗</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Φ60mm、Φ90mm</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17</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分液漏斗</w:t>
                  </w:r>
                </w:p>
              </w:tc>
              <w:tc>
                <w:tcPr>
                  <w:tcW w:w="4544" w:type="dxa"/>
                  <w:noWrap w:val="0"/>
                  <w:vAlign w:val="center"/>
                </w:tcPr>
                <w:p>
                  <w:pPr>
                    <w:snapToGrid w:val="0"/>
                    <w:jc w:val="center"/>
                    <w:rPr>
                      <w:rFonts w:hint="eastAsia"/>
                      <w:sz w:val="18"/>
                      <w:szCs w:val="18"/>
                      <w:lang w:val="en-US" w:eastAsia="zh-CN"/>
                    </w:rPr>
                  </w:pPr>
                  <w:r>
                    <w:rPr>
                      <w:rFonts w:hint="eastAsia"/>
                      <w:sz w:val="18"/>
                      <w:szCs w:val="18"/>
                      <w:lang w:val="en-US" w:eastAsia="zh-CN"/>
                    </w:rPr>
                    <w:t>型号不一</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18</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结晶皿</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Φ80mm</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19</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表面皿</w:t>
                  </w:r>
                </w:p>
              </w:tc>
              <w:tc>
                <w:tcPr>
                  <w:tcW w:w="4544" w:type="dxa"/>
                  <w:noWrap w:val="0"/>
                  <w:vAlign w:val="center"/>
                </w:tcPr>
                <w:p>
                  <w:pPr>
                    <w:snapToGrid w:val="0"/>
                    <w:jc w:val="center"/>
                    <w:rPr>
                      <w:rFonts w:hint="default"/>
                      <w:b/>
                      <w:bCs/>
                      <w:sz w:val="18"/>
                      <w:szCs w:val="18"/>
                      <w:lang w:val="en-US" w:eastAsia="zh-CN"/>
                    </w:rPr>
                  </w:pPr>
                  <w:r>
                    <w:rPr>
                      <w:rFonts w:hint="eastAsia"/>
                      <w:sz w:val="18"/>
                      <w:szCs w:val="18"/>
                      <w:lang w:val="en-US" w:eastAsia="zh-CN"/>
                    </w:rPr>
                    <w:t>Φ60mm</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20</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蒸发皿</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瓷Φ30mm、瓷Φ100mm</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21</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研体</w:t>
                  </w:r>
                </w:p>
              </w:tc>
              <w:tc>
                <w:tcPr>
                  <w:tcW w:w="4544" w:type="dxa"/>
                  <w:noWrap w:val="0"/>
                  <w:vAlign w:val="center"/>
                </w:tcPr>
                <w:p>
                  <w:pPr>
                    <w:snapToGrid w:val="0"/>
                    <w:jc w:val="center"/>
                    <w:rPr>
                      <w:rFonts w:hint="default"/>
                      <w:b/>
                      <w:bCs/>
                      <w:sz w:val="18"/>
                      <w:szCs w:val="18"/>
                      <w:lang w:val="en-US" w:eastAsia="zh-CN"/>
                    </w:rPr>
                  </w:pPr>
                  <w:r>
                    <w:rPr>
                      <w:rFonts w:hint="eastAsia"/>
                      <w:sz w:val="18"/>
                      <w:szCs w:val="18"/>
                      <w:lang w:val="en-US" w:eastAsia="zh-CN"/>
                    </w:rPr>
                    <w:t>瓷Φ30mm、瓷Φ60mm</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22</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坩埚</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瓷Φ30mm</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default"/>
                      <w:sz w:val="18"/>
                      <w:szCs w:val="18"/>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23</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集气瓶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60ml、125ml、250ml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24</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广口瓶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60ml、125ml、250ml、500ml、茶60ml、茶125ml、茶250ml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25</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细口瓶</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60ml、125ml、250ml、500ml、茶60ml、茶125ml、茶250ml、茶500ml、茶1000ml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26</w:t>
                  </w:r>
                </w:p>
              </w:tc>
              <w:tc>
                <w:tcPr>
                  <w:tcW w:w="1125" w:type="dxa"/>
                  <w:noWrap w:val="0"/>
                  <w:vAlign w:val="center"/>
                </w:tcPr>
                <w:p>
                  <w:pPr>
                    <w:snapToGrid w:val="0"/>
                    <w:jc w:val="center"/>
                    <w:rPr>
                      <w:rFonts w:hint="eastAsia"/>
                      <w:bCs/>
                      <w:sz w:val="18"/>
                      <w:szCs w:val="18"/>
                      <w:lang w:eastAsia="zh-CN"/>
                    </w:rPr>
                  </w:pPr>
                  <w:r>
                    <w:rPr>
                      <w:rFonts w:hint="eastAsia"/>
                      <w:bCs/>
                      <w:sz w:val="18"/>
                      <w:szCs w:val="18"/>
                      <w:lang w:eastAsia="zh-CN"/>
                    </w:rPr>
                    <w:t>滴瓶</w:t>
                  </w:r>
                </w:p>
              </w:tc>
              <w:tc>
                <w:tcPr>
                  <w:tcW w:w="4544" w:type="dxa"/>
                  <w:noWrap w:val="0"/>
                  <w:vAlign w:val="center"/>
                </w:tcPr>
                <w:p>
                  <w:pPr>
                    <w:snapToGrid w:val="0"/>
                    <w:jc w:val="center"/>
                    <w:rPr>
                      <w:rFonts w:hint="eastAsia"/>
                      <w:sz w:val="18"/>
                      <w:szCs w:val="18"/>
                      <w:lang w:val="en-US" w:eastAsia="zh-CN"/>
                    </w:rPr>
                  </w:pPr>
                  <w:r>
                    <w:rPr>
                      <w:rFonts w:hint="eastAsia"/>
                      <w:sz w:val="18"/>
                      <w:szCs w:val="18"/>
                      <w:lang w:val="en-US" w:eastAsia="zh-CN"/>
                    </w:rPr>
                    <w:t>30ml、60ml、茶30ml、茶60ml</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27</w:t>
                  </w:r>
                </w:p>
              </w:tc>
              <w:tc>
                <w:tcPr>
                  <w:tcW w:w="1125" w:type="dxa"/>
                  <w:noWrap w:val="0"/>
                  <w:vAlign w:val="center"/>
                </w:tcPr>
                <w:p>
                  <w:pPr>
                    <w:snapToGrid w:val="0"/>
                    <w:jc w:val="center"/>
                    <w:rPr>
                      <w:rFonts w:hint="eastAsia"/>
                      <w:bCs/>
                      <w:sz w:val="18"/>
                      <w:szCs w:val="18"/>
                      <w:lang w:eastAsia="zh-CN"/>
                    </w:rPr>
                  </w:pPr>
                  <w:r>
                    <w:rPr>
                      <w:rFonts w:hint="default"/>
                      <w:bCs/>
                      <w:sz w:val="18"/>
                      <w:szCs w:val="18"/>
                      <w:lang w:eastAsia="zh-CN"/>
                    </w:rPr>
                    <w:t>方</w:t>
                  </w:r>
                  <w:r>
                    <w:rPr>
                      <w:rFonts w:hint="eastAsia"/>
                      <w:bCs/>
                      <w:sz w:val="18"/>
                      <w:szCs w:val="18"/>
                      <w:lang w:eastAsia="zh-CN"/>
                    </w:rPr>
                    <w:t>水槽（</w:t>
                  </w:r>
                  <w:r>
                    <w:rPr>
                      <w:rFonts w:hint="default"/>
                      <w:bCs/>
                      <w:sz w:val="18"/>
                      <w:szCs w:val="18"/>
                      <w:lang w:eastAsia="zh-CN"/>
                    </w:rPr>
                    <w:t>塑料</w:t>
                  </w:r>
                  <w:r>
                    <w:rPr>
                      <w:rFonts w:hint="eastAsia"/>
                      <w:bCs/>
                      <w:sz w:val="18"/>
                      <w:szCs w:val="18"/>
                      <w:lang w:eastAsia="zh-CN"/>
                    </w:rPr>
                    <w:t>）</w:t>
                  </w:r>
                </w:p>
              </w:tc>
              <w:tc>
                <w:tcPr>
                  <w:tcW w:w="4544" w:type="dxa"/>
                  <w:noWrap w:val="0"/>
                  <w:vAlign w:val="center"/>
                </w:tcPr>
                <w:p>
                  <w:pPr>
                    <w:snapToGrid w:val="0"/>
                    <w:jc w:val="center"/>
                    <w:rPr>
                      <w:rFonts w:hint="default"/>
                      <w:sz w:val="18"/>
                      <w:szCs w:val="18"/>
                      <w:lang w:val="en-US" w:eastAsia="zh-CN"/>
                    </w:rPr>
                  </w:pPr>
                  <w:r>
                    <w:rPr>
                      <w:rFonts w:hint="eastAsia"/>
                      <w:sz w:val="18"/>
                      <w:szCs w:val="18"/>
                      <w:lang w:val="en-US" w:eastAsia="zh-CN"/>
                    </w:rPr>
                    <w:t>Φ200mm*100mm</w:t>
                  </w:r>
                </w:p>
              </w:tc>
              <w:tc>
                <w:tcPr>
                  <w:tcW w:w="786" w:type="dxa"/>
                  <w:noWrap w:val="0"/>
                  <w:vAlign w:val="center"/>
                </w:tcPr>
                <w:p>
                  <w:pPr>
                    <w:snapToGrid w:val="0"/>
                    <w:jc w:val="center"/>
                    <w:rPr>
                      <w:rFonts w:hint="eastAsia" w:eastAsia="宋体"/>
                      <w:kern w:val="2"/>
                      <w:sz w:val="18"/>
                      <w:szCs w:val="18"/>
                      <w:lang w:val="en-US" w:eastAsia="zh-CN" w:bidi="ar-SA"/>
                    </w:rPr>
                  </w:pPr>
                  <w:r>
                    <w:rPr>
                      <w:rFonts w:hint="eastAsia" w:eastAsia="宋体"/>
                      <w:kern w:val="2"/>
                      <w:sz w:val="18"/>
                      <w:szCs w:val="18"/>
                      <w:lang w:val="en-US" w:eastAsia="zh-CN" w:bidi="ar-SA"/>
                    </w:rPr>
                    <w:t>个</w:t>
                  </w:r>
                </w:p>
              </w:tc>
              <w:tc>
                <w:tcPr>
                  <w:tcW w:w="1087" w:type="dxa"/>
                  <w:noWrap w:val="0"/>
                  <w:vAlign w:val="center"/>
                </w:tcPr>
                <w:p>
                  <w:pPr>
                    <w:snapToGrid w:val="0"/>
                    <w:jc w:val="center"/>
                    <w:rPr>
                      <w:rFonts w:hint="default"/>
                      <w:sz w:val="18"/>
                      <w:szCs w:val="18"/>
                      <w:lang w:val="en-US" w:eastAsia="zh-CN"/>
                    </w:rPr>
                  </w:pPr>
                  <w:r>
                    <w:rPr>
                      <w:rFonts w:hint="eastAsia"/>
                      <w:sz w:val="18"/>
                      <w:szCs w:val="1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28</w:t>
                  </w:r>
                </w:p>
              </w:tc>
              <w:tc>
                <w:tcPr>
                  <w:tcW w:w="1125" w:type="dxa"/>
                  <w:noWrap w:val="0"/>
                  <w:vAlign w:val="center"/>
                </w:tcPr>
                <w:p>
                  <w:pPr>
                    <w:snapToGrid w:val="0"/>
                    <w:jc w:val="center"/>
                    <w:rPr>
                      <w:rFonts w:hint="eastAsia"/>
                      <w:bCs/>
                      <w:sz w:val="18"/>
                      <w:szCs w:val="18"/>
                      <w:lang w:eastAsia="zh-CN"/>
                    </w:rPr>
                  </w:pPr>
                  <w:r>
                    <w:rPr>
                      <w:rFonts w:hint="default"/>
                      <w:bCs/>
                      <w:sz w:val="18"/>
                      <w:szCs w:val="18"/>
                      <w:lang w:eastAsia="zh-CN"/>
                    </w:rPr>
                    <w:t>简易急救箱</w:t>
                  </w:r>
                </w:p>
              </w:tc>
              <w:tc>
                <w:tcPr>
                  <w:tcW w:w="4544" w:type="dxa"/>
                  <w:noWrap w:val="0"/>
                  <w:vAlign w:val="center"/>
                </w:tcPr>
                <w:p>
                  <w:pPr>
                    <w:snapToGrid w:val="0"/>
                    <w:jc w:val="center"/>
                    <w:rPr>
                      <w:rFonts w:hint="eastAsia"/>
                      <w:sz w:val="18"/>
                      <w:szCs w:val="18"/>
                      <w:lang w:val="en-US" w:eastAsia="zh-CN"/>
                    </w:rPr>
                  </w:pPr>
                  <w:r>
                    <w:rPr>
                      <w:rFonts w:hint="default"/>
                      <w:sz w:val="18"/>
                      <w:szCs w:val="18"/>
                      <w:lang w:eastAsia="zh-CN"/>
                    </w:rPr>
                    <w:t>铝合金箱</w:t>
                  </w:r>
                </w:p>
              </w:tc>
              <w:tc>
                <w:tcPr>
                  <w:tcW w:w="786" w:type="dxa"/>
                  <w:noWrap w:val="0"/>
                  <w:vAlign w:val="center"/>
                </w:tcPr>
                <w:p>
                  <w:pPr>
                    <w:snapToGrid w:val="0"/>
                    <w:jc w:val="center"/>
                    <w:rPr>
                      <w:rFonts w:hint="eastAsia" w:eastAsia="宋体"/>
                      <w:kern w:val="2"/>
                      <w:sz w:val="18"/>
                      <w:szCs w:val="18"/>
                      <w:lang w:val="en-US" w:eastAsia="zh-CN" w:bidi="ar-SA"/>
                    </w:rPr>
                  </w:pPr>
                  <w:r>
                    <w:rPr>
                      <w:rFonts w:hint="default"/>
                      <w:kern w:val="2"/>
                      <w:sz w:val="18"/>
                      <w:szCs w:val="18"/>
                      <w:lang w:eastAsia="zh-CN" w:bidi="ar-SA"/>
                    </w:rPr>
                    <w:t>个</w:t>
                  </w:r>
                </w:p>
              </w:tc>
              <w:tc>
                <w:tcPr>
                  <w:tcW w:w="1087" w:type="dxa"/>
                  <w:noWrap w:val="0"/>
                  <w:vAlign w:val="center"/>
                </w:tcPr>
                <w:p>
                  <w:pPr>
                    <w:snapToGrid w:val="0"/>
                    <w:jc w:val="center"/>
                    <w:rPr>
                      <w:rFonts w:hint="eastAsia"/>
                      <w:sz w:val="18"/>
                      <w:szCs w:val="18"/>
                      <w:lang w:val="en-US" w:eastAsia="zh-CN"/>
                    </w:rPr>
                  </w:pPr>
                  <w:r>
                    <w:rPr>
                      <w:rFonts w:hint="default"/>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29</w:t>
                  </w:r>
                </w:p>
              </w:tc>
              <w:tc>
                <w:tcPr>
                  <w:tcW w:w="1125" w:type="dxa"/>
                  <w:noWrap w:val="0"/>
                  <w:vAlign w:val="center"/>
                </w:tcPr>
                <w:p>
                  <w:pPr>
                    <w:snapToGrid w:val="0"/>
                    <w:jc w:val="center"/>
                    <w:rPr>
                      <w:rFonts w:hint="eastAsia"/>
                      <w:bCs/>
                      <w:sz w:val="18"/>
                      <w:szCs w:val="18"/>
                      <w:lang w:eastAsia="zh-CN"/>
                    </w:rPr>
                  </w:pPr>
                  <w:r>
                    <w:rPr>
                      <w:rFonts w:hint="default"/>
                      <w:bCs/>
                      <w:sz w:val="18"/>
                      <w:szCs w:val="18"/>
                      <w:lang w:eastAsia="zh-CN"/>
                    </w:rPr>
                    <w:t>化学实验废水处理装置</w:t>
                  </w:r>
                </w:p>
              </w:tc>
              <w:tc>
                <w:tcPr>
                  <w:tcW w:w="4544" w:type="dxa"/>
                  <w:noWrap w:val="0"/>
                  <w:vAlign w:val="center"/>
                </w:tcPr>
                <w:p>
                  <w:pPr>
                    <w:snapToGrid w:val="0"/>
                    <w:jc w:val="center"/>
                    <w:rPr>
                      <w:rFonts w:hint="eastAsia"/>
                      <w:sz w:val="18"/>
                      <w:szCs w:val="18"/>
                      <w:lang w:val="en-US" w:eastAsia="zh-CN"/>
                    </w:rPr>
                  </w:pPr>
                  <w:r>
                    <w:rPr>
                      <w:rFonts w:hint="default"/>
                      <w:sz w:val="18"/>
                      <w:szCs w:val="18"/>
                      <w:lang w:eastAsia="zh-CN"/>
                    </w:rPr>
                    <w:t>标准</w:t>
                  </w:r>
                </w:p>
              </w:tc>
              <w:tc>
                <w:tcPr>
                  <w:tcW w:w="786" w:type="dxa"/>
                  <w:noWrap w:val="0"/>
                  <w:vAlign w:val="center"/>
                </w:tcPr>
                <w:p>
                  <w:pPr>
                    <w:snapToGrid w:val="0"/>
                    <w:jc w:val="center"/>
                    <w:rPr>
                      <w:rFonts w:hint="eastAsia" w:eastAsia="宋体"/>
                      <w:kern w:val="2"/>
                      <w:sz w:val="18"/>
                      <w:szCs w:val="18"/>
                      <w:lang w:val="en-US" w:eastAsia="zh-CN" w:bidi="ar-SA"/>
                    </w:rPr>
                  </w:pPr>
                  <w:r>
                    <w:rPr>
                      <w:rFonts w:hint="default"/>
                      <w:kern w:val="2"/>
                      <w:sz w:val="18"/>
                      <w:szCs w:val="18"/>
                      <w:lang w:eastAsia="zh-CN" w:bidi="ar-SA"/>
                    </w:rPr>
                    <w:t>套</w:t>
                  </w:r>
                </w:p>
              </w:tc>
              <w:tc>
                <w:tcPr>
                  <w:tcW w:w="1087" w:type="dxa"/>
                  <w:noWrap w:val="0"/>
                  <w:vAlign w:val="center"/>
                </w:tcPr>
                <w:p>
                  <w:pPr>
                    <w:snapToGrid w:val="0"/>
                    <w:jc w:val="center"/>
                    <w:rPr>
                      <w:rFonts w:hint="eastAsia"/>
                      <w:sz w:val="18"/>
                      <w:szCs w:val="18"/>
                      <w:lang w:val="en-US" w:eastAsia="zh-CN"/>
                    </w:rPr>
                  </w:pPr>
                  <w:r>
                    <w:rPr>
                      <w:rFonts w:hint="default"/>
                      <w:sz w:val="18"/>
                      <w:szCs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30</w:t>
                  </w:r>
                </w:p>
              </w:tc>
              <w:tc>
                <w:tcPr>
                  <w:tcW w:w="1125" w:type="dxa"/>
                  <w:noWrap w:val="0"/>
                  <w:vAlign w:val="center"/>
                </w:tcPr>
                <w:p>
                  <w:pPr>
                    <w:snapToGrid w:val="0"/>
                    <w:jc w:val="center"/>
                    <w:rPr>
                      <w:rFonts w:hint="eastAsia"/>
                      <w:bCs/>
                      <w:sz w:val="18"/>
                      <w:szCs w:val="18"/>
                      <w:lang w:eastAsia="zh-CN"/>
                    </w:rPr>
                  </w:pPr>
                  <w:r>
                    <w:rPr>
                      <w:rFonts w:hint="default"/>
                      <w:bCs/>
                      <w:sz w:val="18"/>
                      <w:szCs w:val="18"/>
                      <w:lang w:eastAsia="zh-CN"/>
                    </w:rPr>
                    <w:t>废液分类 回收桶</w:t>
                  </w:r>
                </w:p>
              </w:tc>
              <w:tc>
                <w:tcPr>
                  <w:tcW w:w="4544" w:type="dxa"/>
                  <w:noWrap w:val="0"/>
                  <w:vAlign w:val="center"/>
                </w:tcPr>
                <w:p>
                  <w:pPr>
                    <w:snapToGrid w:val="0"/>
                    <w:jc w:val="center"/>
                    <w:rPr>
                      <w:rFonts w:hint="eastAsia"/>
                      <w:sz w:val="18"/>
                      <w:szCs w:val="18"/>
                      <w:lang w:val="en-US" w:eastAsia="zh-CN"/>
                    </w:rPr>
                  </w:pPr>
                  <w:r>
                    <w:rPr>
                      <w:rFonts w:hint="default"/>
                      <w:sz w:val="18"/>
                      <w:szCs w:val="18"/>
                      <w:lang w:eastAsia="zh-CN"/>
                    </w:rPr>
                    <w:t>塑料制，25 L</w:t>
                  </w:r>
                </w:p>
              </w:tc>
              <w:tc>
                <w:tcPr>
                  <w:tcW w:w="786" w:type="dxa"/>
                  <w:noWrap w:val="0"/>
                  <w:vAlign w:val="center"/>
                </w:tcPr>
                <w:p>
                  <w:pPr>
                    <w:snapToGrid w:val="0"/>
                    <w:jc w:val="center"/>
                    <w:rPr>
                      <w:rFonts w:hint="eastAsia" w:eastAsia="宋体"/>
                      <w:kern w:val="2"/>
                      <w:sz w:val="18"/>
                      <w:szCs w:val="18"/>
                      <w:lang w:val="en-US" w:eastAsia="zh-CN" w:bidi="ar-SA"/>
                    </w:rPr>
                  </w:pPr>
                  <w:r>
                    <w:rPr>
                      <w:rFonts w:hint="default"/>
                      <w:kern w:val="2"/>
                      <w:sz w:val="18"/>
                      <w:szCs w:val="18"/>
                      <w:lang w:eastAsia="zh-CN" w:bidi="ar-SA"/>
                    </w:rPr>
                    <w:t>个</w:t>
                  </w:r>
                </w:p>
              </w:tc>
              <w:tc>
                <w:tcPr>
                  <w:tcW w:w="1087" w:type="dxa"/>
                  <w:noWrap w:val="0"/>
                  <w:vAlign w:val="center"/>
                </w:tcPr>
                <w:p>
                  <w:pPr>
                    <w:snapToGrid w:val="0"/>
                    <w:jc w:val="center"/>
                    <w:rPr>
                      <w:rFonts w:hint="eastAsia"/>
                      <w:sz w:val="18"/>
                      <w:szCs w:val="18"/>
                      <w:lang w:val="en-US" w:eastAsia="zh-CN"/>
                    </w:rPr>
                  </w:pPr>
                  <w:r>
                    <w:rPr>
                      <w:rFonts w:hint="default"/>
                      <w:sz w:val="18"/>
                      <w:szCs w:val="18"/>
                      <w:lang w:eastAsia="zh-CN"/>
                    </w:rPr>
                    <w:t>3</w:t>
                  </w:r>
                </w:p>
              </w:tc>
            </w:tr>
          </w:tbl>
          <w:p>
            <w:pPr>
              <w:jc w:val="center"/>
              <w:rPr>
                <w:rStyle w:val="1388"/>
                <w:rFonts w:hint="default" w:ascii="Times New Roman" w:hAnsi="Times New Roman" w:eastAsia="宋体" w:cs="Times New Roman"/>
                <w:bCs/>
                <w:sz w:val="21"/>
                <w:szCs w:val="21"/>
                <w:vertAlign w:val="baseline"/>
                <w:lang w:bidi="ar"/>
              </w:rPr>
            </w:pPr>
            <w:r>
              <w:rPr>
                <w:rStyle w:val="1388"/>
                <w:rFonts w:hint="default" w:ascii="Times New Roman" w:hAnsi="Times New Roman" w:eastAsia="宋体" w:cs="Times New Roman"/>
                <w:b/>
                <w:bCs w:val="0"/>
                <w:sz w:val="21"/>
                <w:szCs w:val="21"/>
                <w:vertAlign w:val="baseline"/>
                <w:lang w:bidi="ar"/>
              </w:rPr>
              <w:t>表2-</w:t>
            </w:r>
            <w:r>
              <w:rPr>
                <w:rStyle w:val="1388"/>
                <w:rFonts w:hint="eastAsia" w:ascii="Times New Roman" w:hAnsi="Times New Roman" w:eastAsia="宋体" w:cs="Times New Roman"/>
                <w:b/>
                <w:bCs w:val="0"/>
                <w:sz w:val="21"/>
                <w:szCs w:val="21"/>
                <w:vertAlign w:val="baseline"/>
                <w:lang w:val="en-US" w:eastAsia="zh-CN" w:bidi="ar"/>
              </w:rPr>
              <w:t>4</w:t>
            </w:r>
            <w:r>
              <w:rPr>
                <w:rStyle w:val="1388"/>
                <w:rFonts w:hint="default" w:ascii="Times New Roman" w:hAnsi="Times New Roman" w:eastAsia="宋体" w:cs="Times New Roman"/>
                <w:b/>
                <w:bCs w:val="0"/>
                <w:sz w:val="21"/>
                <w:szCs w:val="21"/>
                <w:vertAlign w:val="baseline"/>
                <w:lang w:bidi="ar"/>
              </w:rPr>
              <w:t xml:space="preserve">  </w:t>
            </w:r>
            <w:r>
              <w:rPr>
                <w:rStyle w:val="1388"/>
                <w:rFonts w:hint="eastAsia" w:ascii="Times New Roman" w:hAnsi="Times New Roman" w:eastAsia="宋体" w:cs="Times New Roman"/>
                <w:b/>
                <w:bCs w:val="0"/>
                <w:sz w:val="21"/>
                <w:szCs w:val="21"/>
                <w:vertAlign w:val="baseline"/>
                <w:lang w:eastAsia="zh-CN" w:bidi="ar"/>
              </w:rPr>
              <w:t>生物实验室主要设备</w:t>
            </w:r>
            <w:r>
              <w:rPr>
                <w:rStyle w:val="1388"/>
                <w:rFonts w:hint="eastAsia" w:ascii="Times New Roman" w:hAnsi="Times New Roman" w:eastAsia="宋体" w:cs="Times New Roman"/>
                <w:b/>
                <w:bCs w:val="0"/>
                <w:sz w:val="21"/>
                <w:szCs w:val="21"/>
                <w:vertAlign w:val="baseline"/>
                <w:lang w:val="en-US" w:eastAsia="zh-CN" w:bidi="ar"/>
              </w:rPr>
              <w:t>/仪器</w:t>
            </w:r>
            <w:r>
              <w:rPr>
                <w:rStyle w:val="1388"/>
                <w:rFonts w:hint="default" w:ascii="Times New Roman" w:hAnsi="Times New Roman" w:eastAsia="宋体" w:cs="Times New Roman"/>
                <w:b/>
                <w:bCs w:val="0"/>
                <w:sz w:val="21"/>
                <w:szCs w:val="21"/>
                <w:vertAlign w:val="baseline"/>
                <w:lang w:bidi="ar"/>
              </w:rPr>
              <w:t>一览表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5"/>
              <w:gridCol w:w="4920"/>
              <w:gridCol w:w="1144"/>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snapToGrid w:val="0"/>
                    <w:jc w:val="center"/>
                    <w:rPr>
                      <w:sz w:val="18"/>
                      <w:szCs w:val="18"/>
                    </w:rPr>
                  </w:pPr>
                  <w:r>
                    <w:rPr>
                      <w:sz w:val="18"/>
                      <w:szCs w:val="18"/>
                    </w:rPr>
                    <w:t>序号</w:t>
                  </w:r>
                </w:p>
              </w:tc>
              <w:tc>
                <w:tcPr>
                  <w:tcW w:w="3019" w:type="pct"/>
                  <w:noWrap w:val="0"/>
                  <w:vAlign w:val="center"/>
                </w:tcPr>
                <w:p>
                  <w:pPr>
                    <w:snapToGrid w:val="0"/>
                    <w:jc w:val="center"/>
                    <w:rPr>
                      <w:rFonts w:hint="eastAsia" w:eastAsia="宋体"/>
                      <w:sz w:val="18"/>
                      <w:szCs w:val="18"/>
                      <w:lang w:eastAsia="zh-CN"/>
                    </w:rPr>
                  </w:pPr>
                  <w:r>
                    <w:rPr>
                      <w:rFonts w:hint="eastAsia"/>
                      <w:sz w:val="18"/>
                      <w:szCs w:val="18"/>
                      <w:lang w:eastAsia="zh-CN"/>
                    </w:rPr>
                    <w:t>设备</w:t>
                  </w:r>
                  <w:r>
                    <w:rPr>
                      <w:rFonts w:hint="eastAsia"/>
                      <w:sz w:val="18"/>
                      <w:szCs w:val="18"/>
                      <w:lang w:val="en-US" w:eastAsia="zh-CN"/>
                    </w:rPr>
                    <w:t>/仪器</w:t>
                  </w:r>
                  <w:r>
                    <w:rPr>
                      <w:sz w:val="18"/>
                      <w:szCs w:val="18"/>
                    </w:rPr>
                    <w:t>名称</w:t>
                  </w:r>
                </w:p>
              </w:tc>
              <w:tc>
                <w:tcPr>
                  <w:tcW w:w="702" w:type="pct"/>
                  <w:noWrap w:val="0"/>
                  <w:vAlign w:val="center"/>
                </w:tcPr>
                <w:p>
                  <w:pPr>
                    <w:snapToGrid w:val="0"/>
                    <w:jc w:val="center"/>
                    <w:rPr>
                      <w:rFonts w:hint="eastAsia" w:eastAsia="宋体"/>
                      <w:sz w:val="18"/>
                      <w:szCs w:val="18"/>
                      <w:lang w:eastAsia="zh-CN"/>
                    </w:rPr>
                  </w:pPr>
                  <w:r>
                    <w:rPr>
                      <w:rFonts w:hint="eastAsia"/>
                      <w:sz w:val="18"/>
                      <w:szCs w:val="18"/>
                      <w:lang w:eastAsia="zh-CN"/>
                    </w:rPr>
                    <w:t>单位</w:t>
                  </w:r>
                </w:p>
              </w:tc>
              <w:tc>
                <w:tcPr>
                  <w:tcW w:w="906" w:type="pct"/>
                  <w:noWrap w:val="0"/>
                  <w:vAlign w:val="center"/>
                </w:tcPr>
                <w:p>
                  <w:pPr>
                    <w:snapToGrid w:val="0"/>
                    <w:jc w:val="center"/>
                    <w:rPr>
                      <w:rFonts w:hint="eastAsia" w:eastAsia="宋体"/>
                      <w:sz w:val="18"/>
                      <w:szCs w:val="18"/>
                      <w:lang w:eastAsia="zh-CN"/>
                    </w:rPr>
                  </w:pPr>
                  <w:r>
                    <w:rPr>
                      <w:rFonts w:hint="eastAsia"/>
                      <w:sz w:val="18"/>
                      <w:szCs w:val="1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sz w:val="18"/>
                      <w:szCs w:val="18"/>
                    </w:rPr>
                  </w:pPr>
                  <w:r>
                    <w:rPr>
                      <w:sz w:val="18"/>
                      <w:szCs w:val="18"/>
                    </w:rPr>
                    <w:t>1</w:t>
                  </w:r>
                </w:p>
              </w:tc>
              <w:tc>
                <w:tcPr>
                  <w:tcW w:w="4920" w:type="dxa"/>
                  <w:noWrap w:val="0"/>
                  <w:vAlign w:val="center"/>
                </w:tcPr>
                <w:p>
                  <w:pPr>
                    <w:snapToGrid w:val="0"/>
                    <w:jc w:val="center"/>
                    <w:rPr>
                      <w:sz w:val="18"/>
                      <w:szCs w:val="18"/>
                    </w:rPr>
                  </w:pPr>
                  <w:r>
                    <w:rPr>
                      <w:rFonts w:hint="eastAsia"/>
                      <w:sz w:val="18"/>
                      <w:szCs w:val="18"/>
                      <w:lang w:eastAsia="zh-CN"/>
                    </w:rPr>
                    <w:t>生物显微镜</w:t>
                  </w:r>
                  <w:r>
                    <w:rPr>
                      <w:rFonts w:hint="eastAsia"/>
                      <w:sz w:val="18"/>
                      <w:szCs w:val="18"/>
                      <w:lang w:val="en-US" w:eastAsia="zh-CN"/>
                    </w:rPr>
                    <w:t>500x</w:t>
                  </w:r>
                </w:p>
              </w:tc>
              <w:tc>
                <w:tcPr>
                  <w:tcW w:w="1144" w:type="dxa"/>
                  <w:noWrap w:val="0"/>
                  <w:vAlign w:val="center"/>
                </w:tcPr>
                <w:p>
                  <w:pPr>
                    <w:snapToGrid w:val="0"/>
                    <w:jc w:val="center"/>
                    <w:rPr>
                      <w:rFonts w:hint="eastAsia" w:eastAsia="宋体"/>
                      <w:sz w:val="18"/>
                      <w:szCs w:val="18"/>
                      <w:lang w:eastAsia="zh-CN"/>
                    </w:rPr>
                  </w:pPr>
                  <w:r>
                    <w:rPr>
                      <w:rFonts w:hint="eastAsia"/>
                      <w:sz w:val="18"/>
                      <w:szCs w:val="18"/>
                      <w:lang w:eastAsia="zh-CN"/>
                    </w:rPr>
                    <w:t>台</w:t>
                  </w:r>
                </w:p>
              </w:tc>
              <w:tc>
                <w:tcPr>
                  <w:tcW w:w="1477" w:type="dxa"/>
                  <w:noWrap w:val="0"/>
                  <w:vAlign w:val="center"/>
                </w:tcPr>
                <w:p>
                  <w:pPr>
                    <w:snapToGrid w:val="0"/>
                    <w:jc w:val="center"/>
                    <w:rPr>
                      <w:rFonts w:hint="default" w:eastAsia="宋体"/>
                      <w:sz w:val="18"/>
                      <w:szCs w:val="18"/>
                      <w:lang w:val="en-US" w:eastAsia="zh-CN"/>
                    </w:rPr>
                  </w:pPr>
                  <w:r>
                    <w:rPr>
                      <w:rFonts w:hint="default"/>
                      <w:sz w:val="18"/>
                      <w:szCs w:val="18"/>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sz w:val="18"/>
                      <w:szCs w:val="18"/>
                    </w:rPr>
                  </w:pPr>
                  <w:r>
                    <w:rPr>
                      <w:sz w:val="18"/>
                      <w:szCs w:val="18"/>
                    </w:rPr>
                    <w:t>2</w:t>
                  </w:r>
                </w:p>
              </w:tc>
              <w:tc>
                <w:tcPr>
                  <w:tcW w:w="4920" w:type="dxa"/>
                  <w:noWrap w:val="0"/>
                  <w:vAlign w:val="center"/>
                </w:tcPr>
                <w:p>
                  <w:pPr>
                    <w:snapToGrid w:val="0"/>
                    <w:jc w:val="center"/>
                    <w:rPr>
                      <w:rFonts w:hint="eastAsia" w:eastAsia="宋体"/>
                      <w:sz w:val="18"/>
                      <w:szCs w:val="18"/>
                      <w:lang w:eastAsia="zh-CN"/>
                    </w:rPr>
                  </w:pPr>
                  <w:r>
                    <w:rPr>
                      <w:rFonts w:hint="eastAsia"/>
                      <w:sz w:val="18"/>
                      <w:szCs w:val="18"/>
                      <w:lang w:eastAsia="zh-CN"/>
                    </w:rPr>
                    <w:t>中学菌类（细菌、真菌）玻片</w:t>
                  </w:r>
                </w:p>
              </w:tc>
              <w:tc>
                <w:tcPr>
                  <w:tcW w:w="1144" w:type="dxa"/>
                  <w:noWrap w:val="0"/>
                  <w:vAlign w:val="center"/>
                </w:tcPr>
                <w:p>
                  <w:pPr>
                    <w:snapToGrid w:val="0"/>
                    <w:jc w:val="center"/>
                    <w:rPr>
                      <w:rFonts w:hint="eastAsia" w:eastAsia="宋体"/>
                      <w:sz w:val="18"/>
                      <w:szCs w:val="18"/>
                      <w:lang w:eastAsia="zh-CN"/>
                    </w:rPr>
                  </w:pPr>
                  <w:r>
                    <w:rPr>
                      <w:rFonts w:hint="eastAsia"/>
                      <w:sz w:val="18"/>
                      <w:szCs w:val="18"/>
                      <w:lang w:eastAsia="zh-CN"/>
                    </w:rPr>
                    <w:t>套</w:t>
                  </w:r>
                </w:p>
              </w:tc>
              <w:tc>
                <w:tcPr>
                  <w:tcW w:w="1477" w:type="dxa"/>
                  <w:noWrap w:val="0"/>
                  <w:vAlign w:val="center"/>
                </w:tcPr>
                <w:p>
                  <w:pPr>
                    <w:snapToGrid w:val="0"/>
                    <w:jc w:val="center"/>
                    <w:rPr>
                      <w:rFonts w:hint="default" w:eastAsia="宋体"/>
                      <w:sz w:val="18"/>
                      <w:szCs w:val="18"/>
                      <w:lang w:val="en-US" w:eastAsia="zh-CN"/>
                    </w:rPr>
                  </w:pPr>
                  <w:r>
                    <w:rPr>
                      <w:rFonts w:hint="default"/>
                      <w:sz w:val="18"/>
                      <w:szCs w:val="18"/>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3</w:t>
                  </w:r>
                </w:p>
              </w:tc>
              <w:tc>
                <w:tcPr>
                  <w:tcW w:w="4920" w:type="dxa"/>
                  <w:noWrap w:val="0"/>
                  <w:vAlign w:val="center"/>
                </w:tcPr>
                <w:p>
                  <w:pPr>
                    <w:snapToGrid w:val="0"/>
                    <w:jc w:val="center"/>
                    <w:rPr>
                      <w:rFonts w:hint="eastAsia" w:eastAsia="宋体"/>
                      <w:sz w:val="18"/>
                      <w:szCs w:val="18"/>
                      <w:lang w:eastAsia="zh-CN"/>
                    </w:rPr>
                  </w:pPr>
                  <w:r>
                    <w:rPr>
                      <w:rFonts w:hint="eastAsia"/>
                      <w:sz w:val="18"/>
                      <w:szCs w:val="18"/>
                      <w:lang w:eastAsia="zh-CN"/>
                    </w:rPr>
                    <w:t>中学植物玻片</w:t>
                  </w:r>
                </w:p>
              </w:tc>
              <w:tc>
                <w:tcPr>
                  <w:tcW w:w="1144" w:type="dxa"/>
                  <w:noWrap w:val="0"/>
                  <w:vAlign w:val="center"/>
                </w:tcPr>
                <w:p>
                  <w:pPr>
                    <w:snapToGrid w:val="0"/>
                    <w:jc w:val="center"/>
                    <w:rPr>
                      <w:rFonts w:hint="eastAsia" w:eastAsia="宋体"/>
                      <w:sz w:val="18"/>
                      <w:szCs w:val="18"/>
                      <w:lang w:eastAsia="zh-CN"/>
                    </w:rPr>
                  </w:pPr>
                  <w:r>
                    <w:rPr>
                      <w:rFonts w:hint="eastAsia"/>
                      <w:sz w:val="18"/>
                      <w:szCs w:val="18"/>
                      <w:lang w:eastAsia="zh-CN"/>
                    </w:rPr>
                    <w:t>套</w:t>
                  </w:r>
                </w:p>
              </w:tc>
              <w:tc>
                <w:tcPr>
                  <w:tcW w:w="1477" w:type="dxa"/>
                  <w:noWrap w:val="0"/>
                  <w:vAlign w:val="center"/>
                </w:tcPr>
                <w:p>
                  <w:pPr>
                    <w:snapToGrid w:val="0"/>
                    <w:jc w:val="center"/>
                    <w:rPr>
                      <w:rFonts w:hint="eastAsia" w:eastAsia="宋体"/>
                      <w:sz w:val="18"/>
                      <w:szCs w:val="18"/>
                      <w:lang w:val="en-US" w:eastAsia="zh-CN"/>
                    </w:rPr>
                  </w:pPr>
                  <w:r>
                    <w:rPr>
                      <w:rFonts w:hint="default"/>
                      <w:sz w:val="18"/>
                      <w:szCs w:val="18"/>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4</w:t>
                  </w:r>
                </w:p>
              </w:tc>
              <w:tc>
                <w:tcPr>
                  <w:tcW w:w="4920" w:type="dxa"/>
                  <w:noWrap w:val="0"/>
                  <w:vAlign w:val="center"/>
                </w:tcPr>
                <w:p>
                  <w:pPr>
                    <w:snapToGrid w:val="0"/>
                    <w:jc w:val="center"/>
                    <w:rPr>
                      <w:rFonts w:hint="eastAsia" w:eastAsia="宋体"/>
                      <w:sz w:val="18"/>
                      <w:szCs w:val="18"/>
                      <w:lang w:eastAsia="zh-CN"/>
                    </w:rPr>
                  </w:pPr>
                  <w:r>
                    <w:rPr>
                      <w:rFonts w:hint="eastAsia"/>
                      <w:sz w:val="18"/>
                      <w:szCs w:val="18"/>
                      <w:lang w:eastAsia="zh-CN"/>
                    </w:rPr>
                    <w:t>载玻片（</w:t>
                  </w:r>
                  <w:r>
                    <w:rPr>
                      <w:rFonts w:hint="eastAsia"/>
                      <w:sz w:val="18"/>
                      <w:szCs w:val="18"/>
                      <w:lang w:val="en-US" w:eastAsia="zh-CN"/>
                    </w:rPr>
                    <w:t>75*25*2</w:t>
                  </w:r>
                  <w:r>
                    <w:rPr>
                      <w:rFonts w:hint="eastAsia"/>
                      <w:sz w:val="18"/>
                      <w:szCs w:val="18"/>
                      <w:lang w:eastAsia="zh-CN"/>
                    </w:rPr>
                    <w:t>）</w:t>
                  </w:r>
                </w:p>
              </w:tc>
              <w:tc>
                <w:tcPr>
                  <w:tcW w:w="1144" w:type="dxa"/>
                  <w:noWrap w:val="0"/>
                  <w:vAlign w:val="center"/>
                </w:tcPr>
                <w:p>
                  <w:pPr>
                    <w:snapToGrid w:val="0"/>
                    <w:jc w:val="center"/>
                    <w:rPr>
                      <w:rFonts w:hint="eastAsia" w:eastAsia="宋体"/>
                      <w:sz w:val="18"/>
                      <w:szCs w:val="18"/>
                      <w:lang w:eastAsia="zh-CN"/>
                    </w:rPr>
                  </w:pPr>
                  <w:r>
                    <w:rPr>
                      <w:rFonts w:hint="eastAsia"/>
                      <w:sz w:val="18"/>
                      <w:szCs w:val="18"/>
                      <w:lang w:eastAsia="zh-CN"/>
                    </w:rPr>
                    <w:t>片</w:t>
                  </w:r>
                </w:p>
              </w:tc>
              <w:tc>
                <w:tcPr>
                  <w:tcW w:w="1477" w:type="dxa"/>
                  <w:noWrap w:val="0"/>
                  <w:vAlign w:val="center"/>
                </w:tcPr>
                <w:p>
                  <w:pPr>
                    <w:snapToGrid w:val="0"/>
                    <w:jc w:val="center"/>
                    <w:rPr>
                      <w:rFonts w:hint="default" w:eastAsia="宋体"/>
                      <w:sz w:val="18"/>
                      <w:szCs w:val="18"/>
                      <w:lang w:val="en-US" w:eastAsia="zh-CN"/>
                    </w:rPr>
                  </w:pPr>
                  <w:r>
                    <w:rPr>
                      <w:rFonts w:hint="default"/>
                      <w:sz w:val="18"/>
                      <w:szCs w:val="18"/>
                      <w:lang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盖玻片（</w:t>
                  </w:r>
                  <w:r>
                    <w:rPr>
                      <w:rFonts w:hint="eastAsia"/>
                      <w:sz w:val="18"/>
                      <w:szCs w:val="18"/>
                      <w:lang w:val="en-US" w:eastAsia="zh-CN"/>
                    </w:rPr>
                    <w:t>18*18mm</w:t>
                  </w:r>
                  <w:r>
                    <w:rPr>
                      <w:rFonts w:hint="eastAsia"/>
                      <w:sz w:val="18"/>
                      <w:szCs w:val="18"/>
                      <w:lang w:eastAsia="zh-CN"/>
                    </w:rPr>
                    <w:t>）</w:t>
                  </w:r>
                </w:p>
              </w:tc>
              <w:tc>
                <w:tcPr>
                  <w:tcW w:w="1144" w:type="dxa"/>
                  <w:noWrap w:val="0"/>
                  <w:vAlign w:val="center"/>
                </w:tcPr>
                <w:p>
                  <w:pPr>
                    <w:snapToGrid w:val="0"/>
                    <w:jc w:val="center"/>
                    <w:rPr>
                      <w:rFonts w:hint="eastAsia" w:eastAsia="宋体"/>
                      <w:sz w:val="18"/>
                      <w:szCs w:val="18"/>
                      <w:lang w:eastAsia="zh-CN"/>
                    </w:rPr>
                  </w:pPr>
                  <w:r>
                    <w:rPr>
                      <w:rFonts w:hint="eastAsia"/>
                      <w:sz w:val="18"/>
                      <w:szCs w:val="18"/>
                      <w:lang w:eastAsia="zh-CN"/>
                    </w:rPr>
                    <w:t>包</w:t>
                  </w:r>
                </w:p>
              </w:tc>
              <w:tc>
                <w:tcPr>
                  <w:tcW w:w="1477" w:type="dxa"/>
                  <w:noWrap w:val="0"/>
                  <w:vAlign w:val="center"/>
                </w:tcPr>
                <w:p>
                  <w:pPr>
                    <w:snapToGrid w:val="0"/>
                    <w:jc w:val="center"/>
                    <w:rPr>
                      <w:rFonts w:hint="eastAsia" w:eastAsia="宋体"/>
                      <w:sz w:val="18"/>
                      <w:szCs w:val="18"/>
                      <w:lang w:val="en-US" w:eastAsia="zh-CN"/>
                    </w:rPr>
                  </w:pPr>
                  <w:r>
                    <w:rPr>
                      <w:rFonts w:hint="default"/>
                      <w:sz w:val="18"/>
                      <w:szCs w:val="18"/>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w:t>
                  </w:r>
                </w:p>
              </w:tc>
              <w:tc>
                <w:tcPr>
                  <w:tcW w:w="4920" w:type="dxa"/>
                  <w:noWrap w:val="0"/>
                  <w:vAlign w:val="center"/>
                </w:tcPr>
                <w:p>
                  <w:pPr>
                    <w:snapToGrid w:val="0"/>
                    <w:jc w:val="center"/>
                    <w:rPr>
                      <w:rFonts w:hint="eastAsia" w:eastAsia="宋体"/>
                      <w:sz w:val="18"/>
                      <w:szCs w:val="18"/>
                      <w:lang w:eastAsia="zh-CN"/>
                    </w:rPr>
                  </w:pPr>
                  <w:r>
                    <w:rPr>
                      <w:rFonts w:hint="eastAsia"/>
                      <w:sz w:val="18"/>
                      <w:szCs w:val="18"/>
                      <w:lang w:eastAsia="zh-CN"/>
                    </w:rPr>
                    <w:t>显微镜</w:t>
                  </w:r>
                  <w:r>
                    <w:rPr>
                      <w:rFonts w:hint="eastAsia"/>
                      <w:sz w:val="18"/>
                      <w:szCs w:val="18"/>
                      <w:lang w:val="en-US" w:eastAsia="zh-CN"/>
                    </w:rPr>
                    <w:t>xsp-03</w:t>
                  </w:r>
                  <w:r>
                    <w:rPr>
                      <w:rFonts w:hint="eastAsia"/>
                      <w:sz w:val="18"/>
                      <w:szCs w:val="18"/>
                      <w:lang w:eastAsia="zh-CN"/>
                    </w:rPr>
                    <w:t>（</w:t>
                  </w:r>
                  <w:r>
                    <w:rPr>
                      <w:rFonts w:hint="eastAsia"/>
                      <w:sz w:val="18"/>
                      <w:szCs w:val="18"/>
                      <w:lang w:val="en-US" w:eastAsia="zh-CN"/>
                    </w:rPr>
                    <w:t>1000x</w:t>
                  </w:r>
                  <w:r>
                    <w:rPr>
                      <w:rFonts w:hint="eastAsia"/>
                      <w:sz w:val="18"/>
                      <w:szCs w:val="18"/>
                      <w:lang w:eastAsia="zh-CN"/>
                    </w:rPr>
                    <w:t>）</w:t>
                  </w:r>
                </w:p>
              </w:tc>
              <w:tc>
                <w:tcPr>
                  <w:tcW w:w="1144" w:type="dxa"/>
                  <w:noWrap w:val="0"/>
                  <w:vAlign w:val="center"/>
                </w:tcPr>
                <w:p>
                  <w:pPr>
                    <w:snapToGrid w:val="0"/>
                    <w:jc w:val="center"/>
                    <w:rPr>
                      <w:rFonts w:hint="eastAsia" w:eastAsia="宋体"/>
                      <w:sz w:val="18"/>
                      <w:szCs w:val="18"/>
                      <w:lang w:eastAsia="zh-CN"/>
                    </w:rPr>
                  </w:pPr>
                  <w:r>
                    <w:rPr>
                      <w:rFonts w:hint="eastAsia"/>
                      <w:sz w:val="18"/>
                      <w:szCs w:val="18"/>
                      <w:lang w:eastAsia="zh-CN"/>
                    </w:rPr>
                    <w:t>台</w:t>
                  </w:r>
                </w:p>
              </w:tc>
              <w:tc>
                <w:tcPr>
                  <w:tcW w:w="1477" w:type="dxa"/>
                  <w:noWrap w:val="0"/>
                  <w:vAlign w:val="center"/>
                </w:tcPr>
                <w:p>
                  <w:pPr>
                    <w:snapToGrid w:val="0"/>
                    <w:jc w:val="center"/>
                    <w:rPr>
                      <w:rFonts w:hint="eastAsia" w:eastAsia="宋体"/>
                      <w:sz w:val="18"/>
                      <w:szCs w:val="18"/>
                      <w:lang w:val="en-US" w:eastAsia="zh-CN"/>
                    </w:rPr>
                  </w:pPr>
                  <w:r>
                    <w:rPr>
                      <w:rFonts w:hint="eastAsia"/>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显微镜</w:t>
                  </w:r>
                  <w:r>
                    <w:rPr>
                      <w:rFonts w:hint="eastAsia"/>
                      <w:sz w:val="18"/>
                      <w:szCs w:val="18"/>
                      <w:lang w:val="en-US" w:eastAsia="zh-CN"/>
                    </w:rPr>
                    <w:t>xsp-01</w:t>
                  </w:r>
                  <w:r>
                    <w:rPr>
                      <w:rFonts w:hint="eastAsia"/>
                      <w:sz w:val="18"/>
                      <w:szCs w:val="18"/>
                      <w:lang w:eastAsia="zh-CN"/>
                    </w:rPr>
                    <w:t>（</w:t>
                  </w:r>
                  <w:r>
                    <w:rPr>
                      <w:rFonts w:hint="eastAsia"/>
                      <w:sz w:val="18"/>
                      <w:szCs w:val="18"/>
                      <w:lang w:val="en-US" w:eastAsia="zh-CN"/>
                    </w:rPr>
                    <w:t>500x</w:t>
                  </w:r>
                  <w:r>
                    <w:rPr>
                      <w:rFonts w:hint="eastAsia"/>
                      <w:sz w:val="18"/>
                      <w:szCs w:val="18"/>
                      <w:lang w:eastAsia="zh-CN"/>
                    </w:rPr>
                    <w:t>）</w:t>
                  </w:r>
                </w:p>
              </w:tc>
              <w:tc>
                <w:tcPr>
                  <w:tcW w:w="1144" w:type="dxa"/>
                  <w:noWrap w:val="0"/>
                  <w:vAlign w:val="center"/>
                </w:tcPr>
                <w:p>
                  <w:pPr>
                    <w:snapToGrid w:val="0"/>
                    <w:jc w:val="center"/>
                    <w:rPr>
                      <w:rFonts w:hint="eastAsia" w:eastAsia="宋体"/>
                      <w:sz w:val="18"/>
                      <w:szCs w:val="18"/>
                      <w:lang w:eastAsia="zh-CN"/>
                    </w:rPr>
                  </w:pPr>
                  <w:r>
                    <w:rPr>
                      <w:rFonts w:hint="eastAsia"/>
                      <w:sz w:val="18"/>
                      <w:szCs w:val="18"/>
                      <w:lang w:eastAsia="zh-CN"/>
                    </w:rPr>
                    <w:t>台</w:t>
                  </w:r>
                </w:p>
              </w:tc>
              <w:tc>
                <w:tcPr>
                  <w:tcW w:w="1477" w:type="dxa"/>
                  <w:noWrap w:val="0"/>
                  <w:vAlign w:val="center"/>
                </w:tcPr>
                <w:p>
                  <w:pPr>
                    <w:snapToGrid w:val="0"/>
                    <w:jc w:val="center"/>
                    <w:rPr>
                      <w:rFonts w:hint="eastAsia" w:eastAsia="宋体"/>
                      <w:sz w:val="18"/>
                      <w:szCs w:val="18"/>
                      <w:lang w:val="en-US" w:eastAsia="zh-CN"/>
                    </w:rPr>
                  </w:pPr>
                  <w:r>
                    <w:rPr>
                      <w:rFonts w:hint="eastAsia"/>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8</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乳胶手套</w:t>
                  </w:r>
                </w:p>
              </w:tc>
              <w:tc>
                <w:tcPr>
                  <w:tcW w:w="1144" w:type="dxa"/>
                  <w:noWrap w:val="0"/>
                  <w:vAlign w:val="center"/>
                </w:tcPr>
                <w:p>
                  <w:pPr>
                    <w:snapToGrid w:val="0"/>
                    <w:jc w:val="center"/>
                    <w:rPr>
                      <w:rFonts w:hint="eastAsia"/>
                      <w:sz w:val="18"/>
                      <w:szCs w:val="18"/>
                      <w:lang w:eastAsia="zh-CN"/>
                    </w:rPr>
                  </w:pPr>
                  <w:r>
                    <w:rPr>
                      <w:rFonts w:hint="eastAsia"/>
                      <w:sz w:val="18"/>
                      <w:szCs w:val="18"/>
                      <w:lang w:eastAsia="zh-CN"/>
                    </w:rPr>
                    <w:t>套</w:t>
                  </w:r>
                </w:p>
              </w:tc>
              <w:tc>
                <w:tcPr>
                  <w:tcW w:w="1477" w:type="dxa"/>
                  <w:noWrap w:val="0"/>
                  <w:vAlign w:val="center"/>
                </w:tcPr>
                <w:p>
                  <w:pPr>
                    <w:snapToGrid w:val="0"/>
                    <w:jc w:val="center"/>
                    <w:rPr>
                      <w:rFonts w:hint="default"/>
                      <w:sz w:val="18"/>
                      <w:szCs w:val="18"/>
                      <w:lang w:val="en-US" w:eastAsia="zh-CN"/>
                    </w:rPr>
                  </w:pPr>
                  <w:r>
                    <w:rPr>
                      <w:rFonts w:hint="eastAsia"/>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9</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干湿计</w:t>
                  </w:r>
                </w:p>
              </w:tc>
              <w:tc>
                <w:tcPr>
                  <w:tcW w:w="1144" w:type="dxa"/>
                  <w:noWrap w:val="0"/>
                  <w:vAlign w:val="center"/>
                </w:tcPr>
                <w:p>
                  <w:pPr>
                    <w:snapToGrid w:val="0"/>
                    <w:jc w:val="center"/>
                    <w:rPr>
                      <w:rFonts w:hint="eastAsia"/>
                      <w:sz w:val="18"/>
                      <w:szCs w:val="18"/>
                      <w:lang w:eastAsia="zh-CN"/>
                    </w:rPr>
                  </w:pPr>
                  <w:r>
                    <w:rPr>
                      <w:rFonts w:hint="eastAsia"/>
                      <w:sz w:val="18"/>
                      <w:szCs w:val="18"/>
                      <w:lang w:eastAsia="zh-CN"/>
                    </w:rPr>
                    <w:t>个</w:t>
                  </w:r>
                </w:p>
              </w:tc>
              <w:tc>
                <w:tcPr>
                  <w:tcW w:w="1477" w:type="dxa"/>
                  <w:noWrap w:val="0"/>
                  <w:vAlign w:val="center"/>
                </w:tcPr>
                <w:p>
                  <w:pPr>
                    <w:snapToGrid w:val="0"/>
                    <w:jc w:val="center"/>
                    <w:rPr>
                      <w:rFonts w:hint="default"/>
                      <w:sz w:val="18"/>
                      <w:szCs w:val="18"/>
                      <w:lang w:val="en-US" w:eastAsia="zh-CN"/>
                    </w:rPr>
                  </w:pPr>
                  <w:r>
                    <w:rPr>
                      <w:rFonts w:hint="eastAsia"/>
                      <w:sz w:val="18"/>
                      <w:szCs w:val="18"/>
                      <w:lang w:val="en-US" w:eastAsia="zh-CN"/>
                    </w:rPr>
                    <w:t>2</w:t>
                  </w:r>
                  <w:r>
                    <w:rPr>
                      <w:rFonts w:hint="default"/>
                      <w:sz w:val="18"/>
                      <w:szCs w:val="1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10</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电子停表</w:t>
                  </w:r>
                </w:p>
              </w:tc>
              <w:tc>
                <w:tcPr>
                  <w:tcW w:w="1144" w:type="dxa"/>
                  <w:noWrap w:val="0"/>
                  <w:vAlign w:val="center"/>
                </w:tcPr>
                <w:p>
                  <w:pPr>
                    <w:snapToGrid w:val="0"/>
                    <w:jc w:val="center"/>
                    <w:rPr>
                      <w:rFonts w:hint="eastAsia"/>
                      <w:sz w:val="18"/>
                      <w:szCs w:val="18"/>
                      <w:lang w:eastAsia="zh-CN"/>
                    </w:rPr>
                  </w:pPr>
                  <w:r>
                    <w:rPr>
                      <w:rFonts w:hint="eastAsia"/>
                      <w:sz w:val="18"/>
                      <w:szCs w:val="18"/>
                      <w:lang w:eastAsia="zh-CN"/>
                    </w:rPr>
                    <w:t>个</w:t>
                  </w:r>
                </w:p>
              </w:tc>
              <w:tc>
                <w:tcPr>
                  <w:tcW w:w="1477" w:type="dxa"/>
                  <w:noWrap w:val="0"/>
                  <w:vAlign w:val="center"/>
                </w:tcPr>
                <w:p>
                  <w:pPr>
                    <w:snapToGrid w:val="0"/>
                    <w:jc w:val="center"/>
                    <w:rPr>
                      <w:rFonts w:hint="default"/>
                      <w:sz w:val="18"/>
                      <w:szCs w:val="18"/>
                      <w:lang w:val="en-US" w:eastAsia="zh-CN"/>
                    </w:rPr>
                  </w:pPr>
                  <w:r>
                    <w:rPr>
                      <w:rFonts w:hint="eastAsia"/>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11</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测微尺</w:t>
                  </w:r>
                </w:p>
              </w:tc>
              <w:tc>
                <w:tcPr>
                  <w:tcW w:w="1144" w:type="dxa"/>
                  <w:noWrap w:val="0"/>
                  <w:vAlign w:val="center"/>
                </w:tcPr>
                <w:p>
                  <w:pPr>
                    <w:snapToGrid w:val="0"/>
                    <w:jc w:val="center"/>
                    <w:rPr>
                      <w:rFonts w:hint="eastAsia"/>
                      <w:sz w:val="18"/>
                      <w:szCs w:val="18"/>
                      <w:lang w:eastAsia="zh-CN"/>
                    </w:rPr>
                  </w:pPr>
                  <w:r>
                    <w:rPr>
                      <w:rFonts w:hint="eastAsia"/>
                      <w:sz w:val="18"/>
                      <w:szCs w:val="18"/>
                      <w:lang w:eastAsia="zh-CN"/>
                    </w:rPr>
                    <w:t>个</w:t>
                  </w:r>
                </w:p>
              </w:tc>
              <w:tc>
                <w:tcPr>
                  <w:tcW w:w="1477" w:type="dxa"/>
                  <w:noWrap w:val="0"/>
                  <w:vAlign w:val="center"/>
                </w:tcPr>
                <w:p>
                  <w:pPr>
                    <w:snapToGrid w:val="0"/>
                    <w:jc w:val="center"/>
                    <w:rPr>
                      <w:rFonts w:hint="default"/>
                      <w:sz w:val="18"/>
                      <w:szCs w:val="18"/>
                      <w:lang w:val="en-US" w:eastAsia="zh-CN"/>
                    </w:rPr>
                  </w:pPr>
                  <w:r>
                    <w:rPr>
                      <w:rFonts w:hint="default"/>
                      <w:sz w:val="18"/>
                      <w:szCs w:val="18"/>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12</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高于灭菌锅（小型）</w:t>
                  </w:r>
                </w:p>
              </w:tc>
              <w:tc>
                <w:tcPr>
                  <w:tcW w:w="1144" w:type="dxa"/>
                  <w:noWrap w:val="0"/>
                  <w:vAlign w:val="center"/>
                </w:tcPr>
                <w:p>
                  <w:pPr>
                    <w:snapToGrid w:val="0"/>
                    <w:jc w:val="center"/>
                    <w:rPr>
                      <w:rFonts w:hint="eastAsia"/>
                      <w:sz w:val="18"/>
                      <w:szCs w:val="18"/>
                      <w:lang w:eastAsia="zh-CN"/>
                    </w:rPr>
                  </w:pPr>
                  <w:r>
                    <w:rPr>
                      <w:rFonts w:hint="eastAsia"/>
                      <w:sz w:val="18"/>
                      <w:szCs w:val="18"/>
                      <w:lang w:eastAsia="zh-CN"/>
                    </w:rPr>
                    <w:t>个</w:t>
                  </w:r>
                </w:p>
              </w:tc>
              <w:tc>
                <w:tcPr>
                  <w:tcW w:w="1477" w:type="dxa"/>
                  <w:noWrap w:val="0"/>
                  <w:vAlign w:val="center"/>
                </w:tcPr>
                <w:p>
                  <w:pPr>
                    <w:snapToGrid w:val="0"/>
                    <w:jc w:val="center"/>
                    <w:rPr>
                      <w:rFonts w:hint="default"/>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13</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电炉</w:t>
                  </w:r>
                  <w:r>
                    <w:rPr>
                      <w:rFonts w:hint="eastAsia"/>
                      <w:sz w:val="18"/>
                      <w:szCs w:val="18"/>
                      <w:lang w:val="en-US" w:eastAsia="zh-CN"/>
                    </w:rPr>
                    <w:t>1500w</w:t>
                  </w:r>
                </w:p>
              </w:tc>
              <w:tc>
                <w:tcPr>
                  <w:tcW w:w="1144" w:type="dxa"/>
                  <w:noWrap w:val="0"/>
                  <w:vAlign w:val="center"/>
                </w:tcPr>
                <w:p>
                  <w:pPr>
                    <w:snapToGrid w:val="0"/>
                    <w:jc w:val="center"/>
                    <w:rPr>
                      <w:rFonts w:hint="default"/>
                      <w:sz w:val="18"/>
                      <w:szCs w:val="18"/>
                      <w:lang w:val="en-US" w:eastAsia="zh-CN"/>
                    </w:rPr>
                  </w:pPr>
                  <w:r>
                    <w:rPr>
                      <w:rFonts w:hint="eastAsia"/>
                      <w:sz w:val="18"/>
                      <w:szCs w:val="18"/>
                      <w:lang w:val="en-US" w:eastAsia="zh-CN"/>
                    </w:rPr>
                    <w:t>个</w:t>
                  </w:r>
                </w:p>
              </w:tc>
              <w:tc>
                <w:tcPr>
                  <w:tcW w:w="1477" w:type="dxa"/>
                  <w:noWrap w:val="0"/>
                  <w:vAlign w:val="center"/>
                </w:tcPr>
                <w:p>
                  <w:pPr>
                    <w:snapToGrid w:val="0"/>
                    <w:jc w:val="center"/>
                    <w:rPr>
                      <w:rFonts w:hint="default"/>
                      <w:sz w:val="18"/>
                      <w:szCs w:val="18"/>
                      <w:lang w:val="en-US" w:eastAsia="zh-CN"/>
                    </w:rPr>
                  </w:pPr>
                  <w:r>
                    <w:rPr>
                      <w:rFonts w:hint="eastAsia"/>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14</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标本采集箱</w:t>
                  </w:r>
                </w:p>
              </w:tc>
              <w:tc>
                <w:tcPr>
                  <w:tcW w:w="1144" w:type="dxa"/>
                  <w:noWrap w:val="0"/>
                  <w:vAlign w:val="center"/>
                </w:tcPr>
                <w:p>
                  <w:pPr>
                    <w:snapToGrid w:val="0"/>
                    <w:jc w:val="center"/>
                    <w:rPr>
                      <w:rFonts w:hint="eastAsia"/>
                      <w:sz w:val="18"/>
                      <w:szCs w:val="18"/>
                      <w:lang w:eastAsia="zh-CN"/>
                    </w:rPr>
                  </w:pPr>
                  <w:r>
                    <w:rPr>
                      <w:rFonts w:hint="eastAsia"/>
                      <w:sz w:val="18"/>
                      <w:szCs w:val="18"/>
                      <w:lang w:eastAsia="zh-CN"/>
                    </w:rPr>
                    <w:t>个</w:t>
                  </w:r>
                </w:p>
              </w:tc>
              <w:tc>
                <w:tcPr>
                  <w:tcW w:w="1477" w:type="dxa"/>
                  <w:noWrap w:val="0"/>
                  <w:vAlign w:val="center"/>
                </w:tcPr>
                <w:p>
                  <w:pPr>
                    <w:snapToGrid w:val="0"/>
                    <w:jc w:val="center"/>
                    <w:rPr>
                      <w:rFonts w:hint="default"/>
                      <w:sz w:val="18"/>
                      <w:szCs w:val="18"/>
                      <w:lang w:val="en-US" w:eastAsia="zh-CN"/>
                    </w:rPr>
                  </w:pP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15</w:t>
                  </w:r>
                </w:p>
              </w:tc>
              <w:tc>
                <w:tcPr>
                  <w:tcW w:w="4920" w:type="dxa"/>
                  <w:noWrap w:val="0"/>
                  <w:vAlign w:val="center"/>
                </w:tcPr>
                <w:p>
                  <w:pPr>
                    <w:snapToGrid w:val="0"/>
                    <w:jc w:val="center"/>
                    <w:rPr>
                      <w:rFonts w:hint="eastAsia"/>
                      <w:sz w:val="18"/>
                      <w:szCs w:val="18"/>
                      <w:lang w:eastAsia="zh-CN"/>
                    </w:rPr>
                  </w:pPr>
                  <w:r>
                    <w:rPr>
                      <w:rFonts w:hint="eastAsia"/>
                      <w:sz w:val="18"/>
                      <w:szCs w:val="18"/>
                      <w:lang w:eastAsia="zh-CN"/>
                    </w:rPr>
                    <w:t>整理箱（矮型）</w:t>
                  </w:r>
                </w:p>
              </w:tc>
              <w:tc>
                <w:tcPr>
                  <w:tcW w:w="1144" w:type="dxa"/>
                  <w:noWrap w:val="0"/>
                  <w:vAlign w:val="center"/>
                </w:tcPr>
                <w:p>
                  <w:pPr>
                    <w:snapToGrid w:val="0"/>
                    <w:jc w:val="center"/>
                    <w:rPr>
                      <w:rFonts w:hint="eastAsia"/>
                      <w:sz w:val="18"/>
                      <w:szCs w:val="18"/>
                      <w:lang w:eastAsia="zh-CN"/>
                    </w:rPr>
                  </w:pPr>
                  <w:r>
                    <w:rPr>
                      <w:rFonts w:hint="eastAsia"/>
                      <w:sz w:val="18"/>
                      <w:szCs w:val="18"/>
                      <w:lang w:eastAsia="zh-CN"/>
                    </w:rPr>
                    <w:t>个</w:t>
                  </w:r>
                </w:p>
              </w:tc>
              <w:tc>
                <w:tcPr>
                  <w:tcW w:w="1477" w:type="dxa"/>
                  <w:noWrap w:val="0"/>
                  <w:vAlign w:val="center"/>
                </w:tcPr>
                <w:p>
                  <w:pPr>
                    <w:snapToGrid w:val="0"/>
                    <w:jc w:val="center"/>
                    <w:rPr>
                      <w:rFonts w:hint="default"/>
                      <w:sz w:val="18"/>
                      <w:szCs w:val="18"/>
                      <w:lang w:val="en-US" w:eastAsia="zh-CN"/>
                    </w:rPr>
                  </w:pPr>
                  <w:r>
                    <w:rPr>
                      <w:rFonts w:hint="default"/>
                      <w:sz w:val="18"/>
                      <w:szCs w:val="18"/>
                      <w:lang w:eastAsia="zh-CN"/>
                    </w:rPr>
                    <w:t>2</w:t>
                  </w:r>
                </w:p>
              </w:tc>
            </w:tr>
          </w:tbl>
          <w:p>
            <w:pPr>
              <w:jc w:val="center"/>
              <w:rPr>
                <w:rStyle w:val="1388"/>
                <w:rFonts w:hint="default" w:ascii="Times New Roman" w:hAnsi="Times New Roman" w:eastAsia="宋体" w:cs="Times New Roman"/>
                <w:b/>
                <w:bCs w:val="0"/>
                <w:sz w:val="21"/>
                <w:szCs w:val="21"/>
                <w:vertAlign w:val="baseline"/>
                <w:lang w:bidi="ar"/>
              </w:rPr>
            </w:pPr>
            <w:r>
              <w:rPr>
                <w:rStyle w:val="1388"/>
                <w:rFonts w:hint="default" w:ascii="Times New Roman" w:hAnsi="Times New Roman" w:eastAsia="宋体" w:cs="Times New Roman"/>
                <w:b/>
                <w:bCs w:val="0"/>
                <w:sz w:val="21"/>
                <w:szCs w:val="21"/>
                <w:vertAlign w:val="baseline"/>
                <w:lang w:bidi="ar"/>
              </w:rPr>
              <w:t>表2-</w:t>
            </w:r>
            <w:r>
              <w:rPr>
                <w:rStyle w:val="1388"/>
                <w:rFonts w:hint="eastAsia" w:ascii="Times New Roman" w:hAnsi="Times New Roman" w:eastAsia="宋体" w:cs="Times New Roman"/>
                <w:b/>
                <w:bCs w:val="0"/>
                <w:sz w:val="21"/>
                <w:szCs w:val="21"/>
                <w:vertAlign w:val="baseline"/>
                <w:lang w:val="en-US" w:eastAsia="zh-CN" w:bidi="ar"/>
              </w:rPr>
              <w:t>5</w:t>
            </w:r>
            <w:r>
              <w:rPr>
                <w:rStyle w:val="1388"/>
                <w:rFonts w:hint="default" w:ascii="Times New Roman" w:hAnsi="Times New Roman" w:eastAsia="宋体" w:cs="Times New Roman"/>
                <w:b/>
                <w:bCs w:val="0"/>
                <w:sz w:val="21"/>
                <w:szCs w:val="21"/>
                <w:vertAlign w:val="baseline"/>
                <w:lang w:bidi="ar"/>
              </w:rPr>
              <w:t xml:space="preserve">  </w:t>
            </w:r>
            <w:r>
              <w:rPr>
                <w:rStyle w:val="1388"/>
                <w:rFonts w:hint="eastAsia" w:ascii="Times New Roman" w:hAnsi="Times New Roman" w:eastAsia="宋体" w:cs="Times New Roman"/>
                <w:b/>
                <w:bCs w:val="0"/>
                <w:sz w:val="21"/>
                <w:szCs w:val="21"/>
                <w:vertAlign w:val="baseline"/>
                <w:lang w:eastAsia="zh-CN" w:bidi="ar"/>
              </w:rPr>
              <w:t>物理实验室主要设备</w:t>
            </w:r>
            <w:r>
              <w:rPr>
                <w:rStyle w:val="1388"/>
                <w:rFonts w:hint="eastAsia" w:ascii="Times New Roman" w:hAnsi="Times New Roman" w:eastAsia="宋体" w:cs="Times New Roman"/>
                <w:b/>
                <w:bCs w:val="0"/>
                <w:sz w:val="21"/>
                <w:szCs w:val="21"/>
                <w:vertAlign w:val="baseline"/>
                <w:lang w:val="en-US" w:eastAsia="zh-CN" w:bidi="ar"/>
              </w:rPr>
              <w:t>/仪器</w:t>
            </w:r>
            <w:r>
              <w:rPr>
                <w:rStyle w:val="1388"/>
                <w:rFonts w:hint="default" w:ascii="Times New Roman" w:hAnsi="Times New Roman" w:eastAsia="宋体" w:cs="Times New Roman"/>
                <w:b/>
                <w:bCs w:val="0"/>
                <w:sz w:val="21"/>
                <w:szCs w:val="21"/>
                <w:vertAlign w:val="baseline"/>
                <w:lang w:bidi="ar"/>
              </w:rPr>
              <w:t>一览表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5"/>
              <w:gridCol w:w="2364"/>
              <w:gridCol w:w="2556"/>
              <w:gridCol w:w="1144"/>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snapToGrid w:val="0"/>
                    <w:jc w:val="center"/>
                    <w:rPr>
                      <w:sz w:val="18"/>
                      <w:szCs w:val="18"/>
                    </w:rPr>
                  </w:pPr>
                  <w:r>
                    <w:rPr>
                      <w:sz w:val="18"/>
                      <w:szCs w:val="18"/>
                    </w:rPr>
                    <w:t>序号</w:t>
                  </w:r>
                </w:p>
              </w:tc>
              <w:tc>
                <w:tcPr>
                  <w:tcW w:w="1450" w:type="pct"/>
                  <w:noWrap w:val="0"/>
                  <w:vAlign w:val="center"/>
                </w:tcPr>
                <w:p>
                  <w:pPr>
                    <w:snapToGrid w:val="0"/>
                    <w:jc w:val="center"/>
                    <w:rPr>
                      <w:sz w:val="18"/>
                      <w:szCs w:val="18"/>
                    </w:rPr>
                  </w:pPr>
                  <w:r>
                    <w:rPr>
                      <w:rFonts w:hint="eastAsia"/>
                      <w:sz w:val="18"/>
                      <w:szCs w:val="18"/>
                      <w:lang w:eastAsia="zh-CN"/>
                    </w:rPr>
                    <w:t>设备</w:t>
                  </w:r>
                  <w:r>
                    <w:rPr>
                      <w:rFonts w:hint="eastAsia"/>
                      <w:sz w:val="18"/>
                      <w:szCs w:val="18"/>
                      <w:lang w:val="en-US" w:eastAsia="zh-CN"/>
                    </w:rPr>
                    <w:t>/仪器</w:t>
                  </w:r>
                  <w:r>
                    <w:rPr>
                      <w:sz w:val="18"/>
                      <w:szCs w:val="18"/>
                    </w:rPr>
                    <w:t>名称</w:t>
                  </w:r>
                </w:p>
              </w:tc>
              <w:tc>
                <w:tcPr>
                  <w:tcW w:w="1568" w:type="pct"/>
                  <w:noWrap w:val="0"/>
                  <w:vAlign w:val="center"/>
                </w:tcPr>
                <w:p>
                  <w:pPr>
                    <w:snapToGrid w:val="0"/>
                    <w:jc w:val="center"/>
                    <w:rPr>
                      <w:rFonts w:hint="eastAsia" w:eastAsia="宋体"/>
                      <w:sz w:val="18"/>
                      <w:szCs w:val="18"/>
                      <w:lang w:eastAsia="zh-CN"/>
                    </w:rPr>
                  </w:pPr>
                  <w:r>
                    <w:rPr>
                      <w:rFonts w:hint="eastAsia"/>
                      <w:sz w:val="18"/>
                      <w:szCs w:val="18"/>
                      <w:lang w:eastAsia="zh-CN"/>
                    </w:rPr>
                    <w:t>参数</w:t>
                  </w:r>
                </w:p>
              </w:tc>
              <w:tc>
                <w:tcPr>
                  <w:tcW w:w="702" w:type="pct"/>
                  <w:noWrap w:val="0"/>
                  <w:vAlign w:val="center"/>
                </w:tcPr>
                <w:p>
                  <w:pPr>
                    <w:snapToGrid w:val="0"/>
                    <w:jc w:val="center"/>
                    <w:rPr>
                      <w:rFonts w:hint="eastAsia" w:eastAsia="宋体"/>
                      <w:sz w:val="18"/>
                      <w:szCs w:val="18"/>
                      <w:lang w:eastAsia="zh-CN"/>
                    </w:rPr>
                  </w:pPr>
                  <w:r>
                    <w:rPr>
                      <w:rFonts w:hint="eastAsia"/>
                      <w:sz w:val="18"/>
                      <w:szCs w:val="18"/>
                      <w:lang w:eastAsia="zh-CN"/>
                    </w:rPr>
                    <w:t>单位</w:t>
                  </w:r>
                </w:p>
              </w:tc>
              <w:tc>
                <w:tcPr>
                  <w:tcW w:w="906" w:type="pct"/>
                  <w:noWrap w:val="0"/>
                  <w:vAlign w:val="center"/>
                </w:tcPr>
                <w:p>
                  <w:pPr>
                    <w:snapToGrid w:val="0"/>
                    <w:jc w:val="center"/>
                    <w:rPr>
                      <w:rFonts w:hint="eastAsia" w:eastAsia="宋体"/>
                      <w:sz w:val="18"/>
                      <w:szCs w:val="18"/>
                      <w:lang w:eastAsia="zh-CN"/>
                    </w:rPr>
                  </w:pPr>
                  <w:r>
                    <w:rPr>
                      <w:rFonts w:hint="eastAsia"/>
                      <w:sz w:val="18"/>
                      <w:szCs w:val="18"/>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sz w:val="18"/>
                      <w:szCs w:val="18"/>
                    </w:rPr>
                  </w:pPr>
                  <w:r>
                    <w:rPr>
                      <w:sz w:val="18"/>
                      <w:szCs w:val="18"/>
                    </w:rPr>
                    <w:t>1</w:t>
                  </w:r>
                </w:p>
              </w:tc>
              <w:tc>
                <w:tcPr>
                  <w:tcW w:w="1450" w:type="pct"/>
                  <w:noWrap w:val="0"/>
                  <w:vAlign w:val="center"/>
                </w:tcPr>
                <w:p>
                  <w:pPr>
                    <w:snapToGrid w:val="0"/>
                    <w:jc w:val="center"/>
                    <w:rPr>
                      <w:rFonts w:hint="eastAsia" w:eastAsia="宋体"/>
                      <w:sz w:val="18"/>
                      <w:szCs w:val="18"/>
                      <w:lang w:eastAsia="zh-CN"/>
                    </w:rPr>
                  </w:pPr>
                  <w:r>
                    <w:rPr>
                      <w:rFonts w:hint="eastAsia"/>
                      <w:sz w:val="18"/>
                      <w:szCs w:val="18"/>
                      <w:lang w:eastAsia="zh-CN"/>
                    </w:rPr>
                    <w:t>电能表</w:t>
                  </w:r>
                </w:p>
              </w:tc>
              <w:tc>
                <w:tcPr>
                  <w:tcW w:w="1568" w:type="pct"/>
                  <w:noWrap w:val="0"/>
                  <w:vAlign w:val="center"/>
                </w:tcPr>
                <w:p>
                  <w:pPr>
                    <w:snapToGrid w:val="0"/>
                    <w:jc w:val="center"/>
                    <w:rPr>
                      <w:rFonts w:hint="eastAsia" w:eastAsia="宋体"/>
                      <w:sz w:val="18"/>
                      <w:szCs w:val="18"/>
                      <w:lang w:eastAsia="zh-CN"/>
                    </w:rPr>
                  </w:pPr>
                  <w:r>
                    <w:rPr>
                      <w:rFonts w:hint="eastAsia"/>
                      <w:sz w:val="18"/>
                      <w:szCs w:val="18"/>
                      <w:lang w:eastAsia="zh-CN"/>
                    </w:rPr>
                    <w:t>单相</w:t>
                  </w:r>
                </w:p>
              </w:tc>
              <w:tc>
                <w:tcPr>
                  <w:tcW w:w="702" w:type="pct"/>
                  <w:noWrap w:val="0"/>
                  <w:vAlign w:val="center"/>
                </w:tcPr>
                <w:p>
                  <w:pPr>
                    <w:snapToGrid w:val="0"/>
                    <w:jc w:val="center"/>
                    <w:rPr>
                      <w:rFonts w:hint="eastAsia" w:eastAsia="宋体"/>
                      <w:sz w:val="18"/>
                      <w:szCs w:val="18"/>
                      <w:lang w:eastAsia="zh-CN"/>
                    </w:rPr>
                  </w:pPr>
                  <w:r>
                    <w:rPr>
                      <w:rFonts w:hint="eastAsia"/>
                      <w:sz w:val="18"/>
                      <w:szCs w:val="18"/>
                      <w:lang w:eastAsia="zh-CN"/>
                    </w:rPr>
                    <w:t>个</w:t>
                  </w:r>
                </w:p>
              </w:tc>
              <w:tc>
                <w:tcPr>
                  <w:tcW w:w="906" w:type="pct"/>
                  <w:noWrap w:val="0"/>
                  <w:vAlign w:val="center"/>
                </w:tcPr>
                <w:p>
                  <w:pPr>
                    <w:snapToGrid w:val="0"/>
                    <w:jc w:val="center"/>
                    <w:rPr>
                      <w:rFonts w:hint="default" w:eastAsia="宋体"/>
                      <w:sz w:val="18"/>
                      <w:szCs w:val="18"/>
                      <w:lang w:val="en-US" w:eastAsia="zh-CN"/>
                    </w:rPr>
                  </w:pPr>
                  <w:r>
                    <w:rPr>
                      <w:rFonts w:hint="eastAsia" w:eastAsia="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sz w:val="18"/>
                      <w:szCs w:val="18"/>
                    </w:rPr>
                  </w:pPr>
                  <w:r>
                    <w:rPr>
                      <w:sz w:val="18"/>
                      <w:szCs w:val="18"/>
                    </w:rPr>
                    <w:t>2</w:t>
                  </w:r>
                </w:p>
              </w:tc>
              <w:tc>
                <w:tcPr>
                  <w:tcW w:w="1450" w:type="pct"/>
                  <w:noWrap w:val="0"/>
                  <w:vAlign w:val="center"/>
                </w:tcPr>
                <w:p>
                  <w:pPr>
                    <w:snapToGrid w:val="0"/>
                    <w:jc w:val="center"/>
                    <w:rPr>
                      <w:rFonts w:hint="eastAsia" w:eastAsia="宋体"/>
                      <w:bCs/>
                      <w:sz w:val="18"/>
                      <w:szCs w:val="18"/>
                      <w:lang w:eastAsia="zh-CN"/>
                    </w:rPr>
                  </w:pPr>
                  <w:r>
                    <w:rPr>
                      <w:rFonts w:hint="eastAsia"/>
                      <w:bCs/>
                      <w:sz w:val="18"/>
                      <w:szCs w:val="18"/>
                      <w:lang w:eastAsia="zh-CN"/>
                    </w:rPr>
                    <w:t>绝缘电阻表</w:t>
                  </w:r>
                </w:p>
              </w:tc>
              <w:tc>
                <w:tcPr>
                  <w:tcW w:w="1568" w:type="pct"/>
                  <w:noWrap w:val="0"/>
                  <w:vAlign w:val="center"/>
                </w:tcPr>
                <w:p>
                  <w:pPr>
                    <w:snapToGrid w:val="0"/>
                    <w:jc w:val="center"/>
                    <w:rPr>
                      <w:rFonts w:hint="default" w:eastAsia="宋体"/>
                      <w:sz w:val="18"/>
                      <w:szCs w:val="18"/>
                      <w:lang w:val="en-US" w:eastAsia="zh-CN"/>
                    </w:rPr>
                  </w:pPr>
                  <w:r>
                    <w:rPr>
                      <w:rFonts w:hint="eastAsia"/>
                      <w:sz w:val="18"/>
                      <w:szCs w:val="18"/>
                      <w:lang w:val="en-US" w:eastAsia="zh-CN"/>
                    </w:rPr>
                    <w:t>500V</w:t>
                  </w:r>
                </w:p>
              </w:tc>
              <w:tc>
                <w:tcPr>
                  <w:tcW w:w="702" w:type="pct"/>
                  <w:noWrap w:val="0"/>
                  <w:vAlign w:val="center"/>
                </w:tcPr>
                <w:p>
                  <w:pPr>
                    <w:snapToGrid w:val="0"/>
                    <w:jc w:val="center"/>
                    <w:rPr>
                      <w:rFonts w:hint="eastAsia" w:eastAsia="宋体"/>
                      <w:sz w:val="18"/>
                      <w:szCs w:val="18"/>
                      <w:lang w:eastAsia="zh-CN"/>
                    </w:rPr>
                  </w:pPr>
                  <w:r>
                    <w:rPr>
                      <w:rFonts w:hint="eastAsia"/>
                      <w:sz w:val="18"/>
                      <w:szCs w:val="18"/>
                      <w:lang w:eastAsia="zh-CN"/>
                    </w:rPr>
                    <w:t>个</w:t>
                  </w:r>
                </w:p>
              </w:tc>
              <w:tc>
                <w:tcPr>
                  <w:tcW w:w="906" w:type="pct"/>
                  <w:noWrap w:val="0"/>
                  <w:vAlign w:val="center"/>
                </w:tcPr>
                <w:p>
                  <w:pPr>
                    <w:snapToGrid w:val="0"/>
                    <w:jc w:val="center"/>
                    <w:rPr>
                      <w:rFonts w:hint="default" w:eastAsia="宋体"/>
                      <w:sz w:val="18"/>
                      <w:szCs w:val="18"/>
                      <w:lang w:val="en-US" w:eastAsia="zh-CN"/>
                    </w:rPr>
                  </w:pPr>
                  <w:r>
                    <w:rPr>
                      <w:rFonts w:hint="eastAsia" w:eastAsia="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3</w:t>
                  </w:r>
                </w:p>
              </w:tc>
              <w:tc>
                <w:tcPr>
                  <w:tcW w:w="1450" w:type="pct"/>
                  <w:noWrap w:val="0"/>
                  <w:vAlign w:val="center"/>
                </w:tcPr>
                <w:p>
                  <w:pPr>
                    <w:snapToGrid w:val="0"/>
                    <w:jc w:val="center"/>
                    <w:rPr>
                      <w:rFonts w:hint="eastAsia" w:eastAsia="宋体"/>
                      <w:bCs/>
                      <w:sz w:val="18"/>
                      <w:szCs w:val="18"/>
                      <w:lang w:eastAsia="zh-CN"/>
                    </w:rPr>
                  </w:pPr>
                  <w:r>
                    <w:rPr>
                      <w:rFonts w:hint="eastAsia"/>
                      <w:bCs/>
                      <w:sz w:val="18"/>
                      <w:szCs w:val="18"/>
                      <w:lang w:eastAsia="zh-CN"/>
                    </w:rPr>
                    <w:t>直流电流表</w:t>
                  </w:r>
                </w:p>
              </w:tc>
              <w:tc>
                <w:tcPr>
                  <w:tcW w:w="1568" w:type="pct"/>
                  <w:noWrap w:val="0"/>
                  <w:vAlign w:val="center"/>
                </w:tcPr>
                <w:p>
                  <w:pPr>
                    <w:snapToGrid w:val="0"/>
                    <w:jc w:val="center"/>
                    <w:rPr>
                      <w:rFonts w:hint="eastAsia"/>
                      <w:sz w:val="18"/>
                      <w:szCs w:val="18"/>
                      <w:lang w:val="en-US" w:eastAsia="zh-CN"/>
                    </w:rPr>
                  </w:pPr>
                  <w:r>
                    <w:rPr>
                      <w:rFonts w:hint="eastAsia"/>
                      <w:sz w:val="18"/>
                      <w:szCs w:val="18"/>
                      <w:lang w:val="en-US" w:eastAsia="zh-CN"/>
                    </w:rPr>
                    <w:t>2.5级，0.6A，3A；</w:t>
                  </w:r>
                </w:p>
                <w:p>
                  <w:pPr>
                    <w:snapToGrid w:val="0"/>
                    <w:jc w:val="center"/>
                    <w:rPr>
                      <w:rFonts w:hint="eastAsia"/>
                      <w:sz w:val="18"/>
                      <w:szCs w:val="18"/>
                      <w:lang w:val="en-US" w:eastAsia="zh-CN"/>
                    </w:rPr>
                  </w:pPr>
                  <w:r>
                    <w:rPr>
                      <w:rFonts w:hint="eastAsia"/>
                      <w:sz w:val="18"/>
                      <w:szCs w:val="18"/>
                      <w:lang w:val="en-US" w:eastAsia="zh-CN"/>
                    </w:rPr>
                    <w:t>2.5级，3V，15V；</w:t>
                  </w:r>
                </w:p>
                <w:p>
                  <w:pPr>
                    <w:snapToGrid w:val="0"/>
                    <w:jc w:val="center"/>
                    <w:rPr>
                      <w:rFonts w:hint="default" w:eastAsia="宋体"/>
                      <w:sz w:val="18"/>
                      <w:szCs w:val="18"/>
                      <w:lang w:val="en-US" w:eastAsia="zh-CN"/>
                    </w:rPr>
                  </w:pPr>
                  <w:r>
                    <w:rPr>
                      <w:rFonts w:hint="eastAsia"/>
                      <w:sz w:val="18"/>
                      <w:szCs w:val="18"/>
                      <w:lang w:val="en-US" w:eastAsia="zh-CN"/>
                    </w:rPr>
                    <w:t>2.5级，200</w:t>
                  </w:r>
                  <w:r>
                    <w:rPr>
                      <w:rFonts w:ascii="Arial" w:hAnsi="Arial" w:eastAsia="宋体" w:cs="Arial"/>
                      <w:i w:val="0"/>
                      <w:caps w:val="0"/>
                      <w:color w:val="333333"/>
                      <w:spacing w:val="0"/>
                      <w:sz w:val="19"/>
                      <w:szCs w:val="19"/>
                      <w:shd w:val="clear" w:color="auto" w:fill="FFFFFF"/>
                    </w:rPr>
                    <w:t>μ</w:t>
                  </w:r>
                  <w:r>
                    <w:rPr>
                      <w:rFonts w:hint="eastAsia"/>
                      <w:sz w:val="18"/>
                      <w:szCs w:val="18"/>
                      <w:lang w:val="en-US" w:eastAsia="zh-CN"/>
                    </w:rPr>
                    <w:t>A</w:t>
                  </w:r>
                </w:p>
              </w:tc>
              <w:tc>
                <w:tcPr>
                  <w:tcW w:w="702" w:type="pct"/>
                  <w:noWrap w:val="0"/>
                  <w:vAlign w:val="center"/>
                </w:tcPr>
                <w:p>
                  <w:pPr>
                    <w:snapToGrid w:val="0"/>
                    <w:jc w:val="center"/>
                    <w:rPr>
                      <w:rFonts w:hint="eastAsia" w:eastAsia="宋体"/>
                      <w:sz w:val="18"/>
                      <w:szCs w:val="18"/>
                      <w:lang w:eastAsia="zh-CN"/>
                    </w:rPr>
                  </w:pPr>
                  <w:r>
                    <w:rPr>
                      <w:rFonts w:hint="eastAsia"/>
                      <w:sz w:val="18"/>
                      <w:szCs w:val="18"/>
                      <w:lang w:eastAsia="zh-CN"/>
                    </w:rPr>
                    <w:t>个</w:t>
                  </w:r>
                </w:p>
              </w:tc>
              <w:tc>
                <w:tcPr>
                  <w:tcW w:w="906" w:type="pct"/>
                  <w:noWrap w:val="0"/>
                  <w:vAlign w:val="center"/>
                </w:tcPr>
                <w:p>
                  <w:pPr>
                    <w:snapToGrid w:val="0"/>
                    <w:jc w:val="center"/>
                    <w:rPr>
                      <w:rFonts w:hint="default" w:eastAsia="宋体"/>
                      <w:sz w:val="18"/>
                      <w:szCs w:val="18"/>
                      <w:lang w:val="en-US" w:eastAsia="zh-CN"/>
                    </w:rPr>
                  </w:pPr>
                  <w:r>
                    <w:rPr>
                      <w:rFonts w:hint="eastAsia"/>
                      <w:sz w:val="18"/>
                      <w:szCs w:val="1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4</w:t>
                  </w:r>
                </w:p>
              </w:tc>
              <w:tc>
                <w:tcPr>
                  <w:tcW w:w="1450" w:type="pct"/>
                  <w:noWrap w:val="0"/>
                  <w:vAlign w:val="center"/>
                </w:tcPr>
                <w:p>
                  <w:pPr>
                    <w:snapToGrid w:val="0"/>
                    <w:jc w:val="center"/>
                    <w:rPr>
                      <w:rFonts w:hint="eastAsia" w:eastAsia="宋体"/>
                      <w:bCs/>
                      <w:sz w:val="18"/>
                      <w:szCs w:val="18"/>
                      <w:lang w:eastAsia="zh-CN"/>
                    </w:rPr>
                  </w:pPr>
                  <w:r>
                    <w:rPr>
                      <w:rFonts w:hint="eastAsia"/>
                      <w:bCs/>
                      <w:sz w:val="18"/>
                      <w:szCs w:val="18"/>
                      <w:lang w:eastAsia="zh-CN"/>
                    </w:rPr>
                    <w:t>交流电流表</w:t>
                  </w:r>
                </w:p>
              </w:tc>
              <w:tc>
                <w:tcPr>
                  <w:tcW w:w="1568" w:type="pct"/>
                  <w:noWrap w:val="0"/>
                  <w:vAlign w:val="center"/>
                </w:tcPr>
                <w:p>
                  <w:pPr>
                    <w:snapToGrid w:val="0"/>
                    <w:jc w:val="center"/>
                    <w:rPr>
                      <w:sz w:val="18"/>
                      <w:szCs w:val="18"/>
                    </w:rPr>
                  </w:pPr>
                  <w:r>
                    <w:rPr>
                      <w:rFonts w:hint="eastAsia"/>
                      <w:sz w:val="18"/>
                      <w:szCs w:val="18"/>
                      <w:lang w:val="en-US" w:eastAsia="zh-CN"/>
                    </w:rPr>
                    <w:t>2.5级毫安级</w:t>
                  </w:r>
                </w:p>
              </w:tc>
              <w:tc>
                <w:tcPr>
                  <w:tcW w:w="702" w:type="pct"/>
                  <w:noWrap w:val="0"/>
                  <w:vAlign w:val="center"/>
                </w:tcPr>
                <w:p>
                  <w:pPr>
                    <w:snapToGrid w:val="0"/>
                    <w:jc w:val="center"/>
                    <w:rPr>
                      <w:rFonts w:hint="eastAsia" w:eastAsia="宋体"/>
                      <w:sz w:val="18"/>
                      <w:szCs w:val="18"/>
                      <w:lang w:eastAsia="zh-CN"/>
                    </w:rPr>
                  </w:pPr>
                  <w:r>
                    <w:rPr>
                      <w:rFonts w:hint="eastAsia"/>
                      <w:sz w:val="18"/>
                      <w:szCs w:val="18"/>
                      <w:lang w:eastAsia="zh-CN"/>
                    </w:rPr>
                    <w:t>个</w:t>
                  </w:r>
                </w:p>
              </w:tc>
              <w:tc>
                <w:tcPr>
                  <w:tcW w:w="906" w:type="pct"/>
                  <w:noWrap w:val="0"/>
                  <w:vAlign w:val="center"/>
                </w:tcPr>
                <w:p>
                  <w:pPr>
                    <w:snapToGrid w:val="0"/>
                    <w:jc w:val="center"/>
                    <w:rPr>
                      <w:rFonts w:hint="default" w:eastAsia="宋体"/>
                      <w:sz w:val="18"/>
                      <w:szCs w:val="18"/>
                      <w:lang w:val="en-US" w:eastAsia="zh-CN"/>
                    </w:rPr>
                  </w:pPr>
                  <w:r>
                    <w:rPr>
                      <w:rFonts w:hint="eastAsia"/>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71"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w:t>
                  </w:r>
                </w:p>
              </w:tc>
              <w:tc>
                <w:tcPr>
                  <w:tcW w:w="1450" w:type="pct"/>
                  <w:noWrap w:val="0"/>
                  <w:vAlign w:val="center"/>
                </w:tcPr>
                <w:p>
                  <w:pPr>
                    <w:snapToGrid w:val="0"/>
                    <w:jc w:val="center"/>
                    <w:rPr>
                      <w:rFonts w:hint="eastAsia"/>
                      <w:bCs/>
                      <w:sz w:val="18"/>
                      <w:szCs w:val="18"/>
                      <w:lang w:eastAsia="zh-CN"/>
                    </w:rPr>
                  </w:pPr>
                  <w:r>
                    <w:rPr>
                      <w:rFonts w:hint="eastAsia"/>
                      <w:bCs/>
                      <w:sz w:val="18"/>
                      <w:szCs w:val="18"/>
                      <w:lang w:eastAsia="zh-CN"/>
                    </w:rPr>
                    <w:t>多用电表</w:t>
                  </w:r>
                </w:p>
              </w:tc>
              <w:tc>
                <w:tcPr>
                  <w:tcW w:w="1568" w:type="pct"/>
                  <w:noWrap w:val="0"/>
                  <w:vAlign w:val="center"/>
                </w:tcPr>
                <w:p>
                  <w:pPr>
                    <w:snapToGrid w:val="0"/>
                    <w:jc w:val="center"/>
                    <w:rPr>
                      <w:rFonts w:hint="default" w:eastAsia="宋体"/>
                      <w:sz w:val="18"/>
                      <w:szCs w:val="18"/>
                      <w:lang w:val="en-US" w:eastAsia="zh-CN"/>
                    </w:rPr>
                  </w:pPr>
                  <w:r>
                    <w:rPr>
                      <w:rFonts w:hint="eastAsia" w:eastAsia="宋体"/>
                      <w:sz w:val="18"/>
                      <w:szCs w:val="18"/>
                      <w:lang w:val="en-US" w:eastAsia="zh-CN"/>
                    </w:rPr>
                    <w:t>/</w:t>
                  </w:r>
                </w:p>
              </w:tc>
              <w:tc>
                <w:tcPr>
                  <w:tcW w:w="702" w:type="pct"/>
                  <w:noWrap w:val="0"/>
                  <w:vAlign w:val="center"/>
                </w:tcPr>
                <w:p>
                  <w:pPr>
                    <w:snapToGrid w:val="0"/>
                    <w:jc w:val="center"/>
                    <w:rPr>
                      <w:rFonts w:hint="eastAsia" w:eastAsia="宋体"/>
                      <w:sz w:val="18"/>
                      <w:szCs w:val="18"/>
                      <w:lang w:eastAsia="zh-CN"/>
                    </w:rPr>
                  </w:pPr>
                  <w:r>
                    <w:rPr>
                      <w:rFonts w:hint="eastAsia"/>
                      <w:sz w:val="18"/>
                      <w:szCs w:val="18"/>
                      <w:lang w:eastAsia="zh-CN"/>
                    </w:rPr>
                    <w:t>个</w:t>
                  </w:r>
                </w:p>
              </w:tc>
              <w:tc>
                <w:tcPr>
                  <w:tcW w:w="906" w:type="pct"/>
                  <w:noWrap w:val="0"/>
                  <w:vAlign w:val="center"/>
                </w:tcPr>
                <w:p>
                  <w:pPr>
                    <w:snapToGrid w:val="0"/>
                    <w:jc w:val="center"/>
                    <w:rPr>
                      <w:rFonts w:hint="default" w:eastAsia="宋体"/>
                      <w:sz w:val="18"/>
                      <w:szCs w:val="18"/>
                      <w:lang w:val="en-US" w:eastAsia="zh-CN"/>
                    </w:rPr>
                  </w:pPr>
                  <w:r>
                    <w:rPr>
                      <w:rFonts w:hint="eastAsia"/>
                      <w:sz w:val="18"/>
                      <w:szCs w:val="18"/>
                      <w:lang w:val="en-US" w:eastAsia="zh-CN"/>
                    </w:rPr>
                    <w:t>30</w:t>
                  </w:r>
                </w:p>
              </w:tc>
            </w:tr>
          </w:tbl>
          <w:p>
            <w:pPr>
              <w:adjustRightInd w:val="0"/>
              <w:snapToGrid w:val="0"/>
              <w:spacing w:line="360" w:lineRule="auto"/>
              <w:ind w:firstLine="422" w:firstLineChars="200"/>
              <w:rPr>
                <w:rFonts w:hint="eastAsia" w:eastAsia="宋体"/>
                <w:lang w:val="en-US" w:eastAsia="zh-CN"/>
              </w:rPr>
            </w:pPr>
            <w:r>
              <w:rPr>
                <w:b/>
                <w:bCs/>
                <w:szCs w:val="21"/>
              </w:rPr>
              <w:t>4、</w:t>
            </w:r>
            <w:r>
              <w:rPr>
                <w:rFonts w:hint="eastAsia"/>
                <w:b/>
                <w:bCs/>
                <w:szCs w:val="21"/>
                <w:lang w:eastAsia="zh-CN"/>
              </w:rPr>
              <w:t>项目实验室试剂年耗量及理化特性</w:t>
            </w:r>
          </w:p>
          <w:p>
            <w:pPr>
              <w:snapToGrid w:val="0"/>
              <w:spacing w:line="360" w:lineRule="auto"/>
              <w:ind w:firstLine="420" w:firstLineChars="200"/>
              <w:rPr>
                <w:szCs w:val="21"/>
              </w:rPr>
            </w:pPr>
            <w:r>
              <w:rPr>
                <w:rFonts w:hint="eastAsia"/>
                <w:szCs w:val="21"/>
                <w:lang w:eastAsia="zh-CN"/>
              </w:rPr>
              <w:t>本项目实验室试剂年耗量</w:t>
            </w:r>
            <w:r>
              <w:rPr>
                <w:szCs w:val="21"/>
              </w:rPr>
              <w:t>详见表2-</w:t>
            </w:r>
            <w:r>
              <w:rPr>
                <w:rFonts w:hint="eastAsia"/>
                <w:szCs w:val="21"/>
                <w:lang w:val="en-US" w:eastAsia="zh-CN"/>
              </w:rPr>
              <w:t>6，本项目涉及的化学物质其理化性质详见表2-7</w:t>
            </w:r>
            <w:r>
              <w:rPr>
                <w:szCs w:val="21"/>
              </w:rPr>
              <w:t>。</w:t>
            </w:r>
          </w:p>
          <w:p>
            <w:pPr>
              <w:jc w:val="center"/>
              <w:rPr>
                <w:rStyle w:val="1388"/>
                <w:rFonts w:hint="default" w:ascii="Times New Roman" w:hAnsi="Times New Roman" w:eastAsia="宋体" w:cs="Times New Roman"/>
                <w:b/>
                <w:bCs w:val="0"/>
                <w:sz w:val="21"/>
                <w:szCs w:val="21"/>
                <w:vertAlign w:val="baseline"/>
                <w:lang w:bidi="ar"/>
              </w:rPr>
            </w:pPr>
          </w:p>
          <w:p>
            <w:pPr>
              <w:jc w:val="center"/>
              <w:rPr>
                <w:rStyle w:val="1388"/>
                <w:rFonts w:hint="default" w:ascii="Times New Roman" w:hAnsi="Times New Roman" w:eastAsia="宋体" w:cs="Times New Roman"/>
                <w:b/>
                <w:bCs w:val="0"/>
                <w:sz w:val="21"/>
                <w:szCs w:val="21"/>
                <w:vertAlign w:val="baseline"/>
                <w:lang w:bidi="ar"/>
              </w:rPr>
            </w:pPr>
            <w:r>
              <w:rPr>
                <w:rStyle w:val="1388"/>
                <w:rFonts w:hint="default" w:ascii="Times New Roman" w:hAnsi="Times New Roman" w:eastAsia="宋体" w:cs="Times New Roman"/>
                <w:b/>
                <w:bCs w:val="0"/>
                <w:sz w:val="21"/>
                <w:szCs w:val="21"/>
                <w:vertAlign w:val="baseline"/>
                <w:lang w:bidi="ar"/>
              </w:rPr>
              <w:t>表2-</w:t>
            </w:r>
            <w:r>
              <w:rPr>
                <w:rStyle w:val="1388"/>
                <w:rFonts w:hint="eastAsia" w:ascii="Times New Roman" w:hAnsi="Times New Roman" w:eastAsia="宋体" w:cs="Times New Roman"/>
                <w:b/>
                <w:bCs w:val="0"/>
                <w:sz w:val="21"/>
                <w:szCs w:val="21"/>
                <w:vertAlign w:val="baseline"/>
                <w:lang w:val="en-US" w:eastAsia="zh-CN" w:bidi="ar"/>
              </w:rPr>
              <w:t>6</w:t>
            </w:r>
            <w:r>
              <w:rPr>
                <w:rStyle w:val="1388"/>
                <w:rFonts w:hint="default" w:ascii="Times New Roman" w:hAnsi="Times New Roman" w:eastAsia="宋体" w:cs="Times New Roman"/>
                <w:b/>
                <w:bCs w:val="0"/>
                <w:sz w:val="21"/>
                <w:szCs w:val="21"/>
                <w:vertAlign w:val="baseline"/>
                <w:lang w:bidi="ar"/>
              </w:rPr>
              <w:t xml:space="preserve">  主要</w:t>
            </w:r>
            <w:r>
              <w:rPr>
                <w:rStyle w:val="1388"/>
                <w:rFonts w:hint="eastAsia" w:ascii="Times New Roman" w:hAnsi="Times New Roman" w:eastAsia="宋体" w:cs="Times New Roman"/>
                <w:b/>
                <w:bCs w:val="0"/>
                <w:sz w:val="21"/>
                <w:szCs w:val="21"/>
                <w:vertAlign w:val="baseline"/>
                <w:lang w:eastAsia="zh-CN" w:bidi="ar"/>
              </w:rPr>
              <w:t>实验试剂年耗量</w:t>
            </w:r>
            <w:r>
              <w:rPr>
                <w:rStyle w:val="1388"/>
                <w:rFonts w:hint="default" w:ascii="Times New Roman" w:hAnsi="Times New Roman" w:eastAsia="宋体" w:cs="Times New Roman"/>
                <w:b/>
                <w:bCs w:val="0"/>
                <w:sz w:val="21"/>
                <w:szCs w:val="21"/>
                <w:vertAlign w:val="baseline"/>
                <w:lang w:bidi="ar"/>
              </w:rPr>
              <w:t>一览表</w:t>
            </w:r>
          </w:p>
          <w:tbl>
            <w:tblPr>
              <w:tblStyle w:val="8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1"/>
              <w:gridCol w:w="2602"/>
              <w:gridCol w:w="1560"/>
              <w:gridCol w:w="968"/>
              <w:gridCol w:w="12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snapToGrid w:val="0"/>
                    <w:jc w:val="center"/>
                    <w:rPr>
                      <w:sz w:val="18"/>
                      <w:szCs w:val="18"/>
                    </w:rPr>
                  </w:pPr>
                  <w:r>
                    <w:rPr>
                      <w:sz w:val="18"/>
                      <w:szCs w:val="18"/>
                    </w:rPr>
                    <w:t>序号</w:t>
                  </w:r>
                </w:p>
              </w:tc>
              <w:tc>
                <w:tcPr>
                  <w:tcW w:w="1598" w:type="pct"/>
                  <w:noWrap w:val="0"/>
                  <w:vAlign w:val="center"/>
                </w:tcPr>
                <w:p>
                  <w:pPr>
                    <w:snapToGrid w:val="0"/>
                    <w:jc w:val="center"/>
                    <w:rPr>
                      <w:sz w:val="18"/>
                      <w:szCs w:val="18"/>
                    </w:rPr>
                  </w:pPr>
                  <w:r>
                    <w:rPr>
                      <w:sz w:val="18"/>
                      <w:szCs w:val="18"/>
                    </w:rPr>
                    <w:t>名称</w:t>
                  </w:r>
                </w:p>
              </w:tc>
              <w:tc>
                <w:tcPr>
                  <w:tcW w:w="958" w:type="pct"/>
                  <w:noWrap w:val="0"/>
                  <w:vAlign w:val="center"/>
                </w:tcPr>
                <w:p>
                  <w:pPr>
                    <w:snapToGrid w:val="0"/>
                    <w:jc w:val="center"/>
                    <w:rPr>
                      <w:rFonts w:hint="eastAsia" w:eastAsia="宋体"/>
                      <w:sz w:val="18"/>
                      <w:szCs w:val="18"/>
                      <w:lang w:val="en-US" w:eastAsia="zh-CN"/>
                    </w:rPr>
                  </w:pPr>
                  <w:r>
                    <w:rPr>
                      <w:rFonts w:hint="eastAsia" w:eastAsia="宋体"/>
                      <w:sz w:val="18"/>
                      <w:szCs w:val="18"/>
                      <w:lang w:val="en-US" w:eastAsia="zh-CN"/>
                    </w:rPr>
                    <w:t>CAS</w:t>
                  </w:r>
                  <w:r>
                    <w:rPr>
                      <w:rFonts w:hint="eastAsia"/>
                      <w:lang w:val="en-US" w:eastAsia="zh-CN"/>
                    </w:rPr>
                    <w:t>号</w:t>
                  </w:r>
                </w:p>
              </w:tc>
              <w:tc>
                <w:tcPr>
                  <w:tcW w:w="594" w:type="pct"/>
                  <w:noWrap w:val="0"/>
                  <w:vAlign w:val="center"/>
                </w:tcPr>
                <w:p>
                  <w:pPr>
                    <w:snapToGrid w:val="0"/>
                    <w:jc w:val="center"/>
                    <w:rPr>
                      <w:rFonts w:hint="eastAsia" w:eastAsia="宋体"/>
                      <w:sz w:val="18"/>
                      <w:szCs w:val="18"/>
                      <w:lang w:eastAsia="zh-CN"/>
                    </w:rPr>
                  </w:pPr>
                  <w:r>
                    <w:rPr>
                      <w:rFonts w:hint="eastAsia"/>
                      <w:sz w:val="18"/>
                      <w:szCs w:val="18"/>
                      <w:lang w:eastAsia="zh-CN"/>
                    </w:rPr>
                    <w:t>年消耗量</w:t>
                  </w:r>
                </w:p>
              </w:tc>
              <w:tc>
                <w:tcPr>
                  <w:tcW w:w="767" w:type="pct"/>
                  <w:noWrap w:val="0"/>
                  <w:vAlign w:val="center"/>
                </w:tcPr>
                <w:p>
                  <w:pPr>
                    <w:snapToGrid w:val="0"/>
                    <w:jc w:val="center"/>
                    <w:rPr>
                      <w:rFonts w:hint="eastAsia" w:eastAsia="宋体"/>
                      <w:sz w:val="18"/>
                      <w:szCs w:val="18"/>
                      <w:lang w:eastAsia="zh-CN"/>
                    </w:rPr>
                  </w:pPr>
                  <w:r>
                    <w:rPr>
                      <w:rFonts w:hint="eastAsia" w:eastAsia="宋体"/>
                      <w:sz w:val="18"/>
                      <w:szCs w:val="18"/>
                      <w:lang w:eastAsia="zh-CN"/>
                    </w:rPr>
                    <w:t>最大储存量</w:t>
                  </w:r>
                </w:p>
              </w:tc>
              <w:tc>
                <w:tcPr>
                  <w:tcW w:w="767" w:type="pct"/>
                  <w:noWrap w:val="0"/>
                  <w:vAlign w:val="center"/>
                </w:tcPr>
                <w:p>
                  <w:pPr>
                    <w:snapToGrid w:val="0"/>
                    <w:jc w:val="center"/>
                    <w:rPr>
                      <w:rFonts w:hint="default" w:eastAsia="宋体"/>
                      <w:sz w:val="18"/>
                      <w:szCs w:val="18"/>
                      <w:lang w:val="en-US" w:eastAsia="zh-CN"/>
                    </w:rPr>
                  </w:pPr>
                  <w:r>
                    <w:rPr>
                      <w:rFonts w:hint="eastAsia"/>
                      <w:sz w:val="18"/>
                      <w:szCs w:val="18"/>
                      <w:lang w:val="en-US" w:eastAsia="zh-CN"/>
                    </w:rPr>
                    <w:t>包装形式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sz w:val="18"/>
                      <w:szCs w:val="18"/>
                    </w:rPr>
                  </w:pPr>
                  <w:r>
                    <w:rPr>
                      <w:sz w:val="18"/>
                      <w:szCs w:val="18"/>
                    </w:rPr>
                    <w:t>1</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铝（片）</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80g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80g</w:t>
                  </w:r>
                </w:p>
              </w:tc>
              <w:tc>
                <w:tcPr>
                  <w:tcW w:w="767" w:type="pct"/>
                  <w:noWrap w:val="0"/>
                  <w:vAlign w:val="center"/>
                </w:tcPr>
                <w:p>
                  <w:pPr>
                    <w:snapToGrid w:val="0"/>
                    <w:jc w:val="center"/>
                    <w:rPr>
                      <w:rFonts w:hint="default"/>
                      <w:bCs/>
                      <w:sz w:val="18"/>
                      <w:szCs w:val="18"/>
                      <w:lang w:val="en-US" w:eastAsia="zh-CN"/>
                    </w:rPr>
                  </w:pPr>
                  <w:r>
                    <w:rPr>
                      <w:rFonts w:hint="eastAsia"/>
                      <w:bCs/>
                      <w:sz w:val="18"/>
                      <w:szCs w:val="18"/>
                      <w:lang w:val="en-US" w:eastAsia="zh-CN"/>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sz w:val="18"/>
                      <w:szCs w:val="18"/>
                    </w:rPr>
                  </w:pPr>
                  <w:r>
                    <w:rPr>
                      <w:sz w:val="18"/>
                      <w:szCs w:val="18"/>
                    </w:rPr>
                    <w:t>2</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铝（箔）</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3</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锌（粒）</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eastAsia" w:eastAsia="宋体"/>
                      <w:sz w:val="18"/>
                      <w:szCs w:val="18"/>
                      <w:lang w:val="en-US" w:eastAsia="zh-CN"/>
                    </w:rPr>
                  </w:pPr>
                  <w:r>
                    <w:rPr>
                      <w:rFonts w:hint="eastAsia"/>
                      <w:sz w:val="18"/>
                      <w:szCs w:val="18"/>
                      <w:lang w:val="en-US" w:eastAsia="zh-CN"/>
                    </w:rPr>
                    <w:t>4</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铁（还原铁粉）</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300g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铁（片）</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300g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铁（丝）</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铜（丝）</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8</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碘</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9</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活性炭</w:t>
                  </w:r>
                </w:p>
              </w:tc>
              <w:tc>
                <w:tcPr>
                  <w:tcW w:w="958" w:type="pct"/>
                  <w:noWrap w:val="0"/>
                  <w:vAlign w:val="center"/>
                </w:tcPr>
                <w:p>
                  <w:pPr>
                    <w:snapToGrid w:val="0"/>
                    <w:jc w:val="center"/>
                    <w:rPr>
                      <w:rFonts w:hint="eastAsia"/>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300g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10</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二氧化锰</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11</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三氧化二铁</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12</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氧化铜</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13</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氧化铝</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eastAsia"/>
                      <w:bCs/>
                      <w:sz w:val="18"/>
                      <w:szCs w:val="18"/>
                      <w:lang w:val="en-US" w:eastAsia="zh-CN"/>
                    </w:rPr>
                    <w:t>5</w:t>
                  </w: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14</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氯化钾</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15</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氯化钠</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3000g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1500g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16</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氯化钙</w:t>
                  </w:r>
                  <w:r>
                    <w:rPr>
                      <w:rFonts w:hint="eastAsia"/>
                      <w:bCs/>
                      <w:sz w:val="18"/>
                      <w:szCs w:val="18"/>
                      <w:lang w:eastAsia="zh-CN"/>
                    </w:rPr>
                    <w:t>（</w:t>
                  </w:r>
                  <w:r>
                    <w:rPr>
                      <w:rFonts w:hint="default"/>
                      <w:bCs/>
                      <w:sz w:val="18"/>
                      <w:szCs w:val="18"/>
                      <w:lang w:eastAsia="zh-CN"/>
                    </w:rPr>
                    <w:t>无水</w:t>
                  </w:r>
                  <w:r>
                    <w:rPr>
                      <w:rFonts w:hint="eastAsia"/>
                      <w:bCs/>
                      <w:sz w:val="18"/>
                      <w:szCs w:val="18"/>
                      <w:lang w:eastAsia="zh-CN"/>
                    </w:rPr>
                    <w:t>）</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17</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氯化镁</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18</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氯化铵</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600g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19</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氯化亚铁</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20</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溴化钠</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eastAsia"/>
                      <w:bCs/>
                      <w:sz w:val="18"/>
                      <w:szCs w:val="18"/>
                      <w:lang w:val="en-US" w:eastAsia="zh-CN"/>
                    </w:rPr>
                    <w:t>10</w:t>
                  </w: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21</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溴化钾</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eastAsia"/>
                      <w:bCs/>
                      <w:sz w:val="18"/>
                      <w:szCs w:val="18"/>
                      <w:lang w:val="en-US" w:eastAsia="zh-CN"/>
                    </w:rPr>
                    <w:t>3</w:t>
                  </w: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30g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22</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溴化铜</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eastAsia"/>
                      <w:bCs/>
                      <w:sz w:val="18"/>
                      <w:szCs w:val="18"/>
                      <w:lang w:val="en-US" w:eastAsia="zh-CN"/>
                    </w:rPr>
                    <w:t>3</w:t>
                  </w: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30g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23</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碘化钾</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eastAsia"/>
                      <w:bCs/>
                      <w:sz w:val="18"/>
                      <w:szCs w:val="18"/>
                      <w:lang w:val="en-US" w:eastAsia="zh-CN"/>
                    </w:rPr>
                    <w:t>8</w:t>
                  </w: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80g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24</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亚硫酸钠</w:t>
                  </w:r>
                  <w:r>
                    <w:rPr>
                      <w:rFonts w:hint="eastAsia"/>
                      <w:bCs/>
                      <w:sz w:val="18"/>
                      <w:szCs w:val="18"/>
                      <w:lang w:eastAsia="zh-CN"/>
                    </w:rPr>
                    <w:t>（</w:t>
                  </w:r>
                  <w:r>
                    <w:rPr>
                      <w:rFonts w:hint="default"/>
                      <w:bCs/>
                      <w:sz w:val="18"/>
                      <w:szCs w:val="18"/>
                      <w:lang w:eastAsia="zh-CN"/>
                    </w:rPr>
                    <w:t>无水</w:t>
                  </w:r>
                  <w:r>
                    <w:rPr>
                      <w:rFonts w:hint="eastAsia"/>
                      <w:bCs/>
                      <w:sz w:val="18"/>
                      <w:szCs w:val="18"/>
                      <w:lang w:eastAsia="zh-CN"/>
                    </w:rPr>
                    <w:t>）</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eastAsia"/>
                      <w:bCs/>
                      <w:sz w:val="18"/>
                      <w:szCs w:val="18"/>
                      <w:lang w:val="en-US" w:eastAsia="zh-CN"/>
                    </w:rPr>
                    <w:t>30</w:t>
                  </w: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300g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25</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硫酸亚铁</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300g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26</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硫酸钾</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27</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硫酸钠</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28</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硫酸铝</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29</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硫酸铜</w:t>
                  </w:r>
                  <w:r>
                    <w:rPr>
                      <w:rFonts w:hint="eastAsia"/>
                      <w:bCs/>
                      <w:sz w:val="18"/>
                      <w:szCs w:val="18"/>
                      <w:lang w:eastAsia="zh-CN"/>
                    </w:rPr>
                    <w:t>（</w:t>
                  </w:r>
                  <w:r>
                    <w:rPr>
                      <w:rFonts w:hint="default"/>
                      <w:bCs/>
                      <w:sz w:val="18"/>
                      <w:szCs w:val="18"/>
                      <w:lang w:eastAsia="zh-CN"/>
                    </w:rPr>
                    <w:t>蓝矾、胆矾</w:t>
                  </w:r>
                  <w:r>
                    <w:rPr>
                      <w:rFonts w:hint="eastAsia"/>
                      <w:bCs/>
                      <w:sz w:val="18"/>
                      <w:szCs w:val="18"/>
                      <w:lang w:eastAsia="zh-CN"/>
                    </w:rPr>
                    <w:t>）</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30</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硫酸铜</w:t>
                  </w:r>
                  <w:r>
                    <w:rPr>
                      <w:rFonts w:hint="eastAsia"/>
                      <w:bCs/>
                      <w:sz w:val="18"/>
                      <w:szCs w:val="18"/>
                      <w:lang w:eastAsia="zh-CN"/>
                    </w:rPr>
                    <w:t>（</w:t>
                  </w:r>
                  <w:r>
                    <w:rPr>
                      <w:rFonts w:hint="default"/>
                      <w:bCs/>
                      <w:sz w:val="18"/>
                      <w:szCs w:val="18"/>
                      <w:lang w:eastAsia="zh-CN"/>
                    </w:rPr>
                    <w:t>无水</w:t>
                  </w:r>
                  <w:r>
                    <w:rPr>
                      <w:rFonts w:hint="eastAsia"/>
                      <w:bCs/>
                      <w:sz w:val="18"/>
                      <w:szCs w:val="18"/>
                      <w:lang w:eastAsia="zh-CN"/>
                    </w:rPr>
                    <w:t>）</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31</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硫酸铵</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32</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硫酸铝钾</w:t>
                  </w:r>
                  <w:r>
                    <w:rPr>
                      <w:rFonts w:hint="eastAsia"/>
                      <w:bCs/>
                      <w:sz w:val="18"/>
                      <w:szCs w:val="18"/>
                      <w:lang w:eastAsia="zh-CN"/>
                    </w:rPr>
                    <w:t>（</w:t>
                  </w:r>
                  <w:r>
                    <w:rPr>
                      <w:rFonts w:hint="default"/>
                      <w:bCs/>
                      <w:sz w:val="18"/>
                      <w:szCs w:val="18"/>
                      <w:lang w:eastAsia="zh-CN"/>
                    </w:rPr>
                    <w:t>明矾</w:t>
                  </w:r>
                  <w:r>
                    <w:rPr>
                      <w:rFonts w:hint="eastAsia"/>
                      <w:bCs/>
                      <w:sz w:val="18"/>
                      <w:szCs w:val="18"/>
                      <w:lang w:eastAsia="zh-CN"/>
                    </w:rPr>
                    <w:t>）</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33</w:t>
                  </w:r>
                </w:p>
              </w:tc>
              <w:tc>
                <w:tcPr>
                  <w:tcW w:w="1598" w:type="pct"/>
                  <w:noWrap w:val="0"/>
                  <w:vAlign w:val="center"/>
                </w:tcPr>
                <w:p>
                  <w:pPr>
                    <w:snapToGrid w:val="0"/>
                    <w:jc w:val="center"/>
                    <w:rPr>
                      <w:rFonts w:hint="default"/>
                      <w:bCs/>
                      <w:sz w:val="18"/>
                      <w:szCs w:val="18"/>
                      <w:lang w:val="en-US" w:eastAsia="zh-CN"/>
                    </w:rPr>
                  </w:pPr>
                  <w:r>
                    <w:rPr>
                      <w:rFonts w:hint="default"/>
                      <w:bCs/>
                      <w:sz w:val="18"/>
                      <w:szCs w:val="18"/>
                      <w:lang w:eastAsia="zh-CN"/>
                    </w:rPr>
                    <w:t>硫酸铁</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34</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硫酸锰</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35</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硫酸锌</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36</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硫化亚铁</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37</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碳酸钠</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38</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碳酸氢钠</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val="en-US" w:eastAsia="zh-CN"/>
                    </w:rPr>
                  </w:pPr>
                  <w:r>
                    <w:rPr>
                      <w:rFonts w:hint="default"/>
                      <w:bCs/>
                      <w:sz w:val="18"/>
                      <w:szCs w:val="18"/>
                      <w:lang w:eastAsia="zh-CN"/>
                    </w:rPr>
                    <w:t>1000g</w:t>
                  </w:r>
                </w:p>
              </w:tc>
              <w:tc>
                <w:tcPr>
                  <w:tcW w:w="767" w:type="pct"/>
                  <w:noWrap w:val="0"/>
                  <w:vAlign w:val="center"/>
                </w:tcPr>
                <w:p>
                  <w:pPr>
                    <w:snapToGrid w:val="0"/>
                    <w:jc w:val="center"/>
                    <w:rPr>
                      <w:rFonts w:hint="eastAsia"/>
                      <w:bCs/>
                      <w:sz w:val="18"/>
                      <w:szCs w:val="18"/>
                      <w:lang w:val="en-US"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39</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碳酸氢铵</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40</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氧化钙</w:t>
                  </w:r>
                  <w:r>
                    <w:rPr>
                      <w:rFonts w:hint="eastAsia"/>
                      <w:bCs/>
                      <w:sz w:val="18"/>
                      <w:szCs w:val="18"/>
                      <w:lang w:eastAsia="zh-CN"/>
                    </w:rPr>
                    <w:t>（</w:t>
                  </w:r>
                  <w:r>
                    <w:rPr>
                      <w:rFonts w:hint="default"/>
                      <w:bCs/>
                      <w:sz w:val="18"/>
                      <w:szCs w:val="18"/>
                      <w:lang w:eastAsia="zh-CN"/>
                    </w:rPr>
                    <w:t>生石灰</w:t>
                  </w:r>
                  <w:r>
                    <w:rPr>
                      <w:rFonts w:hint="eastAsia"/>
                      <w:bCs/>
                      <w:sz w:val="18"/>
                      <w:szCs w:val="18"/>
                      <w:lang w:eastAsia="zh-CN"/>
                    </w:rPr>
                    <w:t>）</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300g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41</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氢氧化钙</w:t>
                  </w:r>
                  <w:r>
                    <w:rPr>
                      <w:rFonts w:hint="eastAsia"/>
                      <w:bCs/>
                      <w:sz w:val="18"/>
                      <w:szCs w:val="18"/>
                      <w:lang w:eastAsia="zh-CN"/>
                    </w:rPr>
                    <w:t>（</w:t>
                  </w:r>
                  <w:r>
                    <w:rPr>
                      <w:rFonts w:hint="default"/>
                      <w:bCs/>
                      <w:sz w:val="18"/>
                      <w:szCs w:val="18"/>
                      <w:lang w:eastAsia="zh-CN"/>
                    </w:rPr>
                    <w:t>熟石灰</w:t>
                  </w:r>
                  <w:r>
                    <w:rPr>
                      <w:rFonts w:hint="eastAsia"/>
                      <w:bCs/>
                      <w:sz w:val="18"/>
                      <w:szCs w:val="18"/>
                      <w:lang w:eastAsia="zh-CN"/>
                    </w:rPr>
                    <w:t>）</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300g</w:t>
                  </w:r>
                </w:p>
              </w:tc>
              <w:tc>
                <w:tcPr>
                  <w:tcW w:w="767" w:type="pct"/>
                  <w:noWrap w:val="0"/>
                  <w:vAlign w:val="center"/>
                </w:tcPr>
                <w:p>
                  <w:pPr>
                    <w:snapToGrid w:val="0"/>
                    <w:jc w:val="center"/>
                    <w:rPr>
                      <w:rFonts w:hint="eastAsia"/>
                      <w:bCs/>
                      <w:sz w:val="18"/>
                      <w:szCs w:val="18"/>
                      <w:lang w:val="en-US" w:eastAsia="zh-CN"/>
                    </w:rPr>
                  </w:pPr>
                  <w:r>
                    <w:rPr>
                      <w:rFonts w:hint="default"/>
                      <w:bCs/>
                      <w:sz w:val="18"/>
                      <w:szCs w:val="18"/>
                      <w:lang w:eastAsia="zh-CN"/>
                    </w:rPr>
                    <w:t>300g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42</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丙三醇</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eastAsia"/>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43</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葡萄糖</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eastAsia"/>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44</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蔗糖</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45</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可溶性淀粉</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default"/>
                      <w:bCs/>
                      <w:sz w:val="18"/>
                      <w:szCs w:val="18"/>
                      <w:lang w:val="en-US"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46</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石蕊</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default"/>
                      <w:bCs/>
                      <w:sz w:val="18"/>
                      <w:szCs w:val="18"/>
                      <w:lang w:val="en-US" w:eastAsia="zh-CN"/>
                    </w:rPr>
                  </w:pPr>
                  <w:r>
                    <w:rPr>
                      <w:rFonts w:hint="default"/>
                      <w:bCs/>
                      <w:sz w:val="18"/>
                      <w:szCs w:val="18"/>
                      <w:lang w:eastAsia="zh-CN"/>
                    </w:rPr>
                    <w:t>20g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47</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酚酞</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w:t>
                  </w:r>
                </w:p>
              </w:tc>
              <w:tc>
                <w:tcPr>
                  <w:tcW w:w="594" w:type="pct"/>
                  <w:noWrap w:val="0"/>
                  <w:vAlign w:val="center"/>
                </w:tcPr>
                <w:p>
                  <w:pPr>
                    <w:snapToGrid w:val="0"/>
                    <w:jc w:val="center"/>
                    <w:rPr>
                      <w:rFonts w:hint="default"/>
                      <w:bCs/>
                      <w:sz w:val="18"/>
                      <w:szCs w:val="18"/>
                      <w:lang w:val="en-US" w:eastAsia="zh-CN"/>
                    </w:rPr>
                  </w:pPr>
                  <w:r>
                    <w:rPr>
                      <w:rFonts w:hint="default"/>
                      <w:bCs/>
                      <w:sz w:val="18"/>
                      <w:szCs w:val="18"/>
                      <w:lang w:eastAsia="zh-CN"/>
                    </w:rPr>
                    <w:t>15g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48</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品红</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49</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甲基橙</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50</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氯化铝</w:t>
                  </w:r>
                </w:p>
              </w:tc>
              <w:tc>
                <w:tcPr>
                  <w:tcW w:w="958" w:type="pct"/>
                  <w:noWrap w:val="0"/>
                  <w:vAlign w:val="center"/>
                </w:tcPr>
                <w:p>
                  <w:pPr>
                    <w:snapToGrid w:val="0"/>
                    <w:jc w:val="center"/>
                    <w:rPr>
                      <w:rFonts w:hint="eastAsia"/>
                      <w:bCs/>
                      <w:sz w:val="18"/>
                      <w:szCs w:val="18"/>
                      <w:lang w:eastAsia="zh-CN"/>
                    </w:rPr>
                  </w:pPr>
                  <w:r>
                    <w:rPr>
                      <w:rFonts w:hint="default"/>
                      <w:bCs/>
                      <w:sz w:val="18"/>
                      <w:szCs w:val="18"/>
                      <w:lang w:eastAsia="zh-CN"/>
                    </w:rPr>
                    <w:t>7446-70-0</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51</w:t>
                  </w:r>
                </w:p>
              </w:tc>
              <w:tc>
                <w:tcPr>
                  <w:tcW w:w="1598" w:type="pct"/>
                  <w:noWrap w:val="0"/>
                  <w:vAlign w:val="center"/>
                </w:tcPr>
                <w:p>
                  <w:pPr>
                    <w:snapToGrid w:val="0"/>
                    <w:jc w:val="center"/>
                    <w:rPr>
                      <w:rFonts w:hint="eastAsia"/>
                      <w:bCs/>
                      <w:sz w:val="18"/>
                      <w:szCs w:val="18"/>
                      <w:lang w:eastAsia="zh-CN"/>
                    </w:rPr>
                  </w:pPr>
                  <w:r>
                    <w:rPr>
                      <w:rFonts w:hint="default"/>
                      <w:bCs/>
                      <w:sz w:val="18"/>
                      <w:szCs w:val="18"/>
                      <w:lang w:eastAsia="zh-CN"/>
                    </w:rPr>
                    <w:t>三氯化铁</w:t>
                  </w:r>
                </w:p>
              </w:tc>
              <w:tc>
                <w:tcPr>
                  <w:tcW w:w="958" w:type="pct"/>
                  <w:noWrap w:val="0"/>
                  <w:vAlign w:val="center"/>
                </w:tcPr>
                <w:p>
                  <w:pPr>
                    <w:snapToGrid w:val="0"/>
                    <w:jc w:val="center"/>
                    <w:rPr>
                      <w:rFonts w:hint="default"/>
                      <w:bCs/>
                      <w:sz w:val="18"/>
                      <w:szCs w:val="18"/>
                      <w:lang w:val="en-US" w:eastAsia="zh-CN"/>
                    </w:rPr>
                  </w:pPr>
                  <w:r>
                    <w:rPr>
                      <w:rFonts w:hint="default"/>
                      <w:bCs/>
                      <w:sz w:val="18"/>
                      <w:szCs w:val="18"/>
                      <w:lang w:eastAsia="zh-CN"/>
                    </w:rPr>
                    <w:t>7705-08-0</w:t>
                  </w:r>
                </w:p>
              </w:tc>
              <w:tc>
                <w:tcPr>
                  <w:tcW w:w="594" w:type="pct"/>
                  <w:noWrap w:val="0"/>
                  <w:vAlign w:val="center"/>
                </w:tcPr>
                <w:p>
                  <w:pPr>
                    <w:snapToGrid w:val="0"/>
                    <w:jc w:val="center"/>
                    <w:rPr>
                      <w:rFonts w:hint="eastAsia"/>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val="en-US"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52</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硝酸银</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7761-88-8</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150g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53</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氢氧化钡</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17194-00-2</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150g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54</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氨水</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1336-21-6</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200mL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300mL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55</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碱石灰</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8006-28-8</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56</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95%酒精</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64-17-5</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5000mL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3000mL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eastAsia"/>
                      <w:sz w:val="18"/>
                      <w:szCs w:val="18"/>
                      <w:lang w:val="en-US" w:eastAsia="zh-CN"/>
                    </w:rPr>
                  </w:pPr>
                  <w:r>
                    <w:rPr>
                      <w:rFonts w:hint="eastAsia"/>
                      <w:sz w:val="18"/>
                      <w:szCs w:val="18"/>
                      <w:lang w:val="en-US" w:eastAsia="zh-CN"/>
                    </w:rPr>
                    <w:t>57</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无水乙醇</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64-17-5</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58</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乙酸乙酯</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141-78-6</w:t>
                  </w:r>
                </w:p>
              </w:tc>
              <w:tc>
                <w:tcPr>
                  <w:tcW w:w="594" w:type="pct"/>
                  <w:noWrap w:val="0"/>
                  <w:vAlign w:val="center"/>
                </w:tcPr>
                <w:p>
                  <w:pPr>
                    <w:snapToGrid w:val="0"/>
                    <w:jc w:val="center"/>
                    <w:rPr>
                      <w:rFonts w:hint="default"/>
                      <w:bCs/>
                      <w:sz w:val="18"/>
                      <w:szCs w:val="18"/>
                      <w:lang w:eastAsia="zh-CN"/>
                    </w:rPr>
                  </w:pPr>
                  <w:r>
                    <w:rPr>
                      <w:rFonts w:hint="eastAsia"/>
                      <w:bCs/>
                      <w:sz w:val="18"/>
                      <w:szCs w:val="18"/>
                      <w:lang w:val="en-US" w:eastAsia="zh-CN"/>
                    </w:rPr>
                    <w:t>5</w:t>
                  </w:r>
                  <w:r>
                    <w:rPr>
                      <w:rFonts w:hint="default"/>
                      <w:bCs/>
                      <w:sz w:val="18"/>
                      <w:szCs w:val="18"/>
                      <w:lang w:eastAsia="zh-CN"/>
                    </w:rPr>
                    <w:t>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59</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镁条</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7439-95-4</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60g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袋装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60</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铝粉</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7429-90-5</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20g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30g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61</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钾</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7440/9/7</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62</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钠</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7440-23-5</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63</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锌粉</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7440-66-6</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60g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64</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氯酸钾</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3811/4/9</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60g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65</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30%过氧化氢</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7722-84-1</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3000mL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3000mL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66</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高锰酸钾</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7722-64-7</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100g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67</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硝酸钾</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7757-79-1</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60g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68</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过氧化钠</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1313-60-6</w:t>
                  </w:r>
                </w:p>
              </w:tc>
              <w:tc>
                <w:tcPr>
                  <w:tcW w:w="594" w:type="pct"/>
                  <w:noWrap w:val="0"/>
                  <w:vAlign w:val="center"/>
                </w:tcPr>
                <w:p>
                  <w:pPr>
                    <w:snapToGrid w:val="0"/>
                    <w:jc w:val="center"/>
                    <w:rPr>
                      <w:rFonts w:hint="default"/>
                      <w:bCs/>
                      <w:sz w:val="18"/>
                      <w:szCs w:val="18"/>
                      <w:lang w:eastAsia="zh-CN"/>
                    </w:rPr>
                  </w:pPr>
                  <w:r>
                    <w:rPr>
                      <w:rFonts w:hint="eastAsia"/>
                      <w:bCs/>
                      <w:sz w:val="18"/>
                      <w:szCs w:val="18"/>
                      <w:lang w:val="en-US" w:eastAsia="zh-CN"/>
                    </w:rPr>
                    <w:t>3</w:t>
                  </w:r>
                  <w:r>
                    <w:rPr>
                      <w:rFonts w:hint="default"/>
                      <w:bCs/>
                      <w:sz w:val="18"/>
                      <w:szCs w:val="18"/>
                      <w:lang w:eastAsia="zh-CN"/>
                    </w:rPr>
                    <w:t>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30g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69</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亚硝酸钠</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7632-00-0</w:t>
                  </w:r>
                </w:p>
              </w:tc>
              <w:tc>
                <w:tcPr>
                  <w:tcW w:w="594" w:type="pct"/>
                  <w:noWrap w:val="0"/>
                  <w:vAlign w:val="center"/>
                </w:tcPr>
                <w:p>
                  <w:pPr>
                    <w:snapToGrid w:val="0"/>
                    <w:jc w:val="center"/>
                    <w:rPr>
                      <w:rFonts w:hint="default"/>
                      <w:bCs/>
                      <w:sz w:val="18"/>
                      <w:szCs w:val="18"/>
                      <w:lang w:eastAsia="zh-CN"/>
                    </w:rPr>
                  </w:pPr>
                  <w:r>
                    <w:rPr>
                      <w:rFonts w:hint="eastAsia"/>
                      <w:bCs/>
                      <w:sz w:val="18"/>
                      <w:szCs w:val="18"/>
                      <w:lang w:val="en-US" w:eastAsia="zh-CN"/>
                    </w:rPr>
                    <w:t>1</w:t>
                  </w:r>
                  <w:r>
                    <w:rPr>
                      <w:rFonts w:hint="default"/>
                      <w:bCs/>
                      <w:sz w:val="18"/>
                      <w:szCs w:val="18"/>
                      <w:lang w:eastAsia="zh-CN"/>
                    </w:rPr>
                    <w:t>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10g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70</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重铬酸钾</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7778-50-9</w:t>
                  </w:r>
                </w:p>
              </w:tc>
              <w:tc>
                <w:tcPr>
                  <w:tcW w:w="594" w:type="pct"/>
                  <w:noWrap w:val="0"/>
                  <w:vAlign w:val="center"/>
                </w:tcPr>
                <w:p>
                  <w:pPr>
                    <w:snapToGrid w:val="0"/>
                    <w:jc w:val="center"/>
                    <w:rPr>
                      <w:rFonts w:hint="default"/>
                      <w:bCs/>
                      <w:sz w:val="18"/>
                      <w:szCs w:val="18"/>
                      <w:lang w:eastAsia="zh-CN"/>
                    </w:rPr>
                  </w:pPr>
                  <w:r>
                    <w:rPr>
                      <w:rFonts w:hint="eastAsia"/>
                      <w:bCs/>
                      <w:sz w:val="18"/>
                      <w:szCs w:val="18"/>
                      <w:lang w:val="en-US" w:eastAsia="zh-CN"/>
                    </w:rPr>
                    <w:t>6</w:t>
                  </w:r>
                  <w:r>
                    <w:rPr>
                      <w:rFonts w:hint="default"/>
                      <w:bCs/>
                      <w:sz w:val="18"/>
                      <w:szCs w:val="18"/>
                      <w:lang w:eastAsia="zh-CN"/>
                    </w:rPr>
                    <w:t>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60g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71</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稀硝酸</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7697-37-2</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72</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稀硫酸</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7664-93-9</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73</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浓硫酸</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7664-93-9</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74</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稀盐酸</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7647-01-0</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5000mL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75</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浓盐酸</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7647-01-0</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2000mL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76</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乙酸</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64-19-7</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200mL</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500mL</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77</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氢氧化钾</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1310-58-3</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200g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500g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13" w:type="pct"/>
                  <w:noWrap w:val="0"/>
                  <w:vAlign w:val="center"/>
                </w:tcPr>
                <w:p>
                  <w:pPr>
                    <w:adjustRightInd w:val="0"/>
                    <w:snapToGrid w:val="0"/>
                    <w:jc w:val="center"/>
                    <w:rPr>
                      <w:rFonts w:hint="default"/>
                      <w:sz w:val="18"/>
                      <w:szCs w:val="18"/>
                      <w:lang w:val="en-US" w:eastAsia="zh-CN"/>
                    </w:rPr>
                  </w:pPr>
                  <w:r>
                    <w:rPr>
                      <w:rFonts w:hint="eastAsia"/>
                      <w:sz w:val="18"/>
                      <w:szCs w:val="18"/>
                      <w:lang w:val="en-US" w:eastAsia="zh-CN"/>
                    </w:rPr>
                    <w:t>78</w:t>
                  </w:r>
                </w:p>
              </w:tc>
              <w:tc>
                <w:tcPr>
                  <w:tcW w:w="1598" w:type="pct"/>
                  <w:noWrap w:val="0"/>
                  <w:vAlign w:val="center"/>
                </w:tcPr>
                <w:p>
                  <w:pPr>
                    <w:snapToGrid w:val="0"/>
                    <w:jc w:val="center"/>
                    <w:rPr>
                      <w:rFonts w:hint="default"/>
                      <w:bCs/>
                      <w:sz w:val="18"/>
                      <w:szCs w:val="18"/>
                      <w:lang w:eastAsia="zh-CN"/>
                    </w:rPr>
                  </w:pPr>
                  <w:r>
                    <w:rPr>
                      <w:rFonts w:hint="default"/>
                      <w:bCs/>
                      <w:sz w:val="18"/>
                      <w:szCs w:val="18"/>
                      <w:lang w:eastAsia="zh-CN"/>
                    </w:rPr>
                    <w:t>氢氧化钠</w:t>
                  </w:r>
                </w:p>
              </w:tc>
              <w:tc>
                <w:tcPr>
                  <w:tcW w:w="958" w:type="pct"/>
                  <w:noWrap w:val="0"/>
                  <w:vAlign w:val="center"/>
                </w:tcPr>
                <w:p>
                  <w:pPr>
                    <w:snapToGrid w:val="0"/>
                    <w:jc w:val="center"/>
                    <w:rPr>
                      <w:rFonts w:hint="default"/>
                      <w:bCs/>
                      <w:sz w:val="18"/>
                      <w:szCs w:val="18"/>
                      <w:lang w:eastAsia="zh-CN"/>
                    </w:rPr>
                  </w:pPr>
                  <w:r>
                    <w:rPr>
                      <w:rFonts w:hint="default"/>
                      <w:bCs/>
                      <w:sz w:val="18"/>
                      <w:szCs w:val="18"/>
                      <w:lang w:eastAsia="zh-CN"/>
                    </w:rPr>
                    <w:t>1310-73-2</w:t>
                  </w:r>
                </w:p>
              </w:tc>
              <w:tc>
                <w:tcPr>
                  <w:tcW w:w="594" w:type="pct"/>
                  <w:noWrap w:val="0"/>
                  <w:vAlign w:val="center"/>
                </w:tcPr>
                <w:p>
                  <w:pPr>
                    <w:snapToGrid w:val="0"/>
                    <w:jc w:val="center"/>
                    <w:rPr>
                      <w:rFonts w:hint="default"/>
                      <w:bCs/>
                      <w:sz w:val="18"/>
                      <w:szCs w:val="18"/>
                      <w:lang w:eastAsia="zh-CN"/>
                    </w:rPr>
                  </w:pPr>
                  <w:r>
                    <w:rPr>
                      <w:rFonts w:hint="default"/>
                      <w:bCs/>
                      <w:sz w:val="18"/>
                      <w:szCs w:val="18"/>
                      <w:lang w:eastAsia="zh-CN"/>
                    </w:rPr>
                    <w:t>1000g</w:t>
                  </w:r>
                </w:p>
              </w:tc>
              <w:tc>
                <w:tcPr>
                  <w:tcW w:w="767" w:type="pct"/>
                  <w:noWrap w:val="0"/>
                  <w:vAlign w:val="center"/>
                </w:tcPr>
                <w:p>
                  <w:pPr>
                    <w:snapToGrid w:val="0"/>
                    <w:jc w:val="center"/>
                    <w:rPr>
                      <w:rFonts w:hint="default"/>
                      <w:bCs/>
                      <w:sz w:val="18"/>
                      <w:szCs w:val="18"/>
                      <w:lang w:eastAsia="zh-CN"/>
                    </w:rPr>
                  </w:pPr>
                  <w:r>
                    <w:rPr>
                      <w:rFonts w:hint="default"/>
                      <w:bCs/>
                      <w:sz w:val="18"/>
                      <w:szCs w:val="18"/>
                      <w:lang w:eastAsia="zh-CN"/>
                    </w:rPr>
                    <w:t>3000g</w:t>
                  </w:r>
                </w:p>
              </w:tc>
              <w:tc>
                <w:tcPr>
                  <w:tcW w:w="767" w:type="pct"/>
                  <w:noWrap w:val="0"/>
                  <w:vAlign w:val="center"/>
                </w:tcPr>
                <w:p>
                  <w:pPr>
                    <w:snapToGrid w:val="0"/>
                    <w:jc w:val="center"/>
                    <w:rPr>
                      <w:rFonts w:hint="default"/>
                      <w:bCs/>
                      <w:sz w:val="18"/>
                      <w:szCs w:val="18"/>
                      <w:lang w:eastAsia="zh-CN"/>
                    </w:rPr>
                  </w:pPr>
                  <w:r>
                    <w:rPr>
                      <w:rFonts w:hint="eastAsia"/>
                      <w:bCs/>
                      <w:sz w:val="18"/>
                      <w:szCs w:val="18"/>
                      <w:lang w:val="en-US" w:eastAsia="zh-CN"/>
                    </w:rPr>
                    <w:t>瓶装</w:t>
                  </w:r>
                </w:p>
              </w:tc>
            </w:tr>
          </w:tbl>
          <w:p>
            <w:pPr>
              <w:jc w:val="center"/>
              <w:rPr>
                <w:rStyle w:val="1388"/>
                <w:rFonts w:hint="default" w:ascii="Times New Roman" w:hAnsi="Times New Roman" w:eastAsia="宋体" w:cs="Times New Roman"/>
                <w:b/>
                <w:bCs w:val="0"/>
                <w:sz w:val="21"/>
                <w:szCs w:val="21"/>
                <w:vertAlign w:val="baseline"/>
                <w:lang w:bidi="ar"/>
              </w:rPr>
            </w:pPr>
            <w:r>
              <w:rPr>
                <w:rStyle w:val="1388"/>
                <w:rFonts w:hint="default" w:ascii="Times New Roman" w:hAnsi="Times New Roman" w:eastAsia="宋体" w:cs="Times New Roman"/>
                <w:b/>
                <w:bCs w:val="0"/>
                <w:sz w:val="21"/>
                <w:szCs w:val="21"/>
                <w:vertAlign w:val="baseline"/>
                <w:lang w:bidi="ar"/>
              </w:rPr>
              <w:t>表2-</w:t>
            </w:r>
            <w:r>
              <w:rPr>
                <w:rStyle w:val="1388"/>
                <w:rFonts w:hint="eastAsia" w:ascii="Times New Roman" w:hAnsi="Times New Roman" w:eastAsia="宋体" w:cs="Times New Roman"/>
                <w:b/>
                <w:bCs w:val="0"/>
                <w:sz w:val="21"/>
                <w:szCs w:val="21"/>
                <w:vertAlign w:val="baseline"/>
                <w:lang w:val="en-US" w:eastAsia="zh-CN" w:bidi="ar"/>
              </w:rPr>
              <w:t>7</w:t>
            </w:r>
            <w:r>
              <w:rPr>
                <w:rStyle w:val="1388"/>
                <w:rFonts w:hint="default" w:ascii="Times New Roman" w:hAnsi="Times New Roman" w:eastAsia="宋体" w:cs="Times New Roman"/>
                <w:b/>
                <w:bCs w:val="0"/>
                <w:sz w:val="21"/>
                <w:szCs w:val="21"/>
                <w:vertAlign w:val="baseline"/>
                <w:lang w:bidi="ar"/>
              </w:rPr>
              <w:t xml:space="preserve">  </w:t>
            </w:r>
            <w:r>
              <w:rPr>
                <w:rStyle w:val="1388"/>
                <w:rFonts w:hint="eastAsia" w:ascii="Times New Roman" w:hAnsi="Times New Roman" w:eastAsia="宋体" w:cs="Times New Roman"/>
                <w:b/>
                <w:bCs w:val="0"/>
                <w:sz w:val="21"/>
                <w:szCs w:val="21"/>
                <w:vertAlign w:val="baseline"/>
                <w:lang w:eastAsia="zh-CN" w:bidi="ar"/>
              </w:rPr>
              <w:t>项目涉及的化学物质理化性质一览</w:t>
            </w:r>
            <w:r>
              <w:rPr>
                <w:rStyle w:val="1388"/>
                <w:rFonts w:hint="default" w:ascii="Times New Roman" w:hAnsi="Times New Roman" w:eastAsia="宋体" w:cs="Times New Roman"/>
                <w:b/>
                <w:bCs w:val="0"/>
                <w:sz w:val="21"/>
                <w:szCs w:val="21"/>
                <w:vertAlign w:val="baseline"/>
                <w:lang w:bidi="ar"/>
              </w:rPr>
              <w:t>表</w:t>
            </w:r>
          </w:p>
          <w:tbl>
            <w:tblPr>
              <w:tblStyle w:val="86"/>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物料名称</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主要性质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氯化铝</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白色颗粒或粉末，有强盐酸气味。工业品呈淡黄色；酸性腐蚀品；易溶于水、醇、氯仿、四氯化碳，微溶于苯；相对密度</w:t>
                  </w:r>
                  <w:r>
                    <w:rPr>
                      <w:rFonts w:hint="eastAsia"/>
                      <w:bCs/>
                      <w:sz w:val="18"/>
                      <w:szCs w:val="18"/>
                      <w:lang w:eastAsia="zh-CN"/>
                    </w:rPr>
                    <w:t>（</w:t>
                  </w:r>
                  <w:r>
                    <w:rPr>
                      <w:rFonts w:hint="default"/>
                      <w:bCs/>
                      <w:sz w:val="18"/>
                      <w:szCs w:val="18"/>
                      <w:lang w:eastAsia="zh-CN"/>
                    </w:rPr>
                    <w:t>水=1</w:t>
                  </w:r>
                  <w:r>
                    <w:rPr>
                      <w:rFonts w:hint="eastAsia"/>
                      <w:bCs/>
                      <w:sz w:val="18"/>
                      <w:szCs w:val="18"/>
                      <w:lang w:eastAsia="zh-CN"/>
                    </w:rPr>
                    <w:t>）</w:t>
                  </w:r>
                  <w:r>
                    <w:rPr>
                      <w:rFonts w:hint="default"/>
                      <w:bCs/>
                      <w:sz w:val="18"/>
                      <w:szCs w:val="18"/>
                      <w:lang w:eastAsia="zh-CN"/>
                    </w:rPr>
                    <w:t>2.44，熔点190</w:t>
                  </w:r>
                  <w:r>
                    <w:rPr>
                      <w:rFonts w:hint="eastAsia"/>
                      <w:bCs/>
                      <w:sz w:val="18"/>
                      <w:szCs w:val="18"/>
                      <w:lang w:eastAsia="zh-CN"/>
                    </w:rPr>
                    <w:t>℃（</w:t>
                  </w:r>
                  <w:r>
                    <w:rPr>
                      <w:rFonts w:hint="default"/>
                      <w:bCs/>
                      <w:sz w:val="18"/>
                      <w:szCs w:val="18"/>
                      <w:lang w:eastAsia="zh-CN"/>
                    </w:rPr>
                    <w:t>253kPa</w:t>
                  </w:r>
                  <w:r>
                    <w:rPr>
                      <w:rFonts w:hint="eastAsia"/>
                      <w:bCs/>
                      <w:sz w:val="18"/>
                      <w:szCs w:val="18"/>
                      <w:lang w:eastAsia="zh-CN"/>
                    </w:rPr>
                    <w:t>）</w:t>
                  </w:r>
                  <w:r>
                    <w:rPr>
                      <w:rFonts w:hint="default"/>
                      <w:bCs/>
                      <w:sz w:val="18"/>
                      <w:szCs w:val="18"/>
                      <w:lang w:eastAsia="zh-CN"/>
                    </w:rPr>
                    <w:t>，蒸汽压100</w:t>
                  </w:r>
                  <w:r>
                    <w:rPr>
                      <w:rFonts w:hint="eastAsia"/>
                      <w:bCs/>
                      <w:sz w:val="18"/>
                      <w:szCs w:val="18"/>
                      <w:lang w:eastAsia="zh-CN"/>
                    </w:rPr>
                    <w:t>℃</w:t>
                  </w:r>
                  <w:r>
                    <w:rPr>
                      <w:rFonts w:hint="default"/>
                      <w:bCs/>
                      <w:sz w:val="18"/>
                      <w:szCs w:val="18"/>
                      <w:lang w:eastAsia="zh-CN"/>
                    </w:rPr>
                    <w:t>；遇水反应发热放出有毒的腐蚀性气体。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三氯化铁</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黑棕色结晶，也有薄片状；酸性腐蚀品；易溶于水，不溶于革油，易溶于甲醇、乙醇、丙酮、乙醚；相对密度</w:t>
                  </w:r>
                  <w:r>
                    <w:rPr>
                      <w:rFonts w:hint="eastAsia"/>
                      <w:bCs/>
                      <w:sz w:val="18"/>
                      <w:szCs w:val="18"/>
                      <w:lang w:eastAsia="zh-CN"/>
                    </w:rPr>
                    <w:t>（</w:t>
                  </w:r>
                  <w:r>
                    <w:rPr>
                      <w:rFonts w:hint="default"/>
                      <w:bCs/>
                      <w:sz w:val="18"/>
                      <w:szCs w:val="18"/>
                      <w:lang w:eastAsia="zh-CN"/>
                    </w:rPr>
                    <w:t>水=1</w:t>
                  </w:r>
                  <w:r>
                    <w:rPr>
                      <w:rFonts w:hint="eastAsia"/>
                      <w:bCs/>
                      <w:sz w:val="18"/>
                      <w:szCs w:val="18"/>
                      <w:lang w:eastAsia="zh-CN"/>
                    </w:rPr>
                    <w:t>）</w:t>
                  </w:r>
                  <w:r>
                    <w:rPr>
                      <w:rFonts w:hint="default"/>
                      <w:bCs/>
                      <w:sz w:val="18"/>
                      <w:szCs w:val="18"/>
                      <w:lang w:eastAsia="zh-CN"/>
                    </w:rPr>
                    <w:t>2.90，熔点306</w:t>
                  </w:r>
                  <w:r>
                    <w:rPr>
                      <w:rFonts w:hint="eastAsia"/>
                      <w:bCs/>
                      <w:sz w:val="18"/>
                      <w:szCs w:val="18"/>
                      <w:lang w:eastAsia="zh-CN"/>
                    </w:rPr>
                    <w:t>℃</w:t>
                  </w:r>
                  <w:r>
                    <w:rPr>
                      <w:rFonts w:hint="default"/>
                      <w:bCs/>
                      <w:sz w:val="18"/>
                      <w:szCs w:val="18"/>
                      <w:lang w:eastAsia="zh-CN"/>
                    </w:rPr>
                    <w:t>；受高热分解产生有毒的腐蚀性气体。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硝酸银</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无色透明的斜方结晶或白色结晶，有苦味；氧化剂；易溶于水、碱，微溶于乙醚；相对密度</w:t>
                  </w:r>
                  <w:r>
                    <w:rPr>
                      <w:rFonts w:hint="eastAsia"/>
                      <w:bCs/>
                      <w:sz w:val="18"/>
                      <w:szCs w:val="18"/>
                      <w:lang w:eastAsia="zh-CN"/>
                    </w:rPr>
                    <w:t>（</w:t>
                  </w:r>
                  <w:r>
                    <w:rPr>
                      <w:rFonts w:hint="default"/>
                      <w:bCs/>
                      <w:sz w:val="18"/>
                      <w:szCs w:val="18"/>
                      <w:lang w:eastAsia="zh-CN"/>
                    </w:rPr>
                    <w:t>水=1</w:t>
                  </w:r>
                  <w:r>
                    <w:rPr>
                      <w:rFonts w:hint="eastAsia"/>
                      <w:bCs/>
                      <w:sz w:val="18"/>
                      <w:szCs w:val="18"/>
                      <w:lang w:eastAsia="zh-CN"/>
                    </w:rPr>
                    <w:t>）</w:t>
                  </w:r>
                  <w:r>
                    <w:rPr>
                      <w:rFonts w:hint="default"/>
                      <w:bCs/>
                      <w:sz w:val="18"/>
                      <w:szCs w:val="18"/>
                      <w:lang w:eastAsia="zh-CN"/>
                    </w:rPr>
                    <w:t>4.35；熔点212</w:t>
                  </w:r>
                  <w:r>
                    <w:rPr>
                      <w:rFonts w:hint="eastAsia"/>
                      <w:bCs/>
                      <w:sz w:val="18"/>
                      <w:szCs w:val="18"/>
                      <w:lang w:eastAsia="zh-CN"/>
                    </w:rPr>
                    <w:t>℃</w:t>
                  </w:r>
                  <w:r>
                    <w:rPr>
                      <w:rFonts w:hint="default"/>
                      <w:bCs/>
                      <w:sz w:val="18"/>
                      <w:szCs w:val="18"/>
                      <w:lang w:eastAsia="zh-CN"/>
                    </w:rPr>
                    <w:t>；无机氧化剂。遇可燃物着火时，能助长火势。受高热分解，产生有毒的氮氧化物。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氢氧化钡</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白色粉末。微溶于水、甲醇、乙醇，易溶于稀酸，不溶于丙酮。熔点78</w:t>
                  </w:r>
                  <w:r>
                    <w:rPr>
                      <w:rFonts w:hint="eastAsia"/>
                      <w:bCs/>
                      <w:sz w:val="18"/>
                      <w:szCs w:val="18"/>
                      <w:lang w:eastAsia="zh-CN"/>
                    </w:rPr>
                    <w:t>℃</w:t>
                  </w:r>
                  <w:r>
                    <w:rPr>
                      <w:rFonts w:hint="default"/>
                      <w:bCs/>
                      <w:sz w:val="18"/>
                      <w:szCs w:val="18"/>
                      <w:lang w:eastAsia="zh-CN"/>
                    </w:rPr>
                    <w:t>，沸点780</w:t>
                  </w:r>
                  <w:r>
                    <w:rPr>
                      <w:rFonts w:hint="eastAsia"/>
                      <w:bCs/>
                      <w:sz w:val="18"/>
                      <w:szCs w:val="18"/>
                      <w:lang w:eastAsia="zh-CN"/>
                    </w:rPr>
                    <w:t>℃</w:t>
                  </w:r>
                  <w:r>
                    <w:rPr>
                      <w:rFonts w:hint="default"/>
                      <w:bCs/>
                      <w:sz w:val="18"/>
                      <w:szCs w:val="18"/>
                      <w:lang w:eastAsia="zh-CN"/>
                    </w:rPr>
                    <w:t>，相对密度（水=1）2.18（16</w:t>
                  </w:r>
                  <w:r>
                    <w:rPr>
                      <w:rFonts w:hint="eastAsia"/>
                      <w:bCs/>
                      <w:sz w:val="18"/>
                      <w:szCs w:val="18"/>
                      <w:lang w:eastAsia="zh-CN"/>
                    </w:rPr>
                    <w:t>℃</w:t>
                  </w:r>
                  <w:r>
                    <w:rPr>
                      <w:rFonts w:hint="default"/>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氨水</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无色液体，有刺激性臭味。极易挥发出氨气。溶于水、乙醇。熔点-77</w:t>
                  </w:r>
                  <w:r>
                    <w:rPr>
                      <w:rFonts w:hint="eastAsia"/>
                      <w:bCs/>
                      <w:sz w:val="18"/>
                      <w:szCs w:val="18"/>
                      <w:lang w:eastAsia="zh-CN"/>
                    </w:rPr>
                    <w:t>℃</w:t>
                  </w:r>
                  <w:r>
                    <w:rPr>
                      <w:rFonts w:hint="default"/>
                      <w:bCs/>
                      <w:sz w:val="18"/>
                      <w:szCs w:val="18"/>
                      <w:lang w:eastAsia="zh-CN"/>
                    </w:rPr>
                    <w:t>，沸点38</w:t>
                  </w:r>
                  <w:r>
                    <w:rPr>
                      <w:rFonts w:hint="eastAsia"/>
                      <w:bCs/>
                      <w:sz w:val="18"/>
                      <w:szCs w:val="18"/>
                      <w:lang w:eastAsia="zh-CN"/>
                    </w:rPr>
                    <w:t>℃</w:t>
                  </w:r>
                  <w:r>
                    <w:rPr>
                      <w:rFonts w:hint="default"/>
                      <w:bCs/>
                      <w:sz w:val="18"/>
                      <w:szCs w:val="18"/>
                      <w:lang w:eastAsia="zh-CN"/>
                    </w:rPr>
                    <w:t>，相对密度（水＝1）0.91，相对蒸气密度（空气＝1）0.6，蒸气压1.59kPa</w:t>
                  </w:r>
                  <w:r>
                    <w:rPr>
                      <w:rFonts w:hint="eastAsia"/>
                      <w:bCs/>
                      <w:sz w:val="18"/>
                      <w:szCs w:val="18"/>
                      <w:lang w:eastAsia="zh-CN"/>
                    </w:rPr>
                    <w:t>（</w:t>
                  </w:r>
                  <w:r>
                    <w:rPr>
                      <w:rFonts w:hint="default"/>
                      <w:bCs/>
                      <w:sz w:val="18"/>
                      <w:szCs w:val="18"/>
                      <w:lang w:eastAsia="zh-CN"/>
                    </w:rPr>
                    <w:t>20</w:t>
                  </w:r>
                  <w:r>
                    <w:rPr>
                      <w:rFonts w:hint="eastAsia"/>
                      <w:bCs/>
                      <w:sz w:val="18"/>
                      <w:szCs w:val="18"/>
                      <w:lang w:eastAsia="zh-CN"/>
                    </w:rPr>
                    <w:t>℃）</w:t>
                  </w:r>
                  <w:r>
                    <w:rPr>
                      <w:rFonts w:hint="default"/>
                      <w:bCs/>
                      <w:sz w:val="18"/>
                      <w:szCs w:val="18"/>
                      <w:lang w:eastAsia="zh-CN"/>
                    </w:rPr>
                    <w:t>，logpow-2.66。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碱石灰</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白色或米黄色粉末，疏松多孔；碱性腐蚀品；易溶于水；主要成分：氧化钙CaO，大约75%</w:t>
                  </w:r>
                  <w:r>
                    <w:rPr>
                      <w:rFonts w:hint="eastAsia"/>
                      <w:bCs/>
                      <w:sz w:val="18"/>
                      <w:szCs w:val="18"/>
                      <w:lang w:eastAsia="zh-CN"/>
                    </w:rPr>
                    <w:t>）</w:t>
                  </w:r>
                  <w:r>
                    <w:rPr>
                      <w:rFonts w:hint="default"/>
                      <w:bCs/>
                      <w:sz w:val="18"/>
                      <w:szCs w:val="18"/>
                      <w:lang w:eastAsia="zh-CN"/>
                    </w:rPr>
                    <w:t>，氢氧化钠</w:t>
                  </w:r>
                  <w:r>
                    <w:rPr>
                      <w:rFonts w:hint="eastAsia"/>
                      <w:bCs/>
                      <w:sz w:val="18"/>
                      <w:szCs w:val="18"/>
                      <w:lang w:eastAsia="zh-CN"/>
                    </w:rPr>
                    <w:t>（</w:t>
                  </w:r>
                  <w:r>
                    <w:rPr>
                      <w:rFonts w:hint="default"/>
                      <w:bCs/>
                      <w:sz w:val="18"/>
                      <w:szCs w:val="18"/>
                      <w:lang w:eastAsia="zh-CN"/>
                    </w:rPr>
                    <w:t>NaOH，大约3%</w:t>
                  </w:r>
                  <w:r>
                    <w:rPr>
                      <w:rFonts w:hint="eastAsia"/>
                      <w:bCs/>
                      <w:sz w:val="18"/>
                      <w:szCs w:val="18"/>
                      <w:lang w:eastAsia="zh-CN"/>
                    </w:rPr>
                    <w:t>）</w:t>
                  </w:r>
                  <w:r>
                    <w:rPr>
                      <w:rFonts w:hint="default"/>
                      <w:bCs/>
                      <w:sz w:val="18"/>
                      <w:szCs w:val="18"/>
                      <w:lang w:eastAsia="zh-CN"/>
                    </w:rPr>
                    <w:t>，和氢氧化钾</w:t>
                  </w:r>
                  <w:r>
                    <w:rPr>
                      <w:rFonts w:hint="eastAsia"/>
                      <w:bCs/>
                      <w:sz w:val="18"/>
                      <w:szCs w:val="18"/>
                      <w:lang w:eastAsia="zh-CN"/>
                    </w:rPr>
                    <w:t>（</w:t>
                  </w:r>
                  <w:r>
                    <w:rPr>
                      <w:rFonts w:hint="default"/>
                      <w:bCs/>
                      <w:sz w:val="18"/>
                      <w:szCs w:val="18"/>
                      <w:lang w:eastAsia="zh-CN"/>
                    </w:rPr>
                    <w:t>KOH，大约1%</w:t>
                  </w:r>
                  <w:r>
                    <w:rPr>
                      <w:rFonts w:hint="eastAsia"/>
                      <w:bCs/>
                      <w:sz w:val="18"/>
                      <w:szCs w:val="18"/>
                      <w:lang w:eastAsia="zh-CN"/>
                    </w:rPr>
                    <w:t>）</w:t>
                  </w:r>
                  <w:r>
                    <w:rPr>
                      <w:rFonts w:hint="default"/>
                      <w:bCs/>
                      <w:sz w:val="18"/>
                      <w:szCs w:val="18"/>
                      <w:lang w:eastAsia="zh-CN"/>
                    </w:rPr>
                    <w:t>，水</w:t>
                  </w:r>
                  <w:r>
                    <w:rPr>
                      <w:rFonts w:hint="eastAsia"/>
                      <w:bCs/>
                      <w:sz w:val="18"/>
                      <w:szCs w:val="18"/>
                      <w:lang w:eastAsia="zh-CN"/>
                    </w:rPr>
                    <w:t>（</w:t>
                  </w:r>
                  <w:r>
                    <w:rPr>
                      <w:rFonts w:hint="default"/>
                      <w:bCs/>
                      <w:sz w:val="18"/>
                      <w:szCs w:val="18"/>
                      <w:lang w:eastAsia="zh-CN"/>
                    </w:rPr>
                    <w:t>H2O，大约20%</w:t>
                  </w:r>
                  <w:r>
                    <w:rPr>
                      <w:rFonts w:hint="eastAsia"/>
                      <w:bCs/>
                      <w:sz w:val="18"/>
                      <w:szCs w:val="18"/>
                      <w:lang w:eastAsia="zh-CN"/>
                    </w:rPr>
                    <w:t>）</w:t>
                  </w:r>
                  <w:r>
                    <w:rPr>
                      <w:rFonts w:hint="default"/>
                      <w:bCs/>
                      <w:sz w:val="18"/>
                      <w:szCs w:val="18"/>
                      <w:lang w:eastAsia="zh-CN"/>
                    </w:rPr>
                    <w:t>；密度2.130，熔点318.4</w:t>
                  </w:r>
                  <w:r>
                    <w:rPr>
                      <w:rFonts w:hint="eastAsia"/>
                      <w:bCs/>
                      <w:sz w:val="18"/>
                      <w:szCs w:val="18"/>
                      <w:lang w:eastAsia="zh-CN"/>
                    </w:rPr>
                    <w:t>℃</w:t>
                  </w:r>
                  <w:r>
                    <w:rPr>
                      <w:rFonts w:hint="default"/>
                      <w:bCs/>
                      <w:sz w:val="18"/>
                      <w:szCs w:val="18"/>
                      <w:lang w:eastAsia="zh-CN"/>
                    </w:rPr>
                    <w:t>，沸点1390</w:t>
                  </w:r>
                  <w:r>
                    <w:rPr>
                      <w:rFonts w:hint="eastAsia"/>
                      <w:bCs/>
                      <w:sz w:val="18"/>
                      <w:szCs w:val="18"/>
                      <w:lang w:eastAsia="zh-CN"/>
                    </w:rPr>
                    <w:t>℃</w:t>
                  </w:r>
                  <w:r>
                    <w:rPr>
                      <w:rFonts w:hint="default"/>
                      <w:bCs/>
                      <w:sz w:val="18"/>
                      <w:szCs w:val="18"/>
                      <w:lang w:eastAsia="zh-CN"/>
                    </w:rPr>
                    <w:t>；与酸类物质能发生剧烈反应。具有较强的腐蚀性。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酒精</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无色透明液体，有酒香味。与水、甲醇、乙醚、氯仿等溶剂混溶。熔点-114.1</w:t>
                  </w:r>
                  <w:r>
                    <w:rPr>
                      <w:rFonts w:hint="eastAsia"/>
                      <w:bCs/>
                      <w:sz w:val="18"/>
                      <w:szCs w:val="18"/>
                      <w:lang w:eastAsia="zh-CN"/>
                    </w:rPr>
                    <w:t>℃</w:t>
                  </w:r>
                  <w:r>
                    <w:rPr>
                      <w:rFonts w:hint="default"/>
                      <w:bCs/>
                      <w:sz w:val="18"/>
                      <w:szCs w:val="18"/>
                      <w:lang w:eastAsia="zh-CN"/>
                    </w:rPr>
                    <w:t>，沸点78.3</w:t>
                  </w:r>
                  <w:r>
                    <w:rPr>
                      <w:rFonts w:hint="eastAsia"/>
                      <w:bCs/>
                      <w:sz w:val="18"/>
                      <w:szCs w:val="18"/>
                      <w:lang w:eastAsia="zh-CN"/>
                    </w:rPr>
                    <w:t>℃</w:t>
                  </w:r>
                  <w:r>
                    <w:rPr>
                      <w:rFonts w:hint="default"/>
                      <w:bCs/>
                      <w:sz w:val="18"/>
                      <w:szCs w:val="18"/>
                      <w:lang w:eastAsia="zh-CN"/>
                    </w:rPr>
                    <w:t>，相对密度（水＝1）0.789，相对蒸气密度（空气＝1）1.59，临界压力6.38MPa，临界温度243.1</w:t>
                  </w:r>
                  <w:r>
                    <w:rPr>
                      <w:rFonts w:hint="eastAsia"/>
                      <w:bCs/>
                      <w:sz w:val="18"/>
                      <w:szCs w:val="18"/>
                      <w:lang w:eastAsia="zh-CN"/>
                    </w:rPr>
                    <w:t>℃</w:t>
                  </w:r>
                  <w:r>
                    <w:rPr>
                      <w:rFonts w:hint="default"/>
                      <w:bCs/>
                      <w:sz w:val="18"/>
                      <w:szCs w:val="18"/>
                      <w:lang w:eastAsia="zh-CN"/>
                    </w:rPr>
                    <w:t>，蒸气压5.33kPa</w:t>
                  </w:r>
                  <w:r>
                    <w:rPr>
                      <w:rFonts w:hint="eastAsia"/>
                      <w:bCs/>
                      <w:sz w:val="18"/>
                      <w:szCs w:val="18"/>
                      <w:lang w:eastAsia="zh-CN"/>
                    </w:rPr>
                    <w:t>（</w:t>
                  </w:r>
                  <w:r>
                    <w:rPr>
                      <w:rFonts w:hint="default"/>
                      <w:bCs/>
                      <w:sz w:val="18"/>
                      <w:szCs w:val="18"/>
                      <w:lang w:eastAsia="zh-CN"/>
                    </w:rPr>
                    <w:t>19</w:t>
                  </w:r>
                  <w:r>
                    <w:rPr>
                      <w:rFonts w:hint="eastAsia"/>
                      <w:bCs/>
                      <w:sz w:val="18"/>
                      <w:szCs w:val="18"/>
                      <w:lang w:eastAsia="zh-CN"/>
                    </w:rPr>
                    <w:t>℃）</w:t>
                  </w:r>
                  <w:r>
                    <w:rPr>
                      <w:rFonts w:hint="default"/>
                      <w:bCs/>
                      <w:sz w:val="18"/>
                      <w:szCs w:val="18"/>
                      <w:lang w:eastAsia="zh-CN"/>
                    </w:rPr>
                    <w:t>，logpow-0.32，燃烧热-1368kJ/mol，闪点13</w:t>
                  </w:r>
                  <w:r>
                    <w:rPr>
                      <w:rFonts w:hint="eastAsia"/>
                      <w:bCs/>
                      <w:sz w:val="18"/>
                      <w:szCs w:val="18"/>
                      <w:lang w:eastAsia="zh-CN"/>
                    </w:rPr>
                    <w:t>℃（</w:t>
                  </w:r>
                  <w:r>
                    <w:rPr>
                      <w:rFonts w:hint="default"/>
                      <w:bCs/>
                      <w:sz w:val="18"/>
                      <w:szCs w:val="18"/>
                      <w:lang w:eastAsia="zh-CN"/>
                    </w:rPr>
                    <w:t>闭杯</w:t>
                  </w:r>
                  <w:r>
                    <w:rPr>
                      <w:rFonts w:hint="eastAsia"/>
                      <w:bCs/>
                      <w:sz w:val="18"/>
                      <w:szCs w:val="18"/>
                      <w:lang w:eastAsia="zh-CN"/>
                    </w:rPr>
                    <w:t>）</w:t>
                  </w:r>
                  <w:r>
                    <w:rPr>
                      <w:rFonts w:hint="default"/>
                      <w:bCs/>
                      <w:sz w:val="18"/>
                      <w:szCs w:val="18"/>
                      <w:lang w:eastAsia="zh-CN"/>
                    </w:rPr>
                    <w:t>、17</w:t>
                  </w:r>
                  <w:r>
                    <w:rPr>
                      <w:rFonts w:hint="eastAsia"/>
                      <w:bCs/>
                      <w:sz w:val="18"/>
                      <w:szCs w:val="18"/>
                      <w:lang w:eastAsia="zh-CN"/>
                    </w:rPr>
                    <w:t>℃</w:t>
                  </w:r>
                  <w:r>
                    <w:rPr>
                      <w:rFonts w:hint="default"/>
                      <w:bCs/>
                      <w:sz w:val="18"/>
                      <w:szCs w:val="18"/>
                      <w:lang w:eastAsia="zh-CN"/>
                    </w:rPr>
                    <w:t>（开杯），爆炸极限3.3%～19.0%，引燃温度363</w:t>
                  </w:r>
                  <w:r>
                    <w:rPr>
                      <w:rFonts w:hint="eastAsia"/>
                      <w:bCs/>
                      <w:sz w:val="18"/>
                      <w:szCs w:val="18"/>
                      <w:lang w:eastAsia="zh-CN"/>
                    </w:rPr>
                    <w:t>℃</w:t>
                  </w:r>
                  <w:r>
                    <w:rPr>
                      <w:rFonts w:hint="default"/>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无水乙醇</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无色透明液体，有酒香味。与水、甲醇、乙醚、氯仿等溶剂混溶。熔点-114.1</w:t>
                  </w:r>
                  <w:r>
                    <w:rPr>
                      <w:rFonts w:hint="eastAsia"/>
                      <w:bCs/>
                      <w:sz w:val="18"/>
                      <w:szCs w:val="18"/>
                      <w:lang w:eastAsia="zh-CN"/>
                    </w:rPr>
                    <w:t>℃</w:t>
                  </w:r>
                  <w:r>
                    <w:rPr>
                      <w:rFonts w:hint="default"/>
                      <w:bCs/>
                      <w:sz w:val="18"/>
                      <w:szCs w:val="18"/>
                      <w:lang w:eastAsia="zh-CN"/>
                    </w:rPr>
                    <w:t>，沸点78.3</w:t>
                  </w:r>
                  <w:r>
                    <w:rPr>
                      <w:rFonts w:hint="eastAsia"/>
                      <w:bCs/>
                      <w:sz w:val="18"/>
                      <w:szCs w:val="18"/>
                      <w:lang w:eastAsia="zh-CN"/>
                    </w:rPr>
                    <w:t>℃</w:t>
                  </w:r>
                  <w:r>
                    <w:rPr>
                      <w:rFonts w:hint="default"/>
                      <w:bCs/>
                      <w:sz w:val="18"/>
                      <w:szCs w:val="18"/>
                      <w:lang w:eastAsia="zh-CN"/>
                    </w:rPr>
                    <w:t>，相对密度（水＝1）0.789，相对蒸气密度（空气＝1）1.59，临界压力6.38MPa，临界温度243.1</w:t>
                  </w:r>
                  <w:r>
                    <w:rPr>
                      <w:rFonts w:hint="eastAsia"/>
                      <w:bCs/>
                      <w:sz w:val="18"/>
                      <w:szCs w:val="18"/>
                      <w:lang w:eastAsia="zh-CN"/>
                    </w:rPr>
                    <w:t>℃</w:t>
                  </w:r>
                  <w:r>
                    <w:rPr>
                      <w:rFonts w:hint="default"/>
                      <w:bCs/>
                      <w:sz w:val="18"/>
                      <w:szCs w:val="18"/>
                      <w:lang w:eastAsia="zh-CN"/>
                    </w:rPr>
                    <w:t>，蒸气压5.33kPa</w:t>
                  </w:r>
                  <w:r>
                    <w:rPr>
                      <w:rFonts w:hint="eastAsia"/>
                      <w:bCs/>
                      <w:sz w:val="18"/>
                      <w:szCs w:val="18"/>
                      <w:lang w:eastAsia="zh-CN"/>
                    </w:rPr>
                    <w:t>（</w:t>
                  </w:r>
                  <w:r>
                    <w:rPr>
                      <w:rFonts w:hint="default"/>
                      <w:bCs/>
                      <w:sz w:val="18"/>
                      <w:szCs w:val="18"/>
                      <w:lang w:eastAsia="zh-CN"/>
                    </w:rPr>
                    <w:t>19</w:t>
                  </w:r>
                  <w:r>
                    <w:rPr>
                      <w:rFonts w:hint="eastAsia"/>
                      <w:bCs/>
                      <w:sz w:val="18"/>
                      <w:szCs w:val="18"/>
                      <w:lang w:eastAsia="zh-CN"/>
                    </w:rPr>
                    <w:t>℃）</w:t>
                  </w:r>
                  <w:r>
                    <w:rPr>
                      <w:rFonts w:hint="default"/>
                      <w:bCs/>
                      <w:sz w:val="18"/>
                      <w:szCs w:val="18"/>
                      <w:lang w:eastAsia="zh-CN"/>
                    </w:rPr>
                    <w:t>，logpow-0.32，燃烧热-1368kJ/mol，闪点13</w:t>
                  </w:r>
                  <w:r>
                    <w:rPr>
                      <w:rFonts w:hint="eastAsia"/>
                      <w:bCs/>
                      <w:sz w:val="18"/>
                      <w:szCs w:val="18"/>
                      <w:lang w:eastAsia="zh-CN"/>
                    </w:rPr>
                    <w:t>℃（</w:t>
                  </w:r>
                  <w:r>
                    <w:rPr>
                      <w:rFonts w:hint="default"/>
                      <w:bCs/>
                      <w:sz w:val="18"/>
                      <w:szCs w:val="18"/>
                      <w:lang w:eastAsia="zh-CN"/>
                    </w:rPr>
                    <w:t>闭杯</w:t>
                  </w:r>
                  <w:r>
                    <w:rPr>
                      <w:rFonts w:hint="eastAsia"/>
                      <w:bCs/>
                      <w:sz w:val="18"/>
                      <w:szCs w:val="18"/>
                      <w:lang w:eastAsia="zh-CN"/>
                    </w:rPr>
                    <w:t>）</w:t>
                  </w:r>
                  <w:r>
                    <w:rPr>
                      <w:rFonts w:hint="default"/>
                      <w:bCs/>
                      <w:sz w:val="18"/>
                      <w:szCs w:val="18"/>
                      <w:lang w:eastAsia="zh-CN"/>
                    </w:rPr>
                    <w:t>、17</w:t>
                  </w:r>
                  <w:r>
                    <w:rPr>
                      <w:rFonts w:hint="eastAsia"/>
                      <w:bCs/>
                      <w:sz w:val="18"/>
                      <w:szCs w:val="18"/>
                      <w:lang w:eastAsia="zh-CN"/>
                    </w:rPr>
                    <w:t>℃</w:t>
                  </w:r>
                  <w:r>
                    <w:rPr>
                      <w:rFonts w:hint="default"/>
                      <w:bCs/>
                      <w:sz w:val="18"/>
                      <w:szCs w:val="18"/>
                      <w:lang w:eastAsia="zh-CN"/>
                    </w:rPr>
                    <w:t>（开杯），爆炸极限3.3%～19.0%，引燃温度363</w:t>
                  </w:r>
                  <w:r>
                    <w:rPr>
                      <w:rFonts w:hint="eastAsia"/>
                      <w:bCs/>
                      <w:sz w:val="18"/>
                      <w:szCs w:val="18"/>
                      <w:lang w:eastAsia="zh-CN"/>
                    </w:rPr>
                    <w:t>℃</w:t>
                  </w:r>
                  <w:r>
                    <w:rPr>
                      <w:rFonts w:hint="default"/>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乙酸乙酯</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无色透明液体，有芳香气味，易挥发。微溶于水，溶于乙醇、丙酮、乙醚、氯仿等多数有机溶剂。熔点-83.6</w:t>
                  </w:r>
                  <w:r>
                    <w:rPr>
                      <w:rFonts w:hint="eastAsia"/>
                      <w:bCs/>
                      <w:sz w:val="18"/>
                      <w:szCs w:val="18"/>
                      <w:lang w:eastAsia="zh-CN"/>
                    </w:rPr>
                    <w:t>℃</w:t>
                  </w:r>
                  <w:r>
                    <w:rPr>
                      <w:rFonts w:hint="default"/>
                      <w:bCs/>
                      <w:sz w:val="18"/>
                      <w:szCs w:val="18"/>
                      <w:lang w:eastAsia="zh-CN"/>
                    </w:rPr>
                    <w:t>，沸点77.2</w:t>
                  </w:r>
                  <w:r>
                    <w:rPr>
                      <w:rFonts w:hint="eastAsia"/>
                      <w:bCs/>
                      <w:sz w:val="18"/>
                      <w:szCs w:val="18"/>
                      <w:lang w:eastAsia="zh-CN"/>
                    </w:rPr>
                    <w:t>℃</w:t>
                  </w:r>
                  <w:r>
                    <w:rPr>
                      <w:rFonts w:hint="default"/>
                      <w:bCs/>
                      <w:sz w:val="18"/>
                      <w:szCs w:val="18"/>
                      <w:lang w:eastAsia="zh-CN"/>
                    </w:rPr>
                    <w:t>，相对密度（水＝1）0.9，相对蒸气密度（空气＝1）3.04，临界压力3.83MPa，临界温度250.1</w:t>
                  </w:r>
                  <w:r>
                    <w:rPr>
                      <w:rFonts w:hint="eastAsia"/>
                      <w:bCs/>
                      <w:sz w:val="18"/>
                      <w:szCs w:val="18"/>
                      <w:lang w:eastAsia="zh-CN"/>
                    </w:rPr>
                    <w:t>℃</w:t>
                  </w:r>
                  <w:r>
                    <w:rPr>
                      <w:rFonts w:hint="default"/>
                      <w:bCs/>
                      <w:sz w:val="18"/>
                      <w:szCs w:val="18"/>
                      <w:lang w:eastAsia="zh-CN"/>
                    </w:rPr>
                    <w:t>，蒸气压10.1kPa</w:t>
                  </w:r>
                  <w:r>
                    <w:rPr>
                      <w:rFonts w:hint="eastAsia"/>
                      <w:bCs/>
                      <w:sz w:val="18"/>
                      <w:szCs w:val="18"/>
                      <w:lang w:eastAsia="zh-CN"/>
                    </w:rPr>
                    <w:t>（</w:t>
                  </w:r>
                  <w:r>
                    <w:rPr>
                      <w:rFonts w:hint="default"/>
                      <w:bCs/>
                      <w:sz w:val="18"/>
                      <w:szCs w:val="18"/>
                      <w:lang w:eastAsia="zh-CN"/>
                    </w:rPr>
                    <w:t>20</w:t>
                  </w:r>
                  <w:r>
                    <w:rPr>
                      <w:rFonts w:hint="eastAsia"/>
                      <w:bCs/>
                      <w:sz w:val="18"/>
                      <w:szCs w:val="18"/>
                      <w:lang w:eastAsia="zh-CN"/>
                    </w:rPr>
                    <w:t>℃）</w:t>
                  </w:r>
                  <w:r>
                    <w:rPr>
                      <w:rFonts w:hint="default"/>
                      <w:bCs/>
                      <w:sz w:val="18"/>
                      <w:szCs w:val="18"/>
                      <w:lang w:eastAsia="zh-CN"/>
                    </w:rPr>
                    <w:t>，燃烧热-2072kJ/mol，logpow0.73，闪点-4</w:t>
                  </w:r>
                  <w:r>
                    <w:rPr>
                      <w:rFonts w:hint="eastAsia"/>
                      <w:bCs/>
                      <w:sz w:val="18"/>
                      <w:szCs w:val="18"/>
                      <w:lang w:eastAsia="zh-CN"/>
                    </w:rPr>
                    <w:t>℃（</w:t>
                  </w:r>
                  <w:r>
                    <w:rPr>
                      <w:rFonts w:hint="default"/>
                      <w:bCs/>
                      <w:sz w:val="18"/>
                      <w:szCs w:val="18"/>
                      <w:lang w:eastAsia="zh-CN"/>
                    </w:rPr>
                    <w:t>闭杯</w:t>
                  </w:r>
                  <w:r>
                    <w:rPr>
                      <w:rFonts w:hint="eastAsia"/>
                      <w:bCs/>
                      <w:sz w:val="18"/>
                      <w:szCs w:val="18"/>
                      <w:lang w:eastAsia="zh-CN"/>
                    </w:rPr>
                    <w:t>）</w:t>
                  </w:r>
                  <w:r>
                    <w:rPr>
                      <w:rFonts w:hint="default"/>
                      <w:bCs/>
                      <w:sz w:val="18"/>
                      <w:szCs w:val="18"/>
                      <w:lang w:eastAsia="zh-CN"/>
                    </w:rPr>
                    <w:t>、7.2</w:t>
                  </w:r>
                  <w:r>
                    <w:rPr>
                      <w:rFonts w:hint="eastAsia"/>
                      <w:bCs/>
                      <w:sz w:val="18"/>
                      <w:szCs w:val="18"/>
                      <w:lang w:eastAsia="zh-CN"/>
                    </w:rPr>
                    <w:t>℃</w:t>
                  </w:r>
                  <w:r>
                    <w:rPr>
                      <w:rFonts w:hint="default"/>
                      <w:bCs/>
                      <w:sz w:val="18"/>
                      <w:szCs w:val="18"/>
                      <w:lang w:eastAsia="zh-CN"/>
                    </w:rPr>
                    <w:t>（开杯），爆炸极限2.2%～11.5%，引燃温度426.7</w:t>
                  </w:r>
                  <w:r>
                    <w:rPr>
                      <w:rFonts w:hint="eastAsia"/>
                      <w:bCs/>
                      <w:sz w:val="18"/>
                      <w:szCs w:val="18"/>
                      <w:lang w:eastAsia="zh-CN"/>
                    </w:rPr>
                    <w:t>℃</w:t>
                  </w:r>
                  <w:r>
                    <w:rPr>
                      <w:rFonts w:hint="default"/>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镁条</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银白色有金属光泽的粉末。不溶于冷水、碱液，溶于无机酸。熔点651</w:t>
                  </w:r>
                  <w:r>
                    <w:rPr>
                      <w:rFonts w:hint="eastAsia"/>
                      <w:bCs/>
                      <w:sz w:val="18"/>
                      <w:szCs w:val="18"/>
                      <w:lang w:eastAsia="zh-CN"/>
                    </w:rPr>
                    <w:t>℃</w:t>
                  </w:r>
                  <w:r>
                    <w:rPr>
                      <w:rFonts w:hint="default"/>
                      <w:bCs/>
                      <w:sz w:val="18"/>
                      <w:szCs w:val="18"/>
                      <w:lang w:eastAsia="zh-CN"/>
                    </w:rPr>
                    <w:t>，沸点1107</w:t>
                  </w:r>
                  <w:r>
                    <w:rPr>
                      <w:rFonts w:hint="eastAsia"/>
                      <w:bCs/>
                      <w:sz w:val="18"/>
                      <w:szCs w:val="18"/>
                      <w:lang w:eastAsia="zh-CN"/>
                    </w:rPr>
                    <w:t>℃</w:t>
                  </w:r>
                  <w:r>
                    <w:rPr>
                      <w:rFonts w:hint="default"/>
                      <w:bCs/>
                      <w:sz w:val="18"/>
                      <w:szCs w:val="18"/>
                      <w:lang w:eastAsia="zh-CN"/>
                    </w:rPr>
                    <w:t>，相对密度（水=1）1.74，相对蒸气密度（空气=1）0.84，蒸气压0.13kPa（621</w:t>
                  </w:r>
                  <w:r>
                    <w:rPr>
                      <w:rFonts w:hint="eastAsia"/>
                      <w:bCs/>
                      <w:sz w:val="18"/>
                      <w:szCs w:val="18"/>
                      <w:lang w:eastAsia="zh-CN"/>
                    </w:rPr>
                    <w:t>℃</w:t>
                  </w:r>
                  <w:r>
                    <w:rPr>
                      <w:rFonts w:hint="default"/>
                      <w:bCs/>
                      <w:sz w:val="18"/>
                      <w:szCs w:val="18"/>
                      <w:lang w:eastAsia="zh-CN"/>
                    </w:rPr>
                    <w:t>），燃烧热-609.7kJ/mol，闪点500</w:t>
                  </w:r>
                  <w:r>
                    <w:rPr>
                      <w:rFonts w:hint="eastAsia"/>
                      <w:bCs/>
                      <w:sz w:val="18"/>
                      <w:szCs w:val="18"/>
                      <w:lang w:eastAsia="zh-CN"/>
                    </w:rPr>
                    <w:t>℃</w:t>
                  </w:r>
                  <w:r>
                    <w:rPr>
                      <w:rFonts w:hint="default"/>
                      <w:bCs/>
                      <w:sz w:val="18"/>
                      <w:szCs w:val="18"/>
                      <w:lang w:eastAsia="zh-CN"/>
                    </w:rPr>
                    <w:t>，引燃温度473</w:t>
                  </w:r>
                  <w:r>
                    <w:rPr>
                      <w:rFonts w:hint="eastAsia"/>
                      <w:bCs/>
                      <w:sz w:val="18"/>
                      <w:szCs w:val="18"/>
                      <w:lang w:eastAsia="zh-CN"/>
                    </w:rPr>
                    <w:t>℃</w:t>
                  </w:r>
                  <w:r>
                    <w:rPr>
                      <w:rFonts w:hint="default"/>
                      <w:bCs/>
                      <w:sz w:val="18"/>
                      <w:szCs w:val="18"/>
                      <w:lang w:eastAsia="zh-CN"/>
                    </w:rPr>
                    <w:t>，爆炸下限44～59mg/m3。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铝粉</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银白色至灰色粉末。不溶于水，溶于碱、盐酸、硫酸。熔点660</w:t>
                  </w:r>
                  <w:r>
                    <w:rPr>
                      <w:rFonts w:hint="eastAsia"/>
                      <w:bCs/>
                      <w:sz w:val="18"/>
                      <w:szCs w:val="18"/>
                      <w:lang w:eastAsia="zh-CN"/>
                    </w:rPr>
                    <w:t>℃</w:t>
                  </w:r>
                  <w:r>
                    <w:rPr>
                      <w:rFonts w:hint="default"/>
                      <w:bCs/>
                      <w:sz w:val="18"/>
                      <w:szCs w:val="18"/>
                      <w:lang w:eastAsia="zh-CN"/>
                    </w:rPr>
                    <w:t>，沸点2327</w:t>
                  </w:r>
                  <w:r>
                    <w:rPr>
                      <w:rFonts w:hint="eastAsia"/>
                      <w:bCs/>
                      <w:sz w:val="18"/>
                      <w:szCs w:val="18"/>
                      <w:lang w:eastAsia="zh-CN"/>
                    </w:rPr>
                    <w:t>℃</w:t>
                  </w:r>
                  <w:r>
                    <w:rPr>
                      <w:rFonts w:hint="default"/>
                      <w:bCs/>
                      <w:sz w:val="18"/>
                      <w:szCs w:val="18"/>
                      <w:lang w:eastAsia="zh-CN"/>
                    </w:rPr>
                    <w:t>，相对密度（水＝1）2.7，饱和蒸气压0.13kPa（1284</w:t>
                  </w:r>
                  <w:r>
                    <w:rPr>
                      <w:rFonts w:hint="eastAsia"/>
                      <w:bCs/>
                      <w:sz w:val="18"/>
                      <w:szCs w:val="18"/>
                      <w:lang w:eastAsia="zh-CN"/>
                    </w:rPr>
                    <w:t>℃</w:t>
                  </w:r>
                  <w:r>
                    <w:rPr>
                      <w:rFonts w:hint="default"/>
                      <w:bCs/>
                      <w:sz w:val="18"/>
                      <w:szCs w:val="18"/>
                      <w:lang w:eastAsia="zh-CN"/>
                    </w:rPr>
                    <w:t>），引燃温度590</w:t>
                  </w:r>
                  <w:r>
                    <w:rPr>
                      <w:rFonts w:hint="eastAsia"/>
                      <w:bCs/>
                      <w:sz w:val="18"/>
                      <w:szCs w:val="18"/>
                      <w:lang w:eastAsia="zh-CN"/>
                    </w:rPr>
                    <w:t>℃</w:t>
                  </w:r>
                  <w:r>
                    <w:rPr>
                      <w:rFonts w:hint="default"/>
                      <w:bCs/>
                      <w:sz w:val="18"/>
                      <w:szCs w:val="18"/>
                      <w:lang w:eastAsia="zh-CN"/>
                    </w:rPr>
                    <w:t>，爆炸下限37mg/m3～50mg/m3。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硫化钠</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白色或浅黄色结晶。吸湿性较强。易溶于水，水溶液呈碱性。不溶于乙醚，微溶于乙醇。熔点（分解）920</w:t>
                  </w:r>
                  <w:r>
                    <w:rPr>
                      <w:rFonts w:hint="eastAsia"/>
                      <w:bCs/>
                      <w:sz w:val="18"/>
                      <w:szCs w:val="18"/>
                      <w:lang w:eastAsia="zh-CN"/>
                    </w:rPr>
                    <w:t>℃</w:t>
                  </w:r>
                  <w:r>
                    <w:rPr>
                      <w:rFonts w:hint="default"/>
                      <w:bCs/>
                      <w:sz w:val="18"/>
                      <w:szCs w:val="18"/>
                      <w:lang w:eastAsia="zh-CN"/>
                    </w:rPr>
                    <w:t>～950</w:t>
                  </w:r>
                  <w:r>
                    <w:rPr>
                      <w:rFonts w:hint="eastAsia"/>
                      <w:bCs/>
                      <w:sz w:val="18"/>
                      <w:szCs w:val="18"/>
                      <w:lang w:eastAsia="zh-CN"/>
                    </w:rPr>
                    <w:t>℃</w:t>
                  </w:r>
                  <w:r>
                    <w:rPr>
                      <w:rFonts w:hint="default"/>
                      <w:bCs/>
                      <w:sz w:val="18"/>
                      <w:szCs w:val="18"/>
                      <w:lang w:eastAsia="zh-CN"/>
                    </w:rPr>
                    <w:t>，密度1.86g/cm3，引燃温度＞480</w:t>
                  </w:r>
                  <w:r>
                    <w:rPr>
                      <w:rFonts w:hint="eastAsia"/>
                      <w:bCs/>
                      <w:sz w:val="18"/>
                      <w:szCs w:val="18"/>
                      <w:lang w:eastAsia="zh-CN"/>
                    </w:rPr>
                    <w:t>℃</w:t>
                  </w:r>
                  <w:r>
                    <w:rPr>
                      <w:rFonts w:hint="default"/>
                      <w:bCs/>
                      <w:sz w:val="18"/>
                      <w:szCs w:val="18"/>
                      <w:lang w:eastAsia="zh-CN"/>
                    </w:rPr>
                    <w:t>，logpow-3.5。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钾</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银白色，软而有延展性的金属。不溶于烃类，溶于液氨、乙二胺、苯胺、酸、汞。熔点63.5</w:t>
                  </w:r>
                  <w:r>
                    <w:rPr>
                      <w:rFonts w:hint="eastAsia"/>
                      <w:bCs/>
                      <w:sz w:val="18"/>
                      <w:szCs w:val="18"/>
                      <w:lang w:eastAsia="zh-CN"/>
                    </w:rPr>
                    <w:t>℃</w:t>
                  </w:r>
                  <w:r>
                    <w:rPr>
                      <w:rFonts w:hint="default"/>
                      <w:bCs/>
                      <w:sz w:val="18"/>
                      <w:szCs w:val="18"/>
                      <w:lang w:eastAsia="zh-CN"/>
                    </w:rPr>
                    <w:t>，沸点765</w:t>
                  </w:r>
                  <w:r>
                    <w:rPr>
                      <w:rFonts w:hint="eastAsia"/>
                      <w:bCs/>
                      <w:sz w:val="18"/>
                      <w:szCs w:val="18"/>
                      <w:lang w:eastAsia="zh-CN"/>
                    </w:rPr>
                    <w:t>℃</w:t>
                  </w:r>
                  <w:r>
                    <w:rPr>
                      <w:rFonts w:hint="default"/>
                      <w:bCs/>
                      <w:sz w:val="18"/>
                      <w:szCs w:val="18"/>
                      <w:lang w:eastAsia="zh-CN"/>
                    </w:rPr>
                    <w:t>，相对密度（水＝1）0.86，相对蒸气密度（空气＝1）1.4，饱和蒸气压1.33kPa （443</w:t>
                  </w:r>
                  <w:r>
                    <w:rPr>
                      <w:rFonts w:hint="eastAsia"/>
                      <w:bCs/>
                      <w:sz w:val="18"/>
                      <w:szCs w:val="18"/>
                      <w:lang w:eastAsia="zh-CN"/>
                    </w:rPr>
                    <w:t>℃</w:t>
                  </w:r>
                  <w:r>
                    <w:rPr>
                      <w:rFonts w:hint="default"/>
                      <w:bCs/>
                      <w:sz w:val="18"/>
                      <w:szCs w:val="18"/>
                      <w:lang w:eastAsia="zh-CN"/>
                    </w:rPr>
                    <w:t>），燃烧热-182.08kJ/mol。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钠</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银白色软质金属。不溶于苯、煤油、石脑油，溶于液氨。熔点97.8</w:t>
                  </w:r>
                  <w:r>
                    <w:rPr>
                      <w:rFonts w:hint="eastAsia"/>
                      <w:bCs/>
                      <w:sz w:val="18"/>
                      <w:szCs w:val="18"/>
                      <w:lang w:eastAsia="zh-CN"/>
                    </w:rPr>
                    <w:t>℃</w:t>
                  </w:r>
                  <w:r>
                    <w:rPr>
                      <w:rFonts w:hint="default"/>
                      <w:bCs/>
                      <w:sz w:val="18"/>
                      <w:szCs w:val="18"/>
                      <w:lang w:eastAsia="zh-CN"/>
                    </w:rPr>
                    <w:t>，沸点880</w:t>
                  </w:r>
                  <w:r>
                    <w:rPr>
                      <w:rFonts w:hint="eastAsia"/>
                      <w:bCs/>
                      <w:sz w:val="18"/>
                      <w:szCs w:val="18"/>
                      <w:lang w:eastAsia="zh-CN"/>
                    </w:rPr>
                    <w:t>℃</w:t>
                  </w:r>
                  <w:r>
                    <w:rPr>
                      <w:rFonts w:hint="default"/>
                      <w:bCs/>
                      <w:sz w:val="18"/>
                      <w:szCs w:val="18"/>
                      <w:lang w:eastAsia="zh-CN"/>
                    </w:rPr>
                    <w:t>，相对密度（水=1）0.97，饱和蒸气压0.13kPa（440</w:t>
                  </w:r>
                  <w:r>
                    <w:rPr>
                      <w:rFonts w:hint="eastAsia"/>
                      <w:bCs/>
                      <w:sz w:val="18"/>
                      <w:szCs w:val="18"/>
                      <w:lang w:eastAsia="zh-CN"/>
                    </w:rPr>
                    <w:t>℃</w:t>
                  </w:r>
                  <w:r>
                    <w:rPr>
                      <w:rFonts w:hint="default"/>
                      <w:bCs/>
                      <w:sz w:val="18"/>
                      <w:szCs w:val="18"/>
                      <w:lang w:eastAsia="zh-CN"/>
                    </w:rPr>
                    <w:t>），临界温度2236</w:t>
                  </w:r>
                  <w:r>
                    <w:rPr>
                      <w:rFonts w:hint="eastAsia"/>
                      <w:bCs/>
                      <w:sz w:val="18"/>
                      <w:szCs w:val="18"/>
                      <w:lang w:eastAsia="zh-CN"/>
                    </w:rPr>
                    <w:t>℃</w:t>
                  </w:r>
                  <w:r>
                    <w:rPr>
                      <w:rFonts w:hint="default"/>
                      <w:bCs/>
                      <w:sz w:val="18"/>
                      <w:szCs w:val="18"/>
                      <w:lang w:eastAsia="zh-CN"/>
                    </w:rPr>
                    <w:t>，临界压力25.64MPa，燃烧热-209.5kJ/mol，引燃温度120</w:t>
                  </w:r>
                  <w:r>
                    <w:rPr>
                      <w:rFonts w:hint="eastAsia"/>
                      <w:bCs/>
                      <w:sz w:val="18"/>
                      <w:szCs w:val="18"/>
                      <w:lang w:eastAsia="zh-CN"/>
                    </w:rPr>
                    <w:t>℃</w:t>
                  </w:r>
                  <w:r>
                    <w:rPr>
                      <w:rFonts w:hint="default"/>
                      <w:bCs/>
                      <w:sz w:val="18"/>
                      <w:szCs w:val="18"/>
                      <w:lang w:eastAsia="zh-CN"/>
                    </w:rPr>
                    <w:t>～125</w:t>
                  </w:r>
                  <w:r>
                    <w:rPr>
                      <w:rFonts w:hint="eastAsia"/>
                      <w:bCs/>
                      <w:sz w:val="18"/>
                      <w:szCs w:val="18"/>
                      <w:lang w:eastAsia="zh-CN"/>
                    </w:rPr>
                    <w:t>℃</w:t>
                  </w:r>
                  <w:r>
                    <w:rPr>
                      <w:rFonts w:hint="default"/>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锌粉</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浅灰色的细小粉末。溶于酸、碱。熔点419.6</w:t>
                  </w:r>
                  <w:r>
                    <w:rPr>
                      <w:rFonts w:hint="eastAsia"/>
                      <w:bCs/>
                      <w:sz w:val="18"/>
                      <w:szCs w:val="18"/>
                      <w:lang w:eastAsia="zh-CN"/>
                    </w:rPr>
                    <w:t>℃</w:t>
                  </w:r>
                  <w:r>
                    <w:rPr>
                      <w:rFonts w:hint="default"/>
                      <w:bCs/>
                      <w:sz w:val="18"/>
                      <w:szCs w:val="18"/>
                      <w:lang w:eastAsia="zh-CN"/>
                    </w:rPr>
                    <w:t>，沸点907</w:t>
                  </w:r>
                  <w:r>
                    <w:rPr>
                      <w:rFonts w:hint="eastAsia"/>
                      <w:bCs/>
                      <w:sz w:val="18"/>
                      <w:szCs w:val="18"/>
                      <w:lang w:eastAsia="zh-CN"/>
                    </w:rPr>
                    <w:t>℃</w:t>
                  </w:r>
                  <w:r>
                    <w:rPr>
                      <w:rFonts w:hint="default"/>
                      <w:bCs/>
                      <w:sz w:val="18"/>
                      <w:szCs w:val="18"/>
                      <w:lang w:eastAsia="zh-CN"/>
                    </w:rPr>
                    <w:t>，相对密度</w:t>
                  </w:r>
                  <w:r>
                    <w:rPr>
                      <w:rFonts w:hint="eastAsia"/>
                      <w:bCs/>
                      <w:sz w:val="18"/>
                      <w:szCs w:val="18"/>
                      <w:lang w:eastAsia="zh-CN"/>
                    </w:rPr>
                    <w:t>（</w:t>
                  </w:r>
                  <w:r>
                    <w:rPr>
                      <w:rFonts w:hint="default"/>
                      <w:bCs/>
                      <w:sz w:val="18"/>
                      <w:szCs w:val="18"/>
                      <w:lang w:eastAsia="zh-CN"/>
                    </w:rPr>
                    <w:t>水=1</w:t>
                  </w:r>
                  <w:r>
                    <w:rPr>
                      <w:rFonts w:hint="eastAsia"/>
                      <w:bCs/>
                      <w:sz w:val="18"/>
                      <w:szCs w:val="18"/>
                      <w:lang w:eastAsia="zh-CN"/>
                    </w:rPr>
                    <w:t>）</w:t>
                  </w:r>
                  <w:r>
                    <w:rPr>
                      <w:rFonts w:hint="default"/>
                      <w:bCs/>
                      <w:sz w:val="18"/>
                      <w:szCs w:val="18"/>
                      <w:lang w:eastAsia="zh-CN"/>
                    </w:rPr>
                    <w:t>7.13，蒸汽压487</w:t>
                  </w:r>
                  <w:r>
                    <w:rPr>
                      <w:rFonts w:hint="eastAsia"/>
                      <w:bCs/>
                      <w:sz w:val="18"/>
                      <w:szCs w:val="18"/>
                      <w:lang w:eastAsia="zh-CN"/>
                    </w:rPr>
                    <w:t>℃</w:t>
                  </w:r>
                  <w:r>
                    <w:rPr>
                      <w:rFonts w:hint="default"/>
                      <w:bCs/>
                      <w:sz w:val="18"/>
                      <w:szCs w:val="18"/>
                      <w:lang w:eastAsia="zh-CN"/>
                    </w:rPr>
                    <w:t>，引燃温度500</w:t>
                  </w:r>
                  <w:r>
                    <w:rPr>
                      <w:rFonts w:hint="eastAsia"/>
                      <w:bCs/>
                      <w:sz w:val="18"/>
                      <w:szCs w:val="18"/>
                      <w:lang w:eastAsia="zh-CN"/>
                    </w:rPr>
                    <w:t>℃</w:t>
                  </w:r>
                  <w:r>
                    <w:rPr>
                      <w:rFonts w:hint="default"/>
                      <w:bCs/>
                      <w:sz w:val="18"/>
                      <w:szCs w:val="18"/>
                      <w:lang w:eastAsia="zh-CN"/>
                    </w:rPr>
                    <w:t>，爆炸下限%</w:t>
                  </w:r>
                  <w:r>
                    <w:rPr>
                      <w:rFonts w:hint="eastAsia"/>
                      <w:bCs/>
                      <w:sz w:val="18"/>
                      <w:szCs w:val="18"/>
                      <w:lang w:eastAsia="zh-CN"/>
                    </w:rPr>
                    <w:t>（</w:t>
                  </w:r>
                  <w:r>
                    <w:rPr>
                      <w:rFonts w:hint="default"/>
                      <w:bCs/>
                      <w:sz w:val="18"/>
                      <w:szCs w:val="18"/>
                      <w:lang w:eastAsia="zh-CN"/>
                    </w:rPr>
                    <w:t>V/V</w:t>
                  </w:r>
                  <w:r>
                    <w:rPr>
                      <w:rFonts w:hint="eastAsia"/>
                      <w:bCs/>
                      <w:sz w:val="18"/>
                      <w:szCs w:val="18"/>
                      <w:lang w:eastAsia="zh-CN"/>
                    </w:rPr>
                    <w:t>）</w:t>
                  </w:r>
                  <w:r>
                    <w:rPr>
                      <w:rFonts w:hint="default"/>
                      <w:bCs/>
                      <w:sz w:val="18"/>
                      <w:szCs w:val="18"/>
                      <w:lang w:eastAsia="zh-CN"/>
                    </w:rPr>
                    <w:t>:212~284mg/m3。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过氧化氢</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无色透明液体，有微弱的特殊气味。溶于水、乙醇、乙醚，不溶于苯、石油醚。pH值4.6</w:t>
                  </w:r>
                  <w:r>
                    <w:rPr>
                      <w:rFonts w:hint="eastAsia"/>
                      <w:bCs/>
                      <w:sz w:val="18"/>
                      <w:szCs w:val="18"/>
                      <w:lang w:eastAsia="zh-CN"/>
                    </w:rPr>
                    <w:t>（</w:t>
                  </w:r>
                  <w:r>
                    <w:rPr>
                      <w:rFonts w:hint="default"/>
                      <w:bCs/>
                      <w:sz w:val="18"/>
                      <w:szCs w:val="18"/>
                      <w:lang w:eastAsia="zh-CN"/>
                    </w:rPr>
                    <w:t>35%溶液</w:t>
                  </w:r>
                  <w:r>
                    <w:rPr>
                      <w:rFonts w:hint="eastAsia"/>
                      <w:bCs/>
                      <w:sz w:val="18"/>
                      <w:szCs w:val="18"/>
                      <w:lang w:eastAsia="zh-CN"/>
                    </w:rPr>
                    <w:t>）</w:t>
                  </w:r>
                  <w:r>
                    <w:rPr>
                      <w:rFonts w:hint="default"/>
                      <w:bCs/>
                      <w:sz w:val="18"/>
                      <w:szCs w:val="18"/>
                      <w:lang w:eastAsia="zh-CN"/>
                    </w:rPr>
                    <w:t>，熔点-0.4</w:t>
                  </w:r>
                  <w:r>
                    <w:rPr>
                      <w:rFonts w:hint="eastAsia"/>
                      <w:bCs/>
                      <w:sz w:val="18"/>
                      <w:szCs w:val="18"/>
                      <w:lang w:eastAsia="zh-CN"/>
                    </w:rPr>
                    <w:t>℃</w:t>
                  </w:r>
                  <w:r>
                    <w:rPr>
                      <w:rFonts w:hint="default"/>
                      <w:bCs/>
                      <w:sz w:val="18"/>
                      <w:szCs w:val="18"/>
                      <w:lang w:eastAsia="zh-CN"/>
                    </w:rPr>
                    <w:t>，沸点150.2</w:t>
                  </w:r>
                  <w:r>
                    <w:rPr>
                      <w:rFonts w:hint="eastAsia"/>
                      <w:bCs/>
                      <w:sz w:val="18"/>
                      <w:szCs w:val="18"/>
                      <w:lang w:eastAsia="zh-CN"/>
                    </w:rPr>
                    <w:t>℃</w:t>
                  </w:r>
                  <w:r>
                    <w:rPr>
                      <w:rFonts w:hint="default"/>
                      <w:bCs/>
                      <w:sz w:val="18"/>
                      <w:szCs w:val="18"/>
                      <w:lang w:eastAsia="zh-CN"/>
                    </w:rPr>
                    <w:t>，相对密度</w:t>
                  </w:r>
                  <w:r>
                    <w:rPr>
                      <w:rFonts w:hint="eastAsia"/>
                      <w:bCs/>
                      <w:sz w:val="18"/>
                      <w:szCs w:val="18"/>
                      <w:lang w:eastAsia="zh-CN"/>
                    </w:rPr>
                    <w:t>（</w:t>
                  </w:r>
                  <w:r>
                    <w:rPr>
                      <w:rFonts w:hint="default"/>
                      <w:bCs/>
                      <w:sz w:val="18"/>
                      <w:szCs w:val="18"/>
                      <w:lang w:eastAsia="zh-CN"/>
                    </w:rPr>
                    <w:t>水＝1</w:t>
                  </w:r>
                  <w:r>
                    <w:rPr>
                      <w:rFonts w:hint="eastAsia"/>
                      <w:bCs/>
                      <w:sz w:val="18"/>
                      <w:szCs w:val="18"/>
                      <w:lang w:eastAsia="zh-CN"/>
                    </w:rPr>
                    <w:t>）</w:t>
                  </w:r>
                  <w:r>
                    <w:rPr>
                      <w:rFonts w:hint="default"/>
                      <w:bCs/>
                      <w:sz w:val="18"/>
                      <w:szCs w:val="18"/>
                      <w:lang w:eastAsia="zh-CN"/>
                    </w:rPr>
                    <w:t>1.4425</w:t>
                  </w:r>
                  <w:r>
                    <w:rPr>
                      <w:rFonts w:hint="eastAsia"/>
                      <w:bCs/>
                      <w:sz w:val="18"/>
                      <w:szCs w:val="18"/>
                      <w:lang w:eastAsia="zh-CN"/>
                    </w:rPr>
                    <w:t>（</w:t>
                  </w:r>
                  <w:r>
                    <w:rPr>
                      <w:rFonts w:hint="default"/>
                      <w:bCs/>
                      <w:sz w:val="18"/>
                      <w:szCs w:val="18"/>
                      <w:lang w:eastAsia="zh-CN"/>
                    </w:rPr>
                    <w:t>25</w:t>
                  </w:r>
                  <w:r>
                    <w:rPr>
                      <w:rFonts w:hint="eastAsia"/>
                      <w:bCs/>
                      <w:sz w:val="18"/>
                      <w:szCs w:val="18"/>
                      <w:lang w:eastAsia="zh-CN"/>
                    </w:rPr>
                    <w:t>℃）</w:t>
                  </w:r>
                  <w:r>
                    <w:rPr>
                      <w:rFonts w:hint="default"/>
                      <w:bCs/>
                      <w:sz w:val="18"/>
                      <w:szCs w:val="18"/>
                      <w:lang w:eastAsia="zh-CN"/>
                    </w:rPr>
                    <w:t>，临界温度457</w:t>
                  </w:r>
                  <w:r>
                    <w:rPr>
                      <w:rFonts w:hint="eastAsia"/>
                      <w:bCs/>
                      <w:sz w:val="18"/>
                      <w:szCs w:val="18"/>
                      <w:lang w:eastAsia="zh-CN"/>
                    </w:rPr>
                    <w:t>℃</w:t>
                  </w:r>
                  <w:r>
                    <w:rPr>
                      <w:rFonts w:hint="default"/>
                      <w:bCs/>
                      <w:sz w:val="18"/>
                      <w:szCs w:val="18"/>
                      <w:lang w:eastAsia="zh-CN"/>
                    </w:rPr>
                    <w:t>，临界压力20.99MPa，相对蒸气密度（空气＝1）1，蒸气压0.67kPa</w:t>
                  </w:r>
                  <w:r>
                    <w:rPr>
                      <w:rFonts w:hint="eastAsia"/>
                      <w:bCs/>
                      <w:sz w:val="18"/>
                      <w:szCs w:val="18"/>
                      <w:lang w:eastAsia="zh-CN"/>
                    </w:rPr>
                    <w:t>（</w:t>
                  </w:r>
                  <w:r>
                    <w:rPr>
                      <w:rFonts w:hint="default"/>
                      <w:bCs/>
                      <w:sz w:val="18"/>
                      <w:szCs w:val="18"/>
                      <w:lang w:eastAsia="zh-CN"/>
                    </w:rPr>
                    <w:t>30</w:t>
                  </w:r>
                  <w:r>
                    <w:rPr>
                      <w:rFonts w:hint="eastAsia"/>
                      <w:bCs/>
                      <w:sz w:val="18"/>
                      <w:szCs w:val="18"/>
                      <w:lang w:eastAsia="zh-CN"/>
                    </w:rPr>
                    <w:t>℃）</w:t>
                  </w:r>
                  <w:r>
                    <w:rPr>
                      <w:rFonts w:hint="default"/>
                      <w:bCs/>
                      <w:sz w:val="18"/>
                      <w:szCs w:val="18"/>
                      <w:lang w:eastAsia="zh-CN"/>
                    </w:rPr>
                    <w:t>，logpow-1.36。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氯酸钾</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无色单斜晶系结晶或白色颗粒粉末，味咸而凉。溶于水、碱，微溶于液氨，不溶于丙酮、</w:t>
                  </w:r>
                </w:p>
                <w:p>
                  <w:pPr>
                    <w:snapToGrid w:val="0"/>
                    <w:jc w:val="center"/>
                    <w:rPr>
                      <w:rFonts w:hint="default"/>
                      <w:bCs/>
                      <w:sz w:val="18"/>
                      <w:szCs w:val="18"/>
                      <w:lang w:eastAsia="zh-CN"/>
                    </w:rPr>
                  </w:pPr>
                  <w:r>
                    <w:rPr>
                      <w:rFonts w:hint="default"/>
                      <w:bCs/>
                      <w:sz w:val="18"/>
                      <w:szCs w:val="18"/>
                      <w:lang w:eastAsia="zh-CN"/>
                    </w:rPr>
                    <w:t>乙醇、甘油。熔点368</w:t>
                  </w:r>
                  <w:r>
                    <w:rPr>
                      <w:rFonts w:hint="eastAsia"/>
                      <w:bCs/>
                      <w:sz w:val="18"/>
                      <w:szCs w:val="18"/>
                      <w:lang w:eastAsia="zh-CN"/>
                    </w:rPr>
                    <w:t>℃</w:t>
                  </w:r>
                  <w:r>
                    <w:rPr>
                      <w:rFonts w:hint="default"/>
                      <w:bCs/>
                      <w:sz w:val="18"/>
                      <w:szCs w:val="18"/>
                      <w:lang w:eastAsia="zh-CN"/>
                    </w:rPr>
                    <w:t>，沸点400</w:t>
                  </w:r>
                  <w:r>
                    <w:rPr>
                      <w:rFonts w:hint="eastAsia"/>
                      <w:bCs/>
                      <w:sz w:val="18"/>
                      <w:szCs w:val="18"/>
                      <w:lang w:eastAsia="zh-CN"/>
                    </w:rPr>
                    <w:t>℃</w:t>
                  </w:r>
                  <w:r>
                    <w:rPr>
                      <w:rFonts w:hint="default"/>
                      <w:bCs/>
                      <w:sz w:val="18"/>
                      <w:szCs w:val="18"/>
                      <w:lang w:eastAsia="zh-CN"/>
                    </w:rPr>
                    <w:t>（分解），相对密度（水＝1）2.32，相对蒸气密度（空气＝1）4.2。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高锰酸钾</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深紫色粒状、针状或流沙状结晶，有金属光泽。溶于水呈深紫红色溶液，微溶于甲醇、丙酮和硫酸。熔点200</w:t>
                  </w:r>
                  <w:r>
                    <w:rPr>
                      <w:rFonts w:hint="eastAsia"/>
                      <w:bCs/>
                      <w:sz w:val="18"/>
                      <w:szCs w:val="18"/>
                      <w:lang w:eastAsia="zh-CN"/>
                    </w:rPr>
                    <w:t>℃</w:t>
                  </w:r>
                  <w:r>
                    <w:rPr>
                      <w:rFonts w:hint="default"/>
                      <w:bCs/>
                      <w:sz w:val="18"/>
                      <w:szCs w:val="18"/>
                      <w:lang w:eastAsia="zh-CN"/>
                    </w:rPr>
                    <w:t>～300</w:t>
                  </w:r>
                  <w:r>
                    <w:rPr>
                      <w:rFonts w:hint="eastAsia"/>
                      <w:bCs/>
                      <w:sz w:val="18"/>
                      <w:szCs w:val="18"/>
                      <w:lang w:eastAsia="zh-CN"/>
                    </w:rPr>
                    <w:t>℃（</w:t>
                  </w:r>
                  <w:r>
                    <w:rPr>
                      <w:rFonts w:hint="default"/>
                      <w:bCs/>
                      <w:sz w:val="18"/>
                      <w:szCs w:val="18"/>
                      <w:lang w:eastAsia="zh-CN"/>
                    </w:rPr>
                    <w:t>分解</w:t>
                  </w:r>
                  <w:r>
                    <w:rPr>
                      <w:rFonts w:hint="eastAsia"/>
                      <w:bCs/>
                      <w:sz w:val="18"/>
                      <w:szCs w:val="18"/>
                      <w:lang w:eastAsia="zh-CN"/>
                    </w:rPr>
                    <w:t>）</w:t>
                  </w:r>
                  <w:r>
                    <w:rPr>
                      <w:rFonts w:hint="default"/>
                      <w:bCs/>
                      <w:sz w:val="18"/>
                      <w:szCs w:val="18"/>
                      <w:lang w:eastAsia="zh-CN"/>
                    </w:rPr>
                    <w:t>，密度2.703g/cm3。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硝酸钾</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无色斜方结晶或白色结晶粉末。易溶于水，溶于甘油和液氨，不溶于无水乙醇、乙醚。熔</w:t>
                  </w:r>
                </w:p>
                <w:p>
                  <w:pPr>
                    <w:snapToGrid w:val="0"/>
                    <w:jc w:val="center"/>
                    <w:rPr>
                      <w:rFonts w:hint="default"/>
                      <w:bCs/>
                      <w:sz w:val="18"/>
                      <w:szCs w:val="18"/>
                      <w:lang w:eastAsia="zh-CN"/>
                    </w:rPr>
                  </w:pPr>
                  <w:r>
                    <w:rPr>
                      <w:rFonts w:hint="default"/>
                      <w:bCs/>
                      <w:sz w:val="18"/>
                      <w:szCs w:val="18"/>
                      <w:lang w:eastAsia="zh-CN"/>
                    </w:rPr>
                    <w:t>点334</w:t>
                  </w:r>
                  <w:r>
                    <w:rPr>
                      <w:rFonts w:hint="eastAsia"/>
                      <w:bCs/>
                      <w:sz w:val="18"/>
                      <w:szCs w:val="18"/>
                      <w:lang w:eastAsia="zh-CN"/>
                    </w:rPr>
                    <w:t>℃</w:t>
                  </w:r>
                  <w:r>
                    <w:rPr>
                      <w:rFonts w:hint="default"/>
                      <w:bCs/>
                      <w:sz w:val="18"/>
                      <w:szCs w:val="18"/>
                      <w:lang w:eastAsia="zh-CN"/>
                    </w:rPr>
                    <w:t>，沸点400</w:t>
                  </w:r>
                  <w:r>
                    <w:rPr>
                      <w:rFonts w:hint="eastAsia"/>
                      <w:bCs/>
                      <w:sz w:val="18"/>
                      <w:szCs w:val="18"/>
                      <w:lang w:eastAsia="zh-CN"/>
                    </w:rPr>
                    <w:t>℃</w:t>
                  </w:r>
                  <w:r>
                    <w:rPr>
                      <w:rFonts w:hint="default"/>
                      <w:bCs/>
                      <w:sz w:val="18"/>
                      <w:szCs w:val="18"/>
                      <w:lang w:eastAsia="zh-CN"/>
                    </w:rPr>
                    <w:t>（分解），相对密度（水＝1）2.11。在400</w:t>
                  </w:r>
                  <w:r>
                    <w:rPr>
                      <w:rFonts w:hint="eastAsia"/>
                      <w:bCs/>
                      <w:sz w:val="18"/>
                      <w:szCs w:val="18"/>
                      <w:lang w:eastAsia="zh-CN"/>
                    </w:rPr>
                    <w:t>℃</w:t>
                  </w:r>
                  <w:r>
                    <w:rPr>
                      <w:rFonts w:hint="default"/>
                      <w:bCs/>
                      <w:sz w:val="18"/>
                      <w:szCs w:val="18"/>
                      <w:lang w:eastAsia="zh-CN"/>
                    </w:rPr>
                    <w:t>时分解放出氧，并转变成亚硝酸钾。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过氧化钠</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黄白色粉末或颗粒，受热变成黄色，有吸湿性。溶于水、酸，不溶于碱。pH值12.8（100g/l， 20</w:t>
                  </w:r>
                  <w:r>
                    <w:rPr>
                      <w:rFonts w:hint="eastAsia"/>
                      <w:bCs/>
                      <w:sz w:val="18"/>
                      <w:szCs w:val="18"/>
                      <w:lang w:eastAsia="zh-CN"/>
                    </w:rPr>
                    <w:t>℃</w:t>
                  </w:r>
                  <w:r>
                    <w:rPr>
                      <w:rFonts w:hint="default"/>
                      <w:bCs/>
                      <w:sz w:val="18"/>
                      <w:szCs w:val="18"/>
                      <w:lang w:eastAsia="zh-CN"/>
                    </w:rPr>
                    <w:t>），熔点460</w:t>
                  </w:r>
                  <w:r>
                    <w:rPr>
                      <w:rFonts w:hint="eastAsia"/>
                      <w:bCs/>
                      <w:sz w:val="18"/>
                      <w:szCs w:val="18"/>
                      <w:lang w:eastAsia="zh-CN"/>
                    </w:rPr>
                    <w:t>℃</w:t>
                  </w:r>
                  <w:r>
                    <w:rPr>
                      <w:rFonts w:hint="default"/>
                      <w:bCs/>
                      <w:sz w:val="18"/>
                      <w:szCs w:val="18"/>
                      <w:lang w:eastAsia="zh-CN"/>
                    </w:rPr>
                    <w:t>（分解），沸点657</w:t>
                  </w:r>
                  <w:r>
                    <w:rPr>
                      <w:rFonts w:hint="eastAsia"/>
                      <w:bCs/>
                      <w:sz w:val="18"/>
                      <w:szCs w:val="18"/>
                      <w:lang w:eastAsia="zh-CN"/>
                    </w:rPr>
                    <w:t>℃</w:t>
                  </w:r>
                  <w:r>
                    <w:rPr>
                      <w:rFonts w:hint="default"/>
                      <w:bCs/>
                      <w:sz w:val="18"/>
                      <w:szCs w:val="18"/>
                      <w:lang w:eastAsia="zh-CN"/>
                    </w:rPr>
                    <w:t>（分解），相对密度（水＝1）2.805。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亚硝酸钠</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白色或淡黄色结晶，无臭，略有咸味，易潮解。溶于水，微溶于乙醇、甲醇、乙醚。pH值9</w:t>
                  </w:r>
                  <w:r>
                    <w:rPr>
                      <w:rFonts w:hint="eastAsia"/>
                      <w:bCs/>
                      <w:sz w:val="18"/>
                      <w:szCs w:val="18"/>
                      <w:lang w:eastAsia="zh-CN"/>
                    </w:rPr>
                    <w:t>（</w:t>
                  </w:r>
                  <w:r>
                    <w:rPr>
                      <w:rFonts w:hint="default"/>
                      <w:bCs/>
                      <w:sz w:val="18"/>
                      <w:szCs w:val="18"/>
                      <w:lang w:eastAsia="zh-CN"/>
                    </w:rPr>
                    <w:t>水溶液</w:t>
                  </w:r>
                  <w:r>
                    <w:rPr>
                      <w:rFonts w:hint="eastAsia"/>
                      <w:bCs/>
                      <w:sz w:val="18"/>
                      <w:szCs w:val="18"/>
                      <w:lang w:eastAsia="zh-CN"/>
                    </w:rPr>
                    <w:t>）</w:t>
                  </w:r>
                  <w:r>
                    <w:rPr>
                      <w:rFonts w:hint="default"/>
                      <w:bCs/>
                      <w:sz w:val="18"/>
                      <w:szCs w:val="18"/>
                      <w:lang w:eastAsia="zh-CN"/>
                    </w:rPr>
                    <w:t>，熔点271</w:t>
                  </w:r>
                  <w:r>
                    <w:rPr>
                      <w:rFonts w:hint="eastAsia"/>
                      <w:bCs/>
                      <w:sz w:val="18"/>
                      <w:szCs w:val="18"/>
                      <w:lang w:eastAsia="zh-CN"/>
                    </w:rPr>
                    <w:t>℃</w:t>
                  </w:r>
                  <w:r>
                    <w:rPr>
                      <w:rFonts w:hint="default"/>
                      <w:bCs/>
                      <w:sz w:val="18"/>
                      <w:szCs w:val="18"/>
                      <w:lang w:eastAsia="zh-CN"/>
                    </w:rPr>
                    <w:t>，320</w:t>
                  </w:r>
                  <w:r>
                    <w:rPr>
                      <w:rFonts w:hint="eastAsia"/>
                      <w:bCs/>
                      <w:sz w:val="18"/>
                      <w:szCs w:val="18"/>
                      <w:lang w:eastAsia="zh-CN"/>
                    </w:rPr>
                    <w:t>℃</w:t>
                  </w:r>
                  <w:r>
                    <w:rPr>
                      <w:rFonts w:hint="default"/>
                      <w:bCs/>
                      <w:sz w:val="18"/>
                      <w:szCs w:val="18"/>
                      <w:lang w:eastAsia="zh-CN"/>
                    </w:rPr>
                    <w:t>以上分解，相对密度（水＝1）2.17，logpow-3.7。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重铬酸钾</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橙红色三斜晶体。溶于水，不溶于乙醇。pH值4（5%水溶液），熔点398</w:t>
                  </w:r>
                  <w:r>
                    <w:rPr>
                      <w:rFonts w:hint="eastAsia"/>
                      <w:bCs/>
                      <w:sz w:val="18"/>
                      <w:szCs w:val="18"/>
                      <w:lang w:eastAsia="zh-CN"/>
                    </w:rPr>
                    <w:t>℃</w:t>
                  </w:r>
                  <w:r>
                    <w:rPr>
                      <w:rFonts w:hint="default"/>
                      <w:bCs/>
                      <w:sz w:val="18"/>
                      <w:szCs w:val="18"/>
                      <w:lang w:eastAsia="zh-CN"/>
                    </w:rPr>
                    <w:t>，分解温度500</w:t>
                  </w:r>
                  <w:r>
                    <w:rPr>
                      <w:rFonts w:hint="eastAsia"/>
                      <w:bCs/>
                      <w:sz w:val="18"/>
                      <w:szCs w:val="18"/>
                      <w:lang w:eastAsia="zh-CN"/>
                    </w:rPr>
                    <w:t>℃</w:t>
                  </w:r>
                  <w:r>
                    <w:rPr>
                      <w:rFonts w:hint="default"/>
                      <w:bCs/>
                      <w:sz w:val="18"/>
                      <w:szCs w:val="18"/>
                      <w:lang w:eastAsia="zh-CN"/>
                    </w:rPr>
                    <w:t>，相对密度（水=1）2.67。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硝酸</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纯品为无色透明有刺激性的液体，工业品一般呈黄色。与水混溶，溶于乙醚。熔点-42</w:t>
                  </w:r>
                  <w:r>
                    <w:rPr>
                      <w:rFonts w:hint="eastAsia"/>
                      <w:bCs/>
                      <w:sz w:val="18"/>
                      <w:szCs w:val="18"/>
                      <w:lang w:eastAsia="zh-CN"/>
                    </w:rPr>
                    <w:t>℃（</w:t>
                  </w:r>
                  <w:r>
                    <w:rPr>
                      <w:rFonts w:hint="default"/>
                      <w:bCs/>
                      <w:sz w:val="18"/>
                      <w:szCs w:val="18"/>
                      <w:lang w:eastAsia="zh-CN"/>
                    </w:rPr>
                    <w:t>无水</w:t>
                  </w:r>
                  <w:r>
                    <w:rPr>
                      <w:rFonts w:hint="eastAsia"/>
                      <w:bCs/>
                      <w:sz w:val="18"/>
                      <w:szCs w:val="18"/>
                      <w:lang w:eastAsia="zh-CN"/>
                    </w:rPr>
                    <w:t>）</w:t>
                  </w:r>
                  <w:r>
                    <w:rPr>
                      <w:rFonts w:hint="default"/>
                      <w:bCs/>
                      <w:sz w:val="18"/>
                      <w:szCs w:val="18"/>
                      <w:lang w:eastAsia="zh-CN"/>
                    </w:rPr>
                    <w:t>，沸点83</w:t>
                  </w:r>
                  <w:r>
                    <w:rPr>
                      <w:rFonts w:hint="eastAsia"/>
                      <w:bCs/>
                      <w:sz w:val="18"/>
                      <w:szCs w:val="18"/>
                      <w:lang w:eastAsia="zh-CN"/>
                    </w:rPr>
                    <w:t>℃（</w:t>
                  </w:r>
                  <w:r>
                    <w:rPr>
                      <w:rFonts w:hint="default"/>
                      <w:bCs/>
                      <w:sz w:val="18"/>
                      <w:szCs w:val="18"/>
                      <w:lang w:eastAsia="zh-CN"/>
                    </w:rPr>
                    <w:t>无水</w:t>
                  </w:r>
                  <w:r>
                    <w:rPr>
                      <w:rFonts w:hint="eastAsia"/>
                      <w:bCs/>
                      <w:sz w:val="18"/>
                      <w:szCs w:val="18"/>
                      <w:lang w:eastAsia="zh-CN"/>
                    </w:rPr>
                    <w:t>）</w:t>
                  </w:r>
                  <w:r>
                    <w:rPr>
                      <w:rFonts w:hint="default"/>
                      <w:bCs/>
                      <w:sz w:val="18"/>
                      <w:szCs w:val="18"/>
                      <w:lang w:eastAsia="zh-CN"/>
                    </w:rPr>
                    <w:t>，相对密度（水＝1）1.5</w:t>
                  </w:r>
                  <w:r>
                    <w:rPr>
                      <w:rFonts w:hint="eastAsia"/>
                      <w:bCs/>
                      <w:sz w:val="18"/>
                      <w:szCs w:val="18"/>
                      <w:lang w:eastAsia="zh-CN"/>
                    </w:rPr>
                    <w:t>（</w:t>
                  </w:r>
                  <w:r>
                    <w:rPr>
                      <w:rFonts w:hint="default"/>
                      <w:bCs/>
                      <w:sz w:val="18"/>
                      <w:szCs w:val="18"/>
                      <w:lang w:eastAsia="zh-CN"/>
                    </w:rPr>
                    <w:t>无水</w:t>
                  </w:r>
                  <w:r>
                    <w:rPr>
                      <w:rFonts w:hint="eastAsia"/>
                      <w:bCs/>
                      <w:sz w:val="18"/>
                      <w:szCs w:val="18"/>
                      <w:lang w:eastAsia="zh-CN"/>
                    </w:rPr>
                    <w:t>）</w:t>
                  </w:r>
                  <w:r>
                    <w:rPr>
                      <w:rFonts w:hint="default"/>
                      <w:bCs/>
                      <w:sz w:val="18"/>
                      <w:szCs w:val="18"/>
                      <w:lang w:eastAsia="zh-CN"/>
                    </w:rPr>
                    <w:t>，相对蒸气密度（空气＝1）2～3，蒸气压6.4kPa</w:t>
                  </w:r>
                  <w:r>
                    <w:rPr>
                      <w:rFonts w:hint="eastAsia"/>
                      <w:bCs/>
                      <w:sz w:val="18"/>
                      <w:szCs w:val="18"/>
                      <w:lang w:eastAsia="zh-CN"/>
                    </w:rPr>
                    <w:t>（</w:t>
                  </w:r>
                  <w:r>
                    <w:rPr>
                      <w:rFonts w:hint="default"/>
                      <w:bCs/>
                      <w:sz w:val="18"/>
                      <w:szCs w:val="18"/>
                      <w:lang w:eastAsia="zh-CN"/>
                    </w:rPr>
                    <w:t>20</w:t>
                  </w:r>
                  <w:r>
                    <w:rPr>
                      <w:rFonts w:hint="eastAsia"/>
                      <w:bCs/>
                      <w:sz w:val="18"/>
                      <w:szCs w:val="18"/>
                      <w:lang w:eastAsia="zh-CN"/>
                    </w:rPr>
                    <w:t>℃）</w:t>
                  </w:r>
                  <w:r>
                    <w:rPr>
                      <w:rFonts w:hint="default"/>
                      <w:bCs/>
                      <w:sz w:val="18"/>
                      <w:szCs w:val="18"/>
                      <w:lang w:eastAsia="zh-CN"/>
                    </w:rPr>
                    <w:t>，临界压力6.89MPa，logpow-0.21。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硫酸</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纯品为无色油状液体，工业品呈黄、棕等色。与水和乙醇混溶。熔点10</w:t>
                  </w:r>
                  <w:r>
                    <w:rPr>
                      <w:rFonts w:hint="eastAsia"/>
                      <w:bCs/>
                      <w:sz w:val="18"/>
                      <w:szCs w:val="18"/>
                      <w:lang w:eastAsia="zh-CN"/>
                    </w:rPr>
                    <w:t>℃</w:t>
                  </w:r>
                  <w:r>
                    <w:rPr>
                      <w:rFonts w:hint="default"/>
                      <w:bCs/>
                      <w:sz w:val="18"/>
                      <w:szCs w:val="18"/>
                      <w:lang w:eastAsia="zh-CN"/>
                    </w:rPr>
                    <w:t>～10.49</w:t>
                  </w:r>
                  <w:r>
                    <w:rPr>
                      <w:rFonts w:hint="eastAsia"/>
                      <w:bCs/>
                      <w:sz w:val="18"/>
                      <w:szCs w:val="18"/>
                      <w:lang w:eastAsia="zh-CN"/>
                    </w:rPr>
                    <w:t>℃</w:t>
                  </w:r>
                  <w:r>
                    <w:rPr>
                      <w:rFonts w:hint="default"/>
                      <w:bCs/>
                      <w:sz w:val="18"/>
                      <w:szCs w:val="18"/>
                      <w:lang w:eastAsia="zh-CN"/>
                    </w:rPr>
                    <w:t>，沸点290</w:t>
                  </w:r>
                  <w:r>
                    <w:rPr>
                      <w:rFonts w:hint="eastAsia"/>
                      <w:bCs/>
                      <w:sz w:val="18"/>
                      <w:szCs w:val="18"/>
                      <w:lang w:eastAsia="zh-CN"/>
                    </w:rPr>
                    <w:t>℃</w:t>
                  </w:r>
                  <w:r>
                    <w:rPr>
                      <w:rFonts w:hint="default"/>
                      <w:bCs/>
                      <w:sz w:val="18"/>
                      <w:szCs w:val="18"/>
                      <w:lang w:eastAsia="zh-CN"/>
                    </w:rPr>
                    <w:t>；相对密度（水＝1）1.84，相对蒸气密度（空气＝1）3.4，蒸气压0.13kPa</w:t>
                  </w:r>
                  <w:r>
                    <w:rPr>
                      <w:rFonts w:hint="eastAsia"/>
                      <w:bCs/>
                      <w:sz w:val="18"/>
                      <w:szCs w:val="18"/>
                      <w:lang w:eastAsia="zh-CN"/>
                    </w:rPr>
                    <w:t>（</w:t>
                  </w:r>
                  <w:r>
                    <w:rPr>
                      <w:rFonts w:hint="default"/>
                      <w:bCs/>
                      <w:sz w:val="18"/>
                      <w:szCs w:val="18"/>
                      <w:lang w:eastAsia="zh-CN"/>
                    </w:rPr>
                    <w:t>145.8</w:t>
                  </w:r>
                  <w:r>
                    <w:rPr>
                      <w:rFonts w:hint="eastAsia"/>
                      <w:bCs/>
                      <w:sz w:val="18"/>
                      <w:szCs w:val="18"/>
                      <w:lang w:eastAsia="zh-CN"/>
                    </w:rPr>
                    <w:t>℃）</w:t>
                  </w:r>
                  <w:r>
                    <w:rPr>
                      <w:rFonts w:hint="default"/>
                      <w:bCs/>
                      <w:sz w:val="18"/>
                      <w:szCs w:val="18"/>
                      <w:lang w:eastAsia="zh-CN"/>
                    </w:rPr>
                    <w:t>，临界压力6.4MPa，logpow-2.2。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盐酸</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无色或浅黄色透明液体，有刺鼻的酸味。工业品含氯化氢≥31%，在空气中发烟。与水混溶，溶于乙醇、苯。pH值0.1（1N），熔点-114.8</w:t>
                  </w:r>
                  <w:r>
                    <w:rPr>
                      <w:rFonts w:hint="eastAsia"/>
                      <w:bCs/>
                      <w:sz w:val="18"/>
                      <w:szCs w:val="18"/>
                      <w:lang w:eastAsia="zh-CN"/>
                    </w:rPr>
                    <w:t>℃</w:t>
                  </w:r>
                  <w:r>
                    <w:rPr>
                      <w:rFonts w:hint="default"/>
                      <w:bCs/>
                      <w:sz w:val="18"/>
                      <w:szCs w:val="18"/>
                      <w:lang w:eastAsia="zh-CN"/>
                    </w:rPr>
                    <w:t>（纯品），沸点-85</w:t>
                  </w:r>
                  <w:r>
                    <w:rPr>
                      <w:rFonts w:hint="eastAsia"/>
                      <w:bCs/>
                      <w:sz w:val="18"/>
                      <w:szCs w:val="18"/>
                      <w:lang w:eastAsia="zh-CN"/>
                    </w:rPr>
                    <w:t>℃</w:t>
                  </w:r>
                  <w:r>
                    <w:rPr>
                      <w:rFonts w:hint="default"/>
                      <w:bCs/>
                      <w:sz w:val="18"/>
                      <w:szCs w:val="18"/>
                      <w:lang w:eastAsia="zh-CN"/>
                    </w:rPr>
                    <w:t>、108.6</w:t>
                  </w:r>
                  <w:r>
                    <w:rPr>
                      <w:rFonts w:hint="eastAsia"/>
                      <w:bCs/>
                      <w:sz w:val="18"/>
                      <w:szCs w:val="18"/>
                      <w:lang w:eastAsia="zh-CN"/>
                    </w:rPr>
                    <w:t>℃（</w:t>
                  </w:r>
                  <w:r>
                    <w:rPr>
                      <w:rFonts w:hint="default"/>
                      <w:bCs/>
                      <w:sz w:val="18"/>
                      <w:szCs w:val="18"/>
                      <w:lang w:eastAsia="zh-CN"/>
                    </w:rPr>
                    <w:t>20%</w:t>
                  </w:r>
                  <w:r>
                    <w:rPr>
                      <w:rFonts w:hint="eastAsia"/>
                      <w:bCs/>
                      <w:sz w:val="18"/>
                      <w:szCs w:val="18"/>
                      <w:lang w:eastAsia="zh-CN"/>
                    </w:rPr>
                    <w:t>）</w:t>
                  </w:r>
                  <w:r>
                    <w:rPr>
                      <w:rFonts w:hint="default"/>
                      <w:bCs/>
                      <w:sz w:val="18"/>
                      <w:szCs w:val="18"/>
                      <w:lang w:eastAsia="zh-CN"/>
                    </w:rPr>
                    <w:t>，相对密度（水＝1）1.10</w:t>
                  </w:r>
                  <w:r>
                    <w:rPr>
                      <w:rFonts w:hint="eastAsia"/>
                      <w:bCs/>
                      <w:sz w:val="18"/>
                      <w:szCs w:val="18"/>
                      <w:lang w:eastAsia="zh-CN"/>
                    </w:rPr>
                    <w:t>（</w:t>
                  </w:r>
                  <w:r>
                    <w:rPr>
                      <w:rFonts w:hint="default"/>
                      <w:bCs/>
                      <w:sz w:val="18"/>
                      <w:szCs w:val="18"/>
                      <w:lang w:eastAsia="zh-CN"/>
                    </w:rPr>
                    <w:t>20%</w:t>
                  </w:r>
                  <w:r>
                    <w:rPr>
                      <w:rFonts w:hint="eastAsia"/>
                      <w:bCs/>
                      <w:sz w:val="18"/>
                      <w:szCs w:val="18"/>
                      <w:lang w:eastAsia="zh-CN"/>
                    </w:rPr>
                    <w:t>）</w:t>
                  </w:r>
                  <w:r>
                    <w:rPr>
                      <w:rFonts w:hint="default"/>
                      <w:bCs/>
                      <w:sz w:val="18"/>
                      <w:szCs w:val="18"/>
                      <w:lang w:eastAsia="zh-CN"/>
                    </w:rPr>
                    <w:t>、1.15</w:t>
                  </w:r>
                  <w:r>
                    <w:rPr>
                      <w:rFonts w:hint="eastAsia"/>
                      <w:bCs/>
                      <w:sz w:val="18"/>
                      <w:szCs w:val="18"/>
                      <w:lang w:eastAsia="zh-CN"/>
                    </w:rPr>
                    <w:t>（</w:t>
                  </w:r>
                  <w:r>
                    <w:rPr>
                      <w:rFonts w:hint="default"/>
                      <w:bCs/>
                      <w:sz w:val="18"/>
                      <w:szCs w:val="18"/>
                      <w:lang w:eastAsia="zh-CN"/>
                    </w:rPr>
                    <w:t>29.57%</w:t>
                  </w:r>
                  <w:r>
                    <w:rPr>
                      <w:rFonts w:hint="eastAsia"/>
                      <w:bCs/>
                      <w:sz w:val="18"/>
                      <w:szCs w:val="18"/>
                      <w:lang w:eastAsia="zh-CN"/>
                    </w:rPr>
                    <w:t>）</w:t>
                  </w:r>
                  <w:r>
                    <w:rPr>
                      <w:rFonts w:hint="default"/>
                      <w:bCs/>
                      <w:sz w:val="18"/>
                      <w:szCs w:val="18"/>
                      <w:lang w:eastAsia="zh-CN"/>
                    </w:rPr>
                    <w:t>、1.20</w:t>
                  </w:r>
                  <w:r>
                    <w:rPr>
                      <w:rFonts w:hint="eastAsia"/>
                      <w:bCs/>
                      <w:sz w:val="18"/>
                      <w:szCs w:val="18"/>
                      <w:lang w:eastAsia="zh-CN"/>
                    </w:rPr>
                    <w:t>（</w:t>
                  </w:r>
                  <w:r>
                    <w:rPr>
                      <w:rFonts w:hint="default"/>
                      <w:bCs/>
                      <w:sz w:val="18"/>
                      <w:szCs w:val="18"/>
                      <w:lang w:eastAsia="zh-CN"/>
                    </w:rPr>
                    <w:t>39.11%</w:t>
                  </w:r>
                  <w:r>
                    <w:rPr>
                      <w:rFonts w:hint="eastAsia"/>
                      <w:bCs/>
                      <w:sz w:val="18"/>
                      <w:szCs w:val="18"/>
                      <w:lang w:eastAsia="zh-CN"/>
                    </w:rPr>
                    <w:t>）</w:t>
                  </w:r>
                  <w:r>
                    <w:rPr>
                      <w:rFonts w:hint="default"/>
                      <w:bCs/>
                      <w:sz w:val="18"/>
                      <w:szCs w:val="18"/>
                      <w:lang w:eastAsia="zh-CN"/>
                    </w:rPr>
                    <w:t>，相对蒸气密度（空气＝1）1.26，饱和蒸气压30.66kPa（21</w:t>
                  </w:r>
                  <w:r>
                    <w:rPr>
                      <w:rFonts w:hint="eastAsia"/>
                      <w:bCs/>
                      <w:sz w:val="18"/>
                      <w:szCs w:val="18"/>
                      <w:lang w:eastAsia="zh-CN"/>
                    </w:rPr>
                    <w:t>℃</w:t>
                  </w:r>
                  <w:r>
                    <w:rPr>
                      <w:rFonts w:hint="default"/>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氢氧化钾</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纯品为白色半透明晶体，工业品为灰白、蓝绿或淡紫色片状或块状固体。易潮解。溶于水，溶于甲醇、乙醇和甘油，不溶于乙醚、液氨。熔点360</w:t>
                  </w:r>
                  <w:r>
                    <w:rPr>
                      <w:rFonts w:hint="eastAsia"/>
                      <w:bCs/>
                      <w:sz w:val="18"/>
                      <w:szCs w:val="18"/>
                      <w:lang w:eastAsia="zh-CN"/>
                    </w:rPr>
                    <w:t>℃</w:t>
                  </w:r>
                  <w:r>
                    <w:rPr>
                      <w:rFonts w:hint="default"/>
                      <w:bCs/>
                      <w:sz w:val="18"/>
                      <w:szCs w:val="18"/>
                      <w:lang w:eastAsia="zh-CN"/>
                    </w:rPr>
                    <w:t>～406</w:t>
                  </w:r>
                  <w:r>
                    <w:rPr>
                      <w:rFonts w:hint="eastAsia"/>
                      <w:bCs/>
                      <w:sz w:val="18"/>
                      <w:szCs w:val="18"/>
                      <w:lang w:eastAsia="zh-CN"/>
                    </w:rPr>
                    <w:t>℃</w:t>
                  </w:r>
                  <w:r>
                    <w:rPr>
                      <w:rFonts w:hint="default"/>
                      <w:bCs/>
                      <w:sz w:val="18"/>
                      <w:szCs w:val="18"/>
                      <w:lang w:eastAsia="zh-CN"/>
                    </w:rPr>
                    <w:t>，沸点1320</w:t>
                  </w:r>
                  <w:r>
                    <w:rPr>
                      <w:rFonts w:hint="eastAsia"/>
                      <w:bCs/>
                      <w:sz w:val="18"/>
                      <w:szCs w:val="18"/>
                      <w:lang w:eastAsia="zh-CN"/>
                    </w:rPr>
                    <w:t>℃</w:t>
                  </w:r>
                  <w:r>
                    <w:rPr>
                      <w:rFonts w:hint="default"/>
                      <w:bCs/>
                      <w:sz w:val="18"/>
                      <w:szCs w:val="18"/>
                      <w:lang w:eastAsia="zh-CN"/>
                    </w:rPr>
                    <w:t>～1324</w:t>
                  </w:r>
                  <w:r>
                    <w:rPr>
                      <w:rFonts w:hint="eastAsia"/>
                      <w:bCs/>
                      <w:sz w:val="18"/>
                      <w:szCs w:val="18"/>
                      <w:lang w:eastAsia="zh-CN"/>
                    </w:rPr>
                    <w:t>℃</w:t>
                  </w:r>
                  <w:r>
                    <w:rPr>
                      <w:rFonts w:hint="default"/>
                      <w:bCs/>
                      <w:sz w:val="18"/>
                      <w:szCs w:val="18"/>
                      <w:lang w:eastAsia="zh-CN"/>
                    </w:rPr>
                    <w:t>，相对密度（水＝1）2.04，蒸气压0.13kPa</w:t>
                  </w:r>
                  <w:r>
                    <w:rPr>
                      <w:rFonts w:hint="eastAsia"/>
                      <w:bCs/>
                      <w:sz w:val="18"/>
                      <w:szCs w:val="18"/>
                      <w:lang w:eastAsia="zh-CN"/>
                    </w:rPr>
                    <w:t>（</w:t>
                  </w:r>
                  <w:r>
                    <w:rPr>
                      <w:rFonts w:hint="default"/>
                      <w:bCs/>
                      <w:sz w:val="18"/>
                      <w:szCs w:val="18"/>
                      <w:lang w:eastAsia="zh-CN"/>
                    </w:rPr>
                    <w:t>719</w:t>
                  </w:r>
                  <w:r>
                    <w:rPr>
                      <w:rFonts w:hint="eastAsia"/>
                      <w:bCs/>
                      <w:sz w:val="18"/>
                      <w:szCs w:val="18"/>
                      <w:lang w:eastAsia="zh-CN"/>
                    </w:rPr>
                    <w:t>℃）</w:t>
                  </w:r>
                  <w:r>
                    <w:rPr>
                      <w:rFonts w:hint="default"/>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eastAsia="zh-CN"/>
                    </w:rPr>
                  </w:pPr>
                  <w:r>
                    <w:rPr>
                      <w:rFonts w:hint="default"/>
                      <w:bCs/>
                      <w:sz w:val="18"/>
                      <w:szCs w:val="18"/>
                      <w:lang w:eastAsia="zh-CN"/>
                    </w:rPr>
                    <w:t>氢氧化钠</w:t>
                  </w:r>
                </w:p>
              </w:tc>
              <w:tc>
                <w:tcPr>
                  <w:tcW w:w="7417" w:type="dxa"/>
                  <w:noWrap w:val="0"/>
                  <w:vAlign w:val="center"/>
                </w:tcPr>
                <w:p>
                  <w:pPr>
                    <w:snapToGrid w:val="0"/>
                    <w:jc w:val="center"/>
                    <w:rPr>
                      <w:rFonts w:hint="default"/>
                      <w:bCs/>
                      <w:sz w:val="18"/>
                      <w:szCs w:val="18"/>
                      <w:lang w:eastAsia="zh-CN"/>
                    </w:rPr>
                  </w:pPr>
                  <w:r>
                    <w:rPr>
                      <w:rFonts w:hint="default"/>
                      <w:bCs/>
                      <w:sz w:val="18"/>
                      <w:szCs w:val="18"/>
                      <w:lang w:eastAsia="zh-CN"/>
                    </w:rPr>
                    <w:t>纯品为无色透明晶体。工业品含少量碳酸钠和氯化钠，为无色至青白色棒状、片状、粒状、块状固体。吸湿性强。从空气中吸收水分的同时，也吸收二氧化碳。易溶于水，并放出大量热。溶于乙醇、甘油，不溶于乙醚、丙酮。pH12.7</w:t>
                  </w:r>
                  <w:r>
                    <w:rPr>
                      <w:rFonts w:hint="eastAsia"/>
                      <w:bCs/>
                      <w:sz w:val="18"/>
                      <w:szCs w:val="18"/>
                      <w:lang w:eastAsia="zh-CN"/>
                    </w:rPr>
                    <w:t>（</w:t>
                  </w:r>
                  <w:r>
                    <w:rPr>
                      <w:rFonts w:hint="default"/>
                      <w:bCs/>
                      <w:sz w:val="18"/>
                      <w:szCs w:val="18"/>
                      <w:lang w:eastAsia="zh-CN"/>
                    </w:rPr>
                    <w:t>1%溶液</w:t>
                  </w:r>
                  <w:r>
                    <w:rPr>
                      <w:rFonts w:hint="eastAsia"/>
                      <w:bCs/>
                      <w:sz w:val="18"/>
                      <w:szCs w:val="18"/>
                      <w:lang w:eastAsia="zh-CN"/>
                    </w:rPr>
                    <w:t>）</w:t>
                  </w:r>
                  <w:r>
                    <w:rPr>
                      <w:rFonts w:hint="default"/>
                      <w:bCs/>
                      <w:sz w:val="18"/>
                      <w:szCs w:val="18"/>
                      <w:lang w:eastAsia="zh-CN"/>
                    </w:rPr>
                    <w:t>，熔点318.4</w:t>
                  </w:r>
                  <w:r>
                    <w:rPr>
                      <w:rFonts w:hint="eastAsia"/>
                      <w:bCs/>
                      <w:sz w:val="18"/>
                      <w:szCs w:val="18"/>
                      <w:lang w:eastAsia="zh-CN"/>
                    </w:rPr>
                    <w:t>℃</w:t>
                  </w:r>
                  <w:r>
                    <w:rPr>
                      <w:rFonts w:hint="default"/>
                      <w:bCs/>
                      <w:sz w:val="18"/>
                      <w:szCs w:val="18"/>
                      <w:lang w:eastAsia="zh-CN"/>
                    </w:rPr>
                    <w:t>，沸点1390</w:t>
                  </w:r>
                  <w:r>
                    <w:rPr>
                      <w:rFonts w:hint="eastAsia"/>
                      <w:bCs/>
                      <w:sz w:val="18"/>
                      <w:szCs w:val="18"/>
                      <w:lang w:eastAsia="zh-CN"/>
                    </w:rPr>
                    <w:t>℃</w:t>
                  </w:r>
                  <w:r>
                    <w:rPr>
                      <w:rFonts w:hint="default"/>
                      <w:bCs/>
                      <w:sz w:val="18"/>
                      <w:szCs w:val="18"/>
                      <w:lang w:eastAsia="zh-CN"/>
                    </w:rPr>
                    <w:t>，相对密度（水＝1）2.13，蒸气压0.13kPa</w:t>
                  </w:r>
                  <w:r>
                    <w:rPr>
                      <w:rFonts w:hint="eastAsia"/>
                      <w:bCs/>
                      <w:sz w:val="18"/>
                      <w:szCs w:val="18"/>
                      <w:lang w:eastAsia="zh-CN"/>
                    </w:rPr>
                    <w:t>（</w:t>
                  </w:r>
                  <w:r>
                    <w:rPr>
                      <w:rFonts w:hint="default"/>
                      <w:bCs/>
                      <w:sz w:val="18"/>
                      <w:szCs w:val="18"/>
                      <w:lang w:eastAsia="zh-CN"/>
                    </w:rPr>
                    <w:t>739</w:t>
                  </w:r>
                  <w:r>
                    <w:rPr>
                      <w:rFonts w:hint="eastAsia"/>
                      <w:bCs/>
                      <w:sz w:val="18"/>
                      <w:szCs w:val="18"/>
                      <w:lang w:eastAsia="zh-CN"/>
                    </w:rPr>
                    <w:t>℃）</w:t>
                  </w:r>
                  <w:r>
                    <w:rPr>
                      <w:rFonts w:hint="default"/>
                      <w:bCs/>
                      <w:sz w:val="18"/>
                      <w:szCs w:val="18"/>
                      <w:lang w:eastAsia="zh-CN"/>
                    </w:rPr>
                    <w:t>，临界压力25MPa，logpow-3.88。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2" w:type="dxa"/>
                  <w:noWrap w:val="0"/>
                  <w:vAlign w:val="center"/>
                </w:tcPr>
                <w:p>
                  <w:pPr>
                    <w:snapToGrid w:val="0"/>
                    <w:jc w:val="center"/>
                    <w:rPr>
                      <w:rFonts w:hint="default"/>
                      <w:bCs/>
                      <w:sz w:val="18"/>
                      <w:szCs w:val="18"/>
                      <w:lang w:val="en-US" w:eastAsia="zh-CN"/>
                    </w:rPr>
                  </w:pPr>
                  <w:r>
                    <w:rPr>
                      <w:rFonts w:hint="eastAsia"/>
                      <w:bCs/>
                      <w:sz w:val="18"/>
                      <w:szCs w:val="18"/>
                      <w:lang w:val="en-US" w:eastAsia="zh-CN"/>
                    </w:rPr>
                    <w:t>乙酸</w:t>
                  </w:r>
                </w:p>
              </w:tc>
              <w:tc>
                <w:tcPr>
                  <w:tcW w:w="7417" w:type="dxa"/>
                  <w:noWrap w:val="0"/>
                  <w:vAlign w:val="center"/>
                </w:tcPr>
                <w:p>
                  <w:pPr>
                    <w:snapToGrid w:val="0"/>
                    <w:jc w:val="center"/>
                    <w:rPr>
                      <w:rFonts w:hint="default"/>
                      <w:bCs/>
                      <w:sz w:val="18"/>
                      <w:szCs w:val="18"/>
                      <w:lang w:eastAsia="zh-CN"/>
                    </w:rPr>
                  </w:pPr>
                  <w:r>
                    <w:rPr>
                      <w:sz w:val="18"/>
                      <w:szCs w:val="18"/>
                    </w:rPr>
                    <w:t>无色透明液体，有刺激性酸臭。</w:t>
                  </w:r>
                  <w:r>
                    <w:rPr>
                      <w:rFonts w:hint="default"/>
                      <w:bCs/>
                      <w:sz w:val="18"/>
                      <w:szCs w:val="18"/>
                      <w:lang w:eastAsia="zh-CN"/>
                    </w:rPr>
                    <w:t>熔点</w:t>
                  </w:r>
                  <w:r>
                    <w:rPr>
                      <w:rFonts w:hint="eastAsia"/>
                      <w:bCs/>
                      <w:sz w:val="18"/>
                      <w:szCs w:val="18"/>
                      <w:lang w:val="en-US" w:eastAsia="zh-CN"/>
                    </w:rPr>
                    <w:t>16.6</w:t>
                  </w:r>
                  <w:r>
                    <w:rPr>
                      <w:rFonts w:hint="eastAsia"/>
                      <w:bCs/>
                      <w:sz w:val="18"/>
                      <w:szCs w:val="18"/>
                      <w:lang w:eastAsia="zh-CN"/>
                    </w:rPr>
                    <w:t>℃</w:t>
                  </w:r>
                  <w:r>
                    <w:rPr>
                      <w:rFonts w:hint="default"/>
                      <w:bCs/>
                      <w:sz w:val="18"/>
                      <w:szCs w:val="18"/>
                      <w:lang w:eastAsia="zh-CN"/>
                    </w:rPr>
                    <w:t>，沸点</w:t>
                  </w:r>
                  <w:r>
                    <w:rPr>
                      <w:sz w:val="18"/>
                      <w:szCs w:val="18"/>
                    </w:rPr>
                    <w:t>118.1</w:t>
                  </w:r>
                  <w:r>
                    <w:rPr>
                      <w:rFonts w:hint="eastAsia"/>
                      <w:bCs/>
                      <w:sz w:val="18"/>
                      <w:szCs w:val="18"/>
                      <w:lang w:eastAsia="zh-CN"/>
                    </w:rPr>
                    <w:t>℃</w:t>
                  </w:r>
                  <w:r>
                    <w:rPr>
                      <w:sz w:val="18"/>
                      <w:szCs w:val="18"/>
                    </w:rPr>
                    <w:t>(101.7kPa)</w:t>
                  </w:r>
                  <w:r>
                    <w:rPr>
                      <w:rFonts w:hint="default"/>
                      <w:bCs/>
                      <w:sz w:val="18"/>
                      <w:szCs w:val="18"/>
                      <w:lang w:eastAsia="zh-CN"/>
                    </w:rPr>
                    <w:t>，相对密度（水＝1）</w:t>
                  </w:r>
                  <w:r>
                    <w:rPr>
                      <w:sz w:val="18"/>
                      <w:szCs w:val="18"/>
                    </w:rPr>
                    <w:t>1.05（20</w:t>
                  </w:r>
                  <w:r>
                    <w:rPr>
                      <w:rFonts w:hint="eastAsia" w:ascii="宋体" w:hAnsi="宋体" w:cs="宋体"/>
                      <w:sz w:val="18"/>
                      <w:szCs w:val="18"/>
                    </w:rPr>
                    <w:t>℃</w:t>
                  </w:r>
                  <w:r>
                    <w:rPr>
                      <w:sz w:val="18"/>
                      <w:szCs w:val="18"/>
                    </w:rPr>
                    <w:t>）</w:t>
                  </w:r>
                  <w:r>
                    <w:rPr>
                      <w:rFonts w:hint="default"/>
                      <w:bCs/>
                      <w:sz w:val="18"/>
                      <w:szCs w:val="18"/>
                      <w:lang w:eastAsia="zh-CN"/>
                    </w:rPr>
                    <w:t>，</w:t>
                  </w:r>
                  <w:r>
                    <w:rPr>
                      <w:rFonts w:hint="eastAsia"/>
                      <w:bCs/>
                      <w:sz w:val="18"/>
                      <w:szCs w:val="18"/>
                      <w:lang w:eastAsia="zh-CN"/>
                    </w:rPr>
                    <w:t>临界温度</w:t>
                  </w:r>
                  <w:r>
                    <w:rPr>
                      <w:sz w:val="18"/>
                      <w:szCs w:val="18"/>
                    </w:rPr>
                    <w:t>321.6</w:t>
                  </w:r>
                  <w:r>
                    <w:rPr>
                      <w:rFonts w:hint="eastAsia" w:ascii="宋体" w:hAnsi="宋体" w:cs="宋体"/>
                      <w:sz w:val="18"/>
                      <w:szCs w:val="18"/>
                    </w:rPr>
                    <w:t>℃</w:t>
                  </w:r>
                  <w:r>
                    <w:rPr>
                      <w:rFonts w:hint="default"/>
                      <w:bCs/>
                      <w:sz w:val="18"/>
                      <w:szCs w:val="18"/>
                      <w:lang w:eastAsia="zh-CN"/>
                    </w:rPr>
                    <w:t>，临界压力</w:t>
                  </w:r>
                  <w:r>
                    <w:rPr>
                      <w:sz w:val="18"/>
                      <w:szCs w:val="18"/>
                    </w:rPr>
                    <w:t>5.78</w:t>
                  </w:r>
                  <w:r>
                    <w:rPr>
                      <w:rFonts w:hint="default"/>
                      <w:bCs/>
                      <w:sz w:val="18"/>
                      <w:szCs w:val="18"/>
                      <w:lang w:eastAsia="zh-CN"/>
                    </w:rPr>
                    <w:t>MPa。</w:t>
                  </w:r>
                </w:p>
              </w:tc>
            </w:tr>
          </w:tbl>
          <w:p>
            <w:pPr>
              <w:adjustRightInd w:val="0"/>
              <w:snapToGrid w:val="0"/>
              <w:spacing w:line="360" w:lineRule="auto"/>
              <w:ind w:firstLine="422" w:firstLineChars="200"/>
              <w:rPr>
                <w:b/>
                <w:bCs/>
                <w:szCs w:val="21"/>
              </w:rPr>
            </w:pPr>
            <w:r>
              <w:rPr>
                <w:b/>
                <w:bCs/>
                <w:szCs w:val="21"/>
              </w:rPr>
              <w:t>6、公用工程</w:t>
            </w:r>
          </w:p>
          <w:p>
            <w:pPr>
              <w:spacing w:line="360" w:lineRule="auto"/>
              <w:ind w:firstLine="420" w:firstLineChars="200"/>
              <w:rPr>
                <w:szCs w:val="21"/>
              </w:rPr>
            </w:pPr>
            <w:r>
              <w:rPr>
                <w:szCs w:val="21"/>
              </w:rPr>
              <w:t>（1）给排水</w:t>
            </w:r>
          </w:p>
          <w:p>
            <w:pPr>
              <w:spacing w:line="360" w:lineRule="auto"/>
              <w:ind w:firstLine="420" w:firstLineChars="200"/>
              <w:rPr>
                <w:szCs w:val="21"/>
                <w:highlight w:val="none"/>
              </w:rPr>
            </w:pPr>
            <w:r>
              <w:rPr>
                <w:szCs w:val="21"/>
                <w:highlight w:val="none"/>
              </w:rPr>
              <w:t>1）给水</w:t>
            </w:r>
          </w:p>
          <w:p>
            <w:pPr>
              <w:spacing w:line="360" w:lineRule="auto"/>
              <w:ind w:firstLine="420" w:firstLineChars="200"/>
              <w:rPr>
                <w:rFonts w:hint="eastAsia"/>
                <w:szCs w:val="21"/>
                <w:highlight w:val="none"/>
                <w:lang w:eastAsia="zh-CN"/>
              </w:rPr>
            </w:pPr>
            <w:r>
              <w:rPr>
                <w:rFonts w:hint="eastAsia"/>
                <w:szCs w:val="21"/>
                <w:highlight w:val="none"/>
                <w:lang w:eastAsia="zh-CN"/>
              </w:rPr>
              <w:t>本项目用水主要为生活用水、食堂用水、实验室用水、绿化用水及非预见用水，由市政供水管网提供，新鲜水用量约</w:t>
            </w:r>
            <w:r>
              <w:rPr>
                <w:rFonts w:hint="eastAsia"/>
                <w:szCs w:val="21"/>
                <w:highlight w:val="none"/>
                <w:lang w:val="en-US" w:eastAsia="zh-CN"/>
              </w:rPr>
              <w:t>32419m</w:t>
            </w:r>
            <w:r>
              <w:rPr>
                <w:rFonts w:hint="eastAsia"/>
                <w:szCs w:val="21"/>
                <w:highlight w:val="none"/>
                <w:vertAlign w:val="superscript"/>
                <w:lang w:val="en-US" w:eastAsia="zh-CN"/>
              </w:rPr>
              <w:t>3</w:t>
            </w:r>
            <w:r>
              <w:rPr>
                <w:rFonts w:hint="eastAsia"/>
                <w:szCs w:val="21"/>
                <w:highlight w:val="none"/>
                <w:vertAlign w:val="baseline"/>
                <w:lang w:val="en-US" w:eastAsia="zh-CN"/>
              </w:rPr>
              <w:t>/a；实验室</w:t>
            </w:r>
            <w:r>
              <w:rPr>
                <w:rFonts w:hint="eastAsia"/>
                <w:szCs w:val="21"/>
                <w:highlight w:val="none"/>
                <w:lang w:eastAsia="zh-CN"/>
              </w:rPr>
              <w:t>试剂配制用水为外购去离子水，年用量</w:t>
            </w:r>
            <w:r>
              <w:rPr>
                <w:rFonts w:hint="eastAsia"/>
                <w:szCs w:val="21"/>
                <w:highlight w:val="none"/>
                <w:lang w:val="en-US" w:eastAsia="zh-CN"/>
              </w:rPr>
              <w:t>5m</w:t>
            </w:r>
            <w:r>
              <w:rPr>
                <w:rFonts w:hint="eastAsia"/>
                <w:szCs w:val="21"/>
                <w:highlight w:val="none"/>
                <w:vertAlign w:val="superscript"/>
                <w:lang w:val="en-US" w:eastAsia="zh-CN"/>
              </w:rPr>
              <w:t>3</w:t>
            </w:r>
            <w:r>
              <w:rPr>
                <w:rFonts w:hint="eastAsia"/>
                <w:szCs w:val="21"/>
                <w:highlight w:val="none"/>
                <w:vertAlign w:val="baseline"/>
                <w:lang w:val="en-US" w:eastAsia="zh-CN"/>
              </w:rPr>
              <w:t>/a，</w:t>
            </w:r>
            <w:r>
              <w:rPr>
                <w:rFonts w:hint="eastAsia"/>
                <w:szCs w:val="21"/>
                <w:highlight w:val="none"/>
                <w:lang w:eastAsia="zh-CN"/>
              </w:rPr>
              <w:t>能满足项目的日常需求。</w:t>
            </w:r>
          </w:p>
          <w:p>
            <w:pPr>
              <w:spacing w:line="360" w:lineRule="auto"/>
              <w:ind w:firstLine="420" w:firstLineChars="200"/>
              <w:rPr>
                <w:rFonts w:hint="eastAsia"/>
                <w:highlight w:val="none"/>
                <w:lang w:eastAsia="zh-CN"/>
              </w:rPr>
            </w:pPr>
            <w:r>
              <w:rPr>
                <w:rFonts w:hint="eastAsia"/>
                <w:kern w:val="24"/>
                <w:szCs w:val="21"/>
                <w:highlight w:val="none"/>
                <w:lang w:val="en-US" w:eastAsia="zh-CN"/>
              </w:rPr>
              <w:t>①</w:t>
            </w:r>
            <w:r>
              <w:rPr>
                <w:rFonts w:hint="eastAsia"/>
                <w:kern w:val="24"/>
                <w:szCs w:val="21"/>
                <w:highlight w:val="none"/>
                <w:lang w:eastAsia="zh-CN"/>
              </w:rPr>
              <w:t>生活用水：本项目师生</w:t>
            </w:r>
            <w:r>
              <w:rPr>
                <w:rFonts w:hint="eastAsia"/>
                <w:kern w:val="24"/>
                <w:szCs w:val="21"/>
                <w:highlight w:val="none"/>
                <w:lang w:val="en-US" w:eastAsia="zh-CN"/>
              </w:rPr>
              <w:t>2237人，根据《山东省城市生活用水标准》（DB37/T5105-2017），</w:t>
            </w:r>
            <w:r>
              <w:rPr>
                <w:rFonts w:hint="eastAsia"/>
                <w:lang w:val="en-US" w:eastAsia="zh-CN"/>
              </w:rPr>
              <w:t>本项目不设置宿舍，</w:t>
            </w:r>
            <w:r>
              <w:rPr>
                <w:rFonts w:hint="eastAsia"/>
                <w:kern w:val="24"/>
                <w:szCs w:val="21"/>
                <w:highlight w:val="none"/>
                <w:lang w:val="en-US" w:eastAsia="zh-CN"/>
              </w:rPr>
              <w:t>中小学学校不住校学生和教职工生活用水标准为25-35L/人</w:t>
            </w:r>
            <w:r>
              <w:rPr>
                <w:rFonts w:hint="default" w:ascii="Times New Roman" w:hAnsi="Times New Roman" w:cs="Times New Roman"/>
                <w:kern w:val="24"/>
                <w:szCs w:val="21"/>
                <w:highlight w:val="none"/>
                <w:lang w:eastAsia="zh-CN"/>
              </w:rPr>
              <w:t>·</w:t>
            </w:r>
            <w:r>
              <w:rPr>
                <w:rFonts w:hint="eastAsia"/>
                <w:kern w:val="24"/>
                <w:szCs w:val="21"/>
                <w:highlight w:val="none"/>
                <w:lang w:val="en-US" w:eastAsia="zh-CN"/>
              </w:rPr>
              <w:t>d，本项目取30L/人</w:t>
            </w:r>
            <w:r>
              <w:rPr>
                <w:rFonts w:hint="default" w:ascii="Times New Roman" w:hAnsi="Times New Roman" w:cs="Times New Roman"/>
                <w:kern w:val="24"/>
                <w:szCs w:val="21"/>
                <w:highlight w:val="none"/>
                <w:lang w:eastAsia="zh-CN"/>
              </w:rPr>
              <w:t>·</w:t>
            </w:r>
            <w:r>
              <w:rPr>
                <w:rFonts w:hint="eastAsia"/>
                <w:kern w:val="24"/>
                <w:szCs w:val="21"/>
                <w:highlight w:val="none"/>
                <w:lang w:val="en-US" w:eastAsia="zh-CN"/>
              </w:rPr>
              <w:t>d，年工作日270天计算，用水量18119</w:t>
            </w:r>
            <w:r>
              <w:rPr>
                <w:highlight w:val="none"/>
              </w:rPr>
              <w:t>m</w:t>
            </w:r>
            <w:r>
              <w:rPr>
                <w:highlight w:val="none"/>
                <w:vertAlign w:val="superscript"/>
              </w:rPr>
              <w:t>3</w:t>
            </w:r>
            <w:r>
              <w:rPr>
                <w:highlight w:val="none"/>
              </w:rPr>
              <w:t>/a</w:t>
            </w:r>
            <w:r>
              <w:rPr>
                <w:rFonts w:hint="eastAsia"/>
                <w:highlight w:val="none"/>
                <w:lang w:eastAsia="zh-CN"/>
              </w:rPr>
              <w:t>。</w:t>
            </w:r>
          </w:p>
          <w:p>
            <w:pPr>
              <w:spacing w:line="360" w:lineRule="auto"/>
              <w:ind w:firstLine="420" w:firstLineChars="200"/>
              <w:rPr>
                <w:rFonts w:hint="default"/>
                <w:highlight w:val="none"/>
                <w:lang w:val="en-US" w:eastAsia="zh-CN"/>
              </w:rPr>
            </w:pPr>
            <w:r>
              <w:rPr>
                <w:rFonts w:hint="eastAsia"/>
                <w:highlight w:val="none"/>
                <w:lang w:val="en-US" w:eastAsia="zh-CN"/>
              </w:rPr>
              <w:t>②食堂用水：根据《山东省城市生活用水标准》（DB37/T5105-2017），学校餐饮用水量按20L/人</w:t>
            </w:r>
            <w:r>
              <w:rPr>
                <w:rFonts w:hint="default" w:ascii="Times New Roman" w:hAnsi="Times New Roman" w:cs="Times New Roman"/>
                <w:kern w:val="24"/>
                <w:szCs w:val="21"/>
                <w:highlight w:val="none"/>
                <w:lang w:eastAsia="zh-CN"/>
              </w:rPr>
              <w:t>·</w:t>
            </w:r>
            <w:r>
              <w:rPr>
                <w:rFonts w:hint="eastAsia"/>
                <w:highlight w:val="none"/>
                <w:lang w:val="en-US" w:eastAsia="zh-CN"/>
              </w:rPr>
              <w:t>d计算，最大就餐人数按2000人计，年工作日270天计算，用水量10800</w:t>
            </w:r>
            <w:r>
              <w:rPr>
                <w:highlight w:val="none"/>
              </w:rPr>
              <w:t>m</w:t>
            </w:r>
            <w:r>
              <w:rPr>
                <w:highlight w:val="none"/>
                <w:vertAlign w:val="superscript"/>
              </w:rPr>
              <w:t>3</w:t>
            </w:r>
            <w:r>
              <w:rPr>
                <w:highlight w:val="none"/>
              </w:rPr>
              <w:t>/a</w:t>
            </w:r>
            <w:r>
              <w:rPr>
                <w:rFonts w:hint="eastAsia"/>
                <w:highlight w:val="none"/>
                <w:lang w:eastAsia="zh-CN"/>
              </w:rPr>
              <w:t>。</w:t>
            </w:r>
          </w:p>
          <w:p>
            <w:pPr>
              <w:spacing w:line="360" w:lineRule="auto"/>
              <w:ind w:firstLine="420" w:firstLineChars="200"/>
              <w:rPr>
                <w:rFonts w:hint="default"/>
                <w:highlight w:val="none"/>
                <w:lang w:val="en-US" w:eastAsia="zh-CN"/>
              </w:rPr>
            </w:pPr>
            <w:r>
              <w:rPr>
                <w:rFonts w:hint="eastAsia"/>
                <w:highlight w:val="none"/>
                <w:lang w:val="en-US" w:eastAsia="zh-CN"/>
              </w:rPr>
              <w:t>③</w:t>
            </w:r>
            <w:r>
              <w:rPr>
                <w:rFonts w:hint="eastAsia"/>
                <w:highlight w:val="none"/>
                <w:lang w:eastAsia="zh-CN"/>
              </w:rPr>
              <w:t>实验室用水：项目设物理、生物、化学实验室，物理实验室基本不用水，生物实验室不涉及基因工程、病毒等生物技术及可能对生物安全有影响的检测及实验内容，用水量较少。本项目化学实验用到的药品主要为酸、碱、无机盐及少量的有机物。实验室产生的废水主要是多余溶液、实验残液、清洗器皿时的废水等，其中实验试剂配置过程中使用外购去离子水，实验结束后多余的溶液、实验残液，多是可溶性盐类及部分酸、碱类溶液，属于危险废物，本项目将该部分废液作为危险废物进行短暂的储存，当达到一定量后交由有资质的单位处置。本项目实验化学药剂均易溶于水，在清洗过程中，产生的清洗废水经实验室配套的废水处理设施进行中和沉淀处理后，进入化粪池</w:t>
            </w:r>
            <w:r>
              <w:rPr>
                <w:rFonts w:hint="eastAsia"/>
                <w:highlight w:val="none"/>
                <w:lang w:val="en-US" w:eastAsia="zh-CN"/>
              </w:rPr>
              <w:t>处理后</w:t>
            </w:r>
            <w:r>
              <w:rPr>
                <w:rFonts w:hint="eastAsia"/>
                <w:highlight w:val="none"/>
                <w:lang w:eastAsia="zh-CN"/>
              </w:rPr>
              <w:t>排入污水处理厂进行处理。根据建设单位提供资料，实验试剂配置用水量约为</w:t>
            </w:r>
            <w:r>
              <w:rPr>
                <w:rFonts w:hint="eastAsia"/>
                <w:highlight w:val="none"/>
                <w:lang w:val="en-US" w:eastAsia="zh-CN"/>
              </w:rPr>
              <w:t>5</w:t>
            </w:r>
            <w:r>
              <w:rPr>
                <w:rFonts w:hint="eastAsia"/>
                <w:highlight w:val="none"/>
                <w:lang w:eastAsia="zh-CN"/>
              </w:rPr>
              <w:t>m</w:t>
            </w:r>
            <w:r>
              <w:rPr>
                <w:rFonts w:hint="eastAsia"/>
                <w:highlight w:val="none"/>
                <w:vertAlign w:val="superscript"/>
                <w:lang w:eastAsia="zh-CN"/>
              </w:rPr>
              <w:t>3</w:t>
            </w:r>
            <w:r>
              <w:rPr>
                <w:rFonts w:hint="eastAsia"/>
                <w:highlight w:val="none"/>
                <w:lang w:eastAsia="zh-CN"/>
              </w:rPr>
              <w:t>/a，实验室器皿清洗用水按</w:t>
            </w:r>
            <w:r>
              <w:rPr>
                <w:rFonts w:hint="eastAsia"/>
                <w:highlight w:val="none"/>
                <w:lang w:val="en-US" w:eastAsia="zh-CN"/>
              </w:rPr>
              <w:t>5</w:t>
            </w:r>
            <w:r>
              <w:rPr>
                <w:rFonts w:hint="eastAsia"/>
                <w:highlight w:val="none"/>
                <w:lang w:eastAsia="zh-CN"/>
              </w:rPr>
              <w:t>L/人计算，每天约安排2个班（每班</w:t>
            </w:r>
            <w:r>
              <w:rPr>
                <w:rFonts w:hint="eastAsia"/>
                <w:highlight w:val="none"/>
                <w:lang w:val="en-US" w:eastAsia="zh-CN"/>
              </w:rPr>
              <w:t>50</w:t>
            </w:r>
            <w:r>
              <w:rPr>
                <w:rFonts w:hint="eastAsia"/>
                <w:highlight w:val="none"/>
                <w:lang w:eastAsia="zh-CN"/>
              </w:rPr>
              <w:t>人）做化学实验，2个班做生物实验。每年生物和化学实验天数分别约100天，则实验室器皿清洗用水约为</w:t>
            </w:r>
            <w:r>
              <w:rPr>
                <w:rFonts w:hint="eastAsia"/>
                <w:highlight w:val="none"/>
                <w:lang w:val="en-US" w:eastAsia="zh-CN"/>
              </w:rPr>
              <w:t>100</w:t>
            </w:r>
            <w:r>
              <w:rPr>
                <w:rFonts w:hint="eastAsia"/>
                <w:highlight w:val="none"/>
                <w:lang w:eastAsia="zh-CN"/>
              </w:rPr>
              <w:t>m</w:t>
            </w:r>
            <w:r>
              <w:rPr>
                <w:rFonts w:hint="eastAsia"/>
                <w:highlight w:val="none"/>
                <w:vertAlign w:val="superscript"/>
                <w:lang w:eastAsia="zh-CN"/>
              </w:rPr>
              <w:t>3</w:t>
            </w:r>
            <w:r>
              <w:rPr>
                <w:rFonts w:hint="eastAsia"/>
                <w:highlight w:val="none"/>
                <w:lang w:eastAsia="zh-CN"/>
              </w:rPr>
              <w:t>/a</w:t>
            </w:r>
            <w:r>
              <w:rPr>
                <w:rFonts w:hint="eastAsia"/>
                <w:highlight w:val="none"/>
                <w:lang w:val="en-US" w:eastAsia="zh-CN"/>
              </w:rPr>
              <w:t>。</w:t>
            </w:r>
          </w:p>
          <w:p>
            <w:pPr>
              <w:spacing w:line="360" w:lineRule="auto"/>
              <w:ind w:firstLine="420" w:firstLineChars="200"/>
              <w:rPr>
                <w:rFonts w:hint="eastAsia"/>
                <w:highlight w:val="none"/>
                <w:lang w:eastAsia="zh-CN"/>
              </w:rPr>
            </w:pPr>
            <w:r>
              <w:rPr>
                <w:rFonts w:hint="eastAsia"/>
                <w:kern w:val="24"/>
                <w:szCs w:val="21"/>
                <w:highlight w:val="none"/>
                <w:lang w:val="en-US" w:eastAsia="zh-CN"/>
              </w:rPr>
              <w:t>④</w:t>
            </w:r>
            <w:r>
              <w:rPr>
                <w:rFonts w:hint="eastAsia"/>
                <w:kern w:val="24"/>
                <w:szCs w:val="21"/>
                <w:highlight w:val="none"/>
                <w:lang w:eastAsia="zh-CN"/>
              </w:rPr>
              <w:t>绿化用水：本项目绿化面积</w:t>
            </w:r>
            <w:r>
              <w:rPr>
                <w:rFonts w:hint="eastAsia"/>
                <w:kern w:val="24"/>
                <w:szCs w:val="21"/>
                <w:highlight w:val="none"/>
                <w:lang w:val="en-US" w:eastAsia="zh-CN"/>
              </w:rPr>
              <w:t>7500</w:t>
            </w:r>
            <w:r>
              <w:rPr>
                <w:rFonts w:hint="eastAsia"/>
                <w:kern w:val="24"/>
                <w:szCs w:val="21"/>
                <w:highlight w:val="none"/>
                <w:lang w:eastAsia="zh-CN"/>
              </w:rPr>
              <w:t>m</w:t>
            </w:r>
            <w:r>
              <w:rPr>
                <w:rFonts w:hint="eastAsia"/>
                <w:kern w:val="24"/>
                <w:szCs w:val="21"/>
                <w:highlight w:val="none"/>
                <w:vertAlign w:val="superscript"/>
                <w:lang w:eastAsia="zh-CN"/>
              </w:rPr>
              <w:t>2</w:t>
            </w:r>
            <w:r>
              <w:rPr>
                <w:rFonts w:hint="eastAsia"/>
                <w:kern w:val="24"/>
                <w:szCs w:val="21"/>
                <w:highlight w:val="none"/>
                <w:lang w:val="en-US" w:eastAsia="zh-CN"/>
              </w:rPr>
              <w:t>，</w:t>
            </w:r>
            <w:r>
              <w:rPr>
                <w:rFonts w:hint="eastAsia"/>
                <w:kern w:val="24"/>
                <w:szCs w:val="21"/>
                <w:highlight w:val="none"/>
                <w:lang w:eastAsia="zh-CN"/>
              </w:rPr>
              <w:t>项目所在区域为北方，雨季持续时间较短，绿化按150d/a计算，根据《山东省城市生活用水标准》（DB37/T5105-2017），学校绿化用水标准按0.4L/m</w:t>
            </w:r>
            <w:r>
              <w:rPr>
                <w:rFonts w:hint="eastAsia"/>
                <w:kern w:val="24"/>
                <w:szCs w:val="21"/>
                <w:highlight w:val="none"/>
                <w:vertAlign w:val="superscript"/>
                <w:lang w:eastAsia="zh-CN"/>
              </w:rPr>
              <w:t>2</w:t>
            </w:r>
            <w:r>
              <w:rPr>
                <w:rFonts w:hint="default" w:ascii="Times New Roman" w:hAnsi="Times New Roman" w:cs="Times New Roman"/>
                <w:kern w:val="24"/>
                <w:szCs w:val="21"/>
                <w:highlight w:val="none"/>
                <w:lang w:eastAsia="zh-CN"/>
              </w:rPr>
              <w:t>·</w:t>
            </w:r>
            <w:r>
              <w:rPr>
                <w:rFonts w:hint="eastAsia"/>
                <w:kern w:val="24"/>
                <w:szCs w:val="21"/>
                <w:highlight w:val="none"/>
                <w:lang w:eastAsia="zh-CN"/>
              </w:rPr>
              <w:t>d计算，则绿化用水量为</w:t>
            </w:r>
            <w:r>
              <w:rPr>
                <w:rFonts w:hint="eastAsia"/>
                <w:kern w:val="24"/>
                <w:szCs w:val="21"/>
                <w:highlight w:val="none"/>
                <w:lang w:val="en-US" w:eastAsia="zh-CN"/>
              </w:rPr>
              <w:t>450</w:t>
            </w:r>
            <w:r>
              <w:rPr>
                <w:highlight w:val="none"/>
              </w:rPr>
              <w:t>m</w:t>
            </w:r>
            <w:r>
              <w:rPr>
                <w:highlight w:val="none"/>
                <w:vertAlign w:val="superscript"/>
              </w:rPr>
              <w:t>3</w:t>
            </w:r>
            <w:r>
              <w:rPr>
                <w:highlight w:val="none"/>
              </w:rPr>
              <w:t>/a</w:t>
            </w:r>
            <w:r>
              <w:rPr>
                <w:rFonts w:hint="eastAsia"/>
                <w:highlight w:val="none"/>
                <w:lang w:eastAsia="zh-CN"/>
              </w:rPr>
              <w:t>。</w:t>
            </w:r>
          </w:p>
          <w:p>
            <w:pPr>
              <w:spacing w:line="360" w:lineRule="auto"/>
              <w:ind w:firstLine="420" w:firstLineChars="200"/>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kern w:val="24"/>
                <w:szCs w:val="21"/>
                <w:highlight w:val="none"/>
                <w:lang w:eastAsia="zh-CN"/>
              </w:rPr>
              <w:t>⑤非预见用水</w:t>
            </w:r>
            <w:r>
              <w:rPr>
                <w:rFonts w:hint="eastAsia" w:ascii="Times New Roman" w:hAnsi="Times New Roman" w:eastAsia="宋体" w:cs="Times New Roman"/>
                <w:kern w:val="24"/>
                <w:szCs w:val="21"/>
                <w:highlight w:val="none"/>
                <w:lang w:eastAsia="zh-CN"/>
              </w:rPr>
              <w:t>：</w:t>
            </w:r>
            <w:r>
              <w:rPr>
                <w:rFonts w:hint="default" w:ascii="Times New Roman" w:hAnsi="Times New Roman" w:eastAsia="宋体" w:cs="Times New Roman"/>
                <w:kern w:val="24"/>
                <w:szCs w:val="21"/>
                <w:highlight w:val="none"/>
                <w:lang w:eastAsia="zh-CN"/>
              </w:rPr>
              <w:t>本项目非预见用水用水量</w:t>
            </w:r>
            <w:r>
              <w:rPr>
                <w:rFonts w:hint="eastAsia" w:cs="Times New Roman"/>
                <w:kern w:val="24"/>
                <w:szCs w:val="21"/>
                <w:highlight w:val="none"/>
                <w:lang w:eastAsia="zh-CN"/>
              </w:rPr>
              <w:t>约</w:t>
            </w:r>
            <w:r>
              <w:rPr>
                <w:rFonts w:hint="default" w:ascii="Times New Roman" w:hAnsi="Times New Roman" w:eastAsia="宋体" w:cs="Times New Roman"/>
                <w:kern w:val="24"/>
                <w:szCs w:val="21"/>
                <w:highlight w:val="none"/>
                <w:lang w:eastAsia="zh-CN"/>
              </w:rPr>
              <w:t>占</w:t>
            </w:r>
            <w:r>
              <w:rPr>
                <w:rFonts w:hint="eastAsia" w:ascii="Times New Roman" w:hAnsi="Times New Roman" w:eastAsia="宋体" w:cs="Times New Roman"/>
                <w:kern w:val="24"/>
                <w:szCs w:val="21"/>
                <w:highlight w:val="none"/>
                <w:lang w:eastAsia="zh-CN"/>
              </w:rPr>
              <w:t>以上</w:t>
            </w:r>
            <w:r>
              <w:rPr>
                <w:rFonts w:hint="default" w:ascii="Times New Roman" w:hAnsi="Times New Roman" w:eastAsia="宋体" w:cs="Times New Roman"/>
                <w:kern w:val="24"/>
                <w:szCs w:val="21"/>
                <w:highlight w:val="none"/>
                <w:lang w:eastAsia="zh-CN"/>
              </w:rPr>
              <w:t>新鲜用水量的</w:t>
            </w:r>
            <w:r>
              <w:rPr>
                <w:rFonts w:hint="default" w:ascii="Times New Roman" w:hAnsi="Times New Roman" w:eastAsia="宋体" w:cs="Times New Roman"/>
                <w:kern w:val="24"/>
                <w:szCs w:val="21"/>
                <w:highlight w:val="none"/>
                <w:lang w:val="en-US" w:eastAsia="zh-CN"/>
              </w:rPr>
              <w:t>10%，则非预见用水量</w:t>
            </w:r>
            <w:r>
              <w:rPr>
                <w:rFonts w:hint="eastAsia" w:cs="Times New Roman"/>
                <w:kern w:val="24"/>
                <w:szCs w:val="21"/>
                <w:highlight w:val="none"/>
                <w:lang w:val="en-US" w:eastAsia="zh-CN"/>
              </w:rPr>
              <w:t>约</w:t>
            </w:r>
            <w:r>
              <w:rPr>
                <w:rFonts w:hint="default" w:ascii="Times New Roman" w:hAnsi="Times New Roman" w:eastAsia="宋体" w:cs="Times New Roman"/>
                <w:kern w:val="24"/>
                <w:szCs w:val="21"/>
                <w:highlight w:val="none"/>
                <w:lang w:val="en-US" w:eastAsia="zh-CN"/>
              </w:rPr>
              <w:t>为</w:t>
            </w:r>
            <w:r>
              <w:rPr>
                <w:rFonts w:hint="eastAsia" w:cs="Times New Roman"/>
                <w:kern w:val="24"/>
                <w:szCs w:val="21"/>
                <w:highlight w:val="none"/>
                <w:lang w:val="en-US" w:eastAsia="zh-CN"/>
              </w:rPr>
              <w:t>2950</w:t>
            </w:r>
            <w:r>
              <w:rPr>
                <w:rFonts w:hint="default" w:ascii="Times New Roman" w:hAnsi="Times New Roman" w:eastAsia="宋体" w:cs="Times New Roman"/>
                <w:kern w:val="24"/>
                <w:szCs w:val="21"/>
                <w:highlight w:val="none"/>
                <w:lang w:eastAsia="zh-CN"/>
              </w:rPr>
              <w:t>m</w:t>
            </w:r>
            <w:r>
              <w:rPr>
                <w:rFonts w:hint="default" w:ascii="Times New Roman" w:hAnsi="Times New Roman" w:eastAsia="宋体" w:cs="Times New Roman"/>
                <w:kern w:val="24"/>
                <w:szCs w:val="21"/>
                <w:highlight w:val="none"/>
                <w:vertAlign w:val="superscript"/>
                <w:lang w:eastAsia="zh-CN"/>
              </w:rPr>
              <w:t>3</w:t>
            </w:r>
            <w:r>
              <w:rPr>
                <w:rFonts w:hint="default" w:ascii="Times New Roman" w:hAnsi="Times New Roman" w:eastAsia="宋体" w:cs="Times New Roman"/>
                <w:kern w:val="24"/>
                <w:szCs w:val="21"/>
                <w:highlight w:val="none"/>
                <w:lang w:eastAsia="zh-CN"/>
              </w:rPr>
              <w:t>/a。</w:t>
            </w:r>
          </w:p>
          <w:p>
            <w:pPr>
              <w:spacing w:line="360" w:lineRule="auto"/>
              <w:ind w:firstLine="420" w:firstLineChars="200"/>
              <w:rPr>
                <w:rFonts w:hint="eastAsia" w:ascii="Times New Roman" w:hAnsi="Times New Roman" w:eastAsia="宋体" w:cs="Times New Roman"/>
                <w:kern w:val="24"/>
                <w:szCs w:val="21"/>
                <w:highlight w:val="none"/>
                <w:lang w:eastAsia="zh-CN"/>
              </w:rPr>
            </w:pPr>
            <w:r>
              <w:rPr>
                <w:rFonts w:hint="eastAsia" w:ascii="Times New Roman" w:hAnsi="Times New Roman" w:eastAsia="宋体" w:cs="Times New Roman"/>
                <w:kern w:val="24"/>
                <w:szCs w:val="21"/>
                <w:highlight w:val="none"/>
                <w:lang w:eastAsia="zh-CN"/>
              </w:rPr>
              <w:t>综上所述，本项目新鲜自来水总用水量为</w:t>
            </w:r>
            <w:r>
              <w:rPr>
                <w:rFonts w:hint="eastAsia" w:ascii="Times New Roman" w:hAnsi="Times New Roman" w:eastAsia="宋体" w:cs="Times New Roman"/>
                <w:kern w:val="24"/>
                <w:szCs w:val="21"/>
                <w:highlight w:val="none"/>
                <w:lang w:val="en-US" w:eastAsia="zh-CN"/>
              </w:rPr>
              <w:t>3</w:t>
            </w:r>
            <w:r>
              <w:rPr>
                <w:rFonts w:hint="eastAsia" w:cs="Times New Roman"/>
                <w:kern w:val="24"/>
                <w:szCs w:val="21"/>
                <w:highlight w:val="none"/>
                <w:lang w:val="en-US" w:eastAsia="zh-CN"/>
              </w:rPr>
              <w:t>2419</w:t>
            </w:r>
            <w:r>
              <w:rPr>
                <w:rFonts w:hint="eastAsia" w:ascii="Times New Roman" w:hAnsi="Times New Roman" w:eastAsia="宋体" w:cs="Times New Roman"/>
                <w:kern w:val="24"/>
                <w:szCs w:val="21"/>
                <w:highlight w:val="none"/>
                <w:lang w:eastAsia="zh-CN"/>
              </w:rPr>
              <w:t>m</w:t>
            </w:r>
            <w:r>
              <w:rPr>
                <w:rFonts w:hint="eastAsia" w:ascii="Times New Roman" w:hAnsi="Times New Roman" w:eastAsia="宋体" w:cs="Times New Roman"/>
                <w:kern w:val="24"/>
                <w:szCs w:val="21"/>
                <w:highlight w:val="none"/>
                <w:vertAlign w:val="superscript"/>
                <w:lang w:eastAsia="zh-CN"/>
              </w:rPr>
              <w:t>3</w:t>
            </w:r>
            <w:r>
              <w:rPr>
                <w:rFonts w:hint="eastAsia" w:ascii="Times New Roman" w:hAnsi="Times New Roman" w:eastAsia="宋体" w:cs="Times New Roman"/>
                <w:kern w:val="24"/>
                <w:szCs w:val="21"/>
                <w:highlight w:val="none"/>
                <w:lang w:eastAsia="zh-CN"/>
              </w:rPr>
              <w:t>/a，去离子水用量为</w:t>
            </w:r>
            <w:r>
              <w:rPr>
                <w:rFonts w:hint="eastAsia" w:cs="Times New Roman"/>
                <w:kern w:val="24"/>
                <w:szCs w:val="21"/>
                <w:highlight w:val="none"/>
                <w:lang w:val="en-US" w:eastAsia="zh-CN"/>
              </w:rPr>
              <w:t>5</w:t>
            </w:r>
            <w:r>
              <w:rPr>
                <w:rFonts w:hint="eastAsia" w:ascii="Times New Roman" w:hAnsi="Times New Roman" w:eastAsia="宋体" w:cs="Times New Roman"/>
                <w:kern w:val="24"/>
                <w:szCs w:val="21"/>
                <w:highlight w:val="none"/>
                <w:lang w:eastAsia="zh-CN"/>
              </w:rPr>
              <w:t>m</w:t>
            </w:r>
            <w:r>
              <w:rPr>
                <w:rFonts w:hint="eastAsia" w:ascii="Times New Roman" w:hAnsi="Times New Roman" w:eastAsia="宋体" w:cs="Times New Roman"/>
                <w:kern w:val="24"/>
                <w:szCs w:val="21"/>
                <w:highlight w:val="none"/>
                <w:vertAlign w:val="superscript"/>
                <w:lang w:eastAsia="zh-CN"/>
              </w:rPr>
              <w:t>3</w:t>
            </w:r>
            <w:r>
              <w:rPr>
                <w:rFonts w:hint="eastAsia" w:ascii="Times New Roman" w:hAnsi="Times New Roman" w:eastAsia="宋体" w:cs="Times New Roman"/>
                <w:kern w:val="24"/>
                <w:szCs w:val="21"/>
                <w:highlight w:val="none"/>
                <w:lang w:eastAsia="zh-CN"/>
              </w:rPr>
              <w:t>/a。</w:t>
            </w:r>
          </w:p>
          <w:p>
            <w:pPr>
              <w:spacing w:line="360" w:lineRule="auto"/>
              <w:ind w:firstLine="420" w:firstLineChars="200"/>
              <w:rPr>
                <w:kern w:val="24"/>
                <w:szCs w:val="21"/>
                <w:highlight w:val="none"/>
              </w:rPr>
            </w:pPr>
            <w:r>
              <w:rPr>
                <w:kern w:val="24"/>
                <w:szCs w:val="21"/>
                <w:highlight w:val="none"/>
              </w:rPr>
              <w:t>2）排水</w:t>
            </w:r>
          </w:p>
          <w:p>
            <w:pPr>
              <w:spacing w:line="360" w:lineRule="auto"/>
              <w:ind w:firstLine="420" w:firstLineChars="200"/>
              <w:rPr>
                <w:rFonts w:hint="eastAsia"/>
                <w:szCs w:val="21"/>
                <w:highlight w:val="none"/>
                <w:lang w:eastAsia="zh-CN"/>
              </w:rPr>
            </w:pPr>
            <w:r>
              <w:rPr>
                <w:szCs w:val="21"/>
                <w:highlight w:val="none"/>
              </w:rPr>
              <w:t>本项目</w:t>
            </w:r>
            <w:r>
              <w:rPr>
                <w:rFonts w:hint="eastAsia"/>
                <w:kern w:val="24"/>
                <w:szCs w:val="21"/>
                <w:highlight w:val="none"/>
                <w:lang w:eastAsia="zh-CN"/>
              </w:rPr>
              <w:t>绿化用水全部蒸发损耗，</w:t>
            </w:r>
            <w:r>
              <w:rPr>
                <w:rFonts w:hint="eastAsia"/>
                <w:szCs w:val="21"/>
                <w:highlight w:val="none"/>
                <w:lang w:eastAsia="zh-CN"/>
              </w:rPr>
              <w:t>废水主要为生活污水、实验室试剂配制用水、实验室清洗废水、食堂废水、</w:t>
            </w:r>
            <w:r>
              <w:rPr>
                <w:rFonts w:hint="eastAsia"/>
                <w:szCs w:val="21"/>
                <w:highlight w:val="none"/>
                <w:lang w:val="en-US" w:eastAsia="zh-CN"/>
              </w:rPr>
              <w:t>非预见废水</w:t>
            </w:r>
            <w:r>
              <w:rPr>
                <w:rFonts w:hint="eastAsia"/>
                <w:szCs w:val="21"/>
                <w:highlight w:val="none"/>
                <w:lang w:eastAsia="zh-CN"/>
              </w:rPr>
              <w:t>。</w:t>
            </w:r>
          </w:p>
          <w:p>
            <w:pPr>
              <w:spacing w:line="360" w:lineRule="auto"/>
              <w:ind w:firstLine="420" w:firstLineChars="200"/>
              <w:rPr>
                <w:rFonts w:hint="default" w:ascii="Times New Roman" w:hAnsi="Times New Roman" w:eastAsia="宋体" w:cs="Times New Roman"/>
              </w:rPr>
            </w:pPr>
            <w:r>
              <w:rPr>
                <w:rFonts w:hint="eastAsia" w:cs="Times New Roman"/>
                <w:lang w:val="en-US" w:eastAsia="zh-CN"/>
              </w:rPr>
              <w:t>①</w:t>
            </w:r>
            <w:r>
              <w:rPr>
                <w:rFonts w:hint="default" w:ascii="Times New Roman" w:hAnsi="Times New Roman" w:eastAsia="宋体" w:cs="Times New Roman"/>
              </w:rPr>
              <w:t>本项目教职员工和学生</w:t>
            </w:r>
            <w:r>
              <w:rPr>
                <w:rFonts w:hint="eastAsia" w:ascii="Times New Roman" w:hAnsi="Times New Roman" w:eastAsia="宋体" w:cs="Times New Roman"/>
                <w:lang w:val="en-US" w:eastAsia="zh-CN"/>
              </w:rPr>
              <w:t>生活污水</w:t>
            </w:r>
            <w:r>
              <w:rPr>
                <w:rFonts w:hint="default" w:ascii="Times New Roman" w:hAnsi="Times New Roman" w:eastAsia="宋体" w:cs="Times New Roman"/>
              </w:rPr>
              <w:t>按</w:t>
            </w:r>
            <w:r>
              <w:rPr>
                <w:rFonts w:hint="eastAsia" w:ascii="Times New Roman" w:hAnsi="Times New Roman" w:eastAsia="宋体" w:cs="Times New Roman"/>
                <w:lang w:val="en-US" w:eastAsia="zh-CN"/>
              </w:rPr>
              <w:t>生活用水量</w:t>
            </w:r>
            <w:r>
              <w:rPr>
                <w:rFonts w:hint="default" w:ascii="Times New Roman" w:hAnsi="Times New Roman" w:eastAsia="宋体" w:cs="Times New Roman"/>
              </w:rPr>
              <w:t>80%</w:t>
            </w:r>
            <w:r>
              <w:rPr>
                <w:rFonts w:hint="eastAsia" w:ascii="Times New Roman" w:hAnsi="Times New Roman" w:eastAsia="宋体" w:cs="Times New Roman"/>
                <w:lang w:val="en-US" w:eastAsia="zh-CN"/>
              </w:rPr>
              <w:t>计算</w:t>
            </w:r>
            <w:r>
              <w:rPr>
                <w:rFonts w:hint="default" w:ascii="Times New Roman" w:hAnsi="Times New Roman" w:eastAsia="宋体" w:cs="Times New Roman"/>
              </w:rPr>
              <w:t>，</w:t>
            </w:r>
            <w:r>
              <w:rPr>
                <w:rFonts w:hint="eastAsia" w:ascii="Times New Roman" w:hAnsi="Times New Roman" w:eastAsia="宋体" w:cs="Times New Roman"/>
                <w:lang w:val="en-US" w:eastAsia="zh-CN"/>
              </w:rPr>
              <w:t>则</w:t>
            </w:r>
            <w:r>
              <w:rPr>
                <w:rFonts w:hint="default" w:ascii="Times New Roman" w:hAnsi="Times New Roman" w:eastAsia="宋体" w:cs="Times New Roman"/>
              </w:rPr>
              <w:t>教职员工和学生生活污水排放量为</w:t>
            </w:r>
            <w:r>
              <w:rPr>
                <w:rFonts w:hint="eastAsia" w:ascii="Times New Roman" w:hAnsi="Times New Roman" w:eastAsia="宋体" w:cs="Times New Roman"/>
                <w:lang w:val="en-US" w:eastAsia="zh-CN"/>
              </w:rPr>
              <w:t>14495.2m</w:t>
            </w:r>
            <w:r>
              <w:rPr>
                <w:rFonts w:hint="eastAsia" w:ascii="Times New Roman" w:hAnsi="Times New Roman" w:eastAsia="宋体" w:cs="Times New Roman"/>
                <w:vertAlign w:val="superscript"/>
                <w:lang w:val="en-US" w:eastAsia="zh-CN"/>
              </w:rPr>
              <w:t>3</w:t>
            </w:r>
            <w:r>
              <w:rPr>
                <w:rFonts w:hint="default" w:ascii="Times New Roman" w:hAnsi="Times New Roman" w:eastAsia="宋体" w:cs="Times New Roman"/>
              </w:rPr>
              <w:t>/a。</w:t>
            </w:r>
          </w:p>
          <w:p>
            <w:pPr>
              <w:pageBreakBefore w:val="0"/>
              <w:widowControl w:val="0"/>
              <w:kinsoku/>
              <w:wordWrap/>
              <w:overflowPunct/>
              <w:topLinePunct w:val="0"/>
              <w:autoSpaceDE/>
              <w:autoSpaceDN/>
              <w:bidi w:val="0"/>
              <w:snapToGrid/>
              <w:spacing w:line="360" w:lineRule="auto"/>
              <w:ind w:left="0" w:firstLine="420" w:firstLineChars="200"/>
              <w:rPr>
                <w:rFonts w:hint="default" w:ascii="Times New Roman" w:hAnsi="Times New Roman" w:eastAsia="宋体" w:cs="Times New Roman"/>
              </w:rPr>
            </w:pPr>
            <w:r>
              <w:rPr>
                <w:rFonts w:hint="eastAsia" w:cs="Times New Roman"/>
                <w:lang w:val="en-US" w:eastAsia="zh-CN"/>
              </w:rPr>
              <w:t>②</w:t>
            </w:r>
            <w:r>
              <w:rPr>
                <w:rFonts w:hint="default" w:ascii="Times New Roman" w:hAnsi="Times New Roman" w:eastAsia="宋体" w:cs="Times New Roman"/>
              </w:rPr>
              <w:t>学校</w:t>
            </w:r>
            <w:r>
              <w:rPr>
                <w:rFonts w:hint="eastAsia" w:cs="Times New Roman"/>
                <w:lang w:val="en-US" w:eastAsia="zh-CN"/>
              </w:rPr>
              <w:t>食堂</w:t>
            </w:r>
            <w:r>
              <w:rPr>
                <w:rFonts w:hint="default" w:ascii="Times New Roman" w:hAnsi="Times New Roman" w:eastAsia="宋体" w:cs="Times New Roman"/>
              </w:rPr>
              <w:t>废水按</w:t>
            </w:r>
            <w:r>
              <w:rPr>
                <w:rFonts w:hint="eastAsia" w:ascii="Times New Roman" w:hAnsi="Times New Roman" w:eastAsia="宋体" w:cs="Times New Roman"/>
                <w:lang w:val="en-US" w:eastAsia="zh-CN"/>
              </w:rPr>
              <w:t>食堂用水</w:t>
            </w:r>
            <w:r>
              <w:rPr>
                <w:rFonts w:hint="default" w:ascii="Times New Roman" w:hAnsi="Times New Roman" w:eastAsia="宋体" w:cs="Times New Roman"/>
              </w:rPr>
              <w:t>80%排放系数计，</w:t>
            </w:r>
            <w:r>
              <w:rPr>
                <w:rFonts w:hint="eastAsia" w:cs="Times New Roman"/>
                <w:lang w:val="en-US" w:eastAsia="zh-CN"/>
              </w:rPr>
              <w:t>食堂</w:t>
            </w:r>
            <w:r>
              <w:rPr>
                <w:rFonts w:hint="default" w:ascii="Times New Roman" w:hAnsi="Times New Roman" w:eastAsia="宋体" w:cs="Times New Roman"/>
              </w:rPr>
              <w:t>废水</w:t>
            </w:r>
            <w:r>
              <w:rPr>
                <w:rFonts w:hint="eastAsia" w:ascii="Times New Roman" w:hAnsi="Times New Roman" w:eastAsia="宋体" w:cs="Times New Roman"/>
                <w:lang w:val="en-US" w:eastAsia="zh-CN"/>
              </w:rPr>
              <w:t>产生</w:t>
            </w:r>
            <w:r>
              <w:rPr>
                <w:rFonts w:hint="default" w:ascii="Times New Roman" w:hAnsi="Times New Roman" w:eastAsia="宋体" w:cs="Times New Roman"/>
              </w:rPr>
              <w:t>量为</w:t>
            </w:r>
            <w:r>
              <w:rPr>
                <w:rFonts w:hint="eastAsia" w:cs="Times New Roman"/>
                <w:lang w:val="en-US" w:eastAsia="zh-CN"/>
              </w:rPr>
              <w:t>8640</w:t>
            </w:r>
            <w:r>
              <w:rPr>
                <w:rFonts w:hint="default" w:ascii="Times New Roman" w:hAnsi="Times New Roman" w:eastAsia="宋体" w:cs="Times New Roman"/>
              </w:rPr>
              <w:t>m³/a。</w:t>
            </w:r>
          </w:p>
          <w:p>
            <w:pPr>
              <w:spacing w:line="360" w:lineRule="auto"/>
              <w:ind w:firstLine="420" w:firstLineChars="200"/>
              <w:rPr>
                <w:rFonts w:hint="eastAsia" w:ascii="Times New Roman" w:hAnsi="Times New Roman" w:eastAsia="宋体" w:cs="Times New Roman"/>
                <w:lang w:val="en-US" w:eastAsia="zh-CN"/>
              </w:rPr>
            </w:pPr>
            <w:r>
              <w:rPr>
                <w:rFonts w:hint="eastAsia" w:cs="Times New Roman"/>
                <w:lang w:val="en-US" w:eastAsia="zh-CN"/>
              </w:rPr>
              <w:t>③实验室</w:t>
            </w:r>
            <w:r>
              <w:rPr>
                <w:rFonts w:hint="eastAsia" w:ascii="Times New Roman" w:hAnsi="Times New Roman" w:eastAsia="宋体" w:cs="Times New Roman"/>
                <w:lang w:val="en-US" w:eastAsia="zh-CN"/>
              </w:rPr>
              <w:t>试剂配置用水在配置过程中约10%蒸发损耗，其余90%约</w:t>
            </w:r>
            <w:r>
              <w:rPr>
                <w:rFonts w:hint="eastAsia" w:cs="Times New Roman"/>
                <w:lang w:val="en-US" w:eastAsia="zh-CN"/>
              </w:rPr>
              <w:t>4.5</w:t>
            </w:r>
            <w:r>
              <w:rPr>
                <w:rFonts w:hint="eastAsia" w:ascii="Times New Roman" w:hAnsi="Times New Roman" w:eastAsia="宋体" w:cs="Times New Roman"/>
                <w:lang w:val="en-US" w:eastAsia="zh-CN"/>
              </w:rPr>
              <w:t>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/a实验</w:t>
            </w:r>
            <w:r>
              <w:rPr>
                <w:rFonts w:hint="eastAsia" w:cs="Times New Roman"/>
                <w:lang w:val="en-US" w:eastAsia="zh-CN"/>
              </w:rPr>
              <w:t>室废液</w:t>
            </w:r>
            <w:r>
              <w:rPr>
                <w:rFonts w:hint="eastAsia" w:ascii="Times New Roman" w:hAnsi="Times New Roman" w:eastAsia="宋体" w:cs="Times New Roman"/>
                <w:lang w:val="en-US" w:eastAsia="zh-CN"/>
              </w:rPr>
              <w:t>作为危险废物暂存，最终委托有资质的危废处置单位处置。</w:t>
            </w:r>
          </w:p>
          <w:p>
            <w:pPr>
              <w:spacing w:line="360" w:lineRule="auto"/>
              <w:ind w:firstLine="420" w:firstLineChars="200"/>
              <w:rPr>
                <w:rFonts w:hint="eastAsia" w:ascii="Times New Roman" w:hAnsi="Times New Roman" w:eastAsia="宋体" w:cs="Times New Roman"/>
                <w:lang w:eastAsia="zh-CN"/>
              </w:rPr>
            </w:pPr>
            <w:r>
              <w:rPr>
                <w:rFonts w:hint="eastAsia" w:cs="Times New Roman"/>
                <w:lang w:val="en-US" w:eastAsia="zh-CN"/>
              </w:rPr>
              <w:t>④</w:t>
            </w:r>
            <w:r>
              <w:rPr>
                <w:rFonts w:hint="default" w:ascii="Times New Roman" w:hAnsi="Times New Roman" w:eastAsia="宋体" w:cs="Times New Roman"/>
              </w:rPr>
              <w:t>实验室器皿洗涤时分四次清洗，</w:t>
            </w:r>
            <w:r>
              <w:rPr>
                <w:rFonts w:hint="eastAsia"/>
                <w:highlight w:val="none"/>
                <w:lang w:eastAsia="zh-CN"/>
              </w:rPr>
              <w:t>产生的清洗废水经实验室配套的废水处理设施进行中和沉淀处理后，再进入化粪池</w:t>
            </w:r>
            <w:r>
              <w:rPr>
                <w:rFonts w:hint="eastAsia"/>
                <w:highlight w:val="none"/>
                <w:lang w:val="en-US" w:eastAsia="zh-CN"/>
              </w:rPr>
              <w:t>处理，最终</w:t>
            </w:r>
            <w:r>
              <w:rPr>
                <w:rFonts w:hint="eastAsia"/>
                <w:highlight w:val="none"/>
                <w:lang w:eastAsia="zh-CN"/>
              </w:rPr>
              <w:t>排入污水处理厂进行处理。</w:t>
            </w:r>
            <w:r>
              <w:rPr>
                <w:rFonts w:hint="default" w:ascii="Times New Roman" w:hAnsi="Times New Roman" w:eastAsia="宋体" w:cs="Times New Roman"/>
              </w:rPr>
              <w:t>产污系数取0.9，</w:t>
            </w:r>
            <w:r>
              <w:rPr>
                <w:rFonts w:hint="eastAsia" w:ascii="Times New Roman" w:hAnsi="Times New Roman" w:eastAsia="宋体" w:cs="Times New Roman"/>
                <w:lang w:val="en-US" w:eastAsia="zh-CN"/>
              </w:rPr>
              <w:t>实验</w:t>
            </w:r>
            <w:r>
              <w:rPr>
                <w:rFonts w:hint="eastAsia" w:cs="Times New Roman"/>
                <w:lang w:val="en-US" w:eastAsia="zh-CN"/>
              </w:rPr>
              <w:t>室清洗废水产生</w:t>
            </w:r>
            <w:r>
              <w:rPr>
                <w:rFonts w:hint="default" w:ascii="Times New Roman" w:hAnsi="Times New Roman" w:eastAsia="宋体" w:cs="Times New Roman"/>
              </w:rPr>
              <w:t>量约为</w:t>
            </w:r>
            <w:r>
              <w:rPr>
                <w:rFonts w:hint="eastAsia" w:cs="Times New Roman"/>
                <w:lang w:val="en-US" w:eastAsia="zh-CN"/>
              </w:rPr>
              <w:t>90</w:t>
            </w:r>
            <w:r>
              <w:rPr>
                <w:rFonts w:hint="default" w:ascii="Times New Roman" w:hAnsi="Times New Roman" w:eastAsia="宋体" w:cs="Times New Roman"/>
              </w:rPr>
              <w:t>m</w:t>
            </w:r>
            <w:r>
              <w:rPr>
                <w:rFonts w:hint="default" w:ascii="Times New Roman" w:hAnsi="Times New Roman" w:eastAsia="宋体" w:cs="Times New Roman"/>
                <w:vertAlign w:val="superscript"/>
              </w:rPr>
              <w:t>3</w:t>
            </w:r>
            <w:r>
              <w:rPr>
                <w:rFonts w:hint="default" w:ascii="Times New Roman" w:hAnsi="Times New Roman" w:eastAsia="宋体" w:cs="Times New Roman"/>
              </w:rPr>
              <w:t>/a。</w:t>
            </w:r>
          </w:p>
          <w:p>
            <w:pPr>
              <w:spacing w:line="360" w:lineRule="auto"/>
              <w:ind w:firstLine="420" w:firstLineChars="200"/>
              <w:rPr>
                <w:rFonts w:hint="eastAsia" w:eastAsia="宋体"/>
                <w:szCs w:val="21"/>
                <w:highlight w:val="none"/>
                <w:lang w:val="en-US" w:eastAsia="zh-CN"/>
              </w:rPr>
            </w:pPr>
            <w:r>
              <w:rPr>
                <w:rFonts w:hint="eastAsia"/>
                <w:szCs w:val="21"/>
                <w:highlight w:val="none"/>
                <w:lang w:val="en-US" w:eastAsia="zh-CN"/>
              </w:rPr>
              <w:t>⑤非预见废水</w:t>
            </w:r>
            <w:r>
              <w:rPr>
                <w:rFonts w:hint="default" w:ascii="Times New Roman" w:hAnsi="Times New Roman" w:eastAsia="宋体" w:cs="Times New Roman"/>
              </w:rPr>
              <w:t>按</w:t>
            </w:r>
            <w:r>
              <w:rPr>
                <w:rFonts w:hint="eastAsia"/>
                <w:szCs w:val="21"/>
                <w:highlight w:val="none"/>
                <w:lang w:val="en-US" w:eastAsia="zh-CN"/>
              </w:rPr>
              <w:t>非预见</w:t>
            </w:r>
            <w:r>
              <w:rPr>
                <w:rFonts w:hint="eastAsia" w:ascii="Times New Roman" w:hAnsi="Times New Roman" w:eastAsia="宋体" w:cs="Times New Roman"/>
                <w:lang w:val="en-US" w:eastAsia="zh-CN"/>
              </w:rPr>
              <w:t>用水</w:t>
            </w:r>
            <w:r>
              <w:rPr>
                <w:rFonts w:hint="default" w:ascii="Times New Roman" w:hAnsi="Times New Roman" w:eastAsia="宋体" w:cs="Times New Roman"/>
              </w:rPr>
              <w:t>80%排放系数计，</w:t>
            </w:r>
            <w:r>
              <w:rPr>
                <w:rFonts w:hint="eastAsia"/>
                <w:szCs w:val="21"/>
                <w:highlight w:val="none"/>
                <w:lang w:val="en-US" w:eastAsia="zh-CN"/>
              </w:rPr>
              <w:t>非预见废水</w:t>
            </w:r>
            <w:r>
              <w:rPr>
                <w:rFonts w:hint="default" w:ascii="Times New Roman" w:hAnsi="Times New Roman" w:eastAsia="宋体" w:cs="Times New Roman"/>
              </w:rPr>
              <w:t>量为</w:t>
            </w:r>
            <w:r>
              <w:rPr>
                <w:rFonts w:hint="eastAsia" w:cs="Times New Roman"/>
                <w:highlight w:val="none"/>
                <w:lang w:val="en-US" w:eastAsia="zh-CN"/>
              </w:rPr>
              <w:t>2360</w:t>
            </w:r>
            <w:r>
              <w:rPr>
                <w:rFonts w:hint="default" w:ascii="Times New Roman" w:hAnsi="Times New Roman" w:eastAsia="宋体" w:cs="Times New Roman"/>
              </w:rPr>
              <w:t>m³/a</w:t>
            </w:r>
            <w:r>
              <w:rPr>
                <w:rFonts w:hint="eastAsia" w:ascii="Times New Roman" w:hAnsi="Times New Roman" w:eastAsia="宋体" w:cs="Times New Roman"/>
                <w:lang w:eastAsia="zh-CN"/>
              </w:rPr>
              <w:t>。</w:t>
            </w:r>
          </w:p>
          <w:p>
            <w:pPr>
              <w:spacing w:line="360" w:lineRule="auto"/>
              <w:ind w:firstLine="420" w:firstLineChars="200"/>
              <w:rPr>
                <w:rFonts w:hint="default" w:eastAsia="宋体"/>
                <w:szCs w:val="21"/>
                <w:highlight w:val="none"/>
                <w:lang w:val="en-US" w:eastAsia="zh-CN"/>
              </w:rPr>
            </w:pPr>
            <w:r>
              <w:rPr>
                <w:rFonts w:hint="default" w:ascii="Times New Roman" w:hAnsi="Times New Roman" w:eastAsia="宋体" w:cs="Times New Roman"/>
                <w:kern w:val="0"/>
                <w:sz w:val="21"/>
                <w:szCs w:val="21"/>
                <w:lang w:val="zh-CN"/>
              </w:rPr>
              <w:t>本项目</w:t>
            </w:r>
            <w:r>
              <w:rPr>
                <w:rFonts w:hint="eastAsia" w:ascii="Times New Roman" w:hAnsi="Times New Roman" w:eastAsia="宋体" w:cs="Times New Roman"/>
                <w:kern w:val="0"/>
                <w:sz w:val="21"/>
                <w:szCs w:val="21"/>
                <w:lang w:val="en-US" w:eastAsia="zh-CN"/>
              </w:rPr>
              <w:t>实验室清洗废水</w:t>
            </w:r>
            <w:r>
              <w:rPr>
                <w:rFonts w:hint="eastAsia" w:cs="Times New Roman"/>
                <w:kern w:val="0"/>
                <w:sz w:val="21"/>
                <w:szCs w:val="21"/>
                <w:lang w:val="en-US" w:eastAsia="zh-CN"/>
              </w:rPr>
              <w:t>经废水处理设施</w:t>
            </w:r>
            <w:r>
              <w:rPr>
                <w:rFonts w:hint="eastAsia" w:ascii="Times New Roman" w:hAnsi="Times New Roman" w:eastAsia="宋体" w:cs="Times New Roman"/>
                <w:kern w:val="0"/>
                <w:sz w:val="21"/>
                <w:szCs w:val="21"/>
                <w:lang w:val="en-US" w:eastAsia="zh-CN"/>
              </w:rPr>
              <w:t>处理</w:t>
            </w:r>
            <w:r>
              <w:rPr>
                <w:rFonts w:hint="eastAsia" w:cs="Times New Roman"/>
                <w:kern w:val="0"/>
                <w:sz w:val="21"/>
                <w:szCs w:val="21"/>
                <w:lang w:val="en-US" w:eastAsia="zh-CN"/>
              </w:rPr>
              <w:t>后排入化粪池，</w:t>
            </w:r>
            <w:r>
              <w:rPr>
                <w:rFonts w:hint="eastAsia" w:ascii="Times New Roman" w:hAnsi="Times New Roman" w:eastAsia="宋体" w:cs="Times New Roman"/>
                <w:kern w:val="0"/>
                <w:sz w:val="21"/>
                <w:szCs w:val="21"/>
                <w:lang w:val="en-US" w:eastAsia="zh-CN"/>
              </w:rPr>
              <w:t>食堂废水先</w:t>
            </w:r>
            <w:r>
              <w:rPr>
                <w:rFonts w:hint="eastAsia" w:cs="Times New Roman"/>
                <w:kern w:val="0"/>
                <w:sz w:val="21"/>
                <w:szCs w:val="21"/>
                <w:lang w:val="en-US" w:eastAsia="zh-CN"/>
              </w:rPr>
              <w:t>经</w:t>
            </w:r>
            <w:r>
              <w:rPr>
                <w:rFonts w:hint="eastAsia" w:ascii="Times New Roman" w:hAnsi="Times New Roman" w:eastAsia="宋体" w:cs="Times New Roman"/>
                <w:kern w:val="0"/>
                <w:sz w:val="21"/>
                <w:szCs w:val="21"/>
                <w:lang w:val="en-US" w:eastAsia="zh-CN"/>
              </w:rPr>
              <w:t>隔油池进行油水分离</w:t>
            </w:r>
            <w:r>
              <w:rPr>
                <w:rFonts w:hint="eastAsia" w:cs="Times New Roman"/>
                <w:kern w:val="0"/>
                <w:sz w:val="21"/>
                <w:szCs w:val="21"/>
                <w:lang w:val="en-US" w:eastAsia="zh-CN"/>
              </w:rPr>
              <w:t>，之后与</w:t>
            </w:r>
            <w:r>
              <w:rPr>
                <w:rFonts w:hint="eastAsia" w:ascii="Times New Roman" w:hAnsi="Times New Roman" w:eastAsia="宋体" w:cs="Times New Roman"/>
                <w:kern w:val="0"/>
                <w:sz w:val="21"/>
                <w:szCs w:val="21"/>
                <w:lang w:val="en-US" w:eastAsia="zh-CN"/>
              </w:rPr>
              <w:t>生活污水</w:t>
            </w:r>
            <w:r>
              <w:rPr>
                <w:rFonts w:hint="eastAsia" w:cs="Times New Roman"/>
                <w:kern w:val="0"/>
                <w:sz w:val="21"/>
                <w:szCs w:val="21"/>
                <w:lang w:val="en-US" w:eastAsia="zh-CN"/>
              </w:rPr>
              <w:t>、</w:t>
            </w:r>
            <w:r>
              <w:rPr>
                <w:rFonts w:hint="eastAsia" w:ascii="Times New Roman" w:hAnsi="Times New Roman" w:eastAsia="宋体" w:cs="Times New Roman"/>
                <w:kern w:val="0"/>
                <w:sz w:val="21"/>
                <w:szCs w:val="21"/>
                <w:lang w:val="en-US" w:eastAsia="zh-CN"/>
              </w:rPr>
              <w:t>非预见废水一起进入化粪池处理</w:t>
            </w:r>
            <w:r>
              <w:rPr>
                <w:rFonts w:hint="eastAsia" w:cs="Times New Roman"/>
                <w:kern w:val="0"/>
                <w:sz w:val="21"/>
                <w:szCs w:val="21"/>
                <w:lang w:val="en-US" w:eastAsia="zh-CN"/>
              </w:rPr>
              <w:t>后</w:t>
            </w:r>
            <w:r>
              <w:rPr>
                <w:rFonts w:hint="eastAsia" w:ascii="Times New Roman" w:hAnsi="Times New Roman" w:eastAsia="宋体" w:cs="Times New Roman"/>
                <w:kern w:val="0"/>
                <w:sz w:val="21"/>
                <w:szCs w:val="21"/>
                <w:lang w:val="en-US" w:eastAsia="zh-CN"/>
              </w:rPr>
              <w:t>排入市政污水管网进入淄博市利民净化水有限公司处理。</w:t>
            </w:r>
            <w:r>
              <w:rPr>
                <w:rFonts w:hint="eastAsia"/>
                <w:szCs w:val="21"/>
                <w:highlight w:val="none"/>
                <w:lang w:eastAsia="zh-CN"/>
              </w:rPr>
              <w:t>项目废水排放量</w:t>
            </w:r>
            <w:r>
              <w:rPr>
                <w:rFonts w:hint="eastAsia"/>
                <w:szCs w:val="21"/>
                <w:highlight w:val="none"/>
                <w:lang w:val="en-US" w:eastAsia="zh-CN"/>
              </w:rPr>
              <w:t>为25585.2</w:t>
            </w:r>
            <w:r>
              <w:rPr>
                <w:highlight w:val="none"/>
              </w:rPr>
              <w:t>m</w:t>
            </w:r>
            <w:r>
              <w:rPr>
                <w:highlight w:val="none"/>
                <w:vertAlign w:val="superscript"/>
              </w:rPr>
              <w:t>3</w:t>
            </w:r>
            <w:r>
              <w:rPr>
                <w:highlight w:val="none"/>
              </w:rPr>
              <w:t>/a</w:t>
            </w:r>
            <w:r>
              <w:rPr>
                <w:rFonts w:hint="eastAsia"/>
                <w:highlight w:val="none"/>
                <w:lang w:eastAsia="zh-CN"/>
              </w:rPr>
              <w:t>。</w:t>
            </w:r>
          </w:p>
          <w:p>
            <w:pPr>
              <w:spacing w:line="360" w:lineRule="auto"/>
              <w:ind w:firstLine="420" w:firstLineChars="200"/>
              <w:rPr>
                <w:bCs/>
                <w:color w:val="auto"/>
                <w:szCs w:val="21"/>
              </w:rPr>
            </w:pPr>
            <w:r>
              <w:rPr>
                <w:rFonts w:hint="eastAsia"/>
                <w:bCs/>
                <w:color w:val="auto"/>
                <w:szCs w:val="21"/>
                <w:lang w:val="en-US" w:eastAsia="zh-CN"/>
              </w:rPr>
              <w:t>3</w:t>
            </w:r>
            <w:r>
              <w:rPr>
                <w:bCs/>
                <w:color w:val="auto"/>
                <w:szCs w:val="21"/>
              </w:rPr>
              <w:t>）本项目水平衡图</w:t>
            </w:r>
          </w:p>
          <w:p>
            <w:pPr>
              <w:spacing w:line="360" w:lineRule="auto"/>
              <w:jc w:val="both"/>
              <w:rPr>
                <w:rFonts w:hint="eastAsia" w:eastAsia="宋体"/>
                <w:color w:val="FF0000"/>
                <w:szCs w:val="21"/>
                <w:lang w:eastAsia="zh-CN"/>
              </w:rPr>
            </w:pPr>
            <w:r>
              <w:rPr>
                <w:rFonts w:hint="eastAsia" w:eastAsia="宋体"/>
                <w:color w:val="FF0000"/>
                <w:szCs w:val="21"/>
                <w:lang w:eastAsia="zh-CN"/>
              </w:rPr>
              <w:object>
                <v:shape id="_x0000_i1025" o:spt="75" type="#_x0000_t75" style="height:255.2pt;width:407.05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pPr>
              <w:spacing w:line="360" w:lineRule="auto"/>
              <w:jc w:val="center"/>
              <w:rPr>
                <w:rStyle w:val="1388"/>
                <w:rFonts w:hint="default" w:ascii="Times New Roman" w:hAnsi="Times New Roman" w:eastAsia="宋体" w:cs="Times New Roman"/>
                <w:b/>
                <w:bCs/>
                <w:color w:val="auto"/>
                <w:sz w:val="21"/>
                <w:szCs w:val="21"/>
                <w:highlight w:val="none"/>
                <w:vertAlign w:val="baseline"/>
                <w:lang w:bidi="ar"/>
              </w:rPr>
            </w:pPr>
            <w:r>
              <w:rPr>
                <w:rStyle w:val="1388"/>
                <w:rFonts w:hint="default" w:ascii="Times New Roman" w:hAnsi="Times New Roman" w:eastAsia="宋体" w:cs="Times New Roman"/>
                <w:b/>
                <w:bCs/>
                <w:color w:val="auto"/>
                <w:sz w:val="21"/>
                <w:szCs w:val="21"/>
                <w:highlight w:val="none"/>
                <w:vertAlign w:val="baseline"/>
                <w:lang w:bidi="ar"/>
              </w:rPr>
              <w:t xml:space="preserve">图2-1  </w:t>
            </w:r>
            <w:r>
              <w:rPr>
                <w:rStyle w:val="1388"/>
                <w:rFonts w:hint="eastAsia" w:ascii="Times New Roman" w:hAnsi="Times New Roman" w:eastAsia="宋体" w:cs="Times New Roman"/>
                <w:b/>
                <w:bCs/>
                <w:color w:val="auto"/>
                <w:sz w:val="21"/>
                <w:szCs w:val="21"/>
                <w:highlight w:val="none"/>
                <w:vertAlign w:val="baseline"/>
                <w:lang w:eastAsia="zh-CN" w:bidi="ar"/>
              </w:rPr>
              <w:t>项目</w:t>
            </w:r>
            <w:r>
              <w:rPr>
                <w:rStyle w:val="1388"/>
                <w:rFonts w:hint="default" w:ascii="Times New Roman" w:hAnsi="Times New Roman" w:eastAsia="宋体" w:cs="Times New Roman"/>
                <w:b/>
                <w:bCs/>
                <w:color w:val="auto"/>
                <w:sz w:val="21"/>
                <w:szCs w:val="21"/>
                <w:highlight w:val="none"/>
                <w:vertAlign w:val="baseline"/>
                <w:lang w:bidi="ar"/>
              </w:rPr>
              <w:t>水平衡图（单位：m</w:t>
            </w:r>
            <w:r>
              <w:rPr>
                <w:rStyle w:val="1388"/>
                <w:rFonts w:hint="default" w:ascii="Times New Roman" w:hAnsi="Times New Roman" w:eastAsia="宋体" w:cs="Times New Roman"/>
                <w:b/>
                <w:bCs/>
                <w:color w:val="auto"/>
                <w:sz w:val="21"/>
                <w:szCs w:val="21"/>
                <w:highlight w:val="none"/>
                <w:vertAlign w:val="superscript"/>
                <w:lang w:bidi="ar"/>
              </w:rPr>
              <w:t>3</w:t>
            </w:r>
            <w:r>
              <w:rPr>
                <w:rStyle w:val="1388"/>
                <w:rFonts w:hint="default" w:ascii="Times New Roman" w:hAnsi="Times New Roman" w:eastAsia="宋体" w:cs="Times New Roman"/>
                <w:b/>
                <w:bCs/>
                <w:color w:val="auto"/>
                <w:sz w:val="21"/>
                <w:szCs w:val="21"/>
                <w:highlight w:val="none"/>
                <w:vertAlign w:val="baseline"/>
                <w:lang w:bidi="ar"/>
              </w:rPr>
              <w:t>/a）</w:t>
            </w:r>
          </w:p>
          <w:p>
            <w:pPr>
              <w:snapToGrid w:val="0"/>
              <w:spacing w:line="360" w:lineRule="auto"/>
              <w:ind w:firstLine="420" w:firstLineChars="200"/>
              <w:rPr>
                <w:szCs w:val="21"/>
              </w:rPr>
            </w:pPr>
            <w:r>
              <w:rPr>
                <w:szCs w:val="21"/>
              </w:rPr>
              <w:t>（2）供电系统</w:t>
            </w:r>
          </w:p>
          <w:p>
            <w:pPr>
              <w:snapToGrid w:val="0"/>
              <w:spacing w:line="360" w:lineRule="auto"/>
              <w:ind w:firstLine="420" w:firstLineChars="200"/>
              <w:rPr>
                <w:szCs w:val="21"/>
              </w:rPr>
            </w:pPr>
            <w:r>
              <w:rPr>
                <w:szCs w:val="21"/>
              </w:rPr>
              <w:t>本项目用电量</w:t>
            </w:r>
            <w:r>
              <w:rPr>
                <w:szCs w:val="21"/>
                <w:highlight w:val="none"/>
              </w:rPr>
              <w:t>约</w:t>
            </w:r>
            <w:r>
              <w:rPr>
                <w:rFonts w:hint="eastAsia"/>
                <w:szCs w:val="21"/>
                <w:highlight w:val="none"/>
                <w:lang w:val="en-US" w:eastAsia="zh-CN"/>
              </w:rPr>
              <w:t>50</w:t>
            </w:r>
            <w:r>
              <w:rPr>
                <w:szCs w:val="21"/>
                <w:highlight w:val="none"/>
              </w:rPr>
              <w:t>万</w:t>
            </w:r>
            <w:r>
              <w:rPr>
                <w:kern w:val="0"/>
                <w:szCs w:val="21"/>
              </w:rPr>
              <w:t>kW·h</w:t>
            </w:r>
            <w:r>
              <w:rPr>
                <w:highlight w:val="none"/>
              </w:rPr>
              <w:t>/a</w:t>
            </w:r>
            <w:r>
              <w:rPr>
                <w:szCs w:val="21"/>
              </w:rPr>
              <w:t>，由</w:t>
            </w:r>
            <w:r>
              <w:rPr>
                <w:rFonts w:hint="eastAsia"/>
                <w:szCs w:val="21"/>
                <w:lang w:eastAsia="zh-CN"/>
              </w:rPr>
              <w:t>市政供电电网</w:t>
            </w:r>
            <w:r>
              <w:rPr>
                <w:szCs w:val="21"/>
              </w:rPr>
              <w:t>提供</w:t>
            </w:r>
            <w:r>
              <w:rPr>
                <w:rFonts w:hint="eastAsia"/>
                <w:szCs w:val="21"/>
                <w:lang w:eastAsia="zh-CN"/>
              </w:rPr>
              <w:t>，</w:t>
            </w:r>
            <w:r>
              <w:rPr>
                <w:rFonts w:hint="default"/>
                <w:szCs w:val="21"/>
                <w:lang w:val="zh-CN"/>
              </w:rPr>
              <w:t>电力系统敷设符合国家电力要求的安全距离。此外，本项</w:t>
            </w:r>
            <w:r>
              <w:rPr>
                <w:rFonts w:hint="default"/>
                <w:szCs w:val="21"/>
                <w:highlight w:val="none"/>
                <w:lang w:val="zh-CN"/>
              </w:rPr>
              <w:t>目拟在</w:t>
            </w:r>
            <w:r>
              <w:rPr>
                <w:rFonts w:hint="eastAsia"/>
                <w:szCs w:val="21"/>
                <w:highlight w:val="none"/>
                <w:lang w:val="zh-CN"/>
              </w:rPr>
              <w:t>食堂</w:t>
            </w:r>
            <w:r>
              <w:rPr>
                <w:rFonts w:hint="default"/>
                <w:szCs w:val="21"/>
                <w:highlight w:val="none"/>
                <w:lang w:val="zh-CN"/>
              </w:rPr>
              <w:t>设置</w:t>
            </w:r>
            <w:r>
              <w:rPr>
                <w:rFonts w:hint="default"/>
                <w:szCs w:val="21"/>
                <w:lang w:val="zh-CN"/>
              </w:rPr>
              <w:t>高压配电房及低压变配电房。各建筑分别由低压配电房引来220</w:t>
            </w:r>
            <w:r>
              <w:rPr>
                <w:rFonts w:hint="eastAsia"/>
                <w:szCs w:val="21"/>
                <w:lang w:val="en-US" w:eastAsia="zh-CN"/>
              </w:rPr>
              <w:t>/</w:t>
            </w:r>
            <w:r>
              <w:rPr>
                <w:rFonts w:hint="default"/>
                <w:szCs w:val="21"/>
                <w:lang w:val="zh-CN"/>
              </w:rPr>
              <w:t>380V电源，供给照明、电力及空调等负荷用电。</w:t>
            </w:r>
          </w:p>
          <w:p>
            <w:pPr>
              <w:snapToGrid w:val="0"/>
              <w:spacing w:line="360" w:lineRule="auto"/>
              <w:ind w:firstLine="420" w:firstLineChars="200"/>
              <w:rPr>
                <w:rFonts w:hint="eastAsia" w:eastAsia="宋体"/>
                <w:szCs w:val="21"/>
                <w:lang w:eastAsia="zh-CN"/>
              </w:rPr>
            </w:pPr>
            <w:r>
              <w:rPr>
                <w:szCs w:val="21"/>
              </w:rPr>
              <w:t>（3）</w:t>
            </w:r>
            <w:r>
              <w:rPr>
                <w:rFonts w:hint="eastAsia"/>
                <w:szCs w:val="21"/>
                <w:lang w:eastAsia="zh-CN"/>
              </w:rPr>
              <w:t>天然气</w:t>
            </w:r>
          </w:p>
          <w:p>
            <w:pPr>
              <w:snapToGrid w:val="0"/>
              <w:spacing w:line="360" w:lineRule="auto"/>
              <w:ind w:firstLine="420" w:firstLineChars="200"/>
              <w:rPr>
                <w:rFonts w:hint="default" w:eastAsia="宋体"/>
                <w:szCs w:val="21"/>
                <w:lang w:val="en-US" w:eastAsia="zh-CN"/>
              </w:rPr>
            </w:pPr>
            <w:r>
              <w:rPr>
                <w:rFonts w:hint="eastAsia"/>
                <w:szCs w:val="21"/>
                <w:lang w:eastAsia="zh-CN"/>
              </w:rPr>
              <w:t>本项目</w:t>
            </w:r>
            <w:r>
              <w:rPr>
                <w:rFonts w:hint="default" w:ascii="Times New Roman" w:hAnsi="Times New Roman" w:eastAsia="宋体" w:cs="Times New Roman"/>
                <w:b w:val="0"/>
                <w:bCs w:val="0"/>
                <w:lang w:val="en-US" w:eastAsia="zh-CN"/>
              </w:rPr>
              <w:t>食堂使用天</w:t>
            </w:r>
            <w:r>
              <w:rPr>
                <w:rFonts w:hint="eastAsia" w:ascii="Times New Roman" w:hAnsi="Times New Roman" w:eastAsia="宋体" w:cs="Times New Roman"/>
                <w:b w:val="0"/>
                <w:bCs w:val="0"/>
                <w:lang w:val="en-US" w:eastAsia="zh-CN"/>
              </w:rPr>
              <w:t>然</w:t>
            </w:r>
            <w:r>
              <w:rPr>
                <w:rFonts w:hint="default" w:ascii="Times New Roman" w:hAnsi="Times New Roman" w:eastAsia="宋体" w:cs="Times New Roman"/>
                <w:b w:val="0"/>
                <w:bCs w:val="0"/>
                <w:lang w:val="en-US" w:eastAsia="zh-CN"/>
              </w:rPr>
              <w:t>气</w:t>
            </w:r>
            <w:r>
              <w:rPr>
                <w:rFonts w:hint="eastAsia"/>
                <w:szCs w:val="21"/>
                <w:lang w:eastAsia="zh-CN"/>
              </w:rPr>
              <w:t>，</w:t>
            </w:r>
            <w:r>
              <w:rPr>
                <w:rFonts w:hint="default" w:ascii="Times New Roman" w:hAnsi="Times New Roman" w:eastAsia="宋体" w:cs="Times New Roman"/>
                <w:b w:val="0"/>
                <w:bCs w:val="0"/>
                <w:lang w:val="en-US" w:eastAsia="zh-CN"/>
              </w:rPr>
              <w:t>经室外调压后输送到食堂，计量后用管道沿墙架空敷设输送至各灶具燃用。天然气人均用量</w:t>
            </w:r>
            <w:r>
              <w:rPr>
                <w:rFonts w:hint="eastAsia" w:ascii="Times New Roman" w:hAnsi="Times New Roman" w:eastAsia="宋体" w:cs="Times New Roman"/>
                <w:b w:val="0"/>
                <w:bCs w:val="0"/>
                <w:lang w:val="en-US" w:eastAsia="zh-CN"/>
              </w:rPr>
              <w:t>2000</w:t>
            </w:r>
            <w:r>
              <w:rPr>
                <w:rFonts w:hint="default" w:ascii="Times New Roman" w:hAnsi="Times New Roman" w:eastAsia="宋体" w:cs="Times New Roman"/>
                <w:b w:val="0"/>
                <w:bCs w:val="0"/>
                <w:lang w:val="en-US" w:eastAsia="zh-CN"/>
              </w:rPr>
              <w:t>MJ/人·年，天然气低位发热值为35.95MJ/m</w:t>
            </w:r>
            <w:r>
              <w:rPr>
                <w:rFonts w:hint="default" w:ascii="Times New Roman" w:hAnsi="Times New Roman" w:eastAsia="宋体" w:cs="Times New Roman"/>
                <w:b w:val="0"/>
                <w:bCs w:val="0"/>
                <w:vertAlign w:val="superscript"/>
                <w:lang w:val="en-US" w:eastAsia="zh-CN"/>
              </w:rPr>
              <w:t>3</w:t>
            </w:r>
            <w:r>
              <w:rPr>
                <w:rFonts w:hint="default" w:ascii="Times New Roman" w:hAnsi="Times New Roman" w:eastAsia="宋体" w:cs="Times New Roman"/>
                <w:b w:val="0"/>
                <w:bCs w:val="0"/>
                <w:lang w:val="en-US" w:eastAsia="zh-CN"/>
              </w:rPr>
              <w:t>，</w:t>
            </w:r>
            <w:r>
              <w:rPr>
                <w:rFonts w:hint="eastAsia"/>
                <w:szCs w:val="21"/>
                <w:lang w:eastAsia="zh-CN"/>
              </w:rPr>
              <w:t>就餐人数按师生</w:t>
            </w:r>
            <w:r>
              <w:rPr>
                <w:rFonts w:hint="eastAsia"/>
                <w:szCs w:val="21"/>
                <w:lang w:val="en-US" w:eastAsia="zh-CN"/>
              </w:rPr>
              <w:t>2000人</w:t>
            </w:r>
            <w:r>
              <w:rPr>
                <w:rFonts w:hint="eastAsia"/>
                <w:szCs w:val="21"/>
                <w:lang w:eastAsia="zh-CN"/>
              </w:rPr>
              <w:t>计算，年耗天然气用量</w:t>
            </w:r>
            <w:r>
              <w:rPr>
                <w:rFonts w:hint="default" w:ascii="Times New Roman" w:hAnsi="Times New Roman" w:eastAsia="宋体" w:cs="Times New Roman"/>
                <w:b w:val="0"/>
                <w:bCs w:val="0"/>
                <w:lang w:val="en-US" w:eastAsia="zh-CN"/>
              </w:rPr>
              <w:t>Q=</w:t>
            </w:r>
            <w:r>
              <w:rPr>
                <w:rFonts w:hint="eastAsia" w:cs="Times New Roman"/>
                <w:b w:val="0"/>
                <w:bCs w:val="0"/>
                <w:lang w:val="en-US" w:eastAsia="zh-CN"/>
              </w:rPr>
              <w:t>2000</w:t>
            </w:r>
            <w:r>
              <w:rPr>
                <w:rFonts w:hint="default" w:ascii="Times New Roman" w:hAnsi="Times New Roman" w:eastAsia="宋体" w:cs="Times New Roman"/>
                <w:b w:val="0"/>
                <w:bCs w:val="0"/>
                <w:lang w:val="en-US" w:eastAsia="zh-CN"/>
              </w:rPr>
              <w:t>×</w:t>
            </w:r>
            <w:r>
              <w:rPr>
                <w:rFonts w:hint="eastAsia" w:ascii="Times New Roman" w:hAnsi="Times New Roman" w:eastAsia="宋体" w:cs="Times New Roman"/>
                <w:b w:val="0"/>
                <w:bCs w:val="0"/>
                <w:lang w:val="en-US" w:eastAsia="zh-CN"/>
              </w:rPr>
              <w:t>2000</w:t>
            </w:r>
            <w:r>
              <w:rPr>
                <w:rFonts w:hint="default" w:ascii="Times New Roman" w:hAnsi="Times New Roman" w:eastAsia="宋体" w:cs="Times New Roman"/>
                <w:b w:val="0"/>
                <w:bCs w:val="0"/>
                <w:lang w:val="en-US" w:eastAsia="zh-CN"/>
              </w:rPr>
              <w:t>/35.95=</w:t>
            </w:r>
            <w:r>
              <w:rPr>
                <w:rFonts w:hint="eastAsia" w:cs="Times New Roman"/>
                <w:b w:val="0"/>
                <w:bCs w:val="0"/>
                <w:lang w:val="en-US" w:eastAsia="zh-CN"/>
              </w:rPr>
              <w:t>111266</w:t>
            </w:r>
            <w:r>
              <w:rPr>
                <w:rFonts w:hint="eastAsia"/>
                <w:szCs w:val="21"/>
                <w:highlight w:val="none"/>
                <w:lang w:eastAsia="zh-CN"/>
              </w:rPr>
              <w:t>m</w:t>
            </w:r>
            <w:r>
              <w:rPr>
                <w:rFonts w:hint="eastAsia"/>
                <w:szCs w:val="21"/>
                <w:highlight w:val="none"/>
                <w:vertAlign w:val="superscript"/>
                <w:lang w:eastAsia="zh-CN"/>
              </w:rPr>
              <w:t>3</w:t>
            </w:r>
            <w:r>
              <w:rPr>
                <w:rFonts w:hint="eastAsia"/>
                <w:szCs w:val="21"/>
                <w:highlight w:val="none"/>
                <w:lang w:val="en-US" w:eastAsia="zh-CN"/>
              </w:rPr>
              <w:t>，由当地燃气公</w:t>
            </w:r>
            <w:r>
              <w:rPr>
                <w:rFonts w:hint="eastAsia"/>
                <w:szCs w:val="21"/>
                <w:lang w:val="en-US" w:eastAsia="zh-CN"/>
              </w:rPr>
              <w:t>司提供。</w:t>
            </w:r>
          </w:p>
          <w:p>
            <w:pPr>
              <w:snapToGrid w:val="0"/>
              <w:spacing w:line="360" w:lineRule="auto"/>
              <w:ind w:firstLine="420" w:firstLineChars="200"/>
              <w:rPr>
                <w:szCs w:val="21"/>
              </w:rPr>
            </w:pPr>
            <w:r>
              <w:rPr>
                <w:szCs w:val="21"/>
              </w:rPr>
              <w:t>（</w:t>
            </w:r>
            <w:r>
              <w:rPr>
                <w:rFonts w:hint="eastAsia"/>
                <w:szCs w:val="21"/>
                <w:lang w:val="en-US" w:eastAsia="zh-CN"/>
              </w:rPr>
              <w:t>4</w:t>
            </w:r>
            <w:r>
              <w:rPr>
                <w:szCs w:val="21"/>
              </w:rPr>
              <w:t>）供暖</w:t>
            </w:r>
          </w:p>
          <w:p>
            <w:pPr>
              <w:snapToGrid w:val="0"/>
              <w:spacing w:line="360" w:lineRule="auto"/>
              <w:ind w:firstLine="420" w:firstLineChars="200"/>
              <w:rPr>
                <w:rFonts w:hint="eastAsia"/>
                <w:szCs w:val="21"/>
              </w:rPr>
            </w:pPr>
            <w:r>
              <w:rPr>
                <w:rFonts w:hint="eastAsia"/>
                <w:szCs w:val="21"/>
              </w:rPr>
              <w:t>本项目冬季取暖为集中供暖，由</w:t>
            </w:r>
            <w:r>
              <w:rPr>
                <w:rFonts w:hint="eastAsia"/>
                <w:szCs w:val="21"/>
                <w:lang w:eastAsia="zh-CN"/>
              </w:rPr>
              <w:t>淄川区供热</w:t>
            </w:r>
            <w:r>
              <w:rPr>
                <w:rFonts w:hint="eastAsia"/>
                <w:szCs w:val="21"/>
              </w:rPr>
              <w:t>管网接入。</w:t>
            </w:r>
          </w:p>
          <w:p>
            <w:pPr>
              <w:snapToGrid w:val="0"/>
              <w:spacing w:line="360" w:lineRule="auto"/>
              <w:ind w:firstLine="422" w:firstLineChars="200"/>
              <w:rPr>
                <w:rFonts w:hint="eastAsia" w:eastAsia="宋体"/>
                <w:b/>
                <w:szCs w:val="21"/>
                <w:lang w:eastAsia="zh-CN"/>
              </w:rPr>
            </w:pPr>
            <w:r>
              <w:rPr>
                <w:b/>
                <w:szCs w:val="21"/>
              </w:rPr>
              <w:t>7、</w:t>
            </w:r>
            <w:r>
              <w:rPr>
                <w:rFonts w:hint="eastAsia"/>
                <w:b/>
                <w:szCs w:val="21"/>
                <w:lang w:eastAsia="zh-CN"/>
              </w:rPr>
              <w:t>教职员工、学生人数及工作时间</w:t>
            </w:r>
          </w:p>
          <w:p>
            <w:pPr>
              <w:snapToGrid w:val="0"/>
              <w:spacing w:line="360" w:lineRule="auto"/>
              <w:ind w:firstLine="420" w:firstLineChars="200"/>
              <w:rPr>
                <w:rFonts w:hint="default" w:eastAsia="宋体"/>
                <w:szCs w:val="21"/>
                <w:lang w:val="en-US" w:eastAsia="zh-CN"/>
              </w:rPr>
            </w:pPr>
            <w:r>
              <w:rPr>
                <w:rFonts w:hint="eastAsia"/>
                <w:szCs w:val="21"/>
                <w:lang w:eastAsia="zh-CN"/>
              </w:rPr>
              <w:t>教职员工、学生人数：本项目拟聘教</w:t>
            </w:r>
            <w:r>
              <w:rPr>
                <w:szCs w:val="21"/>
              </w:rPr>
              <w:t>职工</w:t>
            </w:r>
            <w:r>
              <w:rPr>
                <w:rFonts w:hint="eastAsia"/>
                <w:szCs w:val="21"/>
                <w:lang w:val="en-US" w:eastAsia="zh-CN"/>
              </w:rPr>
              <w:t>137人，拟招学生2100人，其中初中1200人，小学900人。</w:t>
            </w:r>
          </w:p>
          <w:p>
            <w:pPr>
              <w:snapToGrid w:val="0"/>
              <w:spacing w:line="360" w:lineRule="auto"/>
              <w:ind w:firstLine="420" w:firstLineChars="200"/>
              <w:rPr>
                <w:szCs w:val="21"/>
              </w:rPr>
            </w:pPr>
            <w:r>
              <w:rPr>
                <w:rFonts w:hint="eastAsia"/>
                <w:szCs w:val="21"/>
                <w:lang w:eastAsia="zh-CN"/>
              </w:rPr>
              <w:t>工作时间：</w:t>
            </w:r>
            <w:r>
              <w:rPr>
                <w:color w:val="auto"/>
                <w:szCs w:val="21"/>
              </w:rPr>
              <w:t>年工作时间</w:t>
            </w:r>
            <w:r>
              <w:rPr>
                <w:rFonts w:hint="eastAsia"/>
                <w:color w:val="auto"/>
                <w:szCs w:val="21"/>
                <w:lang w:val="en-US" w:eastAsia="zh-CN"/>
              </w:rPr>
              <w:t>270</w:t>
            </w:r>
            <w:r>
              <w:rPr>
                <w:color w:val="auto"/>
                <w:szCs w:val="21"/>
              </w:rPr>
              <w:t>天，</w:t>
            </w:r>
            <w:r>
              <w:rPr>
                <w:rFonts w:hint="eastAsia"/>
                <w:color w:val="auto"/>
                <w:szCs w:val="21"/>
                <w:lang w:val="en-US" w:eastAsia="zh-CN"/>
              </w:rPr>
              <w:t>每天工作时间11</w:t>
            </w:r>
            <w:r>
              <w:rPr>
                <w:color w:val="auto"/>
                <w:szCs w:val="21"/>
              </w:rPr>
              <w:t>小时。</w:t>
            </w:r>
          </w:p>
          <w:p>
            <w:pPr>
              <w:snapToGrid w:val="0"/>
              <w:spacing w:line="360" w:lineRule="auto"/>
              <w:ind w:firstLine="422" w:firstLineChars="200"/>
              <w:rPr>
                <w:b/>
                <w:szCs w:val="21"/>
              </w:rPr>
            </w:pPr>
            <w:r>
              <w:rPr>
                <w:b/>
                <w:szCs w:val="21"/>
              </w:rPr>
              <w:t>8、总平面布置</w:t>
            </w:r>
          </w:p>
          <w:p>
            <w:pPr>
              <w:snapToGrid w:val="0"/>
              <w:spacing w:line="360" w:lineRule="auto"/>
              <w:ind w:firstLine="420" w:firstLineChars="200"/>
              <w:rPr>
                <w:rFonts w:hint="eastAsia" w:ascii="Times New Roman" w:hAnsi="Times New Roman" w:eastAsia="宋体" w:cs="Times New Roman"/>
                <w:bCs/>
                <w:szCs w:val="21"/>
                <w:highlight w:val="none"/>
                <w:lang w:val="en-US" w:eastAsia="zh-CN"/>
              </w:rPr>
            </w:pPr>
            <w:r>
              <w:rPr>
                <w:rFonts w:hint="eastAsia"/>
                <w:szCs w:val="21"/>
                <w:highlight w:val="none"/>
                <w:lang w:eastAsia="zh-CN"/>
              </w:rPr>
              <w:t>本项目校区总占地面积</w:t>
            </w:r>
            <w:r>
              <w:rPr>
                <w:rFonts w:hint="eastAsia"/>
                <w:szCs w:val="21"/>
                <w:highlight w:val="none"/>
                <w:lang w:val="en-US" w:eastAsia="zh-CN"/>
              </w:rPr>
              <w:t>57632m</w:t>
            </w:r>
            <w:r>
              <w:rPr>
                <w:rFonts w:hint="eastAsia"/>
                <w:szCs w:val="21"/>
                <w:highlight w:val="none"/>
                <w:vertAlign w:val="superscript"/>
                <w:lang w:val="en-US" w:eastAsia="zh-CN"/>
              </w:rPr>
              <w:t>2</w:t>
            </w:r>
            <w:r>
              <w:rPr>
                <w:rFonts w:hint="eastAsia"/>
                <w:szCs w:val="21"/>
                <w:highlight w:val="none"/>
                <w:lang w:val="en-US" w:eastAsia="zh-CN"/>
              </w:rPr>
              <w:t>，</w:t>
            </w:r>
            <w:r>
              <w:rPr>
                <w:rFonts w:hint="eastAsia"/>
                <w:szCs w:val="21"/>
                <w:highlight w:val="none"/>
                <w:lang w:eastAsia="zh-CN"/>
              </w:rPr>
              <w:t>规划设置</w:t>
            </w:r>
            <w:r>
              <w:rPr>
                <w:rFonts w:hint="eastAsia"/>
                <w:szCs w:val="21"/>
                <w:highlight w:val="none"/>
                <w:lang w:val="en-US" w:eastAsia="zh-CN"/>
              </w:rPr>
              <w:t>44个班，同时配套理化生实验室。</w:t>
            </w:r>
            <w:r>
              <w:rPr>
                <w:rFonts w:hint="eastAsia"/>
                <w:szCs w:val="21"/>
                <w:highlight w:val="none"/>
                <w:lang w:eastAsia="zh-CN"/>
              </w:rPr>
              <w:t>整个学区</w:t>
            </w:r>
            <w:r>
              <w:rPr>
                <w:rFonts w:hint="eastAsia"/>
                <w:szCs w:val="21"/>
                <w:highlight w:val="none"/>
                <w:lang w:val="en-US" w:eastAsia="zh-CN"/>
              </w:rPr>
              <w:t>北</w:t>
            </w:r>
            <w:r>
              <w:rPr>
                <w:rFonts w:hint="eastAsia"/>
                <w:szCs w:val="21"/>
                <w:highlight w:val="none"/>
                <w:lang w:eastAsia="zh-CN"/>
              </w:rPr>
              <w:t>侧为体育场，体育场场南侧为</w:t>
            </w:r>
            <w:r>
              <w:rPr>
                <w:rFonts w:hint="eastAsia"/>
                <w:szCs w:val="21"/>
                <w:highlight w:val="none"/>
                <w:lang w:val="en-US" w:eastAsia="zh-CN"/>
              </w:rPr>
              <w:t>1#教学楼，1#教学楼南侧为2#教学楼，2#教学楼东侧为食堂/报告厅</w:t>
            </w:r>
            <w:r>
              <w:rPr>
                <w:rFonts w:hint="eastAsia"/>
                <w:szCs w:val="21"/>
                <w:highlight w:val="none"/>
                <w:lang w:eastAsia="zh-CN"/>
              </w:rPr>
              <w:t>。</w:t>
            </w:r>
            <w:r>
              <w:rPr>
                <w:rFonts w:hint="eastAsia" w:ascii="Times New Roman" w:hAnsi="Times New Roman" w:eastAsia="宋体" w:cs="Times New Roman"/>
                <w:bCs/>
                <w:szCs w:val="21"/>
                <w:highlight w:val="none"/>
                <w:lang w:val="en-US" w:eastAsia="zh-CN"/>
              </w:rPr>
              <w:t>校园各学部之间相对独立，又能共享校园公共服务设施。</w:t>
            </w:r>
          </w:p>
          <w:p>
            <w:pPr>
              <w:adjustRightInd w:val="0"/>
              <w:snapToGrid w:val="0"/>
              <w:spacing w:line="360" w:lineRule="auto"/>
              <w:ind w:firstLine="420" w:firstLineChars="200"/>
              <w:jc w:val="both"/>
              <w:rPr>
                <w:rFonts w:hint="eastAsia"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项目在地块</w:t>
            </w:r>
            <w:r>
              <w:rPr>
                <w:rFonts w:hint="eastAsia" w:cs="Times New Roman"/>
                <w:bCs/>
                <w:szCs w:val="21"/>
                <w:highlight w:val="none"/>
                <w:lang w:val="en-US" w:eastAsia="zh-CN"/>
              </w:rPr>
              <w:t>西侧</w:t>
            </w:r>
            <w:r>
              <w:rPr>
                <w:rFonts w:hint="eastAsia" w:ascii="Times New Roman" w:hAnsi="Times New Roman" w:eastAsia="宋体" w:cs="Times New Roman"/>
                <w:bCs/>
                <w:szCs w:val="21"/>
                <w:highlight w:val="none"/>
                <w:lang w:val="en-US" w:eastAsia="zh-CN"/>
              </w:rPr>
              <w:t>道路处设置</w:t>
            </w:r>
            <w:r>
              <w:rPr>
                <w:rFonts w:hint="eastAsia" w:cs="Times New Roman"/>
                <w:bCs/>
                <w:szCs w:val="21"/>
                <w:highlight w:val="none"/>
                <w:lang w:val="en-US" w:eastAsia="zh-CN"/>
              </w:rPr>
              <w:t>主要出</w:t>
            </w:r>
            <w:r>
              <w:rPr>
                <w:rFonts w:hint="eastAsia" w:ascii="Times New Roman" w:hAnsi="Times New Roman" w:eastAsia="宋体" w:cs="Times New Roman"/>
                <w:bCs/>
                <w:szCs w:val="21"/>
                <w:highlight w:val="none"/>
                <w:lang w:val="en-US" w:eastAsia="zh-CN"/>
              </w:rPr>
              <w:t>入口，在地块的动侧道路上设置次要</w:t>
            </w:r>
            <w:r>
              <w:rPr>
                <w:rFonts w:hint="eastAsia" w:cs="Times New Roman"/>
                <w:bCs/>
                <w:szCs w:val="21"/>
                <w:highlight w:val="none"/>
                <w:lang w:val="en-US" w:eastAsia="zh-CN"/>
              </w:rPr>
              <w:t>出</w:t>
            </w:r>
            <w:r>
              <w:rPr>
                <w:rFonts w:hint="eastAsia" w:ascii="Times New Roman" w:hAnsi="Times New Roman" w:eastAsia="宋体" w:cs="Times New Roman"/>
                <w:bCs/>
                <w:szCs w:val="21"/>
                <w:highlight w:val="none"/>
                <w:lang w:val="en-US" w:eastAsia="zh-CN"/>
              </w:rPr>
              <w:t>入口，满足后勤等车行流线需求。</w:t>
            </w:r>
          </w:p>
          <w:p>
            <w:pPr>
              <w:snapToGrid w:val="0"/>
              <w:spacing w:line="360" w:lineRule="auto"/>
              <w:ind w:firstLine="420" w:firstLineChars="200"/>
              <w:rPr>
                <w:rFonts w:hint="default" w:ascii="Times New Roman" w:hAnsi="Times New Roman" w:eastAsia="宋体" w:cs="Times New Roman"/>
                <w:bCs/>
                <w:szCs w:val="21"/>
                <w:highlight w:val="none"/>
                <w:lang w:val="en-US" w:eastAsia="zh-CN"/>
              </w:rPr>
            </w:pPr>
            <w:r>
              <w:rPr>
                <w:rFonts w:hint="eastAsia" w:ascii="Times New Roman" w:hAnsi="Times New Roman" w:eastAsia="宋体" w:cs="Times New Roman"/>
                <w:bCs/>
                <w:szCs w:val="21"/>
                <w:highlight w:val="none"/>
                <w:lang w:val="en-US" w:eastAsia="zh-CN"/>
              </w:rPr>
              <w:t>距离校区最近的住宅为东侧30m的</w:t>
            </w:r>
            <w:r>
              <w:rPr>
                <w:rFonts w:hint="eastAsia" w:cs="Times New Roman"/>
                <w:bCs/>
                <w:szCs w:val="21"/>
                <w:highlight w:val="none"/>
                <w:lang w:val="en-US" w:eastAsia="zh-CN"/>
              </w:rPr>
              <w:t>双泉社区居民</w:t>
            </w:r>
            <w:r>
              <w:rPr>
                <w:rFonts w:hint="eastAsia" w:ascii="Times New Roman" w:hAnsi="Times New Roman" w:eastAsia="宋体" w:cs="Times New Roman"/>
                <w:bCs/>
                <w:szCs w:val="21"/>
                <w:highlight w:val="none"/>
                <w:lang w:val="en-US" w:eastAsia="zh-CN"/>
              </w:rPr>
              <w:t>，经距离衰减后对校区教学影响较小。</w:t>
            </w:r>
          </w:p>
          <w:p>
            <w:pPr>
              <w:keepNext w:val="0"/>
              <w:keepLines w:val="0"/>
              <w:pageBreakBefore w:val="0"/>
              <w:widowControl w:val="0"/>
              <w:kinsoku/>
              <w:wordWrap/>
              <w:overflowPunct/>
              <w:topLinePunct w:val="0"/>
              <w:autoSpaceDE/>
              <w:autoSpaceDN/>
              <w:bidi w:val="0"/>
              <w:snapToGrid/>
              <w:spacing w:line="360" w:lineRule="exact"/>
              <w:ind w:firstLine="420" w:firstLineChars="200"/>
              <w:textAlignment w:val="auto"/>
              <w:rPr>
                <w:rFonts w:hint="default" w:ascii="Times New Roman" w:hAnsi="Times New Roman" w:cs="Times New Roman"/>
                <w:szCs w:val="21"/>
              </w:rPr>
            </w:pPr>
            <w:r>
              <w:rPr>
                <w:rFonts w:hint="eastAsia"/>
                <w:highlight w:val="none"/>
              </w:rPr>
              <w:t>根据总平面布置原则，结合该校址现状，总平面布置做到：合理利用地形，合理布局，功能区划分明确，教学楼布置在相对安静地段，交通流线便捷，为学生和教师提供方便的学习、训练、生活环境。</w:t>
            </w:r>
            <w:r>
              <w:rPr>
                <w:szCs w:val="21"/>
                <w:highlight w:val="none"/>
              </w:rPr>
              <w:t>项目平面布置见附图</w:t>
            </w:r>
            <w:r>
              <w:rPr>
                <w:rFonts w:hint="eastAsia"/>
                <w:szCs w:val="21"/>
                <w:highlight w:val="none"/>
                <w:lang w:val="en-US" w:eastAsia="zh-CN"/>
              </w:rPr>
              <w:t>3</w:t>
            </w:r>
            <w:r>
              <w:rPr>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96" w:type="dxa"/>
            <w:vAlign w:val="center"/>
          </w:tcPr>
          <w:p>
            <w:pPr>
              <w:pStyle w:val="79"/>
              <w:adjustRightInd w:val="0"/>
              <w:snapToGrid w:val="0"/>
              <w:spacing w:before="0" w:beforeAutospacing="0" w:after="0" w:afterAutospacing="0" w:line="360" w:lineRule="auto"/>
              <w:rPr>
                <w:rFonts w:hint="default" w:ascii="Times New Roman" w:hAnsi="Times New Roman" w:cs="Times New Roman"/>
                <w:sz w:val="21"/>
                <w:szCs w:val="21"/>
              </w:rPr>
            </w:pPr>
            <w:r>
              <w:rPr>
                <w:rFonts w:hint="default" w:ascii="Times New Roman" w:hAnsi="Times New Roman" w:cs="Times New Roman"/>
                <w:sz w:val="21"/>
                <w:szCs w:val="21"/>
              </w:rPr>
              <w:t>工艺流程和产排污环节</w:t>
            </w:r>
          </w:p>
        </w:tc>
        <w:tc>
          <w:tcPr>
            <w:tcW w:w="8372" w:type="dxa"/>
          </w:tcPr>
          <w:p>
            <w:pPr>
              <w:numPr>
                <w:ilvl w:val="0"/>
                <w:numId w:val="17"/>
              </w:numPr>
              <w:snapToGrid w:val="0"/>
              <w:spacing w:line="360" w:lineRule="auto"/>
              <w:ind w:firstLine="422" w:firstLineChars="200"/>
              <w:rPr>
                <w:rFonts w:hint="eastAsia"/>
                <w:b/>
                <w:bCs/>
                <w:szCs w:val="21"/>
                <w:highlight w:val="none"/>
                <w:lang w:eastAsia="zh-CN"/>
              </w:rPr>
            </w:pPr>
            <w:r>
              <w:rPr>
                <w:rFonts w:hint="eastAsia"/>
                <w:b/>
                <w:bCs/>
                <w:szCs w:val="21"/>
                <w:highlight w:val="none"/>
                <w:lang w:eastAsia="zh-CN"/>
              </w:rPr>
              <w:t>施工期</w:t>
            </w:r>
          </w:p>
          <w:p>
            <w:pPr>
              <w:numPr>
                <w:ilvl w:val="0"/>
                <w:numId w:val="18"/>
              </w:numPr>
              <w:snapToGrid w:val="0"/>
              <w:spacing w:line="360" w:lineRule="auto"/>
              <w:ind w:firstLine="420" w:firstLineChars="200"/>
              <w:rPr>
                <w:rFonts w:hint="eastAsia"/>
                <w:szCs w:val="21"/>
                <w:highlight w:val="none"/>
                <w:lang w:eastAsia="zh-CN"/>
              </w:rPr>
            </w:pPr>
            <w:r>
              <w:rPr>
                <w:rFonts w:hint="eastAsia"/>
                <w:szCs w:val="21"/>
                <w:highlight w:val="none"/>
                <w:lang w:eastAsia="zh-CN"/>
              </w:rPr>
              <w:t>工艺流程及产污环节如下图所示：</w:t>
            </w:r>
          </w:p>
          <w:p>
            <w:pPr>
              <w:numPr>
                <w:ilvl w:val="0"/>
                <w:numId w:val="0"/>
              </w:numPr>
              <w:snapToGrid w:val="0"/>
              <w:spacing w:line="360" w:lineRule="auto"/>
              <w:jc w:val="center"/>
              <w:rPr>
                <w:rFonts w:hint="default"/>
                <w:szCs w:val="21"/>
                <w:highlight w:val="none"/>
                <w:lang w:val="en-US" w:eastAsia="zh-CN"/>
              </w:rPr>
            </w:pPr>
            <w:r>
              <w:drawing>
                <wp:inline distT="0" distB="0" distL="114300" distR="114300">
                  <wp:extent cx="4853305" cy="3966210"/>
                  <wp:effectExtent l="0" t="0" r="4445" b="15240"/>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pic:cNvPicPr>
                            <a:picLocks noChangeAspect="1"/>
                          </pic:cNvPicPr>
                        </pic:nvPicPr>
                        <pic:blipFill>
                          <a:blip r:embed="rId8"/>
                          <a:stretch>
                            <a:fillRect/>
                          </a:stretch>
                        </pic:blipFill>
                        <pic:spPr>
                          <a:xfrm>
                            <a:off x="0" y="0"/>
                            <a:ext cx="4853305" cy="3966210"/>
                          </a:xfrm>
                          <a:prstGeom prst="rect">
                            <a:avLst/>
                          </a:prstGeom>
                          <a:noFill/>
                          <a:ln>
                            <a:noFill/>
                          </a:ln>
                        </pic:spPr>
                      </pic:pic>
                    </a:graphicData>
                  </a:graphic>
                </wp:inline>
              </w:drawing>
            </w:r>
          </w:p>
          <w:p>
            <w:pPr>
              <w:snapToGrid w:val="0"/>
              <w:spacing w:line="360" w:lineRule="auto"/>
              <w:ind w:firstLine="422" w:firstLineChars="200"/>
              <w:jc w:val="center"/>
              <w:rPr>
                <w:rStyle w:val="1388"/>
                <w:rFonts w:hint="default" w:ascii="Times New Roman" w:hAnsi="Times New Roman" w:eastAsia="宋体" w:cs="Times New Roman"/>
                <w:b/>
                <w:bCs/>
                <w:color w:val="auto"/>
                <w:sz w:val="21"/>
                <w:szCs w:val="21"/>
                <w:vertAlign w:val="baseline"/>
                <w:lang w:bidi="ar"/>
              </w:rPr>
            </w:pPr>
            <w:r>
              <w:rPr>
                <w:rStyle w:val="1388"/>
                <w:rFonts w:hint="default" w:ascii="Times New Roman" w:hAnsi="Times New Roman" w:eastAsia="宋体" w:cs="Times New Roman"/>
                <w:b/>
                <w:bCs/>
                <w:color w:val="auto"/>
                <w:sz w:val="21"/>
                <w:szCs w:val="21"/>
                <w:vertAlign w:val="baseline"/>
                <w:lang w:bidi="ar"/>
              </w:rPr>
              <w:t>图</w:t>
            </w:r>
            <w:r>
              <w:rPr>
                <w:rStyle w:val="1388"/>
                <w:rFonts w:hint="eastAsia" w:ascii="Times New Roman" w:hAnsi="Times New Roman" w:eastAsia="宋体" w:cs="Times New Roman"/>
                <w:b/>
                <w:bCs/>
                <w:color w:val="auto"/>
                <w:sz w:val="21"/>
                <w:szCs w:val="21"/>
                <w:vertAlign w:val="baseline"/>
                <w:lang w:val="en-US" w:eastAsia="zh-CN" w:bidi="ar"/>
              </w:rPr>
              <w:t>2-2</w:t>
            </w:r>
            <w:r>
              <w:rPr>
                <w:rStyle w:val="1388"/>
                <w:rFonts w:hint="default" w:ascii="Times New Roman" w:hAnsi="Times New Roman" w:eastAsia="宋体" w:cs="Times New Roman"/>
                <w:b/>
                <w:bCs/>
                <w:color w:val="auto"/>
                <w:sz w:val="21"/>
                <w:szCs w:val="21"/>
                <w:vertAlign w:val="baseline"/>
                <w:lang w:bidi="ar"/>
              </w:rPr>
              <w:t xml:space="preserve">  施工期工艺流程及产污情况图</w:t>
            </w:r>
          </w:p>
          <w:p>
            <w:pPr>
              <w:snapToGrid w:val="0"/>
              <w:spacing w:line="360" w:lineRule="auto"/>
              <w:ind w:firstLine="420" w:firstLineChars="200"/>
              <w:rPr>
                <w:rFonts w:hint="eastAsia"/>
                <w:szCs w:val="21"/>
                <w:highlight w:val="none"/>
                <w:lang w:val="en-US" w:eastAsia="zh-CN"/>
              </w:rPr>
            </w:pPr>
            <w:r>
              <w:rPr>
                <w:rFonts w:hint="eastAsia"/>
                <w:szCs w:val="21"/>
                <w:highlight w:val="none"/>
                <w:lang w:val="en-US" w:eastAsia="zh-CN"/>
              </w:rPr>
              <w:t>（2）工艺流程简述</w:t>
            </w:r>
          </w:p>
          <w:p>
            <w:pPr>
              <w:snapToGrid w:val="0"/>
              <w:spacing w:line="360" w:lineRule="auto"/>
              <w:ind w:firstLine="420" w:firstLineChars="200"/>
              <w:rPr>
                <w:rFonts w:hint="default"/>
                <w:szCs w:val="21"/>
                <w:highlight w:val="none"/>
                <w:lang w:val="en-US" w:eastAsia="zh-CN"/>
              </w:rPr>
            </w:pPr>
            <w:r>
              <w:rPr>
                <w:rFonts w:hint="eastAsia"/>
                <w:szCs w:val="21"/>
                <w:highlight w:val="none"/>
                <w:lang w:val="en-US" w:eastAsia="zh-CN"/>
              </w:rPr>
              <w:t>1）场地整理</w:t>
            </w:r>
          </w:p>
          <w:p>
            <w:pPr>
              <w:snapToGrid w:val="0"/>
              <w:spacing w:line="360" w:lineRule="auto"/>
              <w:ind w:firstLine="420" w:firstLineChars="200"/>
              <w:rPr>
                <w:rFonts w:hint="eastAsia"/>
                <w:szCs w:val="21"/>
                <w:highlight w:val="none"/>
                <w:lang w:eastAsia="zh-CN"/>
              </w:rPr>
            </w:pPr>
            <w:r>
              <w:rPr>
                <w:rFonts w:hint="eastAsia"/>
                <w:szCs w:val="21"/>
                <w:highlight w:val="none"/>
                <w:lang w:eastAsia="zh-CN"/>
              </w:rPr>
              <w:t>项目所在地现状为空地，整理过程会产生扬尘、建筑垃圾和噪声污染。粉尘和噪声只是对周围局部环境影响，从整个施工期来看，对周围环境影响较小。</w:t>
            </w:r>
          </w:p>
          <w:p>
            <w:pPr>
              <w:snapToGrid w:val="0"/>
              <w:spacing w:line="360" w:lineRule="auto"/>
              <w:ind w:firstLine="420" w:firstLineChars="200"/>
              <w:rPr>
                <w:rFonts w:hint="eastAsia"/>
                <w:szCs w:val="21"/>
                <w:highlight w:val="none"/>
                <w:lang w:val="en-US" w:eastAsia="zh-CN"/>
              </w:rPr>
            </w:pPr>
            <w:r>
              <w:rPr>
                <w:rFonts w:hint="eastAsia"/>
                <w:szCs w:val="21"/>
                <w:highlight w:val="none"/>
                <w:lang w:val="en-US" w:eastAsia="zh-CN"/>
              </w:rPr>
              <w:t>2）土石方施工阶段</w:t>
            </w:r>
          </w:p>
          <w:p>
            <w:pPr>
              <w:snapToGrid w:val="0"/>
              <w:spacing w:line="360" w:lineRule="auto"/>
              <w:ind w:firstLine="420" w:firstLineChars="200"/>
              <w:rPr>
                <w:rFonts w:hint="default"/>
                <w:szCs w:val="21"/>
                <w:highlight w:val="none"/>
                <w:lang w:val="en-US" w:eastAsia="zh-CN"/>
              </w:rPr>
            </w:pPr>
            <w:r>
              <w:rPr>
                <w:rFonts w:hint="eastAsia"/>
                <w:szCs w:val="21"/>
                <w:highlight w:val="none"/>
                <w:lang w:val="en-US" w:eastAsia="zh-CN"/>
              </w:rPr>
              <w:t>土</w:t>
            </w:r>
            <w:r>
              <w:rPr>
                <w:rFonts w:hint="default"/>
                <w:szCs w:val="21"/>
                <w:highlight w:val="none"/>
                <w:lang w:val="en-US" w:eastAsia="zh-CN"/>
              </w:rPr>
              <w:t>石方开挖为建筑物基础开挖，主要在现有基础上，根据设计要求再进行小量的开挖。该过程主要使用挖掘机、铲车等，</w:t>
            </w:r>
            <w:r>
              <w:rPr>
                <w:rFonts w:hint="eastAsia"/>
                <w:szCs w:val="21"/>
                <w:highlight w:val="none"/>
                <w:lang w:val="en-US" w:eastAsia="zh-CN"/>
              </w:rPr>
              <w:t>主</w:t>
            </w:r>
            <w:r>
              <w:rPr>
                <w:rFonts w:hint="default"/>
                <w:szCs w:val="21"/>
                <w:highlight w:val="none"/>
                <w:lang w:val="en-US" w:eastAsia="zh-CN"/>
              </w:rPr>
              <w:t>要污染物为扬尘和噪</w:t>
            </w:r>
            <w:r>
              <w:rPr>
                <w:rFonts w:hint="eastAsia"/>
                <w:szCs w:val="21"/>
                <w:highlight w:val="none"/>
                <w:lang w:val="en-US" w:eastAsia="zh-CN"/>
              </w:rPr>
              <w:t>音</w:t>
            </w:r>
            <w:r>
              <w:rPr>
                <w:rFonts w:hint="default"/>
                <w:szCs w:val="21"/>
                <w:highlight w:val="none"/>
                <w:lang w:val="en-US" w:eastAsia="zh-CN"/>
              </w:rPr>
              <w:t>污染。粉尘和噪声只是对周围局部环境影响，从整个施工期来看，对周围环境影响较小。</w:t>
            </w:r>
          </w:p>
          <w:p>
            <w:pPr>
              <w:snapToGrid w:val="0"/>
              <w:spacing w:line="360" w:lineRule="auto"/>
              <w:ind w:firstLine="420" w:firstLineChars="200"/>
              <w:rPr>
                <w:rFonts w:hint="default"/>
                <w:szCs w:val="21"/>
                <w:highlight w:val="none"/>
                <w:lang w:val="en-US" w:eastAsia="zh-CN"/>
              </w:rPr>
            </w:pPr>
            <w:r>
              <w:rPr>
                <w:rFonts w:hint="default"/>
                <w:szCs w:val="21"/>
                <w:highlight w:val="none"/>
                <w:lang w:val="en-US" w:eastAsia="zh-CN"/>
              </w:rPr>
              <w:t>基础和结构工程主要为钻孔灌注，现浇钢砼柱、梁、砖墙砌筑。建设项目利用钻孔设备进行钻孔后，用钢筋混凝土施</w:t>
            </w:r>
            <w:r>
              <w:rPr>
                <w:rFonts w:hint="eastAsia"/>
                <w:szCs w:val="21"/>
                <w:highlight w:val="none"/>
                <w:lang w:val="en-US" w:eastAsia="zh-CN"/>
              </w:rPr>
              <w:t>工</w:t>
            </w:r>
            <w:r>
              <w:rPr>
                <w:rFonts w:hint="default"/>
                <w:szCs w:val="21"/>
                <w:highlight w:val="none"/>
                <w:lang w:val="en-US" w:eastAsia="zh-CN"/>
              </w:rPr>
              <w:t>。施</w:t>
            </w:r>
            <w:r>
              <w:rPr>
                <w:rFonts w:hint="eastAsia"/>
                <w:szCs w:val="21"/>
                <w:highlight w:val="none"/>
                <w:lang w:val="en-US" w:eastAsia="zh-CN"/>
              </w:rPr>
              <w:t>工</w:t>
            </w:r>
            <w:r>
              <w:rPr>
                <w:rFonts w:hint="default"/>
                <w:szCs w:val="21"/>
                <w:highlight w:val="none"/>
                <w:lang w:val="en-US" w:eastAsia="zh-CN"/>
              </w:rPr>
              <w:t>时诸如预先拌制均匀的混凝土，随灌随振，振捣均匀，防止混凝土不实和素浆上浮。然后根据施工图纸，进行钢筋的配料和加工，安装于架好的模板之处，及时连续灌筑混凝土，并捣实使混凝土成型。建设项目在砖墙砌筑时，首先进行水泥砂浆的调配，然后再挂线砌筑。主要污染物为搅拌机产生的噪声、尾气，搅拌砂浆时的砂浆水，碎砖和废砂等固废。</w:t>
            </w:r>
          </w:p>
          <w:p>
            <w:pPr>
              <w:snapToGrid w:val="0"/>
              <w:spacing w:line="360" w:lineRule="auto"/>
              <w:ind w:firstLine="420" w:firstLineChars="200"/>
              <w:rPr>
                <w:rFonts w:hint="eastAsia"/>
                <w:szCs w:val="21"/>
                <w:highlight w:val="none"/>
                <w:lang w:val="en-US" w:eastAsia="zh-CN"/>
              </w:rPr>
            </w:pPr>
            <w:r>
              <w:rPr>
                <w:rFonts w:hint="eastAsia"/>
                <w:szCs w:val="21"/>
                <w:highlight w:val="none"/>
                <w:lang w:val="en-US" w:eastAsia="zh-CN"/>
              </w:rPr>
              <w:t>3）装修</w:t>
            </w:r>
          </w:p>
          <w:p>
            <w:pPr>
              <w:snapToGrid w:val="0"/>
              <w:spacing w:line="360" w:lineRule="auto"/>
              <w:ind w:firstLine="420" w:firstLineChars="200"/>
              <w:rPr>
                <w:rFonts w:hint="default"/>
                <w:szCs w:val="21"/>
                <w:highlight w:val="none"/>
                <w:lang w:val="zh-CN" w:eastAsia="zh-CN"/>
              </w:rPr>
            </w:pPr>
            <w:r>
              <w:rPr>
                <w:rFonts w:hint="default"/>
                <w:szCs w:val="21"/>
                <w:highlight w:val="none"/>
                <w:lang w:val="zh-CN" w:eastAsia="zh-CN"/>
              </w:rPr>
              <w:t>包括教学楼及报告厅等建筑物装潢，内部主体设备、照明、环保设备等安装施工，主要污染物是施工机械产生的噪声、装修废气及建筑垃圾等。</w:t>
            </w:r>
          </w:p>
          <w:p>
            <w:pPr>
              <w:numPr>
                <w:ilvl w:val="0"/>
                <w:numId w:val="17"/>
              </w:numPr>
              <w:snapToGrid w:val="0"/>
              <w:spacing w:line="360" w:lineRule="auto"/>
              <w:ind w:left="0" w:leftChars="0" w:firstLine="422" w:firstLineChars="200"/>
              <w:rPr>
                <w:rFonts w:hint="default"/>
                <w:b/>
                <w:bCs/>
                <w:szCs w:val="21"/>
                <w:lang w:val="en-US" w:eastAsia="zh-CN"/>
              </w:rPr>
            </w:pPr>
            <w:r>
              <w:rPr>
                <w:rFonts w:hint="eastAsia"/>
                <w:b/>
                <w:bCs/>
                <w:szCs w:val="21"/>
                <w:lang w:val="en-US" w:eastAsia="zh-CN"/>
              </w:rPr>
              <w:t>运营期</w:t>
            </w:r>
          </w:p>
          <w:p>
            <w:pPr>
              <w:snapToGrid w:val="0"/>
              <w:spacing w:line="360" w:lineRule="auto"/>
              <w:ind w:firstLine="420" w:firstLineChars="200"/>
              <w:rPr>
                <w:rFonts w:hint="eastAsia"/>
                <w:szCs w:val="21"/>
                <w:lang w:val="en-US" w:eastAsia="zh-CN"/>
              </w:rPr>
            </w:pPr>
            <w:r>
              <w:rPr>
                <w:rFonts w:hint="eastAsia"/>
                <w:szCs w:val="21"/>
                <w:highlight w:val="none"/>
                <w:lang w:eastAsia="zh-CN"/>
              </w:rPr>
              <w:t>工艺流程及产污环节如下图所示：</w:t>
            </w:r>
          </w:p>
          <w:p>
            <w:pPr>
              <w:snapToGrid w:val="0"/>
              <w:spacing w:line="360" w:lineRule="auto"/>
              <w:ind w:firstLine="480" w:firstLineChars="200"/>
              <w:jc w:val="left"/>
              <w:rPr>
                <w:rStyle w:val="1388"/>
                <w:rFonts w:hint="default" w:ascii="Times New Roman" w:hAnsi="Times New Roman" w:eastAsia="宋体" w:cs="Times New Roman"/>
                <w:color w:val="auto"/>
                <w:sz w:val="21"/>
                <w:szCs w:val="21"/>
                <w:lang w:bidi="ar"/>
              </w:rPr>
            </w:pPr>
            <w:r>
              <w:rPr>
                <w:rFonts w:hint="eastAsia" w:ascii="Times New Roman" w:hAnsi="Times New Roman" w:eastAsia="宋体" w:cs="Times New Roman"/>
                <w:bCs/>
                <w:color w:val="000000"/>
                <w:kern w:val="0"/>
                <w:sz w:val="24"/>
                <w:lang w:val="en-US" w:eastAsia="zh-CN"/>
              </w:rPr>
              <w:t xml:space="preserve">        </w:t>
            </w:r>
            <w:r>
              <w:drawing>
                <wp:inline distT="0" distB="0" distL="114300" distR="114300">
                  <wp:extent cx="5177155" cy="2954655"/>
                  <wp:effectExtent l="0" t="0" r="4445" b="1714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5177155" cy="2954655"/>
                          </a:xfrm>
                          <a:prstGeom prst="rect">
                            <a:avLst/>
                          </a:prstGeom>
                          <a:noFill/>
                          <a:ln>
                            <a:noFill/>
                          </a:ln>
                        </pic:spPr>
                      </pic:pic>
                    </a:graphicData>
                  </a:graphic>
                </wp:inline>
              </w:drawing>
            </w:r>
          </w:p>
          <w:p>
            <w:pPr>
              <w:snapToGrid w:val="0"/>
              <w:spacing w:line="360" w:lineRule="auto"/>
              <w:ind w:firstLine="422" w:firstLineChars="200"/>
              <w:jc w:val="center"/>
              <w:rPr>
                <w:rStyle w:val="1388"/>
                <w:rFonts w:hint="eastAsia" w:ascii="Times New Roman" w:hAnsi="Times New Roman" w:eastAsia="宋体" w:cs="Times New Roman"/>
                <w:color w:val="auto"/>
                <w:sz w:val="21"/>
                <w:szCs w:val="21"/>
                <w:lang w:eastAsia="zh-CN" w:bidi="ar"/>
              </w:rPr>
            </w:pPr>
            <w:r>
              <w:rPr>
                <w:rStyle w:val="1388"/>
                <w:rFonts w:hint="default" w:ascii="Times New Roman" w:hAnsi="Times New Roman" w:eastAsia="宋体" w:cs="Times New Roman"/>
                <w:b/>
                <w:bCs/>
                <w:color w:val="auto"/>
                <w:sz w:val="21"/>
                <w:szCs w:val="21"/>
                <w:vertAlign w:val="baseline"/>
                <w:lang w:bidi="ar"/>
              </w:rPr>
              <w:t>图</w:t>
            </w:r>
            <w:r>
              <w:rPr>
                <w:rStyle w:val="1388"/>
                <w:rFonts w:hint="eastAsia" w:ascii="Times New Roman" w:hAnsi="Times New Roman" w:eastAsia="宋体" w:cs="Times New Roman"/>
                <w:b/>
                <w:bCs/>
                <w:color w:val="auto"/>
                <w:sz w:val="21"/>
                <w:szCs w:val="21"/>
                <w:vertAlign w:val="baseline"/>
                <w:lang w:val="en-US" w:eastAsia="zh-CN" w:bidi="ar"/>
              </w:rPr>
              <w:t>2-3</w:t>
            </w:r>
            <w:r>
              <w:rPr>
                <w:rStyle w:val="1388"/>
                <w:rFonts w:hint="default" w:ascii="Times New Roman" w:hAnsi="Times New Roman" w:eastAsia="宋体" w:cs="Times New Roman"/>
                <w:b/>
                <w:bCs/>
                <w:color w:val="auto"/>
                <w:sz w:val="21"/>
                <w:szCs w:val="21"/>
                <w:vertAlign w:val="baseline"/>
                <w:lang w:bidi="ar"/>
              </w:rPr>
              <w:t xml:space="preserve"> </w:t>
            </w:r>
            <w:r>
              <w:rPr>
                <w:rStyle w:val="1388"/>
                <w:rFonts w:hint="default" w:ascii="Times New Roman" w:hAnsi="Times New Roman" w:eastAsia="宋体" w:cs="Times New Roman"/>
                <w:b/>
                <w:bCs/>
                <w:color w:val="auto"/>
                <w:sz w:val="21"/>
                <w:szCs w:val="21"/>
                <w:lang w:bidi="ar"/>
              </w:rPr>
              <w:t xml:space="preserve"> </w:t>
            </w:r>
            <w:r>
              <w:rPr>
                <w:rFonts w:hint="eastAsia"/>
                <w:b/>
                <w:bCs/>
                <w:lang w:eastAsia="zh-CN"/>
              </w:rPr>
              <w:t>运营期</w:t>
            </w:r>
            <w:r>
              <w:rPr>
                <w:b/>
                <w:bCs/>
              </w:rPr>
              <w:t>工艺流程及产污情况</w:t>
            </w:r>
            <w:r>
              <w:rPr>
                <w:rFonts w:hint="eastAsia"/>
                <w:b/>
                <w:bCs/>
                <w:lang w:eastAsia="zh-CN"/>
              </w:rPr>
              <w:t>图</w:t>
            </w:r>
          </w:p>
          <w:p>
            <w:pPr>
              <w:spacing w:line="360" w:lineRule="auto"/>
              <w:ind w:firstLine="422" w:firstLineChars="200"/>
              <w:rPr>
                <w:rFonts w:hint="eastAsia"/>
                <w:b/>
                <w:bCs/>
                <w:szCs w:val="21"/>
                <w:lang w:val="en-US" w:eastAsia="zh-CN"/>
              </w:rPr>
            </w:pPr>
            <w:r>
              <w:rPr>
                <w:rFonts w:hint="eastAsia"/>
                <w:b/>
                <w:bCs/>
                <w:szCs w:val="21"/>
                <w:lang w:val="en-US" w:eastAsia="zh-CN"/>
              </w:rPr>
              <w:t>3、项目产污环节</w:t>
            </w:r>
          </w:p>
          <w:p>
            <w:pPr>
              <w:spacing w:line="360" w:lineRule="auto"/>
              <w:ind w:firstLine="420" w:firstLineChars="200"/>
              <w:rPr>
                <w:color w:val="000000"/>
                <w:szCs w:val="21"/>
              </w:rPr>
            </w:pPr>
            <w:r>
              <w:rPr>
                <w:rFonts w:hint="eastAsia"/>
                <w:color w:val="000000"/>
                <w:szCs w:val="21"/>
                <w:lang w:eastAsia="zh-CN"/>
              </w:rPr>
              <w:t>项目</w:t>
            </w:r>
            <w:r>
              <w:rPr>
                <w:color w:val="000000"/>
                <w:szCs w:val="21"/>
              </w:rPr>
              <w:t>产污环节见下表。</w:t>
            </w:r>
          </w:p>
          <w:p>
            <w:pPr>
              <w:snapToGrid w:val="0"/>
              <w:spacing w:line="360" w:lineRule="auto"/>
              <w:ind w:firstLine="422" w:firstLineChars="200"/>
              <w:jc w:val="center"/>
              <w:rPr>
                <w:rFonts w:hint="eastAsia"/>
                <w:b/>
                <w:bCs/>
                <w:lang w:eastAsia="zh-CN"/>
              </w:rPr>
            </w:pPr>
            <w:r>
              <w:rPr>
                <w:rStyle w:val="1388"/>
                <w:rFonts w:hint="eastAsia" w:ascii="Times New Roman" w:hAnsi="Times New Roman" w:eastAsia="宋体" w:cs="Times New Roman"/>
                <w:b/>
                <w:bCs/>
                <w:color w:val="auto"/>
                <w:sz w:val="21"/>
                <w:szCs w:val="21"/>
                <w:vertAlign w:val="baseline"/>
                <w:lang w:eastAsia="zh-CN" w:bidi="ar"/>
              </w:rPr>
              <w:t>表</w:t>
            </w:r>
            <w:r>
              <w:rPr>
                <w:rStyle w:val="1388"/>
                <w:rFonts w:hint="eastAsia" w:ascii="Times New Roman" w:hAnsi="Times New Roman" w:eastAsia="宋体" w:cs="Times New Roman"/>
                <w:b/>
                <w:bCs/>
                <w:color w:val="auto"/>
                <w:sz w:val="21"/>
                <w:szCs w:val="21"/>
                <w:vertAlign w:val="baseline"/>
                <w:lang w:val="en-US" w:eastAsia="zh-CN" w:bidi="ar"/>
              </w:rPr>
              <w:t>2-</w:t>
            </w:r>
            <w:r>
              <w:rPr>
                <w:rStyle w:val="1388"/>
                <w:rFonts w:hint="eastAsia" w:cs="Times New Roman"/>
                <w:b/>
                <w:bCs/>
                <w:color w:val="auto"/>
                <w:sz w:val="21"/>
                <w:szCs w:val="21"/>
                <w:vertAlign w:val="baseline"/>
                <w:lang w:val="en-US" w:eastAsia="zh-CN" w:bidi="ar"/>
              </w:rPr>
              <w:t>8</w:t>
            </w:r>
            <w:r>
              <w:rPr>
                <w:rStyle w:val="1388"/>
                <w:rFonts w:hint="default" w:ascii="Times New Roman" w:hAnsi="Times New Roman" w:eastAsia="宋体" w:cs="Times New Roman"/>
                <w:b/>
                <w:bCs/>
                <w:color w:val="auto"/>
                <w:sz w:val="21"/>
                <w:szCs w:val="21"/>
                <w:vertAlign w:val="baseline"/>
                <w:lang w:bidi="ar"/>
              </w:rPr>
              <w:t xml:space="preserve"> </w:t>
            </w:r>
            <w:r>
              <w:rPr>
                <w:rStyle w:val="1388"/>
                <w:rFonts w:hint="default" w:ascii="Times New Roman" w:hAnsi="Times New Roman" w:eastAsia="宋体" w:cs="Times New Roman"/>
                <w:b/>
                <w:bCs/>
                <w:color w:val="auto"/>
                <w:sz w:val="21"/>
                <w:szCs w:val="21"/>
                <w:lang w:bidi="ar"/>
              </w:rPr>
              <w:t xml:space="preserve"> </w:t>
            </w:r>
            <w:r>
              <w:rPr>
                <w:rFonts w:hint="eastAsia"/>
                <w:b/>
                <w:bCs/>
                <w:lang w:eastAsia="zh-CN"/>
              </w:rPr>
              <w:t>产污环节一览表</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797"/>
              <w:gridCol w:w="1615"/>
              <w:gridCol w:w="242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类别</w:t>
                  </w:r>
                </w:p>
              </w:tc>
              <w:tc>
                <w:tcPr>
                  <w:tcW w:w="2412" w:type="dxa"/>
                  <w:gridSpan w:val="2"/>
                  <w:noWrap w:val="0"/>
                  <w:vAlign w:val="center"/>
                </w:tcPr>
                <w:p>
                  <w:pPr>
                    <w:jc w:val="center"/>
                    <w:rPr>
                      <w:rFonts w:hint="default"/>
                      <w:color w:val="auto"/>
                      <w:sz w:val="18"/>
                      <w:szCs w:val="18"/>
                      <w:lang w:val="en-US" w:eastAsia="zh-CN"/>
                    </w:rPr>
                  </w:pPr>
                  <w:r>
                    <w:rPr>
                      <w:rFonts w:hint="eastAsia"/>
                      <w:color w:val="auto"/>
                      <w:sz w:val="18"/>
                      <w:szCs w:val="18"/>
                      <w:lang w:val="en-US" w:eastAsia="zh-CN"/>
                    </w:rPr>
                    <w:t>产污环节</w:t>
                  </w:r>
                </w:p>
              </w:tc>
              <w:tc>
                <w:tcPr>
                  <w:tcW w:w="2424"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污染物</w:t>
                  </w: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废气</w:t>
                  </w:r>
                </w:p>
              </w:tc>
              <w:tc>
                <w:tcPr>
                  <w:tcW w:w="797"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施工期</w:t>
                  </w: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场地整理、工程建设</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建筑扬尘</w:t>
                  </w: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洒水、遮盖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机械燃油废气</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CO、NO</w:t>
                  </w:r>
                  <w:r>
                    <w:rPr>
                      <w:rFonts w:hint="eastAsia"/>
                      <w:color w:val="auto"/>
                      <w:sz w:val="18"/>
                      <w:szCs w:val="18"/>
                      <w:highlight w:val="none"/>
                      <w:vertAlign w:val="subscript"/>
                      <w:lang w:val="en-US" w:eastAsia="zh-CN"/>
                    </w:rPr>
                    <w:t>X</w:t>
                  </w:r>
                  <w:r>
                    <w:rPr>
                      <w:rFonts w:hint="eastAsia"/>
                      <w:color w:val="auto"/>
                      <w:sz w:val="18"/>
                      <w:szCs w:val="18"/>
                      <w:highlight w:val="none"/>
                      <w:lang w:val="en-US" w:eastAsia="zh-CN"/>
                    </w:rPr>
                    <w:t>、SO</w:t>
                  </w:r>
                  <w:r>
                    <w:rPr>
                      <w:rFonts w:hint="eastAsia"/>
                      <w:color w:val="auto"/>
                      <w:sz w:val="18"/>
                      <w:szCs w:val="18"/>
                      <w:highlight w:val="none"/>
                      <w:vertAlign w:val="subscript"/>
                      <w:lang w:val="en-US" w:eastAsia="zh-CN"/>
                    </w:rPr>
                    <w:t>2</w:t>
                  </w:r>
                  <w:r>
                    <w:rPr>
                      <w:rFonts w:hint="eastAsia"/>
                      <w:color w:val="auto"/>
                      <w:sz w:val="18"/>
                      <w:szCs w:val="18"/>
                      <w:highlight w:val="none"/>
                      <w:lang w:val="en-US" w:eastAsia="zh-CN"/>
                    </w:rPr>
                    <w:t>、烟尘</w:t>
                  </w:r>
                </w:p>
              </w:tc>
              <w:tc>
                <w:tcPr>
                  <w:tcW w:w="2718"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加强施工机械的保养维护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运营期</w:t>
                  </w: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实验室废气</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HCI、硫酸雾</w:t>
                  </w: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设置通风柜、集气及通风管道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食堂废气</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油烟废气、天然气燃烧废气</w:t>
                  </w: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油烟机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车辆尾气</w:t>
                  </w:r>
                </w:p>
              </w:tc>
              <w:tc>
                <w:tcPr>
                  <w:tcW w:w="2424" w:type="dxa"/>
                  <w:noWrap w:val="0"/>
                  <w:vAlign w:val="center"/>
                </w:tcPr>
                <w:p>
                  <w:pPr>
                    <w:jc w:val="center"/>
                    <w:rPr>
                      <w:rFonts w:hint="default"/>
                      <w:color w:val="auto"/>
                      <w:sz w:val="18"/>
                      <w:szCs w:val="18"/>
                      <w:highlight w:val="yellow"/>
                      <w:lang w:val="en-US" w:eastAsia="zh-CN"/>
                    </w:rPr>
                  </w:pPr>
                  <w:r>
                    <w:rPr>
                      <w:rFonts w:hint="eastAsia"/>
                      <w:color w:val="auto"/>
                      <w:sz w:val="18"/>
                      <w:szCs w:val="18"/>
                      <w:highlight w:val="none"/>
                      <w:lang w:val="en-US" w:eastAsia="zh-CN"/>
                    </w:rPr>
                    <w:t>NO</w:t>
                  </w:r>
                  <w:r>
                    <w:rPr>
                      <w:rFonts w:hint="eastAsia"/>
                      <w:color w:val="auto"/>
                      <w:sz w:val="18"/>
                      <w:szCs w:val="18"/>
                      <w:highlight w:val="none"/>
                      <w:vertAlign w:val="subscript"/>
                      <w:lang w:val="en-US" w:eastAsia="zh-CN"/>
                    </w:rPr>
                    <w:t>X</w:t>
                  </w:r>
                  <w:r>
                    <w:rPr>
                      <w:rFonts w:hint="eastAsia"/>
                      <w:color w:val="auto"/>
                      <w:sz w:val="18"/>
                      <w:szCs w:val="18"/>
                      <w:highlight w:val="none"/>
                      <w:lang w:val="en-US" w:eastAsia="zh-CN"/>
                    </w:rPr>
                    <w:t>、THC、CO</w:t>
                  </w: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校园内加强绿化、减少车辆怠速运行时间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垃圾收集点</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臭气浓度</w:t>
                  </w:r>
                </w:p>
              </w:tc>
              <w:tc>
                <w:tcPr>
                  <w:tcW w:w="2718"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生活垃圾日清日运，定期消毒、灭蝇、除臭减少恶臭气体排放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废水</w:t>
                  </w:r>
                </w:p>
              </w:tc>
              <w:tc>
                <w:tcPr>
                  <w:tcW w:w="797"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施工期</w:t>
                  </w: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生活污水</w:t>
                  </w:r>
                </w:p>
              </w:tc>
              <w:tc>
                <w:tcPr>
                  <w:tcW w:w="2424" w:type="dxa"/>
                  <w:vMerge w:val="restart"/>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COD、SS、BOD</w:t>
                  </w:r>
                  <w:r>
                    <w:rPr>
                      <w:rFonts w:hint="eastAsia"/>
                      <w:color w:val="auto"/>
                      <w:sz w:val="18"/>
                      <w:szCs w:val="18"/>
                      <w:highlight w:val="none"/>
                      <w:vertAlign w:val="subscript"/>
                      <w:lang w:val="en-US" w:eastAsia="zh-CN"/>
                    </w:rPr>
                    <w:t>5</w:t>
                  </w:r>
                  <w:r>
                    <w:rPr>
                      <w:rFonts w:hint="eastAsia"/>
                      <w:color w:val="auto"/>
                      <w:sz w:val="18"/>
                      <w:szCs w:val="18"/>
                      <w:highlight w:val="none"/>
                      <w:lang w:val="en-US" w:eastAsia="zh-CN"/>
                    </w:rPr>
                    <w:t>、NH</w:t>
                  </w:r>
                  <w:r>
                    <w:rPr>
                      <w:rFonts w:hint="eastAsia"/>
                      <w:color w:val="auto"/>
                      <w:sz w:val="18"/>
                      <w:szCs w:val="18"/>
                      <w:highlight w:val="none"/>
                      <w:vertAlign w:val="subscript"/>
                      <w:lang w:val="en-US" w:eastAsia="zh-CN"/>
                    </w:rPr>
                    <w:t>3</w:t>
                  </w:r>
                  <w:r>
                    <w:rPr>
                      <w:rFonts w:hint="eastAsia"/>
                      <w:color w:val="auto"/>
                      <w:sz w:val="18"/>
                      <w:szCs w:val="18"/>
                      <w:highlight w:val="none"/>
                      <w:lang w:val="en-US" w:eastAsia="zh-CN"/>
                    </w:rPr>
                    <w:t>-N、石油类</w:t>
                  </w: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旱厕，环卫部门定期清运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施工废水</w:t>
                  </w:r>
                </w:p>
              </w:tc>
              <w:tc>
                <w:tcPr>
                  <w:tcW w:w="2424" w:type="dxa"/>
                  <w:vMerge w:val="continue"/>
                  <w:noWrap w:val="0"/>
                  <w:vAlign w:val="center"/>
                </w:tcPr>
                <w:p>
                  <w:pPr>
                    <w:jc w:val="center"/>
                    <w:rPr>
                      <w:rFonts w:hint="default"/>
                      <w:color w:val="auto"/>
                      <w:sz w:val="18"/>
                      <w:szCs w:val="18"/>
                      <w:highlight w:val="none"/>
                      <w:lang w:val="en-US" w:eastAsia="zh-CN"/>
                    </w:rPr>
                  </w:pP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隔油沉淀池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运营期</w:t>
                  </w: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生活污水</w:t>
                  </w:r>
                </w:p>
              </w:tc>
              <w:tc>
                <w:tcPr>
                  <w:tcW w:w="2424" w:type="dxa"/>
                  <w:vMerge w:val="restart"/>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COD、BOD</w:t>
                  </w:r>
                  <w:r>
                    <w:rPr>
                      <w:rFonts w:hint="eastAsia"/>
                      <w:color w:val="auto"/>
                      <w:sz w:val="18"/>
                      <w:szCs w:val="18"/>
                      <w:highlight w:val="none"/>
                      <w:vertAlign w:val="subscript"/>
                      <w:lang w:val="en-US" w:eastAsia="zh-CN"/>
                    </w:rPr>
                    <w:t>5</w:t>
                  </w:r>
                  <w:r>
                    <w:rPr>
                      <w:rFonts w:hint="eastAsia"/>
                      <w:color w:val="auto"/>
                      <w:sz w:val="18"/>
                      <w:szCs w:val="18"/>
                      <w:highlight w:val="none"/>
                      <w:lang w:val="en-US" w:eastAsia="zh-CN"/>
                    </w:rPr>
                    <w:t>、SS、氨氮、动植物油</w:t>
                  </w:r>
                </w:p>
              </w:tc>
              <w:tc>
                <w:tcPr>
                  <w:tcW w:w="2718" w:type="dxa"/>
                  <w:vMerge w:val="restart"/>
                  <w:noWrap w:val="0"/>
                  <w:vAlign w:val="center"/>
                </w:tcPr>
                <w:p>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kern w:val="0"/>
                      <w:sz w:val="18"/>
                      <w:szCs w:val="18"/>
                      <w:lang w:val="zh-CN"/>
                    </w:rPr>
                    <w:t>本项目</w:t>
                  </w:r>
                  <w:r>
                    <w:rPr>
                      <w:rFonts w:hint="eastAsia" w:ascii="Times New Roman" w:hAnsi="Times New Roman" w:eastAsia="宋体" w:cs="Times New Roman"/>
                      <w:kern w:val="0"/>
                      <w:sz w:val="18"/>
                      <w:szCs w:val="18"/>
                      <w:lang w:val="en-US" w:eastAsia="zh-CN"/>
                    </w:rPr>
                    <w:t>实验室清洗废水</w:t>
                  </w:r>
                  <w:r>
                    <w:rPr>
                      <w:rFonts w:hint="eastAsia" w:cs="Times New Roman"/>
                      <w:kern w:val="0"/>
                      <w:sz w:val="18"/>
                      <w:szCs w:val="18"/>
                      <w:lang w:val="en-US" w:eastAsia="zh-CN"/>
                    </w:rPr>
                    <w:t>经废水处理设施</w:t>
                  </w:r>
                  <w:r>
                    <w:rPr>
                      <w:rFonts w:hint="eastAsia" w:ascii="Times New Roman" w:hAnsi="Times New Roman" w:eastAsia="宋体" w:cs="Times New Roman"/>
                      <w:kern w:val="0"/>
                      <w:sz w:val="18"/>
                      <w:szCs w:val="18"/>
                      <w:lang w:val="en-US" w:eastAsia="zh-CN"/>
                    </w:rPr>
                    <w:t>处理</w:t>
                  </w:r>
                  <w:r>
                    <w:rPr>
                      <w:rFonts w:hint="eastAsia" w:cs="Times New Roman"/>
                      <w:kern w:val="0"/>
                      <w:sz w:val="18"/>
                      <w:szCs w:val="18"/>
                      <w:lang w:val="en-US" w:eastAsia="zh-CN"/>
                    </w:rPr>
                    <w:t>后排入化粪池，</w:t>
                  </w:r>
                  <w:r>
                    <w:rPr>
                      <w:rFonts w:hint="eastAsia" w:ascii="Times New Roman" w:hAnsi="Times New Roman" w:eastAsia="宋体" w:cs="Times New Roman"/>
                      <w:kern w:val="0"/>
                      <w:sz w:val="18"/>
                      <w:szCs w:val="18"/>
                      <w:lang w:val="en-US" w:eastAsia="zh-CN"/>
                    </w:rPr>
                    <w:t>食堂废水先</w:t>
                  </w:r>
                  <w:r>
                    <w:rPr>
                      <w:rFonts w:hint="eastAsia" w:cs="Times New Roman"/>
                      <w:kern w:val="0"/>
                      <w:sz w:val="18"/>
                      <w:szCs w:val="18"/>
                      <w:lang w:val="en-US" w:eastAsia="zh-CN"/>
                    </w:rPr>
                    <w:t>经</w:t>
                  </w:r>
                  <w:r>
                    <w:rPr>
                      <w:rFonts w:hint="eastAsia" w:ascii="Times New Roman" w:hAnsi="Times New Roman" w:eastAsia="宋体" w:cs="Times New Roman"/>
                      <w:kern w:val="0"/>
                      <w:sz w:val="18"/>
                      <w:szCs w:val="18"/>
                      <w:lang w:val="en-US" w:eastAsia="zh-CN"/>
                    </w:rPr>
                    <w:t>隔油池进行油水分离</w:t>
                  </w:r>
                  <w:r>
                    <w:rPr>
                      <w:rFonts w:hint="eastAsia" w:cs="Times New Roman"/>
                      <w:kern w:val="0"/>
                      <w:sz w:val="18"/>
                      <w:szCs w:val="18"/>
                      <w:lang w:val="en-US" w:eastAsia="zh-CN"/>
                    </w:rPr>
                    <w:t>，之后与</w:t>
                  </w:r>
                  <w:r>
                    <w:rPr>
                      <w:rFonts w:hint="eastAsia" w:ascii="Times New Roman" w:hAnsi="Times New Roman" w:eastAsia="宋体" w:cs="Times New Roman"/>
                      <w:kern w:val="0"/>
                      <w:sz w:val="18"/>
                      <w:szCs w:val="18"/>
                      <w:lang w:val="en-US" w:eastAsia="zh-CN"/>
                    </w:rPr>
                    <w:t>生活污水</w:t>
                  </w:r>
                  <w:r>
                    <w:rPr>
                      <w:rFonts w:hint="eastAsia" w:cs="Times New Roman"/>
                      <w:kern w:val="0"/>
                      <w:sz w:val="18"/>
                      <w:szCs w:val="18"/>
                      <w:lang w:val="en-US" w:eastAsia="zh-CN"/>
                    </w:rPr>
                    <w:t>、</w:t>
                  </w:r>
                  <w:r>
                    <w:rPr>
                      <w:rFonts w:hint="eastAsia" w:ascii="Times New Roman" w:hAnsi="Times New Roman" w:eastAsia="宋体" w:cs="Times New Roman"/>
                      <w:kern w:val="0"/>
                      <w:sz w:val="18"/>
                      <w:szCs w:val="18"/>
                      <w:lang w:val="en-US" w:eastAsia="zh-CN"/>
                    </w:rPr>
                    <w:t>非预见废水一起进入化粪池处理</w:t>
                  </w:r>
                  <w:r>
                    <w:rPr>
                      <w:rFonts w:hint="eastAsia" w:cs="Times New Roman"/>
                      <w:kern w:val="0"/>
                      <w:sz w:val="18"/>
                      <w:szCs w:val="18"/>
                      <w:lang w:val="en-US" w:eastAsia="zh-CN"/>
                    </w:rPr>
                    <w:t>后</w:t>
                  </w:r>
                  <w:r>
                    <w:rPr>
                      <w:rFonts w:hint="eastAsia" w:ascii="Times New Roman" w:hAnsi="Times New Roman" w:eastAsia="宋体" w:cs="Times New Roman"/>
                      <w:kern w:val="0"/>
                      <w:sz w:val="18"/>
                      <w:szCs w:val="18"/>
                      <w:lang w:val="en-US" w:eastAsia="zh-CN"/>
                    </w:rPr>
                    <w:t>排入市政污水管网进入淄博市利民净化水有限公司处理。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食堂废水</w:t>
                  </w:r>
                </w:p>
              </w:tc>
              <w:tc>
                <w:tcPr>
                  <w:tcW w:w="2424" w:type="dxa"/>
                  <w:vMerge w:val="continue"/>
                  <w:noWrap w:val="0"/>
                  <w:vAlign w:val="center"/>
                </w:tcPr>
                <w:p>
                  <w:pPr>
                    <w:jc w:val="center"/>
                    <w:rPr>
                      <w:rFonts w:hint="default"/>
                      <w:color w:val="auto"/>
                      <w:sz w:val="18"/>
                      <w:szCs w:val="18"/>
                      <w:highlight w:val="none"/>
                      <w:lang w:val="en-US" w:eastAsia="zh-CN"/>
                    </w:rPr>
                  </w:pPr>
                </w:p>
              </w:tc>
              <w:tc>
                <w:tcPr>
                  <w:tcW w:w="2718" w:type="dxa"/>
                  <w:vMerge w:val="continue"/>
                  <w:noWrap w:val="0"/>
                  <w:vAlign w:val="center"/>
                </w:tcPr>
                <w:p>
                  <w:pPr>
                    <w:jc w:val="center"/>
                    <w:rPr>
                      <w:rFonts w:hint="default" w:ascii="Times New Roman" w:hAnsi="Times New Roman" w:eastAsia="宋体" w:cs="Times New Roman"/>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实验室清洗废水</w:t>
                  </w:r>
                </w:p>
              </w:tc>
              <w:tc>
                <w:tcPr>
                  <w:tcW w:w="2424" w:type="dxa"/>
                  <w:vMerge w:val="continue"/>
                  <w:noWrap w:val="0"/>
                  <w:vAlign w:val="center"/>
                </w:tcPr>
                <w:p>
                  <w:pPr>
                    <w:jc w:val="center"/>
                    <w:rPr>
                      <w:rFonts w:hint="default"/>
                      <w:color w:val="auto"/>
                      <w:sz w:val="18"/>
                      <w:szCs w:val="18"/>
                      <w:highlight w:val="none"/>
                      <w:lang w:val="en-US" w:eastAsia="zh-CN"/>
                    </w:rPr>
                  </w:pPr>
                </w:p>
              </w:tc>
              <w:tc>
                <w:tcPr>
                  <w:tcW w:w="2718" w:type="dxa"/>
                  <w:vMerge w:val="continue"/>
                  <w:noWrap w:val="0"/>
                  <w:vAlign w:val="center"/>
                </w:tcPr>
                <w:p>
                  <w:pPr>
                    <w:jc w:val="center"/>
                    <w:rPr>
                      <w:rFonts w:hint="default" w:ascii="Times New Roman" w:hAnsi="Times New Roman" w:eastAsia="宋体" w:cs="Times New Roman"/>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pPr>
                </w:p>
              </w:tc>
              <w:tc>
                <w:tcPr>
                  <w:tcW w:w="797" w:type="dxa"/>
                  <w:vMerge w:val="continue"/>
                  <w:noWrap w:val="0"/>
                  <w:vAlign w:val="center"/>
                </w:tcPr>
                <w:p>
                  <w:pPr>
                    <w:jc w:val="center"/>
                  </w:pP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非预见废水</w:t>
                  </w:r>
                </w:p>
              </w:tc>
              <w:tc>
                <w:tcPr>
                  <w:tcW w:w="2424" w:type="dxa"/>
                  <w:vMerge w:val="continue"/>
                  <w:noWrap w:val="0"/>
                  <w:vAlign w:val="center"/>
                </w:tcPr>
                <w:p>
                  <w:pPr>
                    <w:jc w:val="center"/>
                    <w:rPr>
                      <w:rFonts w:hint="eastAsia"/>
                      <w:color w:val="auto"/>
                      <w:sz w:val="18"/>
                      <w:szCs w:val="18"/>
                      <w:lang w:val="en-US" w:eastAsia="zh-CN"/>
                    </w:rPr>
                  </w:pPr>
                </w:p>
              </w:tc>
              <w:tc>
                <w:tcPr>
                  <w:tcW w:w="2718" w:type="dxa"/>
                  <w:vMerge w:val="continue"/>
                  <w:noWrap w:val="0"/>
                  <w:vAlign w:val="center"/>
                </w:tcPr>
                <w:p>
                  <w:pPr>
                    <w:jc w:val="center"/>
                    <w:rPr>
                      <w:rFonts w:hint="eastAsia"/>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固废</w:t>
                  </w:r>
                </w:p>
              </w:tc>
              <w:tc>
                <w:tcPr>
                  <w:tcW w:w="797"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施工期</w:t>
                  </w:r>
                </w:p>
              </w:tc>
              <w:tc>
                <w:tcPr>
                  <w:tcW w:w="1615" w:type="dxa"/>
                  <w:noWrap w:val="0"/>
                  <w:vAlign w:val="center"/>
                </w:tcPr>
                <w:p>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建筑垃圾</w:t>
                  </w:r>
                </w:p>
              </w:tc>
              <w:tc>
                <w:tcPr>
                  <w:tcW w:w="2424" w:type="dxa"/>
                  <w:noWrap w:val="0"/>
                  <w:vAlign w:val="center"/>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土方、石块等</w:t>
                  </w:r>
                </w:p>
              </w:tc>
              <w:tc>
                <w:tcPr>
                  <w:tcW w:w="2718" w:type="dxa"/>
                  <w:noWrap w:val="0"/>
                  <w:vAlign w:val="center"/>
                </w:tcPr>
                <w:p>
                  <w:pPr>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运输到指定建筑垃圾储存地点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eastAsia"/>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生活垃圾</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纸类垃圾、塑料垃圾、金属垃圾</w:t>
                  </w:r>
                </w:p>
              </w:tc>
              <w:tc>
                <w:tcPr>
                  <w:tcW w:w="2718" w:type="dxa"/>
                  <w:vMerge w:val="restart"/>
                  <w:noWrap w:val="0"/>
                  <w:vAlign w:val="center"/>
                </w:tcPr>
                <w:p>
                  <w:pPr>
                    <w:jc w:val="center"/>
                    <w:rPr>
                      <w:rFonts w:hint="eastAsia"/>
                      <w:color w:val="auto"/>
                      <w:sz w:val="18"/>
                      <w:szCs w:val="18"/>
                      <w:lang w:val="en-US" w:eastAsia="zh-CN"/>
                    </w:rPr>
                  </w:pPr>
                  <w:r>
                    <w:rPr>
                      <w:rFonts w:hint="eastAsia"/>
                      <w:color w:val="auto"/>
                      <w:sz w:val="18"/>
                      <w:szCs w:val="18"/>
                      <w:lang w:val="en-US" w:eastAsia="zh-CN"/>
                    </w:rPr>
                    <w:t>集中存放，环卫部门定期清运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default"/>
                      <w:color w:val="auto"/>
                      <w:sz w:val="18"/>
                      <w:szCs w:val="18"/>
                      <w:lang w:val="en-US" w:eastAsia="zh-CN"/>
                    </w:rPr>
                  </w:pPr>
                </w:p>
              </w:tc>
              <w:tc>
                <w:tcPr>
                  <w:tcW w:w="797"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运营期</w:t>
                  </w: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生活垃圾</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纸类垃圾、塑料垃圾、金属垃圾、厨余垃圾等</w:t>
                  </w:r>
                </w:p>
              </w:tc>
              <w:tc>
                <w:tcPr>
                  <w:tcW w:w="2718" w:type="dxa"/>
                  <w:vMerge w:val="continue"/>
                  <w:noWrap w:val="0"/>
                  <w:vAlign w:val="center"/>
                </w:tcPr>
                <w:p>
                  <w:pPr>
                    <w:jc w:val="center"/>
                    <w:rPr>
                      <w:rFonts w:hint="default"/>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default"/>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实验室危险废物</w:t>
                  </w:r>
                </w:p>
              </w:tc>
              <w:tc>
                <w:tcPr>
                  <w:tcW w:w="2424" w:type="dxa"/>
                  <w:noWrap w:val="0"/>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实验室废液、过期化学品、废水处理污泥等</w:t>
                  </w:r>
                </w:p>
              </w:tc>
              <w:tc>
                <w:tcPr>
                  <w:tcW w:w="2718"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储存危废暂存间，委托资质单位进行处置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pPr>
                </w:p>
              </w:tc>
              <w:tc>
                <w:tcPr>
                  <w:tcW w:w="797" w:type="dxa"/>
                  <w:vMerge w:val="continue"/>
                  <w:noWrap w:val="0"/>
                  <w:vAlign w:val="center"/>
                </w:tcPr>
                <w:p>
                  <w:pPr>
                    <w:jc w:val="cente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实验一般固废</w:t>
                  </w:r>
                </w:p>
              </w:tc>
              <w:tc>
                <w:tcPr>
                  <w:tcW w:w="2424" w:type="dxa"/>
                  <w:noWrap w:val="0"/>
                  <w:vAlign w:val="center"/>
                </w:tcPr>
                <w:p>
                  <w:pPr>
                    <w:jc w:val="center"/>
                    <w:rPr>
                      <w:rFonts w:hint="default"/>
                      <w:color w:val="auto"/>
                      <w:sz w:val="18"/>
                      <w:szCs w:val="18"/>
                      <w:lang w:val="en-US" w:eastAsia="zh-CN"/>
                    </w:rPr>
                  </w:pPr>
                  <w:r>
                    <w:rPr>
                      <w:rFonts w:hint="eastAsia"/>
                      <w:color w:val="auto"/>
                      <w:sz w:val="18"/>
                      <w:szCs w:val="18"/>
                      <w:lang w:val="en-US" w:eastAsia="zh-CN"/>
                    </w:rPr>
                    <w:t>包装袋、废纸、废试剂瓶（已清洗）等</w:t>
                  </w:r>
                </w:p>
              </w:tc>
              <w:tc>
                <w:tcPr>
                  <w:tcW w:w="2718" w:type="dxa"/>
                  <w:vMerge w:val="restart"/>
                  <w:noWrap w:val="0"/>
                  <w:vAlign w:val="center"/>
                </w:tcPr>
                <w:p>
                  <w:pPr>
                    <w:jc w:val="center"/>
                    <w:rPr>
                      <w:rFonts w:hint="eastAsia"/>
                      <w:color w:val="auto"/>
                      <w:sz w:val="18"/>
                      <w:szCs w:val="18"/>
                      <w:lang w:val="en-US" w:eastAsia="zh-CN"/>
                    </w:rPr>
                  </w:pPr>
                  <w:r>
                    <w:rPr>
                      <w:rFonts w:hint="eastAsia"/>
                      <w:color w:val="auto"/>
                      <w:sz w:val="18"/>
                      <w:szCs w:val="18"/>
                      <w:lang w:val="en-US" w:eastAsia="zh-CN"/>
                    </w:rPr>
                    <w:t>密闭垃圾桶分类收集，交由环卫部门清运处置，日产日清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default"/>
                      <w:color w:val="auto"/>
                      <w:sz w:val="18"/>
                      <w:szCs w:val="18"/>
                      <w:lang w:val="en-US" w:eastAsia="zh-CN"/>
                    </w:rPr>
                  </w:pPr>
                </w:p>
              </w:tc>
              <w:tc>
                <w:tcPr>
                  <w:tcW w:w="797" w:type="dxa"/>
                  <w:vMerge w:val="continue"/>
                  <w:noWrap w:val="0"/>
                  <w:vAlign w:val="center"/>
                </w:tcPr>
                <w:p>
                  <w:pPr>
                    <w:jc w:val="center"/>
                    <w:rPr>
                      <w:rFonts w:hint="eastAsia"/>
                      <w:color w:val="auto"/>
                      <w:sz w:val="18"/>
                      <w:szCs w:val="18"/>
                      <w:lang w:val="en-US" w:eastAsia="zh-CN"/>
                    </w:rPr>
                  </w:pPr>
                </w:p>
              </w:tc>
              <w:tc>
                <w:tcPr>
                  <w:tcW w:w="1615"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食堂垃圾</w:t>
                  </w:r>
                </w:p>
              </w:tc>
              <w:tc>
                <w:tcPr>
                  <w:tcW w:w="2424" w:type="dxa"/>
                  <w:noWrap w:val="0"/>
                  <w:vAlign w:val="center"/>
                </w:tcPr>
                <w:p>
                  <w:pPr>
                    <w:jc w:val="center"/>
                    <w:rPr>
                      <w:rFonts w:hint="default"/>
                      <w:color w:val="auto"/>
                      <w:sz w:val="18"/>
                      <w:szCs w:val="18"/>
                      <w:highlight w:val="none"/>
                      <w:lang w:val="en-US" w:eastAsia="zh-CN"/>
                    </w:rPr>
                  </w:pPr>
                  <w:r>
                    <w:rPr>
                      <w:rFonts w:hint="default"/>
                      <w:color w:val="auto"/>
                      <w:sz w:val="18"/>
                      <w:szCs w:val="18"/>
                      <w:highlight w:val="none"/>
                      <w:lang w:val="en-US" w:eastAsia="zh-CN"/>
                    </w:rPr>
                    <w:t>餐厨垃圾、隔油池油泥</w:t>
                  </w:r>
                </w:p>
              </w:tc>
              <w:tc>
                <w:tcPr>
                  <w:tcW w:w="2718" w:type="dxa"/>
                  <w:vMerge w:val="continue"/>
                  <w:noWrap w:val="0"/>
                  <w:vAlign w:val="center"/>
                </w:tcPr>
                <w:p>
                  <w:pPr>
                    <w:jc w:val="center"/>
                    <w:rPr>
                      <w:rFonts w:hint="eastAsia"/>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restart"/>
                  <w:noWrap w:val="0"/>
                  <w:vAlign w:val="center"/>
                </w:tcPr>
                <w:p>
                  <w:pPr>
                    <w:jc w:val="center"/>
                    <w:rPr>
                      <w:rFonts w:hint="default"/>
                      <w:color w:val="auto"/>
                      <w:sz w:val="18"/>
                      <w:szCs w:val="18"/>
                      <w:lang w:val="en-US" w:eastAsia="zh-CN"/>
                    </w:rPr>
                  </w:pPr>
                  <w:r>
                    <w:rPr>
                      <w:rFonts w:hint="eastAsia"/>
                      <w:color w:val="auto"/>
                      <w:sz w:val="18"/>
                      <w:szCs w:val="18"/>
                      <w:lang w:val="en-US" w:eastAsia="zh-CN"/>
                    </w:rPr>
                    <w:t>噪声</w:t>
                  </w:r>
                </w:p>
              </w:tc>
              <w:tc>
                <w:tcPr>
                  <w:tcW w:w="797"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施工期</w:t>
                  </w:r>
                </w:p>
              </w:tc>
              <w:tc>
                <w:tcPr>
                  <w:tcW w:w="1615" w:type="dxa"/>
                  <w:noWrap w:val="0"/>
                  <w:vAlign w:val="center"/>
                </w:tcPr>
                <w:p>
                  <w:pPr>
                    <w:jc w:val="center"/>
                    <w:rPr>
                      <w:rFonts w:hint="eastAsia" w:eastAsia="宋体"/>
                      <w:color w:val="auto"/>
                      <w:sz w:val="18"/>
                      <w:szCs w:val="18"/>
                      <w:lang w:val="en-US" w:eastAsia="zh-CN"/>
                    </w:rPr>
                  </w:pPr>
                  <w:r>
                    <w:rPr>
                      <w:rFonts w:hint="eastAsia"/>
                      <w:sz w:val="18"/>
                      <w:szCs w:val="18"/>
                      <w:highlight w:val="none"/>
                      <w:lang w:eastAsia="zh-CN"/>
                    </w:rPr>
                    <w:t>机械设备噪声</w:t>
                  </w:r>
                </w:p>
              </w:tc>
              <w:tc>
                <w:tcPr>
                  <w:tcW w:w="2424" w:type="dxa"/>
                  <w:noWrap w:val="0"/>
                  <w:vAlign w:val="center"/>
                </w:tcPr>
                <w:p>
                  <w:pPr>
                    <w:jc w:val="center"/>
                    <w:rPr>
                      <w:rFonts w:hint="default" w:ascii="Times New Roman" w:hAnsi="Times New Roman" w:eastAsia="宋体" w:cs="Times New Roman"/>
                      <w:kern w:val="2"/>
                      <w:sz w:val="18"/>
                      <w:szCs w:val="18"/>
                      <w:lang w:val="en-US" w:eastAsia="zh-CN" w:bidi="ar-SA"/>
                    </w:rPr>
                  </w:pPr>
                  <w:r>
                    <w:rPr>
                      <w:sz w:val="18"/>
                      <w:szCs w:val="18"/>
                      <w:highlight w:val="none"/>
                    </w:rPr>
                    <w:t>噪声</w:t>
                  </w:r>
                </w:p>
              </w:tc>
              <w:tc>
                <w:tcPr>
                  <w:tcW w:w="2718" w:type="dxa"/>
                  <w:noWrap w:val="0"/>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eastAsia"/>
                      <w:sz w:val="18"/>
                      <w:szCs w:val="18"/>
                      <w:highlight w:val="none"/>
                      <w:lang w:eastAsia="zh-CN"/>
                    </w:rPr>
                    <w:t>选用低噪声设备，消音降噪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2" w:type="dxa"/>
                  <w:vMerge w:val="continue"/>
                  <w:noWrap w:val="0"/>
                  <w:vAlign w:val="center"/>
                </w:tcPr>
                <w:p>
                  <w:pPr>
                    <w:jc w:val="center"/>
                    <w:rPr>
                      <w:rFonts w:hint="default"/>
                      <w:color w:val="auto"/>
                      <w:sz w:val="18"/>
                      <w:szCs w:val="18"/>
                      <w:lang w:val="en-US" w:eastAsia="zh-CN"/>
                    </w:rPr>
                  </w:pPr>
                </w:p>
              </w:tc>
              <w:tc>
                <w:tcPr>
                  <w:tcW w:w="797" w:type="dxa"/>
                  <w:noWrap w:val="0"/>
                  <w:vAlign w:val="center"/>
                </w:tcPr>
                <w:p>
                  <w:pPr>
                    <w:jc w:val="center"/>
                    <w:rPr>
                      <w:rFonts w:hint="eastAsia"/>
                      <w:color w:val="auto"/>
                      <w:sz w:val="18"/>
                      <w:szCs w:val="18"/>
                      <w:lang w:val="en-US" w:eastAsia="zh-CN"/>
                    </w:rPr>
                  </w:pPr>
                  <w:r>
                    <w:rPr>
                      <w:rFonts w:hint="eastAsia"/>
                      <w:color w:val="auto"/>
                      <w:sz w:val="18"/>
                      <w:szCs w:val="18"/>
                      <w:lang w:val="en-US" w:eastAsia="zh-CN"/>
                    </w:rPr>
                    <w:t>运营期</w:t>
                  </w:r>
                </w:p>
              </w:tc>
              <w:tc>
                <w:tcPr>
                  <w:tcW w:w="1615" w:type="dxa"/>
                  <w:noWrap w:val="0"/>
                  <w:vAlign w:val="center"/>
                </w:tcPr>
                <w:p>
                  <w:pPr>
                    <w:jc w:val="center"/>
                    <w:rPr>
                      <w:rFonts w:hint="eastAsia" w:eastAsia="宋体"/>
                      <w:color w:val="auto"/>
                      <w:sz w:val="18"/>
                      <w:szCs w:val="18"/>
                      <w:lang w:val="en-US" w:eastAsia="zh-CN"/>
                    </w:rPr>
                  </w:pPr>
                  <w:r>
                    <w:rPr>
                      <w:rFonts w:hint="eastAsia" w:ascii="Times New Roman" w:hAnsi="Times New Roman" w:eastAsia="宋体" w:cs="Times New Roman"/>
                      <w:b w:val="0"/>
                      <w:bCs w:val="0"/>
                      <w:color w:val="000000"/>
                      <w:kern w:val="2"/>
                      <w:sz w:val="18"/>
                      <w:szCs w:val="18"/>
                      <w:highlight w:val="none"/>
                      <w:lang w:val="en-US" w:eastAsia="zh-CN" w:bidi="ar-SA"/>
                    </w:rPr>
                    <w:t>机房设备、</w:t>
                  </w:r>
                  <w:r>
                    <w:rPr>
                      <w:rFonts w:ascii="Times New Roman" w:hAnsi="Times New Roman" w:eastAsia="宋体" w:cs="Times New Roman"/>
                      <w:b w:val="0"/>
                      <w:bCs w:val="0"/>
                      <w:color w:val="000000"/>
                      <w:kern w:val="2"/>
                      <w:sz w:val="18"/>
                      <w:szCs w:val="18"/>
                      <w:highlight w:val="none"/>
                      <w:lang w:val="en-US" w:eastAsia="zh-CN" w:bidi="ar-SA"/>
                    </w:rPr>
                    <w:t>空调、</w:t>
                  </w:r>
                  <w:r>
                    <w:rPr>
                      <w:rFonts w:hint="eastAsia" w:ascii="Times New Roman" w:hAnsi="Times New Roman" w:eastAsia="宋体" w:cs="Times New Roman"/>
                      <w:b w:val="0"/>
                      <w:bCs w:val="0"/>
                      <w:color w:val="000000"/>
                      <w:kern w:val="2"/>
                      <w:sz w:val="18"/>
                      <w:szCs w:val="18"/>
                      <w:highlight w:val="none"/>
                      <w:lang w:val="en-US" w:eastAsia="zh-CN" w:bidi="ar-SA"/>
                    </w:rPr>
                    <w:t>泵类</w:t>
                  </w:r>
                  <w:r>
                    <w:rPr>
                      <w:rFonts w:hint="eastAsia" w:cs="Times New Roman"/>
                      <w:b w:val="0"/>
                      <w:bCs w:val="0"/>
                      <w:color w:val="000000"/>
                      <w:kern w:val="2"/>
                      <w:sz w:val="18"/>
                      <w:szCs w:val="18"/>
                      <w:highlight w:val="none"/>
                      <w:lang w:val="en-US" w:eastAsia="zh-CN" w:bidi="ar-SA"/>
                    </w:rPr>
                    <w:t>等设备</w:t>
                  </w:r>
                  <w:r>
                    <w:rPr>
                      <w:sz w:val="18"/>
                      <w:szCs w:val="18"/>
                      <w:highlight w:val="none"/>
                    </w:rPr>
                    <w:t>噪声</w:t>
                  </w:r>
                  <w:r>
                    <w:rPr>
                      <w:rFonts w:hint="eastAsia"/>
                      <w:sz w:val="18"/>
                      <w:szCs w:val="18"/>
                      <w:highlight w:val="none"/>
                      <w:lang w:eastAsia="zh-CN"/>
                    </w:rPr>
                    <w:t>及校园广播噪声</w:t>
                  </w:r>
                </w:p>
              </w:tc>
              <w:tc>
                <w:tcPr>
                  <w:tcW w:w="2424" w:type="dxa"/>
                  <w:noWrap w:val="0"/>
                  <w:vAlign w:val="center"/>
                </w:tcPr>
                <w:p>
                  <w:pPr>
                    <w:jc w:val="center"/>
                    <w:rPr>
                      <w:rFonts w:hint="default"/>
                      <w:color w:val="auto"/>
                      <w:sz w:val="18"/>
                      <w:szCs w:val="18"/>
                      <w:highlight w:val="none"/>
                      <w:lang w:val="en-US" w:eastAsia="zh-CN"/>
                    </w:rPr>
                  </w:pPr>
                  <w:r>
                    <w:rPr>
                      <w:sz w:val="18"/>
                      <w:szCs w:val="18"/>
                      <w:highlight w:val="none"/>
                    </w:rPr>
                    <w:t>噪声</w:t>
                  </w:r>
                </w:p>
              </w:tc>
              <w:tc>
                <w:tcPr>
                  <w:tcW w:w="2718" w:type="dxa"/>
                  <w:noWrap w:val="0"/>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b w:val="0"/>
                      <w:bCs w:val="0"/>
                      <w:color w:val="000000"/>
                      <w:kern w:val="2"/>
                      <w:sz w:val="18"/>
                      <w:szCs w:val="18"/>
                      <w:highlight w:val="none"/>
                      <w:lang w:val="en-US" w:eastAsia="zh-CN" w:bidi="ar-SA"/>
                    </w:rPr>
                    <w:t>合理布局、加强隔声措施</w:t>
                  </w:r>
                </w:p>
              </w:tc>
            </w:tr>
          </w:tbl>
          <w:p>
            <w:pPr>
              <w:spacing w:line="360" w:lineRule="auto"/>
              <w:ind w:firstLine="420" w:firstLineChars="200"/>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 w:type="dxa"/>
            <w:vAlign w:val="center"/>
          </w:tcPr>
          <w:p>
            <w:pPr>
              <w:pStyle w:val="79"/>
              <w:adjustRightInd w:val="0"/>
              <w:snapToGrid w:val="0"/>
              <w:spacing w:before="0" w:beforeAutospacing="0" w:after="0" w:afterAutospacing="0" w:line="240" w:lineRule="auto"/>
              <w:rPr>
                <w:rFonts w:hint="default" w:ascii="Times New Roman" w:hAnsi="Times New Roman" w:cs="Times New Roman"/>
                <w:sz w:val="21"/>
                <w:szCs w:val="21"/>
              </w:rPr>
            </w:pPr>
            <w:r>
              <w:rPr>
                <w:rFonts w:hint="default" w:ascii="Times New Roman" w:hAnsi="Times New Roman" w:cs="Times New Roman"/>
                <w:bCs/>
                <w:kern w:val="2"/>
                <w:sz w:val="21"/>
                <w:szCs w:val="21"/>
              </w:rPr>
              <w:t>与项目有关的原有环境污染问题</w:t>
            </w:r>
          </w:p>
        </w:tc>
        <w:tc>
          <w:tcPr>
            <w:tcW w:w="8372" w:type="dxa"/>
          </w:tcPr>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r>
              <w:rPr>
                <w:rFonts w:hint="eastAsia"/>
                <w:color w:val="000000"/>
                <w:szCs w:val="21"/>
                <w:lang w:eastAsia="zh-CN"/>
              </w:rPr>
              <w:t>本项目为新建，</w:t>
            </w:r>
            <w:r>
              <w:rPr>
                <w:rFonts w:hint="default" w:ascii="Times New Roman" w:hAnsi="Times New Roman" w:cs="Times New Roman"/>
                <w:color w:val="auto"/>
                <w:szCs w:val="21"/>
                <w:highlight w:val="none"/>
              </w:rPr>
              <w:t>项目</w:t>
            </w:r>
            <w:r>
              <w:rPr>
                <w:rFonts w:hint="eastAsia" w:cs="Times New Roman"/>
                <w:color w:val="auto"/>
                <w:szCs w:val="21"/>
                <w:highlight w:val="none"/>
                <w:lang w:eastAsia="zh-CN"/>
              </w:rPr>
              <w:t>所在地规划用地性质为教育用地</w:t>
            </w:r>
            <w:r>
              <w:rPr>
                <w:rFonts w:hint="eastAsia"/>
                <w:color w:val="000000"/>
                <w:szCs w:val="21"/>
                <w:lang w:eastAsia="zh-CN"/>
              </w:rPr>
              <w:t>。不存在与项目有关的原有环境污染问题。</w:t>
            </w: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spacing w:line="360" w:lineRule="auto"/>
              <w:ind w:firstLine="420" w:firstLineChars="200"/>
              <w:jc w:val="left"/>
              <w:rPr>
                <w:rFonts w:hint="eastAsia"/>
                <w:color w:val="000000"/>
                <w:szCs w:val="21"/>
                <w:lang w:eastAsia="zh-CN"/>
              </w:rPr>
            </w:pPr>
          </w:p>
          <w:p>
            <w:pPr>
              <w:tabs>
                <w:tab w:val="left" w:pos="1680"/>
              </w:tabs>
              <w:spacing w:line="360" w:lineRule="auto"/>
              <w:ind w:firstLine="420" w:firstLineChars="200"/>
              <w:rPr>
                <w:rFonts w:hint="eastAsia" w:eastAsiaTheme="minorEastAsia"/>
                <w:sz w:val="21"/>
                <w:szCs w:val="21"/>
              </w:rPr>
            </w:pPr>
          </w:p>
          <w:p>
            <w:pPr>
              <w:pStyle w:val="84"/>
              <w:ind w:left="0" w:leftChars="0" w:firstLine="0" w:firstLineChars="0"/>
              <w:rPr>
                <w:rFonts w:hint="default" w:ascii="Times New Roman" w:hAnsi="Times New Roman" w:cs="Times New Roman"/>
              </w:rPr>
            </w:pPr>
          </w:p>
        </w:tc>
      </w:tr>
    </w:tbl>
    <w:p>
      <w:pPr>
        <w:pStyle w:val="79"/>
        <w:spacing w:line="420" w:lineRule="exact"/>
        <w:jc w:val="center"/>
        <w:rPr>
          <w:snapToGrid w:val="0"/>
          <w:sz w:val="36"/>
          <w:szCs w:val="36"/>
        </w:rPr>
        <w:sectPr>
          <w:pgSz w:w="11906" w:h="16838"/>
          <w:pgMar w:top="1701" w:right="1531" w:bottom="1701" w:left="1531" w:header="851" w:footer="851" w:gutter="0"/>
          <w:pgNumType w:fmt="numberInDash"/>
          <w:cols w:space="720" w:num="1"/>
          <w:docGrid w:linePitch="312" w:charSpace="0"/>
        </w:sectPr>
      </w:pPr>
    </w:p>
    <w:p>
      <w:pPr>
        <w:pStyle w:val="79"/>
        <w:spacing w:before="0" w:beforeAutospacing="0" w:after="0" w:afterAutospacing="0" w:line="420" w:lineRule="exact"/>
        <w:jc w:val="center"/>
        <w:outlineLvl w:val="0"/>
        <w:rPr>
          <w:rFonts w:hint="eastAsia" w:ascii="宋体" w:hAnsi="宋体" w:eastAsia="宋体" w:cs="宋体"/>
          <w:b/>
          <w:bCs/>
          <w:snapToGrid w:val="0"/>
          <w:sz w:val="30"/>
          <w:szCs w:val="30"/>
        </w:rPr>
      </w:pPr>
      <w:r>
        <w:rPr>
          <w:rFonts w:hint="eastAsia" w:ascii="宋体" w:hAnsi="宋体" w:eastAsia="宋体" w:cs="宋体"/>
          <w:b/>
          <w:bCs/>
          <w:snapToGrid w:val="0"/>
          <w:sz w:val="30"/>
          <w:szCs w:val="30"/>
        </w:rPr>
        <w:t>三、区域环境质量现状、环境保护目标及评价标准</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0" w:type="dxa"/>
            <w:tcBorders>
              <w:top w:val="single" w:color="auto" w:sz="8" w:space="0"/>
            </w:tcBorders>
            <w:vAlign w:val="center"/>
          </w:tcPr>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区域</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环境</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质量</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现状</w:t>
            </w:r>
          </w:p>
        </w:tc>
        <w:tc>
          <w:tcPr>
            <w:tcW w:w="8190" w:type="dxa"/>
            <w:tcBorders>
              <w:top w:val="single" w:color="auto" w:sz="8" w:space="0"/>
            </w:tcBorders>
            <w:vAlign w:val="center"/>
          </w:tcPr>
          <w:p>
            <w:pPr>
              <w:pStyle w:val="8"/>
              <w:spacing w:before="0" w:after="0" w:line="420" w:lineRule="exact"/>
              <w:rPr>
                <w:rFonts w:hint="eastAsia" w:ascii="宋体" w:hAnsi="宋体" w:eastAsia="宋体" w:cs="宋体"/>
                <w:b/>
                <w:bCs/>
                <w:sz w:val="21"/>
                <w:szCs w:val="21"/>
              </w:rPr>
            </w:pPr>
            <w:r>
              <w:rPr>
                <w:rFonts w:hint="eastAsia" w:ascii="宋体" w:hAnsi="宋体" w:eastAsia="宋体" w:cs="宋体"/>
                <w:b/>
                <w:bCs/>
                <w:sz w:val="21"/>
                <w:szCs w:val="21"/>
                <w:lang w:eastAsia="zh-CN"/>
              </w:rPr>
              <w:t>一</w:t>
            </w:r>
            <w:r>
              <w:rPr>
                <w:rFonts w:hint="eastAsia" w:ascii="宋体" w:hAnsi="宋体" w:eastAsia="宋体" w:cs="宋体"/>
                <w:b/>
                <w:bCs/>
                <w:sz w:val="21"/>
                <w:szCs w:val="21"/>
              </w:rPr>
              <w:t>、环境质量现状</w:t>
            </w:r>
          </w:p>
          <w:p>
            <w:pPr>
              <w:pStyle w:val="10"/>
              <w:adjustRightInd w:val="0"/>
              <w:snapToGrid w:val="0"/>
              <w:spacing w:before="0" w:after="0" w:line="360" w:lineRule="auto"/>
              <w:ind w:firstLine="422" w:firstLineChars="200"/>
              <w:rPr>
                <w:rFonts w:ascii="Times New Roman" w:hAnsi="Times New Roman"/>
                <w:sz w:val="21"/>
                <w:szCs w:val="21"/>
              </w:rPr>
            </w:pPr>
            <w:r>
              <w:rPr>
                <w:rFonts w:ascii="Times New Roman" w:hAnsi="Times New Roman"/>
                <w:sz w:val="21"/>
                <w:szCs w:val="21"/>
              </w:rPr>
              <w:t>1、环境空气质量</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pPr>
            <w:r>
              <w:t>根据淄博市生态环境局网站公布的《</w:t>
            </w:r>
            <w:r>
              <w:rPr>
                <w:rFonts w:hint="default" w:ascii="Times New Roman" w:hAnsi="Times New Roman" w:eastAsia="宋体" w:cs="Times New Roman"/>
              </w:rPr>
              <w:t>2022年</w:t>
            </w: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月份</w:t>
            </w:r>
            <w:r>
              <w:rPr>
                <w:rFonts w:hint="eastAsia" w:ascii="Times New Roman" w:hAnsi="Times New Roman" w:eastAsia="宋体" w:cs="Times New Roman"/>
                <w:lang w:val="en-US" w:eastAsia="zh-CN"/>
              </w:rPr>
              <w:t>及全年</w:t>
            </w:r>
            <w:r>
              <w:rPr>
                <w:rFonts w:hint="default" w:ascii="Times New Roman" w:hAnsi="Times New Roman" w:eastAsia="宋体" w:cs="Times New Roman"/>
              </w:rPr>
              <w:t>环境</w:t>
            </w:r>
            <w:r>
              <w:rPr>
                <w:rFonts w:hint="default" w:ascii="Times New Roman" w:hAnsi="Times New Roman" w:eastAsia="宋体" w:cs="Times New Roman"/>
                <w:lang w:eastAsia="zh-CN"/>
              </w:rPr>
              <w:t>空气</w:t>
            </w:r>
            <w:r>
              <w:rPr>
                <w:rFonts w:hint="default" w:ascii="Times New Roman" w:hAnsi="Times New Roman" w:eastAsia="宋体" w:cs="Times New Roman"/>
              </w:rPr>
              <w:t>质量情况通报</w:t>
            </w:r>
            <w:r>
              <w:t>》（202</w:t>
            </w:r>
            <w:r>
              <w:rPr>
                <w:rFonts w:hint="eastAsia"/>
                <w:lang w:val="en-US" w:eastAsia="zh-CN"/>
              </w:rPr>
              <w:t>3</w:t>
            </w:r>
            <w:r>
              <w:t>年第1期）：</w:t>
            </w:r>
            <w:r>
              <w:rPr>
                <w:rFonts w:hint="default" w:ascii="Times New Roman" w:hAnsi="Times New Roman" w:eastAsia="宋体" w:cs="Times New Roman"/>
                <w:sz w:val="21"/>
                <w:szCs w:val="21"/>
                <w:highlight w:val="none"/>
                <w:lang w:val="en-US" w:eastAsia="zh-CN"/>
              </w:rPr>
              <w:t>2022年，</w:t>
            </w:r>
            <w:r>
              <w:rPr>
                <w:rFonts w:hint="default" w:ascii="Times New Roman" w:hAnsi="Times New Roman" w:eastAsia="宋体" w:cs="Times New Roman"/>
                <w:color w:val="auto"/>
                <w:sz w:val="21"/>
                <w:szCs w:val="21"/>
                <w:lang w:eastAsia="zh-CN"/>
              </w:rPr>
              <w:t>全市良好天数</w:t>
            </w:r>
            <w:r>
              <w:rPr>
                <w:rFonts w:hint="default" w:ascii="Times New Roman" w:hAnsi="Times New Roman" w:eastAsia="宋体" w:cs="Times New Roman"/>
                <w:color w:val="auto"/>
                <w:sz w:val="21"/>
                <w:szCs w:val="21"/>
                <w:lang w:val="en-US" w:eastAsia="zh-CN"/>
              </w:rPr>
              <w:t>236</w:t>
            </w:r>
            <w:r>
              <w:rPr>
                <w:rFonts w:hint="default" w:ascii="Times New Roman" w:hAnsi="Times New Roman" w:eastAsia="宋体" w:cs="Times New Roman"/>
                <w:color w:val="auto"/>
                <w:sz w:val="21"/>
                <w:szCs w:val="21"/>
                <w:lang w:eastAsia="zh-CN"/>
              </w:rPr>
              <w:t>天</w:t>
            </w:r>
            <w:r>
              <w:rPr>
                <w:rFonts w:hint="default" w:ascii="Times New Roman" w:hAnsi="Times New Roman" w:eastAsia="宋体" w:cs="Times New Roman"/>
                <w:sz w:val="21"/>
                <w:szCs w:val="21"/>
              </w:rPr>
              <w:t>（国控）</w:t>
            </w:r>
            <w:r>
              <w:rPr>
                <w:rFonts w:hint="default" w:ascii="Times New Roman" w:hAnsi="Times New Roman" w:eastAsia="宋体" w:cs="Times New Roman"/>
                <w:color w:val="auto"/>
                <w:sz w:val="21"/>
                <w:szCs w:val="21"/>
                <w:lang w:eastAsia="zh-CN"/>
              </w:rPr>
              <w:t>，同比增加</w:t>
            </w:r>
            <w:r>
              <w:rPr>
                <w:rFonts w:hint="default" w:ascii="Times New Roman" w:hAnsi="Times New Roman" w:eastAsia="宋体" w:cs="Times New Roman"/>
                <w:color w:val="auto"/>
                <w:sz w:val="21"/>
                <w:szCs w:val="21"/>
                <w:lang w:val="en-US" w:eastAsia="zh-CN"/>
              </w:rPr>
              <w:t>14</w:t>
            </w:r>
            <w:r>
              <w:rPr>
                <w:rFonts w:hint="default" w:ascii="Times New Roman" w:hAnsi="Times New Roman" w:eastAsia="宋体" w:cs="Times New Roman"/>
                <w:color w:val="auto"/>
                <w:sz w:val="21"/>
                <w:szCs w:val="21"/>
                <w:lang w:eastAsia="zh-CN"/>
              </w:rPr>
              <w:t>天。重污染天数</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天，同比减少</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天。其中，二氧化硫（SO</w:t>
            </w:r>
            <w:r>
              <w:rPr>
                <w:rFonts w:hint="default" w:ascii="Times New Roman" w:hAnsi="Times New Roman" w:eastAsia="宋体" w:cs="Times New Roman"/>
                <w:color w:val="auto"/>
                <w:sz w:val="21"/>
                <w:szCs w:val="21"/>
                <w:vertAlign w:val="subscript"/>
                <w:lang w:eastAsia="zh-CN"/>
              </w:rPr>
              <w:t>2</w:t>
            </w:r>
            <w:r>
              <w:rPr>
                <w:rFonts w:hint="default" w:ascii="Times New Roman" w:hAnsi="Times New Roman" w:eastAsia="宋体" w:cs="Times New Roman"/>
                <w:color w:val="auto"/>
                <w:sz w:val="21"/>
                <w:szCs w:val="21"/>
                <w:lang w:eastAsia="zh-CN"/>
              </w:rPr>
              <w:t>）14微克/立方米，</w:t>
            </w:r>
            <w:r>
              <w:rPr>
                <w:rFonts w:hint="default" w:ascii="Times New Roman" w:hAnsi="Times New Roman" w:eastAsia="宋体" w:cs="Times New Roman"/>
                <w:color w:val="auto"/>
                <w:sz w:val="21"/>
                <w:szCs w:val="21"/>
                <w:highlight w:val="none"/>
                <w:lang w:val="en-US" w:eastAsia="zh-CN"/>
              </w:rPr>
              <w:t>同比持平</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二氧化氮（NO</w:t>
            </w:r>
            <w:r>
              <w:rPr>
                <w:rFonts w:hint="default" w:ascii="Times New Roman" w:hAnsi="Times New Roman" w:eastAsia="宋体" w:cs="Times New Roman"/>
                <w:color w:val="auto"/>
                <w:sz w:val="21"/>
                <w:szCs w:val="21"/>
                <w:vertAlign w:val="subscript"/>
                <w:lang w:eastAsia="zh-CN"/>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33</w:t>
            </w:r>
            <w:r>
              <w:rPr>
                <w:rFonts w:hint="default" w:ascii="Times New Roman" w:hAnsi="Times New Roman" w:eastAsia="宋体" w:cs="Times New Roman"/>
                <w:color w:val="auto"/>
                <w:sz w:val="21"/>
                <w:szCs w:val="21"/>
                <w:lang w:eastAsia="zh-CN"/>
              </w:rPr>
              <w:t>微克/立方米，同比改善</w:t>
            </w:r>
            <w:r>
              <w:rPr>
                <w:rFonts w:hint="default" w:ascii="Times New Roman" w:hAnsi="Times New Roman" w:eastAsia="宋体" w:cs="Times New Roman"/>
                <w:color w:val="auto"/>
                <w:sz w:val="21"/>
                <w:szCs w:val="21"/>
                <w:lang w:val="en-US" w:eastAsia="zh-CN"/>
              </w:rPr>
              <w:t>5.7</w:t>
            </w:r>
            <w:r>
              <w:rPr>
                <w:rFonts w:hint="default" w:ascii="Times New Roman" w:hAnsi="Times New Roman" w:eastAsia="宋体" w:cs="Times New Roman"/>
                <w:color w:val="auto"/>
                <w:sz w:val="21"/>
                <w:szCs w:val="21"/>
                <w:lang w:eastAsia="zh-CN"/>
              </w:rPr>
              <w:t>%；可吸入颗粒物（PM</w:t>
            </w:r>
            <w:r>
              <w:rPr>
                <w:rFonts w:hint="default" w:ascii="Times New Roman" w:hAnsi="Times New Roman" w:eastAsia="宋体" w:cs="Times New Roman"/>
                <w:color w:val="auto"/>
                <w:sz w:val="21"/>
                <w:szCs w:val="21"/>
                <w:vertAlign w:val="subscript"/>
                <w:lang w:eastAsia="zh-CN"/>
              </w:rPr>
              <w:t>10</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75</w:t>
            </w:r>
            <w:r>
              <w:rPr>
                <w:rFonts w:hint="default" w:ascii="Times New Roman" w:hAnsi="Times New Roman" w:eastAsia="宋体" w:cs="Times New Roman"/>
                <w:color w:val="auto"/>
                <w:sz w:val="21"/>
                <w:szCs w:val="21"/>
                <w:lang w:eastAsia="zh-CN"/>
              </w:rPr>
              <w:t>微克/立方米，同比改善</w:t>
            </w:r>
            <w:r>
              <w:rPr>
                <w:rFonts w:hint="default" w:ascii="Times New Roman" w:hAnsi="Times New Roman" w:eastAsia="宋体" w:cs="Times New Roman"/>
                <w:color w:val="auto"/>
                <w:sz w:val="21"/>
                <w:szCs w:val="21"/>
                <w:lang w:val="en-US" w:eastAsia="zh-CN"/>
              </w:rPr>
              <w:t>2.6</w:t>
            </w:r>
            <w:r>
              <w:rPr>
                <w:rFonts w:hint="default" w:ascii="Times New Roman" w:hAnsi="Times New Roman" w:eastAsia="宋体" w:cs="Times New Roman"/>
                <w:color w:val="auto"/>
                <w:sz w:val="21"/>
                <w:szCs w:val="21"/>
                <w:lang w:eastAsia="zh-CN"/>
              </w:rPr>
              <w:t>%；细颗粒物（PM</w:t>
            </w:r>
            <w:r>
              <w:rPr>
                <w:rFonts w:hint="default" w:ascii="Times New Roman" w:hAnsi="Times New Roman" w:eastAsia="宋体" w:cs="Times New Roman"/>
                <w:color w:val="auto"/>
                <w:sz w:val="21"/>
                <w:szCs w:val="21"/>
                <w:vertAlign w:val="subscript"/>
                <w:lang w:eastAsia="zh-CN"/>
              </w:rPr>
              <w:t>2.5</w:t>
            </w:r>
            <w:r>
              <w:rPr>
                <w:rFonts w:hint="default" w:ascii="Times New Roman" w:hAnsi="Times New Roman" w:eastAsia="宋体" w:cs="Times New Roman"/>
                <w:color w:val="auto"/>
                <w:sz w:val="21"/>
                <w:szCs w:val="21"/>
                <w:lang w:eastAsia="zh-CN"/>
              </w:rPr>
              <w:t>）4</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微克/立方米</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同比改善</w:t>
            </w:r>
            <w:r>
              <w:rPr>
                <w:rFonts w:hint="default" w:ascii="Times New Roman" w:hAnsi="Times New Roman" w:eastAsia="宋体" w:cs="Times New Roman"/>
                <w:color w:val="auto"/>
                <w:sz w:val="21"/>
                <w:szCs w:val="21"/>
                <w:lang w:val="en-US" w:eastAsia="zh-CN"/>
              </w:rPr>
              <w:t>8.5</w:t>
            </w:r>
            <w:r>
              <w:rPr>
                <w:rFonts w:hint="default" w:ascii="Times New Roman" w:hAnsi="Times New Roman" w:eastAsia="宋体" w:cs="Times New Roman"/>
                <w:color w:val="auto"/>
                <w:sz w:val="21"/>
                <w:szCs w:val="21"/>
                <w:lang w:eastAsia="zh-CN"/>
              </w:rPr>
              <w:t>%；一氧化碳（CO）1.</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毫克/立方米，同比改善</w:t>
            </w:r>
            <w:r>
              <w:rPr>
                <w:rFonts w:hint="default" w:ascii="Times New Roman" w:hAnsi="Times New Roman" w:eastAsia="宋体" w:cs="Times New Roman"/>
                <w:color w:val="auto"/>
                <w:sz w:val="21"/>
                <w:szCs w:val="21"/>
                <w:lang w:val="en-US" w:eastAsia="zh-CN"/>
              </w:rPr>
              <w:t>18.8</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rPr>
              <w:t>臭氧（O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192</w:t>
            </w:r>
            <w:r>
              <w:rPr>
                <w:rFonts w:hint="default" w:ascii="Times New Roman" w:hAnsi="Times New Roman" w:eastAsia="宋体" w:cs="Times New Roman"/>
                <w:sz w:val="21"/>
                <w:szCs w:val="21"/>
              </w:rPr>
              <w:t>微克/立方米，同比</w:t>
            </w:r>
            <w:r>
              <w:rPr>
                <w:rFonts w:hint="default" w:ascii="Times New Roman" w:hAnsi="Times New Roman" w:eastAsia="宋体" w:cs="Times New Roman"/>
                <w:sz w:val="21"/>
                <w:szCs w:val="21"/>
                <w:lang w:eastAsia="zh-CN"/>
              </w:rPr>
              <w:t>恶化</w:t>
            </w:r>
            <w:r>
              <w:rPr>
                <w:rFonts w:hint="default" w:ascii="Times New Roman" w:hAnsi="Times New Roman" w:eastAsia="宋体" w:cs="Times New Roman"/>
                <w:sz w:val="21"/>
                <w:szCs w:val="21"/>
                <w:lang w:val="en-US" w:eastAsia="zh-CN"/>
              </w:rPr>
              <w:t>4.9</w:t>
            </w:r>
            <w:r>
              <w:rPr>
                <w:rFonts w:hint="default" w:ascii="Times New Roman" w:hAnsi="Times New Roman" w:eastAsia="宋体" w:cs="Times New Roman"/>
                <w:sz w:val="21"/>
                <w:szCs w:val="21"/>
              </w:rPr>
              <w:t>%</w:t>
            </w:r>
            <w:r>
              <w:rPr>
                <w:rFonts w:hint="default" w:ascii="Times New Roman" w:hAnsi="Times New Roman" w:eastAsia="宋体" w:cs="Times New Roman"/>
                <w:color w:val="auto"/>
                <w:sz w:val="21"/>
                <w:szCs w:val="21"/>
                <w:lang w:eastAsia="zh-CN"/>
              </w:rPr>
              <w:t>。全市综合指数为</w:t>
            </w:r>
            <w:r>
              <w:rPr>
                <w:rFonts w:hint="default" w:ascii="Times New Roman" w:hAnsi="Times New Roman" w:eastAsia="宋体" w:cs="Times New Roman"/>
                <w:color w:val="auto"/>
                <w:sz w:val="21"/>
                <w:szCs w:val="21"/>
                <w:lang w:val="en-US" w:eastAsia="zh-CN"/>
              </w:rPr>
              <w:t>4.87，</w:t>
            </w:r>
            <w:r>
              <w:rPr>
                <w:rFonts w:hint="default" w:ascii="Times New Roman" w:hAnsi="Times New Roman" w:eastAsia="宋体" w:cs="Times New Roman"/>
                <w:color w:val="auto"/>
                <w:sz w:val="21"/>
                <w:szCs w:val="21"/>
                <w:lang w:eastAsia="zh-CN"/>
              </w:rPr>
              <w:t>同比改善</w:t>
            </w:r>
            <w:r>
              <w:rPr>
                <w:rFonts w:hint="default" w:ascii="Times New Roman" w:hAnsi="Times New Roman" w:eastAsia="宋体" w:cs="Times New Roman"/>
                <w:color w:val="auto"/>
                <w:sz w:val="21"/>
                <w:szCs w:val="21"/>
                <w:lang w:val="en-US" w:eastAsia="zh-CN"/>
              </w:rPr>
              <w:t>4.3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sz w:val="21"/>
                <w:szCs w:val="21"/>
                <w:highlight w:val="none"/>
                <w:lang w:val="en-US" w:eastAsia="zh-CN"/>
              </w:rPr>
              <w:t>。</w:t>
            </w:r>
          </w:p>
          <w:p>
            <w:pPr>
              <w:spacing w:line="360" w:lineRule="auto"/>
              <w:ind w:firstLine="420" w:firstLineChars="200"/>
            </w:pPr>
            <w:r>
              <w:t>其中，淄川区空气环境质量指标如下：</w:t>
            </w:r>
          </w:p>
          <w:p>
            <w:pPr>
              <w:ind w:right="34" w:firstLine="422" w:firstLineChars="200"/>
              <w:jc w:val="center"/>
              <w:rPr>
                <w:b/>
              </w:rPr>
            </w:pPr>
            <w:r>
              <w:rPr>
                <w:b/>
              </w:rPr>
              <w:t>表3-1 环境空气质量状况一览表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236"/>
              <w:gridCol w:w="1249"/>
              <w:gridCol w:w="1749"/>
              <w:gridCol w:w="1497"/>
              <w:gridCol w:w="1230"/>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404" w:type="pct"/>
                  <w:vAlign w:val="center"/>
                </w:tcPr>
                <w:p>
                  <w:pPr>
                    <w:widowControl/>
                    <w:adjustRightInd w:val="0"/>
                    <w:snapToGrid w:val="0"/>
                    <w:jc w:val="center"/>
                    <w:rPr>
                      <w:kern w:val="0"/>
                      <w:sz w:val="18"/>
                      <w:szCs w:val="18"/>
                    </w:rPr>
                  </w:pPr>
                  <w:r>
                    <w:rPr>
                      <w:kern w:val="0"/>
                      <w:sz w:val="18"/>
                      <w:szCs w:val="18"/>
                    </w:rPr>
                    <w:t>项目</w:t>
                  </w:r>
                </w:p>
              </w:tc>
              <w:tc>
                <w:tcPr>
                  <w:tcW w:w="784" w:type="pct"/>
                  <w:vAlign w:val="center"/>
                </w:tcPr>
                <w:p>
                  <w:pPr>
                    <w:adjustRightInd w:val="0"/>
                    <w:snapToGrid w:val="0"/>
                    <w:jc w:val="center"/>
                    <w:rPr>
                      <w:sz w:val="18"/>
                      <w:szCs w:val="18"/>
                    </w:rPr>
                  </w:pPr>
                  <w:r>
                    <w:rPr>
                      <w:sz w:val="18"/>
                      <w:szCs w:val="18"/>
                    </w:rPr>
                    <w:t>SO</w:t>
                  </w:r>
                  <w:r>
                    <w:rPr>
                      <w:sz w:val="18"/>
                      <w:szCs w:val="18"/>
                      <w:vertAlign w:val="subscript"/>
                    </w:rPr>
                    <w:t>2</w:t>
                  </w:r>
                </w:p>
              </w:tc>
              <w:tc>
                <w:tcPr>
                  <w:tcW w:w="1098" w:type="pct"/>
                  <w:vAlign w:val="center"/>
                </w:tcPr>
                <w:p>
                  <w:pPr>
                    <w:adjustRightInd w:val="0"/>
                    <w:snapToGrid w:val="0"/>
                    <w:jc w:val="center"/>
                    <w:rPr>
                      <w:sz w:val="18"/>
                      <w:szCs w:val="18"/>
                    </w:rPr>
                  </w:pPr>
                  <w:r>
                    <w:rPr>
                      <w:sz w:val="18"/>
                      <w:szCs w:val="18"/>
                    </w:rPr>
                    <w:t>NO</w:t>
                  </w:r>
                  <w:r>
                    <w:rPr>
                      <w:sz w:val="18"/>
                      <w:szCs w:val="18"/>
                      <w:vertAlign w:val="subscript"/>
                    </w:rPr>
                    <w:t>2</w:t>
                  </w:r>
                </w:p>
              </w:tc>
              <w:tc>
                <w:tcPr>
                  <w:tcW w:w="940" w:type="pct"/>
                  <w:vAlign w:val="center"/>
                </w:tcPr>
                <w:p>
                  <w:pPr>
                    <w:adjustRightInd w:val="0"/>
                    <w:snapToGrid w:val="0"/>
                    <w:jc w:val="center"/>
                    <w:rPr>
                      <w:sz w:val="18"/>
                      <w:szCs w:val="18"/>
                    </w:rPr>
                  </w:pPr>
                  <w:r>
                    <w:rPr>
                      <w:sz w:val="18"/>
                      <w:szCs w:val="18"/>
                    </w:rPr>
                    <w:t>PM</w:t>
                  </w:r>
                  <w:r>
                    <w:rPr>
                      <w:sz w:val="18"/>
                      <w:szCs w:val="18"/>
                      <w:vertAlign w:val="subscript"/>
                    </w:rPr>
                    <w:t>10</w:t>
                  </w:r>
                </w:p>
              </w:tc>
              <w:tc>
                <w:tcPr>
                  <w:tcW w:w="772" w:type="pct"/>
                  <w:vAlign w:val="center"/>
                </w:tcPr>
                <w:p>
                  <w:pPr>
                    <w:adjustRightInd w:val="0"/>
                    <w:snapToGrid w:val="0"/>
                    <w:jc w:val="center"/>
                    <w:rPr>
                      <w:sz w:val="18"/>
                      <w:szCs w:val="18"/>
                    </w:rPr>
                  </w:pPr>
                  <w:r>
                    <w:rPr>
                      <w:sz w:val="18"/>
                      <w:szCs w:val="18"/>
                    </w:rPr>
                    <w:t>PM</w:t>
                  </w:r>
                  <w:r>
                    <w:rPr>
                      <w:sz w:val="18"/>
                      <w:szCs w:val="18"/>
                      <w:vertAlign w:val="subscript"/>
                    </w:rPr>
                    <w:t>2.5</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1404" w:type="pct"/>
                  <w:vAlign w:val="center"/>
                </w:tcPr>
                <w:p>
                  <w:pPr>
                    <w:widowControl/>
                    <w:adjustRightInd w:val="0"/>
                    <w:snapToGrid w:val="0"/>
                    <w:jc w:val="center"/>
                    <w:rPr>
                      <w:kern w:val="0"/>
                      <w:sz w:val="18"/>
                      <w:szCs w:val="18"/>
                    </w:rPr>
                  </w:pPr>
                  <w:r>
                    <w:rPr>
                      <w:kern w:val="0"/>
                      <w:sz w:val="18"/>
                      <w:szCs w:val="18"/>
                    </w:rPr>
                    <w:t>浓度，mg/m</w:t>
                  </w:r>
                  <w:r>
                    <w:rPr>
                      <w:kern w:val="0"/>
                      <w:sz w:val="18"/>
                      <w:szCs w:val="18"/>
                      <w:vertAlign w:val="superscript"/>
                    </w:rPr>
                    <w:t>3</w:t>
                  </w:r>
                </w:p>
              </w:tc>
              <w:tc>
                <w:tcPr>
                  <w:tcW w:w="784" w:type="pct"/>
                  <w:vAlign w:val="center"/>
                </w:tcPr>
                <w:p>
                  <w:pPr>
                    <w:adjustRightInd w:val="0"/>
                    <w:snapToGrid w:val="0"/>
                    <w:jc w:val="center"/>
                    <w:rPr>
                      <w:rFonts w:hint="eastAsia" w:eastAsia="宋体"/>
                      <w:sz w:val="18"/>
                      <w:szCs w:val="18"/>
                      <w:lang w:eastAsia="zh-CN"/>
                    </w:rPr>
                  </w:pPr>
                  <w:r>
                    <w:rPr>
                      <w:sz w:val="18"/>
                      <w:szCs w:val="18"/>
                    </w:rPr>
                    <w:t>0.01</w:t>
                  </w:r>
                  <w:r>
                    <w:rPr>
                      <w:rFonts w:hint="eastAsia"/>
                      <w:sz w:val="18"/>
                      <w:szCs w:val="18"/>
                      <w:lang w:val="en-US" w:eastAsia="zh-CN"/>
                    </w:rPr>
                    <w:t>5</w:t>
                  </w:r>
                </w:p>
              </w:tc>
              <w:tc>
                <w:tcPr>
                  <w:tcW w:w="1098" w:type="pct"/>
                  <w:vAlign w:val="center"/>
                </w:tcPr>
                <w:p>
                  <w:pPr>
                    <w:adjustRightInd w:val="0"/>
                    <w:snapToGrid w:val="0"/>
                    <w:jc w:val="center"/>
                    <w:rPr>
                      <w:rFonts w:hint="eastAsia" w:eastAsia="宋体"/>
                      <w:sz w:val="18"/>
                      <w:szCs w:val="18"/>
                      <w:lang w:eastAsia="zh-CN"/>
                    </w:rPr>
                  </w:pPr>
                  <w:r>
                    <w:rPr>
                      <w:sz w:val="18"/>
                      <w:szCs w:val="18"/>
                    </w:rPr>
                    <w:t>0.03</w:t>
                  </w:r>
                  <w:r>
                    <w:rPr>
                      <w:rFonts w:hint="eastAsia"/>
                      <w:sz w:val="18"/>
                      <w:szCs w:val="18"/>
                      <w:lang w:val="en-US" w:eastAsia="zh-CN"/>
                    </w:rPr>
                    <w:t>2</w:t>
                  </w:r>
                </w:p>
              </w:tc>
              <w:tc>
                <w:tcPr>
                  <w:tcW w:w="940" w:type="pct"/>
                  <w:vAlign w:val="center"/>
                </w:tcPr>
                <w:p>
                  <w:pPr>
                    <w:adjustRightInd w:val="0"/>
                    <w:snapToGrid w:val="0"/>
                    <w:jc w:val="center"/>
                    <w:rPr>
                      <w:rFonts w:hint="default" w:eastAsia="宋体"/>
                      <w:sz w:val="18"/>
                      <w:szCs w:val="18"/>
                      <w:lang w:val="en-US" w:eastAsia="zh-CN"/>
                    </w:rPr>
                  </w:pPr>
                  <w:r>
                    <w:rPr>
                      <w:sz w:val="18"/>
                      <w:szCs w:val="18"/>
                    </w:rPr>
                    <w:t>0.0</w:t>
                  </w:r>
                  <w:r>
                    <w:rPr>
                      <w:rFonts w:hint="eastAsia"/>
                      <w:sz w:val="18"/>
                      <w:szCs w:val="18"/>
                      <w:lang w:val="en-US" w:eastAsia="zh-CN"/>
                    </w:rPr>
                    <w:t>78</w:t>
                  </w:r>
                </w:p>
              </w:tc>
              <w:tc>
                <w:tcPr>
                  <w:tcW w:w="772" w:type="pct"/>
                  <w:vAlign w:val="center"/>
                </w:tcPr>
                <w:p>
                  <w:pPr>
                    <w:adjustRightInd w:val="0"/>
                    <w:snapToGrid w:val="0"/>
                    <w:jc w:val="center"/>
                    <w:rPr>
                      <w:rFonts w:hint="eastAsia" w:eastAsia="宋体"/>
                      <w:sz w:val="18"/>
                      <w:szCs w:val="18"/>
                      <w:lang w:eastAsia="zh-CN"/>
                    </w:rPr>
                  </w:pPr>
                  <w:r>
                    <w:rPr>
                      <w:sz w:val="18"/>
                      <w:szCs w:val="18"/>
                    </w:rPr>
                    <w:t>0.04</w:t>
                  </w:r>
                  <w:r>
                    <w:rPr>
                      <w:rFonts w:hint="eastAsia"/>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1404" w:type="pct"/>
                  <w:vAlign w:val="center"/>
                </w:tcPr>
                <w:p>
                  <w:pPr>
                    <w:widowControl/>
                    <w:adjustRightInd w:val="0"/>
                    <w:snapToGrid w:val="0"/>
                    <w:jc w:val="center"/>
                    <w:rPr>
                      <w:kern w:val="0"/>
                      <w:sz w:val="18"/>
                      <w:szCs w:val="18"/>
                    </w:rPr>
                  </w:pPr>
                  <w:r>
                    <w:rPr>
                      <w:kern w:val="0"/>
                      <w:sz w:val="18"/>
                      <w:szCs w:val="18"/>
                    </w:rPr>
                    <w:t>年均浓度限值，mg/m</w:t>
                  </w:r>
                  <w:r>
                    <w:rPr>
                      <w:kern w:val="0"/>
                      <w:sz w:val="18"/>
                      <w:szCs w:val="18"/>
                      <w:vertAlign w:val="superscript"/>
                    </w:rPr>
                    <w:t>3</w:t>
                  </w:r>
                </w:p>
              </w:tc>
              <w:tc>
                <w:tcPr>
                  <w:tcW w:w="784" w:type="pct"/>
                  <w:vAlign w:val="center"/>
                </w:tcPr>
                <w:p>
                  <w:pPr>
                    <w:adjustRightInd w:val="0"/>
                    <w:snapToGrid w:val="0"/>
                    <w:jc w:val="center"/>
                    <w:rPr>
                      <w:sz w:val="18"/>
                      <w:szCs w:val="18"/>
                    </w:rPr>
                  </w:pPr>
                  <w:r>
                    <w:rPr>
                      <w:sz w:val="18"/>
                      <w:szCs w:val="18"/>
                    </w:rPr>
                    <w:t>0.06</w:t>
                  </w:r>
                </w:p>
              </w:tc>
              <w:tc>
                <w:tcPr>
                  <w:tcW w:w="1098" w:type="pct"/>
                  <w:vAlign w:val="center"/>
                </w:tcPr>
                <w:p>
                  <w:pPr>
                    <w:adjustRightInd w:val="0"/>
                    <w:snapToGrid w:val="0"/>
                    <w:jc w:val="center"/>
                    <w:rPr>
                      <w:sz w:val="18"/>
                      <w:szCs w:val="18"/>
                    </w:rPr>
                  </w:pPr>
                  <w:r>
                    <w:rPr>
                      <w:sz w:val="18"/>
                      <w:szCs w:val="18"/>
                    </w:rPr>
                    <w:t>0.04</w:t>
                  </w:r>
                </w:p>
              </w:tc>
              <w:tc>
                <w:tcPr>
                  <w:tcW w:w="940" w:type="pct"/>
                  <w:vAlign w:val="center"/>
                </w:tcPr>
                <w:p>
                  <w:pPr>
                    <w:adjustRightInd w:val="0"/>
                    <w:snapToGrid w:val="0"/>
                    <w:jc w:val="center"/>
                    <w:rPr>
                      <w:sz w:val="18"/>
                      <w:szCs w:val="18"/>
                    </w:rPr>
                  </w:pPr>
                  <w:r>
                    <w:rPr>
                      <w:sz w:val="18"/>
                      <w:szCs w:val="18"/>
                    </w:rPr>
                    <w:t>0.07</w:t>
                  </w:r>
                </w:p>
              </w:tc>
              <w:tc>
                <w:tcPr>
                  <w:tcW w:w="772" w:type="pct"/>
                  <w:vAlign w:val="center"/>
                </w:tcPr>
                <w:p>
                  <w:pPr>
                    <w:adjustRightInd w:val="0"/>
                    <w:snapToGrid w:val="0"/>
                    <w:jc w:val="center"/>
                    <w:rPr>
                      <w:sz w:val="18"/>
                      <w:szCs w:val="18"/>
                    </w:rPr>
                  </w:pPr>
                  <w:r>
                    <w:rPr>
                      <w:sz w:val="18"/>
                      <w:szCs w:val="18"/>
                    </w:rPr>
                    <w:t>0.035</w:t>
                  </w:r>
                </w:p>
              </w:tc>
            </w:tr>
          </w:tbl>
          <w:p>
            <w:pPr>
              <w:adjustRightInd w:val="0"/>
              <w:snapToGrid w:val="0"/>
              <w:spacing w:line="360" w:lineRule="auto"/>
              <w:ind w:firstLine="420" w:firstLineChars="200"/>
            </w:pPr>
            <w:r>
              <w:rPr>
                <w:kern w:val="0"/>
              </w:rPr>
              <w:t>根据上表，</w:t>
            </w:r>
            <w:r>
              <w:rPr>
                <w:rFonts w:hint="eastAsia"/>
                <w:kern w:val="0"/>
                <w:lang w:eastAsia="zh-CN"/>
              </w:rPr>
              <w:t>淄川区</w:t>
            </w:r>
            <w:r>
              <w:t>PM</w:t>
            </w:r>
            <w:r>
              <w:rPr>
                <w:vertAlign w:val="subscript"/>
              </w:rPr>
              <w:t>2.5</w:t>
            </w:r>
            <w:r>
              <w:t>和PM</w:t>
            </w:r>
            <w:r>
              <w:rPr>
                <w:vertAlign w:val="subscript"/>
              </w:rPr>
              <w:t>10</w:t>
            </w:r>
            <w:r>
              <w:t>年均浓度不</w:t>
            </w:r>
            <w:r>
              <w:rPr>
                <w:kern w:val="0"/>
              </w:rPr>
              <w:t>满足《环境空气质量标准》(GB3095-2012)</w:t>
            </w:r>
            <w:r>
              <w:t>及其修改单二级标准限值要求</w:t>
            </w:r>
            <w:r>
              <w:rPr>
                <w:rFonts w:hint="eastAsia"/>
                <w:lang w:eastAsia="zh-CN"/>
              </w:rPr>
              <w:t>，属于环境空气质量不达标区</w:t>
            </w:r>
            <w:r>
              <w:rPr>
                <w:kern w:val="0"/>
              </w:rPr>
              <w:t>。</w:t>
            </w:r>
            <w:r>
              <w:t>根据《淄博市“十四五”生态环境保护规划》（淄政字〔2021〕107号），淄博市将开展一系列大气污染治理工程改善区域环境，推动NOx深度治理工程、VOCs综合治理工程、O</w:t>
            </w:r>
            <w:r>
              <w:rPr>
                <w:vertAlign w:val="subscript"/>
              </w:rPr>
              <w:t>3</w:t>
            </w:r>
            <w:r>
              <w:t>和PM</w:t>
            </w:r>
            <w:r>
              <w:rPr>
                <w:vertAlign w:val="subscript"/>
              </w:rPr>
              <w:t>2.5</w:t>
            </w:r>
            <w:r>
              <w:t>协同管控体系，到2025年，PM</w:t>
            </w:r>
            <w:r>
              <w:rPr>
                <w:vertAlign w:val="subscript"/>
              </w:rPr>
              <w:t>2.5</w:t>
            </w:r>
            <w:r>
              <w:t>浓度达到全省中游水平，空气质量优良率达到全省中游水平，综合指数排名摆脱全国后20名、全省后3名。区域环境空气质量将持续改善。</w:t>
            </w:r>
          </w:p>
          <w:p>
            <w:pPr>
              <w:adjustRightInd w:val="0"/>
              <w:snapToGrid w:val="0"/>
              <w:spacing w:line="360" w:lineRule="auto"/>
              <w:ind w:firstLine="422" w:firstLineChars="200"/>
              <w:rPr>
                <w:b/>
                <w:bCs/>
              </w:rPr>
            </w:pPr>
            <w:r>
              <w:rPr>
                <w:b/>
                <w:bCs/>
              </w:rPr>
              <w:t>2、地表水环境质量</w:t>
            </w:r>
          </w:p>
          <w:p>
            <w:pPr>
              <w:tabs>
                <w:tab w:val="left" w:pos="600"/>
              </w:tabs>
              <w:adjustRightInd w:val="0"/>
              <w:snapToGrid w:val="0"/>
              <w:spacing w:line="360" w:lineRule="auto"/>
              <w:ind w:firstLine="420" w:firstLineChars="200"/>
            </w:pPr>
            <w:r>
              <w:t>该区域地表水为孝妇河，该段功能区划分为地表水</w:t>
            </w:r>
            <w:r>
              <w:rPr>
                <w:rFonts w:ascii="Times New Roman" w:hAnsi="Times New Roman" w:eastAsia="Times New Roman" w:cs="Times New Roman"/>
                <w:color w:val="000000"/>
                <w:spacing w:val="0"/>
                <w:w w:val="100"/>
                <w:position w:val="0"/>
              </w:rPr>
              <w:t>V</w:t>
            </w:r>
            <w:r>
              <w:t>类。</w:t>
            </w:r>
            <w:r>
              <w:rPr>
                <w:color w:val="auto"/>
                <w:szCs w:val="21"/>
              </w:rPr>
              <w:t>根据《</w:t>
            </w:r>
            <w:r>
              <w:rPr>
                <w:rFonts w:hint="eastAsia"/>
                <w:color w:val="auto"/>
                <w:szCs w:val="21"/>
              </w:rPr>
              <w:t>2022 年1-1</w:t>
            </w:r>
            <w:r>
              <w:rPr>
                <w:rFonts w:hint="eastAsia"/>
                <w:color w:val="auto"/>
                <w:szCs w:val="21"/>
                <w:lang w:val="en-US" w:eastAsia="zh-CN"/>
              </w:rPr>
              <w:t>1</w:t>
            </w:r>
            <w:r>
              <w:rPr>
                <w:rFonts w:hint="eastAsia"/>
                <w:color w:val="auto"/>
                <w:szCs w:val="21"/>
              </w:rPr>
              <w:t>月全市地表水环境质量状况</w:t>
            </w:r>
            <w:r>
              <w:rPr>
                <w:color w:val="auto"/>
                <w:szCs w:val="21"/>
              </w:rPr>
              <w:t>》</w:t>
            </w:r>
            <w:r>
              <w:rPr>
                <w:rFonts w:hint="eastAsia"/>
                <w:color w:val="auto"/>
                <w:szCs w:val="21"/>
                <w:lang w:eastAsia="zh-CN"/>
              </w:rPr>
              <w:t>报告，1-11月，全市15个省控以上河流断面优良水体比例为80%，达标率93.3%，其中：7个国控断面优良水体比例为85.7%，达标率85.7%，水环境质量指数为4.5577，位居全省第2位，同比改善率为8.14%，位居全省第4；8个省控断面优良水体比例为75%，达标率100%。1-11月份，省控以上断面COD平均浓度为14.51毫克/升，同比改善16.5%；国控断面COD平均浓度为13.67毫克/升，同比改善11.4%。省控以上断面氨氮平均浓度为0.39毫克/升，同比改善53.2%；国控断面氨氮平均浓度为0.27毫克/升，同比改善18.7%。</w:t>
            </w:r>
            <w:r>
              <w:rPr>
                <w:color w:val="auto"/>
                <w:szCs w:val="21"/>
              </w:rPr>
              <w:t>距离本项目最近的孝妇河南外环</w:t>
            </w:r>
            <w:r>
              <w:rPr>
                <w:rFonts w:hint="eastAsia"/>
                <w:color w:val="auto"/>
                <w:szCs w:val="21"/>
                <w:lang w:eastAsia="zh-CN"/>
              </w:rPr>
              <w:t>省控断面，质量指数为5.1802、</w:t>
            </w:r>
            <w:r>
              <w:rPr>
                <w:color w:val="auto"/>
                <w:szCs w:val="21"/>
              </w:rPr>
              <w:t>水质</w:t>
            </w:r>
            <w:r>
              <w:rPr>
                <w:rFonts w:hint="eastAsia"/>
                <w:color w:val="auto"/>
                <w:szCs w:val="21"/>
                <w:lang w:val="en-US" w:eastAsia="zh-CN"/>
              </w:rPr>
              <w:t>III类，</w:t>
            </w:r>
            <w:r>
              <w:rPr>
                <w:color w:val="auto"/>
                <w:szCs w:val="21"/>
              </w:rPr>
              <w:t>符合《地表水环境质量标准》（GB3838-2002）</w:t>
            </w:r>
            <w:r>
              <w:rPr>
                <w:rFonts w:ascii="Times New Roman" w:hAnsi="Times New Roman" w:eastAsia="Times New Roman" w:cs="Times New Roman"/>
                <w:color w:val="000000"/>
                <w:spacing w:val="0"/>
                <w:w w:val="100"/>
                <w:position w:val="0"/>
              </w:rPr>
              <w:t>V</w:t>
            </w:r>
            <w:r>
              <w:rPr>
                <w:color w:val="auto"/>
                <w:szCs w:val="21"/>
              </w:rPr>
              <w:t>类水质要求。</w:t>
            </w:r>
          </w:p>
          <w:p>
            <w:pPr>
              <w:adjustRightInd w:val="0"/>
              <w:snapToGrid w:val="0"/>
              <w:spacing w:line="360" w:lineRule="auto"/>
              <w:ind w:firstLine="422" w:firstLineChars="200"/>
              <w:rPr>
                <w:b/>
                <w:bCs/>
              </w:rPr>
            </w:pPr>
            <w:r>
              <w:rPr>
                <w:b/>
                <w:bCs/>
              </w:rPr>
              <w:t>3、声环境质量</w:t>
            </w:r>
          </w:p>
          <w:p>
            <w:pPr>
              <w:widowControl/>
              <w:adjustRightInd w:val="0"/>
              <w:snapToGrid w:val="0"/>
              <w:spacing w:line="360" w:lineRule="auto"/>
              <w:ind w:firstLine="420" w:firstLineChars="200"/>
              <w:rPr>
                <w:rFonts w:hint="eastAsia" w:eastAsia="宋体" w:cs="Times New Roman"/>
                <w:szCs w:val="21"/>
                <w:highlight w:val="none"/>
                <w:lang w:val="en-US" w:eastAsia="zh-CN"/>
              </w:rPr>
            </w:pPr>
            <w:r>
              <w:rPr>
                <w:color w:val="000000"/>
                <w:sz w:val="21"/>
                <w:szCs w:val="21"/>
                <w:highlight w:val="none"/>
              </w:rPr>
              <w:t>本项目所在区域执行《声环境质量标准》（GB3096-2008）</w:t>
            </w:r>
            <w:r>
              <w:rPr>
                <w:rFonts w:hint="eastAsia"/>
                <w:color w:val="000000"/>
                <w:sz w:val="21"/>
                <w:szCs w:val="21"/>
                <w:highlight w:val="none"/>
                <w:lang w:val="en-US" w:eastAsia="zh-CN"/>
              </w:rPr>
              <w:t>2</w:t>
            </w:r>
            <w:r>
              <w:rPr>
                <w:color w:val="000000"/>
                <w:sz w:val="21"/>
                <w:szCs w:val="21"/>
                <w:highlight w:val="none"/>
              </w:rPr>
              <w:t>类标准</w:t>
            </w:r>
            <w:r>
              <w:rPr>
                <w:rFonts w:hint="eastAsia"/>
                <w:color w:val="000000"/>
                <w:sz w:val="21"/>
                <w:szCs w:val="21"/>
                <w:highlight w:val="none"/>
                <w:lang w:eastAsia="zh-CN"/>
              </w:rPr>
              <w:t>。</w:t>
            </w:r>
            <w:r>
              <w:rPr>
                <w:highlight w:val="none"/>
              </w:rPr>
              <w:t>经现场勘查，</w:t>
            </w:r>
            <w:r>
              <w:rPr>
                <w:rFonts w:hint="default" w:ascii="Times New Roman" w:hAnsi="Times New Roman" w:cs="Times New Roman"/>
                <w:szCs w:val="21"/>
                <w:highlight w:val="none"/>
              </w:rPr>
              <w:t>项目区周围为</w:t>
            </w:r>
            <w:r>
              <w:rPr>
                <w:rFonts w:hint="eastAsia" w:ascii="Times New Roman" w:hAnsi="Times New Roman" w:cs="Times New Roman"/>
                <w:szCs w:val="21"/>
                <w:highlight w:val="none"/>
                <w:lang w:eastAsia="zh-CN"/>
              </w:rPr>
              <w:t>道路、</w:t>
            </w:r>
            <w:r>
              <w:rPr>
                <w:rFonts w:hint="eastAsia" w:cs="Times New Roman"/>
                <w:szCs w:val="21"/>
                <w:highlight w:val="none"/>
                <w:lang w:eastAsia="zh-CN"/>
              </w:rPr>
              <w:t>空地及村庄</w:t>
            </w:r>
            <w:r>
              <w:rPr>
                <w:rFonts w:hint="default" w:ascii="Times New Roman" w:hAnsi="Times New Roman" w:cs="Times New Roman"/>
                <w:szCs w:val="21"/>
                <w:highlight w:val="none"/>
              </w:rPr>
              <w:t>，</w:t>
            </w:r>
            <w:r>
              <w:rPr>
                <w:rFonts w:hint="eastAsia" w:cs="Times New Roman"/>
                <w:szCs w:val="21"/>
                <w:highlight w:val="none"/>
                <w:lang w:eastAsia="zh-CN"/>
              </w:rPr>
              <w:t>距离项目最近的声环境保护目标为厂界东</w:t>
            </w:r>
            <w:r>
              <w:rPr>
                <w:rFonts w:hint="eastAsia" w:cs="Times New Roman"/>
                <w:szCs w:val="21"/>
                <w:highlight w:val="none"/>
                <w:lang w:val="en-US" w:eastAsia="zh-CN"/>
              </w:rPr>
              <w:t>30m的双泉村。山东鲁蒙检测有限公司2023年6月12日对双泉村进行了现状噪声检测（报告编号：</w:t>
            </w:r>
            <w:r>
              <w:rPr>
                <w:rFonts w:hint="eastAsia"/>
                <w:highlight w:val="none"/>
              </w:rPr>
              <w:t>LM20230</w:t>
            </w:r>
            <w:r>
              <w:rPr>
                <w:rFonts w:hint="eastAsia"/>
                <w:highlight w:val="none"/>
                <w:lang w:val="en-US" w:eastAsia="zh-CN"/>
              </w:rPr>
              <w:t>6025</w:t>
            </w:r>
            <w:r>
              <w:rPr>
                <w:rFonts w:hint="eastAsia" w:cs="Times New Roman"/>
                <w:szCs w:val="21"/>
                <w:highlight w:val="none"/>
                <w:lang w:val="en-US" w:eastAsia="zh-CN"/>
              </w:rPr>
              <w:t>），双泉村最西侧住户处1m昼间噪声为53.6</w:t>
            </w:r>
            <w:r>
              <w:rPr>
                <w:highlight w:val="none"/>
              </w:rPr>
              <w:t>dB（A）</w:t>
            </w:r>
            <w:r>
              <w:rPr>
                <w:rFonts w:hint="eastAsia"/>
                <w:highlight w:val="none"/>
                <w:lang w:eastAsia="zh-CN"/>
              </w:rPr>
              <w:t>，</w:t>
            </w:r>
            <w:r>
              <w:rPr>
                <w:highlight w:val="none"/>
              </w:rPr>
              <w:t>满足《声环境质量标准》（GB3096-2008）中的2类标准</w:t>
            </w:r>
            <w:r>
              <w:rPr>
                <w:rFonts w:hint="eastAsia"/>
                <w:highlight w:val="none"/>
                <w:lang w:eastAsia="zh-CN"/>
              </w:rPr>
              <w:t>。</w:t>
            </w:r>
          </w:p>
          <w:p>
            <w:pPr>
              <w:widowControl/>
              <w:adjustRightInd w:val="0"/>
              <w:snapToGrid w:val="0"/>
              <w:spacing w:line="360" w:lineRule="auto"/>
              <w:ind w:firstLine="422" w:firstLineChars="200"/>
              <w:jc w:val="center"/>
              <w:rPr>
                <w:b/>
                <w:bCs/>
                <w:highlight w:val="none"/>
              </w:rPr>
            </w:pPr>
            <w:r>
              <w:rPr>
                <w:b/>
                <w:bCs/>
                <w:highlight w:val="none"/>
              </w:rPr>
              <w:t>表3-</w:t>
            </w:r>
            <w:r>
              <w:rPr>
                <w:rFonts w:hint="eastAsia"/>
                <w:b/>
                <w:bCs/>
                <w:highlight w:val="none"/>
              </w:rPr>
              <w:t>2敏感点</w:t>
            </w:r>
            <w:r>
              <w:rPr>
                <w:b/>
                <w:bCs/>
                <w:highlight w:val="none"/>
              </w:rPr>
              <w:t>噪声监测数据</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12"/>
              <w:gridCol w:w="52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03" w:type="pct"/>
                  <w:vMerge w:val="restart"/>
                  <w:tcBorders>
                    <w:bottom w:val="single" w:color="auto" w:sz="4" w:space="0"/>
                    <w:right w:val="single" w:color="auto" w:sz="4" w:space="0"/>
                    <w:tl2br w:val="single" w:color="auto" w:sz="6" w:space="0"/>
                  </w:tcBorders>
                  <w:vAlign w:val="center"/>
                </w:tcPr>
                <w:p>
                  <w:pPr>
                    <w:tabs>
                      <w:tab w:val="left" w:pos="0"/>
                    </w:tabs>
                    <w:jc w:val="center"/>
                    <w:rPr>
                      <w:sz w:val="18"/>
                      <w:szCs w:val="18"/>
                      <w:highlight w:val="none"/>
                    </w:rPr>
                  </w:pPr>
                  <w:r>
                    <w:rPr>
                      <w:sz w:val="18"/>
                      <w:szCs w:val="18"/>
                      <w:highlight w:val="none"/>
                    </w:rPr>
                    <w:t xml:space="preserve">               检测日期</w:t>
                  </w:r>
                </w:p>
                <w:p>
                  <w:pPr>
                    <w:tabs>
                      <w:tab w:val="left" w:pos="0"/>
                    </w:tabs>
                    <w:ind w:firstLine="180" w:firstLineChars="100"/>
                    <w:rPr>
                      <w:sz w:val="18"/>
                      <w:szCs w:val="18"/>
                      <w:highlight w:val="none"/>
                    </w:rPr>
                  </w:pPr>
                  <w:r>
                    <w:rPr>
                      <w:sz w:val="18"/>
                      <w:szCs w:val="18"/>
                      <w:highlight w:val="none"/>
                    </w:rPr>
                    <w:t>检测点位</w:t>
                  </w:r>
                </w:p>
              </w:tc>
              <w:tc>
                <w:tcPr>
                  <w:tcW w:w="3296" w:type="pct"/>
                  <w:tcBorders>
                    <w:left w:val="single" w:color="auto" w:sz="4" w:space="0"/>
                    <w:bottom w:val="single" w:color="auto" w:sz="4" w:space="0"/>
                  </w:tcBorders>
                  <w:vAlign w:val="center"/>
                </w:tcPr>
                <w:p>
                  <w:pPr>
                    <w:shd w:val="clear" w:color="auto" w:fill="FFFFFF"/>
                    <w:jc w:val="center"/>
                    <w:rPr>
                      <w:color w:val="000000"/>
                      <w:sz w:val="18"/>
                      <w:szCs w:val="18"/>
                      <w:highlight w:val="none"/>
                    </w:rPr>
                  </w:pPr>
                  <w:r>
                    <w:rPr>
                      <w:color w:val="000000"/>
                      <w:sz w:val="18"/>
                      <w:szCs w:val="18"/>
                      <w:highlight w:val="none"/>
                    </w:rPr>
                    <w:t>202</w:t>
                  </w:r>
                  <w:r>
                    <w:rPr>
                      <w:rFonts w:hint="eastAsia"/>
                      <w:color w:val="000000"/>
                      <w:sz w:val="18"/>
                      <w:szCs w:val="18"/>
                      <w:highlight w:val="none"/>
                      <w:lang w:val="en-US" w:eastAsia="zh-CN"/>
                    </w:rPr>
                    <w:t>3</w:t>
                  </w:r>
                  <w:r>
                    <w:rPr>
                      <w:color w:val="000000"/>
                      <w:sz w:val="18"/>
                      <w:szCs w:val="18"/>
                      <w:highlight w:val="none"/>
                    </w:rPr>
                    <w:t>年</w:t>
                  </w:r>
                  <w:r>
                    <w:rPr>
                      <w:rFonts w:hint="eastAsia"/>
                      <w:color w:val="000000"/>
                      <w:sz w:val="18"/>
                      <w:szCs w:val="18"/>
                      <w:highlight w:val="none"/>
                      <w:lang w:val="en-US" w:eastAsia="zh-CN"/>
                    </w:rPr>
                    <w:t>6</w:t>
                  </w:r>
                  <w:r>
                    <w:rPr>
                      <w:color w:val="000000"/>
                      <w:sz w:val="18"/>
                      <w:szCs w:val="18"/>
                      <w:highlight w:val="none"/>
                    </w:rPr>
                    <w:t>月1</w:t>
                  </w:r>
                  <w:r>
                    <w:rPr>
                      <w:rFonts w:hint="eastAsia"/>
                      <w:color w:val="000000"/>
                      <w:sz w:val="18"/>
                      <w:szCs w:val="18"/>
                      <w:highlight w:val="none"/>
                      <w:lang w:val="en-US" w:eastAsia="zh-CN"/>
                    </w:rPr>
                    <w:t>2</w:t>
                  </w:r>
                  <w:r>
                    <w:rPr>
                      <w:color w:val="00000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03" w:type="pct"/>
                  <w:vMerge w:val="continue"/>
                  <w:tcBorders>
                    <w:top w:val="single" w:color="auto" w:sz="4" w:space="0"/>
                    <w:bottom w:val="single" w:color="auto" w:sz="4" w:space="0"/>
                    <w:right w:val="single" w:color="auto" w:sz="4" w:space="0"/>
                    <w:tl2br w:val="single" w:color="auto" w:sz="6" w:space="0"/>
                  </w:tcBorders>
                  <w:vAlign w:val="center"/>
                </w:tcPr>
                <w:p>
                  <w:pPr>
                    <w:tabs>
                      <w:tab w:val="left" w:pos="0"/>
                    </w:tabs>
                    <w:jc w:val="center"/>
                    <w:rPr>
                      <w:sz w:val="18"/>
                      <w:szCs w:val="18"/>
                      <w:highlight w:val="none"/>
                    </w:rPr>
                  </w:pPr>
                </w:p>
              </w:tc>
              <w:tc>
                <w:tcPr>
                  <w:tcW w:w="3296" w:type="pct"/>
                  <w:tcBorders>
                    <w:top w:val="single" w:color="auto" w:sz="4" w:space="0"/>
                    <w:left w:val="single" w:color="auto" w:sz="4" w:space="0"/>
                  </w:tcBorders>
                  <w:vAlign w:val="center"/>
                </w:tcPr>
                <w:p>
                  <w:pPr>
                    <w:jc w:val="center"/>
                    <w:rPr>
                      <w:sz w:val="18"/>
                      <w:szCs w:val="18"/>
                      <w:highlight w:val="none"/>
                    </w:rPr>
                  </w:pPr>
                  <w:r>
                    <w:rPr>
                      <w:sz w:val="18"/>
                      <w:szCs w:val="18"/>
                      <w:highlight w:val="none"/>
                    </w:rPr>
                    <w:t>昼间dB(A)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703" w:type="pct"/>
                  <w:tcBorders>
                    <w:top w:val="single" w:color="auto" w:sz="4" w:space="0"/>
                  </w:tcBorders>
                  <w:vAlign w:val="center"/>
                </w:tcPr>
                <w:p>
                  <w:pPr>
                    <w:jc w:val="center"/>
                    <w:rPr>
                      <w:sz w:val="18"/>
                      <w:szCs w:val="18"/>
                      <w:highlight w:val="none"/>
                    </w:rPr>
                  </w:pPr>
                  <w:r>
                    <w:rPr>
                      <w:rFonts w:hint="eastAsia" w:cs="Times New Roman"/>
                      <w:sz w:val="18"/>
                      <w:szCs w:val="18"/>
                      <w:highlight w:val="none"/>
                      <w:lang w:val="en-US" w:eastAsia="zh-CN"/>
                    </w:rPr>
                    <w:t>双泉村最西侧住户</w:t>
                  </w:r>
                  <w:r>
                    <w:rPr>
                      <w:rFonts w:hint="eastAsia"/>
                      <w:sz w:val="18"/>
                      <w:szCs w:val="18"/>
                      <w:highlight w:val="none"/>
                      <w:lang w:val="en-US" w:eastAsia="zh-CN"/>
                    </w:rPr>
                    <w:t>处</w:t>
                  </w:r>
                  <w:r>
                    <w:rPr>
                      <w:rFonts w:hint="default" w:ascii="Times New Roman" w:hAnsi="Times New Roman" w:eastAsia="宋体" w:cs="Times New Roman"/>
                      <w:sz w:val="18"/>
                      <w:szCs w:val="18"/>
                      <w:highlight w:val="none"/>
                    </w:rPr>
                    <w:t>1m</w:t>
                  </w:r>
                </w:p>
              </w:tc>
              <w:tc>
                <w:tcPr>
                  <w:tcW w:w="3296" w:type="pct"/>
                  <w:tcBorders>
                    <w:left w:val="single" w:color="auto" w:sz="4" w:space="0"/>
                  </w:tcBorders>
                  <w:vAlign w:val="center"/>
                </w:tcPr>
                <w:p>
                  <w:pPr>
                    <w:jc w:val="center"/>
                    <w:rPr>
                      <w:rFonts w:hint="default" w:eastAsia="宋体"/>
                      <w:sz w:val="18"/>
                      <w:szCs w:val="18"/>
                      <w:highlight w:val="none"/>
                      <w:lang w:val="en-US" w:eastAsia="zh-CN"/>
                    </w:rPr>
                  </w:pPr>
                  <w:r>
                    <w:rPr>
                      <w:rFonts w:hint="eastAsia"/>
                      <w:sz w:val="18"/>
                      <w:szCs w:val="18"/>
                      <w:highlight w:val="none"/>
                    </w:rPr>
                    <w:t>5</w:t>
                  </w:r>
                  <w:r>
                    <w:rPr>
                      <w:rFonts w:hint="eastAsia"/>
                      <w:sz w:val="18"/>
                      <w:szCs w:val="18"/>
                      <w:highlight w:val="none"/>
                      <w:lang w:val="en-US" w:eastAsia="zh-CN"/>
                    </w:rPr>
                    <w:t>3.6</w:t>
                  </w:r>
                </w:p>
              </w:tc>
            </w:tr>
          </w:tbl>
          <w:p>
            <w:pPr>
              <w:pStyle w:val="84"/>
            </w:pPr>
          </w:p>
          <w:p>
            <w:pPr>
              <w:widowControl/>
              <w:adjustRightInd w:val="0"/>
              <w:snapToGrid w:val="0"/>
              <w:spacing w:line="360" w:lineRule="auto"/>
              <w:ind w:firstLine="422" w:firstLineChars="200"/>
              <w:jc w:val="left"/>
              <w:rPr>
                <w:b/>
                <w:bCs/>
              </w:rPr>
            </w:pPr>
            <w:r>
              <w:rPr>
                <w:b/>
                <w:bCs/>
              </w:rPr>
              <w:t>4、生态环境</w:t>
            </w:r>
          </w:p>
          <w:p>
            <w:pPr>
              <w:widowControl/>
              <w:adjustRightInd w:val="0"/>
              <w:snapToGrid w:val="0"/>
              <w:spacing w:line="360" w:lineRule="auto"/>
              <w:ind w:firstLine="420" w:firstLineChars="200"/>
              <w:rPr>
                <w:rFonts w:hint="default" w:ascii="Times New Roman" w:hAnsi="Times New Roman" w:eastAsia="宋体" w:cs="Times New Roman"/>
                <w:lang w:eastAsia="zh-CN"/>
              </w:rPr>
            </w:pPr>
            <w:r>
              <w:rPr>
                <w:rFonts w:hint="default" w:ascii="Times New Roman" w:hAnsi="Times New Roman" w:eastAsia="宋体" w:cs="Times New Roman"/>
              </w:rPr>
              <w:t>本项目</w:t>
            </w:r>
            <w:r>
              <w:t>用地范围内无生态环境保护目标，无需进行生态现状调查</w:t>
            </w:r>
            <w:r>
              <w:rPr>
                <w:rFonts w:hint="default" w:ascii="Times New Roman" w:hAnsi="Times New Roman" w:eastAsia="宋体" w:cs="Times New Roman"/>
              </w:rPr>
              <w:t>，本项目不需要对区域生态环境质量进行评价。</w:t>
            </w:r>
          </w:p>
          <w:p>
            <w:pPr>
              <w:widowControl/>
              <w:adjustRightInd w:val="0"/>
              <w:snapToGrid w:val="0"/>
              <w:spacing w:line="360" w:lineRule="auto"/>
              <w:ind w:firstLine="422" w:firstLineChars="200"/>
              <w:jc w:val="left"/>
              <w:rPr>
                <w:b/>
                <w:bCs/>
              </w:rPr>
            </w:pPr>
            <w:r>
              <w:rPr>
                <w:b/>
                <w:bCs/>
              </w:rPr>
              <w:t>5、电磁辐射</w:t>
            </w:r>
          </w:p>
          <w:p>
            <w:pPr>
              <w:widowControl/>
              <w:adjustRightInd w:val="0"/>
              <w:snapToGrid w:val="0"/>
              <w:spacing w:line="360" w:lineRule="auto"/>
              <w:ind w:firstLine="420" w:firstLineChars="200"/>
            </w:pPr>
            <w:r>
              <w:t>项目不属于新建或改建、扩建广播电台、差转台、电视塔台、卫星地球上行站、雷达等电磁辐射类项目，无需对电磁辐射现状开展监测与评价。</w:t>
            </w:r>
          </w:p>
          <w:p>
            <w:pPr>
              <w:widowControl/>
              <w:adjustRightInd w:val="0"/>
              <w:snapToGrid w:val="0"/>
              <w:spacing w:line="360" w:lineRule="auto"/>
              <w:ind w:firstLine="422" w:firstLineChars="200"/>
              <w:jc w:val="left"/>
              <w:rPr>
                <w:rFonts w:hint="eastAsia" w:eastAsia="宋体"/>
                <w:b/>
                <w:bCs/>
                <w:lang w:eastAsia="zh-CN"/>
              </w:rPr>
            </w:pPr>
            <w:r>
              <w:rPr>
                <w:b/>
                <w:bCs/>
              </w:rPr>
              <w:t>6、地下水</w:t>
            </w:r>
            <w:r>
              <w:rPr>
                <w:rFonts w:hint="eastAsia"/>
                <w:b/>
                <w:bCs/>
                <w:lang w:eastAsia="zh-CN"/>
              </w:rPr>
              <w:t>、土壤</w:t>
            </w:r>
          </w:p>
          <w:p>
            <w:pPr>
              <w:adjustRightInd w:val="0"/>
              <w:snapToGrid w:val="0"/>
              <w:spacing w:line="360" w:lineRule="auto"/>
              <w:ind w:firstLine="420" w:firstLineChars="200"/>
              <w:rPr>
                <w:rFonts w:hint="default" w:ascii="Times New Roman" w:hAnsi="Times New Roman" w:cs="Times New Roman"/>
                <w:szCs w:val="21"/>
              </w:rPr>
            </w:pPr>
            <w:r>
              <w:t>根据经现场勘查，项目区周围为道路</w:t>
            </w:r>
            <w:r>
              <w:rPr>
                <w:rFonts w:hint="eastAsia"/>
                <w:lang w:eastAsia="zh-CN"/>
              </w:rPr>
              <w:t>、空地</w:t>
            </w:r>
            <w:r>
              <w:t>或其他企业，厂界外周边500米范围内无集中式饮用水水源和热水、矿泉水、温泉等特殊地下水资源。</w:t>
            </w:r>
            <w:r>
              <w:rPr>
                <w:rFonts w:hint="eastAsia" w:ascii="Times New Roman" w:hAnsi="Times New Roman"/>
                <w:sz w:val="21"/>
                <w:lang w:eastAsia="zh-CN"/>
              </w:rPr>
              <w:t>项目所在</w:t>
            </w:r>
            <w:r>
              <w:rPr>
                <w:rFonts w:ascii="Times New Roman" w:hAnsi="Times New Roman"/>
                <w:sz w:val="21"/>
              </w:rPr>
              <w:t>区域</w:t>
            </w:r>
            <w:r>
              <w:rPr>
                <w:rFonts w:hint="eastAsia" w:ascii="Times New Roman" w:hAnsi="Times New Roman"/>
                <w:sz w:val="21"/>
                <w:lang w:eastAsia="zh-CN"/>
              </w:rPr>
              <w:t>及周边</w:t>
            </w:r>
            <w:r>
              <w:rPr>
                <w:rFonts w:ascii="Times New Roman" w:hAnsi="Times New Roman"/>
                <w:sz w:val="21"/>
              </w:rPr>
              <w:t>土壤环境质量</w:t>
            </w:r>
            <w:r>
              <w:rPr>
                <w:rFonts w:hint="eastAsia" w:ascii="Times New Roman" w:hAnsi="Times New Roman"/>
                <w:sz w:val="21"/>
                <w:lang w:eastAsia="zh-CN"/>
              </w:rPr>
              <w:t>良</w:t>
            </w:r>
            <w:r>
              <w:rPr>
                <w:rFonts w:ascii="Times New Roman" w:hAnsi="Times New Roman"/>
                <w:sz w:val="21"/>
              </w:rPr>
              <w:t>好</w:t>
            </w:r>
            <w:r>
              <w:rPr>
                <w:rFonts w:hint="eastAsia"/>
                <w:sz w:val="21"/>
                <w:lang w:eastAsia="zh-CN"/>
              </w:rPr>
              <w:t>。</w:t>
            </w:r>
            <w:r>
              <w:rPr>
                <w:rFonts w:hint="default" w:ascii="Times New Roman" w:hAnsi="Times New Roman" w:eastAsia="宋体" w:cs="Times New Roman"/>
                <w:kern w:val="0"/>
                <w:sz w:val="21"/>
                <w:szCs w:val="21"/>
                <w:lang w:val="zh-CN"/>
              </w:rPr>
              <w:t>本项目</w:t>
            </w:r>
            <w:r>
              <w:rPr>
                <w:rFonts w:hint="eastAsia" w:ascii="Times New Roman" w:hAnsi="Times New Roman" w:eastAsia="宋体" w:cs="Times New Roman"/>
                <w:kern w:val="0"/>
                <w:sz w:val="21"/>
                <w:szCs w:val="21"/>
                <w:lang w:val="en-US" w:eastAsia="zh-CN"/>
              </w:rPr>
              <w:t>实验室清洗废水</w:t>
            </w:r>
            <w:r>
              <w:rPr>
                <w:rFonts w:hint="eastAsia" w:cs="Times New Roman"/>
                <w:kern w:val="0"/>
                <w:sz w:val="21"/>
                <w:szCs w:val="21"/>
                <w:lang w:val="en-US" w:eastAsia="zh-CN"/>
              </w:rPr>
              <w:t>经废水处理设施</w:t>
            </w:r>
            <w:r>
              <w:rPr>
                <w:rFonts w:hint="eastAsia" w:ascii="Times New Roman" w:hAnsi="Times New Roman" w:eastAsia="宋体" w:cs="Times New Roman"/>
                <w:kern w:val="0"/>
                <w:sz w:val="21"/>
                <w:szCs w:val="21"/>
                <w:lang w:val="en-US" w:eastAsia="zh-CN"/>
              </w:rPr>
              <w:t>处理</w:t>
            </w:r>
            <w:r>
              <w:rPr>
                <w:rFonts w:hint="eastAsia" w:cs="Times New Roman"/>
                <w:kern w:val="0"/>
                <w:sz w:val="21"/>
                <w:szCs w:val="21"/>
                <w:lang w:val="en-US" w:eastAsia="zh-CN"/>
              </w:rPr>
              <w:t>后排入化粪池，</w:t>
            </w:r>
            <w:r>
              <w:rPr>
                <w:rFonts w:hint="eastAsia" w:ascii="Times New Roman" w:hAnsi="Times New Roman" w:eastAsia="宋体" w:cs="Times New Roman"/>
                <w:kern w:val="0"/>
                <w:sz w:val="21"/>
                <w:szCs w:val="21"/>
                <w:lang w:val="en-US" w:eastAsia="zh-CN"/>
              </w:rPr>
              <w:t>食堂废水先</w:t>
            </w:r>
            <w:r>
              <w:rPr>
                <w:rFonts w:hint="eastAsia" w:cs="Times New Roman"/>
                <w:kern w:val="0"/>
                <w:sz w:val="21"/>
                <w:szCs w:val="21"/>
                <w:lang w:val="en-US" w:eastAsia="zh-CN"/>
              </w:rPr>
              <w:t>经</w:t>
            </w:r>
            <w:r>
              <w:rPr>
                <w:rFonts w:hint="eastAsia" w:ascii="Times New Roman" w:hAnsi="Times New Roman" w:eastAsia="宋体" w:cs="Times New Roman"/>
                <w:kern w:val="0"/>
                <w:sz w:val="21"/>
                <w:szCs w:val="21"/>
                <w:lang w:val="en-US" w:eastAsia="zh-CN"/>
              </w:rPr>
              <w:t>隔油池进行油水分离</w:t>
            </w:r>
            <w:r>
              <w:rPr>
                <w:rFonts w:hint="eastAsia" w:cs="Times New Roman"/>
                <w:kern w:val="0"/>
                <w:sz w:val="21"/>
                <w:szCs w:val="21"/>
                <w:lang w:val="en-US" w:eastAsia="zh-CN"/>
              </w:rPr>
              <w:t>，之后与</w:t>
            </w:r>
            <w:r>
              <w:rPr>
                <w:rFonts w:hint="eastAsia" w:ascii="Times New Roman" w:hAnsi="Times New Roman" w:eastAsia="宋体" w:cs="Times New Roman"/>
                <w:kern w:val="0"/>
                <w:sz w:val="21"/>
                <w:szCs w:val="21"/>
                <w:lang w:val="en-US" w:eastAsia="zh-CN"/>
              </w:rPr>
              <w:t>生活污水</w:t>
            </w:r>
            <w:r>
              <w:rPr>
                <w:rFonts w:hint="eastAsia" w:cs="Times New Roman"/>
                <w:kern w:val="0"/>
                <w:sz w:val="21"/>
                <w:szCs w:val="21"/>
                <w:lang w:val="en-US" w:eastAsia="zh-CN"/>
              </w:rPr>
              <w:t>、</w:t>
            </w:r>
            <w:r>
              <w:rPr>
                <w:rFonts w:hint="eastAsia" w:ascii="Times New Roman" w:hAnsi="Times New Roman" w:eastAsia="宋体" w:cs="Times New Roman"/>
                <w:kern w:val="0"/>
                <w:sz w:val="21"/>
                <w:szCs w:val="21"/>
                <w:lang w:val="en-US" w:eastAsia="zh-CN"/>
              </w:rPr>
              <w:t>非预见废水一起进入化粪池处理</w:t>
            </w:r>
            <w:r>
              <w:rPr>
                <w:rFonts w:hint="eastAsia" w:cs="Times New Roman"/>
                <w:kern w:val="0"/>
                <w:sz w:val="21"/>
                <w:szCs w:val="21"/>
                <w:lang w:val="en-US" w:eastAsia="zh-CN"/>
              </w:rPr>
              <w:t>后</w:t>
            </w:r>
            <w:r>
              <w:rPr>
                <w:rFonts w:hint="eastAsia" w:ascii="Times New Roman" w:hAnsi="Times New Roman" w:eastAsia="宋体" w:cs="Times New Roman"/>
                <w:kern w:val="0"/>
                <w:sz w:val="21"/>
                <w:szCs w:val="21"/>
                <w:lang w:val="en-US" w:eastAsia="zh-CN"/>
              </w:rPr>
              <w:t>排入市政污水管网进入淄博市利民净化水有限公司处理</w:t>
            </w:r>
            <w:r>
              <w:rPr>
                <w:rFonts w:hint="eastAsia" w:cs="Times New Roman"/>
                <w:kern w:val="0"/>
                <w:sz w:val="21"/>
                <w:szCs w:val="21"/>
                <w:lang w:val="en-US" w:eastAsia="zh-CN"/>
              </w:rPr>
              <w:t>。</w:t>
            </w:r>
            <w:r>
              <w:rPr>
                <w:color w:val="auto"/>
                <w:sz w:val="21"/>
                <w:szCs w:val="21"/>
              </w:rPr>
              <w:t>本项目建成后对周围土壤环境造成影响较小，</w:t>
            </w:r>
            <w:r>
              <w:rPr>
                <w:rFonts w:hint="eastAsia" w:ascii="Times New Roman" w:hAnsi="Times New Roman" w:eastAsia="宋体" w:cs="Times New Roman"/>
                <w:sz w:val="21"/>
                <w:lang w:eastAsia="zh-CN"/>
              </w:rPr>
              <w:t>原则上不开展</w:t>
            </w:r>
            <w:r>
              <w:rPr>
                <w:rFonts w:hint="eastAsia"/>
              </w:rPr>
              <w:t>地下水、土壤</w:t>
            </w:r>
            <w:r>
              <w:rPr>
                <w:rFonts w:hint="eastAsia" w:ascii="Times New Roman" w:hAnsi="Times New Roman" w:eastAsia="宋体" w:cs="Times New Roman"/>
                <w:sz w:val="21"/>
                <w:lang w:eastAsia="zh-CN"/>
              </w:rPr>
              <w:t>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00" w:type="dxa"/>
            <w:vAlign w:val="center"/>
          </w:tcPr>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环境</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保护</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目标</w:t>
            </w:r>
          </w:p>
        </w:tc>
        <w:tc>
          <w:tcPr>
            <w:tcW w:w="8190" w:type="dxa"/>
            <w:vAlign w:val="center"/>
          </w:tcPr>
          <w:p>
            <w:pPr>
              <w:spacing w:line="4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项目厂界500米范围内无自然保护区、风景名胜区、文化区，存在居住区和农村地区中人群较集中的区域，无地下水集中式饮用水水源和热水、矿泉水、温泉等特殊地下水资源。厂界50米范围内无声环境保护目标。本项目环境保护目标情况一览表如下。</w:t>
            </w:r>
          </w:p>
          <w:p>
            <w:pPr>
              <w:pStyle w:val="1383"/>
              <w:adjustRightInd w:val="0"/>
              <w:snapToGrid w:val="0"/>
              <w:spacing w:beforeLines="50" w:line="240" w:lineRule="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表3-</w:t>
            </w:r>
            <w:r>
              <w:rPr>
                <w:rFonts w:hint="eastAsia"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 xml:space="preserve"> 主要环境保护目标一览表</w:t>
            </w:r>
          </w:p>
          <w:tbl>
            <w:tblPr>
              <w:tblStyle w:val="85"/>
              <w:tblW w:w="5000"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342"/>
              <w:gridCol w:w="5"/>
              <w:gridCol w:w="1947"/>
              <w:gridCol w:w="105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89"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名称</w:t>
                  </w:r>
                </w:p>
              </w:tc>
              <w:tc>
                <w:tcPr>
                  <w:tcW w:w="1470"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保护对象</w:t>
                  </w:r>
                </w:p>
              </w:tc>
              <w:tc>
                <w:tcPr>
                  <w:tcW w:w="1225" w:type="pct"/>
                  <w:gridSpan w:val="2"/>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环境功能区</w:t>
                  </w:r>
                </w:p>
              </w:tc>
              <w:tc>
                <w:tcPr>
                  <w:tcW w:w="661"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相对厂</w:t>
                  </w:r>
                </w:p>
                <w:p>
                  <w:pPr>
                    <w:pStyle w:val="1231"/>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址方位</w:t>
                  </w:r>
                </w:p>
              </w:tc>
              <w:tc>
                <w:tcPr>
                  <w:tcW w:w="953"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相对厂</w:t>
                  </w:r>
                </w:p>
                <w:p>
                  <w:pPr>
                    <w:pStyle w:val="1231"/>
                    <w:adjustRightInd w:val="0"/>
                    <w:snapToGrid w:val="0"/>
                    <w:jc w:val="center"/>
                    <w:rPr>
                      <w:rFonts w:hint="default" w:ascii="Times New Roman" w:hAnsi="Times New Roman" w:cs="Times New Roman"/>
                      <w:b/>
                      <w:bCs/>
                      <w:sz w:val="18"/>
                      <w:szCs w:val="18"/>
                    </w:rPr>
                  </w:pPr>
                  <w:r>
                    <w:rPr>
                      <w:rFonts w:hint="default" w:ascii="Times New Roman" w:hAnsi="Times New Roman" w:cs="Times New Roman"/>
                      <w:b/>
                      <w:bCs/>
                      <w:sz w:val="18"/>
                      <w:szCs w:val="18"/>
                    </w:rPr>
                    <w:t>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89" w:type="pct"/>
                  <w:vMerge w:val="restart"/>
                  <w:tcBorders>
                    <w:top w:val="single" w:color="auto" w:sz="4" w:space="0"/>
                    <w:left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环境空气</w:t>
                  </w:r>
                </w:p>
              </w:tc>
              <w:tc>
                <w:tcPr>
                  <w:tcW w:w="1470"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lang w:eastAsia="zh-CN"/>
                    </w:rPr>
                  </w:pPr>
                  <w:r>
                    <w:rPr>
                      <w:rFonts w:hint="eastAsia" w:cs="Times New Roman"/>
                      <w:sz w:val="18"/>
                      <w:szCs w:val="18"/>
                      <w:lang w:eastAsia="zh-CN"/>
                    </w:rPr>
                    <w:t>双泉村</w:t>
                  </w:r>
                </w:p>
              </w:tc>
              <w:tc>
                <w:tcPr>
                  <w:tcW w:w="1225" w:type="pct"/>
                  <w:gridSpan w:val="2"/>
                  <w:vMerge w:val="restart"/>
                  <w:tcBorders>
                    <w:top w:val="single" w:color="auto" w:sz="4" w:space="0"/>
                    <w:left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《环境空气质量标准》(GB3095-2012) 二级标准及修改单要求</w:t>
                  </w:r>
                </w:p>
              </w:tc>
              <w:tc>
                <w:tcPr>
                  <w:tcW w:w="661" w:type="pct"/>
                  <w:tcBorders>
                    <w:top w:val="single" w:color="auto" w:sz="4" w:space="0"/>
                    <w:left w:val="single" w:color="auto" w:sz="4" w:space="0"/>
                    <w:right w:val="single" w:color="auto" w:sz="4" w:space="0"/>
                  </w:tcBorders>
                  <w:vAlign w:val="center"/>
                </w:tcPr>
                <w:p>
                  <w:pPr>
                    <w:pStyle w:val="1231"/>
                    <w:adjustRightInd w:val="0"/>
                    <w:snapToGrid w:val="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E</w:t>
                  </w:r>
                </w:p>
              </w:tc>
              <w:tc>
                <w:tcPr>
                  <w:tcW w:w="953"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lang w:val="en-US" w:eastAsia="zh-CN"/>
                    </w:rPr>
                  </w:pPr>
                  <w:r>
                    <w:rPr>
                      <w:rFonts w:hint="eastAsia" w:cs="Times New Roman"/>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9" w:type="pct"/>
                  <w:vMerge w:val="continue"/>
                  <w:tcBorders>
                    <w:left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p>
              </w:tc>
              <w:tc>
                <w:tcPr>
                  <w:tcW w:w="1470"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eastAsia" w:cs="Times New Roman"/>
                      <w:sz w:val="18"/>
                      <w:szCs w:val="18"/>
                      <w:lang w:eastAsia="zh-CN"/>
                    </w:rPr>
                  </w:pPr>
                  <w:r>
                    <w:rPr>
                      <w:rFonts w:hint="eastAsia" w:cs="Times New Roman"/>
                      <w:sz w:val="18"/>
                      <w:szCs w:val="18"/>
                      <w:lang w:eastAsia="zh-CN"/>
                    </w:rPr>
                    <w:t>双泉社区居民楼</w:t>
                  </w:r>
                </w:p>
              </w:tc>
              <w:tc>
                <w:tcPr>
                  <w:tcW w:w="1225" w:type="pct"/>
                  <w:gridSpan w:val="2"/>
                  <w:vMerge w:val="continue"/>
                  <w:tcBorders>
                    <w:left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p>
              </w:tc>
              <w:tc>
                <w:tcPr>
                  <w:tcW w:w="661" w:type="pct"/>
                  <w:tcBorders>
                    <w:left w:val="single" w:color="auto" w:sz="4" w:space="0"/>
                    <w:right w:val="single" w:color="auto" w:sz="4" w:space="0"/>
                  </w:tcBorders>
                  <w:vAlign w:val="center"/>
                </w:tcPr>
                <w:p>
                  <w:pPr>
                    <w:pStyle w:val="1231"/>
                    <w:adjustRightInd w:val="0"/>
                    <w:snapToGrid w:val="0"/>
                    <w:jc w:val="center"/>
                    <w:rPr>
                      <w:rFonts w:hint="default" w:cs="Times New Roman"/>
                      <w:sz w:val="18"/>
                      <w:szCs w:val="18"/>
                      <w:lang w:val="en-US" w:eastAsia="zh-CN"/>
                    </w:rPr>
                  </w:pPr>
                  <w:r>
                    <w:rPr>
                      <w:rFonts w:hint="eastAsia" w:cs="Times New Roman"/>
                      <w:sz w:val="18"/>
                      <w:szCs w:val="18"/>
                      <w:lang w:val="en-US" w:eastAsia="zh-CN"/>
                    </w:rPr>
                    <w:t>E</w:t>
                  </w:r>
                </w:p>
              </w:tc>
              <w:tc>
                <w:tcPr>
                  <w:tcW w:w="953"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cs="Times New Roman"/>
                      <w:sz w:val="18"/>
                      <w:szCs w:val="18"/>
                      <w:lang w:val="en-US" w:eastAsia="zh-CN"/>
                    </w:rPr>
                  </w:pPr>
                  <w:r>
                    <w:rPr>
                      <w:rFonts w:hint="eastAsia" w:cs="Times New Roman"/>
                      <w:sz w:val="18"/>
                      <w:szCs w:val="18"/>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9" w:type="pct"/>
                  <w:vMerge w:val="continue"/>
                  <w:tcBorders>
                    <w:left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p>
              </w:tc>
              <w:tc>
                <w:tcPr>
                  <w:tcW w:w="1470"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eastAsia" w:cs="Times New Roman"/>
                      <w:sz w:val="18"/>
                      <w:szCs w:val="18"/>
                      <w:lang w:eastAsia="zh-CN"/>
                    </w:rPr>
                  </w:pPr>
                  <w:r>
                    <w:rPr>
                      <w:rFonts w:hint="eastAsia" w:cs="Times New Roman"/>
                      <w:sz w:val="18"/>
                      <w:szCs w:val="18"/>
                      <w:lang w:eastAsia="zh-CN"/>
                    </w:rPr>
                    <w:t>双泉名居</w:t>
                  </w:r>
                </w:p>
              </w:tc>
              <w:tc>
                <w:tcPr>
                  <w:tcW w:w="1225" w:type="pct"/>
                  <w:gridSpan w:val="2"/>
                  <w:vMerge w:val="continue"/>
                  <w:tcBorders>
                    <w:left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p>
              </w:tc>
              <w:tc>
                <w:tcPr>
                  <w:tcW w:w="661"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cs="Times New Roman"/>
                      <w:sz w:val="18"/>
                      <w:szCs w:val="18"/>
                      <w:lang w:val="en-US" w:eastAsia="zh-CN"/>
                    </w:rPr>
                  </w:pPr>
                  <w:r>
                    <w:rPr>
                      <w:rFonts w:hint="eastAsia" w:cs="Times New Roman"/>
                      <w:sz w:val="18"/>
                      <w:szCs w:val="18"/>
                      <w:lang w:val="en-US" w:eastAsia="zh-CN"/>
                    </w:rPr>
                    <w:t>E</w:t>
                  </w:r>
                </w:p>
              </w:tc>
              <w:tc>
                <w:tcPr>
                  <w:tcW w:w="953"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cs="Times New Roman"/>
                      <w:sz w:val="18"/>
                      <w:szCs w:val="18"/>
                      <w:lang w:val="en-US" w:eastAsia="zh-CN"/>
                    </w:rPr>
                  </w:pPr>
                  <w:r>
                    <w:rPr>
                      <w:rFonts w:hint="eastAsia" w:cs="Times New Roman"/>
                      <w:sz w:val="18"/>
                      <w:szCs w:val="18"/>
                      <w:lang w:val="en-US" w:eastAsia="zh-CN"/>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89"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声环境</w:t>
                  </w:r>
                </w:p>
              </w:tc>
              <w:tc>
                <w:tcPr>
                  <w:tcW w:w="1473" w:type="pct"/>
                  <w:gridSpan w:val="2"/>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eastAsia="宋体" w:cs="Times New Roman"/>
                      <w:sz w:val="18"/>
                      <w:szCs w:val="18"/>
                      <w:lang w:val="en-US" w:eastAsia="zh-CN"/>
                    </w:rPr>
                  </w:pPr>
                  <w:r>
                    <w:rPr>
                      <w:rFonts w:hint="eastAsia" w:cs="Times New Roman"/>
                      <w:sz w:val="18"/>
                      <w:szCs w:val="18"/>
                      <w:lang w:eastAsia="zh-CN"/>
                    </w:rPr>
                    <w:t>双泉村</w:t>
                  </w:r>
                </w:p>
              </w:tc>
              <w:tc>
                <w:tcPr>
                  <w:tcW w:w="1222"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eastAsia" w:cs="Times New Roman"/>
                      <w:sz w:val="18"/>
                      <w:szCs w:val="18"/>
                      <w:lang w:val="en-US" w:eastAsia="zh-CN"/>
                    </w:rPr>
                  </w:pPr>
                  <w:r>
                    <w:rPr>
                      <w:color w:val="000000"/>
                      <w:sz w:val="18"/>
                      <w:szCs w:val="18"/>
                    </w:rPr>
                    <w:t>《声环境质量标准》（GB3096-2008）</w:t>
                  </w:r>
                  <w:r>
                    <w:rPr>
                      <w:rFonts w:hint="eastAsia"/>
                      <w:color w:val="000000"/>
                      <w:sz w:val="18"/>
                      <w:szCs w:val="18"/>
                      <w:lang w:val="en-US" w:eastAsia="zh-CN"/>
                    </w:rPr>
                    <w:t>2</w:t>
                  </w:r>
                  <w:r>
                    <w:rPr>
                      <w:color w:val="000000"/>
                      <w:sz w:val="18"/>
                      <w:szCs w:val="18"/>
                    </w:rPr>
                    <w:t>类标准</w:t>
                  </w:r>
                </w:p>
              </w:tc>
              <w:tc>
                <w:tcPr>
                  <w:tcW w:w="661"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cs="Times New Roman"/>
                      <w:sz w:val="18"/>
                      <w:szCs w:val="18"/>
                      <w:lang w:val="en-US" w:eastAsia="zh-CN"/>
                    </w:rPr>
                  </w:pPr>
                  <w:r>
                    <w:rPr>
                      <w:rFonts w:hint="eastAsia" w:cs="Times New Roman"/>
                      <w:sz w:val="18"/>
                      <w:szCs w:val="18"/>
                      <w:lang w:val="en-US" w:eastAsia="zh-CN"/>
                    </w:rPr>
                    <w:t>E</w:t>
                  </w:r>
                </w:p>
              </w:tc>
              <w:tc>
                <w:tcPr>
                  <w:tcW w:w="953"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cs="Times New Roman"/>
                      <w:sz w:val="18"/>
                      <w:szCs w:val="18"/>
                      <w:lang w:val="en-US" w:eastAsia="zh-CN"/>
                    </w:rPr>
                  </w:pPr>
                  <w:r>
                    <w:rPr>
                      <w:rFonts w:hint="eastAsia" w:cs="Times New Roman"/>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89"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地表水</w:t>
                  </w:r>
                </w:p>
              </w:tc>
              <w:tc>
                <w:tcPr>
                  <w:tcW w:w="1470"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孝妇河</w:t>
                  </w:r>
                </w:p>
              </w:tc>
              <w:tc>
                <w:tcPr>
                  <w:tcW w:w="1225" w:type="pct"/>
                  <w:gridSpan w:val="2"/>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《地表水环境质量标准》（GB3838-2002）</w:t>
                  </w:r>
                  <w:r>
                    <w:rPr>
                      <w:rFonts w:hint="eastAsia" w:cs="Times New Roman"/>
                      <w:sz w:val="18"/>
                      <w:szCs w:val="18"/>
                      <w:lang w:val="en-US" w:eastAsia="zh-CN"/>
                    </w:rPr>
                    <w:t>V</w:t>
                  </w:r>
                  <w:r>
                    <w:rPr>
                      <w:rFonts w:hint="default" w:ascii="Times New Roman" w:hAnsi="Times New Roman" w:cs="Times New Roman"/>
                      <w:sz w:val="18"/>
                      <w:szCs w:val="18"/>
                    </w:rPr>
                    <w:t>类标准</w:t>
                  </w:r>
                </w:p>
              </w:tc>
              <w:tc>
                <w:tcPr>
                  <w:tcW w:w="661"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eastAsia" w:cs="Times New Roman"/>
                      <w:sz w:val="18"/>
                      <w:szCs w:val="18"/>
                      <w:lang w:val="en-US" w:eastAsia="zh-CN"/>
                    </w:rPr>
                    <w:t>S</w:t>
                  </w:r>
                  <w:r>
                    <w:rPr>
                      <w:rFonts w:hint="default" w:ascii="Times New Roman" w:hAnsi="Times New Roman" w:cs="Times New Roman"/>
                      <w:sz w:val="18"/>
                      <w:szCs w:val="18"/>
                    </w:rPr>
                    <w:t>E</w:t>
                  </w:r>
                </w:p>
              </w:tc>
              <w:tc>
                <w:tcPr>
                  <w:tcW w:w="953"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3822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89"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地下水</w:t>
                  </w:r>
                </w:p>
              </w:tc>
              <w:tc>
                <w:tcPr>
                  <w:tcW w:w="4310" w:type="pct"/>
                  <w:gridSpan w:val="5"/>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厂界周边500m范围内无地下水集中式饮用水水源和热水、矿泉水、温泉等特殊地下水资源。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89" w:type="pct"/>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生态</w:t>
                  </w:r>
                </w:p>
              </w:tc>
              <w:tc>
                <w:tcPr>
                  <w:tcW w:w="4310" w:type="pct"/>
                  <w:gridSpan w:val="5"/>
                  <w:tcBorders>
                    <w:top w:val="single" w:color="auto" w:sz="4" w:space="0"/>
                    <w:left w:val="single" w:color="auto" w:sz="4" w:space="0"/>
                    <w:bottom w:val="single" w:color="auto" w:sz="4" w:space="0"/>
                    <w:right w:val="single" w:color="auto" w:sz="4" w:space="0"/>
                  </w:tcBorders>
                  <w:vAlign w:val="center"/>
                </w:tcPr>
                <w:p>
                  <w:pPr>
                    <w:pStyle w:val="1231"/>
                    <w:adjustRightInd w:val="0"/>
                    <w:snapToGrid w:val="0"/>
                    <w:jc w:val="center"/>
                    <w:rPr>
                      <w:rFonts w:hint="default" w:ascii="Times New Roman" w:hAnsi="Times New Roman" w:cs="Times New Roman"/>
                      <w:sz w:val="18"/>
                      <w:szCs w:val="18"/>
                    </w:rPr>
                  </w:pPr>
                  <w:r>
                    <w:rPr>
                      <w:rFonts w:hint="default" w:ascii="Times New Roman" w:hAnsi="Times New Roman" w:cs="Times New Roman"/>
                      <w:sz w:val="18"/>
                      <w:szCs w:val="18"/>
                    </w:rPr>
                    <w:t>项目用地范围内无生态环境保护目标</w:t>
                  </w:r>
                </w:p>
              </w:tc>
            </w:tr>
          </w:tbl>
          <w:p>
            <w:pPr>
              <w:pStyle w:val="84"/>
              <w:ind w:left="31680" w:firstLine="31680"/>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00" w:type="dxa"/>
            <w:tcMar>
              <w:left w:w="28" w:type="dxa"/>
              <w:right w:w="28" w:type="dxa"/>
            </w:tcMar>
            <w:vAlign w:val="center"/>
          </w:tcPr>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污染</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物排</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放控</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制标</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准</w:t>
            </w:r>
          </w:p>
        </w:tc>
        <w:tc>
          <w:tcPr>
            <w:tcW w:w="8190" w:type="dxa"/>
            <w:vAlign w:val="center"/>
          </w:tcPr>
          <w:p>
            <w:pPr>
              <w:autoSpaceDE w:val="0"/>
              <w:autoSpaceDN w:val="0"/>
              <w:adjustRightInd w:val="0"/>
              <w:spacing w:line="420" w:lineRule="exact"/>
              <w:ind w:firstLine="420" w:firstLineChars="200"/>
              <w:rPr>
                <w:rFonts w:hint="default" w:ascii="Times New Roman" w:hAnsi="Times New Roman" w:eastAsia="黑体" w:cs="Times New Roman"/>
                <w:bCs/>
                <w:szCs w:val="21"/>
              </w:rPr>
            </w:pPr>
            <w:r>
              <w:rPr>
                <w:rFonts w:hint="eastAsia" w:eastAsia="黑体" w:cs="Times New Roman"/>
                <w:bCs/>
                <w:szCs w:val="21"/>
                <w:lang w:val="en-US" w:eastAsia="zh-CN"/>
              </w:rPr>
              <w:t>1</w:t>
            </w:r>
            <w:r>
              <w:rPr>
                <w:rFonts w:hint="default" w:ascii="Times New Roman" w:hAnsi="Times New Roman" w:eastAsia="黑体" w:cs="Times New Roman"/>
                <w:bCs/>
                <w:szCs w:val="21"/>
              </w:rPr>
              <w:t>、废气</w:t>
            </w:r>
          </w:p>
          <w:p>
            <w:pPr>
              <w:snapToGrid w:val="0"/>
              <w:spacing w:line="360" w:lineRule="auto"/>
              <w:ind w:firstLine="420" w:firstLineChars="200"/>
              <w:rPr>
                <w:rFonts w:hint="default"/>
                <w:szCs w:val="21"/>
              </w:rPr>
            </w:pPr>
            <w:r>
              <w:rPr>
                <w:rFonts w:hint="default"/>
                <w:szCs w:val="21"/>
              </w:rPr>
              <w:t>施工期</w:t>
            </w:r>
            <w:r>
              <w:rPr>
                <w:rFonts w:hint="eastAsia"/>
                <w:szCs w:val="21"/>
                <w:lang w:eastAsia="zh-CN"/>
              </w:rPr>
              <w:t>颗粒物</w:t>
            </w:r>
            <w:r>
              <w:rPr>
                <w:rFonts w:hint="default"/>
                <w:szCs w:val="21"/>
              </w:rPr>
              <w:t>执行《大气污染物综合排放标准》（GB16297-1996）表2无组织排放标准限值。</w:t>
            </w:r>
          </w:p>
          <w:p>
            <w:pPr>
              <w:snapToGrid w:val="0"/>
              <w:spacing w:line="360" w:lineRule="auto"/>
              <w:ind w:firstLine="422" w:firstLineChars="200"/>
              <w:jc w:val="center"/>
              <w:rPr>
                <w:rFonts w:hint="default"/>
                <w:b/>
                <w:bCs/>
                <w:szCs w:val="21"/>
              </w:rPr>
            </w:pPr>
            <w:r>
              <w:rPr>
                <w:rFonts w:hint="eastAsia"/>
                <w:b/>
                <w:bCs/>
                <w:szCs w:val="21"/>
                <w:lang w:eastAsia="zh-CN"/>
              </w:rPr>
              <w:t>表</w:t>
            </w:r>
            <w:r>
              <w:rPr>
                <w:rFonts w:hint="eastAsia"/>
                <w:b/>
                <w:bCs/>
                <w:szCs w:val="21"/>
                <w:lang w:val="en-US" w:eastAsia="zh-CN"/>
              </w:rPr>
              <w:t>3-4</w:t>
            </w:r>
            <w:r>
              <w:rPr>
                <w:rFonts w:hint="default"/>
                <w:b/>
                <w:bCs/>
                <w:szCs w:val="21"/>
              </w:rPr>
              <w:t>大气污染物综合排放标准（GB16297-1996）</w:t>
            </w:r>
          </w:p>
          <w:tbl>
            <w:tblPr>
              <w:tblStyle w:val="8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913"/>
              <w:gridCol w:w="2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pct"/>
                  <w:vMerge w:val="restart"/>
                  <w:noWrap w:val="0"/>
                  <w:vAlign w:val="center"/>
                </w:tcPr>
                <w:p>
                  <w:pPr>
                    <w:autoSpaceDE w:val="0"/>
                    <w:autoSpaceDN w:val="0"/>
                    <w:adjustRightInd w:val="0"/>
                    <w:spacing w:line="240" w:lineRule="auto"/>
                    <w:jc w:val="center"/>
                    <w:rPr>
                      <w:rFonts w:hint="default"/>
                      <w:b w:val="0"/>
                      <w:bCs w:val="0"/>
                      <w:sz w:val="18"/>
                      <w:szCs w:val="18"/>
                      <w:lang w:eastAsia="zh-CN"/>
                    </w:rPr>
                  </w:pPr>
                  <w:r>
                    <w:rPr>
                      <w:rFonts w:hint="default"/>
                      <w:b w:val="0"/>
                      <w:bCs w:val="0"/>
                      <w:sz w:val="18"/>
                      <w:szCs w:val="18"/>
                      <w:lang w:eastAsia="zh-CN"/>
                    </w:rPr>
                    <w:t>污染物</w:t>
                  </w:r>
                </w:p>
              </w:tc>
              <w:tc>
                <w:tcPr>
                  <w:tcW w:w="3668" w:type="pct"/>
                  <w:gridSpan w:val="2"/>
                  <w:noWrap w:val="0"/>
                  <w:vAlign w:val="center"/>
                </w:tcPr>
                <w:p>
                  <w:pPr>
                    <w:autoSpaceDE w:val="0"/>
                    <w:autoSpaceDN w:val="0"/>
                    <w:adjustRightInd w:val="0"/>
                    <w:spacing w:line="240" w:lineRule="auto"/>
                    <w:jc w:val="center"/>
                    <w:rPr>
                      <w:rFonts w:hint="default"/>
                      <w:b w:val="0"/>
                      <w:bCs w:val="0"/>
                      <w:sz w:val="18"/>
                      <w:szCs w:val="18"/>
                      <w:lang w:eastAsia="zh-CN"/>
                    </w:rPr>
                  </w:pPr>
                  <w:r>
                    <w:rPr>
                      <w:rFonts w:hint="default"/>
                      <w:b w:val="0"/>
                      <w:bCs w:val="0"/>
                      <w:sz w:val="18"/>
                      <w:szCs w:val="18"/>
                      <w:lang w:eastAsia="zh-CN"/>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pct"/>
                  <w:vMerge w:val="continue"/>
                  <w:noWrap w:val="0"/>
                  <w:vAlign w:val="center"/>
                </w:tcPr>
                <w:p>
                  <w:pPr>
                    <w:autoSpaceDE w:val="0"/>
                    <w:autoSpaceDN w:val="0"/>
                    <w:adjustRightInd w:val="0"/>
                    <w:spacing w:line="240" w:lineRule="auto"/>
                    <w:jc w:val="center"/>
                    <w:rPr>
                      <w:rFonts w:hint="default"/>
                      <w:b w:val="0"/>
                      <w:bCs w:val="0"/>
                      <w:sz w:val="18"/>
                      <w:szCs w:val="18"/>
                      <w:lang w:eastAsia="zh-CN"/>
                    </w:rPr>
                  </w:pPr>
                </w:p>
              </w:tc>
              <w:tc>
                <w:tcPr>
                  <w:tcW w:w="1829" w:type="pct"/>
                  <w:noWrap w:val="0"/>
                  <w:vAlign w:val="center"/>
                </w:tcPr>
                <w:p>
                  <w:pPr>
                    <w:autoSpaceDE w:val="0"/>
                    <w:autoSpaceDN w:val="0"/>
                    <w:adjustRightInd w:val="0"/>
                    <w:spacing w:line="240" w:lineRule="auto"/>
                    <w:jc w:val="center"/>
                    <w:rPr>
                      <w:rFonts w:hint="default"/>
                      <w:b w:val="0"/>
                      <w:bCs w:val="0"/>
                      <w:sz w:val="18"/>
                      <w:szCs w:val="18"/>
                      <w:lang w:eastAsia="zh-CN"/>
                    </w:rPr>
                  </w:pPr>
                  <w:r>
                    <w:rPr>
                      <w:rFonts w:hint="default"/>
                      <w:b w:val="0"/>
                      <w:bCs w:val="0"/>
                      <w:sz w:val="18"/>
                      <w:szCs w:val="18"/>
                      <w:lang w:eastAsia="zh-CN"/>
                    </w:rPr>
                    <w:t>监控点</w:t>
                  </w:r>
                </w:p>
              </w:tc>
              <w:tc>
                <w:tcPr>
                  <w:tcW w:w="1838" w:type="pct"/>
                  <w:noWrap w:val="0"/>
                  <w:vAlign w:val="center"/>
                </w:tcPr>
                <w:p>
                  <w:pPr>
                    <w:autoSpaceDE w:val="0"/>
                    <w:autoSpaceDN w:val="0"/>
                    <w:adjustRightInd w:val="0"/>
                    <w:spacing w:line="240" w:lineRule="auto"/>
                    <w:jc w:val="center"/>
                    <w:rPr>
                      <w:rFonts w:hint="default"/>
                      <w:b w:val="0"/>
                      <w:bCs w:val="0"/>
                      <w:sz w:val="18"/>
                      <w:szCs w:val="18"/>
                      <w:lang w:eastAsia="zh-CN"/>
                    </w:rPr>
                  </w:pPr>
                  <w:r>
                    <w:rPr>
                      <w:rFonts w:hint="default"/>
                      <w:b w:val="0"/>
                      <w:bCs w:val="0"/>
                      <w:sz w:val="18"/>
                      <w:szCs w:val="18"/>
                      <w:lang w:eastAsia="zh-CN"/>
                    </w:rPr>
                    <w:t>浓度mg/m</w:t>
                  </w:r>
                  <w:r>
                    <w:rPr>
                      <w:rFonts w:hint="default"/>
                      <w:b w:val="0"/>
                      <w:bCs w:val="0"/>
                      <w:sz w:val="18"/>
                      <w:szCs w:val="18"/>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1" w:type="pct"/>
                  <w:noWrap w:val="0"/>
                  <w:vAlign w:val="center"/>
                </w:tcPr>
                <w:p>
                  <w:pPr>
                    <w:autoSpaceDE w:val="0"/>
                    <w:autoSpaceDN w:val="0"/>
                    <w:adjustRightInd w:val="0"/>
                    <w:spacing w:line="240" w:lineRule="auto"/>
                    <w:jc w:val="center"/>
                    <w:rPr>
                      <w:rFonts w:hint="default"/>
                      <w:b w:val="0"/>
                      <w:bCs w:val="0"/>
                      <w:sz w:val="18"/>
                      <w:szCs w:val="18"/>
                      <w:lang w:eastAsia="zh-CN"/>
                    </w:rPr>
                  </w:pPr>
                  <w:r>
                    <w:rPr>
                      <w:rFonts w:hint="default"/>
                      <w:b w:val="0"/>
                      <w:bCs w:val="0"/>
                      <w:sz w:val="18"/>
                      <w:szCs w:val="18"/>
                      <w:lang w:eastAsia="zh-CN"/>
                    </w:rPr>
                    <w:t>颗粒物</w:t>
                  </w:r>
                </w:p>
              </w:tc>
              <w:tc>
                <w:tcPr>
                  <w:tcW w:w="1829" w:type="pct"/>
                  <w:noWrap w:val="0"/>
                  <w:vAlign w:val="center"/>
                </w:tcPr>
                <w:p>
                  <w:pPr>
                    <w:autoSpaceDE w:val="0"/>
                    <w:autoSpaceDN w:val="0"/>
                    <w:adjustRightInd w:val="0"/>
                    <w:spacing w:line="240" w:lineRule="auto"/>
                    <w:jc w:val="center"/>
                    <w:rPr>
                      <w:rFonts w:hint="default"/>
                      <w:b w:val="0"/>
                      <w:bCs w:val="0"/>
                      <w:sz w:val="18"/>
                      <w:szCs w:val="18"/>
                      <w:lang w:eastAsia="zh-CN"/>
                    </w:rPr>
                  </w:pPr>
                  <w:r>
                    <w:rPr>
                      <w:rFonts w:hint="default"/>
                      <w:b w:val="0"/>
                      <w:bCs w:val="0"/>
                      <w:sz w:val="18"/>
                      <w:szCs w:val="18"/>
                      <w:lang w:eastAsia="zh-CN"/>
                    </w:rPr>
                    <w:t>周界外浓度最高点</w:t>
                  </w:r>
                </w:p>
              </w:tc>
              <w:tc>
                <w:tcPr>
                  <w:tcW w:w="1838" w:type="pct"/>
                  <w:noWrap w:val="0"/>
                  <w:vAlign w:val="center"/>
                </w:tcPr>
                <w:p>
                  <w:pPr>
                    <w:autoSpaceDE w:val="0"/>
                    <w:autoSpaceDN w:val="0"/>
                    <w:adjustRightInd w:val="0"/>
                    <w:spacing w:line="240" w:lineRule="auto"/>
                    <w:jc w:val="center"/>
                    <w:rPr>
                      <w:rFonts w:hint="default"/>
                      <w:b w:val="0"/>
                      <w:bCs w:val="0"/>
                      <w:sz w:val="18"/>
                      <w:szCs w:val="18"/>
                      <w:lang w:eastAsia="zh-CN"/>
                    </w:rPr>
                  </w:pPr>
                  <w:r>
                    <w:rPr>
                      <w:rFonts w:hint="default"/>
                      <w:b w:val="0"/>
                      <w:bCs w:val="0"/>
                      <w:sz w:val="18"/>
                      <w:szCs w:val="18"/>
                      <w:lang w:eastAsia="zh-CN"/>
                    </w:rPr>
                    <w:t>1.0</w:t>
                  </w:r>
                </w:p>
              </w:tc>
            </w:tr>
          </w:tbl>
          <w:p>
            <w:pPr>
              <w:snapToGrid w:val="0"/>
              <w:spacing w:line="360" w:lineRule="auto"/>
              <w:ind w:firstLine="420" w:firstLineChars="200"/>
              <w:rPr>
                <w:rFonts w:hint="eastAsia"/>
                <w:szCs w:val="21"/>
                <w:lang w:eastAsia="zh-CN"/>
              </w:rPr>
            </w:pPr>
            <w:r>
              <w:rPr>
                <w:rFonts w:hint="eastAsia"/>
                <w:szCs w:val="21"/>
                <w:lang w:eastAsia="zh-CN"/>
              </w:rPr>
              <w:t>营运期实验室废气（氯化氢、硫酸雾）执行《大气污染物综合排放标准》（GB16297-1996）表2中二级标准和无组织排放标准。</w:t>
            </w:r>
          </w:p>
          <w:p>
            <w:pPr>
              <w:snapToGrid w:val="0"/>
              <w:spacing w:line="360" w:lineRule="auto"/>
              <w:jc w:val="center"/>
              <w:rPr>
                <w:rFonts w:hint="eastAsia"/>
                <w:b/>
                <w:bCs/>
                <w:szCs w:val="21"/>
                <w:lang w:eastAsia="zh-CN"/>
              </w:rPr>
            </w:pPr>
            <w:r>
              <w:rPr>
                <w:rFonts w:hint="eastAsia"/>
                <w:b/>
                <w:bCs/>
                <w:szCs w:val="21"/>
                <w:lang w:eastAsia="zh-CN"/>
              </w:rPr>
              <w:t>表</w:t>
            </w:r>
            <w:r>
              <w:rPr>
                <w:rFonts w:hint="eastAsia"/>
                <w:b/>
                <w:bCs/>
                <w:szCs w:val="21"/>
                <w:lang w:val="en-US" w:eastAsia="zh-CN"/>
              </w:rPr>
              <w:t>3-5</w:t>
            </w:r>
            <w:r>
              <w:rPr>
                <w:rFonts w:hint="default"/>
                <w:b/>
                <w:bCs/>
                <w:szCs w:val="21"/>
              </w:rPr>
              <w:t>大气污染物综合排放标准（GB16297-1996）</w:t>
            </w:r>
          </w:p>
          <w:tbl>
            <w:tblPr>
              <w:tblStyle w:val="85"/>
              <w:tblW w:w="494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292"/>
              <w:gridCol w:w="1330"/>
              <w:gridCol w:w="2091"/>
              <w:gridCol w:w="1305"/>
              <w:gridCol w:w="10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5" w:type="dxa"/>
                  <w:vMerge w:val="restart"/>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rPr>
                  </w:pPr>
                  <w:r>
                    <w:rPr>
                      <w:rFonts w:hint="default" w:ascii="Times New Roman" w:hAnsi="Times New Roman" w:eastAsia="宋体" w:cs="Times New Roman"/>
                      <w:b w:val="0"/>
                      <w:bCs/>
                      <w:color w:val="000000"/>
                      <w:sz w:val="18"/>
                      <w:szCs w:val="18"/>
                      <w:lang w:bidi="ar"/>
                    </w:rPr>
                    <w:t>污染物</w:t>
                  </w:r>
                </w:p>
              </w:tc>
              <w:tc>
                <w:tcPr>
                  <w:tcW w:w="4709" w:type="dxa"/>
                  <w:gridSpan w:val="3"/>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rPr>
                  </w:pPr>
                  <w:r>
                    <w:rPr>
                      <w:rFonts w:hint="eastAsia" w:eastAsia="宋体" w:cs="Times New Roman"/>
                      <w:b w:val="0"/>
                      <w:bCs/>
                      <w:color w:val="000000"/>
                      <w:sz w:val="18"/>
                      <w:szCs w:val="18"/>
                      <w:lang w:val="en-US" w:eastAsia="zh-CN" w:bidi="ar"/>
                    </w:rPr>
                    <w:t>有</w:t>
                  </w:r>
                  <w:r>
                    <w:rPr>
                      <w:rFonts w:hint="default" w:ascii="Times New Roman" w:hAnsi="Times New Roman" w:eastAsia="宋体" w:cs="Times New Roman"/>
                      <w:b w:val="0"/>
                      <w:bCs/>
                      <w:color w:val="000000"/>
                      <w:sz w:val="18"/>
                      <w:szCs w:val="18"/>
                      <w:lang w:bidi="ar"/>
                    </w:rPr>
                    <w:t>组织排放限值</w:t>
                  </w:r>
                </w:p>
              </w:tc>
              <w:tc>
                <w:tcPr>
                  <w:tcW w:w="2363" w:type="dxa"/>
                  <w:gridSpan w:val="2"/>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bidi="ar"/>
                    </w:rPr>
                  </w:pPr>
                  <w:r>
                    <w:rPr>
                      <w:rFonts w:hint="default" w:ascii="Times New Roman" w:hAnsi="Times New Roman" w:eastAsia="宋体" w:cs="Times New Roman"/>
                      <w:b w:val="0"/>
                      <w:bCs/>
                      <w:color w:val="000000"/>
                      <w:sz w:val="18"/>
                      <w:szCs w:val="18"/>
                      <w:lang w:bidi="ar"/>
                    </w:rPr>
                    <w:t>无组织排放浓度限值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5" w:type="dxa"/>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rPr>
                  </w:pPr>
                </w:p>
              </w:tc>
              <w:tc>
                <w:tcPr>
                  <w:tcW w:w="1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val="en-US" w:eastAsia="zh-CN"/>
                    </w:rPr>
                  </w:pPr>
                  <w:r>
                    <w:rPr>
                      <w:rFonts w:hint="eastAsia" w:cs="Times New Roman"/>
                      <w:b w:val="0"/>
                      <w:bCs/>
                      <w:color w:val="000000"/>
                      <w:sz w:val="18"/>
                      <w:szCs w:val="18"/>
                      <w:lang w:val="en-US" w:eastAsia="zh-CN"/>
                    </w:rPr>
                    <w:t>排气筒高度m</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lang w:val="en-US" w:eastAsia="zh-CN"/>
                    </w:rPr>
                  </w:pPr>
                  <w:r>
                    <w:rPr>
                      <w:rFonts w:hint="eastAsia" w:ascii="Times New Roman" w:hAnsi="Times New Roman" w:cs="Times New Roman"/>
                      <w:b w:val="0"/>
                      <w:bCs/>
                      <w:color w:val="000000"/>
                      <w:sz w:val="18"/>
                      <w:szCs w:val="18"/>
                      <w:lang w:eastAsia="zh-CN"/>
                    </w:rPr>
                    <w:t>排放速率</w:t>
                  </w:r>
                  <w:r>
                    <w:rPr>
                      <w:rFonts w:hint="eastAsia" w:ascii="Times New Roman" w:hAnsi="Times New Roman" w:cs="Times New Roman"/>
                      <w:b w:val="0"/>
                      <w:bCs/>
                      <w:color w:val="000000"/>
                      <w:sz w:val="18"/>
                      <w:szCs w:val="18"/>
                      <w:lang w:val="en-US" w:eastAsia="zh-CN"/>
                    </w:rPr>
                    <w:t>kg/h</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rPr>
                  </w:pPr>
                  <w:r>
                    <w:rPr>
                      <w:rFonts w:hint="eastAsia" w:cs="Times New Roman"/>
                      <w:b w:val="0"/>
                      <w:bCs/>
                      <w:color w:val="000000"/>
                      <w:sz w:val="18"/>
                      <w:szCs w:val="18"/>
                      <w:lang w:val="en-US" w:eastAsia="zh-CN" w:bidi="ar"/>
                    </w:rPr>
                    <w:t>最高允许排放</w:t>
                  </w:r>
                  <w:r>
                    <w:rPr>
                      <w:rFonts w:hint="default" w:ascii="Times New Roman" w:hAnsi="Times New Roman" w:eastAsia="宋体" w:cs="Times New Roman"/>
                      <w:b w:val="0"/>
                      <w:bCs/>
                      <w:color w:val="000000"/>
                      <w:sz w:val="18"/>
                      <w:szCs w:val="18"/>
                      <w:lang w:bidi="ar"/>
                    </w:rPr>
                    <w:t>浓度mg/m</w:t>
                  </w:r>
                  <w:r>
                    <w:rPr>
                      <w:rFonts w:hint="default" w:ascii="Times New Roman" w:hAnsi="Times New Roman" w:eastAsia="宋体" w:cs="Times New Roman"/>
                      <w:b w:val="0"/>
                      <w:bCs/>
                      <w:color w:val="000000"/>
                      <w:sz w:val="18"/>
                      <w:szCs w:val="18"/>
                      <w:vertAlign w:val="superscript"/>
                      <w:lang w:bidi="ar"/>
                    </w:rPr>
                    <w:t>3</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bidi="ar"/>
                    </w:rPr>
                  </w:pPr>
                  <w:r>
                    <w:rPr>
                      <w:rFonts w:hint="default" w:ascii="Times New Roman" w:hAnsi="Times New Roman" w:eastAsia="宋体" w:cs="Times New Roman"/>
                      <w:b w:val="0"/>
                      <w:bCs/>
                      <w:color w:val="000000"/>
                      <w:sz w:val="18"/>
                      <w:szCs w:val="18"/>
                      <w:lang w:bidi="ar"/>
                    </w:rPr>
                    <w:t>监控点</w:t>
                  </w:r>
                </w:p>
              </w:tc>
              <w:tc>
                <w:tcPr>
                  <w:tcW w:w="105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bidi="ar"/>
                    </w:rPr>
                  </w:pPr>
                  <w:r>
                    <w:rPr>
                      <w:rFonts w:hint="default" w:ascii="Times New Roman" w:hAnsi="Times New Roman" w:eastAsia="宋体" w:cs="Times New Roman"/>
                      <w:b w:val="0"/>
                      <w:bCs/>
                      <w:color w:val="000000"/>
                      <w:sz w:val="18"/>
                      <w:szCs w:val="18"/>
                      <w:lang w:bidi="ar"/>
                    </w:rPr>
                    <w:t>浓度mg/m</w:t>
                  </w:r>
                  <w:r>
                    <w:rPr>
                      <w:rFonts w:hint="default" w:ascii="Times New Roman" w:hAnsi="Times New Roman" w:eastAsia="宋体" w:cs="Times New Roman"/>
                      <w:b w:val="0"/>
                      <w:bCs/>
                      <w:color w:val="000000"/>
                      <w:sz w:val="18"/>
                      <w:szCs w:val="18"/>
                      <w:vertAlign w:val="superscript"/>
                      <w:lang w:bidi="ar"/>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5"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lang w:eastAsia="zh-CN"/>
                    </w:rPr>
                    <w:t>氯化氢</w:t>
                  </w:r>
                </w:p>
              </w:tc>
              <w:tc>
                <w:tcPr>
                  <w:tcW w:w="1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val="en-US" w:eastAsia="zh-CN"/>
                    </w:rPr>
                  </w:pPr>
                  <w:r>
                    <w:rPr>
                      <w:rFonts w:hint="eastAsia" w:cs="Times New Roman"/>
                      <w:b w:val="0"/>
                      <w:bCs/>
                      <w:color w:val="000000"/>
                      <w:sz w:val="18"/>
                      <w:szCs w:val="18"/>
                      <w:lang w:val="en-US" w:eastAsia="zh-CN"/>
                    </w:rPr>
                    <w:t>20</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lang w:val="en-US" w:eastAsia="zh-CN"/>
                    </w:rPr>
                  </w:pPr>
                  <w:r>
                    <w:rPr>
                      <w:rFonts w:hint="eastAsia" w:ascii="Times New Roman" w:hAnsi="Times New Roman" w:cs="Times New Roman"/>
                      <w:b w:val="0"/>
                      <w:bCs/>
                      <w:color w:val="000000"/>
                      <w:sz w:val="18"/>
                      <w:szCs w:val="18"/>
                      <w:lang w:val="en-US" w:eastAsia="zh-CN"/>
                    </w:rPr>
                    <w:t>0.43</w:t>
                  </w:r>
                </w:p>
              </w:tc>
              <w:tc>
                <w:tcPr>
                  <w:tcW w:w="20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val="en-US" w:eastAsia="zh-CN"/>
                    </w:rPr>
                  </w:pPr>
                  <w:r>
                    <w:rPr>
                      <w:rFonts w:hint="eastAsia" w:ascii="Times New Roman" w:hAnsi="Times New Roman" w:cs="Times New Roman"/>
                      <w:b w:val="0"/>
                      <w:bCs/>
                      <w:color w:val="000000"/>
                      <w:sz w:val="18"/>
                      <w:szCs w:val="18"/>
                      <w:lang w:val="en-US" w:eastAsia="zh-CN"/>
                    </w:rPr>
                    <w:t>100</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bidi="ar"/>
                    </w:rPr>
                  </w:pPr>
                  <w:r>
                    <w:rPr>
                      <w:rFonts w:hint="default" w:ascii="Times New Roman" w:hAnsi="Times New Roman" w:eastAsia="宋体" w:cs="Times New Roman"/>
                      <w:b w:val="0"/>
                      <w:bCs/>
                      <w:color w:val="000000"/>
                      <w:sz w:val="18"/>
                      <w:szCs w:val="18"/>
                      <w:lang w:bidi="ar"/>
                    </w:rPr>
                    <w:t>周界外浓度最高点</w:t>
                  </w:r>
                </w:p>
              </w:tc>
              <w:tc>
                <w:tcPr>
                  <w:tcW w:w="1059"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val="en-US" w:eastAsia="zh-CN" w:bidi="ar"/>
                    </w:rPr>
                  </w:pPr>
                  <w:r>
                    <w:rPr>
                      <w:rFonts w:hint="eastAsia" w:ascii="Times New Roman" w:hAnsi="Times New Roman" w:eastAsia="宋体" w:cs="Times New Roman"/>
                      <w:b w:val="0"/>
                      <w:bCs/>
                      <w:color w:val="000000"/>
                      <w:sz w:val="18"/>
                      <w:szCs w:val="18"/>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5"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lang w:eastAsia="zh-CN"/>
                    </w:rPr>
                  </w:pPr>
                  <w:r>
                    <w:rPr>
                      <w:rFonts w:hint="eastAsia" w:ascii="Times New Roman" w:hAnsi="Times New Roman" w:cs="Times New Roman"/>
                      <w:b w:val="0"/>
                      <w:bCs/>
                      <w:color w:val="000000"/>
                      <w:sz w:val="18"/>
                      <w:szCs w:val="18"/>
                      <w:lang w:eastAsia="zh-CN"/>
                    </w:rPr>
                    <w:t>硫酸雾</w:t>
                  </w:r>
                </w:p>
              </w:tc>
              <w:tc>
                <w:tcPr>
                  <w:tcW w:w="129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cs="Times New Roman"/>
                      <w:b w:val="0"/>
                      <w:bCs/>
                      <w:color w:val="000000"/>
                      <w:sz w:val="18"/>
                      <w:szCs w:val="18"/>
                      <w:lang w:val="en-US" w:eastAsia="zh-CN"/>
                    </w:rPr>
                  </w:pPr>
                  <w:r>
                    <w:rPr>
                      <w:rFonts w:hint="eastAsia" w:cs="Times New Roman"/>
                      <w:b w:val="0"/>
                      <w:bCs/>
                      <w:color w:val="000000"/>
                      <w:sz w:val="18"/>
                      <w:szCs w:val="18"/>
                      <w:lang w:val="en-US" w:eastAsia="zh-CN"/>
                    </w:rPr>
                    <w:t>20</w:t>
                  </w:r>
                </w:p>
              </w:tc>
              <w:tc>
                <w:tcPr>
                  <w:tcW w:w="132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lang w:val="en-US" w:eastAsia="zh-CN"/>
                    </w:rPr>
                  </w:pPr>
                  <w:r>
                    <w:rPr>
                      <w:rFonts w:hint="eastAsia" w:ascii="Times New Roman" w:hAnsi="Times New Roman" w:cs="Times New Roman"/>
                      <w:b w:val="0"/>
                      <w:bCs/>
                      <w:color w:val="000000"/>
                      <w:sz w:val="18"/>
                      <w:szCs w:val="18"/>
                      <w:lang w:val="en-US" w:eastAsia="zh-CN"/>
                    </w:rPr>
                    <w:t>2.6</w:t>
                  </w:r>
                </w:p>
              </w:tc>
              <w:tc>
                <w:tcPr>
                  <w:tcW w:w="208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cs="Times New Roman"/>
                      <w:b w:val="0"/>
                      <w:bCs/>
                      <w:color w:val="000000"/>
                      <w:sz w:val="18"/>
                      <w:szCs w:val="18"/>
                      <w:lang w:val="en-US" w:eastAsia="zh-CN"/>
                    </w:rPr>
                  </w:pPr>
                  <w:r>
                    <w:rPr>
                      <w:rFonts w:hint="eastAsia" w:ascii="Times New Roman" w:hAnsi="Times New Roman" w:cs="Times New Roman"/>
                      <w:b w:val="0"/>
                      <w:bCs/>
                      <w:color w:val="000000"/>
                      <w:sz w:val="18"/>
                      <w:szCs w:val="18"/>
                      <w:lang w:val="en-US" w:eastAsia="zh-CN"/>
                    </w:rPr>
                    <w:t>45</w:t>
                  </w:r>
                </w:p>
              </w:tc>
              <w:tc>
                <w:tcPr>
                  <w:tcW w:w="130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bidi="ar"/>
                    </w:rPr>
                  </w:pPr>
                  <w:r>
                    <w:rPr>
                      <w:rFonts w:hint="default" w:ascii="Times New Roman" w:hAnsi="Times New Roman" w:eastAsia="宋体" w:cs="Times New Roman"/>
                      <w:b w:val="0"/>
                      <w:bCs/>
                      <w:color w:val="000000"/>
                      <w:sz w:val="18"/>
                      <w:szCs w:val="18"/>
                      <w:lang w:bidi="ar"/>
                    </w:rPr>
                    <w:t>周界外浓度最高点</w:t>
                  </w:r>
                </w:p>
              </w:tc>
              <w:tc>
                <w:tcPr>
                  <w:tcW w:w="1059"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right="0" w:rightChars="0" w:firstLine="0" w:firstLineChars="0"/>
                    <w:jc w:val="center"/>
                    <w:textAlignment w:val="auto"/>
                    <w:rPr>
                      <w:rFonts w:hint="default" w:ascii="Times New Roman" w:hAnsi="Times New Roman" w:eastAsia="宋体" w:cs="Times New Roman"/>
                      <w:b w:val="0"/>
                      <w:bCs/>
                      <w:color w:val="000000"/>
                      <w:sz w:val="18"/>
                      <w:szCs w:val="18"/>
                      <w:lang w:val="en-US" w:eastAsia="zh-CN" w:bidi="ar"/>
                    </w:rPr>
                  </w:pPr>
                  <w:r>
                    <w:rPr>
                      <w:rFonts w:hint="eastAsia" w:ascii="Times New Roman" w:hAnsi="Times New Roman" w:eastAsia="宋体" w:cs="Times New Roman"/>
                      <w:b w:val="0"/>
                      <w:bCs/>
                      <w:color w:val="000000"/>
                      <w:sz w:val="18"/>
                      <w:szCs w:val="18"/>
                      <w:lang w:val="en-US" w:eastAsia="zh-CN" w:bidi="ar"/>
                    </w:rPr>
                    <w:t>1.2</w:t>
                  </w:r>
                </w:p>
              </w:tc>
            </w:tr>
          </w:tbl>
          <w:p>
            <w:pPr>
              <w:snapToGrid w:val="0"/>
              <w:spacing w:line="360" w:lineRule="auto"/>
              <w:ind w:firstLine="420" w:firstLineChars="200"/>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营运期食堂油烟执行</w:t>
            </w:r>
            <w:r>
              <w:rPr>
                <w:rFonts w:hint="default" w:ascii="Times New Roman" w:hAnsi="Times New Roman" w:eastAsia="宋体" w:cs="Times New Roman"/>
                <w:color w:val="auto"/>
                <w:sz w:val="21"/>
                <w:szCs w:val="21"/>
                <w:lang w:eastAsia="zh-CN"/>
              </w:rPr>
              <w:t>《饮食</w:t>
            </w:r>
            <w:r>
              <w:rPr>
                <w:rFonts w:hint="eastAsia" w:cs="Times New Roman"/>
                <w:color w:val="auto"/>
                <w:sz w:val="21"/>
                <w:szCs w:val="21"/>
                <w:lang w:eastAsia="zh-CN"/>
              </w:rPr>
              <w:t>业</w:t>
            </w:r>
            <w:r>
              <w:rPr>
                <w:rFonts w:hint="default" w:ascii="Times New Roman" w:hAnsi="Times New Roman" w:eastAsia="宋体" w:cs="Times New Roman"/>
                <w:color w:val="auto"/>
                <w:sz w:val="21"/>
                <w:szCs w:val="21"/>
                <w:lang w:eastAsia="zh-CN"/>
              </w:rPr>
              <w:t>油烟排放标准》（DB37/597</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 xml:space="preserve">2006）中表2 </w:t>
            </w:r>
            <w:r>
              <w:rPr>
                <w:rFonts w:hint="eastAsia" w:cs="Times New Roman"/>
                <w:color w:val="auto"/>
                <w:sz w:val="21"/>
                <w:szCs w:val="21"/>
                <w:lang w:val="en-US" w:eastAsia="zh-CN"/>
              </w:rPr>
              <w:t>中型</w:t>
            </w:r>
            <w:r>
              <w:rPr>
                <w:rFonts w:hint="default" w:ascii="Times New Roman" w:hAnsi="Times New Roman" w:eastAsia="宋体" w:cs="Times New Roman"/>
                <w:color w:val="auto"/>
                <w:sz w:val="21"/>
                <w:szCs w:val="21"/>
                <w:lang w:eastAsia="zh-CN"/>
              </w:rPr>
              <w:t>饮食业单位的油烟最高允许排放浓度</w:t>
            </w:r>
            <w:r>
              <w:rPr>
                <w:rFonts w:hint="eastAsia" w:cs="Times New Roman"/>
                <w:color w:val="auto"/>
                <w:sz w:val="21"/>
                <w:szCs w:val="21"/>
                <w:lang w:eastAsia="zh-CN"/>
              </w:rPr>
              <w:t>。</w:t>
            </w:r>
          </w:p>
          <w:p>
            <w:pPr>
              <w:jc w:val="center"/>
              <w:rPr>
                <w:b/>
                <w:color w:val="000000"/>
                <w:szCs w:val="21"/>
              </w:rPr>
            </w:pPr>
            <w:r>
              <w:rPr>
                <w:b/>
                <w:color w:val="000000"/>
                <w:szCs w:val="21"/>
              </w:rPr>
              <w:t>表</w:t>
            </w:r>
            <w:r>
              <w:rPr>
                <w:rFonts w:hint="eastAsia"/>
                <w:b/>
                <w:color w:val="000000"/>
                <w:szCs w:val="21"/>
                <w:lang w:val="en-US" w:eastAsia="zh-CN"/>
              </w:rPr>
              <w:t>3-6</w:t>
            </w:r>
            <w:r>
              <w:rPr>
                <w:b/>
                <w:color w:val="000000"/>
                <w:szCs w:val="21"/>
              </w:rPr>
              <w:t xml:space="preserve">  </w:t>
            </w:r>
            <w:r>
              <w:rPr>
                <w:rFonts w:hint="default" w:ascii="Times New Roman" w:hAnsi="Times New Roman" w:eastAsia="宋体" w:cs="Times New Roman"/>
                <w:b/>
                <w:bCs/>
                <w:sz w:val="21"/>
                <w:szCs w:val="21"/>
                <w:lang w:val="en-US" w:eastAsia="zh-CN"/>
              </w:rPr>
              <w:t>《饮食</w:t>
            </w:r>
            <w:r>
              <w:rPr>
                <w:rFonts w:hint="eastAsia" w:cs="Times New Roman"/>
                <w:b/>
                <w:bCs/>
                <w:sz w:val="21"/>
                <w:szCs w:val="21"/>
                <w:lang w:val="en-US" w:eastAsia="zh-CN"/>
              </w:rPr>
              <w:t>业</w:t>
            </w:r>
            <w:r>
              <w:rPr>
                <w:rFonts w:hint="default" w:ascii="Times New Roman" w:hAnsi="Times New Roman" w:eastAsia="宋体" w:cs="Times New Roman"/>
                <w:b/>
                <w:bCs/>
                <w:sz w:val="21"/>
                <w:szCs w:val="21"/>
                <w:lang w:val="en-US" w:eastAsia="zh-CN"/>
              </w:rPr>
              <w:t>油烟排放标准》（DB37/597—2006）</w:t>
            </w:r>
          </w:p>
          <w:tbl>
            <w:tblPr>
              <w:tblStyle w:val="8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6"/>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81" w:type="pct"/>
                  <w:noWrap w:val="0"/>
                  <w:vAlign w:val="center"/>
                </w:tcPr>
                <w:p>
                  <w:pPr>
                    <w:autoSpaceDE w:val="0"/>
                    <w:autoSpaceDN w:val="0"/>
                    <w:adjustRightInd w:val="0"/>
                    <w:jc w:val="center"/>
                    <w:rPr>
                      <w:rFonts w:hint="eastAsia"/>
                      <w:b w:val="0"/>
                      <w:bCs w:val="0"/>
                      <w:sz w:val="18"/>
                      <w:szCs w:val="18"/>
                      <w:lang w:eastAsia="zh-CN"/>
                    </w:rPr>
                  </w:pPr>
                  <w:r>
                    <w:rPr>
                      <w:rFonts w:hint="eastAsia"/>
                      <w:b w:val="0"/>
                      <w:bCs w:val="0"/>
                      <w:sz w:val="18"/>
                      <w:szCs w:val="18"/>
                      <w:lang w:eastAsia="zh-CN"/>
                    </w:rPr>
                    <w:t>规模</w:t>
                  </w:r>
                </w:p>
              </w:tc>
              <w:tc>
                <w:tcPr>
                  <w:tcW w:w="1918" w:type="pct"/>
                  <w:noWrap w:val="0"/>
                  <w:vAlign w:val="center"/>
                </w:tcPr>
                <w:p>
                  <w:pPr>
                    <w:autoSpaceDE w:val="0"/>
                    <w:autoSpaceDN w:val="0"/>
                    <w:adjustRightInd w:val="0"/>
                    <w:jc w:val="center"/>
                    <w:rPr>
                      <w:rFonts w:hint="eastAsia"/>
                      <w:b w:val="0"/>
                      <w:bCs w:val="0"/>
                      <w:sz w:val="18"/>
                      <w:szCs w:val="18"/>
                      <w:lang w:eastAsia="zh-CN"/>
                    </w:rPr>
                  </w:pPr>
                  <w:r>
                    <w:rPr>
                      <w:rFonts w:hint="eastAsia"/>
                      <w:b w:val="0"/>
                      <w:bCs w:val="0"/>
                      <w:sz w:val="18"/>
                      <w:szCs w:val="18"/>
                      <w:lang w:eastAsia="zh-CN"/>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81" w:type="pct"/>
                  <w:noWrap w:val="0"/>
                  <w:vAlign w:val="center"/>
                </w:tcPr>
                <w:p>
                  <w:pPr>
                    <w:autoSpaceDE w:val="0"/>
                    <w:autoSpaceDN w:val="0"/>
                    <w:adjustRightInd w:val="0"/>
                    <w:jc w:val="center"/>
                    <w:rPr>
                      <w:rFonts w:hint="eastAsia"/>
                      <w:b w:val="0"/>
                      <w:bCs w:val="0"/>
                      <w:sz w:val="18"/>
                      <w:szCs w:val="18"/>
                      <w:lang w:eastAsia="zh-CN"/>
                    </w:rPr>
                  </w:pPr>
                  <w:r>
                    <w:rPr>
                      <w:rFonts w:hint="eastAsia"/>
                      <w:b w:val="0"/>
                      <w:bCs w:val="0"/>
                      <w:sz w:val="18"/>
                      <w:szCs w:val="18"/>
                      <w:lang w:eastAsia="zh-CN"/>
                    </w:rPr>
                    <w:t>基准灶头数</w:t>
                  </w:r>
                </w:p>
              </w:tc>
              <w:tc>
                <w:tcPr>
                  <w:tcW w:w="1918" w:type="pct"/>
                  <w:noWrap w:val="0"/>
                  <w:vAlign w:val="center"/>
                </w:tcPr>
                <w:p>
                  <w:pPr>
                    <w:autoSpaceDE w:val="0"/>
                    <w:autoSpaceDN w:val="0"/>
                    <w:adjustRightInd w:val="0"/>
                    <w:jc w:val="center"/>
                    <w:rPr>
                      <w:rFonts w:hint="default"/>
                      <w:b w:val="0"/>
                      <w:bCs w:val="0"/>
                      <w:sz w:val="18"/>
                      <w:szCs w:val="18"/>
                      <w:lang w:val="en-US" w:eastAsia="zh-CN"/>
                    </w:rPr>
                  </w:pPr>
                  <w:r>
                    <w:rPr>
                      <w:rFonts w:hint="eastAsia"/>
                      <w:b w:val="0"/>
                      <w:bCs w:val="0"/>
                      <w:sz w:val="18"/>
                      <w:szCs w:val="18"/>
                      <w:lang w:eastAsia="zh-CN"/>
                    </w:rPr>
                    <w:t>≥</w:t>
                  </w:r>
                  <w:r>
                    <w:rPr>
                      <w:rFonts w:hint="eastAsia"/>
                      <w:b w:val="0"/>
                      <w:bCs w:val="0"/>
                      <w:sz w:val="18"/>
                      <w:szCs w:val="1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81" w:type="pct"/>
                  <w:noWrap w:val="0"/>
                  <w:vAlign w:val="center"/>
                </w:tcPr>
                <w:p>
                  <w:pPr>
                    <w:autoSpaceDE w:val="0"/>
                    <w:autoSpaceDN w:val="0"/>
                    <w:adjustRightInd w:val="0"/>
                    <w:jc w:val="center"/>
                    <w:rPr>
                      <w:rFonts w:hint="eastAsia"/>
                      <w:b w:val="0"/>
                      <w:bCs w:val="0"/>
                      <w:sz w:val="18"/>
                      <w:szCs w:val="18"/>
                      <w:lang w:eastAsia="zh-CN"/>
                    </w:rPr>
                  </w:pPr>
                  <w:r>
                    <w:rPr>
                      <w:rFonts w:hint="eastAsia"/>
                      <w:b w:val="0"/>
                      <w:bCs w:val="0"/>
                      <w:sz w:val="18"/>
                      <w:szCs w:val="18"/>
                      <w:lang w:eastAsia="zh-CN"/>
                    </w:rPr>
                    <w:t>最高排放浓度（</w:t>
                  </w:r>
                  <w:r>
                    <w:rPr>
                      <w:rFonts w:hint="eastAsia"/>
                      <w:b w:val="0"/>
                      <w:bCs w:val="0"/>
                      <w:sz w:val="18"/>
                      <w:szCs w:val="18"/>
                      <w:lang w:val="en-US" w:eastAsia="zh-CN"/>
                    </w:rPr>
                    <w:t>mg/m</w:t>
                  </w:r>
                  <w:r>
                    <w:rPr>
                      <w:rFonts w:hint="eastAsia"/>
                      <w:b w:val="0"/>
                      <w:bCs w:val="0"/>
                      <w:sz w:val="18"/>
                      <w:szCs w:val="18"/>
                      <w:vertAlign w:val="superscript"/>
                      <w:lang w:val="en-US" w:eastAsia="zh-CN"/>
                    </w:rPr>
                    <w:t>3</w:t>
                  </w:r>
                  <w:r>
                    <w:rPr>
                      <w:rFonts w:hint="eastAsia"/>
                      <w:b w:val="0"/>
                      <w:bCs w:val="0"/>
                      <w:sz w:val="18"/>
                      <w:szCs w:val="18"/>
                      <w:lang w:eastAsia="zh-CN"/>
                    </w:rPr>
                    <w:t>）</w:t>
                  </w:r>
                </w:p>
              </w:tc>
              <w:tc>
                <w:tcPr>
                  <w:tcW w:w="1918" w:type="pct"/>
                  <w:noWrap w:val="0"/>
                  <w:vAlign w:val="center"/>
                </w:tcPr>
                <w:p>
                  <w:pPr>
                    <w:autoSpaceDE w:val="0"/>
                    <w:autoSpaceDN w:val="0"/>
                    <w:adjustRightInd w:val="0"/>
                    <w:jc w:val="center"/>
                    <w:rPr>
                      <w:rFonts w:hint="eastAsia"/>
                      <w:b w:val="0"/>
                      <w:bCs w:val="0"/>
                      <w:sz w:val="18"/>
                      <w:szCs w:val="18"/>
                      <w:lang w:val="en-US" w:eastAsia="zh-CN"/>
                    </w:rPr>
                  </w:pPr>
                  <w:r>
                    <w:rPr>
                      <w:rFonts w:hint="eastAsia"/>
                      <w:b w:val="0"/>
                      <w:bCs w:val="0"/>
                      <w:sz w:val="18"/>
                      <w:szCs w:val="18"/>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81" w:type="pct"/>
                  <w:noWrap w:val="0"/>
                  <w:vAlign w:val="center"/>
                </w:tcPr>
                <w:p>
                  <w:pPr>
                    <w:autoSpaceDE w:val="0"/>
                    <w:autoSpaceDN w:val="0"/>
                    <w:adjustRightInd w:val="0"/>
                    <w:jc w:val="center"/>
                    <w:rPr>
                      <w:rFonts w:hint="eastAsia"/>
                      <w:b w:val="0"/>
                      <w:bCs w:val="0"/>
                      <w:sz w:val="18"/>
                      <w:szCs w:val="18"/>
                      <w:lang w:eastAsia="zh-CN"/>
                    </w:rPr>
                  </w:pPr>
                  <w:r>
                    <w:rPr>
                      <w:rFonts w:hint="eastAsia"/>
                      <w:b w:val="0"/>
                      <w:bCs w:val="0"/>
                      <w:sz w:val="18"/>
                      <w:szCs w:val="18"/>
                      <w:lang w:eastAsia="zh-CN"/>
                    </w:rPr>
                    <w:t>净化设施最低去除效率（</w:t>
                  </w:r>
                  <w:r>
                    <w:rPr>
                      <w:rFonts w:hint="eastAsia"/>
                      <w:b w:val="0"/>
                      <w:bCs w:val="0"/>
                      <w:sz w:val="18"/>
                      <w:szCs w:val="18"/>
                      <w:lang w:val="en-US" w:eastAsia="zh-CN"/>
                    </w:rPr>
                    <w:t>%</w:t>
                  </w:r>
                  <w:r>
                    <w:rPr>
                      <w:rFonts w:hint="eastAsia"/>
                      <w:b w:val="0"/>
                      <w:bCs w:val="0"/>
                      <w:sz w:val="18"/>
                      <w:szCs w:val="18"/>
                      <w:lang w:eastAsia="zh-CN"/>
                    </w:rPr>
                    <w:t>）</w:t>
                  </w:r>
                </w:p>
              </w:tc>
              <w:tc>
                <w:tcPr>
                  <w:tcW w:w="1918" w:type="pct"/>
                  <w:noWrap w:val="0"/>
                  <w:vAlign w:val="center"/>
                </w:tcPr>
                <w:p>
                  <w:pPr>
                    <w:autoSpaceDE w:val="0"/>
                    <w:autoSpaceDN w:val="0"/>
                    <w:adjustRightInd w:val="0"/>
                    <w:jc w:val="center"/>
                    <w:rPr>
                      <w:rFonts w:hint="default"/>
                      <w:b w:val="0"/>
                      <w:bCs w:val="0"/>
                      <w:sz w:val="18"/>
                      <w:szCs w:val="18"/>
                      <w:lang w:val="en-US" w:eastAsia="zh-CN"/>
                    </w:rPr>
                  </w:pPr>
                  <w:r>
                    <w:rPr>
                      <w:rFonts w:hint="eastAsia"/>
                      <w:b w:val="0"/>
                      <w:bCs w:val="0"/>
                      <w:sz w:val="18"/>
                      <w:szCs w:val="18"/>
                      <w:lang w:val="en-US" w:eastAsia="zh-CN"/>
                    </w:rPr>
                    <w:t>90</w:t>
                  </w:r>
                </w:p>
              </w:tc>
            </w:tr>
          </w:tbl>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垃圾收集点恶臭污染物执行《恶臭污染物排放标准》（GB14554-1993）中表1二级新改扩建标准要求（臭气浓度</w:t>
            </w:r>
            <w:r>
              <w:rPr>
                <w:rFonts w:hint="eastAsia"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20（无量纲））。</w:t>
            </w:r>
          </w:p>
          <w:p>
            <w:pPr>
              <w:spacing w:line="360" w:lineRule="auto"/>
              <w:ind w:firstLine="420" w:firstLineChars="200"/>
              <w:rPr>
                <w:rFonts w:hint="default" w:ascii="Times New Roman" w:hAnsi="Times New Roman" w:eastAsia="黑体" w:cs="Times New Roman"/>
                <w:bCs/>
                <w:szCs w:val="21"/>
              </w:rPr>
            </w:pPr>
            <w:r>
              <w:rPr>
                <w:rFonts w:hint="eastAsia" w:eastAsia="黑体" w:cs="Times New Roman"/>
                <w:bCs/>
                <w:szCs w:val="21"/>
                <w:lang w:val="en-US" w:eastAsia="zh-CN"/>
              </w:rPr>
              <w:t>2</w:t>
            </w:r>
            <w:r>
              <w:rPr>
                <w:rFonts w:hint="default" w:ascii="Times New Roman" w:hAnsi="Times New Roman" w:eastAsia="黑体" w:cs="Times New Roman"/>
                <w:bCs/>
                <w:szCs w:val="21"/>
              </w:rPr>
              <w:t>、废水</w:t>
            </w:r>
          </w:p>
          <w:p>
            <w:pPr>
              <w:pStyle w:val="84"/>
              <w:spacing w:after="0" w:line="360" w:lineRule="auto"/>
              <w:ind w:left="0" w:leftChars="0" w:firstLine="31680"/>
              <w:rPr>
                <w:rFonts w:hint="default" w:ascii="Times New Roman" w:hAnsi="Times New Roman" w:cs="Times New Roman"/>
                <w:szCs w:val="21"/>
              </w:rPr>
            </w:pPr>
            <w:r>
              <w:rPr>
                <w:rFonts w:hint="default" w:ascii="Times New Roman" w:hAnsi="Times New Roman" w:cs="Times New Roman"/>
                <w:szCs w:val="21"/>
              </w:rPr>
              <w:t>生活污水中的</w:t>
            </w:r>
            <w:r>
              <w:rPr>
                <w:rFonts w:hint="eastAsia" w:cs="Times New Roman"/>
                <w:szCs w:val="21"/>
                <w:lang w:val="en-US" w:eastAsia="zh-CN"/>
              </w:rPr>
              <w:t>pH、</w:t>
            </w:r>
            <w:r>
              <w:rPr>
                <w:rFonts w:hint="default" w:ascii="Times New Roman" w:hAnsi="Times New Roman" w:cs="Times New Roman"/>
                <w:szCs w:val="21"/>
              </w:rPr>
              <w:t>BOD</w:t>
            </w:r>
            <w:r>
              <w:rPr>
                <w:rFonts w:hint="default" w:ascii="Times New Roman" w:hAnsi="Times New Roman" w:cs="Times New Roman"/>
                <w:szCs w:val="21"/>
                <w:vertAlign w:val="subscript"/>
              </w:rPr>
              <w:t>5</w:t>
            </w:r>
            <w:r>
              <w:rPr>
                <w:rFonts w:hint="default" w:ascii="Times New Roman" w:hAnsi="Times New Roman" w:cs="Times New Roman"/>
                <w:szCs w:val="21"/>
              </w:rPr>
              <w:t>排放浓度执行《污水综合排放标准》（GB 8978-1996）中三级标准，其余污染因子的排放浓度执行《污水排入城镇下水道水质标准》（GB/T31962-2015）B等级标准，见下表：</w:t>
            </w:r>
          </w:p>
          <w:p>
            <w:pPr>
              <w:pStyle w:val="1383"/>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表3-</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本项目污水排放限值    单位：mg/L，pH无量纲</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033"/>
              <w:gridCol w:w="1166"/>
              <w:gridCol w:w="1071"/>
              <w:gridCol w:w="1115"/>
              <w:gridCol w:w="111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污染因子</w:t>
                  </w:r>
                </w:p>
              </w:tc>
              <w:tc>
                <w:tcPr>
                  <w:tcW w:w="64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COD</w:t>
                  </w:r>
                </w:p>
              </w:tc>
              <w:tc>
                <w:tcPr>
                  <w:tcW w:w="7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BOD</w:t>
                  </w:r>
                  <w:r>
                    <w:rPr>
                      <w:rFonts w:hint="default" w:ascii="Times New Roman" w:hAnsi="Times New Roman" w:cs="Times New Roman"/>
                      <w:sz w:val="18"/>
                      <w:szCs w:val="18"/>
                      <w:vertAlign w:val="subscript"/>
                    </w:rPr>
                    <w:t>5</w:t>
                  </w:r>
                </w:p>
              </w:tc>
              <w:tc>
                <w:tcPr>
                  <w:tcW w:w="67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氨氮</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悬浮物</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动植物油</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18"/>
                      <w:szCs w:val="18"/>
                      <w:lang w:val="en-US" w:eastAsia="zh-CN"/>
                    </w:rPr>
                  </w:pPr>
                  <w:r>
                    <w:rPr>
                      <w:rFonts w:hint="eastAsia" w:cs="Times New Roman"/>
                      <w:sz w:val="18"/>
                      <w:szCs w:val="18"/>
                      <w:lang w:val="en-US" w:eastAsia="zh-CN"/>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浓度限值</w:t>
                  </w:r>
                </w:p>
              </w:tc>
              <w:tc>
                <w:tcPr>
                  <w:tcW w:w="64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500</w:t>
                  </w:r>
                </w:p>
              </w:tc>
              <w:tc>
                <w:tcPr>
                  <w:tcW w:w="73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300</w:t>
                  </w:r>
                </w:p>
              </w:tc>
              <w:tc>
                <w:tcPr>
                  <w:tcW w:w="67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45</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400</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100</w:t>
                  </w:r>
                </w:p>
              </w:tc>
              <w:tc>
                <w:tcPr>
                  <w:tcW w:w="700" w:type="pct"/>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18"/>
                      <w:szCs w:val="18"/>
                      <w:lang w:val="en-US" w:eastAsia="zh-CN"/>
                    </w:rPr>
                  </w:pPr>
                  <w:r>
                    <w:rPr>
                      <w:rFonts w:hint="eastAsia" w:cs="Times New Roman"/>
                      <w:sz w:val="18"/>
                      <w:szCs w:val="18"/>
                      <w:lang w:val="en-US" w:eastAsia="zh-CN"/>
                    </w:rPr>
                    <w:t>6-9</w:t>
                  </w:r>
                </w:p>
              </w:tc>
            </w:tr>
          </w:tbl>
          <w:p>
            <w:pPr>
              <w:pStyle w:val="995"/>
              <w:spacing w:line="360" w:lineRule="auto"/>
              <w:ind w:firstLine="31680"/>
              <w:rPr>
                <w:rFonts w:hint="default" w:ascii="Times New Roman" w:hAnsi="Times New Roman" w:eastAsia="黑体" w:cs="Times New Roman"/>
                <w:bCs/>
                <w:szCs w:val="21"/>
              </w:rPr>
            </w:pPr>
            <w:r>
              <w:rPr>
                <w:rFonts w:hint="eastAsia" w:eastAsia="黑体" w:cs="Times New Roman"/>
                <w:bCs/>
                <w:szCs w:val="21"/>
                <w:lang w:val="en-US" w:eastAsia="zh-CN"/>
              </w:rPr>
              <w:t>3、</w:t>
            </w:r>
            <w:r>
              <w:rPr>
                <w:rFonts w:hint="default" w:ascii="Times New Roman" w:hAnsi="Times New Roman" w:eastAsia="黑体" w:cs="Times New Roman"/>
                <w:bCs/>
                <w:szCs w:val="21"/>
              </w:rPr>
              <w:t>噪声</w:t>
            </w:r>
          </w:p>
          <w:p>
            <w:pPr>
              <w:autoSpaceDE w:val="0"/>
              <w:autoSpaceDN w:val="0"/>
              <w:adjustRightInd w:val="0"/>
              <w:spacing w:line="360" w:lineRule="auto"/>
              <w:ind w:firstLine="460" w:firstLineChars="200"/>
              <w:rPr>
                <w:rFonts w:hint="eastAsia"/>
                <w:color w:val="000000"/>
                <w:spacing w:val="10"/>
                <w:kern w:val="0"/>
                <w:szCs w:val="21"/>
                <w:lang w:eastAsia="zh-CN"/>
              </w:rPr>
            </w:pPr>
            <w:r>
              <w:rPr>
                <w:rFonts w:hint="eastAsia"/>
                <w:color w:val="000000"/>
                <w:spacing w:val="10"/>
                <w:kern w:val="0"/>
                <w:szCs w:val="21"/>
                <w:lang w:eastAsia="zh-CN"/>
              </w:rPr>
              <w:t>施工</w:t>
            </w:r>
            <w:r>
              <w:rPr>
                <w:color w:val="000000"/>
                <w:spacing w:val="10"/>
                <w:kern w:val="0"/>
                <w:szCs w:val="21"/>
              </w:rPr>
              <w:t>期</w:t>
            </w:r>
            <w:r>
              <w:rPr>
                <w:rFonts w:hint="eastAsia"/>
                <w:color w:val="000000"/>
                <w:spacing w:val="10"/>
                <w:kern w:val="0"/>
                <w:szCs w:val="21"/>
                <w:lang w:eastAsia="zh-CN"/>
              </w:rPr>
              <w:t>噪声执行《建筑施工场界环境噪声排放标准》（</w:t>
            </w:r>
            <w:r>
              <w:rPr>
                <w:rFonts w:hint="eastAsia"/>
                <w:color w:val="000000"/>
                <w:spacing w:val="10"/>
                <w:kern w:val="0"/>
                <w:szCs w:val="21"/>
                <w:lang w:val="en-US" w:eastAsia="zh-CN"/>
              </w:rPr>
              <w:t>GB12523-2011</w:t>
            </w:r>
            <w:r>
              <w:rPr>
                <w:rFonts w:hint="eastAsia"/>
                <w:color w:val="000000"/>
                <w:spacing w:val="10"/>
                <w:kern w:val="0"/>
                <w:szCs w:val="21"/>
                <w:lang w:eastAsia="zh-CN"/>
              </w:rPr>
              <w:t>）标准，具体标准值见下表。</w:t>
            </w:r>
          </w:p>
          <w:p>
            <w:pPr>
              <w:autoSpaceDE w:val="0"/>
              <w:autoSpaceDN w:val="0"/>
              <w:adjustRightInd w:val="0"/>
              <w:spacing w:line="360" w:lineRule="auto"/>
              <w:ind w:firstLine="422" w:firstLineChars="200"/>
              <w:jc w:val="center"/>
              <w:rPr>
                <w:b/>
                <w:snapToGrid w:val="0"/>
                <w:color w:val="000000"/>
                <w:kern w:val="0"/>
                <w:szCs w:val="21"/>
              </w:rPr>
            </w:pPr>
            <w:r>
              <w:rPr>
                <w:b/>
                <w:snapToGrid w:val="0"/>
                <w:color w:val="000000"/>
                <w:kern w:val="0"/>
                <w:szCs w:val="21"/>
              </w:rPr>
              <w:t>表</w:t>
            </w:r>
            <w:r>
              <w:rPr>
                <w:rFonts w:hint="eastAsia"/>
                <w:b/>
                <w:snapToGrid w:val="0"/>
                <w:color w:val="000000"/>
                <w:kern w:val="0"/>
                <w:szCs w:val="21"/>
                <w:lang w:val="en-US" w:eastAsia="zh-CN"/>
              </w:rPr>
              <w:t>3-8  建筑施工场界环境噪声排放标准</w:t>
            </w:r>
            <w:r>
              <w:rPr>
                <w:b/>
                <w:snapToGrid w:val="0"/>
                <w:color w:val="000000"/>
                <w:kern w:val="0"/>
                <w:szCs w:val="21"/>
              </w:rPr>
              <w:t xml:space="preserve">    单位：dB(A)</w:t>
            </w:r>
          </w:p>
          <w:tbl>
            <w:tblPr>
              <w:tblStyle w:val="8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1"/>
              <w:gridCol w:w="3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0" w:type="pct"/>
                  <w:noWrap w:val="0"/>
                  <w:vAlign w:val="center"/>
                </w:tcPr>
                <w:p>
                  <w:pPr>
                    <w:jc w:val="center"/>
                    <w:rPr>
                      <w:rFonts w:hint="default"/>
                      <w:snapToGrid w:val="0"/>
                      <w:color w:val="000000"/>
                      <w:kern w:val="0"/>
                      <w:sz w:val="18"/>
                      <w:szCs w:val="18"/>
                      <w:lang w:val="en-US" w:eastAsia="zh-CN"/>
                    </w:rPr>
                  </w:pPr>
                  <w:r>
                    <w:rPr>
                      <w:rFonts w:hint="eastAsia"/>
                      <w:snapToGrid w:val="0"/>
                      <w:color w:val="000000"/>
                      <w:kern w:val="0"/>
                      <w:sz w:val="18"/>
                      <w:szCs w:val="18"/>
                      <w:lang w:val="en-US" w:eastAsia="zh-CN"/>
                    </w:rPr>
                    <w:t>昼间</w:t>
                  </w:r>
                </w:p>
              </w:tc>
              <w:tc>
                <w:tcPr>
                  <w:tcW w:w="2500" w:type="pct"/>
                  <w:noWrap w:val="0"/>
                  <w:vAlign w:val="center"/>
                </w:tcPr>
                <w:p>
                  <w:pPr>
                    <w:jc w:val="center"/>
                    <w:rPr>
                      <w:rFonts w:hint="default"/>
                      <w:snapToGrid w:val="0"/>
                      <w:color w:val="000000"/>
                      <w:kern w:val="0"/>
                      <w:sz w:val="18"/>
                      <w:szCs w:val="18"/>
                      <w:lang w:val="en-US" w:eastAsia="zh-CN"/>
                    </w:rPr>
                  </w:pPr>
                  <w:r>
                    <w:rPr>
                      <w:rFonts w:hint="eastAsia"/>
                      <w:snapToGrid w:val="0"/>
                      <w:color w:val="000000"/>
                      <w:kern w:val="0"/>
                      <w:sz w:val="18"/>
                      <w:szCs w:val="18"/>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0" w:type="pct"/>
                  <w:noWrap w:val="0"/>
                  <w:vAlign w:val="center"/>
                </w:tcPr>
                <w:p>
                  <w:pPr>
                    <w:jc w:val="center"/>
                    <w:rPr>
                      <w:rFonts w:hint="default"/>
                      <w:snapToGrid w:val="0"/>
                      <w:color w:val="000000"/>
                      <w:kern w:val="0"/>
                      <w:sz w:val="18"/>
                      <w:szCs w:val="18"/>
                      <w:lang w:val="en-US" w:eastAsia="zh-CN"/>
                    </w:rPr>
                  </w:pPr>
                  <w:r>
                    <w:rPr>
                      <w:rFonts w:hint="eastAsia"/>
                      <w:snapToGrid w:val="0"/>
                      <w:color w:val="000000"/>
                      <w:kern w:val="0"/>
                      <w:sz w:val="18"/>
                      <w:szCs w:val="18"/>
                      <w:lang w:val="en-US" w:eastAsia="zh-CN"/>
                    </w:rPr>
                    <w:t>70</w:t>
                  </w:r>
                </w:p>
              </w:tc>
              <w:tc>
                <w:tcPr>
                  <w:tcW w:w="2500" w:type="pct"/>
                  <w:noWrap w:val="0"/>
                  <w:vAlign w:val="center"/>
                </w:tcPr>
                <w:p>
                  <w:pPr>
                    <w:jc w:val="center"/>
                    <w:rPr>
                      <w:rFonts w:hint="default"/>
                      <w:snapToGrid w:val="0"/>
                      <w:color w:val="000000"/>
                      <w:kern w:val="0"/>
                      <w:sz w:val="18"/>
                      <w:szCs w:val="18"/>
                      <w:lang w:val="en-US" w:eastAsia="zh-CN"/>
                    </w:rPr>
                  </w:pPr>
                  <w:r>
                    <w:rPr>
                      <w:rFonts w:hint="eastAsia"/>
                      <w:snapToGrid w:val="0"/>
                      <w:color w:val="000000"/>
                      <w:kern w:val="0"/>
                      <w:sz w:val="18"/>
                      <w:szCs w:val="18"/>
                      <w:lang w:val="en-US" w:eastAsia="zh-CN"/>
                    </w:rPr>
                    <w:t>55</w:t>
                  </w:r>
                </w:p>
              </w:tc>
            </w:tr>
          </w:tbl>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营运期噪声执行《工业企业厂界环境噪声排放标准》（GB12348-2008）</w:t>
            </w:r>
            <w:r>
              <w:rPr>
                <w:rFonts w:hint="eastAsia" w:cs="Times New Roman"/>
                <w:szCs w:val="21"/>
                <w:lang w:val="en-US" w:eastAsia="zh-CN"/>
              </w:rPr>
              <w:t>2</w:t>
            </w:r>
            <w:r>
              <w:rPr>
                <w:rFonts w:hint="default" w:ascii="Times New Roman" w:hAnsi="Times New Roman" w:cs="Times New Roman"/>
                <w:szCs w:val="21"/>
              </w:rPr>
              <w:t>类标准，具体标准值见表3-</w:t>
            </w:r>
            <w:r>
              <w:rPr>
                <w:rFonts w:hint="eastAsia" w:cs="Times New Roman"/>
                <w:szCs w:val="21"/>
                <w:lang w:val="en-US" w:eastAsia="zh-CN"/>
              </w:rPr>
              <w:t>9</w:t>
            </w:r>
            <w:r>
              <w:rPr>
                <w:rFonts w:hint="default" w:ascii="Times New Roman" w:hAnsi="Times New Roman" w:cs="Times New Roman"/>
                <w:szCs w:val="21"/>
              </w:rPr>
              <w:t>。</w:t>
            </w:r>
          </w:p>
          <w:p>
            <w:pPr>
              <w:pStyle w:val="1383"/>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表3-</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 xml:space="preserve"> 工业企业厂界环境噪声排放标准       单位：dB(A)</w:t>
            </w:r>
          </w:p>
          <w:tbl>
            <w:tblPr>
              <w:tblStyle w:val="85"/>
              <w:tblW w:w="4950" w:type="pct"/>
              <w:jc w:val="center"/>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289"/>
              <w:gridCol w:w="1218"/>
              <w:gridCol w:w="1293"/>
              <w:gridCol w:w="4084"/>
            </w:tblGrid>
            <w:tr>
              <w:tblPrEx>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79" w:hRule="atLeast"/>
                <w:jc w:val="center"/>
              </w:trPr>
              <w:tc>
                <w:tcPr>
                  <w:tcW w:w="1396" w:type="dxa"/>
                  <w:tcBorders>
                    <w:top w:val="single" w:color="auto" w:sz="2" w:space="0"/>
                    <w:left w:val="single" w:color="auto" w:sz="4" w:space="0"/>
                    <w:bottom w:val="single" w:color="auto" w:sz="2" w:space="0"/>
                    <w:right w:val="single" w:color="auto" w:sz="2" w:space="0"/>
                  </w:tcBorders>
                  <w:vAlign w:val="center"/>
                </w:tcPr>
                <w:p>
                  <w:pPr>
                    <w:spacing w:line="4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类别</w:t>
                  </w:r>
                </w:p>
              </w:tc>
              <w:tc>
                <w:tcPr>
                  <w:tcW w:w="1317"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昼间</w:t>
                  </w:r>
                </w:p>
              </w:tc>
              <w:tc>
                <w:tcPr>
                  <w:tcW w:w="1400"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夜间</w:t>
                  </w:r>
                </w:p>
              </w:tc>
              <w:tc>
                <w:tcPr>
                  <w:tcW w:w="4474" w:type="dxa"/>
                  <w:tcBorders>
                    <w:top w:val="single" w:color="auto" w:sz="2" w:space="0"/>
                    <w:left w:val="single" w:color="auto" w:sz="2" w:space="0"/>
                    <w:bottom w:val="single" w:color="auto" w:sz="2" w:space="0"/>
                    <w:right w:val="single" w:color="auto" w:sz="4" w:space="0"/>
                  </w:tcBorders>
                  <w:vAlign w:val="center"/>
                </w:tcPr>
                <w:p>
                  <w:pPr>
                    <w:spacing w:line="4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标准来源</w:t>
                  </w:r>
                </w:p>
              </w:tc>
            </w:tr>
            <w:tr>
              <w:tblPrEx>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396" w:type="dxa"/>
                  <w:tcBorders>
                    <w:top w:val="single" w:color="auto" w:sz="2" w:space="0"/>
                    <w:left w:val="single" w:color="auto" w:sz="4" w:space="0"/>
                    <w:bottom w:val="single" w:color="auto" w:sz="2" w:space="0"/>
                    <w:right w:val="single" w:color="auto" w:sz="2" w:space="0"/>
                  </w:tcBorders>
                  <w:vAlign w:val="center"/>
                </w:tcPr>
                <w:p>
                  <w:pPr>
                    <w:spacing w:line="420" w:lineRule="exact"/>
                    <w:jc w:val="center"/>
                    <w:rPr>
                      <w:rFonts w:hint="eastAsia" w:ascii="Times New Roman" w:hAnsi="Times New Roman" w:eastAsia="宋体" w:cs="Times New Roman"/>
                      <w:bCs/>
                      <w:sz w:val="18"/>
                      <w:szCs w:val="18"/>
                      <w:lang w:eastAsia="zh-CN"/>
                    </w:rPr>
                  </w:pPr>
                  <w:r>
                    <w:rPr>
                      <w:rFonts w:hint="eastAsia" w:cs="Times New Roman"/>
                      <w:bCs/>
                      <w:sz w:val="18"/>
                      <w:szCs w:val="18"/>
                      <w:lang w:val="en-US" w:eastAsia="zh-CN"/>
                    </w:rPr>
                    <w:t>2</w:t>
                  </w:r>
                </w:p>
              </w:tc>
              <w:tc>
                <w:tcPr>
                  <w:tcW w:w="1317"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hint="eastAsia" w:ascii="Times New Roman" w:hAnsi="Times New Roman" w:eastAsia="宋体" w:cs="Times New Roman"/>
                      <w:bCs/>
                      <w:sz w:val="18"/>
                      <w:szCs w:val="18"/>
                      <w:lang w:eastAsia="zh-CN"/>
                    </w:rPr>
                  </w:pPr>
                  <w:r>
                    <w:rPr>
                      <w:rFonts w:hint="default" w:ascii="Times New Roman" w:hAnsi="Times New Roman" w:cs="Times New Roman"/>
                      <w:bCs/>
                      <w:sz w:val="18"/>
                      <w:szCs w:val="18"/>
                    </w:rPr>
                    <w:t>6</w:t>
                  </w:r>
                  <w:r>
                    <w:rPr>
                      <w:rFonts w:hint="eastAsia" w:cs="Times New Roman"/>
                      <w:bCs/>
                      <w:sz w:val="18"/>
                      <w:szCs w:val="18"/>
                      <w:lang w:val="en-US" w:eastAsia="zh-CN"/>
                    </w:rPr>
                    <w:t>0</w:t>
                  </w:r>
                </w:p>
              </w:tc>
              <w:tc>
                <w:tcPr>
                  <w:tcW w:w="1400" w:type="dxa"/>
                  <w:tcBorders>
                    <w:top w:val="single" w:color="auto" w:sz="2" w:space="0"/>
                    <w:left w:val="single" w:color="auto" w:sz="2" w:space="0"/>
                    <w:bottom w:val="single" w:color="auto" w:sz="2" w:space="0"/>
                    <w:right w:val="single" w:color="auto" w:sz="2" w:space="0"/>
                  </w:tcBorders>
                  <w:vAlign w:val="center"/>
                </w:tcPr>
                <w:p>
                  <w:pPr>
                    <w:spacing w:line="420" w:lineRule="exact"/>
                    <w:jc w:val="center"/>
                    <w:rPr>
                      <w:rFonts w:hint="eastAsia" w:ascii="Times New Roman" w:hAnsi="Times New Roman" w:eastAsia="宋体" w:cs="Times New Roman"/>
                      <w:bCs/>
                      <w:sz w:val="18"/>
                      <w:szCs w:val="18"/>
                      <w:lang w:eastAsia="zh-CN"/>
                    </w:rPr>
                  </w:pPr>
                  <w:r>
                    <w:rPr>
                      <w:rFonts w:hint="default" w:ascii="Times New Roman" w:hAnsi="Times New Roman" w:cs="Times New Roman"/>
                      <w:bCs/>
                      <w:sz w:val="18"/>
                      <w:szCs w:val="18"/>
                    </w:rPr>
                    <w:t>5</w:t>
                  </w:r>
                  <w:r>
                    <w:rPr>
                      <w:rFonts w:hint="eastAsia" w:cs="Times New Roman"/>
                      <w:bCs/>
                      <w:sz w:val="18"/>
                      <w:szCs w:val="18"/>
                      <w:lang w:val="en-US" w:eastAsia="zh-CN"/>
                    </w:rPr>
                    <w:t>0</w:t>
                  </w:r>
                </w:p>
              </w:tc>
              <w:tc>
                <w:tcPr>
                  <w:tcW w:w="4474" w:type="dxa"/>
                  <w:tcBorders>
                    <w:top w:val="single" w:color="auto" w:sz="2" w:space="0"/>
                    <w:left w:val="single" w:color="auto" w:sz="2" w:space="0"/>
                    <w:bottom w:val="single" w:color="auto" w:sz="2" w:space="0"/>
                    <w:right w:val="single" w:color="auto" w:sz="4" w:space="0"/>
                  </w:tcBorders>
                  <w:vAlign w:val="center"/>
                </w:tcPr>
                <w:p>
                  <w:pPr>
                    <w:spacing w:line="420" w:lineRule="exact"/>
                    <w:jc w:val="center"/>
                    <w:rPr>
                      <w:rFonts w:hint="default" w:ascii="Times New Roman" w:hAnsi="Times New Roman" w:cs="Times New Roman"/>
                      <w:bCs/>
                      <w:sz w:val="18"/>
                      <w:szCs w:val="18"/>
                    </w:rPr>
                  </w:pPr>
                  <w:r>
                    <w:rPr>
                      <w:rFonts w:hint="default" w:ascii="Times New Roman" w:hAnsi="Times New Roman" w:cs="Times New Roman"/>
                      <w:sz w:val="18"/>
                      <w:szCs w:val="18"/>
                    </w:rPr>
                    <w:t>（GB12348-2008）</w:t>
                  </w:r>
                  <w:r>
                    <w:rPr>
                      <w:rFonts w:hint="eastAsia" w:cs="Times New Roman"/>
                      <w:bCs/>
                      <w:sz w:val="18"/>
                      <w:szCs w:val="18"/>
                      <w:lang w:val="en-US" w:eastAsia="zh-CN"/>
                    </w:rPr>
                    <w:t>2</w:t>
                  </w:r>
                  <w:r>
                    <w:rPr>
                      <w:rFonts w:hint="default" w:ascii="Times New Roman" w:hAnsi="Times New Roman" w:cs="Times New Roman"/>
                      <w:sz w:val="18"/>
                      <w:szCs w:val="18"/>
                    </w:rPr>
                    <w:t>类标准</w:t>
                  </w:r>
                </w:p>
              </w:tc>
            </w:tr>
          </w:tbl>
          <w:p>
            <w:pPr>
              <w:spacing w:line="420" w:lineRule="exact"/>
              <w:ind w:firstLine="420" w:firstLineChars="200"/>
              <w:rPr>
                <w:rFonts w:hint="default" w:ascii="Times New Roman" w:hAnsi="Times New Roman" w:eastAsia="黑体" w:cs="Times New Roman"/>
                <w:bCs/>
                <w:szCs w:val="21"/>
              </w:rPr>
            </w:pPr>
            <w:r>
              <w:rPr>
                <w:rFonts w:hint="eastAsia" w:eastAsia="黑体" w:cs="Times New Roman"/>
                <w:bCs/>
                <w:szCs w:val="21"/>
                <w:lang w:val="en-US" w:eastAsia="zh-CN"/>
              </w:rPr>
              <w:t>4</w:t>
            </w:r>
            <w:r>
              <w:rPr>
                <w:rFonts w:hint="default" w:ascii="Times New Roman" w:hAnsi="Times New Roman" w:eastAsia="黑体" w:cs="Times New Roman"/>
                <w:bCs/>
                <w:szCs w:val="21"/>
              </w:rPr>
              <w:t>、固废</w:t>
            </w:r>
          </w:p>
          <w:p>
            <w:pPr>
              <w:adjustRightInd w:val="0"/>
              <w:snapToGrid w:val="0"/>
              <w:spacing w:line="420" w:lineRule="exact"/>
              <w:ind w:firstLine="420" w:firstLineChars="200"/>
              <w:rPr>
                <w:rFonts w:hint="eastAsia" w:ascii="Times New Roman" w:hAnsi="Times New Roman" w:eastAsia="宋体" w:cs="Times New Roman"/>
                <w:szCs w:val="21"/>
                <w:lang w:eastAsia="zh-CN"/>
              </w:rPr>
            </w:pPr>
            <w:r>
              <w:rPr>
                <w:rFonts w:hint="default" w:ascii="Times New Roman" w:hAnsi="Times New Roman" w:cs="Times New Roman"/>
                <w:szCs w:val="21"/>
              </w:rPr>
              <w:t>一般固体废物执行《中华人民共和国固体废物污染环境防治法》相关要求，采取防扬散、防流失、防渗漏或者其他防止污染环境的措施，不得擅自倾倒、堆放、丢弃、遗撒，管理过程中应符合《一般工业固体废物管理台账制定指南（试行）》（公告 2021 年第 82 号）要求，危险废物执行危险废物执行《危险废物贮存污染控制标准》（GB18597-20</w:t>
            </w:r>
            <w:r>
              <w:rPr>
                <w:rFonts w:hint="eastAsia" w:cs="Times New Roman"/>
                <w:szCs w:val="21"/>
                <w:lang w:val="en-US" w:eastAsia="zh-CN"/>
              </w:rPr>
              <w:t>23</w:t>
            </w:r>
            <w:r>
              <w:rPr>
                <w:rFonts w:hint="default" w:ascii="Times New Roman" w:hAnsi="Times New Roman" w:cs="Times New Roman"/>
                <w:szCs w:val="21"/>
              </w:rPr>
              <w:t>）及淄博市对固废处置的有关规定</w:t>
            </w:r>
            <w:r>
              <w:rPr>
                <w:rFonts w:hint="eastAsia" w:cs="Times New Roman"/>
                <w:szCs w:val="21"/>
                <w:lang w:eastAsia="zh-CN"/>
              </w:rPr>
              <w:t>。</w:t>
            </w:r>
          </w:p>
          <w:p>
            <w:pPr>
              <w:adjustRightInd w:val="0"/>
              <w:snapToGrid w:val="0"/>
              <w:spacing w:line="420" w:lineRule="exact"/>
              <w:ind w:firstLine="420" w:firstLineChars="200"/>
              <w:rPr>
                <w:rFonts w:hint="default" w:ascii="Times New Roman" w:hAnsi="Times New Roman" w:cs="Times New Roman"/>
                <w:szCs w:val="21"/>
              </w:rPr>
            </w:pPr>
          </w:p>
          <w:p>
            <w:pPr>
              <w:adjustRightInd w:val="0"/>
              <w:snapToGrid w:val="0"/>
              <w:spacing w:line="420" w:lineRule="exact"/>
              <w:ind w:firstLine="420" w:firstLineChars="200"/>
              <w:rPr>
                <w:rFonts w:hint="default" w:ascii="Times New Roman" w:hAnsi="Times New Roman" w:cs="Times New Roman"/>
                <w:szCs w:val="21"/>
              </w:rPr>
            </w:pPr>
          </w:p>
          <w:p>
            <w:pPr>
              <w:adjustRightInd w:val="0"/>
              <w:snapToGrid w:val="0"/>
              <w:spacing w:line="420" w:lineRule="exact"/>
              <w:ind w:firstLine="420" w:firstLineChars="200"/>
              <w:rPr>
                <w:rFonts w:hint="default" w:ascii="Times New Roman" w:hAnsi="Times New Roman" w:cs="Times New Roman"/>
                <w:szCs w:val="21"/>
              </w:rPr>
            </w:pPr>
          </w:p>
          <w:p>
            <w:pPr>
              <w:adjustRightInd w:val="0"/>
              <w:snapToGrid w:val="0"/>
              <w:spacing w:line="420" w:lineRule="exact"/>
              <w:ind w:firstLine="420" w:firstLineChars="200"/>
              <w:rPr>
                <w:rFonts w:hint="default" w:ascii="Times New Roman" w:hAnsi="Times New Roman" w:cs="Times New Roman"/>
                <w:szCs w:val="21"/>
              </w:rPr>
            </w:pPr>
          </w:p>
          <w:p>
            <w:pPr>
              <w:adjustRightInd w:val="0"/>
              <w:snapToGrid w:val="0"/>
              <w:spacing w:line="420" w:lineRule="exact"/>
              <w:ind w:firstLine="420" w:firstLineChars="200"/>
              <w:rPr>
                <w:rFonts w:hint="default" w:ascii="Times New Roman" w:hAnsi="Times New Roman" w:cs="Times New Roman"/>
                <w:szCs w:val="21"/>
              </w:rPr>
            </w:pPr>
          </w:p>
          <w:p>
            <w:pPr>
              <w:adjustRightInd w:val="0"/>
              <w:snapToGrid w:val="0"/>
              <w:spacing w:line="420" w:lineRule="exact"/>
              <w:ind w:firstLine="420" w:firstLineChars="200"/>
              <w:rPr>
                <w:rFonts w:hint="default" w:ascii="Times New Roman" w:hAnsi="Times New Roman" w:cs="Times New Roman"/>
                <w:szCs w:val="21"/>
              </w:rPr>
            </w:pPr>
          </w:p>
          <w:p>
            <w:pPr>
              <w:adjustRightInd w:val="0"/>
              <w:snapToGrid w:val="0"/>
              <w:spacing w:line="420" w:lineRule="exact"/>
              <w:ind w:firstLine="420" w:firstLineChars="200"/>
              <w:rPr>
                <w:rFonts w:hint="default" w:ascii="Times New Roman" w:hAnsi="Times New Roman" w:cs="Times New Roman"/>
                <w:szCs w:val="21"/>
              </w:rPr>
            </w:pPr>
          </w:p>
          <w:p>
            <w:pPr>
              <w:adjustRightInd w:val="0"/>
              <w:snapToGrid w:val="0"/>
              <w:spacing w:line="420" w:lineRule="exact"/>
              <w:ind w:firstLine="420" w:firstLineChars="200"/>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Borders>
              <w:bottom w:val="single" w:color="auto" w:sz="8" w:space="0"/>
            </w:tcBorders>
            <w:vAlign w:val="center"/>
          </w:tcPr>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总量</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控制</w:t>
            </w:r>
          </w:p>
          <w:p>
            <w:pPr>
              <w:adjustRightInd w:val="0"/>
              <w:snapToGrid w:val="0"/>
              <w:spacing w:line="42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指标</w:t>
            </w:r>
          </w:p>
        </w:tc>
        <w:tc>
          <w:tcPr>
            <w:tcW w:w="8190" w:type="dxa"/>
            <w:tcBorders>
              <w:bottom w:val="single" w:color="auto" w:sz="8" w:space="0"/>
            </w:tcBorders>
            <w:vAlign w:val="center"/>
          </w:tcPr>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p>
          <w:p>
            <w:pPr>
              <w:snapToGrid w:val="0"/>
              <w:spacing w:line="360" w:lineRule="auto"/>
              <w:ind w:firstLine="420" w:firstLineChars="200"/>
              <w:rPr>
                <w:rFonts w:hint="eastAsia"/>
                <w:color w:val="000000"/>
                <w:szCs w:val="21"/>
              </w:rPr>
            </w:pPr>
            <w:r>
              <w:rPr>
                <w:rFonts w:hint="eastAsia"/>
                <w:color w:val="000000"/>
                <w:szCs w:val="21"/>
              </w:rPr>
              <w:t>“十四五”期间主要控制污染物为SO</w:t>
            </w:r>
            <w:r>
              <w:rPr>
                <w:rFonts w:hint="eastAsia"/>
                <w:color w:val="000000"/>
                <w:szCs w:val="21"/>
                <w:vertAlign w:val="subscript"/>
              </w:rPr>
              <w:t>2</w:t>
            </w:r>
            <w:r>
              <w:rPr>
                <w:rFonts w:hint="eastAsia"/>
                <w:color w:val="000000"/>
                <w:szCs w:val="21"/>
              </w:rPr>
              <w:t>、NOx、COD及氨氮4项指标。另外根据淄博市人民政府要求，淄博市“十四五”将SO</w:t>
            </w:r>
            <w:r>
              <w:rPr>
                <w:rFonts w:hint="eastAsia"/>
                <w:color w:val="000000"/>
                <w:szCs w:val="21"/>
                <w:vertAlign w:val="subscript"/>
              </w:rPr>
              <w:t>2</w:t>
            </w:r>
            <w:r>
              <w:rPr>
                <w:rFonts w:hint="eastAsia"/>
                <w:color w:val="000000"/>
                <w:szCs w:val="21"/>
              </w:rPr>
              <w:t>、烟（粉）尘、CODcr和氨氮均列为总量控制项目。对总氮、总磷和挥发性有机物(以下简称VOCs)实施重点区域与重点行业相结合的总量控制，增强差别化、针对性和可操作性</w:t>
            </w:r>
            <w:r>
              <w:rPr>
                <w:color w:val="000000"/>
                <w:szCs w:val="21"/>
              </w:rPr>
              <w:t>。</w:t>
            </w:r>
          </w:p>
          <w:p>
            <w:pPr>
              <w:snapToGrid w:val="0"/>
              <w:spacing w:line="360" w:lineRule="auto"/>
              <w:ind w:firstLine="420" w:firstLineChars="200"/>
              <w:rPr>
                <w:color w:val="000000"/>
                <w:szCs w:val="21"/>
              </w:rPr>
            </w:pPr>
            <w:r>
              <w:rPr>
                <w:color w:val="000000"/>
                <w:szCs w:val="21"/>
              </w:rPr>
              <w:t>根据工程分析可知，</w:t>
            </w:r>
            <w:r>
              <w:rPr>
                <w:rFonts w:hint="eastAsia"/>
                <w:color w:val="000000"/>
                <w:szCs w:val="21"/>
              </w:rPr>
              <w:t>本项目为学校建设项目，废气主要为实验室废气</w:t>
            </w:r>
            <w:r>
              <w:rPr>
                <w:rFonts w:hint="eastAsia"/>
                <w:color w:val="000000"/>
                <w:szCs w:val="21"/>
                <w:lang w:eastAsia="zh-CN"/>
              </w:rPr>
              <w:t>、食堂废气</w:t>
            </w:r>
            <w:r>
              <w:rPr>
                <w:rFonts w:hint="eastAsia"/>
                <w:color w:val="000000"/>
                <w:szCs w:val="21"/>
              </w:rPr>
              <w:t>和汽车尾气</w:t>
            </w:r>
            <w:r>
              <w:rPr>
                <w:rFonts w:hint="eastAsia"/>
                <w:color w:val="000000"/>
                <w:szCs w:val="21"/>
                <w:lang w:eastAsia="zh-CN"/>
              </w:rPr>
              <w:t>，</w:t>
            </w:r>
            <w:r>
              <w:rPr>
                <w:rFonts w:hint="eastAsia"/>
                <w:color w:val="000000"/>
                <w:szCs w:val="21"/>
                <w:lang w:val="en-US" w:eastAsia="zh-CN"/>
              </w:rPr>
              <w:t>排放量较少，</w:t>
            </w:r>
            <w:r>
              <w:rPr>
                <w:rFonts w:hint="default" w:ascii="Times New Roman" w:hAnsi="Times New Roman" w:eastAsia="宋体" w:cs="Times New Roman"/>
                <w:color w:val="auto"/>
                <w:lang w:val="en-US" w:eastAsia="zh-CN"/>
              </w:rPr>
              <w:t>分别纳入生活源、交通源管理</w:t>
            </w:r>
            <w:r>
              <w:rPr>
                <w:rFonts w:hint="eastAsia" w:ascii="Times New Roman" w:hAnsi="Times New Roman" w:eastAsia="宋体" w:cs="Times New Roman"/>
                <w:color w:val="auto"/>
                <w:lang w:val="en-US" w:eastAsia="zh-CN"/>
              </w:rPr>
              <w:t>，不需申请总量指标</w:t>
            </w:r>
            <w:r>
              <w:rPr>
                <w:rFonts w:hint="default" w:ascii="Times New Roman" w:hAnsi="Times New Roman" w:eastAsia="宋体" w:cs="Times New Roman"/>
                <w:color w:val="auto"/>
                <w:lang w:val="en-US" w:eastAsia="zh-CN"/>
              </w:rPr>
              <w:t>。</w:t>
            </w:r>
          </w:p>
          <w:p>
            <w:pPr>
              <w:spacing w:line="360" w:lineRule="auto"/>
              <w:ind w:firstLine="525" w:firstLineChars="250"/>
              <w:rPr>
                <w:rFonts w:hint="eastAsia" w:eastAsia="宋体"/>
                <w:lang w:eastAsia="zh-CN"/>
              </w:rPr>
            </w:pPr>
            <w:r>
              <w:t>本项目废水排放量</w:t>
            </w:r>
            <w:r>
              <w:rPr>
                <w:highlight w:val="none"/>
              </w:rPr>
              <w:t>为</w:t>
            </w:r>
            <w:r>
              <w:rPr>
                <w:rFonts w:hint="eastAsia"/>
                <w:highlight w:val="none"/>
                <w:lang w:val="en-US" w:eastAsia="zh-CN"/>
              </w:rPr>
              <w:t>25585.2</w:t>
            </w:r>
            <w:r>
              <w:t>m</w:t>
            </w:r>
            <w:r>
              <w:rPr>
                <w:vertAlign w:val="superscript"/>
              </w:rPr>
              <w:t>3</w:t>
            </w:r>
            <w:r>
              <w:t>/a</w:t>
            </w:r>
            <w:r>
              <w:rPr>
                <w:rFonts w:hint="eastAsia"/>
                <w:lang w:eastAsia="zh-CN"/>
              </w:rPr>
              <w:t>，</w:t>
            </w:r>
            <w:r>
              <w:t>排至</w:t>
            </w:r>
            <w:r>
              <w:rPr>
                <w:rFonts w:hint="default" w:ascii="Times New Roman" w:hAnsi="Times New Roman" w:cs="Times New Roman"/>
                <w:sz w:val="21"/>
                <w:szCs w:val="21"/>
              </w:rPr>
              <w:t>淄博市利民净化水有限公司</w:t>
            </w:r>
            <w:r>
              <w:t>达标后排放。</w:t>
            </w:r>
            <w:r>
              <w:rPr>
                <w:rFonts w:hint="eastAsia"/>
              </w:rPr>
              <w:t>项目</w:t>
            </w:r>
            <w:r>
              <w:t>COD排放量为</w:t>
            </w:r>
            <w:r>
              <w:rPr>
                <w:rFonts w:hint="eastAsia"/>
                <w:lang w:val="en-US" w:eastAsia="zh-CN"/>
              </w:rPr>
              <w:t>12.365</w:t>
            </w:r>
            <w:r>
              <w:t>t/a、氨氮排放量为</w:t>
            </w:r>
            <w:r>
              <w:rPr>
                <w:rFonts w:hint="eastAsia"/>
                <w:lang w:val="en-US" w:eastAsia="zh-CN"/>
              </w:rPr>
              <w:t>0.911</w:t>
            </w:r>
            <w:r>
              <w:t>t/a，最终排入外环境</w:t>
            </w:r>
            <w:r>
              <w:rPr>
                <w:rFonts w:hint="eastAsia"/>
              </w:rPr>
              <w:t>（</w:t>
            </w:r>
            <w:r>
              <w:t xml:space="preserve">CODcr </w:t>
            </w:r>
            <w:r>
              <w:rPr>
                <w:rFonts w:hint="eastAsia"/>
                <w:lang w:val="en-US" w:eastAsia="zh-CN"/>
              </w:rPr>
              <w:t>40</w:t>
            </w:r>
            <w:r>
              <w:t xml:space="preserve">mg/L、氨氮 </w:t>
            </w:r>
            <w:r>
              <w:rPr>
                <w:rFonts w:hint="eastAsia"/>
                <w:lang w:val="en-US" w:eastAsia="zh-CN"/>
              </w:rPr>
              <w:t>2</w:t>
            </w:r>
            <w:r>
              <w:t>mg/L 计算</w:t>
            </w:r>
            <w:r>
              <w:rPr>
                <w:rFonts w:hint="eastAsia"/>
              </w:rPr>
              <w:t>）</w:t>
            </w:r>
            <w:r>
              <w:t>的量为</w:t>
            </w:r>
            <w:r>
              <w:rPr>
                <w:rFonts w:hint="eastAsia"/>
                <w:color w:val="auto"/>
                <w:szCs w:val="21"/>
                <w:highlight w:val="none"/>
              </w:rPr>
              <w:t>COD</w:t>
            </w:r>
            <w:r>
              <w:rPr>
                <w:rFonts w:hint="eastAsia"/>
                <w:color w:val="auto"/>
                <w:szCs w:val="21"/>
                <w:highlight w:val="none"/>
                <w:lang w:val="en-US" w:eastAsia="zh-CN"/>
              </w:rPr>
              <w:t xml:space="preserve"> 1.023</w:t>
            </w:r>
            <w:r>
              <w:rPr>
                <w:rFonts w:hint="eastAsia"/>
                <w:color w:val="auto"/>
                <w:szCs w:val="21"/>
                <w:highlight w:val="none"/>
              </w:rPr>
              <w:t>t/a、氨氮</w:t>
            </w:r>
            <w:r>
              <w:rPr>
                <w:rFonts w:hint="eastAsia"/>
                <w:color w:val="auto"/>
                <w:szCs w:val="21"/>
                <w:highlight w:val="none"/>
                <w:lang w:val="en-US" w:eastAsia="zh-CN"/>
              </w:rPr>
              <w:t xml:space="preserve"> </w:t>
            </w:r>
            <w:r>
              <w:rPr>
                <w:rFonts w:hint="eastAsia"/>
                <w:color w:val="auto"/>
                <w:szCs w:val="21"/>
                <w:highlight w:val="none"/>
              </w:rPr>
              <w:t>0.0</w:t>
            </w:r>
            <w:r>
              <w:rPr>
                <w:rFonts w:hint="eastAsia"/>
                <w:color w:val="auto"/>
                <w:szCs w:val="21"/>
                <w:highlight w:val="none"/>
                <w:lang w:val="en-US" w:eastAsia="zh-CN"/>
              </w:rPr>
              <w:t>51</w:t>
            </w:r>
            <w:r>
              <w:rPr>
                <w:rFonts w:hint="eastAsia"/>
                <w:color w:val="auto"/>
                <w:szCs w:val="21"/>
                <w:highlight w:val="none"/>
              </w:rPr>
              <w:t>t/a</w:t>
            </w:r>
            <w:r>
              <w:t>，属于</w:t>
            </w:r>
            <w:r>
              <w:rPr>
                <w:rFonts w:hint="eastAsia"/>
                <w:lang w:eastAsia="zh-CN"/>
              </w:rPr>
              <w:t>淄博市利民净化水有限公司</w:t>
            </w:r>
            <w:r>
              <w:t>内控指标，占用</w:t>
            </w:r>
            <w:r>
              <w:rPr>
                <w:rFonts w:hint="eastAsia"/>
                <w:lang w:eastAsia="zh-CN"/>
              </w:rPr>
              <w:t>淄博市利民净化水有限公司</w:t>
            </w:r>
            <w:r>
              <w:t>总量指标，不需要申请总量指标</w:t>
            </w:r>
            <w:r>
              <w:rPr>
                <w:rFonts w:hint="eastAsia"/>
                <w:lang w:eastAsia="zh-CN"/>
              </w:rPr>
              <w:t>。</w:t>
            </w: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pPr>
          </w:p>
          <w:p>
            <w:pPr>
              <w:spacing w:line="360" w:lineRule="auto"/>
              <w:ind w:firstLine="525" w:firstLineChars="250"/>
              <w:rPr>
                <w:rFonts w:hint="default" w:ascii="Times New Roman" w:hAnsi="Times New Roman" w:cs="Times New Roman"/>
              </w:rPr>
            </w:pPr>
          </w:p>
        </w:tc>
      </w:tr>
    </w:tbl>
    <w:p>
      <w:pPr>
        <w:adjustRightInd w:val="0"/>
        <w:snapToGrid w:val="0"/>
        <w:spacing w:line="420" w:lineRule="exact"/>
        <w:rPr>
          <w:rFonts w:ascii="宋体" w:cs="宋体"/>
          <w:b/>
          <w:kern w:val="0"/>
          <w:sz w:val="28"/>
          <w:szCs w:val="28"/>
        </w:rPr>
        <w:sectPr>
          <w:pgSz w:w="11907" w:h="16840"/>
          <w:pgMar w:top="1701" w:right="1531" w:bottom="2127" w:left="1531" w:header="851" w:footer="851" w:gutter="0"/>
          <w:pgNumType w:fmt="numberInDash"/>
          <w:cols w:space="720" w:num="1"/>
          <w:docGrid w:linePitch="312" w:charSpace="0"/>
        </w:sectPr>
      </w:pPr>
    </w:p>
    <w:p>
      <w:pPr>
        <w:pStyle w:val="79"/>
        <w:spacing w:line="420" w:lineRule="exact"/>
        <w:jc w:val="center"/>
        <w:outlineLvl w:val="0"/>
        <w:rPr>
          <w:b/>
          <w:bCs/>
          <w:snapToGrid w:val="0"/>
          <w:sz w:val="30"/>
          <w:szCs w:val="30"/>
        </w:rPr>
      </w:pPr>
      <w:r>
        <w:rPr>
          <w:rFonts w:hint="eastAsia"/>
          <w:b/>
          <w:bCs/>
          <w:snapToGrid w:val="0"/>
          <w:sz w:val="30"/>
          <w:szCs w:val="30"/>
        </w:rPr>
        <w:t>四、主要环境影响和保护措施</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施工</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期环</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境影</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响和</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保护</w:t>
            </w:r>
          </w:p>
          <w:p>
            <w:pPr>
              <w:pStyle w:val="79"/>
              <w:spacing w:before="0" w:beforeAutospacing="0" w:after="0" w:afterAutospacing="0" w:line="420" w:lineRule="exact"/>
              <w:jc w:val="center"/>
              <w:outlineLvl w:val="0"/>
              <w:rPr>
                <w:rFonts w:hint="default" w:ascii="Times New Roman" w:hAnsi="Times New Roman" w:cs="Times New Roman"/>
                <w:bCs/>
                <w:kern w:val="2"/>
                <w:sz w:val="21"/>
                <w:szCs w:val="21"/>
              </w:rPr>
            </w:pPr>
            <w:r>
              <w:rPr>
                <w:rFonts w:hint="default" w:ascii="Times New Roman" w:hAnsi="Times New Roman" w:cs="Times New Roman"/>
                <w:bCs/>
                <w:kern w:val="2"/>
                <w:sz w:val="21"/>
                <w:szCs w:val="21"/>
              </w:rPr>
              <w:t>措施</w:t>
            </w:r>
          </w:p>
        </w:tc>
        <w:tc>
          <w:tcPr>
            <w:tcW w:w="7988" w:type="dxa"/>
            <w:vAlign w:val="center"/>
          </w:tcPr>
          <w:p>
            <w:pPr>
              <w:snapToGrid w:val="0"/>
              <w:spacing w:line="360" w:lineRule="auto"/>
              <w:rPr>
                <w:rFonts w:hint="eastAsia" w:eastAsia="宋体"/>
                <w:b/>
                <w:bCs/>
                <w:color w:val="000000"/>
                <w:szCs w:val="21"/>
                <w:lang w:eastAsia="zh-CN"/>
              </w:rPr>
            </w:pPr>
            <w:r>
              <w:rPr>
                <w:rFonts w:hint="eastAsia"/>
                <w:b/>
                <w:bCs/>
                <w:color w:val="000000"/>
                <w:szCs w:val="21"/>
                <w:lang w:val="en-US" w:eastAsia="zh-CN"/>
              </w:rPr>
              <w:t>1 、</w:t>
            </w:r>
            <w:r>
              <w:rPr>
                <w:rFonts w:hint="eastAsia"/>
                <w:b/>
                <w:bCs/>
                <w:color w:val="000000"/>
                <w:szCs w:val="21"/>
                <w:lang w:eastAsia="zh-CN"/>
              </w:rPr>
              <w:t>废气</w:t>
            </w:r>
          </w:p>
          <w:p>
            <w:pPr>
              <w:snapToGrid w:val="0"/>
              <w:spacing w:line="360" w:lineRule="auto"/>
              <w:ind w:firstLine="420" w:firstLineChars="200"/>
              <w:rPr>
                <w:rFonts w:hint="eastAsia"/>
                <w:color w:val="000000"/>
                <w:szCs w:val="21"/>
              </w:rPr>
            </w:pPr>
            <w:r>
              <w:rPr>
                <w:rFonts w:hint="eastAsia"/>
                <w:color w:val="000000"/>
                <w:szCs w:val="21"/>
              </w:rPr>
              <w:t>本项目在施工过程中，产生的废气主要是施工机械的燃油废气，水泥开包以及土石方装卸和运输产生的扬尘。</w:t>
            </w:r>
          </w:p>
          <w:p>
            <w:pPr>
              <w:snapToGrid w:val="0"/>
              <w:spacing w:line="360" w:lineRule="auto"/>
              <w:ind w:firstLine="420" w:firstLineChars="200"/>
              <w:rPr>
                <w:rFonts w:hint="eastAsia"/>
                <w:color w:val="000000"/>
                <w:szCs w:val="21"/>
              </w:rPr>
            </w:pPr>
            <w:r>
              <w:rPr>
                <w:rFonts w:hint="eastAsia"/>
                <w:color w:val="000000"/>
                <w:szCs w:val="21"/>
              </w:rPr>
              <w:t>项目施工过程施工机械主要包括挖掘机、装载机、推土机、压路机、起重机等，主要以柴油为燃料，施工过程中将产生一定量的废气，污染物主要为CO、NOx、THC等。一般产生量较少，且项目区场地空旷，空气流动性好，产生的废气通过大气扩散，对环境空气的影响是较小的。对于运输车辆产生的汽车尾气，施工单位应协调交通管理部门，采取相应措施，做好现场交通疏导工作，避免压车和交通堵塞，最大限度控制汽车尾气的排放。</w:t>
            </w:r>
          </w:p>
          <w:p>
            <w:pPr>
              <w:snapToGrid w:val="0"/>
              <w:spacing w:line="360" w:lineRule="auto"/>
              <w:ind w:firstLine="420" w:firstLineChars="200"/>
              <w:rPr>
                <w:rFonts w:hint="eastAsia"/>
                <w:color w:val="000000"/>
                <w:szCs w:val="21"/>
              </w:rPr>
            </w:pPr>
            <w:r>
              <w:rPr>
                <w:rFonts w:hint="eastAsia"/>
                <w:color w:val="000000"/>
                <w:szCs w:val="21"/>
              </w:rPr>
              <w:t>《山东省机动车排气污染防治条例（2022年修正）的要求：施工期选用的道路运输车辆使用的汽油、柴油及其相关产品应当符合本省国家阶段性燃油质量标准的要求。使用重型柴油车、重型燃气车数量较多的重点用车单位应当建立机动车排气污染防治责任制度和环保达标保障体系，确保使用的车辆符合相关排放标准。</w:t>
            </w:r>
          </w:p>
          <w:p>
            <w:pPr>
              <w:snapToGrid w:val="0"/>
              <w:spacing w:line="360" w:lineRule="auto"/>
              <w:ind w:firstLine="420" w:firstLineChars="200"/>
              <w:rPr>
                <w:rFonts w:hint="eastAsia"/>
                <w:color w:val="000000"/>
                <w:szCs w:val="21"/>
              </w:rPr>
            </w:pPr>
            <w:r>
              <w:rPr>
                <w:rFonts w:hint="eastAsia"/>
                <w:color w:val="000000"/>
                <w:szCs w:val="21"/>
              </w:rPr>
              <w:t>通过加强车辆管理等措施，施工期汽车尾气排放满足《大气污染物综合排放标准》（GB16297-1996）表2中无组织排放浓度限值。</w:t>
            </w:r>
          </w:p>
          <w:p>
            <w:pPr>
              <w:snapToGrid w:val="0"/>
              <w:spacing w:line="360" w:lineRule="auto"/>
              <w:ind w:firstLine="420" w:firstLineChars="200"/>
              <w:rPr>
                <w:rFonts w:hint="eastAsia"/>
                <w:color w:val="000000"/>
                <w:szCs w:val="21"/>
              </w:rPr>
            </w:pPr>
            <w:r>
              <w:rPr>
                <w:rFonts w:hint="eastAsia"/>
                <w:color w:val="000000"/>
                <w:szCs w:val="21"/>
              </w:rPr>
              <w:t>根据《关于有效控制城市扬尘的通知》（环发[2001]56号）及《防治城市扬尘污染技术规范》，本工程施工过程中要采取如下防尘和抑尘措施。</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w:t>
            </w:r>
            <w:r>
              <w:rPr>
                <w:rFonts w:hint="eastAsia"/>
                <w:color w:val="000000"/>
                <w:szCs w:val="21"/>
                <w:lang w:eastAsia="zh-CN"/>
              </w:rPr>
              <w:t>）</w:t>
            </w:r>
            <w:r>
              <w:rPr>
                <w:rFonts w:hint="eastAsia"/>
                <w:color w:val="000000"/>
                <w:szCs w:val="21"/>
              </w:rPr>
              <w:t>施工标志牌的规格和内容。施工期间，施工单位应根据《建设工程施工现场管理规定》的规定设置现场平面布置图、工程概况牌、安全生产牌、消防保卫牌、文明施工牌、环境保护牌、管理人员名单及监督电话牌等。</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2</w:t>
            </w:r>
            <w:r>
              <w:rPr>
                <w:rFonts w:hint="eastAsia"/>
                <w:color w:val="000000"/>
                <w:szCs w:val="21"/>
                <w:lang w:eastAsia="zh-CN"/>
              </w:rPr>
              <w:t>）</w:t>
            </w:r>
            <w:r>
              <w:rPr>
                <w:rFonts w:hint="eastAsia"/>
                <w:color w:val="000000"/>
                <w:szCs w:val="21"/>
              </w:rPr>
              <w:t>围挡、围栏及防溢座的设置。施工期间，边界设置高度2.5米以上的围挡；各类管线敷设工程，其边界设1.5米以上的封闭式或半封闭式路栏；其余设置1.8米以上围挡。以上围挡高度可视地方管理要求适当增加。围挡底端应设置防溢座，围挡之间以及围挡与防溢座之间无缝隙。对于特殊地点无法设置围挡、围栏及防溢座的，应设置警示牌。</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3</w:t>
            </w:r>
            <w:r>
              <w:rPr>
                <w:rFonts w:hint="eastAsia"/>
                <w:color w:val="000000"/>
                <w:szCs w:val="21"/>
                <w:lang w:eastAsia="zh-CN"/>
              </w:rPr>
              <w:t>）</w:t>
            </w:r>
            <w:r>
              <w:rPr>
                <w:rFonts w:hint="eastAsia"/>
                <w:color w:val="000000"/>
                <w:szCs w:val="21"/>
              </w:rPr>
              <w:t>土方工程防尘措施。土方工程包括土的开挖、运输和填筑等施工过程，有时还需进行排水、降水、土壁支撑等准备工作。遇到干燥、易起尘的土方工程作业时，应辅以洒水压尘，尽量缩短起尘操作时间。遇到四级或四级以上大风天气，应停止土方作业，同时作业处覆以防尘网。</w:t>
            </w:r>
          </w:p>
          <w:p>
            <w:pPr>
              <w:snapToGrid w:val="0"/>
              <w:spacing w:line="360" w:lineRule="auto"/>
              <w:ind w:firstLine="420" w:firstLineChars="200"/>
              <w:rPr>
                <w:rFonts w:hint="eastAsia"/>
              </w:rPr>
            </w:pPr>
            <w:r>
              <w:rPr>
                <w:rFonts w:hint="eastAsia"/>
                <w:color w:val="000000"/>
                <w:szCs w:val="21"/>
                <w:lang w:eastAsia="zh-CN"/>
              </w:rPr>
              <w:t>（</w:t>
            </w:r>
            <w:r>
              <w:rPr>
                <w:rFonts w:hint="eastAsia"/>
                <w:color w:val="000000"/>
                <w:szCs w:val="21"/>
                <w:lang w:val="en-US" w:eastAsia="zh-CN"/>
              </w:rPr>
              <w:t>4</w:t>
            </w:r>
            <w:r>
              <w:rPr>
                <w:rFonts w:hint="eastAsia"/>
                <w:color w:val="000000"/>
                <w:szCs w:val="21"/>
                <w:lang w:eastAsia="zh-CN"/>
              </w:rPr>
              <w:t>）</w:t>
            </w:r>
            <w:r>
              <w:rPr>
                <w:rFonts w:hint="default"/>
                <w:color w:val="000000"/>
                <w:szCs w:val="21"/>
              </w:rPr>
              <w:t>按照省大气污染防治攻坚战领导小组的要求，进一步做好各项整改工作，及时整改到位。建筑工地施工要严格做到“六个100%”，工地周边100%围挡、物料堆放100%覆盖、出入车辆100%冲洗、施工现场地面100%硬化、拆迁工地100%湿法作业、渣土车辆100%密闭运输。</w:t>
            </w:r>
            <w:r>
              <w:rPr>
                <w:rFonts w:hint="eastAsia"/>
              </w:rPr>
              <w:t>。</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5</w:t>
            </w:r>
            <w:r>
              <w:rPr>
                <w:rFonts w:hint="eastAsia"/>
                <w:color w:val="000000"/>
                <w:szCs w:val="21"/>
                <w:lang w:eastAsia="zh-CN"/>
              </w:rPr>
              <w:t>）</w:t>
            </w:r>
            <w:r>
              <w:rPr>
                <w:rFonts w:hint="eastAsia"/>
                <w:color w:val="000000"/>
                <w:szCs w:val="21"/>
              </w:rPr>
              <w:t>建筑材料的防尘管理措施。施工过程中使用水泥、石灰、砂石、涂料、铺装材料等易产生扬尘的建筑材料，应采取下列措施之一：</w:t>
            </w:r>
          </w:p>
          <w:p>
            <w:pPr>
              <w:snapToGrid w:val="0"/>
              <w:spacing w:line="360" w:lineRule="auto"/>
              <w:ind w:firstLine="420" w:firstLineChars="200"/>
              <w:rPr>
                <w:rFonts w:hint="eastAsia"/>
                <w:color w:val="000000"/>
                <w:szCs w:val="21"/>
              </w:rPr>
            </w:pPr>
            <w:r>
              <w:rPr>
                <w:rFonts w:hint="eastAsia"/>
                <w:color w:val="000000"/>
                <w:szCs w:val="21"/>
                <w:lang w:val="en-US" w:eastAsia="zh-CN"/>
              </w:rPr>
              <w:t>1）</w:t>
            </w:r>
            <w:r>
              <w:rPr>
                <w:rFonts w:hint="eastAsia"/>
                <w:color w:val="000000"/>
                <w:szCs w:val="21"/>
              </w:rPr>
              <w:t>密闭存储；</w:t>
            </w:r>
          </w:p>
          <w:p>
            <w:pPr>
              <w:snapToGrid w:val="0"/>
              <w:spacing w:line="360" w:lineRule="auto"/>
              <w:ind w:firstLine="420" w:firstLineChars="200"/>
              <w:rPr>
                <w:rFonts w:hint="eastAsia"/>
                <w:color w:val="000000"/>
                <w:szCs w:val="21"/>
              </w:rPr>
            </w:pPr>
            <w:r>
              <w:rPr>
                <w:rFonts w:hint="eastAsia"/>
                <w:color w:val="000000"/>
                <w:szCs w:val="21"/>
                <w:lang w:val="en-US" w:eastAsia="zh-CN"/>
              </w:rPr>
              <w:t>2）</w:t>
            </w:r>
            <w:r>
              <w:rPr>
                <w:rFonts w:hint="eastAsia"/>
                <w:color w:val="000000"/>
                <w:szCs w:val="21"/>
              </w:rPr>
              <w:t>设置围挡或堆砌围墙；</w:t>
            </w:r>
          </w:p>
          <w:p>
            <w:pPr>
              <w:snapToGrid w:val="0"/>
              <w:spacing w:line="360" w:lineRule="auto"/>
              <w:ind w:firstLine="420" w:firstLineChars="200"/>
              <w:rPr>
                <w:rFonts w:hint="eastAsia"/>
                <w:color w:val="000000"/>
                <w:szCs w:val="21"/>
              </w:rPr>
            </w:pPr>
            <w:r>
              <w:rPr>
                <w:rFonts w:hint="eastAsia"/>
                <w:color w:val="000000"/>
                <w:szCs w:val="21"/>
                <w:lang w:val="en-US" w:eastAsia="zh-CN"/>
              </w:rPr>
              <w:t>3）</w:t>
            </w:r>
            <w:r>
              <w:rPr>
                <w:rFonts w:hint="eastAsia"/>
                <w:color w:val="000000"/>
                <w:szCs w:val="21"/>
              </w:rPr>
              <w:t>采用防尘布苫盖；</w:t>
            </w:r>
          </w:p>
          <w:p>
            <w:pPr>
              <w:snapToGrid w:val="0"/>
              <w:spacing w:line="360" w:lineRule="auto"/>
              <w:ind w:firstLine="420" w:firstLineChars="200"/>
              <w:rPr>
                <w:rFonts w:hint="eastAsia"/>
                <w:color w:val="000000"/>
                <w:szCs w:val="21"/>
              </w:rPr>
            </w:pPr>
            <w:r>
              <w:rPr>
                <w:rFonts w:hint="eastAsia"/>
                <w:color w:val="000000"/>
                <w:szCs w:val="21"/>
                <w:lang w:val="en-US" w:eastAsia="zh-CN"/>
              </w:rPr>
              <w:t>4）</w:t>
            </w:r>
            <w:r>
              <w:rPr>
                <w:rFonts w:hint="eastAsia"/>
                <w:color w:val="000000"/>
                <w:szCs w:val="21"/>
              </w:rPr>
              <w:t>其他有效的防尘措施。</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6</w:t>
            </w:r>
            <w:r>
              <w:rPr>
                <w:rFonts w:hint="eastAsia"/>
                <w:color w:val="000000"/>
                <w:szCs w:val="21"/>
                <w:lang w:eastAsia="zh-CN"/>
              </w:rPr>
              <w:t>）</w:t>
            </w:r>
            <w:r>
              <w:rPr>
                <w:rFonts w:hint="eastAsia"/>
                <w:color w:val="000000"/>
                <w:szCs w:val="21"/>
              </w:rPr>
              <w:t>建筑垃圾的防尘管理措施。施工工程中产生的弃土、弃料及其他建筑垃圾，应及时清运。若在工地内堆置超过一周的，则应采取下列措施之一，防止风蚀起尘及水蚀迁移：</w:t>
            </w:r>
          </w:p>
          <w:p>
            <w:pPr>
              <w:snapToGrid w:val="0"/>
              <w:spacing w:line="360" w:lineRule="auto"/>
              <w:ind w:firstLine="420" w:firstLineChars="200"/>
              <w:rPr>
                <w:rFonts w:hint="eastAsia"/>
                <w:color w:val="000000"/>
                <w:szCs w:val="21"/>
              </w:rPr>
            </w:pPr>
            <w:r>
              <w:rPr>
                <w:rFonts w:hint="eastAsia"/>
                <w:color w:val="000000"/>
                <w:szCs w:val="21"/>
                <w:lang w:val="en-US" w:eastAsia="zh-CN"/>
              </w:rPr>
              <w:t>1）</w:t>
            </w:r>
            <w:r>
              <w:rPr>
                <w:rFonts w:hint="eastAsia"/>
                <w:color w:val="000000"/>
                <w:szCs w:val="21"/>
              </w:rPr>
              <w:t>覆盖防尘布、防尘网；</w:t>
            </w:r>
          </w:p>
          <w:p>
            <w:pPr>
              <w:snapToGrid w:val="0"/>
              <w:spacing w:line="360" w:lineRule="auto"/>
              <w:ind w:firstLine="420" w:firstLineChars="200"/>
              <w:rPr>
                <w:rFonts w:hint="eastAsia"/>
                <w:color w:val="000000"/>
                <w:szCs w:val="21"/>
              </w:rPr>
            </w:pPr>
            <w:r>
              <w:rPr>
                <w:rFonts w:hint="eastAsia"/>
                <w:color w:val="000000"/>
                <w:szCs w:val="21"/>
                <w:lang w:val="en-US" w:eastAsia="zh-CN"/>
              </w:rPr>
              <w:t>2）</w:t>
            </w:r>
            <w:r>
              <w:rPr>
                <w:rFonts w:hint="eastAsia"/>
                <w:color w:val="000000"/>
                <w:szCs w:val="21"/>
              </w:rPr>
              <w:t>定期喷洒抑尘剂；</w:t>
            </w:r>
          </w:p>
          <w:p>
            <w:pPr>
              <w:snapToGrid w:val="0"/>
              <w:spacing w:line="360" w:lineRule="auto"/>
              <w:ind w:firstLine="420" w:firstLineChars="200"/>
              <w:rPr>
                <w:rFonts w:hint="eastAsia"/>
                <w:color w:val="000000"/>
                <w:szCs w:val="21"/>
              </w:rPr>
            </w:pPr>
            <w:r>
              <w:rPr>
                <w:rFonts w:hint="eastAsia"/>
                <w:color w:val="000000"/>
                <w:szCs w:val="21"/>
                <w:lang w:val="en-US" w:eastAsia="zh-CN"/>
              </w:rPr>
              <w:t>3）</w:t>
            </w:r>
            <w:r>
              <w:rPr>
                <w:rFonts w:hint="eastAsia"/>
                <w:color w:val="000000"/>
                <w:szCs w:val="21"/>
              </w:rPr>
              <w:t>定期喷水压尘；</w:t>
            </w:r>
          </w:p>
          <w:p>
            <w:pPr>
              <w:snapToGrid w:val="0"/>
              <w:spacing w:line="360" w:lineRule="auto"/>
              <w:ind w:firstLine="420" w:firstLineChars="200"/>
              <w:rPr>
                <w:rFonts w:hint="eastAsia"/>
                <w:color w:val="000000"/>
                <w:szCs w:val="21"/>
              </w:rPr>
            </w:pPr>
            <w:r>
              <w:rPr>
                <w:rFonts w:hint="eastAsia"/>
                <w:color w:val="000000"/>
                <w:szCs w:val="21"/>
                <w:lang w:val="en-US" w:eastAsia="zh-CN"/>
              </w:rPr>
              <w:t>4）</w:t>
            </w:r>
            <w:r>
              <w:rPr>
                <w:rFonts w:hint="eastAsia"/>
                <w:color w:val="000000"/>
                <w:szCs w:val="21"/>
              </w:rPr>
              <w:t>其他有效的防尘措施。</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7</w:t>
            </w:r>
            <w:r>
              <w:rPr>
                <w:rFonts w:hint="eastAsia"/>
                <w:color w:val="000000"/>
                <w:szCs w:val="21"/>
                <w:lang w:eastAsia="zh-CN"/>
              </w:rPr>
              <w:t>）</w:t>
            </w:r>
            <w:r>
              <w:rPr>
                <w:rFonts w:hint="eastAsia"/>
                <w:color w:val="000000"/>
                <w:szCs w:val="21"/>
              </w:rPr>
              <w:t>设置洗车平台，完善排水设施，防止泥土粘带。施工期间，应在物料、渣土、垃圾运输车辆的出口内侧设置洗车平台，车辆驶离工地前，应在洗车平台清洗轮胎及车身，不得带泥上路。洗车平台四周应设置防溢座、废水导流渠、废水收集池、沉砂池及其它防治设施，收集洗车、施工以及降水过程中产生的废水和泥浆。工地出口处铺装道路上可见粘带泥土不得超过10米，并应及时清扫冲洗。</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8</w:t>
            </w:r>
            <w:r>
              <w:rPr>
                <w:rFonts w:hint="eastAsia"/>
                <w:color w:val="000000"/>
                <w:szCs w:val="21"/>
                <w:lang w:eastAsia="zh-CN"/>
              </w:rPr>
              <w:t>）</w:t>
            </w:r>
            <w:r>
              <w:rPr>
                <w:rFonts w:hint="eastAsia"/>
                <w:color w:val="000000"/>
                <w:szCs w:val="21"/>
              </w:rPr>
              <w:t>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15厘米，保证物料、渣土、垃圾等不露出。车辆应按照批准的路线和时间进行物料、渣土、垃圾的运输。</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9</w:t>
            </w:r>
            <w:r>
              <w:rPr>
                <w:rFonts w:hint="eastAsia"/>
                <w:color w:val="000000"/>
                <w:szCs w:val="21"/>
                <w:lang w:eastAsia="zh-CN"/>
              </w:rPr>
              <w:t>）</w:t>
            </w:r>
            <w:r>
              <w:rPr>
                <w:rFonts w:hint="eastAsia"/>
                <w:color w:val="000000"/>
                <w:szCs w:val="21"/>
              </w:rPr>
              <w:t>施工工地道路防尘措施。施工期间，施工工地内及工地出口至铺装道路间的车行道路，应采取下列措施之一，并保持路面清洁，防止机动车扬尘：</w:t>
            </w:r>
          </w:p>
          <w:p>
            <w:pPr>
              <w:snapToGrid w:val="0"/>
              <w:spacing w:line="360" w:lineRule="auto"/>
              <w:ind w:firstLine="420" w:firstLineChars="200"/>
              <w:rPr>
                <w:rFonts w:hint="eastAsia"/>
                <w:color w:val="000000"/>
                <w:szCs w:val="21"/>
              </w:rPr>
            </w:pPr>
            <w:r>
              <w:rPr>
                <w:rFonts w:hint="eastAsia"/>
                <w:color w:val="000000"/>
                <w:szCs w:val="21"/>
                <w:lang w:val="en-US" w:eastAsia="zh-CN"/>
              </w:rPr>
              <w:t>1）</w:t>
            </w:r>
            <w:r>
              <w:rPr>
                <w:rFonts w:hint="eastAsia"/>
                <w:color w:val="000000"/>
                <w:szCs w:val="21"/>
              </w:rPr>
              <w:t>铺设钢板；</w:t>
            </w:r>
          </w:p>
          <w:p>
            <w:pPr>
              <w:snapToGrid w:val="0"/>
              <w:spacing w:line="360" w:lineRule="auto"/>
              <w:ind w:firstLine="420" w:firstLineChars="200"/>
              <w:rPr>
                <w:rFonts w:hint="eastAsia"/>
                <w:color w:val="000000"/>
                <w:szCs w:val="21"/>
              </w:rPr>
            </w:pPr>
            <w:r>
              <w:rPr>
                <w:rFonts w:hint="eastAsia"/>
                <w:color w:val="000000"/>
                <w:szCs w:val="21"/>
                <w:lang w:val="en-US" w:eastAsia="zh-CN"/>
              </w:rPr>
              <w:t>2）</w:t>
            </w:r>
            <w:r>
              <w:rPr>
                <w:rFonts w:hint="eastAsia"/>
                <w:color w:val="000000"/>
                <w:szCs w:val="21"/>
              </w:rPr>
              <w:t>铺设水泥混凝土；</w:t>
            </w:r>
          </w:p>
          <w:p>
            <w:pPr>
              <w:snapToGrid w:val="0"/>
              <w:spacing w:line="360" w:lineRule="auto"/>
              <w:ind w:firstLine="420" w:firstLineChars="200"/>
              <w:rPr>
                <w:rFonts w:hint="eastAsia"/>
                <w:color w:val="000000"/>
                <w:szCs w:val="21"/>
              </w:rPr>
            </w:pPr>
            <w:r>
              <w:rPr>
                <w:rFonts w:hint="eastAsia"/>
                <w:color w:val="000000"/>
                <w:szCs w:val="21"/>
                <w:lang w:val="en-US" w:eastAsia="zh-CN"/>
              </w:rPr>
              <w:t>3）</w:t>
            </w:r>
            <w:r>
              <w:rPr>
                <w:rFonts w:hint="eastAsia"/>
                <w:color w:val="000000"/>
                <w:szCs w:val="21"/>
              </w:rPr>
              <w:t>铺设沥青混凝土；</w:t>
            </w:r>
          </w:p>
          <w:p>
            <w:pPr>
              <w:snapToGrid w:val="0"/>
              <w:spacing w:line="360" w:lineRule="auto"/>
              <w:ind w:firstLine="420" w:firstLineChars="200"/>
              <w:rPr>
                <w:rFonts w:hint="eastAsia"/>
                <w:color w:val="000000"/>
                <w:szCs w:val="21"/>
              </w:rPr>
            </w:pPr>
            <w:r>
              <w:rPr>
                <w:rFonts w:hint="eastAsia"/>
                <w:color w:val="000000"/>
                <w:szCs w:val="21"/>
                <w:lang w:val="en-US" w:eastAsia="zh-CN"/>
              </w:rPr>
              <w:t>4）</w:t>
            </w:r>
            <w:r>
              <w:rPr>
                <w:rFonts w:hint="eastAsia"/>
                <w:color w:val="000000"/>
                <w:szCs w:val="21"/>
              </w:rPr>
              <w:t>铺设用礁渣、细石或其它功能相当的材料等，并辅以洒水、喷洒抑尘剂等措施。</w:t>
            </w:r>
          </w:p>
          <w:p>
            <w:pPr>
              <w:snapToGrid w:val="0"/>
              <w:spacing w:line="360" w:lineRule="auto"/>
              <w:ind w:firstLine="420" w:firstLineChars="200"/>
              <w:rPr>
                <w:rFonts w:hint="eastAsia"/>
                <w:color w:val="000000"/>
                <w:szCs w:val="21"/>
              </w:rPr>
            </w:pPr>
            <w:r>
              <w:rPr>
                <w:rFonts w:hint="eastAsia"/>
                <w:color w:val="000000"/>
                <w:szCs w:val="21"/>
                <w:lang w:val="en-US" w:eastAsia="zh-CN"/>
              </w:rPr>
              <w:t>5）</w:t>
            </w:r>
            <w:r>
              <w:rPr>
                <w:rFonts w:hint="eastAsia"/>
                <w:color w:val="000000"/>
                <w:szCs w:val="21"/>
              </w:rPr>
              <w:t>其他有效的防尘措施。</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10</w:t>
            </w:r>
            <w:r>
              <w:rPr>
                <w:rFonts w:hint="eastAsia"/>
                <w:color w:val="000000"/>
                <w:szCs w:val="21"/>
                <w:lang w:eastAsia="zh-CN"/>
              </w:rPr>
              <w:t>）</w:t>
            </w:r>
            <w:r>
              <w:rPr>
                <w:rFonts w:hint="eastAsia"/>
                <w:color w:val="000000"/>
                <w:szCs w:val="21"/>
              </w:rPr>
              <w:t>施工工地道路积尘清洁措施。可采用吸尘或水冲洗的方法清洁施工工地道路积尘，不得在未实施洒水等抑尘措施情况下进行直接清扫。</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11</w:t>
            </w:r>
            <w:r>
              <w:rPr>
                <w:rFonts w:hint="eastAsia"/>
                <w:color w:val="000000"/>
                <w:szCs w:val="21"/>
                <w:lang w:eastAsia="zh-CN"/>
              </w:rPr>
              <w:t>）</w:t>
            </w:r>
            <w:r>
              <w:rPr>
                <w:rFonts w:hint="eastAsia"/>
                <w:color w:val="000000"/>
                <w:szCs w:val="21"/>
              </w:rPr>
              <w:t>施工工地内部裸地防尘措施。施工期间，对于工地内裸露地面，应采取下列防尘措施之一：</w:t>
            </w:r>
          </w:p>
          <w:p>
            <w:pPr>
              <w:snapToGrid w:val="0"/>
              <w:spacing w:line="360" w:lineRule="auto"/>
              <w:ind w:firstLine="420" w:firstLineChars="200"/>
              <w:rPr>
                <w:rFonts w:hint="eastAsia"/>
                <w:color w:val="000000"/>
                <w:szCs w:val="21"/>
              </w:rPr>
            </w:pPr>
            <w:r>
              <w:rPr>
                <w:rFonts w:hint="eastAsia"/>
                <w:color w:val="000000"/>
                <w:szCs w:val="21"/>
                <w:lang w:val="en-US" w:eastAsia="zh-CN"/>
              </w:rPr>
              <w:t>1）</w:t>
            </w:r>
            <w:r>
              <w:rPr>
                <w:rFonts w:hint="eastAsia"/>
                <w:color w:val="000000"/>
                <w:szCs w:val="21"/>
              </w:rPr>
              <w:t>覆盖防尘布或防尘网；</w:t>
            </w:r>
          </w:p>
          <w:p>
            <w:pPr>
              <w:snapToGrid w:val="0"/>
              <w:spacing w:line="360" w:lineRule="auto"/>
              <w:ind w:firstLine="420" w:firstLineChars="200"/>
              <w:rPr>
                <w:rFonts w:hint="eastAsia"/>
                <w:color w:val="000000"/>
                <w:szCs w:val="21"/>
              </w:rPr>
            </w:pPr>
            <w:r>
              <w:rPr>
                <w:rFonts w:hint="eastAsia"/>
                <w:color w:val="000000"/>
                <w:szCs w:val="21"/>
                <w:lang w:val="en-US" w:eastAsia="zh-CN"/>
              </w:rPr>
              <w:t>2）</w:t>
            </w:r>
            <w:r>
              <w:rPr>
                <w:rFonts w:hint="eastAsia"/>
                <w:color w:val="000000"/>
                <w:szCs w:val="21"/>
              </w:rPr>
              <w:t>铺设礁渣、细石或其他功能相当的材料；</w:t>
            </w:r>
          </w:p>
          <w:p>
            <w:pPr>
              <w:snapToGrid w:val="0"/>
              <w:spacing w:line="360" w:lineRule="auto"/>
              <w:ind w:firstLine="420" w:firstLineChars="200"/>
              <w:rPr>
                <w:rFonts w:hint="eastAsia"/>
                <w:color w:val="000000"/>
                <w:szCs w:val="21"/>
              </w:rPr>
            </w:pPr>
            <w:r>
              <w:rPr>
                <w:rFonts w:hint="eastAsia"/>
                <w:color w:val="000000"/>
                <w:szCs w:val="21"/>
                <w:lang w:val="en-US" w:eastAsia="zh-CN"/>
              </w:rPr>
              <w:t>3）</w:t>
            </w:r>
            <w:r>
              <w:rPr>
                <w:rFonts w:hint="eastAsia"/>
                <w:color w:val="000000"/>
                <w:szCs w:val="21"/>
              </w:rPr>
              <w:t>植被绿化；</w:t>
            </w:r>
          </w:p>
          <w:p>
            <w:pPr>
              <w:snapToGrid w:val="0"/>
              <w:spacing w:line="360" w:lineRule="auto"/>
              <w:ind w:firstLine="420" w:firstLineChars="200"/>
              <w:rPr>
                <w:rFonts w:hint="eastAsia"/>
                <w:color w:val="000000"/>
                <w:szCs w:val="21"/>
              </w:rPr>
            </w:pPr>
            <w:r>
              <w:rPr>
                <w:rFonts w:hint="eastAsia"/>
                <w:color w:val="000000"/>
                <w:szCs w:val="21"/>
                <w:lang w:val="en-US" w:eastAsia="zh-CN"/>
              </w:rPr>
              <w:t>4）</w:t>
            </w:r>
            <w:r>
              <w:rPr>
                <w:rFonts w:hint="eastAsia"/>
                <w:color w:val="000000"/>
                <w:szCs w:val="21"/>
              </w:rPr>
              <w:t>晴朗天气时，视情况每周等时间隔洒水二至七次，扬尘严重时应加大洒水频率；</w:t>
            </w:r>
          </w:p>
          <w:p>
            <w:pPr>
              <w:snapToGrid w:val="0"/>
              <w:spacing w:line="360" w:lineRule="auto"/>
              <w:ind w:firstLine="420" w:firstLineChars="200"/>
              <w:rPr>
                <w:rFonts w:hint="eastAsia"/>
                <w:color w:val="000000"/>
                <w:szCs w:val="21"/>
              </w:rPr>
            </w:pPr>
            <w:r>
              <w:rPr>
                <w:rFonts w:hint="eastAsia"/>
                <w:color w:val="000000"/>
                <w:szCs w:val="21"/>
                <w:lang w:val="en-US" w:eastAsia="zh-CN"/>
              </w:rPr>
              <w:t>5）</w:t>
            </w:r>
            <w:r>
              <w:rPr>
                <w:rFonts w:hint="eastAsia"/>
                <w:color w:val="000000"/>
                <w:szCs w:val="21"/>
              </w:rPr>
              <w:t>根据抑尘剂性能，定期喷洒抑尘剂。</w:t>
            </w:r>
          </w:p>
          <w:p>
            <w:pPr>
              <w:snapToGrid w:val="0"/>
              <w:spacing w:line="360" w:lineRule="auto"/>
              <w:ind w:firstLine="420" w:firstLineChars="200"/>
              <w:rPr>
                <w:rFonts w:hint="eastAsia"/>
                <w:color w:val="000000"/>
                <w:szCs w:val="21"/>
              </w:rPr>
            </w:pPr>
            <w:r>
              <w:rPr>
                <w:rFonts w:hint="eastAsia"/>
                <w:color w:val="000000"/>
                <w:szCs w:val="21"/>
                <w:lang w:val="en-US" w:eastAsia="zh-CN"/>
              </w:rPr>
              <w:t>6）</w:t>
            </w:r>
            <w:r>
              <w:rPr>
                <w:rFonts w:hint="eastAsia"/>
                <w:color w:val="000000"/>
                <w:szCs w:val="21"/>
              </w:rPr>
              <w:t>其他有效的防尘措施。</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12</w:t>
            </w:r>
            <w:r>
              <w:rPr>
                <w:rFonts w:hint="eastAsia"/>
                <w:color w:val="000000"/>
                <w:szCs w:val="21"/>
                <w:lang w:eastAsia="zh-CN"/>
              </w:rPr>
              <w:t>）</w:t>
            </w:r>
            <w:r>
              <w:rPr>
                <w:rFonts w:hint="eastAsia"/>
                <w:color w:val="000000"/>
                <w:szCs w:val="21"/>
              </w:rPr>
              <w:t>施工期间，应在工地建筑结构脚手架外侧设置有效抑尘的密目防尘网（不低于2000目/100</w:t>
            </w:r>
            <w:r>
              <w:rPr>
                <w:rFonts w:hint="eastAsia"/>
                <w:color w:val="000000"/>
                <w:szCs w:val="21"/>
                <w:lang w:val="en-US" w:eastAsia="zh-CN"/>
              </w:rPr>
              <w:t>cm</w:t>
            </w:r>
            <w:r>
              <w:rPr>
                <w:rFonts w:hint="eastAsia"/>
                <w:color w:val="000000"/>
                <w:szCs w:val="21"/>
                <w:vertAlign w:val="superscript"/>
                <w:lang w:val="en-US" w:eastAsia="zh-CN"/>
              </w:rPr>
              <w:t>2</w:t>
            </w:r>
            <w:r>
              <w:rPr>
                <w:rFonts w:hint="eastAsia"/>
                <w:color w:val="000000"/>
                <w:szCs w:val="21"/>
              </w:rPr>
              <w:t>）或防尘布。</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13</w:t>
            </w:r>
            <w:r>
              <w:rPr>
                <w:rFonts w:hint="eastAsia"/>
                <w:color w:val="000000"/>
                <w:szCs w:val="21"/>
                <w:lang w:eastAsia="zh-CN"/>
              </w:rPr>
              <w:t>）</w:t>
            </w:r>
            <w:r>
              <w:rPr>
                <w:rFonts w:hint="eastAsia"/>
                <w:color w:val="000000"/>
                <w:szCs w:val="21"/>
              </w:rPr>
              <w:t>混凝土的防尘措施。施工期间需使用混凝土时，可使用预拌商品混凝土或者进行密闭搅拌并配备防尘除尘装置，不得现场露天搅拌混凝土、消化石灰及拌石灰土等。应尽量采用石材、木制等成品或半成品，实施装配式施工，减少因石材、木制品切割所造成的扬尘污染。</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14</w:t>
            </w:r>
            <w:r>
              <w:rPr>
                <w:rFonts w:hint="eastAsia"/>
                <w:color w:val="000000"/>
                <w:szCs w:val="21"/>
                <w:lang w:eastAsia="zh-CN"/>
              </w:rPr>
              <w:t>）</w:t>
            </w:r>
            <w:r>
              <w:rPr>
                <w:rFonts w:hint="eastAsia"/>
                <w:color w:val="000000"/>
                <w:szCs w:val="21"/>
              </w:rPr>
              <w:t>物料、渣土、垃圾等纵向输送作业的防尘措施。施工期间，工地内从建筑上层将具有粉尘逸散性的物料、渣土或废弃物输送至地面或地下楼层时，可从电梯孔道、建筑内部管道或密闭输送管道输送，或者打包装框搬运，不得凌空抛撒。</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15</w:t>
            </w:r>
            <w:r>
              <w:rPr>
                <w:rFonts w:hint="eastAsia"/>
                <w:color w:val="000000"/>
                <w:szCs w:val="21"/>
                <w:lang w:eastAsia="zh-CN"/>
              </w:rPr>
              <w:t>）</w:t>
            </w:r>
            <w:r>
              <w:rPr>
                <w:rFonts w:hint="eastAsia"/>
                <w:color w:val="000000"/>
                <w:szCs w:val="21"/>
              </w:rPr>
              <w:t>大、中型工地应设专职人员负责扬尘控制措施的实施和监督。各工地应有专人负责逸散性材料、垃圾、渣土、裸地等密闭、覆盖、洒水作业以及车辆清洗作业等，并记录扬尘控制措施的实施情况。</w:t>
            </w:r>
          </w:p>
          <w:p>
            <w:pPr>
              <w:snapToGrid w:val="0"/>
              <w:spacing w:line="360" w:lineRule="auto"/>
              <w:ind w:firstLine="420" w:firstLineChars="200"/>
              <w:rPr>
                <w:rFonts w:hint="eastAsia"/>
                <w:color w:val="000000"/>
                <w:szCs w:val="21"/>
              </w:rPr>
            </w:pPr>
            <w:r>
              <w:rPr>
                <w:rFonts w:hint="eastAsia"/>
                <w:color w:val="000000"/>
                <w:szCs w:val="21"/>
                <w:lang w:eastAsia="zh-CN"/>
              </w:rPr>
              <w:t>（</w:t>
            </w:r>
            <w:r>
              <w:rPr>
                <w:rFonts w:hint="eastAsia"/>
                <w:color w:val="000000"/>
                <w:szCs w:val="21"/>
                <w:lang w:val="en-US" w:eastAsia="zh-CN"/>
              </w:rPr>
              <w:t>16</w:t>
            </w:r>
            <w:r>
              <w:rPr>
                <w:rFonts w:hint="eastAsia"/>
                <w:color w:val="000000"/>
                <w:szCs w:val="21"/>
                <w:lang w:eastAsia="zh-CN"/>
              </w:rPr>
              <w:t>）</w:t>
            </w:r>
            <w:r>
              <w:rPr>
                <w:rFonts w:hint="eastAsia"/>
                <w:color w:val="000000"/>
                <w:szCs w:val="21"/>
              </w:rPr>
              <w:t>工地周围环境的保洁。施工单位保洁责任区的范围应根据施工扬尘影响情况确定，一般设在施工工地周围20米范围内。</w:t>
            </w:r>
          </w:p>
          <w:p>
            <w:pPr>
              <w:snapToGrid w:val="0"/>
              <w:spacing w:line="360" w:lineRule="auto"/>
              <w:ind w:firstLine="420" w:firstLineChars="200"/>
              <w:rPr>
                <w:rFonts w:hint="eastAsia"/>
                <w:color w:val="000000"/>
                <w:szCs w:val="21"/>
              </w:rPr>
            </w:pPr>
            <w:r>
              <w:rPr>
                <w:rFonts w:hint="eastAsia"/>
                <w:color w:val="000000"/>
                <w:szCs w:val="21"/>
              </w:rPr>
              <w:t>在采取上述防治措施后，施工阶段边界总悬浮颗粒物无组织排放浓度小于1.0mg/m</w:t>
            </w:r>
            <w:r>
              <w:rPr>
                <w:rFonts w:hint="eastAsia"/>
                <w:color w:val="000000"/>
                <w:szCs w:val="21"/>
                <w:vertAlign w:val="superscript"/>
              </w:rPr>
              <w:t>3</w:t>
            </w:r>
            <w:r>
              <w:rPr>
                <w:rFonts w:hint="eastAsia"/>
                <w:color w:val="000000"/>
                <w:szCs w:val="21"/>
              </w:rPr>
              <w:t>，可满足《大气污染物综合排放标准》（GB16297-1996）中颗粒物污染控制要求。</w:t>
            </w:r>
          </w:p>
          <w:p>
            <w:pPr>
              <w:snapToGrid w:val="0"/>
              <w:spacing w:line="360" w:lineRule="auto"/>
              <w:rPr>
                <w:rFonts w:hint="eastAsia" w:eastAsia="宋体"/>
                <w:b/>
                <w:bCs/>
                <w:color w:val="000000"/>
                <w:szCs w:val="21"/>
                <w:lang w:eastAsia="zh-CN"/>
              </w:rPr>
            </w:pPr>
            <w:r>
              <w:rPr>
                <w:rFonts w:hint="eastAsia"/>
                <w:b/>
                <w:bCs/>
                <w:color w:val="000000"/>
                <w:szCs w:val="21"/>
                <w:lang w:val="en-US" w:eastAsia="zh-CN"/>
              </w:rPr>
              <w:t>2 、</w:t>
            </w:r>
            <w:r>
              <w:rPr>
                <w:rFonts w:hint="eastAsia"/>
                <w:b/>
                <w:bCs/>
                <w:color w:val="000000"/>
                <w:szCs w:val="21"/>
                <w:lang w:eastAsia="zh-CN"/>
              </w:rPr>
              <w:t>废水</w:t>
            </w:r>
          </w:p>
          <w:p>
            <w:pPr>
              <w:snapToGrid w:val="0"/>
              <w:spacing w:line="360" w:lineRule="auto"/>
              <w:ind w:firstLine="420" w:firstLineChars="200"/>
              <w:rPr>
                <w:rFonts w:hint="eastAsia"/>
                <w:color w:val="000000"/>
                <w:szCs w:val="21"/>
              </w:rPr>
            </w:pPr>
            <w:r>
              <w:rPr>
                <w:rFonts w:hint="eastAsia"/>
                <w:color w:val="000000"/>
                <w:szCs w:val="21"/>
              </w:rPr>
              <w:t>施工期废水来源于现场施工人员生活污水，施工机械冲洗和施工阶段桩基、灌梁等环节产生的泥浆废水</w:t>
            </w:r>
            <w:r>
              <w:rPr>
                <w:rFonts w:hint="eastAsia"/>
                <w:color w:val="000000"/>
                <w:szCs w:val="21"/>
                <w:lang w:eastAsia="zh-CN"/>
              </w:rPr>
              <w:t>，</w:t>
            </w:r>
            <w:r>
              <w:rPr>
                <w:rFonts w:hint="eastAsia"/>
                <w:color w:val="000000"/>
                <w:szCs w:val="21"/>
                <w:lang w:val="en-US" w:eastAsia="zh-CN"/>
              </w:rPr>
              <w:t>主要污染成分为</w:t>
            </w:r>
            <w:r>
              <w:rPr>
                <w:rFonts w:hint="eastAsia"/>
                <w:color w:val="000000"/>
                <w:szCs w:val="21"/>
              </w:rPr>
              <w:t>COD、SS、BOD</w:t>
            </w:r>
            <w:r>
              <w:rPr>
                <w:rFonts w:hint="eastAsia"/>
                <w:color w:val="000000"/>
                <w:szCs w:val="21"/>
                <w:vertAlign w:val="subscript"/>
              </w:rPr>
              <w:t>5</w:t>
            </w:r>
            <w:r>
              <w:rPr>
                <w:rFonts w:hint="eastAsia"/>
                <w:color w:val="000000"/>
                <w:szCs w:val="21"/>
              </w:rPr>
              <w:t>、NH</w:t>
            </w:r>
            <w:r>
              <w:rPr>
                <w:rFonts w:hint="eastAsia"/>
                <w:color w:val="000000"/>
                <w:szCs w:val="21"/>
                <w:vertAlign w:val="subscript"/>
              </w:rPr>
              <w:t>3</w:t>
            </w:r>
            <w:r>
              <w:rPr>
                <w:rFonts w:hint="eastAsia"/>
                <w:color w:val="000000"/>
                <w:szCs w:val="21"/>
              </w:rPr>
              <w:t>-N、石油类，</w:t>
            </w:r>
            <w:r>
              <w:rPr>
                <w:rFonts w:hint="eastAsia"/>
                <w:color w:val="000000"/>
                <w:szCs w:val="21"/>
                <w:lang w:val="en-US" w:eastAsia="zh-CN"/>
              </w:rPr>
              <w:t>建设隔油沉淀</w:t>
            </w:r>
            <w:r>
              <w:rPr>
                <w:rFonts w:hint="eastAsia"/>
                <w:color w:val="000000"/>
                <w:szCs w:val="21"/>
              </w:rPr>
              <w:t>池，悬浮物进行沉淀后，澄清后的废水可用于建筑工地洒水防尘，或回用于泥砂搅拌用水。为减少施工期间废水外流造成的污染，施工人员进入到现场后，在建设临时设施后，施工场地设置临时旱厕，定期由清粪车清理，生活污水为洗漱废水，水质简单，用作洒水降尘。因此，施工期废水对周围水环境影响较小。</w:t>
            </w:r>
          </w:p>
          <w:p>
            <w:pPr>
              <w:snapToGrid w:val="0"/>
              <w:spacing w:line="360" w:lineRule="auto"/>
              <w:rPr>
                <w:rFonts w:hint="eastAsia" w:eastAsia="宋体"/>
                <w:b/>
                <w:bCs/>
                <w:color w:val="000000"/>
                <w:szCs w:val="21"/>
                <w:lang w:eastAsia="zh-CN"/>
              </w:rPr>
            </w:pPr>
            <w:r>
              <w:rPr>
                <w:rFonts w:hint="eastAsia"/>
                <w:b/>
                <w:bCs/>
                <w:color w:val="000000"/>
                <w:szCs w:val="21"/>
                <w:lang w:val="en-US" w:eastAsia="zh-CN"/>
              </w:rPr>
              <w:t>3 、</w:t>
            </w:r>
            <w:r>
              <w:rPr>
                <w:rFonts w:hint="eastAsia"/>
                <w:b/>
                <w:bCs/>
                <w:color w:val="000000"/>
                <w:szCs w:val="21"/>
                <w:lang w:eastAsia="zh-CN"/>
              </w:rPr>
              <w:t>噪声</w:t>
            </w:r>
          </w:p>
          <w:p>
            <w:pPr>
              <w:snapToGrid w:val="0"/>
              <w:spacing w:line="360" w:lineRule="auto"/>
              <w:ind w:firstLine="420" w:firstLineChars="200"/>
              <w:rPr>
                <w:rFonts w:hint="eastAsia"/>
              </w:rPr>
            </w:pPr>
            <w:r>
              <w:rPr>
                <w:rFonts w:hint="eastAsia"/>
              </w:rPr>
              <w:t>严格执行《建筑施工场界环境噪声排放标准》，杜绝施工噪声超过排放标准的行为。环保主管部门要加强施工噪声排放申报管理，实施城市建筑施工环保公告制度。人民政府依法限定施工作业时间，严格限制夜间进行产生噪声污染的施工作业。实施城市夜间施工审批管理，推进噪声自动监测系统对建筑施工进行实时监督，鼓励使用低噪声施工设备和工艺。</w:t>
            </w:r>
          </w:p>
          <w:p>
            <w:pPr>
              <w:snapToGrid w:val="0"/>
              <w:spacing w:line="360" w:lineRule="auto"/>
              <w:ind w:firstLine="420" w:firstLineChars="200"/>
              <w:rPr>
                <w:rFonts w:hint="eastAsia"/>
                <w:color w:val="000000"/>
                <w:szCs w:val="21"/>
                <w:lang w:eastAsia="zh-CN"/>
              </w:rPr>
            </w:pPr>
            <w:r>
              <w:rPr>
                <w:rFonts w:hint="eastAsia"/>
                <w:color w:val="000000"/>
                <w:szCs w:val="21"/>
              </w:rPr>
              <w:t>施</w:t>
            </w:r>
            <w:r>
              <w:rPr>
                <w:rFonts w:hint="default"/>
                <w:color w:val="000000"/>
                <w:szCs w:val="21"/>
              </w:rPr>
              <w:t>工期噪声包括各种建筑机械和运输车辆噪声，其中建筑机械作用产生的噪声十分严重，如推土机、挖掘机、载重汽车、搅拌机、振捣器等。虽然施工噪声仅在施工期的土建施工阶段产生，随着施工的结束而消失，但由于噪声较强，且日夜连续工作，将会对周围声环境产生严重影响，极易引起人们的反感，所以必须重视对施工期噪声的控制。距施工机械不同距离处的声级见下表。</w:t>
            </w:r>
          </w:p>
          <w:p>
            <w:pPr>
              <w:snapToGrid w:val="0"/>
              <w:spacing w:line="360" w:lineRule="auto"/>
              <w:jc w:val="center"/>
              <w:rPr>
                <w:rFonts w:hint="default"/>
                <w:b/>
                <w:bCs/>
                <w:color w:val="000000"/>
                <w:szCs w:val="21"/>
              </w:rPr>
            </w:pPr>
            <w:r>
              <w:rPr>
                <w:rFonts w:hint="default"/>
                <w:b/>
                <w:bCs/>
                <w:color w:val="000000"/>
                <w:szCs w:val="21"/>
              </w:rPr>
              <w:t>表</w:t>
            </w:r>
            <w:r>
              <w:rPr>
                <w:rFonts w:hint="eastAsia"/>
                <w:b/>
                <w:bCs/>
                <w:color w:val="000000"/>
                <w:szCs w:val="21"/>
                <w:lang w:val="en-US" w:eastAsia="zh-CN"/>
              </w:rPr>
              <w:t>4-1</w:t>
            </w:r>
            <w:r>
              <w:rPr>
                <w:rFonts w:hint="default"/>
                <w:b/>
                <w:bCs/>
                <w:color w:val="000000"/>
                <w:szCs w:val="21"/>
              </w:rPr>
              <w:t>距施工机械不同距离处的声级</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332"/>
              <w:gridCol w:w="1014"/>
              <w:gridCol w:w="940"/>
              <w:gridCol w:w="939"/>
              <w:gridCol w:w="915"/>
              <w:gridCol w:w="958"/>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03" w:type="dxa"/>
                  <w:vMerge w:val="restart"/>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序号</w:t>
                  </w:r>
                </w:p>
              </w:tc>
              <w:tc>
                <w:tcPr>
                  <w:tcW w:w="1604" w:type="dxa"/>
                  <w:vMerge w:val="restart"/>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设备名称</w:t>
                  </w:r>
                </w:p>
              </w:tc>
              <w:tc>
                <w:tcPr>
                  <w:tcW w:w="6377" w:type="dxa"/>
                  <w:gridSpan w:val="6"/>
                  <w:noWrap w:val="0"/>
                  <w:vAlign w:val="top"/>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噪声级dB（A）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03" w:type="dxa"/>
                  <w:vMerge w:val="continue"/>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p>
              </w:tc>
              <w:tc>
                <w:tcPr>
                  <w:tcW w:w="1604" w:type="dxa"/>
                  <w:vMerge w:val="continue"/>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p>
              </w:tc>
              <w:tc>
                <w:tcPr>
                  <w:tcW w:w="1150" w:type="dxa"/>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10m</w:t>
                  </w:r>
                </w:p>
              </w:tc>
              <w:tc>
                <w:tcPr>
                  <w:tcW w:w="1055" w:type="dxa"/>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20m</w:t>
                  </w:r>
                </w:p>
              </w:tc>
              <w:tc>
                <w:tcPr>
                  <w:tcW w:w="1054" w:type="dxa"/>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30m</w:t>
                  </w:r>
                </w:p>
              </w:tc>
              <w:tc>
                <w:tcPr>
                  <w:tcW w:w="1022" w:type="dxa"/>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50m</w:t>
                  </w:r>
                </w:p>
              </w:tc>
              <w:tc>
                <w:tcPr>
                  <w:tcW w:w="1052" w:type="dxa"/>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100m</w:t>
                  </w:r>
                </w:p>
              </w:tc>
              <w:tc>
                <w:tcPr>
                  <w:tcW w:w="1044" w:type="dxa"/>
                  <w:noWrap w:val="0"/>
                  <w:vAlign w:val="center"/>
                </w:tcPr>
                <w:p>
                  <w:pPr>
                    <w:adjustRightInd w:val="0"/>
                    <w:snapToGrid w:val="0"/>
                    <w:jc w:val="center"/>
                    <w:textAlignment w:val="baseline"/>
                    <w:rPr>
                      <w:rFonts w:hint="default" w:ascii="Times New Roman" w:hAnsi="Times New Roman" w:eastAsia="宋体" w:cs="Times New Roman"/>
                      <w:b/>
                      <w:bCs/>
                      <w:color w:val="000000"/>
                      <w:kern w:val="0"/>
                      <w:sz w:val="18"/>
                      <w:szCs w:val="18"/>
                    </w:rPr>
                  </w:pPr>
                  <w:r>
                    <w:rPr>
                      <w:rFonts w:hint="default" w:ascii="Times New Roman" w:hAnsi="Times New Roman" w:eastAsia="宋体" w:cs="Times New Roman"/>
                      <w:b/>
                      <w:bCs/>
                      <w:color w:val="000000"/>
                      <w:kern w:val="0"/>
                      <w:sz w:val="18"/>
                      <w:szCs w:val="18"/>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1</w:t>
                  </w:r>
                </w:p>
              </w:tc>
              <w:tc>
                <w:tcPr>
                  <w:tcW w:w="160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打桩机</w:t>
                  </w:r>
                </w:p>
              </w:tc>
              <w:tc>
                <w:tcPr>
                  <w:tcW w:w="1150"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80</w:t>
                  </w:r>
                </w:p>
              </w:tc>
              <w:tc>
                <w:tcPr>
                  <w:tcW w:w="1055"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74</w:t>
                  </w:r>
                </w:p>
              </w:tc>
              <w:tc>
                <w:tcPr>
                  <w:tcW w:w="105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70.5</w:t>
                  </w:r>
                </w:p>
              </w:tc>
              <w:tc>
                <w:tcPr>
                  <w:tcW w:w="102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66</w:t>
                  </w:r>
                </w:p>
              </w:tc>
              <w:tc>
                <w:tcPr>
                  <w:tcW w:w="105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60</w:t>
                  </w:r>
                </w:p>
              </w:tc>
              <w:tc>
                <w:tcPr>
                  <w:tcW w:w="104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2</w:t>
                  </w:r>
                </w:p>
              </w:tc>
              <w:tc>
                <w:tcPr>
                  <w:tcW w:w="160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挖掘机</w:t>
                  </w:r>
                </w:p>
              </w:tc>
              <w:tc>
                <w:tcPr>
                  <w:tcW w:w="1150"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65</w:t>
                  </w:r>
                </w:p>
              </w:tc>
              <w:tc>
                <w:tcPr>
                  <w:tcW w:w="1055"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59</w:t>
                  </w:r>
                </w:p>
              </w:tc>
              <w:tc>
                <w:tcPr>
                  <w:tcW w:w="105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55.5</w:t>
                  </w:r>
                </w:p>
              </w:tc>
              <w:tc>
                <w:tcPr>
                  <w:tcW w:w="102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51</w:t>
                  </w:r>
                </w:p>
              </w:tc>
              <w:tc>
                <w:tcPr>
                  <w:tcW w:w="105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45</w:t>
                  </w:r>
                </w:p>
              </w:tc>
              <w:tc>
                <w:tcPr>
                  <w:tcW w:w="104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w:t>
                  </w:r>
                </w:p>
              </w:tc>
              <w:tc>
                <w:tcPr>
                  <w:tcW w:w="160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载重汽车</w:t>
                  </w:r>
                </w:p>
              </w:tc>
              <w:tc>
                <w:tcPr>
                  <w:tcW w:w="1150"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70</w:t>
                  </w:r>
                </w:p>
              </w:tc>
              <w:tc>
                <w:tcPr>
                  <w:tcW w:w="1055"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64</w:t>
                  </w:r>
                </w:p>
              </w:tc>
              <w:tc>
                <w:tcPr>
                  <w:tcW w:w="105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60.5</w:t>
                  </w:r>
                </w:p>
              </w:tc>
              <w:tc>
                <w:tcPr>
                  <w:tcW w:w="102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56</w:t>
                  </w:r>
                </w:p>
              </w:tc>
              <w:tc>
                <w:tcPr>
                  <w:tcW w:w="105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50</w:t>
                  </w:r>
                </w:p>
              </w:tc>
              <w:tc>
                <w:tcPr>
                  <w:tcW w:w="104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4</w:t>
                  </w:r>
                </w:p>
              </w:tc>
              <w:tc>
                <w:tcPr>
                  <w:tcW w:w="160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塔吊</w:t>
                  </w:r>
                </w:p>
              </w:tc>
              <w:tc>
                <w:tcPr>
                  <w:tcW w:w="1150"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65</w:t>
                  </w:r>
                </w:p>
              </w:tc>
              <w:tc>
                <w:tcPr>
                  <w:tcW w:w="1055"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59</w:t>
                  </w:r>
                </w:p>
              </w:tc>
              <w:tc>
                <w:tcPr>
                  <w:tcW w:w="105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55.5</w:t>
                  </w:r>
                </w:p>
              </w:tc>
              <w:tc>
                <w:tcPr>
                  <w:tcW w:w="102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51</w:t>
                  </w:r>
                </w:p>
              </w:tc>
              <w:tc>
                <w:tcPr>
                  <w:tcW w:w="1052"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45</w:t>
                  </w:r>
                </w:p>
              </w:tc>
              <w:tc>
                <w:tcPr>
                  <w:tcW w:w="1044" w:type="dxa"/>
                  <w:noWrap w:val="0"/>
                  <w:vAlign w:val="center"/>
                </w:tcPr>
                <w:p>
                  <w:pPr>
                    <w:adjustRightInd w:val="0"/>
                    <w:snapToGrid w:val="0"/>
                    <w:jc w:val="center"/>
                    <w:textAlignment w:val="baseline"/>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39</w:t>
                  </w:r>
                </w:p>
              </w:tc>
            </w:tr>
          </w:tbl>
          <w:p>
            <w:pPr>
              <w:keepNext w:val="0"/>
              <w:keepLines w:val="0"/>
              <w:pageBreakBefore w:val="0"/>
              <w:kinsoku/>
              <w:wordWrap/>
              <w:overflowPunct/>
              <w:topLinePunct w:val="0"/>
              <w:autoSpaceDE w:val="0"/>
              <w:autoSpaceDN w:val="0"/>
              <w:bidi w:val="0"/>
              <w:adjustRightInd w:val="0"/>
              <w:spacing w:line="360" w:lineRule="auto"/>
              <w:ind w:firstLine="480"/>
              <w:jc w:val="left"/>
              <w:textAlignment w:val="auto"/>
              <w:rPr>
                <w:rFonts w:hint="eastAsia"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rPr>
              <w:t>由上表可以看出，施工噪声将会使距声源50米范围内的昼、夜声级超过《声环境质量标准》（GB3096-2008）</w:t>
            </w:r>
            <w:r>
              <w:rPr>
                <w:rFonts w:hint="eastAsia"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rPr>
              <w:t>类标准，</w:t>
            </w:r>
            <w:r>
              <w:rPr>
                <w:rFonts w:hint="eastAsia"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rPr>
              <w:t>00米范围内夜间噪声超标。</w:t>
            </w:r>
            <w:r>
              <w:rPr>
                <w:rFonts w:hint="eastAsia" w:eastAsia="宋体" w:cs="Times New Roman"/>
                <w:color w:val="000000"/>
                <w:sz w:val="21"/>
                <w:szCs w:val="21"/>
                <w:highlight w:val="none"/>
                <w:lang w:val="en-US" w:eastAsia="zh-CN"/>
              </w:rPr>
              <w:t>本项目最近的敏感目标为东侧30m的</w:t>
            </w:r>
            <w:r>
              <w:rPr>
                <w:rFonts w:hint="eastAsia" w:cs="Times New Roman"/>
                <w:color w:val="000000"/>
                <w:sz w:val="21"/>
                <w:szCs w:val="21"/>
                <w:highlight w:val="none"/>
                <w:lang w:eastAsia="zh-CN"/>
              </w:rPr>
              <w:t>双泉村</w:t>
            </w:r>
            <w:r>
              <w:rPr>
                <w:rFonts w:hint="eastAsia" w:eastAsia="宋体" w:cs="Times New Roman"/>
                <w:color w:val="000000"/>
                <w:sz w:val="21"/>
                <w:szCs w:val="21"/>
                <w:highlight w:val="none"/>
                <w:lang w:eastAsia="zh-CN"/>
              </w:rPr>
              <w:t>，故项目</w:t>
            </w:r>
            <w:r>
              <w:rPr>
                <w:rFonts w:hint="eastAsia" w:eastAsia="宋体" w:cs="Times New Roman"/>
                <w:color w:val="000000"/>
                <w:sz w:val="21"/>
                <w:szCs w:val="21"/>
                <w:highlight w:val="none"/>
                <w:lang w:val="en-US" w:eastAsia="zh-CN"/>
              </w:rPr>
              <w:t>施工期</w:t>
            </w:r>
            <w:r>
              <w:rPr>
                <w:rFonts w:hint="eastAsia" w:eastAsia="宋体" w:cs="Times New Roman"/>
                <w:color w:val="000000"/>
                <w:sz w:val="21"/>
                <w:szCs w:val="21"/>
                <w:highlight w:val="none"/>
                <w:lang w:eastAsia="zh-CN"/>
              </w:rPr>
              <w:t>产生的噪声对周围声环境影响不大。</w:t>
            </w:r>
          </w:p>
          <w:p>
            <w:pPr>
              <w:keepNext w:val="0"/>
              <w:keepLines w:val="0"/>
              <w:pageBreakBefore w:val="0"/>
              <w:kinsoku/>
              <w:wordWrap/>
              <w:overflowPunct/>
              <w:topLinePunct w:val="0"/>
              <w:autoSpaceDE w:val="0"/>
              <w:autoSpaceDN w:val="0"/>
              <w:bidi w:val="0"/>
              <w:adjustRightInd w:val="0"/>
              <w:spacing w:line="360" w:lineRule="auto"/>
              <w:ind w:firstLine="48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建议施工方采取以下措施以避免或减缓此不利影响：</w:t>
            </w:r>
          </w:p>
          <w:p>
            <w:pPr>
              <w:keepNext w:val="0"/>
              <w:keepLines w:val="0"/>
              <w:pageBreakBefore w:val="0"/>
              <w:kinsoku/>
              <w:wordWrap/>
              <w:overflowPunct/>
              <w:topLinePunct w:val="0"/>
              <w:autoSpaceDE w:val="0"/>
              <w:autoSpaceDN w:val="0"/>
              <w:bidi w:val="0"/>
              <w:adjustRightInd w:val="0"/>
              <w:spacing w:line="360" w:lineRule="auto"/>
              <w:ind w:firstLine="48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（1）采用较先进、噪声较低的施工设备；</w:t>
            </w:r>
          </w:p>
          <w:p>
            <w:pPr>
              <w:keepNext w:val="0"/>
              <w:keepLines w:val="0"/>
              <w:pageBreakBefore w:val="0"/>
              <w:kinsoku/>
              <w:wordWrap/>
              <w:overflowPunct/>
              <w:topLinePunct w:val="0"/>
              <w:autoSpaceDE w:val="0"/>
              <w:autoSpaceDN w:val="0"/>
              <w:bidi w:val="0"/>
              <w:adjustRightInd w:val="0"/>
              <w:spacing w:line="360" w:lineRule="auto"/>
              <w:ind w:firstLine="48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（2）将噪声级大的工作尽量安排在白天，夜间进行噪声较小的施工，对打桩机等主要噪声源应禁止其在夜间22：00后施工；</w:t>
            </w:r>
          </w:p>
          <w:p>
            <w:pPr>
              <w:keepNext w:val="0"/>
              <w:keepLines w:val="0"/>
              <w:pageBreakBefore w:val="0"/>
              <w:kinsoku/>
              <w:wordWrap/>
              <w:overflowPunct/>
              <w:topLinePunct w:val="0"/>
              <w:autoSpaceDE w:val="0"/>
              <w:autoSpaceDN w:val="0"/>
              <w:bidi w:val="0"/>
              <w:adjustRightInd w:val="0"/>
              <w:spacing w:line="360" w:lineRule="auto"/>
              <w:ind w:firstLine="480"/>
              <w:jc w:val="left"/>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（3）禁止夜间运行的设备应严格执行有关规定，若必须夜间施工，须先向环保部门申报并征得许可，同时事先通知周围居民，以取得谅解；</w:t>
            </w:r>
          </w:p>
          <w:p>
            <w:pPr>
              <w:keepNext w:val="0"/>
              <w:keepLines w:val="0"/>
              <w:pageBreakBefore w:val="0"/>
              <w:kinsoku/>
              <w:wordWrap/>
              <w:overflowPunct/>
              <w:topLinePunct w:val="0"/>
              <w:autoSpaceDE w:val="0"/>
              <w:autoSpaceDN w:val="0"/>
              <w:bidi w:val="0"/>
              <w:adjustRightInd w:val="0"/>
              <w:spacing w:line="360" w:lineRule="auto"/>
              <w:ind w:firstLine="480"/>
              <w:jc w:val="left"/>
              <w:textAlignment w:val="auto"/>
              <w:rPr>
                <w:rFonts w:hint="eastAsia"/>
                <w:color w:val="000000"/>
                <w:szCs w:val="21"/>
              </w:rPr>
            </w:pPr>
            <w:r>
              <w:rPr>
                <w:rFonts w:hint="default" w:ascii="Times New Roman" w:hAnsi="Times New Roman" w:eastAsia="宋体" w:cs="Times New Roman"/>
                <w:color w:val="000000"/>
                <w:sz w:val="21"/>
                <w:szCs w:val="21"/>
                <w:highlight w:val="none"/>
              </w:rPr>
              <w:t>（4）将有固定工作地点的施工机械尽量设置在距盛</w:t>
            </w:r>
            <w:r>
              <w:rPr>
                <w:rFonts w:hint="eastAsia" w:cs="Times New Roman"/>
                <w:color w:val="000000"/>
                <w:sz w:val="21"/>
                <w:szCs w:val="21"/>
                <w:highlight w:val="none"/>
                <w:lang w:eastAsia="zh-CN"/>
              </w:rPr>
              <w:t>双泉村</w:t>
            </w:r>
            <w:r>
              <w:rPr>
                <w:rFonts w:hint="default" w:ascii="Times New Roman" w:hAnsi="Times New Roman" w:eastAsia="宋体" w:cs="Times New Roman"/>
                <w:color w:val="000000"/>
                <w:sz w:val="21"/>
                <w:szCs w:val="21"/>
                <w:highlight w:val="none"/>
              </w:rPr>
              <w:t>较远的位置，并采取适当的封闭和隔声措施。</w:t>
            </w:r>
          </w:p>
          <w:p>
            <w:pPr>
              <w:snapToGrid w:val="0"/>
              <w:spacing w:line="360" w:lineRule="auto"/>
              <w:rPr>
                <w:rFonts w:hint="eastAsia"/>
                <w:b/>
                <w:bCs/>
                <w:color w:val="000000"/>
                <w:szCs w:val="21"/>
              </w:rPr>
            </w:pPr>
            <w:r>
              <w:rPr>
                <w:rFonts w:hint="eastAsia"/>
                <w:b/>
                <w:bCs/>
                <w:color w:val="000000"/>
                <w:szCs w:val="21"/>
                <w:lang w:val="en-US" w:eastAsia="zh-CN"/>
              </w:rPr>
              <w:t xml:space="preserve">4、 </w:t>
            </w:r>
            <w:r>
              <w:rPr>
                <w:rFonts w:hint="eastAsia"/>
                <w:b/>
                <w:bCs/>
                <w:color w:val="000000"/>
                <w:szCs w:val="21"/>
              </w:rPr>
              <w:t>固废</w:t>
            </w:r>
          </w:p>
          <w:p>
            <w:pPr>
              <w:snapToGrid w:val="0"/>
              <w:spacing w:line="360" w:lineRule="auto"/>
              <w:ind w:firstLine="420" w:firstLineChars="200"/>
              <w:rPr>
                <w:rFonts w:hint="eastAsia"/>
                <w:color w:val="000000"/>
                <w:szCs w:val="21"/>
              </w:rPr>
            </w:pPr>
            <w:r>
              <w:rPr>
                <w:rFonts w:hint="eastAsia"/>
                <w:color w:val="000000"/>
                <w:szCs w:val="21"/>
              </w:rPr>
              <w:t>本工程施工期的固体废弃物主要是建筑弃土、建筑垃圾和生活垃圾。处置方案为：工程产生的所有弃土</w:t>
            </w:r>
            <w:r>
              <w:rPr>
                <w:rFonts w:hint="eastAsia"/>
                <w:color w:val="000000"/>
                <w:szCs w:val="21"/>
                <w:lang w:val="en-US" w:eastAsia="zh-CN"/>
              </w:rPr>
              <w:t>除</w:t>
            </w:r>
            <w:r>
              <w:rPr>
                <w:rFonts w:hint="eastAsia"/>
                <w:color w:val="000000"/>
                <w:szCs w:val="21"/>
              </w:rPr>
              <w:t>回填以调整工程场地标高以及用于绿化</w:t>
            </w:r>
            <w:r>
              <w:rPr>
                <w:rFonts w:hint="eastAsia"/>
                <w:color w:val="000000"/>
                <w:szCs w:val="21"/>
                <w:lang w:val="en-US" w:eastAsia="zh-CN"/>
              </w:rPr>
              <w:t>外，多余弃土运往政府指定渣土储存场地</w:t>
            </w:r>
            <w:r>
              <w:rPr>
                <w:rFonts w:hint="eastAsia"/>
                <w:color w:val="000000"/>
                <w:szCs w:val="21"/>
              </w:rPr>
              <w:t>。生活垃圾和建筑垃圾放置指定地点，定时清理并外运至垃圾处理厂。施工期应做到工程弃土及时回填，并对渣土堆场采取防护措施，以减少水土流失。运输沙石和建筑材料时，应选择对城市环境影响最小的运输路线，运输车集中运输，运输车上路前加强车体、车胎冲洗，装土适宜，防止沿路抛洒以及道路扬尘，适当洒水，检验合格后方可上路，如条件允许，建议使用密闭车体运输。由于本工程施工期拟采用固体废弃物的处置、运输措施较为合理可行，因此本建设项目的固体废弃物对环境造成的影响较小。</w:t>
            </w:r>
          </w:p>
          <w:p>
            <w:pPr>
              <w:snapToGrid w:val="0"/>
              <w:spacing w:line="360" w:lineRule="auto"/>
              <w:rPr>
                <w:rFonts w:hint="eastAsia"/>
                <w:b/>
                <w:bCs/>
                <w:color w:val="000000"/>
                <w:szCs w:val="21"/>
              </w:rPr>
            </w:pPr>
            <w:r>
              <w:rPr>
                <w:rFonts w:hint="eastAsia"/>
                <w:b/>
                <w:bCs/>
                <w:color w:val="000000"/>
                <w:szCs w:val="21"/>
                <w:lang w:val="en-US" w:eastAsia="zh-CN"/>
              </w:rPr>
              <w:t>5 、</w:t>
            </w:r>
            <w:r>
              <w:rPr>
                <w:rFonts w:hint="eastAsia"/>
                <w:b/>
                <w:bCs/>
                <w:color w:val="000000"/>
                <w:szCs w:val="21"/>
              </w:rPr>
              <w:t>建筑室内装修</w:t>
            </w:r>
          </w:p>
          <w:p>
            <w:pPr>
              <w:snapToGrid w:val="0"/>
              <w:spacing w:line="360" w:lineRule="auto"/>
              <w:ind w:firstLine="420" w:firstLineChars="200"/>
              <w:rPr>
                <w:rFonts w:hint="eastAsia"/>
                <w:color w:val="000000"/>
                <w:szCs w:val="21"/>
              </w:rPr>
            </w:pPr>
            <w:r>
              <w:rPr>
                <w:rFonts w:hint="eastAsia"/>
                <w:color w:val="000000"/>
                <w:szCs w:val="21"/>
              </w:rPr>
              <w:t>在对构筑物的室内外进行装修时（如表面粉刷、油漆、喷涂、裱糊、镶贴装饰等），钻机、电锤、切割机等产生噪声，油漆和喷涂产生废气，废弃物料及污水，尤其是挥发性废气（如苯系物、甲苯）会对人的身体健康造成危害，应予以重点控制。</w:t>
            </w:r>
          </w:p>
          <w:p>
            <w:pPr>
              <w:snapToGrid w:val="0"/>
              <w:spacing w:line="360" w:lineRule="auto"/>
              <w:ind w:firstLine="420" w:firstLineChars="200"/>
              <w:rPr>
                <w:rFonts w:hint="eastAsia"/>
                <w:color w:val="000000"/>
                <w:szCs w:val="21"/>
              </w:rPr>
            </w:pPr>
            <w:r>
              <w:rPr>
                <w:rFonts w:hint="eastAsia"/>
                <w:color w:val="000000"/>
                <w:szCs w:val="21"/>
              </w:rPr>
              <w:t>在施工装修期，涂料及装修材料的选取应按照国家质检总局颁布的《室内装修材料10项有害物质限量》规定进行，严格控制室内甲醛、苯系物等挥发性有机物及放射性元素氡，使各项污染指标达到《室内空气质量标准》（GB/T18883-20</w:t>
            </w:r>
            <w:r>
              <w:rPr>
                <w:rFonts w:hint="eastAsia"/>
                <w:color w:val="000000"/>
                <w:szCs w:val="21"/>
                <w:lang w:val="en-US" w:eastAsia="zh-CN"/>
              </w:rPr>
              <w:t>22</w:t>
            </w:r>
            <w:r>
              <w:rPr>
                <w:rFonts w:hint="eastAsia"/>
                <w:color w:val="000000"/>
                <w:szCs w:val="21"/>
              </w:rPr>
              <w:t>）、2001年制定的《室内空气质量卫生规范》及《民用建筑工程室内环境污染控制规范》的限值要求，不会对室内环境造成污染。</w:t>
            </w:r>
          </w:p>
          <w:p>
            <w:pPr>
              <w:snapToGrid w:val="0"/>
              <w:spacing w:line="360" w:lineRule="auto"/>
              <w:rPr>
                <w:rFonts w:hint="eastAsia"/>
                <w:b/>
                <w:bCs/>
                <w:color w:val="000000"/>
                <w:szCs w:val="21"/>
                <w:lang w:val="en-US" w:eastAsia="zh-CN"/>
              </w:rPr>
            </w:pPr>
            <w:r>
              <w:rPr>
                <w:rFonts w:hint="eastAsia"/>
                <w:b/>
                <w:bCs/>
                <w:color w:val="000000"/>
                <w:szCs w:val="21"/>
                <w:lang w:val="en-US" w:eastAsia="zh-CN"/>
              </w:rPr>
              <w:t>6、水土流失及弃土影响分析</w:t>
            </w:r>
          </w:p>
          <w:p>
            <w:p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施工过程中场内弃土因结构松散，易被雨水冲刷造成水土流失。为减少水土流失量，挖出土方应及时回填和用于绿化，尽量避免长时间、不加围栏的露天堆放。</w:t>
            </w:r>
          </w:p>
          <w:p>
            <w:p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项目有一定量的弃土需外运，运输车辆出场时用苫布覆盖后运至专门的建筑垃圾堆放场，不会对环境造成污染。</w:t>
            </w:r>
          </w:p>
          <w:p>
            <w:pPr>
              <w:snapToGrid w:val="0"/>
              <w:spacing w:line="240" w:lineRule="auto"/>
              <w:rPr>
                <w:rFonts w:hint="eastAsia"/>
                <w:b/>
                <w:bCs/>
                <w:color w:val="000000"/>
                <w:szCs w:val="21"/>
              </w:rPr>
            </w:pPr>
            <w:r>
              <w:rPr>
                <w:rFonts w:hint="eastAsia"/>
                <w:b/>
                <w:bCs/>
                <w:color w:val="000000"/>
                <w:szCs w:val="21"/>
                <w:lang w:val="en-US" w:eastAsia="zh-CN"/>
              </w:rPr>
              <w:t>7、</w:t>
            </w:r>
            <w:r>
              <w:rPr>
                <w:rFonts w:hint="eastAsia"/>
                <w:b/>
                <w:bCs/>
                <w:color w:val="000000"/>
                <w:szCs w:val="21"/>
              </w:rPr>
              <w:t>环境管理简要分析</w:t>
            </w:r>
          </w:p>
          <w:p>
            <w:pPr>
              <w:pStyle w:val="101"/>
              <w:snapToGrid w:val="0"/>
              <w:spacing w:beforeLines="50" w:line="360" w:lineRule="auto"/>
              <w:ind w:firstLine="420" w:firstLineChars="200"/>
              <w:rPr>
                <w:rFonts w:hint="default" w:ascii="Times New Roman" w:hAnsi="Times New Roman" w:cs="Times New Roman"/>
                <w:snapToGrid w:val="0"/>
                <w:sz w:val="30"/>
                <w:szCs w:val="30"/>
              </w:rPr>
            </w:pPr>
            <w:r>
              <w:rPr>
                <w:rFonts w:hint="eastAsia"/>
                <w:color w:val="000000"/>
                <w:sz w:val="21"/>
                <w:szCs w:val="21"/>
              </w:rPr>
              <w:t>项目在施工期应由企业与建筑施工单位签订环保责任合同，由施工单位负责场地环境管理，并接受当地环保部门监督、管理。环境管理工作应根据国家有关法律法规及地方环保部门的要求，建立一套“环境污染控制管理方案”，并利用其中的“运行控制程序”进行严格管理，以便做到文明施工、把对周围环境造成的污染影响降至最低。</w:t>
            </w:r>
          </w:p>
        </w:tc>
      </w:tr>
    </w:tbl>
    <w:p>
      <w:pPr>
        <w:pStyle w:val="79"/>
        <w:spacing w:line="420" w:lineRule="exact"/>
        <w:outlineLvl w:val="0"/>
        <w:rPr>
          <w:snapToGrid w:val="0"/>
          <w:sz w:val="30"/>
          <w:szCs w:val="30"/>
        </w:rPr>
        <w:sectPr>
          <w:pgSz w:w="11906" w:h="16838"/>
          <w:pgMar w:top="1701" w:right="1531" w:bottom="1701" w:left="1531" w:header="851" w:footer="851" w:gutter="0"/>
          <w:pgNumType w:fmt="numberInDash"/>
          <w:cols w:space="720" w:num="1"/>
          <w:docGrid w:linePitch="312" w:charSpace="0"/>
        </w:sectPr>
      </w:pPr>
    </w:p>
    <w:p/>
    <w:tbl>
      <w:tblPr>
        <w:tblStyle w:val="85"/>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7"/>
        <w:gridCol w:w="1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4" w:hRule="atLeast"/>
          <w:jc w:val="center"/>
        </w:trPr>
        <w:tc>
          <w:tcPr>
            <w:tcW w:w="417" w:type="dxa"/>
            <w:vAlign w:val="center"/>
          </w:tcPr>
          <w:p>
            <w:pPr>
              <w:adjustRightInd w:val="0"/>
              <w:snapToGrid w:val="0"/>
              <w:spacing w:line="420" w:lineRule="exact"/>
              <w:jc w:val="center"/>
              <w:rPr>
                <w:rFonts w:ascii="宋体" w:cs="宋体"/>
                <w:bCs/>
                <w:szCs w:val="21"/>
              </w:rPr>
            </w:pPr>
            <w:r>
              <w:rPr>
                <w:rFonts w:hint="eastAsia" w:ascii="宋体" w:hAnsi="宋体" w:cs="宋体"/>
                <w:bCs/>
                <w:szCs w:val="21"/>
              </w:rPr>
              <w:t>运营</w:t>
            </w:r>
          </w:p>
          <w:p>
            <w:pPr>
              <w:adjustRightInd w:val="0"/>
              <w:snapToGrid w:val="0"/>
              <w:spacing w:line="420" w:lineRule="exact"/>
              <w:jc w:val="center"/>
              <w:rPr>
                <w:rFonts w:ascii="宋体" w:cs="宋体"/>
                <w:bCs/>
                <w:szCs w:val="21"/>
              </w:rPr>
            </w:pPr>
            <w:r>
              <w:rPr>
                <w:rFonts w:hint="eastAsia" w:ascii="宋体" w:hAnsi="宋体" w:cs="宋体"/>
                <w:bCs/>
                <w:szCs w:val="21"/>
              </w:rPr>
              <w:t>期环</w:t>
            </w:r>
          </w:p>
          <w:p>
            <w:pPr>
              <w:adjustRightInd w:val="0"/>
              <w:snapToGrid w:val="0"/>
              <w:spacing w:line="420" w:lineRule="exact"/>
              <w:jc w:val="center"/>
              <w:rPr>
                <w:rFonts w:ascii="宋体" w:cs="宋体"/>
                <w:bCs/>
                <w:szCs w:val="21"/>
              </w:rPr>
            </w:pPr>
            <w:r>
              <w:rPr>
                <w:rFonts w:hint="eastAsia" w:ascii="宋体" w:hAnsi="宋体" w:cs="宋体"/>
                <w:bCs/>
                <w:szCs w:val="21"/>
              </w:rPr>
              <w:t>境影</w:t>
            </w:r>
          </w:p>
          <w:p>
            <w:pPr>
              <w:adjustRightInd w:val="0"/>
              <w:snapToGrid w:val="0"/>
              <w:spacing w:line="420" w:lineRule="exact"/>
              <w:jc w:val="center"/>
              <w:rPr>
                <w:rFonts w:ascii="宋体" w:cs="宋体"/>
                <w:bCs/>
                <w:szCs w:val="21"/>
              </w:rPr>
            </w:pPr>
            <w:r>
              <w:rPr>
                <w:rFonts w:hint="eastAsia" w:ascii="宋体" w:hAnsi="宋体" w:cs="宋体"/>
                <w:bCs/>
                <w:szCs w:val="21"/>
              </w:rPr>
              <w:t>响和</w:t>
            </w:r>
          </w:p>
          <w:p>
            <w:pPr>
              <w:adjustRightInd w:val="0"/>
              <w:snapToGrid w:val="0"/>
              <w:spacing w:line="420" w:lineRule="exact"/>
              <w:jc w:val="center"/>
              <w:rPr>
                <w:rFonts w:ascii="宋体" w:cs="宋体"/>
                <w:bCs/>
                <w:szCs w:val="21"/>
              </w:rPr>
            </w:pPr>
            <w:r>
              <w:rPr>
                <w:rFonts w:hint="eastAsia" w:ascii="宋体" w:hAnsi="宋体" w:cs="宋体"/>
                <w:bCs/>
                <w:szCs w:val="21"/>
              </w:rPr>
              <w:t>保护</w:t>
            </w:r>
          </w:p>
          <w:p>
            <w:pPr>
              <w:adjustRightInd w:val="0"/>
              <w:snapToGrid w:val="0"/>
              <w:spacing w:line="420" w:lineRule="exact"/>
              <w:jc w:val="center"/>
              <w:rPr>
                <w:rFonts w:ascii="宋体"/>
              </w:rPr>
            </w:pPr>
            <w:r>
              <w:rPr>
                <w:rFonts w:hint="eastAsia" w:ascii="宋体" w:hAnsi="宋体" w:cs="宋体"/>
                <w:bCs/>
                <w:szCs w:val="21"/>
              </w:rPr>
              <w:t>措施</w:t>
            </w:r>
          </w:p>
        </w:tc>
        <w:tc>
          <w:tcPr>
            <w:tcW w:w="13302" w:type="dxa"/>
            <w:vAlign w:val="center"/>
          </w:tcPr>
          <w:p>
            <w:pPr>
              <w:pStyle w:val="377"/>
              <w:spacing w:line="240" w:lineRule="auto"/>
              <w:ind w:firstLine="31680"/>
              <w:rPr>
                <w:rFonts w:ascii="黑体" w:hAnsi="黑体" w:eastAsia="黑体"/>
                <w:sz w:val="21"/>
                <w:szCs w:val="21"/>
              </w:rPr>
            </w:pPr>
            <w:r>
              <w:rPr>
                <w:rFonts w:hint="eastAsia" w:ascii="黑体" w:hAnsi="黑体" w:eastAsia="黑体"/>
                <w:sz w:val="21"/>
                <w:szCs w:val="21"/>
              </w:rPr>
              <w:t>一、大气污染物</w:t>
            </w:r>
          </w:p>
          <w:p>
            <w:pPr>
              <w:pStyle w:val="84"/>
              <w:spacing w:after="0" w:line="240" w:lineRule="auto"/>
              <w:ind w:left="0" w:leftChars="0" w:firstLine="31680"/>
              <w:jc w:val="left"/>
              <w:rPr>
                <w:rFonts w:hint="eastAsia" w:ascii="黑体" w:hAnsi="黑体" w:eastAsia="黑体"/>
                <w:szCs w:val="21"/>
              </w:rPr>
            </w:pPr>
            <w:r>
              <w:rPr>
                <w:rFonts w:ascii="黑体" w:hAnsi="黑体" w:eastAsia="黑体"/>
                <w:szCs w:val="21"/>
              </w:rPr>
              <w:t>1</w:t>
            </w:r>
            <w:r>
              <w:rPr>
                <w:rFonts w:hint="eastAsia" w:ascii="黑体" w:hAnsi="黑体" w:eastAsia="黑体"/>
                <w:szCs w:val="21"/>
              </w:rPr>
              <w:t>、产排污环节、污染治理设施及废气排放情况汇总</w:t>
            </w:r>
          </w:p>
          <w:p>
            <w:pPr>
              <w:pStyle w:val="1383"/>
              <w:adjustRightInd w:val="0"/>
              <w:snapToGrid w:val="0"/>
              <w:spacing w:line="240" w:lineRule="auto"/>
              <w:rPr>
                <w:sz w:val="21"/>
                <w:szCs w:val="21"/>
              </w:rPr>
            </w:pPr>
            <w:r>
              <w:rPr>
                <w:rFonts w:hint="eastAsia"/>
                <w:sz w:val="21"/>
                <w:szCs w:val="21"/>
                <w:highlight w:val="none"/>
              </w:rPr>
              <w:t>表</w:t>
            </w:r>
            <w:r>
              <w:rPr>
                <w:sz w:val="21"/>
                <w:szCs w:val="21"/>
                <w:highlight w:val="none"/>
              </w:rPr>
              <w:t xml:space="preserve"> 4-</w:t>
            </w:r>
            <w:r>
              <w:rPr>
                <w:rFonts w:hint="eastAsia"/>
                <w:sz w:val="21"/>
                <w:szCs w:val="21"/>
                <w:highlight w:val="none"/>
                <w:lang w:val="en-US" w:eastAsia="zh-CN"/>
              </w:rPr>
              <w:t>2</w:t>
            </w:r>
            <w:r>
              <w:rPr>
                <w:sz w:val="21"/>
                <w:szCs w:val="21"/>
                <w:highlight w:val="none"/>
              </w:rPr>
              <w:t xml:space="preserve"> </w:t>
            </w:r>
            <w:r>
              <w:rPr>
                <w:rFonts w:hint="eastAsia"/>
                <w:sz w:val="21"/>
                <w:szCs w:val="21"/>
                <w:highlight w:val="none"/>
                <w:lang w:eastAsia="zh-CN"/>
              </w:rPr>
              <w:t>项目</w:t>
            </w:r>
            <w:r>
              <w:rPr>
                <w:rFonts w:hint="eastAsia"/>
                <w:sz w:val="21"/>
                <w:szCs w:val="21"/>
                <w:highlight w:val="none"/>
              </w:rPr>
              <w:t>废气产排污节点、污染物及污染治理设施信息表</w:t>
            </w:r>
          </w:p>
          <w:tbl>
            <w:tblPr>
              <w:tblStyle w:val="85"/>
              <w:tblW w:w="4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2"/>
              <w:gridCol w:w="646"/>
              <w:gridCol w:w="824"/>
              <w:gridCol w:w="942"/>
              <w:gridCol w:w="1008"/>
              <w:gridCol w:w="859"/>
              <w:gridCol w:w="613"/>
              <w:gridCol w:w="678"/>
              <w:gridCol w:w="514"/>
              <w:gridCol w:w="597"/>
              <w:gridCol w:w="826"/>
              <w:gridCol w:w="713"/>
              <w:gridCol w:w="810"/>
              <w:gridCol w:w="592"/>
              <w:gridCol w:w="552"/>
              <w:gridCol w:w="85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62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产污环节</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污染物</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种类</w:t>
                  </w:r>
                </w:p>
              </w:tc>
              <w:tc>
                <w:tcPr>
                  <w:tcW w:w="2774"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污染物产生</w:t>
                  </w:r>
                </w:p>
              </w:tc>
              <w:tc>
                <w:tcPr>
                  <w:tcW w:w="3261"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治理设施</w:t>
                  </w:r>
                </w:p>
              </w:tc>
              <w:tc>
                <w:tcPr>
                  <w:tcW w:w="349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污染物排放</w:t>
                  </w:r>
                </w:p>
              </w:tc>
              <w:tc>
                <w:tcPr>
                  <w:tcW w:w="171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cs="Times New Roman"/>
                      <w:sz w:val="18"/>
                      <w:szCs w:val="18"/>
                      <w:lang w:eastAsia="zh-CN"/>
                    </w:rPr>
                  </w:pPr>
                  <w:r>
                    <w:rPr>
                      <w:rFonts w:hint="eastAsia" w:cs="Times New Roman"/>
                      <w:sz w:val="18"/>
                      <w:szCs w:val="18"/>
                      <w:lang w:eastAsia="zh-CN"/>
                    </w:rPr>
                    <w:t>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62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产生量t/a</w:t>
                  </w:r>
                </w:p>
              </w:tc>
              <w:tc>
                <w:tcPr>
                  <w:tcW w:w="9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产生浓度mg/m</w:t>
                  </w:r>
                  <w:r>
                    <w:rPr>
                      <w:rFonts w:hint="default" w:ascii="Times New Roman" w:hAnsi="Times New Roman" w:cs="Times New Roman"/>
                      <w:sz w:val="18"/>
                      <w:szCs w:val="18"/>
                      <w:vertAlign w:val="superscript"/>
                    </w:rPr>
                    <w:t>3</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cs="Times New Roman"/>
                      <w:sz w:val="18"/>
                      <w:szCs w:val="18"/>
                      <w:lang w:eastAsia="zh-CN"/>
                    </w:rPr>
                    <w:t>产生速率</w:t>
                  </w:r>
                  <w:r>
                    <w:rPr>
                      <w:rFonts w:hint="eastAsia" w:cs="Times New Roman"/>
                      <w:sz w:val="18"/>
                      <w:szCs w:val="18"/>
                      <w:lang w:val="en-US" w:eastAsia="zh-CN"/>
                    </w:rPr>
                    <w:t>kg/h</w:t>
                  </w:r>
                </w:p>
              </w:tc>
              <w:tc>
                <w:tcPr>
                  <w:tcW w:w="85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处理能力m</w:t>
                  </w:r>
                  <w:r>
                    <w:rPr>
                      <w:rFonts w:hint="default" w:ascii="Times New Roman" w:hAnsi="Times New Roman" w:cs="Times New Roman"/>
                      <w:sz w:val="18"/>
                      <w:szCs w:val="18"/>
                      <w:vertAlign w:val="superscript"/>
                    </w:rPr>
                    <w:t>3</w:t>
                  </w:r>
                  <w:r>
                    <w:rPr>
                      <w:rFonts w:hint="default" w:ascii="Times New Roman" w:hAnsi="Times New Roman" w:cs="Times New Roman"/>
                      <w:sz w:val="18"/>
                      <w:szCs w:val="18"/>
                    </w:rPr>
                    <w:t>/h</w:t>
                  </w:r>
                </w:p>
              </w:tc>
              <w:tc>
                <w:tcPr>
                  <w:tcW w:w="6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收集率%</w:t>
                  </w:r>
                </w:p>
              </w:tc>
              <w:tc>
                <w:tcPr>
                  <w:tcW w:w="67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治理工艺</w:t>
                  </w:r>
                </w:p>
              </w:tc>
              <w:tc>
                <w:tcPr>
                  <w:tcW w:w="5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去除率%</w:t>
                  </w:r>
                </w:p>
              </w:tc>
              <w:tc>
                <w:tcPr>
                  <w:tcW w:w="59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是否为可行技术</w:t>
                  </w:r>
                </w:p>
              </w:tc>
              <w:tc>
                <w:tcPr>
                  <w:tcW w:w="8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排放量t/a</w:t>
                  </w:r>
                </w:p>
              </w:tc>
              <w:tc>
                <w:tcPr>
                  <w:tcW w:w="71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排放浓度mg/m</w:t>
                  </w:r>
                  <w:r>
                    <w:rPr>
                      <w:rFonts w:hint="default" w:ascii="Times New Roman" w:hAnsi="Times New Roman" w:cs="Times New Roman"/>
                      <w:sz w:val="18"/>
                      <w:szCs w:val="18"/>
                      <w:vertAlign w:val="superscript"/>
                    </w:rPr>
                    <w:t>3</w:t>
                  </w:r>
                </w:p>
              </w:tc>
              <w:tc>
                <w:tcPr>
                  <w:tcW w:w="81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排放速率kg/h</w:t>
                  </w:r>
                </w:p>
              </w:tc>
              <w:tc>
                <w:tcPr>
                  <w:tcW w:w="59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持续时间</w:t>
                  </w:r>
                </w:p>
                <w:p>
                  <w:pPr>
                    <w:pStyle w:val="84"/>
                    <w:spacing w:line="240" w:lineRule="auto"/>
                    <w:ind w:left="0" w:leftChars="0" w:firstLine="0" w:firstLineChars="0"/>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h/a</w:t>
                  </w:r>
                </w:p>
              </w:tc>
              <w:tc>
                <w:tcPr>
                  <w:tcW w:w="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cs="Times New Roman"/>
                      <w:sz w:val="18"/>
                      <w:szCs w:val="18"/>
                      <w:lang w:eastAsia="zh-CN"/>
                    </w:rPr>
                  </w:pPr>
                  <w:r>
                    <w:rPr>
                      <w:rFonts w:hint="eastAsia" w:cs="Times New Roman"/>
                      <w:sz w:val="18"/>
                      <w:szCs w:val="18"/>
                      <w:lang w:eastAsia="zh-CN"/>
                    </w:rPr>
                    <w:t>排放形式</w:t>
                  </w:r>
                </w:p>
              </w:tc>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eastAsia="zh-CN"/>
                    </w:rPr>
                    <w:t>浓度</w:t>
                  </w:r>
                  <w:r>
                    <w:rPr>
                      <w:rFonts w:hint="default" w:ascii="Times New Roman" w:hAnsi="Times New Roman" w:cs="Times New Roman"/>
                      <w:sz w:val="18"/>
                      <w:szCs w:val="18"/>
                    </w:rPr>
                    <w:t>mg/m</w:t>
                  </w:r>
                  <w:r>
                    <w:rPr>
                      <w:rFonts w:hint="default" w:ascii="Times New Roman" w:hAnsi="Times New Roman" w:cs="Times New Roman"/>
                      <w:sz w:val="18"/>
                      <w:szCs w:val="18"/>
                      <w:vertAlign w:val="superscript"/>
                    </w:rPr>
                    <w:t>3</w:t>
                  </w:r>
                </w:p>
              </w:tc>
              <w:tc>
                <w:tcPr>
                  <w:tcW w:w="8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eastAsia="zh-CN"/>
                    </w:rPr>
                    <w:t>速率</w:t>
                  </w:r>
                  <w:r>
                    <w:rPr>
                      <w:rFonts w:hint="eastAsia" w:cs="Times New Roman"/>
                      <w:sz w:val="18"/>
                      <w:szCs w:val="18"/>
                      <w:lang w:val="en-US" w:eastAsia="zh-CN"/>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tcBorders>
                    <w:top w:val="single" w:color="auto" w:sz="2" w:space="0"/>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bCs/>
                      <w:sz w:val="18"/>
                      <w:szCs w:val="18"/>
                      <w:lang w:eastAsia="zh-CN"/>
                    </w:rPr>
                    <w:t>食堂油烟</w:t>
                  </w: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宋体" w:cs="Times New Roman"/>
                      <w:sz w:val="18"/>
                      <w:szCs w:val="18"/>
                      <w:lang w:eastAsia="zh-CN"/>
                    </w:rPr>
                  </w:pPr>
                  <w:r>
                    <w:rPr>
                      <w:rFonts w:hint="eastAsia" w:cs="Times New Roman"/>
                      <w:sz w:val="18"/>
                      <w:szCs w:val="18"/>
                      <w:lang w:eastAsia="zh-CN"/>
                    </w:rPr>
                    <w:t>油烟</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0.162</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cs="Times New Roman"/>
                      <w:i w:val="0"/>
                      <w:iCs w:val="0"/>
                      <w:color w:val="000000"/>
                      <w:kern w:val="0"/>
                      <w:sz w:val="18"/>
                      <w:szCs w:val="18"/>
                      <w:u w:val="none"/>
                      <w:lang w:val="en-US" w:eastAsia="zh-CN" w:bidi="ar"/>
                    </w:rPr>
                    <w:t>10</w:t>
                  </w:r>
                </w:p>
              </w:tc>
              <w:tc>
                <w:tcPr>
                  <w:tcW w:w="1008"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w:t>
                  </w:r>
                  <w:r>
                    <w:rPr>
                      <w:rFonts w:hint="eastAsia" w:cs="Times New Roman"/>
                      <w:i w:val="0"/>
                      <w:iCs w:val="0"/>
                      <w:color w:val="000000"/>
                      <w:kern w:val="0"/>
                      <w:sz w:val="18"/>
                      <w:szCs w:val="18"/>
                      <w:u w:val="none"/>
                      <w:lang w:val="en-US" w:eastAsia="zh-CN" w:bidi="ar"/>
                    </w:rPr>
                    <w:t>15</w:t>
                  </w:r>
                </w:p>
              </w:tc>
              <w:tc>
                <w:tcPr>
                  <w:tcW w:w="859"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15000</w:t>
                  </w:r>
                </w:p>
              </w:tc>
              <w:tc>
                <w:tcPr>
                  <w:tcW w:w="613"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100</w:t>
                  </w:r>
                </w:p>
              </w:tc>
              <w:tc>
                <w:tcPr>
                  <w:tcW w:w="678" w:type="dxa"/>
                  <w:tcBorders>
                    <w:top w:val="single" w:color="auto" w:sz="4" w:space="0"/>
                    <w:left w:val="single" w:color="auto" w:sz="4" w:space="0"/>
                    <w:right w:val="single" w:color="auto" w:sz="4" w:space="0"/>
                  </w:tcBorders>
                  <w:vAlign w:val="center"/>
                </w:tcPr>
                <w:p>
                  <w:pPr>
                    <w:spacing w:line="240" w:lineRule="auto"/>
                    <w:jc w:val="center"/>
                    <w:rPr>
                      <w:rFonts w:hint="eastAsia" w:ascii="Times New Roman" w:hAnsi="Times New Roman" w:eastAsia="宋体" w:cs="Times New Roman"/>
                      <w:sz w:val="18"/>
                      <w:szCs w:val="18"/>
                      <w:lang w:eastAsia="zh-CN"/>
                    </w:rPr>
                  </w:pPr>
                  <w:r>
                    <w:rPr>
                      <w:rFonts w:hint="eastAsia" w:cs="Times New Roman"/>
                      <w:sz w:val="18"/>
                      <w:szCs w:val="18"/>
                      <w:lang w:eastAsia="zh-CN"/>
                    </w:rPr>
                    <w:t>油烟净化器</w:t>
                  </w:r>
                </w:p>
              </w:tc>
              <w:tc>
                <w:tcPr>
                  <w:tcW w:w="514"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90</w:t>
                  </w:r>
                </w:p>
              </w:tc>
              <w:tc>
                <w:tcPr>
                  <w:tcW w:w="597"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18"/>
                      <w:szCs w:val="18"/>
                      <w:lang w:eastAsia="zh-CN"/>
                    </w:rPr>
                  </w:pPr>
                  <w:r>
                    <w:rPr>
                      <w:rFonts w:hint="eastAsia" w:cs="Times New Roman"/>
                      <w:sz w:val="18"/>
                      <w:szCs w:val="18"/>
                      <w:lang w:eastAsia="zh-CN"/>
                    </w:rPr>
                    <w:t>是</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w:t>
                  </w:r>
                  <w:r>
                    <w:rPr>
                      <w:rFonts w:hint="eastAsia" w:cs="Times New Roman"/>
                      <w:i w:val="0"/>
                      <w:iCs w:val="0"/>
                      <w:color w:val="000000"/>
                      <w:kern w:val="0"/>
                      <w:sz w:val="18"/>
                      <w:szCs w:val="18"/>
                      <w:u w:val="none"/>
                      <w:lang w:val="en-US" w:eastAsia="zh-CN" w:bidi="ar"/>
                    </w:rPr>
                    <w:t>016</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eastAsia" w:cs="Times New Roman"/>
                      <w:i w:val="0"/>
                      <w:iCs w:val="0"/>
                      <w:color w:val="000000"/>
                      <w:kern w:val="0"/>
                      <w:sz w:val="18"/>
                      <w:szCs w:val="18"/>
                      <w:u w:val="none"/>
                      <w:lang w:val="en-US" w:eastAsia="zh-CN" w:bidi="ar"/>
                    </w:rPr>
                    <w:t>0.99</w:t>
                  </w: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w:t>
                  </w:r>
                  <w:r>
                    <w:rPr>
                      <w:rFonts w:hint="eastAsia" w:cs="Times New Roman"/>
                      <w:i w:val="0"/>
                      <w:iCs w:val="0"/>
                      <w:color w:val="000000"/>
                      <w:kern w:val="0"/>
                      <w:sz w:val="18"/>
                      <w:szCs w:val="18"/>
                      <w:u w:val="none"/>
                      <w:lang w:val="en-US" w:eastAsia="zh-CN" w:bidi="ar"/>
                    </w:rPr>
                    <w:t>148</w:t>
                  </w: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592"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1080</w:t>
                  </w:r>
                </w:p>
              </w:tc>
              <w:tc>
                <w:tcPr>
                  <w:tcW w:w="552" w:type="dxa"/>
                  <w:tcBorders>
                    <w:top w:val="single" w:color="auto" w:sz="4" w:space="0"/>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食堂排气筒</w:t>
                  </w:r>
                </w:p>
              </w:tc>
              <w:tc>
                <w:tcPr>
                  <w:tcW w:w="857" w:type="dxa"/>
                  <w:tcBorders>
                    <w:top w:val="single" w:color="auto" w:sz="4" w:space="0"/>
                    <w:left w:val="single" w:color="auto" w:sz="4" w:space="0"/>
                    <w:right w:val="single" w:color="auto" w:sz="4" w:space="0"/>
                  </w:tcBorders>
                  <w:vAlign w:val="center"/>
                </w:tcPr>
                <w:p>
                  <w:pPr>
                    <w:spacing w:line="240" w:lineRule="auto"/>
                    <w:jc w:val="center"/>
                    <w:rPr>
                      <w:rFonts w:hint="default" w:cs="Times New Roman"/>
                      <w:sz w:val="18"/>
                      <w:szCs w:val="18"/>
                      <w:lang w:val="en-US" w:eastAsia="zh-CN"/>
                    </w:rPr>
                  </w:pPr>
                  <w:r>
                    <w:rPr>
                      <w:rFonts w:hint="eastAsia" w:cs="Times New Roman"/>
                      <w:sz w:val="18"/>
                      <w:szCs w:val="18"/>
                      <w:lang w:val="en-US" w:eastAsia="zh-CN"/>
                    </w:rPr>
                    <w:t>1.2</w:t>
                  </w:r>
                </w:p>
              </w:tc>
              <w:tc>
                <w:tcPr>
                  <w:tcW w:w="857" w:type="dxa"/>
                  <w:tcBorders>
                    <w:top w:val="single" w:color="auto" w:sz="4" w:space="0"/>
                    <w:left w:val="single" w:color="auto" w:sz="4" w:space="0"/>
                    <w:right w:val="single" w:color="auto" w:sz="4" w:space="0"/>
                  </w:tcBorders>
                  <w:vAlign w:val="center"/>
                </w:tcPr>
                <w:p>
                  <w:pPr>
                    <w:spacing w:line="240" w:lineRule="auto"/>
                    <w:jc w:val="center"/>
                    <w:rPr>
                      <w:rFonts w:hint="default" w:cs="Times New Roman"/>
                      <w:sz w:val="18"/>
                      <w:szCs w:val="18"/>
                      <w:lang w:val="en-US" w:eastAsia="zh-CN"/>
                    </w:rPr>
                  </w:pPr>
                  <w:r>
                    <w:rPr>
                      <w:rFonts w:hint="eastAsia"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vMerge w:val="restart"/>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bCs/>
                      <w:sz w:val="18"/>
                      <w:szCs w:val="18"/>
                      <w:lang w:eastAsia="zh-CN"/>
                    </w:rPr>
                    <w:t>实验室废气</w:t>
                  </w: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cs="Times New Roman"/>
                      <w:sz w:val="18"/>
                      <w:szCs w:val="18"/>
                      <w:lang w:val="en-US" w:eastAsia="zh-CN"/>
                    </w:rPr>
                  </w:pPr>
                  <w:r>
                    <w:rPr>
                      <w:rFonts w:hint="eastAsia" w:cs="Times New Roman"/>
                      <w:sz w:val="18"/>
                      <w:szCs w:val="18"/>
                      <w:lang w:val="en-US" w:eastAsia="zh-CN"/>
                    </w:rPr>
                    <w:t>HCl</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eastAsia" w:cs="Times New Roman"/>
                      <w:sz w:val="18"/>
                      <w:szCs w:val="18"/>
                      <w:lang w:val="en-US" w:eastAsia="zh-CN"/>
                    </w:rPr>
                    <w:t>微量</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613" w:type="dxa"/>
                  <w:tcBorders>
                    <w:top w:val="single" w:color="auto" w:sz="4" w:space="0"/>
                    <w:left w:val="single" w:color="auto" w:sz="4" w:space="0"/>
                    <w:right w:val="single" w:color="auto" w:sz="4" w:space="0"/>
                  </w:tcBorders>
                  <w:vAlign w:val="center"/>
                </w:tcPr>
                <w:p>
                  <w:pPr>
                    <w:spacing w:line="240" w:lineRule="auto"/>
                    <w:jc w:val="center"/>
                    <w:rPr>
                      <w:rFonts w:hint="default" w:cs="Times New Roman"/>
                      <w:sz w:val="18"/>
                      <w:szCs w:val="18"/>
                      <w:lang w:val="en-US" w:eastAsia="zh-CN"/>
                    </w:rPr>
                  </w:pPr>
                  <w:r>
                    <w:rPr>
                      <w:rFonts w:hint="eastAsia" w:cs="Times New Roman"/>
                      <w:sz w:val="18"/>
                      <w:szCs w:val="18"/>
                      <w:lang w:val="en-US" w:eastAsia="zh-CN"/>
                    </w:rPr>
                    <w:t>95</w:t>
                  </w:r>
                </w:p>
              </w:tc>
              <w:tc>
                <w:tcPr>
                  <w:tcW w:w="678"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微量</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vMerge w:val="restart"/>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400</w:t>
                  </w:r>
                </w:p>
              </w:tc>
              <w:tc>
                <w:tcPr>
                  <w:tcW w:w="552" w:type="dxa"/>
                  <w:vMerge w:val="restart"/>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eastAsia" w:cs="Times New Roman"/>
                      <w:sz w:val="18"/>
                      <w:szCs w:val="18"/>
                      <w:lang w:val="en-US" w:eastAsia="zh-CN"/>
                    </w:rPr>
                    <w:t>实验室排气筒</w:t>
                  </w:r>
                </w:p>
              </w:tc>
              <w:tc>
                <w:tcPr>
                  <w:tcW w:w="857" w:type="dxa"/>
                  <w:tcBorders>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100</w:t>
                  </w:r>
                </w:p>
              </w:tc>
              <w:tc>
                <w:tcPr>
                  <w:tcW w:w="857" w:type="dxa"/>
                  <w:tcBorders>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eastAsia="zh-CN"/>
                    </w:rPr>
                    <w:t>硫酸雾</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eastAsia" w:cs="Times New Roman"/>
                      <w:sz w:val="18"/>
                      <w:szCs w:val="18"/>
                      <w:lang w:val="en-US" w:eastAsia="zh-CN"/>
                    </w:rPr>
                    <w:t>微量</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613" w:type="dxa"/>
                  <w:tcBorders>
                    <w:left w:val="single" w:color="auto" w:sz="4" w:space="0"/>
                    <w:right w:val="single" w:color="auto" w:sz="4" w:space="0"/>
                  </w:tcBorders>
                  <w:vAlign w:val="center"/>
                </w:tcPr>
                <w:p>
                  <w:pPr>
                    <w:spacing w:line="240" w:lineRule="auto"/>
                    <w:jc w:val="center"/>
                    <w:rPr>
                      <w:rFonts w:hint="default" w:cs="Times New Roman"/>
                      <w:sz w:val="18"/>
                      <w:szCs w:val="18"/>
                      <w:lang w:val="en-US" w:eastAsia="zh-CN"/>
                    </w:rPr>
                  </w:pPr>
                  <w:r>
                    <w:rPr>
                      <w:rFonts w:hint="eastAsia" w:cs="Times New Roman"/>
                      <w:sz w:val="18"/>
                      <w:szCs w:val="18"/>
                      <w:lang w:val="en-US" w:eastAsia="zh-CN"/>
                    </w:rPr>
                    <w:t>95</w:t>
                  </w:r>
                </w:p>
              </w:tc>
              <w:tc>
                <w:tcPr>
                  <w:tcW w:w="678"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微量</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p>
              </w:tc>
              <w:tc>
                <w:tcPr>
                  <w:tcW w:w="552"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rPr>
                  </w:pPr>
                </w:p>
              </w:tc>
              <w:tc>
                <w:tcPr>
                  <w:tcW w:w="857" w:type="dxa"/>
                  <w:tcBorders>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45</w:t>
                  </w:r>
                </w:p>
              </w:tc>
              <w:tc>
                <w:tcPr>
                  <w:tcW w:w="857" w:type="dxa"/>
                  <w:tcBorders>
                    <w:left w:val="single" w:color="auto" w:sz="4" w:space="0"/>
                    <w:right w:val="single" w:color="auto" w:sz="4" w:space="0"/>
                  </w:tcBorders>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vMerge w:val="restart"/>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eastAsia="zh-CN"/>
                    </w:rPr>
                    <w:t>进出车辆尾气</w:t>
                  </w: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cs="Times New Roman"/>
                      <w:sz w:val="18"/>
                      <w:szCs w:val="18"/>
                      <w:lang w:val="en-US" w:eastAsia="zh-CN"/>
                    </w:rPr>
                  </w:pPr>
                  <w:r>
                    <w:rPr>
                      <w:rFonts w:hint="eastAsia" w:cs="Times New Roman"/>
                      <w:sz w:val="18"/>
                      <w:szCs w:val="18"/>
                      <w:lang w:val="en-US" w:eastAsia="zh-CN"/>
                    </w:rPr>
                    <w:t>THC</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cs="Times New Roman"/>
                      <w:sz w:val="18"/>
                      <w:szCs w:val="18"/>
                      <w:lang w:val="en-US" w:eastAsia="zh-CN"/>
                    </w:rPr>
                  </w:pPr>
                  <w:r>
                    <w:rPr>
                      <w:rFonts w:hint="eastAsia" w:cs="Times New Roman"/>
                      <w:sz w:val="18"/>
                      <w:szCs w:val="18"/>
                      <w:lang w:val="en-US" w:eastAsia="zh-CN"/>
                    </w:rPr>
                    <w:t>100.71kg/a</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13"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78"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18"/>
                      <w:szCs w:val="18"/>
                      <w:u w:val="none"/>
                      <w:lang w:val="en-US" w:eastAsia="zh-CN" w:bidi="ar"/>
                    </w:rPr>
                  </w:pPr>
                  <w:r>
                    <w:rPr>
                      <w:rFonts w:hint="eastAsia" w:cs="Times New Roman"/>
                      <w:sz w:val="18"/>
                      <w:szCs w:val="18"/>
                      <w:lang w:val="en-US" w:eastAsia="zh-CN"/>
                    </w:rPr>
                    <w:t>100.71kg/a</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vMerge w:val="restart"/>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180</w:t>
                  </w:r>
                </w:p>
              </w:tc>
              <w:tc>
                <w:tcPr>
                  <w:tcW w:w="552" w:type="dxa"/>
                  <w:vMerge w:val="restart"/>
                  <w:tcBorders>
                    <w:left w:val="single" w:color="auto" w:sz="4" w:space="0"/>
                    <w:right w:val="single" w:color="auto" w:sz="4" w:space="0"/>
                  </w:tcBorders>
                  <w:vAlign w:val="center"/>
                </w:tcPr>
                <w:p>
                  <w:pPr>
                    <w:spacing w:line="240" w:lineRule="auto"/>
                    <w:jc w:val="center"/>
                    <w:rPr>
                      <w:rFonts w:hint="eastAsia" w:ascii="Times New Roman" w:hAnsi="Times New Roman" w:eastAsia="宋体" w:cs="Times New Roman"/>
                      <w:sz w:val="18"/>
                      <w:szCs w:val="18"/>
                      <w:lang w:eastAsia="zh-CN"/>
                    </w:rPr>
                  </w:pPr>
                  <w:r>
                    <w:rPr>
                      <w:rFonts w:hint="eastAsia" w:cs="Times New Roman"/>
                      <w:sz w:val="18"/>
                      <w:szCs w:val="18"/>
                      <w:lang w:eastAsia="zh-CN"/>
                    </w:rPr>
                    <w:t>无组织排放</w:t>
                  </w:r>
                </w:p>
              </w:tc>
              <w:tc>
                <w:tcPr>
                  <w:tcW w:w="85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57" w:type="dxa"/>
                  <w:tcBorders>
                    <w:left w:val="single" w:color="auto" w:sz="4" w:space="0"/>
                    <w:right w:val="single" w:color="auto" w:sz="4" w:space="0"/>
                  </w:tcBorders>
                  <w:vAlign w:val="center"/>
                </w:tcPr>
                <w:p>
                  <w:pPr>
                    <w:spacing w:line="240" w:lineRule="auto"/>
                    <w:jc w:val="center"/>
                    <w:rPr>
                      <w:rFonts w:hint="eastAsia" w:cs="Times New Roman"/>
                      <w:kern w:val="2"/>
                      <w:sz w:val="18"/>
                      <w:szCs w:val="18"/>
                      <w:lang w:val="en-US" w:eastAsia="zh-CN" w:bidi="ar-SA"/>
                    </w:rPr>
                  </w:pPr>
                  <w:r>
                    <w:rPr>
                      <w:rFonts w:hint="eastAsia"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cs="Times New Roman"/>
                      <w:sz w:val="18"/>
                      <w:szCs w:val="18"/>
                      <w:lang w:val="en-US" w:eastAsia="zh-CN"/>
                    </w:rPr>
                  </w:pPr>
                  <w:r>
                    <w:rPr>
                      <w:rFonts w:hint="eastAsia" w:cs="Times New Roman"/>
                      <w:sz w:val="18"/>
                      <w:szCs w:val="18"/>
                      <w:lang w:val="en-US" w:eastAsia="zh-CN"/>
                    </w:rPr>
                    <w:t>CO</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cs="Times New Roman"/>
                      <w:sz w:val="18"/>
                      <w:szCs w:val="18"/>
                      <w:lang w:val="en-US" w:eastAsia="zh-CN"/>
                    </w:rPr>
                  </w:pPr>
                  <w:r>
                    <w:rPr>
                      <w:rFonts w:hint="eastAsia" w:cs="Times New Roman"/>
                      <w:sz w:val="18"/>
                      <w:szCs w:val="18"/>
                      <w:lang w:val="en-US" w:eastAsia="zh-CN"/>
                    </w:rPr>
                    <w:t>233.28kg/a</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13"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78"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18"/>
                      <w:szCs w:val="18"/>
                      <w:u w:val="none"/>
                      <w:lang w:val="en-US" w:eastAsia="zh-CN" w:bidi="ar"/>
                    </w:rPr>
                  </w:pPr>
                  <w:r>
                    <w:rPr>
                      <w:rFonts w:hint="eastAsia" w:cs="Times New Roman"/>
                      <w:sz w:val="18"/>
                      <w:szCs w:val="18"/>
                      <w:lang w:val="en-US" w:eastAsia="zh-CN"/>
                    </w:rPr>
                    <w:t>233.28kg/a</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p>
              </w:tc>
              <w:tc>
                <w:tcPr>
                  <w:tcW w:w="55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85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57" w:type="dxa"/>
                  <w:tcBorders>
                    <w:left w:val="single" w:color="auto" w:sz="4" w:space="0"/>
                    <w:right w:val="single" w:color="auto" w:sz="4" w:space="0"/>
                  </w:tcBorders>
                  <w:vAlign w:val="center"/>
                </w:tcPr>
                <w:p>
                  <w:pPr>
                    <w:spacing w:line="240" w:lineRule="auto"/>
                    <w:jc w:val="center"/>
                    <w:rPr>
                      <w:rFonts w:hint="eastAsia" w:cs="Times New Roman"/>
                      <w:kern w:val="2"/>
                      <w:sz w:val="18"/>
                      <w:szCs w:val="18"/>
                      <w:lang w:val="en-US" w:eastAsia="zh-CN" w:bidi="ar-SA"/>
                    </w:rPr>
                  </w:pPr>
                  <w:r>
                    <w:rPr>
                      <w:rFonts w:hint="eastAsia"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cs="Times New Roman"/>
                      <w:sz w:val="18"/>
                      <w:szCs w:val="18"/>
                      <w:vertAlign w:val="subscript"/>
                      <w:lang w:val="en-US" w:eastAsia="zh-CN"/>
                    </w:rPr>
                  </w:pPr>
                  <w:r>
                    <w:rPr>
                      <w:rFonts w:hint="eastAsia" w:cs="Times New Roman"/>
                      <w:sz w:val="18"/>
                      <w:szCs w:val="18"/>
                      <w:lang w:val="en-US" w:eastAsia="zh-CN"/>
                    </w:rPr>
                    <w:t>NO</w:t>
                  </w:r>
                  <w:r>
                    <w:rPr>
                      <w:rFonts w:hint="eastAsia" w:cs="Times New Roman"/>
                      <w:sz w:val="18"/>
                      <w:szCs w:val="18"/>
                      <w:vertAlign w:val="subscript"/>
                      <w:lang w:val="en-US" w:eastAsia="zh-CN"/>
                    </w:rPr>
                    <w:t>2</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cs="Times New Roman"/>
                      <w:sz w:val="18"/>
                      <w:szCs w:val="18"/>
                      <w:lang w:val="en-US" w:eastAsia="zh-CN"/>
                    </w:rPr>
                  </w:pPr>
                  <w:r>
                    <w:rPr>
                      <w:rFonts w:hint="eastAsia" w:cs="Times New Roman"/>
                      <w:sz w:val="18"/>
                      <w:szCs w:val="18"/>
                      <w:lang w:val="en-US" w:eastAsia="zh-CN"/>
                    </w:rPr>
                    <w:t>6.75kg/a</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13"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78"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18"/>
                      <w:szCs w:val="18"/>
                      <w:u w:val="none"/>
                      <w:lang w:val="en-US" w:eastAsia="zh-CN" w:bidi="ar"/>
                    </w:rPr>
                  </w:pPr>
                  <w:r>
                    <w:rPr>
                      <w:rFonts w:hint="eastAsia" w:cs="Times New Roman"/>
                      <w:sz w:val="18"/>
                      <w:szCs w:val="18"/>
                      <w:lang w:val="en-US" w:eastAsia="zh-CN"/>
                    </w:rPr>
                    <w:t>6.75kg/a</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vMerge w:val="continue"/>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p>
              </w:tc>
              <w:tc>
                <w:tcPr>
                  <w:tcW w:w="55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85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57" w:type="dxa"/>
                  <w:tcBorders>
                    <w:left w:val="single" w:color="auto" w:sz="4" w:space="0"/>
                    <w:right w:val="single" w:color="auto" w:sz="4" w:space="0"/>
                  </w:tcBorders>
                  <w:vAlign w:val="center"/>
                </w:tcPr>
                <w:p>
                  <w:pPr>
                    <w:spacing w:line="240" w:lineRule="auto"/>
                    <w:jc w:val="center"/>
                    <w:rPr>
                      <w:rFonts w:hint="eastAsia" w:cs="Times New Roman"/>
                      <w:kern w:val="2"/>
                      <w:sz w:val="18"/>
                      <w:szCs w:val="18"/>
                      <w:lang w:val="en-US" w:eastAsia="zh-CN" w:bidi="ar-SA"/>
                    </w:rPr>
                  </w:pPr>
                  <w:r>
                    <w:rPr>
                      <w:rFonts w:hint="eastAsia"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eastAsia="zh-CN"/>
                    </w:rPr>
                    <w:t>垃圾站废气</w:t>
                  </w: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eastAsia="zh-CN"/>
                    </w:rPr>
                    <w:t>臭气浓度</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微量</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13"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78"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18"/>
                      <w:szCs w:val="18"/>
                      <w:u w:val="none"/>
                      <w:lang w:val="en-US" w:eastAsia="zh-CN" w:bidi="ar"/>
                    </w:rPr>
                  </w:pPr>
                  <w:r>
                    <w:rPr>
                      <w:rFonts w:hint="eastAsia" w:cs="Times New Roman"/>
                      <w:sz w:val="18"/>
                      <w:szCs w:val="18"/>
                      <w:lang w:val="en-US" w:eastAsia="zh-CN"/>
                    </w:rPr>
                    <w:t>微量</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2160</w:t>
                  </w:r>
                </w:p>
              </w:tc>
              <w:tc>
                <w:tcPr>
                  <w:tcW w:w="55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85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57" w:type="dxa"/>
                  <w:tcBorders>
                    <w:left w:val="single" w:color="auto" w:sz="4" w:space="0"/>
                    <w:right w:val="single" w:color="auto" w:sz="4" w:space="0"/>
                  </w:tcBorders>
                  <w:vAlign w:val="center"/>
                </w:tcPr>
                <w:p>
                  <w:pPr>
                    <w:spacing w:line="240" w:lineRule="auto"/>
                    <w:jc w:val="center"/>
                    <w:rPr>
                      <w:rFonts w:hint="eastAsia" w:cs="Times New Roman"/>
                      <w:kern w:val="2"/>
                      <w:sz w:val="18"/>
                      <w:szCs w:val="18"/>
                      <w:lang w:val="en-US" w:eastAsia="zh-CN" w:bidi="ar-SA"/>
                    </w:rPr>
                  </w:pPr>
                  <w:r>
                    <w:rPr>
                      <w:rFonts w:hint="eastAsia"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eastAsia="zh-CN"/>
                    </w:rPr>
                    <w:t>实验室</w:t>
                  </w: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val="en-US" w:eastAsia="zh-CN"/>
                    </w:rPr>
                    <w:t>HCl、</w:t>
                  </w:r>
                  <w:r>
                    <w:rPr>
                      <w:rFonts w:hint="eastAsia" w:cs="Times New Roman"/>
                      <w:sz w:val="18"/>
                      <w:szCs w:val="18"/>
                      <w:lang w:eastAsia="zh-CN"/>
                    </w:rPr>
                    <w:t>硫酸雾</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微量</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13"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78"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18"/>
                      <w:szCs w:val="18"/>
                      <w:u w:val="none"/>
                      <w:lang w:val="en-US" w:eastAsia="zh-CN" w:bidi="ar"/>
                    </w:rPr>
                  </w:pPr>
                  <w:r>
                    <w:rPr>
                      <w:rFonts w:hint="eastAsia" w:cs="Times New Roman"/>
                      <w:sz w:val="18"/>
                      <w:szCs w:val="18"/>
                      <w:lang w:val="en-US" w:eastAsia="zh-CN"/>
                    </w:rPr>
                    <w:t>微量</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400</w:t>
                  </w:r>
                </w:p>
              </w:tc>
              <w:tc>
                <w:tcPr>
                  <w:tcW w:w="55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85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57" w:type="dxa"/>
                  <w:tcBorders>
                    <w:left w:val="single" w:color="auto" w:sz="4" w:space="0"/>
                    <w:right w:val="single" w:color="auto" w:sz="4" w:space="0"/>
                  </w:tcBorders>
                  <w:vAlign w:val="center"/>
                </w:tcPr>
                <w:p>
                  <w:pPr>
                    <w:spacing w:line="240" w:lineRule="auto"/>
                    <w:jc w:val="center"/>
                    <w:rPr>
                      <w:rFonts w:hint="eastAsia" w:cs="Times New Roman"/>
                      <w:kern w:val="2"/>
                      <w:sz w:val="18"/>
                      <w:szCs w:val="18"/>
                      <w:lang w:val="en-US" w:eastAsia="zh-CN" w:bidi="ar-SA"/>
                    </w:rPr>
                  </w:pPr>
                  <w:r>
                    <w:rPr>
                      <w:rFonts w:hint="eastAsia" w:cs="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622" w:type="dxa"/>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r>
                    <w:rPr>
                      <w:rFonts w:hint="eastAsia" w:cs="Times New Roman"/>
                      <w:sz w:val="18"/>
                      <w:szCs w:val="18"/>
                      <w:lang w:eastAsia="zh-CN"/>
                    </w:rPr>
                    <w:t>食堂天然气燃烧废气</w:t>
                  </w:r>
                </w:p>
              </w:tc>
              <w:tc>
                <w:tcPr>
                  <w:tcW w:w="64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cs="Times New Roman"/>
                      <w:sz w:val="18"/>
                      <w:szCs w:val="18"/>
                      <w:vertAlign w:val="subscript"/>
                      <w:lang w:val="en-US" w:eastAsia="zh-CN"/>
                    </w:rPr>
                  </w:pPr>
                  <w:r>
                    <w:rPr>
                      <w:rFonts w:hint="eastAsia" w:cs="Times New Roman"/>
                      <w:sz w:val="18"/>
                      <w:szCs w:val="18"/>
                      <w:lang w:eastAsia="zh-CN"/>
                    </w:rPr>
                    <w:t>颗粒物、</w:t>
                  </w:r>
                  <w:r>
                    <w:rPr>
                      <w:rFonts w:hint="eastAsia" w:cs="Times New Roman"/>
                      <w:sz w:val="18"/>
                      <w:szCs w:val="18"/>
                      <w:lang w:val="en-US" w:eastAsia="zh-CN"/>
                    </w:rPr>
                    <w:t>SO</w:t>
                  </w:r>
                  <w:r>
                    <w:rPr>
                      <w:rFonts w:hint="eastAsia" w:cs="Times New Roman"/>
                      <w:sz w:val="18"/>
                      <w:szCs w:val="18"/>
                      <w:vertAlign w:val="subscript"/>
                      <w:lang w:val="en-US" w:eastAsia="zh-CN"/>
                    </w:rPr>
                    <w:t>2</w:t>
                  </w:r>
                  <w:r>
                    <w:rPr>
                      <w:rFonts w:hint="eastAsia" w:cs="Times New Roman"/>
                      <w:sz w:val="18"/>
                      <w:szCs w:val="18"/>
                      <w:vertAlign w:val="baseline"/>
                      <w:lang w:val="en-US" w:eastAsia="zh-CN"/>
                    </w:rPr>
                    <w:t>、NO</w:t>
                  </w:r>
                  <w:r>
                    <w:rPr>
                      <w:rFonts w:hint="eastAsia" w:cs="Times New Roman"/>
                      <w:sz w:val="18"/>
                      <w:szCs w:val="18"/>
                      <w:vertAlign w:val="subscript"/>
                      <w:lang w:val="en-US" w:eastAsia="zh-CN"/>
                    </w:rPr>
                    <w:t>X</w:t>
                  </w:r>
                </w:p>
              </w:tc>
              <w:tc>
                <w:tcPr>
                  <w:tcW w:w="8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微量</w:t>
                  </w:r>
                </w:p>
              </w:tc>
              <w:tc>
                <w:tcPr>
                  <w:tcW w:w="9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1008"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59"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13"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678"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14"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59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i w:val="0"/>
                      <w:iCs w:val="0"/>
                      <w:color w:val="000000"/>
                      <w:kern w:val="0"/>
                      <w:sz w:val="18"/>
                      <w:szCs w:val="18"/>
                      <w:u w:val="none"/>
                      <w:lang w:val="en-US" w:eastAsia="zh-CN" w:bidi="ar"/>
                    </w:rPr>
                  </w:pPr>
                  <w:r>
                    <w:rPr>
                      <w:rFonts w:hint="eastAsia" w:cs="Times New Roman"/>
                      <w:sz w:val="18"/>
                      <w:szCs w:val="18"/>
                      <w:lang w:val="en-US" w:eastAsia="zh-CN"/>
                    </w:rPr>
                    <w:t>微量</w:t>
                  </w:r>
                </w:p>
              </w:tc>
              <w:tc>
                <w:tcPr>
                  <w:tcW w:w="7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lang w:val="en-US" w:eastAsia="zh-CN"/>
                    </w:rPr>
                  </w:pPr>
                  <w:r>
                    <w:rPr>
                      <w:rFonts w:hint="eastAsia" w:cs="Times New Roman"/>
                      <w:sz w:val="18"/>
                      <w:szCs w:val="18"/>
                      <w:lang w:val="en-US" w:eastAsia="zh-CN"/>
                    </w:rPr>
                    <w:t>/</w:t>
                  </w:r>
                </w:p>
              </w:tc>
              <w:tc>
                <w:tcPr>
                  <w:tcW w:w="592" w:type="dxa"/>
                  <w:tcBorders>
                    <w:left w:val="single" w:color="auto" w:sz="4" w:space="0"/>
                    <w:right w:val="single" w:color="auto" w:sz="4" w:space="0"/>
                  </w:tcBorders>
                  <w:vAlign w:val="center"/>
                </w:tcPr>
                <w:p>
                  <w:pPr>
                    <w:spacing w:line="240" w:lineRule="auto"/>
                    <w:jc w:val="center"/>
                    <w:rPr>
                      <w:rFonts w:hint="default" w:ascii="Times New Roman" w:hAnsi="Times New Roman" w:cs="Times New Roman"/>
                      <w:sz w:val="18"/>
                      <w:szCs w:val="18"/>
                      <w:lang w:val="en-US" w:eastAsia="zh-CN"/>
                    </w:rPr>
                  </w:pPr>
                  <w:r>
                    <w:rPr>
                      <w:rFonts w:hint="eastAsia" w:cs="Times New Roman"/>
                      <w:sz w:val="18"/>
                      <w:szCs w:val="18"/>
                      <w:lang w:val="en-US" w:eastAsia="zh-CN"/>
                    </w:rPr>
                    <w:t>1080</w:t>
                  </w:r>
                </w:p>
              </w:tc>
              <w:tc>
                <w:tcPr>
                  <w:tcW w:w="552" w:type="dxa"/>
                  <w:vMerge w:val="continue"/>
                  <w:tcBorders>
                    <w:left w:val="single" w:color="auto" w:sz="4" w:space="0"/>
                    <w:right w:val="single" w:color="auto" w:sz="4" w:space="0"/>
                  </w:tcBorders>
                  <w:vAlign w:val="center"/>
                </w:tcPr>
                <w:p>
                  <w:pPr>
                    <w:spacing w:line="240" w:lineRule="auto"/>
                    <w:jc w:val="center"/>
                    <w:rPr>
                      <w:rFonts w:hint="eastAsia" w:cs="Times New Roman"/>
                      <w:sz w:val="18"/>
                      <w:szCs w:val="18"/>
                      <w:lang w:eastAsia="zh-CN"/>
                    </w:rPr>
                  </w:pPr>
                </w:p>
              </w:tc>
              <w:tc>
                <w:tcPr>
                  <w:tcW w:w="857" w:type="dxa"/>
                  <w:tcBorders>
                    <w:left w:val="single" w:color="auto" w:sz="4" w:space="0"/>
                    <w:right w:val="single" w:color="auto" w:sz="4" w:space="0"/>
                  </w:tcBorders>
                  <w:vAlign w:val="center"/>
                </w:tcPr>
                <w:p>
                  <w:pPr>
                    <w:spacing w:line="240" w:lineRule="auto"/>
                    <w:jc w:val="center"/>
                    <w:rPr>
                      <w:rFonts w:hint="eastAsia" w:cs="Times New Roman"/>
                      <w:sz w:val="18"/>
                      <w:szCs w:val="18"/>
                      <w:lang w:val="en-US" w:eastAsia="zh-CN"/>
                    </w:rPr>
                  </w:pPr>
                  <w:r>
                    <w:rPr>
                      <w:rFonts w:hint="eastAsia" w:cs="Times New Roman"/>
                      <w:sz w:val="18"/>
                      <w:szCs w:val="18"/>
                      <w:lang w:val="en-US" w:eastAsia="zh-CN"/>
                    </w:rPr>
                    <w:t>/</w:t>
                  </w:r>
                </w:p>
              </w:tc>
              <w:tc>
                <w:tcPr>
                  <w:tcW w:w="857" w:type="dxa"/>
                  <w:tcBorders>
                    <w:left w:val="single" w:color="auto" w:sz="4" w:space="0"/>
                    <w:right w:val="single" w:color="auto" w:sz="4" w:space="0"/>
                  </w:tcBorders>
                  <w:vAlign w:val="center"/>
                </w:tcPr>
                <w:p>
                  <w:pPr>
                    <w:spacing w:line="240" w:lineRule="auto"/>
                    <w:jc w:val="center"/>
                    <w:rPr>
                      <w:rFonts w:hint="eastAsia" w:cs="Times New Roman"/>
                      <w:kern w:val="2"/>
                      <w:sz w:val="18"/>
                      <w:szCs w:val="18"/>
                      <w:lang w:val="en-US" w:eastAsia="zh-CN" w:bidi="ar-SA"/>
                    </w:rPr>
                  </w:pPr>
                  <w:r>
                    <w:rPr>
                      <w:rFonts w:hint="eastAsia" w:cs="Times New Roman"/>
                      <w:sz w:val="18"/>
                      <w:szCs w:val="18"/>
                      <w:lang w:val="en-US" w:eastAsia="zh-CN"/>
                    </w:rPr>
                    <w:t>/</w:t>
                  </w:r>
                </w:p>
              </w:tc>
            </w:tr>
          </w:tbl>
          <w:p>
            <w:pPr>
              <w:pStyle w:val="1383"/>
              <w:adjustRightInd w:val="0"/>
              <w:snapToGrid w:val="0"/>
              <w:spacing w:line="240" w:lineRule="auto"/>
              <w:jc w:val="center"/>
              <w:rPr>
                <w:rFonts w:hint="eastAsia"/>
                <w:sz w:val="21"/>
                <w:szCs w:val="21"/>
              </w:rPr>
            </w:pPr>
          </w:p>
          <w:p>
            <w:pPr>
              <w:pStyle w:val="138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sz w:val="21"/>
                <w:szCs w:val="21"/>
              </w:rPr>
            </w:pPr>
          </w:p>
          <w:p>
            <w:pPr>
              <w:pStyle w:val="138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sz w:val="21"/>
                <w:szCs w:val="21"/>
              </w:rPr>
            </w:pPr>
          </w:p>
          <w:p>
            <w:pPr>
              <w:pStyle w:val="138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sz w:val="21"/>
                <w:szCs w:val="21"/>
              </w:rPr>
            </w:pPr>
          </w:p>
          <w:p>
            <w:pPr>
              <w:pStyle w:val="138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sz w:val="21"/>
                <w:szCs w:val="21"/>
              </w:rPr>
            </w:pPr>
          </w:p>
          <w:p>
            <w:pPr>
              <w:pStyle w:val="138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sz w:val="21"/>
                <w:szCs w:val="21"/>
              </w:rPr>
            </w:pPr>
          </w:p>
          <w:p>
            <w:pPr>
              <w:pStyle w:val="138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sz w:val="21"/>
                <w:szCs w:val="21"/>
              </w:rPr>
            </w:pPr>
          </w:p>
          <w:p>
            <w:pPr>
              <w:pStyle w:val="1383"/>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sz w:val="21"/>
                <w:szCs w:val="21"/>
              </w:rPr>
            </w:pPr>
            <w:r>
              <w:rPr>
                <w:rFonts w:hint="eastAsia"/>
                <w:sz w:val="21"/>
                <w:szCs w:val="21"/>
              </w:rPr>
              <w:t>表</w:t>
            </w:r>
            <w:r>
              <w:rPr>
                <w:sz w:val="21"/>
                <w:szCs w:val="21"/>
              </w:rPr>
              <w:t>4-</w:t>
            </w:r>
            <w:r>
              <w:rPr>
                <w:rFonts w:hint="eastAsia"/>
                <w:sz w:val="21"/>
                <w:szCs w:val="21"/>
                <w:lang w:val="en-US" w:eastAsia="zh-CN"/>
              </w:rPr>
              <w:t>3</w:t>
            </w:r>
            <w:r>
              <w:rPr>
                <w:rFonts w:hint="eastAsia"/>
                <w:sz w:val="21"/>
                <w:szCs w:val="21"/>
              </w:rPr>
              <w:t>大气污染物排放口基本情况表</w:t>
            </w:r>
          </w:p>
          <w:tbl>
            <w:tblPr>
              <w:tblStyle w:val="85"/>
              <w:tblpPr w:leftFromText="180" w:rightFromText="180" w:vertAnchor="text" w:horzAnchor="page" w:tblpXSpec="center" w:tblpY="348"/>
              <w:tblOverlap w:val="never"/>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7"/>
              <w:gridCol w:w="1058"/>
              <w:gridCol w:w="1024"/>
              <w:gridCol w:w="1466"/>
              <w:gridCol w:w="2243"/>
              <w:gridCol w:w="1479"/>
              <w:gridCol w:w="1289"/>
              <w:gridCol w:w="1424"/>
              <w:gridCol w:w="120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717"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序号</w:t>
                  </w:r>
                </w:p>
              </w:tc>
              <w:tc>
                <w:tcPr>
                  <w:tcW w:w="1058"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排放口</w:t>
                  </w:r>
                </w:p>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编号</w:t>
                  </w:r>
                </w:p>
              </w:tc>
              <w:tc>
                <w:tcPr>
                  <w:tcW w:w="1024"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排放口</w:t>
                  </w:r>
                </w:p>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名称</w:t>
                  </w:r>
                </w:p>
              </w:tc>
              <w:tc>
                <w:tcPr>
                  <w:tcW w:w="1466"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排放口</w:t>
                  </w:r>
                </w:p>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类型</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污染物种类</w:t>
                  </w:r>
                </w:p>
              </w:tc>
              <w:tc>
                <w:tcPr>
                  <w:tcW w:w="1479" w:type="dxa"/>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排放口地理坐标</w:t>
                  </w:r>
                </w:p>
              </w:tc>
              <w:tc>
                <w:tcPr>
                  <w:tcW w:w="1289"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排气筒高度（m）</w:t>
                  </w: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排气筒出口内径（m）</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排气</w:t>
                  </w:r>
                </w:p>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温度（℃）</w:t>
                  </w:r>
                </w:p>
              </w:tc>
              <w:tc>
                <w:tcPr>
                  <w:tcW w:w="1208" w:type="dxa"/>
                  <w:vMerge w:val="restart"/>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eastAsia" w:ascii="Times New Roman" w:hAnsi="Times New Roman" w:eastAsia="宋体" w:cs="Times New Roman"/>
                      <w:color w:val="000000"/>
                      <w:sz w:val="18"/>
                      <w:szCs w:val="18"/>
                      <w:lang w:eastAsia="zh-CN"/>
                    </w:rPr>
                  </w:pPr>
                  <w:r>
                    <w:rPr>
                      <w:rFonts w:hint="eastAsia" w:cs="Times New Roman"/>
                      <w:color w:val="000000"/>
                      <w:sz w:val="18"/>
                      <w:szCs w:val="18"/>
                      <w:lang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717"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1024"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2243"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1479" w:type="dxa"/>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经度、纬度</w:t>
                  </w:r>
                </w:p>
              </w:tc>
              <w:tc>
                <w:tcPr>
                  <w:tcW w:w="1289"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c>
                <w:tcPr>
                  <w:tcW w:w="1208" w:type="dxa"/>
                  <w:vMerge w:val="continue"/>
                  <w:tcBorders>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717"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p>
              </w:tc>
              <w:tc>
                <w:tcPr>
                  <w:tcW w:w="1058"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DA001</w:t>
                  </w:r>
                </w:p>
              </w:tc>
              <w:tc>
                <w:tcPr>
                  <w:tcW w:w="1024"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食堂排气筒</w:t>
                  </w:r>
                </w:p>
              </w:tc>
              <w:tc>
                <w:tcPr>
                  <w:tcW w:w="1466"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一般排放口</w:t>
                  </w:r>
                </w:p>
              </w:tc>
              <w:tc>
                <w:tcPr>
                  <w:tcW w:w="2243" w:type="dxa"/>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eastAsia" w:cs="Times New Roman"/>
                      <w:sz w:val="18"/>
                      <w:szCs w:val="18"/>
                      <w:lang w:val="en-US" w:eastAsia="zh-CN"/>
                    </w:rPr>
                    <w:t>油烟</w:t>
                  </w:r>
                </w:p>
              </w:tc>
              <w:tc>
                <w:tcPr>
                  <w:tcW w:w="1479"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36.</w:t>
                  </w:r>
                  <w:r>
                    <w:rPr>
                      <w:rFonts w:hint="eastAsia" w:cs="Times New Roman"/>
                      <w:color w:val="000000"/>
                      <w:sz w:val="18"/>
                      <w:szCs w:val="18"/>
                      <w:highlight w:val="none"/>
                      <w:lang w:val="en-US" w:eastAsia="zh-CN"/>
                    </w:rPr>
                    <w:t>647783</w:t>
                  </w:r>
                  <w:r>
                    <w:rPr>
                      <w:rFonts w:hint="default" w:ascii="Times New Roman" w:hAnsi="Times New Roman" w:cs="Times New Roman"/>
                      <w:color w:val="000000"/>
                      <w:sz w:val="18"/>
                      <w:szCs w:val="18"/>
                      <w:highlight w:val="none"/>
                    </w:rPr>
                    <w:t>°N</w:t>
                  </w:r>
                </w:p>
                <w:p>
                  <w:pPr>
                    <w:spacing w:line="240" w:lineRule="auto"/>
                    <w:jc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117.</w:t>
                  </w:r>
                  <w:r>
                    <w:rPr>
                      <w:rFonts w:hint="eastAsia" w:cs="Times New Roman"/>
                      <w:color w:val="000000"/>
                      <w:sz w:val="18"/>
                      <w:szCs w:val="18"/>
                      <w:highlight w:val="none"/>
                      <w:lang w:val="en-US" w:eastAsia="zh-CN"/>
                    </w:rPr>
                    <w:t>897157</w:t>
                  </w:r>
                  <w:r>
                    <w:rPr>
                      <w:rFonts w:hint="default" w:ascii="Times New Roman" w:hAnsi="Times New Roman" w:cs="Times New Roman"/>
                      <w:color w:val="000000"/>
                      <w:sz w:val="18"/>
                      <w:szCs w:val="18"/>
                      <w:highlight w:val="none"/>
                    </w:rPr>
                    <w:t>°E</w:t>
                  </w:r>
                </w:p>
              </w:tc>
              <w:tc>
                <w:tcPr>
                  <w:tcW w:w="1289"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1</w:t>
                  </w:r>
                  <w:r>
                    <w:rPr>
                      <w:rFonts w:hint="eastAsia" w:cs="Times New Roman"/>
                      <w:color w:val="000000"/>
                      <w:sz w:val="18"/>
                      <w:szCs w:val="18"/>
                      <w:lang w:val="en-US" w:eastAsia="zh-CN"/>
                    </w:rPr>
                    <w:t>7.5</w:t>
                  </w:r>
                </w:p>
              </w:tc>
              <w:tc>
                <w:tcPr>
                  <w:tcW w:w="1424"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eastAsia="宋体" w:cs="Times New Roman"/>
                      <w:color w:val="000000"/>
                      <w:sz w:val="18"/>
                      <w:szCs w:val="18"/>
                      <w:lang w:val="en-US" w:eastAsia="zh-CN"/>
                    </w:rPr>
                  </w:pPr>
                  <w:r>
                    <w:rPr>
                      <w:rFonts w:hint="default" w:ascii="Times New Roman" w:hAnsi="Times New Roman" w:cs="Times New Roman"/>
                      <w:color w:val="000000"/>
                      <w:sz w:val="18"/>
                      <w:szCs w:val="18"/>
                    </w:rPr>
                    <w:t>0.</w:t>
                  </w:r>
                  <w:r>
                    <w:rPr>
                      <w:rFonts w:hint="eastAsia" w:cs="Times New Roman"/>
                      <w:color w:val="000000"/>
                      <w:sz w:val="18"/>
                      <w:szCs w:val="18"/>
                      <w:lang w:val="en-US" w:eastAsia="zh-CN"/>
                    </w:rPr>
                    <w:t>3</w:t>
                  </w:r>
                </w:p>
              </w:tc>
              <w:tc>
                <w:tcPr>
                  <w:tcW w:w="1208"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w:t>
                  </w:r>
                </w:p>
              </w:tc>
              <w:tc>
                <w:tcPr>
                  <w:tcW w:w="1208" w:type="dxa"/>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eastAsia" w:ascii="Times New Roman" w:hAnsi="Times New Roman" w:eastAsia="宋体" w:cs="Times New Roman"/>
                      <w:color w:val="000000"/>
                      <w:sz w:val="18"/>
                      <w:szCs w:val="18"/>
                      <w:lang w:eastAsia="zh-CN"/>
                    </w:rPr>
                  </w:pPr>
                  <w:r>
                    <w:rPr>
                      <w:rFonts w:hint="eastAsia" w:cs="Times New Roman"/>
                      <w:color w:val="000000"/>
                      <w:sz w:val="18"/>
                      <w:szCs w:val="18"/>
                      <w:lang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717"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eastAsia"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2</w:t>
                  </w:r>
                </w:p>
              </w:tc>
              <w:tc>
                <w:tcPr>
                  <w:tcW w:w="1058"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cs="Times New Roman"/>
                      <w:color w:val="000000"/>
                      <w:sz w:val="18"/>
                      <w:szCs w:val="18"/>
                      <w:lang w:val="en-US" w:eastAsia="zh-CN"/>
                    </w:rPr>
                  </w:pPr>
                  <w:r>
                    <w:rPr>
                      <w:rFonts w:hint="eastAsia" w:cs="Times New Roman"/>
                      <w:color w:val="000000"/>
                      <w:sz w:val="18"/>
                      <w:szCs w:val="18"/>
                      <w:lang w:val="en-US" w:eastAsia="zh-CN"/>
                    </w:rPr>
                    <w:t>DA002</w:t>
                  </w:r>
                </w:p>
              </w:tc>
              <w:tc>
                <w:tcPr>
                  <w:tcW w:w="1024"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eastAsia" w:cs="Times New Roman"/>
                      <w:color w:val="000000"/>
                      <w:sz w:val="18"/>
                      <w:szCs w:val="18"/>
                      <w:lang w:val="en-US" w:eastAsia="zh-CN"/>
                    </w:rPr>
                  </w:pPr>
                  <w:r>
                    <w:rPr>
                      <w:rFonts w:hint="eastAsia" w:cs="Times New Roman"/>
                      <w:sz w:val="18"/>
                      <w:szCs w:val="18"/>
                      <w:lang w:val="en-US" w:eastAsia="zh-CN"/>
                    </w:rPr>
                    <w:t>实验室排气筒</w:t>
                  </w:r>
                </w:p>
              </w:tc>
              <w:tc>
                <w:tcPr>
                  <w:tcW w:w="1466"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一般排放口</w:t>
                  </w:r>
                </w:p>
              </w:tc>
              <w:tc>
                <w:tcPr>
                  <w:tcW w:w="2243" w:type="dxa"/>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cs="Times New Roman"/>
                      <w:sz w:val="18"/>
                      <w:szCs w:val="18"/>
                      <w:lang w:val="en-US" w:eastAsia="zh-CN"/>
                    </w:rPr>
                  </w:pPr>
                  <w:r>
                    <w:rPr>
                      <w:rFonts w:hint="eastAsia" w:cs="Times New Roman"/>
                      <w:sz w:val="18"/>
                      <w:szCs w:val="18"/>
                      <w:lang w:val="en-US" w:eastAsia="zh-CN"/>
                    </w:rPr>
                    <w:t>HCl、硫酸雾</w:t>
                  </w:r>
                </w:p>
              </w:tc>
              <w:tc>
                <w:tcPr>
                  <w:tcW w:w="1479"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36.</w:t>
                  </w:r>
                  <w:r>
                    <w:rPr>
                      <w:rFonts w:hint="eastAsia" w:cs="Times New Roman"/>
                      <w:color w:val="000000"/>
                      <w:sz w:val="18"/>
                      <w:szCs w:val="18"/>
                      <w:highlight w:val="none"/>
                      <w:lang w:val="en-US" w:eastAsia="zh-CN"/>
                    </w:rPr>
                    <w:t>647440</w:t>
                  </w:r>
                  <w:r>
                    <w:rPr>
                      <w:rFonts w:hint="default" w:ascii="Times New Roman" w:hAnsi="Times New Roman" w:cs="Times New Roman"/>
                      <w:color w:val="000000"/>
                      <w:sz w:val="18"/>
                      <w:szCs w:val="18"/>
                      <w:highlight w:val="none"/>
                    </w:rPr>
                    <w:t>°N</w:t>
                  </w:r>
                </w:p>
                <w:p>
                  <w:pPr>
                    <w:spacing w:line="240" w:lineRule="auto"/>
                    <w:jc w:val="center"/>
                    <w:rPr>
                      <w:rFonts w:hint="default" w:ascii="Times New Roman" w:hAnsi="Times New Roman" w:cs="Times New Roman"/>
                      <w:color w:val="000000"/>
                      <w:sz w:val="18"/>
                      <w:szCs w:val="18"/>
                      <w:highlight w:val="none"/>
                    </w:rPr>
                  </w:pPr>
                  <w:r>
                    <w:rPr>
                      <w:rFonts w:hint="default" w:ascii="Times New Roman" w:hAnsi="Times New Roman" w:cs="Times New Roman"/>
                      <w:color w:val="000000"/>
                      <w:sz w:val="18"/>
                      <w:szCs w:val="18"/>
                      <w:highlight w:val="none"/>
                    </w:rPr>
                    <w:t>117.</w:t>
                  </w:r>
                  <w:r>
                    <w:rPr>
                      <w:rFonts w:hint="eastAsia" w:cs="Times New Roman"/>
                      <w:color w:val="000000"/>
                      <w:sz w:val="18"/>
                      <w:szCs w:val="18"/>
                      <w:highlight w:val="none"/>
                      <w:lang w:val="en-US" w:eastAsia="zh-CN"/>
                    </w:rPr>
                    <w:t>896331</w:t>
                  </w:r>
                  <w:r>
                    <w:rPr>
                      <w:rFonts w:hint="default" w:ascii="Times New Roman" w:hAnsi="Times New Roman" w:cs="Times New Roman"/>
                      <w:color w:val="000000"/>
                      <w:sz w:val="18"/>
                      <w:szCs w:val="18"/>
                      <w:highlight w:val="none"/>
                    </w:rPr>
                    <w:t>°E</w:t>
                  </w:r>
                </w:p>
              </w:tc>
              <w:tc>
                <w:tcPr>
                  <w:tcW w:w="1289"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20</w:t>
                  </w:r>
                </w:p>
              </w:tc>
              <w:tc>
                <w:tcPr>
                  <w:tcW w:w="1424"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0.3</w:t>
                  </w:r>
                </w:p>
              </w:tc>
              <w:tc>
                <w:tcPr>
                  <w:tcW w:w="1208" w:type="dxa"/>
                  <w:tcBorders>
                    <w:top w:val="single" w:color="auto" w:sz="4" w:space="0"/>
                    <w:left w:val="single" w:color="auto" w:sz="4" w:space="0"/>
                    <w:right w:val="single" w:color="auto" w:sz="4" w:space="0"/>
                  </w:tcBorders>
                  <w:vAlign w:val="center"/>
                </w:tcPr>
                <w:p>
                  <w:pPr>
                    <w:pStyle w:val="84"/>
                    <w:spacing w:after="0" w:line="240" w:lineRule="auto"/>
                    <w:ind w:left="0" w:leftChars="0" w:firstLine="0" w:firstLineChars="0"/>
                    <w:jc w:val="center"/>
                    <w:rPr>
                      <w:rFonts w:hint="default"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25</w:t>
                  </w:r>
                </w:p>
              </w:tc>
              <w:tc>
                <w:tcPr>
                  <w:tcW w:w="1208" w:type="dxa"/>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eastAsia" w:cs="Times New Roman"/>
                      <w:color w:val="000000"/>
                      <w:sz w:val="18"/>
                      <w:szCs w:val="18"/>
                      <w:lang w:eastAsia="zh-CN"/>
                    </w:rPr>
                  </w:pPr>
                  <w:r>
                    <w:rPr>
                      <w:rFonts w:hint="eastAsia" w:cs="Times New Roman"/>
                      <w:color w:val="000000"/>
                      <w:sz w:val="18"/>
                      <w:szCs w:val="18"/>
                      <w:lang w:eastAsia="zh-CN"/>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717" w:type="dxa"/>
                  <w:tcBorders>
                    <w:left w:val="single" w:color="auto" w:sz="4" w:space="0"/>
                    <w:right w:val="single" w:color="auto" w:sz="4" w:space="0"/>
                  </w:tcBorders>
                  <w:vAlign w:val="center"/>
                </w:tcPr>
                <w:p>
                  <w:pPr>
                    <w:pStyle w:val="84"/>
                    <w:spacing w:after="0" w:line="240" w:lineRule="auto"/>
                    <w:ind w:left="0" w:leftChars="0" w:firstLine="0" w:firstLineChars="0"/>
                    <w:jc w:val="center"/>
                    <w:rPr>
                      <w:rFonts w:hint="default" w:cs="Times New Roman"/>
                      <w:color w:val="000000"/>
                      <w:sz w:val="18"/>
                      <w:szCs w:val="18"/>
                      <w:lang w:val="en-US" w:eastAsia="zh-CN"/>
                    </w:rPr>
                  </w:pPr>
                  <w:r>
                    <w:rPr>
                      <w:rFonts w:hint="eastAsia" w:cs="Times New Roman"/>
                      <w:color w:val="000000"/>
                      <w:sz w:val="18"/>
                      <w:szCs w:val="18"/>
                      <w:lang w:val="en-US" w:eastAsia="zh-CN"/>
                    </w:rPr>
                    <w:t>2</w:t>
                  </w:r>
                </w:p>
              </w:tc>
              <w:tc>
                <w:tcPr>
                  <w:tcW w:w="1058" w:type="dxa"/>
                  <w:tcBorders>
                    <w:left w:val="single" w:color="auto" w:sz="4" w:space="0"/>
                    <w:right w:val="single" w:color="auto" w:sz="4" w:space="0"/>
                  </w:tcBorders>
                  <w:vAlign w:val="center"/>
                </w:tcPr>
                <w:p>
                  <w:pPr>
                    <w:pStyle w:val="84"/>
                    <w:spacing w:after="0" w:line="240" w:lineRule="auto"/>
                    <w:ind w:left="0" w:leftChars="0" w:firstLine="0" w:firstLineChars="0"/>
                    <w:jc w:val="center"/>
                    <w:rPr>
                      <w:rFonts w:hint="eastAsia" w:cs="Times New Roman"/>
                      <w:color w:val="000000"/>
                      <w:sz w:val="18"/>
                      <w:szCs w:val="18"/>
                      <w:lang w:val="en-US" w:eastAsia="zh-CN"/>
                    </w:rPr>
                  </w:pPr>
                  <w:r>
                    <w:rPr>
                      <w:rFonts w:hint="eastAsia" w:cs="Times New Roman"/>
                      <w:color w:val="000000"/>
                      <w:sz w:val="18"/>
                      <w:szCs w:val="18"/>
                      <w:lang w:val="en-US" w:eastAsia="zh-CN"/>
                    </w:rPr>
                    <w:t>厂界</w:t>
                  </w:r>
                </w:p>
              </w:tc>
              <w:tc>
                <w:tcPr>
                  <w:tcW w:w="1024" w:type="dxa"/>
                  <w:tcBorders>
                    <w:left w:val="single" w:color="auto" w:sz="4" w:space="0"/>
                    <w:right w:val="single" w:color="auto" w:sz="4" w:space="0"/>
                  </w:tcBorders>
                  <w:vAlign w:val="center"/>
                </w:tcPr>
                <w:p>
                  <w:pPr>
                    <w:pStyle w:val="84"/>
                    <w:spacing w:after="0" w:line="240" w:lineRule="auto"/>
                    <w:ind w:left="0" w:leftChars="0" w:firstLine="0" w:firstLineChars="0"/>
                    <w:jc w:val="center"/>
                    <w:rPr>
                      <w:rFonts w:hint="default" w:cs="Times New Roman"/>
                      <w:color w:val="000000"/>
                      <w:sz w:val="18"/>
                      <w:szCs w:val="18"/>
                      <w:lang w:val="en-US" w:eastAsia="zh-CN"/>
                    </w:rPr>
                  </w:pPr>
                  <w:r>
                    <w:rPr>
                      <w:rFonts w:hint="eastAsia" w:cs="Times New Roman"/>
                      <w:color w:val="000000"/>
                      <w:sz w:val="18"/>
                      <w:szCs w:val="18"/>
                      <w:lang w:val="en-US" w:eastAsia="zh-CN"/>
                    </w:rPr>
                    <w:t>-</w:t>
                  </w:r>
                </w:p>
              </w:tc>
              <w:tc>
                <w:tcPr>
                  <w:tcW w:w="1466" w:type="dxa"/>
                  <w:tcBorders>
                    <w:left w:val="single" w:color="auto" w:sz="4" w:space="0"/>
                    <w:right w:val="single" w:color="auto" w:sz="4" w:space="0"/>
                  </w:tcBorders>
                  <w:vAlign w:val="center"/>
                </w:tcPr>
                <w:p>
                  <w:pPr>
                    <w:spacing w:after="0" w:line="240" w:lineRule="auto"/>
                    <w:ind w:left="0" w:leftChars="0" w:firstLine="0" w:firstLineChars="0"/>
                    <w:jc w:val="center"/>
                    <w:rPr>
                      <w:rFonts w:hint="eastAsia" w:ascii="Times New Roman" w:hAnsi="Times New Roman" w:eastAsia="宋体" w:cs="Times New Roman"/>
                      <w:color w:val="000000"/>
                      <w:sz w:val="18"/>
                      <w:szCs w:val="18"/>
                      <w:lang w:val="en-US" w:eastAsia="zh-CN"/>
                    </w:rPr>
                  </w:pPr>
                  <w:r>
                    <w:rPr>
                      <w:rFonts w:hint="eastAsia" w:cs="Times New Roman"/>
                      <w:color w:val="000000"/>
                      <w:sz w:val="18"/>
                      <w:szCs w:val="18"/>
                      <w:lang w:val="en-US" w:eastAsia="zh-CN"/>
                    </w:rPr>
                    <w:t>-</w:t>
                  </w:r>
                </w:p>
              </w:tc>
              <w:tc>
                <w:tcPr>
                  <w:tcW w:w="2243" w:type="dxa"/>
                  <w:tcBorders>
                    <w:top w:val="single" w:color="auto" w:sz="4" w:space="0"/>
                    <w:left w:val="single" w:color="auto" w:sz="4" w:space="0"/>
                    <w:bottom w:val="single" w:color="auto" w:sz="4" w:space="0"/>
                    <w:right w:val="single" w:color="auto" w:sz="4" w:space="0"/>
                  </w:tcBorders>
                  <w:vAlign w:val="center"/>
                </w:tcPr>
                <w:p>
                  <w:pPr>
                    <w:pStyle w:val="84"/>
                    <w:spacing w:after="0" w:line="240" w:lineRule="auto"/>
                    <w:ind w:left="0" w:leftChars="0" w:firstLine="0" w:firstLineChars="0"/>
                    <w:jc w:val="center"/>
                    <w:rPr>
                      <w:rFonts w:hint="default" w:cs="Times New Roman"/>
                      <w:sz w:val="18"/>
                      <w:szCs w:val="18"/>
                      <w:lang w:val="en-US" w:eastAsia="zh-CN"/>
                    </w:rPr>
                  </w:pPr>
                  <w:r>
                    <w:rPr>
                      <w:rFonts w:hint="eastAsia" w:cs="Times New Roman"/>
                      <w:sz w:val="18"/>
                      <w:szCs w:val="18"/>
                      <w:lang w:val="en-US" w:eastAsia="zh-CN"/>
                    </w:rPr>
                    <w:t>HCl、硫酸雾、臭气浓度</w:t>
                  </w:r>
                </w:p>
              </w:tc>
              <w:tc>
                <w:tcPr>
                  <w:tcW w:w="1479" w:type="dxa"/>
                  <w:tcBorders>
                    <w:left w:val="single" w:color="auto" w:sz="4" w:space="0"/>
                    <w:right w:val="single" w:color="auto" w:sz="4" w:space="0"/>
                  </w:tcBorders>
                  <w:vAlign w:val="center"/>
                </w:tcPr>
                <w:p>
                  <w:pPr>
                    <w:jc w:val="center"/>
                    <w:rPr>
                      <w:rFonts w:hint="default" w:cs="Times New Roman"/>
                      <w:color w:val="000000"/>
                      <w:sz w:val="18"/>
                      <w:szCs w:val="18"/>
                      <w:lang w:val="en-US" w:eastAsia="zh-CN"/>
                    </w:rPr>
                  </w:pPr>
                  <w:r>
                    <w:rPr>
                      <w:rFonts w:hint="eastAsia" w:cs="Times New Roman"/>
                      <w:color w:val="000000"/>
                      <w:sz w:val="18"/>
                      <w:szCs w:val="18"/>
                      <w:lang w:val="en-US" w:eastAsia="zh-CN"/>
                    </w:rPr>
                    <w:t>-</w:t>
                  </w:r>
                </w:p>
              </w:tc>
              <w:tc>
                <w:tcPr>
                  <w:tcW w:w="1289" w:type="dxa"/>
                  <w:tcBorders>
                    <w:left w:val="single" w:color="auto" w:sz="4" w:space="0"/>
                    <w:right w:val="single" w:color="auto" w:sz="4" w:space="0"/>
                  </w:tcBorders>
                  <w:vAlign w:val="center"/>
                </w:tcPr>
                <w:p>
                  <w:pPr>
                    <w:spacing w:line="240" w:lineRule="auto"/>
                    <w:jc w:val="center"/>
                    <w:rPr>
                      <w:rFonts w:hint="default" w:cs="Times New Roman"/>
                      <w:color w:val="000000"/>
                      <w:sz w:val="18"/>
                      <w:szCs w:val="18"/>
                      <w:lang w:val="en-US" w:eastAsia="zh-CN"/>
                    </w:rPr>
                  </w:pPr>
                  <w:r>
                    <w:rPr>
                      <w:rFonts w:hint="eastAsia" w:cs="Times New Roman"/>
                      <w:color w:val="000000"/>
                      <w:sz w:val="18"/>
                      <w:szCs w:val="18"/>
                      <w:lang w:val="en-US" w:eastAsia="zh-CN"/>
                    </w:rPr>
                    <w:t>-</w:t>
                  </w:r>
                </w:p>
              </w:tc>
              <w:tc>
                <w:tcPr>
                  <w:tcW w:w="1424" w:type="dxa"/>
                  <w:tcBorders>
                    <w:left w:val="single" w:color="auto" w:sz="4" w:space="0"/>
                    <w:right w:val="single" w:color="auto" w:sz="4" w:space="0"/>
                  </w:tcBorders>
                  <w:vAlign w:val="center"/>
                </w:tcPr>
                <w:p>
                  <w:pPr>
                    <w:spacing w:line="240" w:lineRule="auto"/>
                    <w:jc w:val="center"/>
                    <w:rPr>
                      <w:rFonts w:hint="default" w:cs="Times New Roman"/>
                      <w:color w:val="000000"/>
                      <w:sz w:val="18"/>
                      <w:szCs w:val="18"/>
                      <w:lang w:val="en-US" w:eastAsia="zh-CN"/>
                    </w:rPr>
                  </w:pPr>
                  <w:r>
                    <w:rPr>
                      <w:rFonts w:hint="eastAsia" w:cs="Times New Roman"/>
                      <w:color w:val="000000"/>
                      <w:sz w:val="18"/>
                      <w:szCs w:val="18"/>
                      <w:lang w:val="en-US" w:eastAsia="zh-CN"/>
                    </w:rPr>
                    <w:t>-</w:t>
                  </w:r>
                </w:p>
              </w:tc>
              <w:tc>
                <w:tcPr>
                  <w:tcW w:w="1208" w:type="dxa"/>
                  <w:tcBorders>
                    <w:left w:val="single" w:color="auto" w:sz="4" w:space="0"/>
                    <w:right w:val="single" w:color="auto" w:sz="4" w:space="0"/>
                  </w:tcBorders>
                  <w:vAlign w:val="center"/>
                </w:tcPr>
                <w:p>
                  <w:pPr>
                    <w:spacing w:line="240" w:lineRule="auto"/>
                    <w:jc w:val="center"/>
                    <w:rPr>
                      <w:rFonts w:hint="default" w:cs="Times New Roman"/>
                      <w:color w:val="000000"/>
                      <w:sz w:val="18"/>
                      <w:szCs w:val="18"/>
                      <w:lang w:val="en-US" w:eastAsia="zh-CN"/>
                    </w:rPr>
                  </w:pPr>
                  <w:r>
                    <w:rPr>
                      <w:rFonts w:hint="eastAsia" w:cs="Times New Roman"/>
                      <w:color w:val="000000"/>
                      <w:sz w:val="18"/>
                      <w:szCs w:val="18"/>
                      <w:lang w:val="en-US" w:eastAsia="zh-CN"/>
                    </w:rPr>
                    <w:t>-</w:t>
                  </w:r>
                </w:p>
              </w:tc>
              <w:tc>
                <w:tcPr>
                  <w:tcW w:w="1208" w:type="dxa"/>
                  <w:tcBorders>
                    <w:left w:val="single" w:color="auto" w:sz="4" w:space="0"/>
                    <w:right w:val="single" w:color="auto" w:sz="4" w:space="0"/>
                  </w:tcBorders>
                  <w:vAlign w:val="center"/>
                </w:tcPr>
                <w:p>
                  <w:pPr>
                    <w:spacing w:line="240" w:lineRule="auto"/>
                    <w:jc w:val="center"/>
                    <w:rPr>
                      <w:rFonts w:hint="eastAsia" w:cs="Times New Roman"/>
                      <w:color w:val="000000"/>
                      <w:sz w:val="18"/>
                      <w:szCs w:val="18"/>
                      <w:lang w:eastAsia="zh-CN"/>
                    </w:rPr>
                  </w:pPr>
                  <w:r>
                    <w:rPr>
                      <w:rFonts w:hint="eastAsia" w:cs="Times New Roman"/>
                      <w:color w:val="000000"/>
                      <w:sz w:val="18"/>
                      <w:szCs w:val="18"/>
                      <w:lang w:eastAsia="zh-CN"/>
                    </w:rPr>
                    <w:t>每年一次</w:t>
                  </w:r>
                </w:p>
              </w:tc>
            </w:tr>
          </w:tbl>
          <w:p>
            <w:pPr>
              <w:pStyle w:val="84"/>
              <w:ind w:left="0" w:leftChars="0" w:firstLine="0" w:firstLineChars="0"/>
              <w:rPr>
                <w:rFonts w:ascii="宋体"/>
              </w:rPr>
            </w:pPr>
          </w:p>
        </w:tc>
      </w:tr>
    </w:tbl>
    <w:p>
      <w:pPr>
        <w:pStyle w:val="84"/>
        <w:ind w:left="0" w:leftChars="0" w:firstLine="0" w:firstLineChars="0"/>
        <w:rPr>
          <w:rFonts w:ascii="宋体"/>
        </w:rPr>
        <w:sectPr>
          <w:pgSz w:w="16838" w:h="11906" w:orient="landscape"/>
          <w:pgMar w:top="1531" w:right="1701" w:bottom="1531" w:left="1701" w:header="851" w:footer="851" w:gutter="0"/>
          <w:pgNumType w:fmt="numberInDash"/>
          <w:cols w:space="720" w:num="1"/>
          <w:docGrid w:linePitch="312" w:charSpace="0"/>
        </w:sectPr>
      </w:pP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300"/>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3070" w:hRule="atLeast"/>
        </w:trPr>
        <w:tc>
          <w:tcPr>
            <w:tcW w:w="300" w:type="dxa"/>
            <w:vAlign w:val="center"/>
          </w:tcPr>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运营</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期环</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境影</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响和</w:t>
            </w:r>
          </w:p>
          <w:p>
            <w:pPr>
              <w:adjustRightInd w:val="0"/>
              <w:snapToGrid w:val="0"/>
              <w:spacing w:line="420" w:lineRule="exact"/>
              <w:jc w:val="center"/>
              <w:rPr>
                <w:rFonts w:hint="default" w:ascii="Times New Roman" w:hAnsi="Times New Roman" w:cs="Times New Roman"/>
                <w:bCs/>
                <w:szCs w:val="21"/>
              </w:rPr>
            </w:pPr>
            <w:r>
              <w:rPr>
                <w:rFonts w:hint="default" w:ascii="Times New Roman" w:hAnsi="Times New Roman" w:cs="Times New Roman"/>
                <w:bCs/>
                <w:szCs w:val="21"/>
              </w:rPr>
              <w:t>保护</w:t>
            </w:r>
          </w:p>
          <w:p>
            <w:pPr>
              <w:adjustRightInd w:val="0"/>
              <w:snapToGrid w:val="0"/>
              <w:spacing w:line="420" w:lineRule="exact"/>
              <w:jc w:val="center"/>
              <w:rPr>
                <w:rFonts w:hint="default" w:ascii="Times New Roman" w:hAnsi="Times New Roman" w:cs="Times New Roman"/>
              </w:rPr>
            </w:pPr>
            <w:r>
              <w:rPr>
                <w:rFonts w:hint="default" w:ascii="Times New Roman" w:hAnsi="Times New Roman" w:cs="Times New Roman"/>
                <w:bCs/>
                <w:szCs w:val="21"/>
              </w:rPr>
              <w:t>措施</w:t>
            </w:r>
          </w:p>
        </w:tc>
        <w:tc>
          <w:tcPr>
            <w:tcW w:w="8534" w:type="dxa"/>
          </w:tcPr>
          <w:p>
            <w:pPr>
              <w:tabs>
                <w:tab w:val="left" w:pos="1800"/>
              </w:tabs>
              <w:adjustRightInd w:val="0"/>
              <w:snapToGrid w:val="0"/>
              <w:spacing w:line="360" w:lineRule="auto"/>
              <w:ind w:firstLine="420" w:firstLineChars="200"/>
              <w:rPr>
                <w:rFonts w:hint="default" w:ascii="Times New Roman" w:hAnsi="Times New Roman" w:eastAsia="黑体" w:cs="Times New Roman"/>
                <w:kern w:val="24"/>
                <w:szCs w:val="21"/>
              </w:rPr>
            </w:pPr>
            <w:r>
              <w:rPr>
                <w:rFonts w:hint="default" w:ascii="Times New Roman" w:hAnsi="Times New Roman" w:eastAsia="黑体" w:cs="Times New Roman"/>
                <w:kern w:val="24"/>
                <w:szCs w:val="21"/>
              </w:rPr>
              <w:t>2、源强核算：</w:t>
            </w:r>
          </w:p>
          <w:p>
            <w:pPr>
              <w:snapToGrid w:val="0"/>
              <w:spacing w:line="360" w:lineRule="auto"/>
              <w:ind w:firstLine="420" w:firstLineChars="200"/>
              <w:rPr>
                <w:rFonts w:hint="eastAsia"/>
                <w:color w:val="000000"/>
                <w:szCs w:val="21"/>
              </w:rPr>
            </w:pPr>
            <w:r>
              <w:rPr>
                <w:rFonts w:hint="eastAsia"/>
                <w:color w:val="000000"/>
                <w:szCs w:val="21"/>
              </w:rPr>
              <w:t>本项目废气主要为</w:t>
            </w:r>
            <w:r>
              <w:rPr>
                <w:rFonts w:hint="eastAsia"/>
                <w:color w:val="000000"/>
                <w:szCs w:val="21"/>
                <w:lang w:eastAsia="zh-CN"/>
              </w:rPr>
              <w:t>食堂废气、</w:t>
            </w:r>
            <w:r>
              <w:rPr>
                <w:rFonts w:hint="eastAsia"/>
                <w:color w:val="000000"/>
                <w:szCs w:val="21"/>
              </w:rPr>
              <w:t>实验室废气</w:t>
            </w:r>
            <w:r>
              <w:rPr>
                <w:rFonts w:hint="eastAsia"/>
                <w:color w:val="000000"/>
                <w:szCs w:val="21"/>
                <w:lang w:eastAsia="zh-CN"/>
              </w:rPr>
              <w:t>、</w:t>
            </w:r>
            <w:r>
              <w:rPr>
                <w:rFonts w:hint="eastAsia"/>
                <w:color w:val="000000"/>
                <w:szCs w:val="21"/>
              </w:rPr>
              <w:t>进出车辆尾气、</w:t>
            </w:r>
            <w:r>
              <w:rPr>
                <w:rFonts w:hint="eastAsia"/>
                <w:color w:val="000000"/>
                <w:szCs w:val="21"/>
                <w:lang w:eastAsia="zh-CN"/>
              </w:rPr>
              <w:t>垃圾收集点恶臭气体</w:t>
            </w:r>
            <w:r>
              <w:rPr>
                <w:rFonts w:hint="eastAsia"/>
                <w:color w:val="000000"/>
                <w:szCs w:val="21"/>
              </w:rPr>
              <w:t>。</w:t>
            </w:r>
          </w:p>
          <w:p>
            <w:pPr>
              <w:numPr>
                <w:ilvl w:val="0"/>
                <w:numId w:val="19"/>
              </w:numPr>
              <w:snapToGrid w:val="0"/>
              <w:spacing w:line="360" w:lineRule="auto"/>
              <w:ind w:firstLine="422" w:firstLineChars="200"/>
              <w:rPr>
                <w:rFonts w:hint="eastAsia"/>
                <w:b/>
                <w:bCs/>
                <w:color w:val="000000"/>
                <w:szCs w:val="21"/>
                <w:lang w:eastAsia="zh-CN"/>
              </w:rPr>
            </w:pPr>
            <w:r>
              <w:rPr>
                <w:rFonts w:hint="eastAsia"/>
                <w:b/>
                <w:bCs/>
                <w:color w:val="000000"/>
                <w:szCs w:val="21"/>
                <w:lang w:eastAsia="zh-CN"/>
              </w:rPr>
              <w:t>有组织废气</w:t>
            </w:r>
          </w:p>
          <w:p>
            <w:pPr>
              <w:numPr>
                <w:ilvl w:val="0"/>
                <w:numId w:val="0"/>
              </w:num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1）食堂油烟废气</w:t>
            </w:r>
          </w:p>
          <w:p>
            <w:pPr>
              <w:numPr>
                <w:ilvl w:val="0"/>
                <w:numId w:val="0"/>
              </w:numPr>
              <w:snapToGrid w:val="0"/>
              <w:spacing w:line="360" w:lineRule="auto"/>
              <w:ind w:firstLine="420" w:firstLineChars="200"/>
              <w:rPr>
                <w:rFonts w:hint="eastAsia"/>
                <w:color w:val="000000"/>
                <w:szCs w:val="21"/>
                <w:highlight w:val="none"/>
                <w:lang w:val="en-US" w:eastAsia="zh-CN"/>
              </w:rPr>
            </w:pPr>
            <w:r>
              <w:rPr>
                <w:rFonts w:hint="eastAsia"/>
                <w:color w:val="000000"/>
                <w:szCs w:val="21"/>
                <w:highlight w:val="none"/>
                <w:lang w:val="en-US" w:eastAsia="zh-CN"/>
              </w:rPr>
              <w:t>本项目就餐人数按2000人计，人均日食用油用量按15g/人</w:t>
            </w:r>
            <w:r>
              <w:rPr>
                <w:rFonts w:hint="default" w:ascii="Times New Roman" w:hAnsi="Times New Roman" w:cs="Times New Roman"/>
                <w:color w:val="000000"/>
                <w:szCs w:val="21"/>
                <w:highlight w:val="none"/>
                <w:lang w:val="en-US" w:eastAsia="zh-CN"/>
              </w:rPr>
              <w:t>·</w:t>
            </w:r>
            <w:r>
              <w:rPr>
                <w:rFonts w:hint="eastAsia"/>
                <w:color w:val="000000"/>
                <w:szCs w:val="21"/>
                <w:highlight w:val="none"/>
                <w:lang w:val="en-US" w:eastAsia="zh-CN"/>
              </w:rPr>
              <w:t>d，教学时间为270d/a，则本项目耗油量约8.1t/a，烹饪油烟挥发率为2%，则项目油烟废气产生量为0.162t/a，产生速率0.15kg/h，产生浓度10mg/m</w:t>
            </w:r>
            <w:r>
              <w:rPr>
                <w:rFonts w:hint="eastAsia"/>
                <w:color w:val="000000"/>
                <w:szCs w:val="21"/>
                <w:highlight w:val="none"/>
                <w:vertAlign w:val="superscript"/>
                <w:lang w:val="en-US" w:eastAsia="zh-CN"/>
              </w:rPr>
              <w:t>3</w:t>
            </w:r>
            <w:r>
              <w:rPr>
                <w:rFonts w:hint="eastAsia"/>
                <w:color w:val="000000"/>
                <w:szCs w:val="21"/>
                <w:highlight w:val="none"/>
                <w:lang w:val="en-US" w:eastAsia="zh-CN"/>
              </w:rPr>
              <w:t>。本项目基准灶头5个，油烟废气收集效率为100%，经油烟净化器过滤后去除率为90%，风量为15000m</w:t>
            </w:r>
            <w:r>
              <w:rPr>
                <w:rFonts w:hint="eastAsia"/>
                <w:color w:val="000000"/>
                <w:szCs w:val="21"/>
                <w:highlight w:val="none"/>
                <w:vertAlign w:val="superscript"/>
                <w:lang w:val="en-US" w:eastAsia="zh-CN"/>
              </w:rPr>
              <w:t>3</w:t>
            </w:r>
            <w:r>
              <w:rPr>
                <w:rFonts w:hint="eastAsia"/>
                <w:color w:val="000000"/>
                <w:szCs w:val="21"/>
                <w:highlight w:val="none"/>
                <w:lang w:val="en-US" w:eastAsia="zh-CN"/>
              </w:rPr>
              <w:t>/h，日运行约4小时，年运行时间1080小时，排放量为0.016t/a，排放速率0.0148kg/h，排放浓度0.99mg/m</w:t>
            </w:r>
            <w:r>
              <w:rPr>
                <w:rFonts w:hint="eastAsia"/>
                <w:color w:val="000000"/>
                <w:szCs w:val="21"/>
                <w:highlight w:val="none"/>
                <w:vertAlign w:val="superscript"/>
                <w:lang w:val="en-US" w:eastAsia="zh-CN"/>
              </w:rPr>
              <w:t>3</w:t>
            </w:r>
            <w:r>
              <w:rPr>
                <w:rFonts w:hint="eastAsia"/>
                <w:color w:val="000000"/>
                <w:szCs w:val="21"/>
                <w:highlight w:val="none"/>
                <w:vertAlign w:val="baseline"/>
                <w:lang w:val="en-US" w:eastAsia="zh-CN"/>
              </w:rPr>
              <w:t>，经高于食堂楼顶1.5m排气筒有组织排放，可以满足</w:t>
            </w:r>
            <w:r>
              <w:rPr>
                <w:rFonts w:hint="default" w:ascii="Times New Roman" w:hAnsi="Times New Roman" w:eastAsia="宋体" w:cs="Times New Roman"/>
                <w:color w:val="auto"/>
                <w:sz w:val="21"/>
                <w:szCs w:val="21"/>
                <w:highlight w:val="none"/>
                <w:lang w:eastAsia="zh-CN"/>
              </w:rPr>
              <w:t>《饮食</w:t>
            </w:r>
            <w:r>
              <w:rPr>
                <w:rFonts w:hint="eastAsia" w:cs="Times New Roman"/>
                <w:color w:val="auto"/>
                <w:sz w:val="21"/>
                <w:szCs w:val="21"/>
                <w:highlight w:val="none"/>
                <w:lang w:eastAsia="zh-CN"/>
              </w:rPr>
              <w:t>业</w:t>
            </w:r>
            <w:r>
              <w:rPr>
                <w:rFonts w:hint="default" w:ascii="Times New Roman" w:hAnsi="Times New Roman" w:eastAsia="宋体" w:cs="Times New Roman"/>
                <w:color w:val="auto"/>
                <w:sz w:val="21"/>
                <w:szCs w:val="21"/>
                <w:highlight w:val="none"/>
                <w:lang w:eastAsia="zh-CN"/>
              </w:rPr>
              <w:t>油烟排放标准》（DB37/597</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2006）中</w:t>
            </w:r>
            <w:r>
              <w:rPr>
                <w:rFonts w:hint="eastAsia" w:ascii="Times New Roman" w:hAnsi="Times New Roman" w:eastAsia="宋体" w:cs="Times New Roman"/>
                <w:color w:val="auto"/>
                <w:sz w:val="21"/>
                <w:szCs w:val="21"/>
                <w:highlight w:val="none"/>
                <w:lang w:eastAsia="zh-CN"/>
              </w:rPr>
              <w:t>表2 中型饮食业单位的油烟最高允许排放浓度</w:t>
            </w:r>
            <w:r>
              <w:rPr>
                <w:rFonts w:hint="eastAsia" w:cs="Times New Roman"/>
                <w:kern w:val="0"/>
                <w:szCs w:val="20"/>
                <w:highlight w:val="none"/>
              </w:rPr>
              <w:t>（</w:t>
            </w:r>
            <w:r>
              <w:rPr>
                <w:rFonts w:hint="eastAsia" w:cs="Times New Roman"/>
                <w:kern w:val="0"/>
                <w:szCs w:val="20"/>
                <w:highlight w:val="none"/>
                <w:lang w:val="en-US" w:eastAsia="zh-CN"/>
              </w:rPr>
              <w:t>1</w:t>
            </w:r>
            <w:r>
              <w:rPr>
                <w:rFonts w:hint="eastAsia" w:cs="Times New Roman"/>
                <w:kern w:val="0"/>
                <w:szCs w:val="20"/>
                <w:highlight w:val="none"/>
              </w:rPr>
              <w:t>.2mg/m</w:t>
            </w:r>
            <w:r>
              <w:rPr>
                <w:rFonts w:hint="eastAsia" w:cs="Times New Roman"/>
                <w:kern w:val="0"/>
                <w:szCs w:val="20"/>
                <w:highlight w:val="none"/>
                <w:vertAlign w:val="superscript"/>
              </w:rPr>
              <w:t>3</w:t>
            </w:r>
            <w:r>
              <w:rPr>
                <w:rFonts w:hint="eastAsia" w:cs="Times New Roman"/>
                <w:kern w:val="0"/>
                <w:szCs w:val="20"/>
              </w:rPr>
              <w:t>）</w:t>
            </w:r>
            <w:r>
              <w:rPr>
                <w:rFonts w:hint="eastAsia"/>
                <w:color w:val="000000"/>
                <w:szCs w:val="21"/>
                <w:highlight w:val="none"/>
                <w:lang w:val="en-US" w:eastAsia="zh-CN"/>
              </w:rPr>
              <w:t>。</w:t>
            </w:r>
          </w:p>
          <w:p>
            <w:pPr>
              <w:snapToGrid w:val="0"/>
              <w:spacing w:line="360" w:lineRule="auto"/>
              <w:ind w:firstLine="420" w:firstLineChars="200"/>
              <w:rPr>
                <w:rFonts w:hint="default"/>
                <w:color w:val="000000"/>
                <w:szCs w:val="21"/>
                <w:lang w:val="en-US" w:eastAsia="zh-CN"/>
              </w:rPr>
            </w:pPr>
            <w:r>
              <w:rPr>
                <w:rFonts w:hint="eastAsia"/>
                <w:color w:val="000000"/>
                <w:szCs w:val="21"/>
                <w:lang w:val="en-US" w:eastAsia="zh-CN"/>
              </w:rPr>
              <w:t>2）实验室废气</w:t>
            </w:r>
          </w:p>
          <w:p>
            <w:pPr>
              <w:pageBreakBefore w:val="0"/>
              <w:widowControl w:val="0"/>
              <w:kinsoku/>
              <w:wordWrap/>
              <w:overflowPunct/>
              <w:topLinePunct w:val="0"/>
              <w:autoSpaceDE/>
              <w:autoSpaceDN/>
              <w:bidi w:val="0"/>
              <w:adjustRightInd w:val="0"/>
              <w:spacing w:line="360" w:lineRule="auto"/>
              <w:ind w:firstLine="480"/>
              <w:textAlignment w:val="baseline"/>
              <w:rPr>
                <w:rFonts w:hint="eastAsia"/>
                <w:b/>
                <w:bCs/>
                <w:color w:val="000000"/>
                <w:szCs w:val="21"/>
                <w:highlight w:val="none"/>
                <w:lang w:eastAsia="zh-CN"/>
              </w:rPr>
            </w:pPr>
            <w:r>
              <w:rPr>
                <w:rFonts w:hint="eastAsia" w:cs="Times New Roman"/>
                <w:kern w:val="0"/>
                <w:szCs w:val="20"/>
              </w:rPr>
              <w:t>项目设有化学实验室，在实验过程中使用的药品为常规化学药品，不涉及有机溶剂使用，</w:t>
            </w:r>
            <w:r>
              <w:rPr>
                <w:rFonts w:cs="Times New Roman"/>
                <w:kern w:val="0"/>
                <w:szCs w:val="20"/>
              </w:rPr>
              <w:t>以酸碱盐为主</w:t>
            </w:r>
            <w:r>
              <w:rPr>
                <w:rFonts w:hint="eastAsia" w:cs="Times New Roman"/>
                <w:kern w:val="0"/>
                <w:szCs w:val="20"/>
                <w:lang w:eastAsia="zh-CN"/>
              </w:rPr>
              <w:t>，</w:t>
            </w:r>
            <w:r>
              <w:rPr>
                <w:rFonts w:hint="eastAsia" w:cs="Times New Roman"/>
                <w:kern w:val="0"/>
                <w:szCs w:val="20"/>
              </w:rPr>
              <w:t>在化学实验中会挥发少量的氯化氢</w:t>
            </w:r>
            <w:r>
              <w:rPr>
                <w:rFonts w:hint="eastAsia" w:cs="Times New Roman"/>
                <w:kern w:val="0"/>
                <w:szCs w:val="20"/>
                <w:lang w:eastAsia="zh-CN"/>
              </w:rPr>
              <w:t>、硫酸雾</w:t>
            </w:r>
            <w:r>
              <w:rPr>
                <w:rFonts w:hint="eastAsia" w:cs="Times New Roman"/>
                <w:kern w:val="0"/>
                <w:szCs w:val="20"/>
              </w:rPr>
              <w:t>，本项目盐酸</w:t>
            </w:r>
            <w:r>
              <w:rPr>
                <w:rFonts w:hint="eastAsia" w:cs="Times New Roman"/>
                <w:kern w:val="0"/>
                <w:szCs w:val="20"/>
                <w:lang w:eastAsia="zh-CN"/>
              </w:rPr>
              <w:t>、浓硫酸</w:t>
            </w:r>
            <w:r>
              <w:rPr>
                <w:rFonts w:hint="eastAsia" w:cs="Times New Roman"/>
                <w:kern w:val="0"/>
                <w:szCs w:val="20"/>
              </w:rPr>
              <w:t>用量较少，</w:t>
            </w:r>
            <w:r>
              <w:rPr>
                <w:rFonts w:hint="eastAsia" w:cs="Times New Roman"/>
                <w:kern w:val="0"/>
                <w:szCs w:val="20"/>
                <w:lang w:eastAsia="zh-CN"/>
              </w:rPr>
              <w:t>盐酸</w:t>
            </w:r>
            <w:r>
              <w:rPr>
                <w:rFonts w:hint="eastAsia" w:cs="Times New Roman"/>
                <w:kern w:val="0"/>
                <w:szCs w:val="20"/>
              </w:rPr>
              <w:t>年最大用量约为</w:t>
            </w:r>
            <w:r>
              <w:rPr>
                <w:rFonts w:hint="eastAsia" w:cs="Times New Roman"/>
                <w:kern w:val="0"/>
                <w:szCs w:val="20"/>
                <w:lang w:val="en-US" w:eastAsia="zh-CN"/>
              </w:rPr>
              <w:t>3500mL，浓硫酸年最大用量2000mL</w:t>
            </w:r>
            <w:r>
              <w:rPr>
                <w:rFonts w:hint="eastAsia" w:cs="Times New Roman"/>
                <w:kern w:val="0"/>
                <w:szCs w:val="20"/>
              </w:rPr>
              <w:t>，挥发量较少，化学实验均在</w:t>
            </w:r>
            <w:r>
              <w:rPr>
                <w:rFonts w:hint="eastAsia" w:cs="Times New Roman"/>
                <w:kern w:val="0"/>
                <w:szCs w:val="20"/>
                <w:lang w:val="en-US" w:eastAsia="zh-CN"/>
              </w:rPr>
              <w:t>实验室通风</w:t>
            </w:r>
            <w:r>
              <w:rPr>
                <w:rFonts w:hint="eastAsia" w:cs="Times New Roman"/>
                <w:kern w:val="0"/>
                <w:szCs w:val="20"/>
              </w:rPr>
              <w:t>柜完成（操作柜委托有资质的单位进行设计、施工），氯化氢</w:t>
            </w:r>
            <w:r>
              <w:rPr>
                <w:rFonts w:hint="eastAsia" w:cs="Times New Roman"/>
                <w:kern w:val="0"/>
                <w:szCs w:val="20"/>
                <w:lang w:eastAsia="zh-CN"/>
              </w:rPr>
              <w:t>、硫酸雾</w:t>
            </w:r>
            <w:r>
              <w:rPr>
                <w:rFonts w:hint="eastAsia" w:cs="Times New Roman"/>
                <w:kern w:val="0"/>
                <w:szCs w:val="20"/>
              </w:rPr>
              <w:t>经集气罩收集后引至</w:t>
            </w:r>
            <w:r>
              <w:rPr>
                <w:rFonts w:hint="eastAsia" w:cs="Times New Roman"/>
                <w:kern w:val="0"/>
                <w:szCs w:val="20"/>
                <w:lang w:eastAsia="zh-CN"/>
              </w:rPr>
              <w:t>教学</w:t>
            </w:r>
            <w:r>
              <w:rPr>
                <w:rFonts w:hint="eastAsia" w:cs="Times New Roman"/>
                <w:kern w:val="0"/>
                <w:szCs w:val="20"/>
              </w:rPr>
              <w:t>楼顶</w:t>
            </w:r>
            <w:r>
              <w:rPr>
                <w:rFonts w:hint="eastAsia" w:cs="Times New Roman"/>
                <w:kern w:val="0"/>
                <w:szCs w:val="20"/>
                <w:lang w:val="en-US" w:eastAsia="zh-CN"/>
              </w:rPr>
              <w:t>20m</w:t>
            </w:r>
            <w:r>
              <w:rPr>
                <w:rFonts w:hint="eastAsia" w:cs="Times New Roman"/>
                <w:kern w:val="0"/>
                <w:szCs w:val="20"/>
              </w:rPr>
              <w:t>排气筒</w:t>
            </w:r>
            <w:r>
              <w:rPr>
                <w:rFonts w:hint="eastAsia" w:cs="Times New Roman"/>
                <w:kern w:val="0"/>
                <w:szCs w:val="20"/>
                <w:lang w:eastAsia="zh-CN"/>
              </w:rPr>
              <w:t>有组织</w:t>
            </w:r>
            <w:r>
              <w:rPr>
                <w:rFonts w:hint="eastAsia" w:cs="Times New Roman"/>
                <w:kern w:val="0"/>
                <w:szCs w:val="20"/>
              </w:rPr>
              <w:t>排放，氯化氢</w:t>
            </w:r>
            <w:r>
              <w:rPr>
                <w:rFonts w:hint="eastAsia" w:cs="Times New Roman"/>
                <w:kern w:val="0"/>
                <w:szCs w:val="20"/>
                <w:lang w:eastAsia="zh-CN"/>
              </w:rPr>
              <w:t>、硫酸雾</w:t>
            </w:r>
            <w:r>
              <w:rPr>
                <w:rFonts w:hint="eastAsia" w:cs="Times New Roman"/>
                <w:kern w:val="0"/>
                <w:szCs w:val="20"/>
              </w:rPr>
              <w:t>排放满足《大气污染物综合排放标准》（GB16297-1996）表2中二级标准（</w:t>
            </w:r>
            <w:r>
              <w:rPr>
                <w:rFonts w:hint="eastAsia" w:cs="Times New Roman"/>
                <w:kern w:val="0"/>
                <w:szCs w:val="20"/>
                <w:lang w:eastAsia="zh-CN"/>
              </w:rPr>
              <w:t>氯化氢：</w:t>
            </w:r>
            <w:r>
              <w:rPr>
                <w:rFonts w:hint="eastAsia" w:cs="Times New Roman"/>
                <w:kern w:val="0"/>
                <w:szCs w:val="20"/>
                <w:lang w:val="en-US" w:eastAsia="zh-CN"/>
              </w:rPr>
              <w:t>20</w:t>
            </w:r>
            <w:r>
              <w:rPr>
                <w:rFonts w:hint="eastAsia" w:cs="Times New Roman"/>
                <w:kern w:val="0"/>
                <w:szCs w:val="20"/>
              </w:rPr>
              <w:t>m排气筒排放速率</w:t>
            </w:r>
            <w:r>
              <w:rPr>
                <w:rFonts w:hint="eastAsia" w:cs="Times New Roman"/>
                <w:kern w:val="0"/>
                <w:szCs w:val="20"/>
                <w:lang w:val="en-US" w:eastAsia="zh-CN"/>
              </w:rPr>
              <w:t>0.43</w:t>
            </w:r>
            <w:r>
              <w:rPr>
                <w:rFonts w:hint="eastAsia" w:cs="Times New Roman"/>
                <w:kern w:val="0"/>
                <w:szCs w:val="20"/>
              </w:rPr>
              <w:t>kg/h，</w:t>
            </w:r>
            <w:r>
              <w:rPr>
                <w:rFonts w:hint="eastAsia" w:cs="Times New Roman"/>
                <w:kern w:val="0"/>
                <w:szCs w:val="20"/>
                <w:lang w:eastAsia="zh-CN"/>
              </w:rPr>
              <w:t>浓度</w:t>
            </w:r>
            <w:r>
              <w:rPr>
                <w:rFonts w:hint="eastAsia" w:cs="Times New Roman"/>
                <w:kern w:val="0"/>
                <w:szCs w:val="20"/>
              </w:rPr>
              <w:t>100mg/m</w:t>
            </w:r>
            <w:r>
              <w:rPr>
                <w:rFonts w:hint="eastAsia" w:cs="Times New Roman"/>
                <w:kern w:val="0"/>
                <w:szCs w:val="20"/>
                <w:vertAlign w:val="superscript"/>
              </w:rPr>
              <w:t>3</w:t>
            </w:r>
            <w:r>
              <w:rPr>
                <w:rFonts w:hint="eastAsia" w:cs="Times New Roman"/>
                <w:kern w:val="0"/>
                <w:szCs w:val="20"/>
                <w:vertAlign w:val="baseline"/>
                <w:lang w:eastAsia="zh-CN"/>
              </w:rPr>
              <w:t>；硫酸雾：</w:t>
            </w:r>
            <w:r>
              <w:rPr>
                <w:rFonts w:hint="eastAsia" w:cs="Times New Roman"/>
                <w:kern w:val="0"/>
                <w:szCs w:val="20"/>
                <w:lang w:val="en-US" w:eastAsia="zh-CN"/>
              </w:rPr>
              <w:t>20</w:t>
            </w:r>
            <w:r>
              <w:rPr>
                <w:rFonts w:hint="eastAsia" w:cs="Times New Roman"/>
                <w:kern w:val="0"/>
                <w:szCs w:val="20"/>
              </w:rPr>
              <w:t>m排气筒排放速率</w:t>
            </w:r>
            <w:r>
              <w:rPr>
                <w:rFonts w:hint="eastAsia" w:cs="Times New Roman"/>
                <w:kern w:val="0"/>
                <w:szCs w:val="20"/>
                <w:lang w:val="en-US" w:eastAsia="zh-CN"/>
              </w:rPr>
              <w:t>2.6</w:t>
            </w:r>
            <w:r>
              <w:rPr>
                <w:rFonts w:hint="eastAsia" w:cs="Times New Roman"/>
                <w:kern w:val="0"/>
                <w:szCs w:val="20"/>
              </w:rPr>
              <w:t>kg/h，</w:t>
            </w:r>
            <w:r>
              <w:rPr>
                <w:rFonts w:hint="eastAsia" w:cs="Times New Roman"/>
                <w:kern w:val="0"/>
                <w:szCs w:val="20"/>
                <w:lang w:eastAsia="zh-CN"/>
              </w:rPr>
              <w:t>浓度</w:t>
            </w:r>
            <w:r>
              <w:rPr>
                <w:rFonts w:hint="eastAsia" w:cs="Times New Roman"/>
                <w:kern w:val="0"/>
                <w:szCs w:val="20"/>
                <w:lang w:val="en-US" w:eastAsia="zh-CN"/>
              </w:rPr>
              <w:t>45</w:t>
            </w:r>
            <w:r>
              <w:rPr>
                <w:rFonts w:hint="eastAsia" w:cs="Times New Roman"/>
                <w:kern w:val="0"/>
                <w:szCs w:val="20"/>
              </w:rPr>
              <w:t>mg/m</w:t>
            </w:r>
            <w:r>
              <w:rPr>
                <w:rFonts w:hint="eastAsia" w:cs="Times New Roman"/>
                <w:kern w:val="0"/>
                <w:szCs w:val="20"/>
                <w:vertAlign w:val="superscript"/>
              </w:rPr>
              <w:t>3</w:t>
            </w:r>
            <w:r>
              <w:rPr>
                <w:rFonts w:hint="eastAsia" w:cs="Times New Roman"/>
                <w:kern w:val="0"/>
                <w:szCs w:val="20"/>
              </w:rPr>
              <w:t>）和无组织排放标准（</w:t>
            </w:r>
            <w:r>
              <w:rPr>
                <w:rFonts w:hint="eastAsia" w:cs="Times New Roman"/>
                <w:kern w:val="0"/>
                <w:szCs w:val="20"/>
                <w:lang w:eastAsia="zh-CN"/>
              </w:rPr>
              <w:t>氯化氢：</w:t>
            </w:r>
            <w:r>
              <w:rPr>
                <w:rFonts w:hint="eastAsia" w:cs="Times New Roman"/>
                <w:kern w:val="0"/>
                <w:szCs w:val="20"/>
              </w:rPr>
              <w:t>0.2mg/m</w:t>
            </w:r>
            <w:r>
              <w:rPr>
                <w:rFonts w:hint="eastAsia" w:cs="Times New Roman"/>
                <w:kern w:val="0"/>
                <w:szCs w:val="20"/>
                <w:vertAlign w:val="superscript"/>
              </w:rPr>
              <w:t>3</w:t>
            </w:r>
            <w:r>
              <w:rPr>
                <w:rFonts w:hint="eastAsia" w:cs="Times New Roman"/>
                <w:kern w:val="0"/>
                <w:szCs w:val="20"/>
                <w:vertAlign w:val="baseline"/>
                <w:lang w:eastAsia="zh-CN"/>
              </w:rPr>
              <w:t>；硫酸雾：</w:t>
            </w:r>
            <w:r>
              <w:rPr>
                <w:rFonts w:hint="eastAsia" w:cs="Times New Roman"/>
                <w:kern w:val="0"/>
                <w:szCs w:val="20"/>
                <w:vertAlign w:val="baseline"/>
                <w:lang w:val="en-US" w:eastAsia="zh-CN"/>
              </w:rPr>
              <w:t>1</w:t>
            </w:r>
            <w:r>
              <w:rPr>
                <w:rFonts w:hint="eastAsia" w:cs="Times New Roman"/>
                <w:kern w:val="0"/>
                <w:szCs w:val="20"/>
              </w:rPr>
              <w:t>.2mg/m</w:t>
            </w:r>
            <w:r>
              <w:rPr>
                <w:rFonts w:hint="eastAsia" w:cs="Times New Roman"/>
                <w:kern w:val="0"/>
                <w:szCs w:val="20"/>
                <w:vertAlign w:val="superscript"/>
              </w:rPr>
              <w:t>3</w:t>
            </w:r>
            <w:r>
              <w:rPr>
                <w:rFonts w:hint="eastAsia" w:cs="Times New Roman"/>
                <w:kern w:val="0"/>
                <w:szCs w:val="20"/>
              </w:rPr>
              <w:t>），对周围环境影响较小</w:t>
            </w:r>
            <w:r>
              <w:rPr>
                <w:rFonts w:cs="Times New Roman"/>
                <w:kern w:val="0"/>
                <w:szCs w:val="20"/>
              </w:rPr>
              <w:t>。</w:t>
            </w:r>
          </w:p>
          <w:p>
            <w:pPr>
              <w:numPr>
                <w:ilvl w:val="0"/>
                <w:numId w:val="19"/>
              </w:numPr>
              <w:snapToGrid w:val="0"/>
              <w:spacing w:line="360" w:lineRule="auto"/>
              <w:ind w:firstLine="422" w:firstLineChars="200"/>
              <w:rPr>
                <w:rFonts w:hint="eastAsia"/>
                <w:b/>
                <w:bCs/>
                <w:color w:val="000000"/>
                <w:szCs w:val="21"/>
                <w:lang w:eastAsia="zh-CN"/>
              </w:rPr>
            </w:pPr>
            <w:r>
              <w:rPr>
                <w:rFonts w:hint="eastAsia"/>
                <w:b/>
                <w:bCs/>
                <w:color w:val="000000"/>
                <w:szCs w:val="21"/>
                <w:lang w:eastAsia="zh-CN"/>
              </w:rPr>
              <w:t>无组织废气</w:t>
            </w:r>
          </w:p>
          <w:p>
            <w:pPr>
              <w:snapToGrid w:val="0"/>
              <w:spacing w:line="360" w:lineRule="auto"/>
              <w:ind w:firstLine="420" w:firstLineChars="200"/>
              <w:rPr>
                <w:rFonts w:hint="eastAsia"/>
                <w:color w:val="000000"/>
                <w:szCs w:val="21"/>
                <w:lang w:eastAsia="zh-CN"/>
              </w:rPr>
            </w:pPr>
            <w:r>
              <w:rPr>
                <w:rFonts w:hint="eastAsia"/>
                <w:color w:val="000000"/>
                <w:szCs w:val="21"/>
                <w:lang w:val="en-US" w:eastAsia="zh-CN"/>
              </w:rPr>
              <w:t>1</w:t>
            </w:r>
            <w:r>
              <w:rPr>
                <w:rFonts w:hint="eastAsia"/>
                <w:color w:val="000000"/>
                <w:szCs w:val="21"/>
                <w:lang w:eastAsia="zh-CN"/>
              </w:rPr>
              <w:t>）进出车辆尾气</w:t>
            </w:r>
          </w:p>
          <w:p>
            <w:pPr>
              <w:pageBreakBefore w:val="0"/>
              <w:widowControl w:val="0"/>
              <w:kinsoku/>
              <w:wordWrap/>
              <w:overflowPunct/>
              <w:topLinePunct w:val="0"/>
              <w:autoSpaceDE/>
              <w:autoSpaceDN/>
              <w:bidi w:val="0"/>
              <w:spacing w:line="360" w:lineRule="auto"/>
              <w:ind w:firstLine="480"/>
              <w:rPr>
                <w:rFonts w:cs="Times New Roman"/>
                <w:highlight w:val="yellow"/>
              </w:rPr>
            </w:pPr>
            <w:r>
              <w:rPr>
                <w:rFonts w:cs="Times New Roman"/>
                <w:highlight w:val="none"/>
              </w:rPr>
              <w:t>本项目停车位</w:t>
            </w:r>
            <w:r>
              <w:rPr>
                <w:rFonts w:hint="eastAsia" w:cs="Times New Roman"/>
                <w:highlight w:val="none"/>
                <w:lang w:val="en-US" w:eastAsia="zh-CN"/>
              </w:rPr>
              <w:t>45</w:t>
            </w:r>
            <w:r>
              <w:rPr>
                <w:rFonts w:cs="Times New Roman"/>
                <w:highlight w:val="none"/>
              </w:rPr>
              <w:t>个。汽车尾气中所含主要污染物为CO、NO</w:t>
            </w:r>
            <w:r>
              <w:rPr>
                <w:rFonts w:cs="Times New Roman"/>
                <w:highlight w:val="none"/>
                <w:vertAlign w:val="subscript"/>
              </w:rPr>
              <w:t>2</w:t>
            </w:r>
            <w:r>
              <w:rPr>
                <w:rFonts w:cs="Times New Roman"/>
                <w:highlight w:val="none"/>
              </w:rPr>
              <w:t>、THC。汽车尾气所含污染物浓度与汽车行驶条件有很大关系，汽车在空档时，THC和CO浓度最高，低速时THC和CO浓度较高，高速时NO</w:t>
            </w:r>
            <w:r>
              <w:rPr>
                <w:rFonts w:cs="Times New Roman"/>
                <w:highlight w:val="none"/>
                <w:vertAlign w:val="subscript"/>
              </w:rPr>
              <w:t>2</w:t>
            </w:r>
            <w:r>
              <w:rPr>
                <w:rFonts w:cs="Times New Roman"/>
                <w:highlight w:val="none"/>
              </w:rPr>
              <w:t>浓度最高，THC和CO浓度较低。汽车进出校园时，均为低速行驶，因此THC和CO的排放量较大。本项目的泊车位以最大泊车位</w:t>
            </w:r>
            <w:r>
              <w:rPr>
                <w:rFonts w:hint="eastAsia" w:cs="Times New Roman"/>
                <w:highlight w:val="none"/>
                <w:lang w:val="en-US" w:eastAsia="zh-CN"/>
              </w:rPr>
              <w:t>45</w:t>
            </w:r>
            <w:r>
              <w:rPr>
                <w:rFonts w:cs="Times New Roman"/>
                <w:highlight w:val="none"/>
              </w:rPr>
              <w:t>辆计，每个泊车位每天周转以4次计，每次周转以10min计。参考《环境影响评价案例分析（上）》（国家环境保护总局环境工程评估中心，2005），单车排放因子为NO</w:t>
            </w:r>
            <w:r>
              <w:rPr>
                <w:rFonts w:cs="Times New Roman"/>
                <w:highlight w:val="none"/>
                <w:vertAlign w:val="subscript"/>
              </w:rPr>
              <w:t>2</w:t>
            </w:r>
            <w:r>
              <w:rPr>
                <w:rFonts w:cs="Times New Roman"/>
                <w:highlight w:val="none"/>
              </w:rPr>
              <w:t>：0.014g/min；CO：0.48g/min；THC：0.207g/min。则可估算出本项目停车场汽车尾气污染物最大排放量为：NO</w:t>
            </w:r>
            <w:r>
              <w:rPr>
                <w:rFonts w:cs="Times New Roman"/>
                <w:highlight w:val="none"/>
                <w:vertAlign w:val="subscript"/>
              </w:rPr>
              <w:t>2</w:t>
            </w:r>
            <w:r>
              <w:rPr>
                <w:rFonts w:cs="Times New Roman"/>
                <w:highlight w:val="none"/>
              </w:rPr>
              <w:t>：</w:t>
            </w:r>
            <w:r>
              <w:rPr>
                <w:rFonts w:hint="eastAsia" w:cs="Times New Roman"/>
                <w:highlight w:val="none"/>
                <w:lang w:val="en-US" w:eastAsia="zh-CN"/>
              </w:rPr>
              <w:t>0.025</w:t>
            </w:r>
            <w:r>
              <w:rPr>
                <w:rFonts w:cs="Times New Roman"/>
                <w:highlight w:val="none"/>
              </w:rPr>
              <w:t>kg/d</w:t>
            </w:r>
            <w:r>
              <w:rPr>
                <w:rFonts w:hint="eastAsia" w:cs="Times New Roman"/>
                <w:highlight w:val="none"/>
                <w:lang w:eastAsia="zh-CN"/>
              </w:rPr>
              <w:t>，</w:t>
            </w:r>
            <w:r>
              <w:rPr>
                <w:rFonts w:cs="Times New Roman"/>
                <w:highlight w:val="none"/>
              </w:rPr>
              <w:t>CO：</w:t>
            </w:r>
            <w:r>
              <w:rPr>
                <w:rFonts w:hint="eastAsia" w:cs="Times New Roman"/>
                <w:highlight w:val="none"/>
                <w:lang w:val="en-US" w:eastAsia="zh-CN"/>
              </w:rPr>
              <w:t>0.864</w:t>
            </w:r>
            <w:r>
              <w:rPr>
                <w:rFonts w:cs="Times New Roman"/>
                <w:highlight w:val="none"/>
              </w:rPr>
              <w:t>kg/d</w:t>
            </w:r>
            <w:r>
              <w:rPr>
                <w:rFonts w:hint="eastAsia" w:cs="Times New Roman"/>
                <w:highlight w:val="none"/>
                <w:lang w:eastAsia="zh-CN"/>
              </w:rPr>
              <w:t>，</w:t>
            </w:r>
            <w:r>
              <w:rPr>
                <w:rFonts w:cs="Times New Roman"/>
                <w:highlight w:val="none"/>
              </w:rPr>
              <w:t>THC：</w:t>
            </w:r>
            <w:r>
              <w:rPr>
                <w:rFonts w:hint="eastAsia" w:cs="Times New Roman"/>
                <w:highlight w:val="none"/>
                <w:lang w:val="en-US" w:eastAsia="zh-CN"/>
              </w:rPr>
              <w:t>0.373</w:t>
            </w:r>
            <w:r>
              <w:rPr>
                <w:rFonts w:cs="Times New Roman"/>
                <w:highlight w:val="none"/>
              </w:rPr>
              <w:t>kg/d。尾气污染物</w:t>
            </w:r>
            <w:r>
              <w:rPr>
                <w:rFonts w:hint="eastAsia" w:cs="Times New Roman"/>
                <w:highlight w:val="none"/>
                <w:lang w:val="en-US" w:eastAsia="zh-CN"/>
              </w:rPr>
              <w:t>年</w:t>
            </w:r>
            <w:r>
              <w:rPr>
                <w:rFonts w:cs="Times New Roman"/>
                <w:highlight w:val="none"/>
              </w:rPr>
              <w:t>最大排放量为：NO</w:t>
            </w:r>
            <w:r>
              <w:rPr>
                <w:rFonts w:cs="Times New Roman"/>
                <w:highlight w:val="none"/>
                <w:vertAlign w:val="subscript"/>
              </w:rPr>
              <w:t>2</w:t>
            </w:r>
            <w:r>
              <w:rPr>
                <w:rFonts w:cs="Times New Roman"/>
                <w:highlight w:val="none"/>
              </w:rPr>
              <w:t>：</w:t>
            </w:r>
            <w:r>
              <w:rPr>
                <w:rFonts w:hint="eastAsia" w:cs="Times New Roman"/>
                <w:highlight w:val="none"/>
                <w:lang w:val="en-US" w:eastAsia="zh-CN"/>
              </w:rPr>
              <w:t>6.75</w:t>
            </w:r>
            <w:r>
              <w:rPr>
                <w:rFonts w:cs="Times New Roman"/>
                <w:highlight w:val="none"/>
              </w:rPr>
              <w:t>kg/</w:t>
            </w:r>
            <w:r>
              <w:rPr>
                <w:rFonts w:hint="eastAsia" w:cs="Times New Roman"/>
                <w:highlight w:val="none"/>
                <w:lang w:val="en-US" w:eastAsia="zh-CN"/>
              </w:rPr>
              <w:t>a</w:t>
            </w:r>
            <w:r>
              <w:rPr>
                <w:rFonts w:hint="eastAsia" w:cs="Times New Roman"/>
                <w:highlight w:val="none"/>
                <w:lang w:eastAsia="zh-CN"/>
              </w:rPr>
              <w:t>，</w:t>
            </w:r>
            <w:r>
              <w:rPr>
                <w:rFonts w:cs="Times New Roman"/>
                <w:highlight w:val="none"/>
              </w:rPr>
              <w:t>CO：</w:t>
            </w:r>
            <w:r>
              <w:rPr>
                <w:rFonts w:hint="eastAsia" w:cs="Times New Roman"/>
                <w:highlight w:val="none"/>
                <w:lang w:val="en-US" w:eastAsia="zh-CN"/>
              </w:rPr>
              <w:t>233.28</w:t>
            </w:r>
            <w:r>
              <w:rPr>
                <w:rFonts w:cs="Times New Roman"/>
                <w:highlight w:val="none"/>
              </w:rPr>
              <w:t>kg/</w:t>
            </w:r>
            <w:r>
              <w:rPr>
                <w:rFonts w:hint="eastAsia" w:cs="Times New Roman"/>
                <w:highlight w:val="none"/>
                <w:lang w:val="en-US" w:eastAsia="zh-CN"/>
              </w:rPr>
              <w:t>a</w:t>
            </w:r>
            <w:r>
              <w:rPr>
                <w:rFonts w:hint="eastAsia" w:cs="Times New Roman"/>
                <w:highlight w:val="none"/>
                <w:lang w:eastAsia="zh-CN"/>
              </w:rPr>
              <w:t>，</w:t>
            </w:r>
            <w:r>
              <w:rPr>
                <w:rFonts w:cs="Times New Roman"/>
                <w:highlight w:val="none"/>
              </w:rPr>
              <w:t>THC：</w:t>
            </w:r>
            <w:r>
              <w:rPr>
                <w:rFonts w:hint="eastAsia" w:cs="Times New Roman"/>
                <w:highlight w:val="none"/>
                <w:lang w:val="en-US" w:eastAsia="zh-CN"/>
              </w:rPr>
              <w:t>100.71</w:t>
            </w:r>
            <w:r>
              <w:rPr>
                <w:rFonts w:cs="Times New Roman"/>
                <w:highlight w:val="none"/>
              </w:rPr>
              <w:t>kg/</w:t>
            </w:r>
            <w:r>
              <w:rPr>
                <w:rFonts w:hint="eastAsia" w:cs="Times New Roman"/>
                <w:highlight w:val="none"/>
                <w:lang w:val="en-US" w:eastAsia="zh-CN"/>
              </w:rPr>
              <w:t>a</w:t>
            </w:r>
            <w:r>
              <w:rPr>
                <w:rFonts w:cs="Times New Roman"/>
                <w:highlight w:val="none"/>
              </w:rPr>
              <w:t>。</w:t>
            </w:r>
          </w:p>
          <w:p>
            <w:pPr>
              <w:pageBreakBefore w:val="0"/>
              <w:widowControl w:val="0"/>
              <w:kinsoku/>
              <w:wordWrap/>
              <w:overflowPunct/>
              <w:topLinePunct w:val="0"/>
              <w:autoSpaceDE/>
              <w:autoSpaceDN/>
              <w:bidi w:val="0"/>
              <w:spacing w:line="360" w:lineRule="auto"/>
              <w:ind w:firstLine="480"/>
              <w:rPr>
                <w:rFonts w:cs="Times New Roman"/>
                <w:highlight w:val="none"/>
              </w:rPr>
            </w:pPr>
            <w:r>
              <w:rPr>
                <w:rFonts w:cs="Times New Roman"/>
                <w:highlight w:val="none"/>
              </w:rPr>
              <w:t>按照国家规定，</w:t>
            </w:r>
            <w:r>
              <w:rPr>
                <w:rFonts w:hint="eastAsia" w:cs="Times New Roman"/>
                <w:highlight w:val="none"/>
                <w:lang w:val="en-US" w:eastAsia="zh-CN"/>
              </w:rPr>
              <w:t>2019</w:t>
            </w:r>
            <w:r>
              <w:rPr>
                <w:rFonts w:cs="Times New Roman"/>
                <w:highlight w:val="none"/>
              </w:rPr>
              <w:t>年起新车全面实施国</w:t>
            </w:r>
            <w:r>
              <w:rPr>
                <w:rFonts w:hint="default" w:ascii="Times New Roman" w:hAnsi="Times New Roman" w:cs="Times New Roman"/>
              </w:rPr>
              <w:t>Ⅵ</w:t>
            </w:r>
            <w:r>
              <w:rPr>
                <w:rFonts w:cs="Times New Roman"/>
                <w:highlight w:val="none"/>
              </w:rPr>
              <w:t>排放标准，</w:t>
            </w:r>
            <w:r>
              <w:rPr>
                <w:rFonts w:hint="eastAsia" w:cs="Times New Roman"/>
                <w:highlight w:val="none"/>
              </w:rPr>
              <w:t>氮氧化物降低77%，颗粒物降低67%</w:t>
            </w:r>
            <w:r>
              <w:rPr>
                <w:rFonts w:cs="Times New Roman"/>
                <w:highlight w:val="none"/>
              </w:rPr>
              <w:t>。停车场汽车尾气对区域大气环境影响很小，并且在项目区道路两旁种植花草树木，组织好交通路线，外排废气不会对外环境大气造成明显影响。</w:t>
            </w:r>
          </w:p>
          <w:p>
            <w:pPr>
              <w:pageBreakBefore w:val="0"/>
              <w:widowControl w:val="0"/>
              <w:kinsoku/>
              <w:wordWrap/>
              <w:overflowPunct/>
              <w:topLinePunct w:val="0"/>
              <w:autoSpaceDE/>
              <w:autoSpaceDN/>
              <w:bidi w:val="0"/>
              <w:adjustRightInd w:val="0"/>
              <w:spacing w:line="360" w:lineRule="auto"/>
              <w:ind w:firstLine="480"/>
              <w:textAlignment w:val="baseline"/>
              <w:rPr>
                <w:rFonts w:hint="eastAsia" w:cs="Times New Roman"/>
                <w:kern w:val="0"/>
                <w:szCs w:val="20"/>
                <w:highlight w:val="none"/>
              </w:rPr>
            </w:pPr>
            <w:r>
              <w:rPr>
                <w:rFonts w:hint="eastAsia" w:cs="Times New Roman"/>
                <w:kern w:val="0"/>
                <w:szCs w:val="20"/>
                <w:highlight w:val="none"/>
              </w:rPr>
              <w:t>汽车在启动、运行过程中产生汽车尾气，汽车尾气无组织排放，经周边绿化</w:t>
            </w:r>
            <w:r>
              <w:rPr>
                <w:rFonts w:hint="eastAsia" w:cs="Times New Roman"/>
                <w:kern w:val="0"/>
                <w:szCs w:val="20"/>
                <w:highlight w:val="none"/>
                <w:lang w:eastAsia="zh-CN"/>
              </w:rPr>
              <w:t>吸收</w:t>
            </w:r>
            <w:r>
              <w:rPr>
                <w:rFonts w:hint="eastAsia" w:cs="Times New Roman"/>
                <w:kern w:val="0"/>
                <w:szCs w:val="20"/>
                <w:highlight w:val="none"/>
              </w:rPr>
              <w:t>及自然大气扩散排放对周边环境影响较小。</w:t>
            </w:r>
          </w:p>
          <w:p>
            <w:pPr>
              <w:pageBreakBefore w:val="0"/>
              <w:widowControl w:val="0"/>
              <w:kinsoku/>
              <w:wordWrap/>
              <w:overflowPunct/>
              <w:topLinePunct w:val="0"/>
              <w:autoSpaceDE/>
              <w:autoSpaceDN/>
              <w:bidi w:val="0"/>
              <w:adjustRightInd w:val="0"/>
              <w:spacing w:line="360" w:lineRule="auto"/>
              <w:ind w:firstLine="480"/>
              <w:textAlignment w:val="baseline"/>
              <w:rPr>
                <w:rFonts w:hint="eastAsia" w:cs="Times New Roman"/>
                <w:kern w:val="0"/>
                <w:szCs w:val="20"/>
                <w:highlight w:val="none"/>
              </w:rPr>
            </w:pPr>
            <w:r>
              <w:rPr>
                <w:rFonts w:hint="eastAsia" w:cs="Times New Roman"/>
                <w:kern w:val="0"/>
                <w:szCs w:val="20"/>
                <w:highlight w:val="none"/>
              </w:rPr>
              <w:t>为减少对周围环境的影响，本环评建议采取以下机动车尾气防治措施：</w:t>
            </w:r>
          </w:p>
          <w:p>
            <w:pPr>
              <w:pageBreakBefore w:val="0"/>
              <w:widowControl w:val="0"/>
              <w:kinsoku/>
              <w:wordWrap/>
              <w:overflowPunct/>
              <w:topLinePunct w:val="0"/>
              <w:autoSpaceDE/>
              <w:autoSpaceDN/>
              <w:bidi w:val="0"/>
              <w:adjustRightInd w:val="0"/>
              <w:spacing w:line="360" w:lineRule="auto"/>
              <w:ind w:firstLine="480"/>
              <w:textAlignment w:val="baseline"/>
              <w:rPr>
                <w:rFonts w:hint="eastAsia" w:cs="Times New Roman"/>
                <w:kern w:val="0"/>
                <w:szCs w:val="20"/>
                <w:highlight w:val="none"/>
              </w:rPr>
            </w:pPr>
            <w:r>
              <w:rPr>
                <w:rFonts w:hint="eastAsia" w:cs="Times New Roman"/>
                <w:kern w:val="0"/>
                <w:szCs w:val="20"/>
                <w:highlight w:val="none"/>
              </w:rPr>
              <w:t>①合理规划场内机动车车流方向和建筑物布局，使之有利于机动车尾气的扩散。</w:t>
            </w:r>
          </w:p>
          <w:p>
            <w:pPr>
              <w:pageBreakBefore w:val="0"/>
              <w:widowControl w:val="0"/>
              <w:kinsoku/>
              <w:wordWrap/>
              <w:overflowPunct/>
              <w:topLinePunct w:val="0"/>
              <w:autoSpaceDE/>
              <w:autoSpaceDN/>
              <w:bidi w:val="0"/>
              <w:adjustRightInd w:val="0"/>
              <w:spacing w:line="360" w:lineRule="auto"/>
              <w:ind w:firstLine="480"/>
              <w:textAlignment w:val="baseline"/>
              <w:rPr>
                <w:rFonts w:cs="Times New Roman"/>
                <w:kern w:val="0"/>
                <w:szCs w:val="20"/>
                <w:highlight w:val="none"/>
              </w:rPr>
            </w:pPr>
            <w:r>
              <w:rPr>
                <w:rFonts w:hint="eastAsia" w:cs="Times New Roman"/>
                <w:kern w:val="0"/>
                <w:szCs w:val="20"/>
                <w:highlight w:val="none"/>
              </w:rPr>
              <w:t>②项目周围应加强绿化，充分利用植被具有既美化环境又净化机动车尾气等废气的作用，选种一些吸收废气效果较好的树木，以达到净化环境的作用。</w:t>
            </w:r>
          </w:p>
          <w:p>
            <w:pPr>
              <w:numPr>
                <w:ilvl w:val="0"/>
                <w:numId w:val="0"/>
              </w:num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2）食堂天然气燃烧废气</w:t>
            </w:r>
          </w:p>
          <w:p>
            <w:pPr>
              <w:pageBreakBefore w:val="0"/>
              <w:widowControl w:val="0"/>
              <w:kinsoku/>
              <w:wordWrap/>
              <w:overflowPunct/>
              <w:topLinePunct w:val="0"/>
              <w:autoSpaceDE/>
              <w:autoSpaceDN/>
              <w:bidi w:val="0"/>
              <w:adjustRightInd w:val="0"/>
              <w:spacing w:line="360" w:lineRule="auto"/>
              <w:ind w:firstLine="480"/>
              <w:textAlignment w:val="baseline"/>
              <w:rPr>
                <w:rFonts w:hint="default" w:cs="Times New Roman"/>
                <w:kern w:val="0"/>
                <w:szCs w:val="20"/>
                <w:lang w:val="en-US" w:eastAsia="zh-CN"/>
              </w:rPr>
            </w:pPr>
            <w:r>
              <w:rPr>
                <w:rFonts w:hint="eastAsia" w:cs="Times New Roman"/>
                <w:kern w:val="0"/>
                <w:szCs w:val="20"/>
                <w:lang w:eastAsia="zh-CN"/>
              </w:rPr>
              <w:t>食堂</w:t>
            </w:r>
            <w:r>
              <w:rPr>
                <w:rFonts w:hint="eastAsia" w:cs="Times New Roman"/>
                <w:kern w:val="0"/>
                <w:szCs w:val="20"/>
              </w:rPr>
              <w:t>炉灶采用管道天然气，属清洁能源，天然气燃烧后的废气及</w:t>
            </w:r>
            <w:r>
              <w:rPr>
                <w:rFonts w:hint="eastAsia" w:cs="Times New Roman"/>
                <w:kern w:val="0"/>
                <w:szCs w:val="20"/>
                <w:lang w:eastAsia="zh-CN"/>
              </w:rPr>
              <w:t>食堂</w:t>
            </w:r>
            <w:r>
              <w:rPr>
                <w:rFonts w:hint="eastAsia" w:cs="Times New Roman"/>
                <w:kern w:val="0"/>
                <w:szCs w:val="20"/>
              </w:rPr>
              <w:t>油烟通过在炉灶上设有的带机械排风和油烟过滤器的吸排油烟机排到室外，对环境的影响轻微，可忽略不计。</w:t>
            </w:r>
          </w:p>
          <w:p>
            <w:pPr>
              <w:numPr>
                <w:ilvl w:val="0"/>
                <w:numId w:val="20"/>
              </w:num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垃圾收集点恶臭</w:t>
            </w:r>
          </w:p>
          <w:p>
            <w:pPr>
              <w:pStyle w:val="377"/>
              <w:ind w:firstLine="31680"/>
              <w:rPr>
                <w:rFonts w:hint="eastAsia" w:cs="Times New Roman"/>
                <w:kern w:val="0"/>
                <w:sz w:val="21"/>
                <w:szCs w:val="21"/>
              </w:rPr>
            </w:pPr>
            <w:r>
              <w:rPr>
                <w:rFonts w:hint="eastAsia" w:cs="Times New Roman"/>
                <w:kern w:val="0"/>
                <w:sz w:val="21"/>
                <w:szCs w:val="21"/>
              </w:rPr>
              <w:t>在校园里和每层楼楼道内定点设置密闭式垃圾收集桶，加强日常管理，生活垃圾分类收集后日产日清，缩短垃圾存留时间，并且定期对垃圾收集暂存措施进行消毒处理，加强垃圾收集设施的清理，并设置杀虫灭害装置，避免蚊蝇的孳生，尽可能的减少苍蝇等二次污染的产生，在加强上述大气污染治理措施后，</w:t>
            </w:r>
            <w:r>
              <w:rPr>
                <w:rFonts w:hint="eastAsia" w:cs="Times New Roman"/>
                <w:kern w:val="0"/>
                <w:sz w:val="21"/>
                <w:szCs w:val="21"/>
                <w:lang w:eastAsia="zh-CN"/>
              </w:rPr>
              <w:t>臭气浓度</w:t>
            </w:r>
            <w:r>
              <w:rPr>
                <w:rFonts w:hint="eastAsia" w:cs="Times New Roman"/>
                <w:kern w:val="0"/>
                <w:sz w:val="21"/>
                <w:szCs w:val="21"/>
              </w:rPr>
              <w:t>能够满足《恶臭污染物排放标准》（GB14554-93）二级标准的要求</w:t>
            </w:r>
            <w:r>
              <w:rPr>
                <w:rFonts w:hint="eastAsia" w:cs="Times New Roman"/>
                <w:kern w:val="0"/>
                <w:sz w:val="21"/>
                <w:szCs w:val="21"/>
                <w:highlight w:val="none"/>
                <w:lang w:eastAsia="zh-CN"/>
              </w:rPr>
              <w:t>（</w:t>
            </w:r>
            <w:r>
              <w:rPr>
                <w:rFonts w:hint="eastAsia" w:cs="Times New Roman"/>
                <w:kern w:val="0"/>
                <w:sz w:val="21"/>
                <w:szCs w:val="21"/>
                <w:highlight w:val="none"/>
                <w:lang w:val="en-US" w:eastAsia="zh-CN"/>
              </w:rPr>
              <w:t>臭气浓度：20无量纲</w:t>
            </w:r>
            <w:r>
              <w:rPr>
                <w:rFonts w:hint="eastAsia" w:cs="Times New Roman"/>
                <w:kern w:val="0"/>
                <w:sz w:val="21"/>
                <w:szCs w:val="21"/>
                <w:highlight w:val="none"/>
                <w:lang w:eastAsia="zh-CN"/>
              </w:rPr>
              <w:t>）</w:t>
            </w:r>
            <w:r>
              <w:rPr>
                <w:rFonts w:hint="eastAsia" w:cs="Times New Roman"/>
                <w:kern w:val="0"/>
                <w:sz w:val="21"/>
                <w:szCs w:val="21"/>
                <w:highlight w:val="none"/>
              </w:rPr>
              <w:t>，</w:t>
            </w:r>
            <w:r>
              <w:rPr>
                <w:rFonts w:hint="eastAsia" w:cs="Times New Roman"/>
                <w:kern w:val="0"/>
                <w:sz w:val="21"/>
                <w:szCs w:val="21"/>
              </w:rPr>
              <w:t>可为环境所接受。</w:t>
            </w:r>
          </w:p>
          <w:p>
            <w:pPr>
              <w:adjustRightInd w:val="0"/>
              <w:snapToGrid w:val="0"/>
              <w:spacing w:line="360" w:lineRule="auto"/>
              <w:ind w:firstLine="422" w:firstLineChars="200"/>
              <w:rPr>
                <w:b/>
                <w:bCs/>
              </w:rPr>
            </w:pPr>
            <w:r>
              <w:rPr>
                <w:rFonts w:hint="eastAsia"/>
                <w:b/>
                <w:bCs/>
                <w:lang w:val="en-US" w:eastAsia="zh-CN"/>
              </w:rPr>
              <w:t>6</w:t>
            </w:r>
            <w:r>
              <w:rPr>
                <w:b/>
                <w:bCs/>
              </w:rPr>
              <w:t>、非正常工况分析</w:t>
            </w:r>
          </w:p>
          <w:p>
            <w:pPr>
              <w:adjustRightInd w:val="0"/>
              <w:snapToGrid w:val="0"/>
              <w:spacing w:line="360" w:lineRule="auto"/>
              <w:ind w:firstLine="420" w:firstLineChars="200"/>
            </w:pPr>
            <w:r>
              <w:t>非正常工况是指工艺运行中所有生产运行技术参数未达到设计范围的情况。包括生产运行阶段的开停车、检修，工艺设备的运转异常、污染物排放控制措施达不到应有的效率、一般性事故和泄漏，以及发生严重的环境事故等。</w:t>
            </w:r>
          </w:p>
          <w:p>
            <w:pPr>
              <w:adjustRightInd w:val="0"/>
              <w:snapToGrid w:val="0"/>
              <w:spacing w:line="360" w:lineRule="auto"/>
              <w:ind w:firstLine="420" w:firstLineChars="200"/>
            </w:pPr>
            <w:r>
              <w:t>本项目非正常工况主要为</w:t>
            </w:r>
            <w:r>
              <w:rPr>
                <w:rFonts w:hint="eastAsia"/>
                <w:lang w:eastAsia="zh-CN"/>
              </w:rPr>
              <w:t>食堂油烟净化器</w:t>
            </w:r>
            <w:r>
              <w:t>运转失灵导致</w:t>
            </w:r>
            <w:r>
              <w:rPr>
                <w:rFonts w:hint="eastAsia"/>
                <w:lang w:eastAsia="zh-CN"/>
              </w:rPr>
              <w:t>食堂油烟</w:t>
            </w:r>
            <w:r>
              <w:t>直接排放。非正常工况废气排放源强见下表：</w:t>
            </w:r>
          </w:p>
          <w:p>
            <w:pPr>
              <w:adjustRightInd w:val="0"/>
              <w:snapToGrid w:val="0"/>
              <w:spacing w:line="360" w:lineRule="auto"/>
              <w:jc w:val="center"/>
            </w:pPr>
            <w:r>
              <w:rPr>
                <w:b/>
              </w:rPr>
              <w:t>表4-</w:t>
            </w:r>
            <w:r>
              <w:rPr>
                <w:rFonts w:hint="eastAsia"/>
                <w:b/>
                <w:lang w:val="en-US" w:eastAsia="zh-CN"/>
              </w:rPr>
              <w:t>4</w:t>
            </w:r>
            <w:r>
              <w:rPr>
                <w:b/>
              </w:rPr>
              <w:t>非正常工况下污染物排放源强</w:t>
            </w:r>
          </w:p>
          <w:tbl>
            <w:tblPr>
              <w:tblStyle w:val="85"/>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014"/>
              <w:gridCol w:w="1015"/>
              <w:gridCol w:w="1005"/>
              <w:gridCol w:w="1025"/>
              <w:gridCol w:w="823"/>
              <w:gridCol w:w="823"/>
              <w:gridCol w:w="823"/>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5" w:type="dxa"/>
                  <w:vAlign w:val="center"/>
                </w:tcPr>
                <w:p>
                  <w:pPr>
                    <w:pStyle w:val="198"/>
                    <w:spacing w:before="24" w:after="24"/>
                    <w:rPr>
                      <w:rFonts w:ascii="Times New Roman"/>
                      <w:b/>
                      <w:bCs/>
                      <w:color w:val="auto"/>
                      <w:sz w:val="18"/>
                      <w:szCs w:val="16"/>
                    </w:rPr>
                  </w:pPr>
                  <w:r>
                    <w:rPr>
                      <w:rFonts w:ascii="Times New Roman"/>
                      <w:b/>
                      <w:bCs/>
                      <w:color w:val="auto"/>
                      <w:sz w:val="18"/>
                      <w:szCs w:val="16"/>
                    </w:rPr>
                    <w:t>污染源</w:t>
                  </w:r>
                </w:p>
              </w:tc>
              <w:tc>
                <w:tcPr>
                  <w:tcW w:w="1014" w:type="dxa"/>
                  <w:vAlign w:val="center"/>
                </w:tcPr>
                <w:p>
                  <w:pPr>
                    <w:pStyle w:val="198"/>
                    <w:spacing w:before="24" w:after="24"/>
                    <w:rPr>
                      <w:rFonts w:ascii="Times New Roman"/>
                      <w:b/>
                      <w:bCs/>
                      <w:color w:val="auto"/>
                      <w:sz w:val="18"/>
                      <w:szCs w:val="16"/>
                    </w:rPr>
                  </w:pPr>
                  <w:r>
                    <w:rPr>
                      <w:rFonts w:ascii="Times New Roman"/>
                      <w:b/>
                      <w:bCs/>
                      <w:color w:val="auto"/>
                      <w:sz w:val="18"/>
                      <w:szCs w:val="16"/>
                    </w:rPr>
                    <w:t>非正常排放原因</w:t>
                  </w:r>
                </w:p>
              </w:tc>
              <w:tc>
                <w:tcPr>
                  <w:tcW w:w="1015" w:type="dxa"/>
                  <w:vAlign w:val="center"/>
                </w:tcPr>
                <w:p>
                  <w:pPr>
                    <w:pStyle w:val="198"/>
                    <w:spacing w:before="24" w:after="24"/>
                    <w:rPr>
                      <w:rFonts w:ascii="Times New Roman"/>
                      <w:b/>
                      <w:bCs/>
                      <w:color w:val="auto"/>
                      <w:sz w:val="18"/>
                      <w:szCs w:val="16"/>
                    </w:rPr>
                  </w:pPr>
                  <w:r>
                    <w:rPr>
                      <w:rFonts w:ascii="Times New Roman"/>
                      <w:b/>
                      <w:bCs/>
                      <w:color w:val="auto"/>
                      <w:sz w:val="18"/>
                      <w:szCs w:val="16"/>
                    </w:rPr>
                    <w:t>污染物</w:t>
                  </w:r>
                </w:p>
              </w:tc>
              <w:tc>
                <w:tcPr>
                  <w:tcW w:w="1005" w:type="dxa"/>
                  <w:vAlign w:val="center"/>
                </w:tcPr>
                <w:p>
                  <w:pPr>
                    <w:pStyle w:val="198"/>
                    <w:spacing w:before="24" w:after="24"/>
                    <w:rPr>
                      <w:rFonts w:ascii="Times New Roman"/>
                      <w:b/>
                      <w:bCs/>
                      <w:color w:val="auto"/>
                      <w:sz w:val="18"/>
                      <w:szCs w:val="16"/>
                    </w:rPr>
                  </w:pPr>
                  <w:r>
                    <w:rPr>
                      <w:rFonts w:ascii="Times New Roman"/>
                      <w:b/>
                      <w:bCs/>
                      <w:color w:val="auto"/>
                      <w:sz w:val="18"/>
                      <w:szCs w:val="16"/>
                    </w:rPr>
                    <w:t>排放速率（kg/h）</w:t>
                  </w:r>
                </w:p>
              </w:tc>
              <w:tc>
                <w:tcPr>
                  <w:tcW w:w="1025" w:type="dxa"/>
                  <w:vAlign w:val="center"/>
                </w:tcPr>
                <w:p>
                  <w:pPr>
                    <w:pStyle w:val="198"/>
                    <w:spacing w:before="24" w:after="24"/>
                    <w:rPr>
                      <w:rFonts w:ascii="Times New Roman"/>
                      <w:b/>
                      <w:bCs/>
                      <w:color w:val="auto"/>
                      <w:sz w:val="18"/>
                      <w:szCs w:val="16"/>
                    </w:rPr>
                  </w:pPr>
                  <w:r>
                    <w:rPr>
                      <w:rFonts w:ascii="Times New Roman"/>
                      <w:b/>
                      <w:bCs/>
                      <w:color w:val="auto"/>
                      <w:sz w:val="18"/>
                      <w:szCs w:val="16"/>
                    </w:rPr>
                    <w:t>排放浓度（mg/m</w:t>
                  </w:r>
                  <w:r>
                    <w:rPr>
                      <w:rFonts w:ascii="Times New Roman"/>
                      <w:b/>
                      <w:bCs/>
                      <w:color w:val="auto"/>
                      <w:sz w:val="18"/>
                      <w:szCs w:val="16"/>
                      <w:vertAlign w:val="superscript"/>
                    </w:rPr>
                    <w:t>3</w:t>
                  </w:r>
                  <w:r>
                    <w:rPr>
                      <w:rFonts w:ascii="Times New Roman"/>
                      <w:b/>
                      <w:bCs/>
                      <w:color w:val="auto"/>
                      <w:sz w:val="18"/>
                      <w:szCs w:val="16"/>
                    </w:rPr>
                    <w:t>）</w:t>
                  </w:r>
                </w:p>
              </w:tc>
              <w:tc>
                <w:tcPr>
                  <w:tcW w:w="823" w:type="dxa"/>
                  <w:vAlign w:val="center"/>
                </w:tcPr>
                <w:p>
                  <w:pPr>
                    <w:pStyle w:val="198"/>
                    <w:spacing w:before="24" w:after="24"/>
                    <w:rPr>
                      <w:rFonts w:ascii="Times New Roman"/>
                      <w:b/>
                      <w:bCs/>
                      <w:color w:val="auto"/>
                      <w:sz w:val="18"/>
                      <w:szCs w:val="16"/>
                    </w:rPr>
                  </w:pPr>
                  <w:r>
                    <w:rPr>
                      <w:rFonts w:ascii="Times New Roman"/>
                      <w:b/>
                      <w:bCs/>
                      <w:color w:val="auto"/>
                      <w:sz w:val="18"/>
                      <w:szCs w:val="16"/>
                    </w:rPr>
                    <w:t>单次持续时间/h</w:t>
                  </w:r>
                </w:p>
              </w:tc>
              <w:tc>
                <w:tcPr>
                  <w:tcW w:w="823" w:type="dxa"/>
                  <w:vAlign w:val="center"/>
                </w:tcPr>
                <w:p>
                  <w:pPr>
                    <w:pStyle w:val="198"/>
                    <w:spacing w:before="24" w:after="24"/>
                    <w:rPr>
                      <w:rFonts w:ascii="Times New Roman"/>
                      <w:b/>
                      <w:bCs/>
                      <w:color w:val="auto"/>
                      <w:sz w:val="18"/>
                      <w:szCs w:val="16"/>
                    </w:rPr>
                  </w:pPr>
                  <w:r>
                    <w:rPr>
                      <w:rFonts w:ascii="Times New Roman"/>
                      <w:b/>
                      <w:bCs/>
                      <w:color w:val="auto"/>
                      <w:sz w:val="18"/>
                      <w:szCs w:val="16"/>
                    </w:rPr>
                    <w:t>年发生频次/次</w:t>
                  </w:r>
                </w:p>
              </w:tc>
              <w:tc>
                <w:tcPr>
                  <w:tcW w:w="823" w:type="dxa"/>
                  <w:vAlign w:val="center"/>
                </w:tcPr>
                <w:p>
                  <w:pPr>
                    <w:pStyle w:val="198"/>
                    <w:spacing w:before="24" w:after="24"/>
                    <w:rPr>
                      <w:rFonts w:hint="default" w:ascii="Times New Roman" w:eastAsia="宋体"/>
                      <w:b/>
                      <w:bCs/>
                      <w:color w:val="auto"/>
                      <w:sz w:val="18"/>
                      <w:szCs w:val="16"/>
                      <w:lang w:val="en-US" w:eastAsia="zh-CN"/>
                    </w:rPr>
                  </w:pPr>
                  <w:r>
                    <w:rPr>
                      <w:rFonts w:hint="eastAsia" w:ascii="Times New Roman"/>
                      <w:b/>
                      <w:bCs/>
                      <w:color w:val="auto"/>
                      <w:sz w:val="18"/>
                      <w:szCs w:val="16"/>
                      <w:lang w:eastAsia="zh-CN"/>
                    </w:rPr>
                    <w:t>排放量</w:t>
                  </w:r>
                  <w:r>
                    <w:rPr>
                      <w:rFonts w:hint="eastAsia" w:ascii="Times New Roman"/>
                      <w:b/>
                      <w:bCs/>
                      <w:color w:val="auto"/>
                      <w:sz w:val="18"/>
                      <w:szCs w:val="16"/>
                      <w:lang w:val="en-US" w:eastAsia="zh-CN"/>
                    </w:rPr>
                    <w:t>kg</w:t>
                  </w:r>
                </w:p>
              </w:tc>
              <w:tc>
                <w:tcPr>
                  <w:tcW w:w="823" w:type="dxa"/>
                  <w:vAlign w:val="center"/>
                </w:tcPr>
                <w:p>
                  <w:pPr>
                    <w:pStyle w:val="198"/>
                    <w:spacing w:before="24" w:after="24"/>
                    <w:rPr>
                      <w:rFonts w:ascii="Times New Roman"/>
                      <w:b/>
                      <w:bCs/>
                      <w:color w:val="auto"/>
                      <w:sz w:val="18"/>
                      <w:szCs w:val="16"/>
                    </w:rPr>
                  </w:pPr>
                  <w:r>
                    <w:rPr>
                      <w:rFonts w:ascii="Times New Roman"/>
                      <w:b/>
                      <w:bCs/>
                      <w:color w:val="auto"/>
                      <w:sz w:val="18"/>
                      <w:szCs w:val="16"/>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15" w:type="dxa"/>
                  <w:vAlign w:val="center"/>
                </w:tcPr>
                <w:p>
                  <w:pPr>
                    <w:pStyle w:val="198"/>
                    <w:spacing w:before="24" w:after="24"/>
                    <w:rPr>
                      <w:rFonts w:ascii="Times New Roman"/>
                      <w:color w:val="auto"/>
                    </w:rPr>
                  </w:pPr>
                  <w:r>
                    <w:rPr>
                      <w:rFonts w:ascii="Times New Roman"/>
                      <w:color w:val="auto"/>
                      <w:sz w:val="18"/>
                      <w:szCs w:val="16"/>
                    </w:rPr>
                    <w:t>DA00</w:t>
                  </w:r>
                  <w:r>
                    <w:rPr>
                      <w:rFonts w:hint="eastAsia" w:ascii="Times New Roman"/>
                      <w:color w:val="auto"/>
                      <w:sz w:val="18"/>
                      <w:szCs w:val="16"/>
                      <w:lang w:val="en-US" w:eastAsia="zh-CN"/>
                    </w:rPr>
                    <w:t>1食堂</w:t>
                  </w:r>
                  <w:r>
                    <w:rPr>
                      <w:rFonts w:ascii="Times New Roman"/>
                      <w:color w:val="auto"/>
                      <w:sz w:val="18"/>
                      <w:szCs w:val="16"/>
                    </w:rPr>
                    <w:t>排气筒</w:t>
                  </w:r>
                </w:p>
              </w:tc>
              <w:tc>
                <w:tcPr>
                  <w:tcW w:w="1014" w:type="dxa"/>
                  <w:vAlign w:val="center"/>
                </w:tcPr>
                <w:p>
                  <w:pPr>
                    <w:pStyle w:val="198"/>
                    <w:spacing w:before="24" w:after="24"/>
                    <w:rPr>
                      <w:rFonts w:hint="default" w:ascii="Times New Roman" w:eastAsia="宋体"/>
                      <w:color w:val="auto"/>
                      <w:lang w:val="en-US" w:eastAsia="zh-CN"/>
                    </w:rPr>
                  </w:pPr>
                  <w:r>
                    <w:rPr>
                      <w:rFonts w:hint="eastAsia" w:ascii="Times New Roman"/>
                      <w:color w:val="auto"/>
                      <w:sz w:val="18"/>
                      <w:szCs w:val="18"/>
                      <w:lang w:eastAsia="zh-CN"/>
                    </w:rPr>
                    <w:t>油烟净化器</w:t>
                  </w:r>
                  <w:r>
                    <w:rPr>
                      <w:rFonts w:ascii="Times New Roman"/>
                      <w:color w:val="auto"/>
                      <w:sz w:val="18"/>
                      <w:szCs w:val="16"/>
                    </w:rPr>
                    <w:t>运转异常</w:t>
                  </w:r>
                  <w:r>
                    <w:rPr>
                      <w:rFonts w:hint="eastAsia" w:ascii="Times New Roman"/>
                      <w:color w:val="auto"/>
                      <w:sz w:val="18"/>
                      <w:szCs w:val="16"/>
                      <w:lang w:eastAsia="zh-CN"/>
                    </w:rPr>
                    <w:t>，不正常工作，处理效率</w:t>
                  </w:r>
                  <w:r>
                    <w:rPr>
                      <w:rFonts w:hint="eastAsia" w:ascii="Times New Roman"/>
                      <w:color w:val="auto"/>
                      <w:sz w:val="18"/>
                      <w:szCs w:val="16"/>
                      <w:lang w:val="en-US" w:eastAsia="zh-CN"/>
                    </w:rPr>
                    <w:t>0</w:t>
                  </w:r>
                </w:p>
              </w:tc>
              <w:tc>
                <w:tcPr>
                  <w:tcW w:w="1015" w:type="dxa"/>
                  <w:vAlign w:val="center"/>
                </w:tcPr>
                <w:p>
                  <w:pPr>
                    <w:jc w:val="center"/>
                    <w:rPr>
                      <w:rFonts w:hint="default" w:eastAsia="宋体"/>
                      <w:kern w:val="0"/>
                      <w:sz w:val="18"/>
                      <w:szCs w:val="18"/>
                      <w:highlight w:val="none"/>
                      <w:lang w:val="en-US" w:eastAsia="zh-CN"/>
                    </w:rPr>
                  </w:pPr>
                  <w:r>
                    <w:rPr>
                      <w:rFonts w:hint="eastAsia"/>
                      <w:kern w:val="0"/>
                      <w:sz w:val="18"/>
                      <w:szCs w:val="18"/>
                      <w:highlight w:val="none"/>
                      <w:lang w:val="en-US" w:eastAsia="zh-CN"/>
                    </w:rPr>
                    <w:t>油烟</w:t>
                  </w:r>
                </w:p>
              </w:tc>
              <w:tc>
                <w:tcPr>
                  <w:tcW w:w="1005" w:type="dxa"/>
                  <w:vAlign w:val="center"/>
                </w:tcPr>
                <w:p>
                  <w:pPr>
                    <w:pStyle w:val="198"/>
                    <w:spacing w:before="24" w:after="24"/>
                    <w:rPr>
                      <w:rFonts w:hint="default" w:ascii="Times New Roman" w:eastAsia="宋体"/>
                      <w:color w:val="auto"/>
                      <w:sz w:val="18"/>
                      <w:szCs w:val="16"/>
                      <w:highlight w:val="none"/>
                      <w:lang w:val="en-US" w:eastAsia="zh-CN"/>
                    </w:rPr>
                  </w:pPr>
                  <w:r>
                    <w:rPr>
                      <w:rFonts w:hint="eastAsia" w:ascii="Times New Roman"/>
                      <w:color w:val="auto"/>
                      <w:sz w:val="18"/>
                      <w:szCs w:val="16"/>
                      <w:highlight w:val="none"/>
                      <w:lang w:val="en-US" w:eastAsia="zh-CN"/>
                    </w:rPr>
                    <w:t>0.15</w:t>
                  </w:r>
                </w:p>
              </w:tc>
              <w:tc>
                <w:tcPr>
                  <w:tcW w:w="1025" w:type="dxa"/>
                  <w:vAlign w:val="center"/>
                </w:tcPr>
                <w:p>
                  <w:pPr>
                    <w:pStyle w:val="198"/>
                    <w:spacing w:before="24" w:after="24"/>
                    <w:rPr>
                      <w:rFonts w:hint="default" w:ascii="Times New Roman" w:eastAsia="宋体"/>
                      <w:color w:val="auto"/>
                      <w:sz w:val="18"/>
                      <w:szCs w:val="16"/>
                      <w:highlight w:val="none"/>
                      <w:lang w:val="en-US" w:eastAsia="zh-CN"/>
                    </w:rPr>
                  </w:pPr>
                  <w:r>
                    <w:rPr>
                      <w:rFonts w:hint="eastAsia" w:ascii="Times New Roman"/>
                      <w:color w:val="auto"/>
                      <w:sz w:val="18"/>
                      <w:szCs w:val="16"/>
                      <w:highlight w:val="none"/>
                      <w:lang w:val="en-US" w:eastAsia="zh-CN"/>
                    </w:rPr>
                    <w:t>10</w:t>
                  </w:r>
                </w:p>
              </w:tc>
              <w:tc>
                <w:tcPr>
                  <w:tcW w:w="823" w:type="dxa"/>
                  <w:vAlign w:val="center"/>
                </w:tcPr>
                <w:p>
                  <w:pPr>
                    <w:pStyle w:val="198"/>
                    <w:spacing w:before="24" w:after="24"/>
                    <w:rPr>
                      <w:rFonts w:ascii="Times New Roman"/>
                      <w:color w:val="auto"/>
                      <w:sz w:val="18"/>
                      <w:szCs w:val="16"/>
                      <w:highlight w:val="none"/>
                    </w:rPr>
                  </w:pPr>
                  <w:r>
                    <w:rPr>
                      <w:rFonts w:ascii="Times New Roman"/>
                      <w:color w:val="auto"/>
                      <w:sz w:val="18"/>
                      <w:szCs w:val="16"/>
                      <w:highlight w:val="none"/>
                    </w:rPr>
                    <w:t>1</w:t>
                  </w:r>
                </w:p>
              </w:tc>
              <w:tc>
                <w:tcPr>
                  <w:tcW w:w="823" w:type="dxa"/>
                  <w:vAlign w:val="center"/>
                </w:tcPr>
                <w:p>
                  <w:pPr>
                    <w:pStyle w:val="198"/>
                    <w:spacing w:before="24" w:after="24"/>
                    <w:rPr>
                      <w:rFonts w:ascii="Times New Roman"/>
                      <w:color w:val="auto"/>
                      <w:sz w:val="18"/>
                      <w:szCs w:val="16"/>
                      <w:highlight w:val="none"/>
                    </w:rPr>
                  </w:pPr>
                  <w:r>
                    <w:rPr>
                      <w:rFonts w:ascii="Times New Roman"/>
                      <w:color w:val="auto"/>
                      <w:sz w:val="18"/>
                      <w:szCs w:val="16"/>
                      <w:highlight w:val="none"/>
                    </w:rPr>
                    <w:t>2</w:t>
                  </w:r>
                </w:p>
              </w:tc>
              <w:tc>
                <w:tcPr>
                  <w:tcW w:w="823" w:type="dxa"/>
                  <w:vAlign w:val="center"/>
                </w:tcPr>
                <w:p>
                  <w:pPr>
                    <w:pStyle w:val="198"/>
                    <w:spacing w:before="24" w:after="24"/>
                    <w:rPr>
                      <w:rFonts w:hint="default" w:ascii="Times New Roman" w:eastAsia="宋体"/>
                      <w:color w:val="auto"/>
                      <w:sz w:val="18"/>
                      <w:szCs w:val="16"/>
                      <w:highlight w:val="none"/>
                      <w:lang w:val="en-US" w:eastAsia="zh-CN"/>
                    </w:rPr>
                  </w:pPr>
                  <w:r>
                    <w:rPr>
                      <w:rFonts w:hint="eastAsia" w:ascii="Times New Roman"/>
                      <w:color w:val="auto"/>
                      <w:sz w:val="18"/>
                      <w:szCs w:val="16"/>
                      <w:highlight w:val="none"/>
                      <w:lang w:val="en-US" w:eastAsia="zh-CN"/>
                    </w:rPr>
                    <w:t>0.3</w:t>
                  </w:r>
                </w:p>
              </w:tc>
              <w:tc>
                <w:tcPr>
                  <w:tcW w:w="823" w:type="dxa"/>
                  <w:vAlign w:val="center"/>
                </w:tcPr>
                <w:p>
                  <w:pPr>
                    <w:pStyle w:val="198"/>
                    <w:spacing w:before="24" w:after="24"/>
                    <w:rPr>
                      <w:rFonts w:ascii="Times New Roman"/>
                      <w:color w:val="auto"/>
                      <w:sz w:val="18"/>
                      <w:szCs w:val="16"/>
                    </w:rPr>
                  </w:pPr>
                  <w:r>
                    <w:rPr>
                      <w:rFonts w:ascii="Times New Roman"/>
                      <w:color w:val="auto"/>
                      <w:sz w:val="18"/>
                      <w:szCs w:val="16"/>
                    </w:rPr>
                    <w:t>立即启动紧急停车装置</w:t>
                  </w:r>
                </w:p>
              </w:tc>
            </w:tr>
          </w:tbl>
          <w:p>
            <w:pPr>
              <w:pStyle w:val="377"/>
              <w:ind w:firstLine="420"/>
              <w:rPr>
                <w:sz w:val="21"/>
                <w:lang w:val="en-US"/>
              </w:rPr>
            </w:pPr>
            <w:r>
              <w:rPr>
                <w:sz w:val="21"/>
                <w:lang w:val="en-US"/>
              </w:rPr>
              <w:t>由上表可知，非正常工况下，</w:t>
            </w:r>
            <w:r>
              <w:rPr>
                <w:rFonts w:hint="eastAsia"/>
                <w:sz w:val="21"/>
                <w:lang w:val="en-US"/>
              </w:rPr>
              <w:t>DA001</w:t>
            </w:r>
            <w:r>
              <w:rPr>
                <w:rFonts w:hint="eastAsia"/>
                <w:sz w:val="21"/>
                <w:lang w:val="en-US" w:eastAsia="zh-CN"/>
              </w:rPr>
              <w:t>食堂</w:t>
            </w:r>
            <w:r>
              <w:rPr>
                <w:rFonts w:hint="eastAsia"/>
                <w:sz w:val="21"/>
                <w:lang w:val="en-US"/>
              </w:rPr>
              <w:t>排气筒</w:t>
            </w:r>
            <w:r>
              <w:rPr>
                <w:sz w:val="21"/>
                <w:lang w:val="en-US"/>
              </w:rPr>
              <w:t>的</w:t>
            </w:r>
            <w:r>
              <w:rPr>
                <w:rFonts w:hint="eastAsia"/>
                <w:sz w:val="21"/>
                <w:lang w:val="en-US" w:eastAsia="zh-CN"/>
              </w:rPr>
              <w:t>油烟排放浓度会</w:t>
            </w:r>
            <w:r>
              <w:rPr>
                <w:rFonts w:hint="eastAsia"/>
                <w:sz w:val="21"/>
                <w:lang w:val="en-US"/>
              </w:rPr>
              <w:t>超标</w:t>
            </w:r>
            <w:r>
              <w:rPr>
                <w:sz w:val="21"/>
                <w:lang w:val="en-US"/>
              </w:rPr>
              <w:t>，</w:t>
            </w:r>
            <w:r>
              <w:rPr>
                <w:rFonts w:hint="eastAsia"/>
                <w:sz w:val="21"/>
                <w:lang w:val="en-US" w:eastAsia="zh-CN"/>
              </w:rPr>
              <w:t>排放量会增加。</w:t>
            </w:r>
            <w:r>
              <w:rPr>
                <w:sz w:val="21"/>
                <w:lang w:val="en-US"/>
              </w:rPr>
              <w:t>该项目非正常工况排放次数极少，排放时间较短，</w:t>
            </w:r>
            <w:r>
              <w:rPr>
                <w:rFonts w:hint="eastAsia"/>
                <w:sz w:val="21"/>
                <w:lang w:val="en-US" w:eastAsia="zh-CN"/>
              </w:rPr>
              <w:t>只要定期对食堂油烟净化器进行维护保养</w:t>
            </w:r>
            <w:r>
              <w:rPr>
                <w:rFonts w:hint="eastAsia"/>
                <w:sz w:val="21"/>
                <w:szCs w:val="21"/>
                <w:lang w:val="en-US" w:eastAsia="zh-CN"/>
              </w:rPr>
              <w:t>，</w:t>
            </w:r>
            <w:r>
              <w:rPr>
                <w:rFonts w:hint="eastAsia"/>
                <w:color w:val="auto"/>
                <w:kern w:val="24"/>
                <w:sz w:val="21"/>
                <w:szCs w:val="21"/>
              </w:rPr>
              <w:t>设立专门人员负责</w:t>
            </w:r>
            <w:r>
              <w:rPr>
                <w:rFonts w:hint="eastAsia"/>
                <w:color w:val="auto"/>
                <w:kern w:val="24"/>
                <w:sz w:val="21"/>
                <w:szCs w:val="21"/>
                <w:lang w:val="en-US" w:eastAsia="zh-CN"/>
              </w:rPr>
              <w:t>食堂</w:t>
            </w:r>
            <w:r>
              <w:rPr>
                <w:rFonts w:hint="eastAsia"/>
                <w:color w:val="auto"/>
                <w:kern w:val="24"/>
                <w:sz w:val="21"/>
                <w:szCs w:val="21"/>
              </w:rPr>
              <w:t>设施管理、监测等工作</w:t>
            </w:r>
            <w:r>
              <w:rPr>
                <w:rFonts w:hint="eastAsia"/>
                <w:color w:val="auto"/>
                <w:kern w:val="24"/>
                <w:sz w:val="21"/>
                <w:szCs w:val="21"/>
                <w:lang w:eastAsia="zh-CN"/>
              </w:rPr>
              <w:t>，</w:t>
            </w:r>
            <w:r>
              <w:rPr>
                <w:rFonts w:hint="eastAsia"/>
                <w:sz w:val="21"/>
                <w:szCs w:val="21"/>
                <w:lang w:val="en-US" w:eastAsia="zh-CN"/>
              </w:rPr>
              <w:t>基</w:t>
            </w:r>
            <w:r>
              <w:rPr>
                <w:rFonts w:hint="eastAsia"/>
                <w:sz w:val="21"/>
                <w:lang w:val="en-US" w:eastAsia="zh-CN"/>
              </w:rPr>
              <w:t>本</w:t>
            </w:r>
            <w:r>
              <w:rPr>
                <w:sz w:val="21"/>
                <w:lang w:val="en-US"/>
              </w:rPr>
              <w:t>不会对周围大气造成长期影响，因此本次评价不做主要分析。</w:t>
            </w:r>
          </w:p>
          <w:p>
            <w:pPr>
              <w:adjustRightInd w:val="0"/>
              <w:snapToGrid w:val="0"/>
              <w:spacing w:line="360" w:lineRule="auto"/>
              <w:ind w:firstLine="420" w:firstLineChars="200"/>
            </w:pPr>
            <w:r>
              <w:t>针对拟建项目的实际情况，非正常工况下采取的控制措施主要为：加强废气处理装置的维护保养，发现风机风量不正常时及时检维修，排除故障</w:t>
            </w:r>
            <w:r>
              <w:rPr>
                <w:rFonts w:hint="eastAsia"/>
              </w:rPr>
              <w:t>。</w:t>
            </w:r>
          </w:p>
          <w:p>
            <w:pPr>
              <w:pStyle w:val="84"/>
              <w:wordWrap w:val="0"/>
              <w:spacing w:line="360" w:lineRule="auto"/>
              <w:ind w:left="0" w:leftChars="0" w:firstLine="422" w:firstLineChars="200"/>
              <w:rPr>
                <w:b/>
                <w:bCs/>
                <w:color w:val="auto"/>
              </w:rPr>
            </w:pPr>
            <w:r>
              <w:rPr>
                <w:rFonts w:hint="eastAsia"/>
                <w:b/>
                <w:bCs/>
                <w:lang w:val="en-US" w:eastAsia="zh-CN"/>
              </w:rPr>
              <w:t>7</w:t>
            </w:r>
            <w:r>
              <w:rPr>
                <w:rFonts w:hint="eastAsia"/>
                <w:b/>
                <w:bCs/>
              </w:rPr>
              <w:t>、</w:t>
            </w:r>
            <w:r>
              <w:rPr>
                <w:b/>
                <w:bCs/>
                <w:color w:val="auto"/>
                <w:lang w:val="zh-CN"/>
              </w:rPr>
              <w:t>监测要求</w:t>
            </w:r>
          </w:p>
          <w:p>
            <w:pPr>
              <w:adjustRightInd w:val="0"/>
              <w:snapToGrid w:val="0"/>
              <w:spacing w:line="360" w:lineRule="auto"/>
              <w:ind w:firstLine="420" w:firstLineChars="200"/>
            </w:pPr>
            <w:r>
              <w:rPr>
                <w:color w:val="auto"/>
              </w:rPr>
              <w:t>根据</w:t>
            </w:r>
            <w:r>
              <w:rPr>
                <w:rFonts w:hint="eastAsia"/>
                <w:color w:val="auto"/>
                <w:lang w:eastAsia="zh-CN"/>
              </w:rPr>
              <w:t>《</w:t>
            </w:r>
            <w:r>
              <w:rPr>
                <w:lang w:eastAsia="zh-CN"/>
              </w:rPr>
              <w:t>排污</w:t>
            </w:r>
            <w:r>
              <w:rPr>
                <w:rFonts w:hint="eastAsia"/>
                <w:lang w:eastAsia="zh-CN"/>
              </w:rPr>
              <w:t>单位自行监</w:t>
            </w:r>
            <w:r>
              <w:rPr>
                <w:lang w:eastAsia="zh-CN"/>
              </w:rPr>
              <w:t>测技术指南</w:t>
            </w:r>
            <w:r>
              <w:rPr>
                <w:rFonts w:hint="eastAsia"/>
                <w:lang w:val="en-US" w:eastAsia="zh-CN"/>
              </w:rPr>
              <w:t>--</w:t>
            </w:r>
            <w:r>
              <w:rPr>
                <w:rFonts w:hint="eastAsia"/>
                <w:lang w:eastAsia="zh-CN"/>
              </w:rPr>
              <w:t>总则》（H</w:t>
            </w:r>
            <w:r>
              <w:rPr>
                <w:lang w:eastAsia="zh-CN"/>
              </w:rPr>
              <w:t>J</w:t>
            </w:r>
            <w:r>
              <w:rPr>
                <w:rFonts w:hint="eastAsia"/>
                <w:lang w:val="en-US" w:eastAsia="zh-CN"/>
              </w:rPr>
              <w:t>819-2017</w:t>
            </w:r>
            <w:r>
              <w:rPr>
                <w:rFonts w:hint="eastAsia"/>
                <w:lang w:eastAsia="zh-CN"/>
              </w:rPr>
              <w:t>），</w:t>
            </w:r>
            <w:r>
              <w:t>本项目废气自行监测方案</w:t>
            </w:r>
            <w:r>
              <w:rPr>
                <w:rFonts w:hint="eastAsia"/>
                <w:lang w:eastAsia="zh-CN"/>
              </w:rPr>
              <w:t>制订</w:t>
            </w:r>
            <w:r>
              <w:t>如下：</w:t>
            </w:r>
          </w:p>
          <w:p>
            <w:pPr>
              <w:adjustRightInd w:val="0"/>
              <w:snapToGrid w:val="0"/>
              <w:ind w:firstLine="422" w:firstLineChars="200"/>
              <w:jc w:val="center"/>
              <w:rPr>
                <w:b/>
                <w:bCs/>
              </w:rPr>
            </w:pPr>
            <w:r>
              <w:rPr>
                <w:b/>
                <w:bCs/>
              </w:rPr>
              <w:t>表4-</w:t>
            </w:r>
            <w:r>
              <w:rPr>
                <w:rFonts w:hint="eastAsia"/>
                <w:b/>
                <w:bCs/>
                <w:lang w:val="en-US" w:eastAsia="zh-CN"/>
              </w:rPr>
              <w:t xml:space="preserve">5  </w:t>
            </w:r>
            <w:r>
              <w:rPr>
                <w:b/>
                <w:bCs/>
              </w:rPr>
              <w:t>本项目废气自行监测方案</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35"/>
              <w:gridCol w:w="1669"/>
              <w:gridCol w:w="1359"/>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序号</w:t>
                  </w:r>
                </w:p>
              </w:tc>
              <w:tc>
                <w:tcPr>
                  <w:tcW w:w="1383"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监测点位</w:t>
                  </w:r>
                </w:p>
              </w:tc>
              <w:tc>
                <w:tcPr>
                  <w:tcW w:w="1729"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监测因子</w:t>
                  </w:r>
                </w:p>
              </w:tc>
              <w:tc>
                <w:tcPr>
                  <w:tcW w:w="1408"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监测频次</w:t>
                  </w:r>
                </w:p>
              </w:tc>
              <w:tc>
                <w:tcPr>
                  <w:tcW w:w="3538"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pPr>
                    <w:pStyle w:val="2"/>
                    <w:jc w:val="center"/>
                    <w:rPr>
                      <w:rFonts w:ascii="Times New Roman" w:hAnsi="Times New Roman"/>
                      <w:color w:val="auto"/>
                      <w:sz w:val="18"/>
                      <w:szCs w:val="18"/>
                    </w:rPr>
                  </w:pPr>
                  <w:r>
                    <w:rPr>
                      <w:rFonts w:hint="eastAsia" w:ascii="Times New Roman" w:hAnsi="Times New Roman"/>
                      <w:color w:val="auto"/>
                      <w:sz w:val="18"/>
                      <w:szCs w:val="18"/>
                    </w:rPr>
                    <w:t>1</w:t>
                  </w:r>
                </w:p>
              </w:tc>
              <w:tc>
                <w:tcPr>
                  <w:tcW w:w="1383" w:type="dxa"/>
                  <w:vAlign w:val="center"/>
                </w:tcPr>
                <w:p>
                  <w:pPr>
                    <w:pStyle w:val="2"/>
                    <w:jc w:val="center"/>
                    <w:rPr>
                      <w:rFonts w:ascii="Times New Roman" w:hAnsi="Times New Roman"/>
                      <w:color w:val="auto"/>
                      <w:sz w:val="18"/>
                      <w:szCs w:val="18"/>
                    </w:rPr>
                  </w:pPr>
                  <w:r>
                    <w:rPr>
                      <w:rFonts w:hint="eastAsia" w:ascii="Times New Roman" w:hAnsi="Times New Roman"/>
                      <w:color w:val="auto"/>
                      <w:sz w:val="18"/>
                      <w:szCs w:val="18"/>
                      <w:lang w:val="en-US" w:eastAsia="zh-CN"/>
                    </w:rPr>
                    <w:t>DA001食堂</w:t>
                  </w:r>
                  <w:r>
                    <w:rPr>
                      <w:rFonts w:ascii="Times New Roman" w:hAnsi="Times New Roman"/>
                      <w:color w:val="auto"/>
                      <w:sz w:val="18"/>
                      <w:szCs w:val="18"/>
                    </w:rPr>
                    <w:t>排气筒</w:t>
                  </w:r>
                </w:p>
              </w:tc>
              <w:tc>
                <w:tcPr>
                  <w:tcW w:w="1729" w:type="dxa"/>
                  <w:vAlign w:val="center"/>
                </w:tcPr>
                <w:p>
                  <w:pPr>
                    <w:pStyle w:val="2"/>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lang w:val="en-US" w:eastAsia="zh-CN"/>
                    </w:rPr>
                    <w:t>油烟</w:t>
                  </w:r>
                </w:p>
              </w:tc>
              <w:tc>
                <w:tcPr>
                  <w:tcW w:w="1408"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1次/年</w:t>
                  </w:r>
                </w:p>
              </w:tc>
              <w:tc>
                <w:tcPr>
                  <w:tcW w:w="3538" w:type="dxa"/>
                  <w:vAlign w:val="center"/>
                </w:tcPr>
                <w:p>
                  <w:pPr>
                    <w:pStyle w:val="2"/>
                    <w:jc w:val="center"/>
                    <w:rPr>
                      <w:rFonts w:ascii="Times New Roman" w:hAnsi="Times New Roman"/>
                      <w:color w:val="auto"/>
                      <w:sz w:val="18"/>
                      <w:szCs w:val="18"/>
                    </w:rPr>
                  </w:pPr>
                  <w:r>
                    <w:rPr>
                      <w:rFonts w:hint="eastAsia" w:ascii="Times New Roman" w:hAnsi="Times New Roman"/>
                      <w:color w:val="auto"/>
                      <w:sz w:val="18"/>
                      <w:szCs w:val="18"/>
                    </w:rPr>
                    <w:t>《</w:t>
                  </w:r>
                  <w:r>
                    <w:rPr>
                      <w:rFonts w:hint="eastAsia" w:ascii="Times New Roman" w:hAnsi="Times New Roman"/>
                      <w:color w:val="auto"/>
                      <w:sz w:val="18"/>
                      <w:szCs w:val="18"/>
                      <w:lang w:eastAsia="zh-CN"/>
                    </w:rPr>
                    <w:t>饮食业</w:t>
                  </w:r>
                  <w:r>
                    <w:rPr>
                      <w:rFonts w:hint="eastAsia" w:ascii="Times New Roman" w:hAnsi="Times New Roman"/>
                      <w:color w:val="auto"/>
                      <w:sz w:val="18"/>
                      <w:szCs w:val="18"/>
                    </w:rPr>
                    <w:t>油烟排放标准》（DB37/597-2006）中表2 中型饮食业单位的油烟最高允许排放浓度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pPr>
                    <w:pStyle w:val="2"/>
                    <w:jc w:val="center"/>
                    <w:rPr>
                      <w:rFonts w:hint="eastAsia" w:ascii="Times New Roman" w:hAnsi="Times New Roman" w:eastAsia="宋体"/>
                      <w:color w:val="auto"/>
                      <w:sz w:val="18"/>
                      <w:szCs w:val="18"/>
                      <w:lang w:eastAsia="zh-CN"/>
                    </w:rPr>
                  </w:pPr>
                  <w:r>
                    <w:rPr>
                      <w:rFonts w:hint="eastAsia" w:ascii="Times New Roman" w:hAnsi="Times New Roman"/>
                      <w:color w:val="auto"/>
                      <w:sz w:val="18"/>
                      <w:szCs w:val="18"/>
                      <w:lang w:val="en-US" w:eastAsia="zh-CN"/>
                    </w:rPr>
                    <w:t>2</w:t>
                  </w:r>
                </w:p>
              </w:tc>
              <w:tc>
                <w:tcPr>
                  <w:tcW w:w="1383" w:type="dxa"/>
                  <w:vAlign w:val="center"/>
                </w:tcPr>
                <w:p>
                  <w:pPr>
                    <w:pStyle w:val="2"/>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DA002实验室排气筒</w:t>
                  </w:r>
                </w:p>
              </w:tc>
              <w:tc>
                <w:tcPr>
                  <w:tcW w:w="1729" w:type="dxa"/>
                  <w:vAlign w:val="center"/>
                </w:tcPr>
                <w:p>
                  <w:pPr>
                    <w:pStyle w:val="2"/>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HCI、硫酸雾</w:t>
                  </w:r>
                </w:p>
              </w:tc>
              <w:tc>
                <w:tcPr>
                  <w:tcW w:w="1408"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1次/年</w:t>
                  </w:r>
                </w:p>
              </w:tc>
              <w:tc>
                <w:tcPr>
                  <w:tcW w:w="3538" w:type="dxa"/>
                  <w:vAlign w:val="center"/>
                </w:tcPr>
                <w:p>
                  <w:pPr>
                    <w:pStyle w:val="2"/>
                    <w:jc w:val="center"/>
                    <w:rPr>
                      <w:rFonts w:ascii="Times New Roman" w:hAnsi="Times New Roman"/>
                      <w:color w:val="auto"/>
                      <w:sz w:val="18"/>
                      <w:szCs w:val="18"/>
                    </w:rPr>
                  </w:pPr>
                  <w:r>
                    <w:rPr>
                      <w:rFonts w:hint="eastAsia" w:ascii="Times New Roman" w:hAnsi="Times New Roman"/>
                      <w:color w:val="auto"/>
                      <w:sz w:val="18"/>
                      <w:szCs w:val="18"/>
                    </w:rPr>
                    <w:t>《大气污染物综合排放标准》（GB16297-1996）表2中二级标准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pPr>
                    <w:pStyle w:val="2"/>
                    <w:jc w:val="center"/>
                    <w:rPr>
                      <w:rFonts w:hint="eastAsia"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3</w:t>
                  </w:r>
                </w:p>
              </w:tc>
              <w:tc>
                <w:tcPr>
                  <w:tcW w:w="1383" w:type="dxa"/>
                  <w:vMerge w:val="restart"/>
                  <w:vAlign w:val="center"/>
                </w:tcPr>
                <w:p>
                  <w:pPr>
                    <w:pStyle w:val="2"/>
                    <w:jc w:val="center"/>
                    <w:rPr>
                      <w:rFonts w:hint="eastAsia" w:ascii="Times New Roman" w:hAnsi="Times New Roman"/>
                      <w:color w:val="auto"/>
                      <w:sz w:val="18"/>
                      <w:szCs w:val="18"/>
                    </w:rPr>
                  </w:pPr>
                  <w:r>
                    <w:rPr>
                      <w:rFonts w:ascii="Times New Roman" w:hAnsi="Times New Roman"/>
                      <w:color w:val="auto"/>
                      <w:sz w:val="18"/>
                      <w:szCs w:val="18"/>
                    </w:rPr>
                    <w:t>厂界</w:t>
                  </w:r>
                </w:p>
              </w:tc>
              <w:tc>
                <w:tcPr>
                  <w:tcW w:w="1729" w:type="dxa"/>
                  <w:vAlign w:val="center"/>
                </w:tcPr>
                <w:p>
                  <w:pPr>
                    <w:pStyle w:val="2"/>
                    <w:jc w:val="center"/>
                    <w:rPr>
                      <w:rFonts w:hint="default" w:ascii="Times New Roman" w:hAnsi="Times New Roman"/>
                      <w:color w:val="auto"/>
                      <w:sz w:val="18"/>
                      <w:szCs w:val="18"/>
                      <w:lang w:val="en-US"/>
                    </w:rPr>
                  </w:pPr>
                  <w:r>
                    <w:rPr>
                      <w:rFonts w:hint="eastAsia" w:ascii="Times New Roman" w:hAnsi="Times New Roman"/>
                      <w:color w:val="auto"/>
                      <w:sz w:val="18"/>
                      <w:szCs w:val="18"/>
                      <w:lang w:val="en-US" w:eastAsia="zh-CN"/>
                    </w:rPr>
                    <w:t>HCI、硫酸雾</w:t>
                  </w:r>
                </w:p>
              </w:tc>
              <w:tc>
                <w:tcPr>
                  <w:tcW w:w="1408"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1次/年</w:t>
                  </w:r>
                </w:p>
              </w:tc>
              <w:tc>
                <w:tcPr>
                  <w:tcW w:w="3538" w:type="dxa"/>
                  <w:vAlign w:val="center"/>
                </w:tcPr>
                <w:p>
                  <w:pPr>
                    <w:pStyle w:val="2"/>
                    <w:jc w:val="center"/>
                    <w:rPr>
                      <w:rFonts w:ascii="Times New Roman" w:hAnsi="Times New Roman"/>
                      <w:color w:val="auto"/>
                      <w:sz w:val="18"/>
                      <w:szCs w:val="18"/>
                    </w:rPr>
                  </w:pPr>
                  <w:r>
                    <w:rPr>
                      <w:rFonts w:ascii="Times New Roman" w:hAnsi="Times New Roman"/>
                      <w:color w:val="auto"/>
                      <w:sz w:val="18"/>
                      <w:szCs w:val="18"/>
                    </w:rPr>
                    <w:t>《大气污染物综合排放标准》</w:t>
                  </w:r>
                </w:p>
                <w:p>
                  <w:pPr>
                    <w:pStyle w:val="2"/>
                    <w:jc w:val="center"/>
                    <w:rPr>
                      <w:rFonts w:hint="default" w:ascii="Times New Roman" w:hAnsi="Times New Roman" w:eastAsia="宋体"/>
                      <w:color w:val="auto"/>
                      <w:sz w:val="18"/>
                      <w:szCs w:val="18"/>
                      <w:lang w:val="en-US" w:eastAsia="zh-CN"/>
                    </w:rPr>
                  </w:pPr>
                  <w:r>
                    <w:rPr>
                      <w:rFonts w:ascii="Times New Roman" w:hAnsi="Times New Roman"/>
                      <w:color w:val="auto"/>
                      <w:sz w:val="18"/>
                      <w:szCs w:val="18"/>
                    </w:rPr>
                    <w:t>（GB 16297-1996）表</w:t>
                  </w:r>
                  <w:r>
                    <w:rPr>
                      <w:rFonts w:hint="eastAsia" w:ascii="Times New Roman" w:hAnsi="Times New Roman"/>
                      <w:color w:val="auto"/>
                      <w:sz w:val="18"/>
                      <w:szCs w:val="18"/>
                      <w:lang w:val="en-US" w:eastAsia="zh-CN"/>
                    </w:rPr>
                    <w:t>2无组织排放标准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1" w:type="dxa"/>
                  <w:vAlign w:val="center"/>
                </w:tcPr>
                <w:p>
                  <w:pPr>
                    <w:pStyle w:val="2"/>
                    <w:jc w:val="center"/>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4</w:t>
                  </w:r>
                </w:p>
              </w:tc>
              <w:tc>
                <w:tcPr>
                  <w:tcW w:w="1383" w:type="dxa"/>
                  <w:vMerge w:val="continue"/>
                  <w:vAlign w:val="center"/>
                </w:tcPr>
                <w:p>
                  <w:pPr>
                    <w:pStyle w:val="2"/>
                    <w:jc w:val="center"/>
                    <w:rPr>
                      <w:rFonts w:ascii="Times New Roman" w:hAnsi="Times New Roman"/>
                      <w:color w:val="auto"/>
                      <w:sz w:val="18"/>
                      <w:szCs w:val="18"/>
                    </w:rPr>
                  </w:pPr>
                </w:p>
              </w:tc>
              <w:tc>
                <w:tcPr>
                  <w:tcW w:w="1729" w:type="dxa"/>
                  <w:vAlign w:val="center"/>
                </w:tcPr>
                <w:p>
                  <w:pPr>
                    <w:pStyle w:val="2"/>
                    <w:jc w:val="center"/>
                  </w:pPr>
                  <w:r>
                    <w:rPr>
                      <w:rFonts w:hint="eastAsia" w:ascii="Times New Roman" w:hAnsi="Times New Roman"/>
                      <w:color w:val="auto"/>
                      <w:sz w:val="18"/>
                      <w:szCs w:val="18"/>
                      <w:lang w:val="en-US" w:eastAsia="zh-CN"/>
                    </w:rPr>
                    <w:t>臭气浓度</w:t>
                  </w:r>
                </w:p>
              </w:tc>
              <w:tc>
                <w:tcPr>
                  <w:tcW w:w="1408" w:type="dxa"/>
                  <w:vAlign w:val="center"/>
                </w:tcPr>
                <w:p>
                  <w:pPr>
                    <w:pStyle w:val="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1次/年</w:t>
                  </w:r>
                </w:p>
              </w:tc>
              <w:tc>
                <w:tcPr>
                  <w:tcW w:w="3538" w:type="dxa"/>
                  <w:vAlign w:val="center"/>
                </w:tcPr>
                <w:p>
                  <w:pPr>
                    <w:pStyle w:val="2"/>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《恶臭污染物排放标准》（GB14554-93）二级标准</w:t>
                  </w:r>
                </w:p>
              </w:tc>
            </w:tr>
          </w:tbl>
          <w:p>
            <w:pPr>
              <w:spacing w:line="360" w:lineRule="auto"/>
              <w:ind w:firstLine="420" w:firstLineChars="200"/>
              <w:rPr>
                <w:rFonts w:hint="default" w:ascii="Times New Roman" w:hAnsi="Times New Roman" w:eastAsia="黑体" w:cs="Times New Roman"/>
                <w:szCs w:val="21"/>
              </w:rPr>
            </w:pPr>
            <w:r>
              <w:rPr>
                <w:rFonts w:hint="default" w:ascii="Times New Roman" w:hAnsi="Times New Roman" w:eastAsia="黑体" w:cs="Times New Roman"/>
                <w:szCs w:val="21"/>
              </w:rPr>
              <w:t>二、废水：</w:t>
            </w:r>
          </w:p>
          <w:p>
            <w:pPr>
              <w:pStyle w:val="84"/>
              <w:spacing w:after="0" w:line="360" w:lineRule="auto"/>
              <w:ind w:left="0" w:leftChars="0" w:firstLine="31680"/>
              <w:jc w:val="left"/>
              <w:rPr>
                <w:rFonts w:hint="default" w:ascii="Times New Roman" w:hAnsi="Times New Roman" w:eastAsia="黑体" w:cs="Times New Roman"/>
                <w:szCs w:val="21"/>
              </w:rPr>
            </w:pPr>
            <w:r>
              <w:rPr>
                <w:rFonts w:hint="default" w:ascii="Times New Roman" w:hAnsi="Times New Roman" w:eastAsia="黑体" w:cs="Times New Roman"/>
                <w:szCs w:val="21"/>
              </w:rPr>
              <w:t>1、产排污环节、污染物治理设施及废</w:t>
            </w:r>
            <w:r>
              <w:rPr>
                <w:rFonts w:hint="eastAsia" w:eastAsia="黑体" w:cs="Times New Roman"/>
                <w:szCs w:val="21"/>
                <w:lang w:eastAsia="zh-CN"/>
              </w:rPr>
              <w:t>水</w:t>
            </w:r>
            <w:r>
              <w:rPr>
                <w:rFonts w:hint="default" w:ascii="Times New Roman" w:hAnsi="Times New Roman" w:eastAsia="黑体" w:cs="Times New Roman"/>
                <w:szCs w:val="21"/>
              </w:rPr>
              <w:t>排放情况汇总</w:t>
            </w:r>
          </w:p>
          <w:p>
            <w:pPr>
              <w:spacing w:line="360" w:lineRule="auto"/>
              <w:ind w:firstLine="420" w:firstLineChars="200"/>
              <w:jc w:val="center"/>
              <w:rPr>
                <w:rFonts w:hint="default" w:ascii="Times New Roman" w:hAnsi="Times New Roman" w:eastAsia="黑体" w:cs="Times New Roman"/>
              </w:rPr>
            </w:pPr>
            <w:r>
              <w:rPr>
                <w:rFonts w:hint="default" w:ascii="Times New Roman" w:hAnsi="Times New Roman" w:eastAsia="黑体" w:cs="Times New Roman"/>
              </w:rPr>
              <w:t>表4-</w:t>
            </w:r>
            <w:r>
              <w:rPr>
                <w:rFonts w:hint="eastAsia" w:eastAsia="黑体" w:cs="Times New Roman"/>
                <w:lang w:val="en-US" w:eastAsia="zh-CN"/>
              </w:rPr>
              <w:t>6</w:t>
            </w:r>
            <w:r>
              <w:rPr>
                <w:rFonts w:hint="default" w:ascii="Times New Roman" w:hAnsi="Times New Roman" w:eastAsia="黑体" w:cs="Times New Roman"/>
              </w:rPr>
              <w:t>废水类别、污染物及污染治理设施信息表</w:t>
            </w:r>
          </w:p>
          <w:tbl>
            <w:tblPr>
              <w:tblStyle w:val="8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5"/>
              <w:gridCol w:w="907"/>
              <w:gridCol w:w="478"/>
              <w:gridCol w:w="540"/>
              <w:gridCol w:w="513"/>
              <w:gridCol w:w="623"/>
              <w:gridCol w:w="697"/>
              <w:gridCol w:w="246"/>
              <w:gridCol w:w="247"/>
              <w:gridCol w:w="609"/>
              <w:gridCol w:w="601"/>
              <w:gridCol w:w="594"/>
              <w:gridCol w:w="618"/>
              <w:gridCol w:w="663"/>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产污环节</w:t>
                  </w:r>
                </w:p>
              </w:tc>
              <w:tc>
                <w:tcPr>
                  <w:tcW w:w="53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污染物</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种类</w:t>
                  </w:r>
                </w:p>
              </w:tc>
              <w:tc>
                <w:tcPr>
                  <w:tcW w:w="28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废水类别</w:t>
                  </w:r>
                </w:p>
              </w:tc>
              <w:tc>
                <w:tcPr>
                  <w:tcW w:w="1700" w:type="pct"/>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污染治理设施</w:t>
                  </w:r>
                </w:p>
              </w:tc>
              <w:tc>
                <w:tcPr>
                  <w:tcW w:w="361"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去向</w:t>
                  </w:r>
                </w:p>
              </w:tc>
              <w:tc>
                <w:tcPr>
                  <w:tcW w:w="35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方式</w:t>
                  </w:r>
                </w:p>
              </w:tc>
              <w:tc>
                <w:tcPr>
                  <w:tcW w:w="35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规律</w:t>
                  </w:r>
                </w:p>
              </w:tc>
              <w:tc>
                <w:tcPr>
                  <w:tcW w:w="36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排放口编号</w:t>
                  </w:r>
                </w:p>
              </w:tc>
              <w:tc>
                <w:tcPr>
                  <w:tcW w:w="39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排放口名称</w:t>
                  </w:r>
                </w:p>
              </w:tc>
              <w:tc>
                <w:tcPr>
                  <w:tcW w:w="36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53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2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设施类型</w:t>
                  </w:r>
                </w:p>
              </w:tc>
              <w:tc>
                <w:tcPr>
                  <w:tcW w:w="30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处理</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工艺</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处理</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能力（t/h）</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是否为可行技术</w:t>
                  </w:r>
                </w:p>
              </w:tc>
              <w:tc>
                <w:tcPr>
                  <w:tcW w:w="29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设施名称</w:t>
                  </w:r>
                </w:p>
              </w:tc>
              <w:tc>
                <w:tcPr>
                  <w:tcW w:w="36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9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default" w:ascii="Times New Roman" w:hAnsi="Times New Roman" w:cs="Times New Roman"/>
                      <w:sz w:val="18"/>
                      <w:szCs w:val="18"/>
                    </w:rPr>
                    <w:t>职工生活</w:t>
                  </w:r>
                  <w:r>
                    <w:rPr>
                      <w:rFonts w:hint="eastAsia" w:cs="Times New Roman"/>
                      <w:sz w:val="18"/>
                      <w:szCs w:val="18"/>
                      <w:lang w:eastAsia="zh-CN"/>
                    </w:rPr>
                    <w:t>、非预见废水</w:t>
                  </w:r>
                </w:p>
              </w:tc>
              <w:tc>
                <w:tcPr>
                  <w:tcW w:w="53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COD、氨氮、BOD</w:t>
                  </w:r>
                  <w:r>
                    <w:rPr>
                      <w:rFonts w:hint="default" w:ascii="Times New Roman" w:hAnsi="Times New Roman" w:cs="Times New Roman"/>
                      <w:sz w:val="18"/>
                      <w:szCs w:val="18"/>
                      <w:vertAlign w:val="subscript"/>
                    </w:rPr>
                    <w:t>5</w:t>
                  </w:r>
                  <w:r>
                    <w:rPr>
                      <w:rFonts w:hint="default" w:ascii="Times New Roman" w:hAnsi="Times New Roman" w:cs="Times New Roman"/>
                      <w:sz w:val="18"/>
                      <w:szCs w:val="18"/>
                    </w:rPr>
                    <w:t>、悬浮物</w:t>
                  </w:r>
                  <w:r>
                    <w:rPr>
                      <w:rFonts w:hint="eastAsia" w:cs="Times New Roman"/>
                      <w:sz w:val="18"/>
                      <w:szCs w:val="18"/>
                      <w:lang w:eastAsia="zh-CN"/>
                    </w:rPr>
                    <w:t>、</w:t>
                  </w:r>
                  <w:r>
                    <w:rPr>
                      <w:rFonts w:hint="eastAsia" w:cs="Times New Roman"/>
                      <w:sz w:val="18"/>
                      <w:szCs w:val="18"/>
                      <w:lang w:val="en-US" w:eastAsia="zh-CN"/>
                    </w:rPr>
                    <w:t>pH</w:t>
                  </w: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生活废水</w:t>
                  </w:r>
                </w:p>
              </w:tc>
              <w:tc>
                <w:tcPr>
                  <w:tcW w:w="32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预处理设施</w:t>
                  </w:r>
                </w:p>
              </w:tc>
              <w:tc>
                <w:tcPr>
                  <w:tcW w:w="30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沉淀</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10</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是</w:t>
                  </w:r>
                </w:p>
              </w:tc>
              <w:tc>
                <w:tcPr>
                  <w:tcW w:w="14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w:t>
                  </w:r>
                </w:p>
              </w:tc>
              <w:tc>
                <w:tcPr>
                  <w:tcW w:w="146"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化粪池</w:t>
                  </w:r>
                </w:p>
              </w:tc>
              <w:tc>
                <w:tcPr>
                  <w:tcW w:w="361"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进入城市污水处理厂</w:t>
                  </w:r>
                </w:p>
              </w:tc>
              <w:tc>
                <w:tcPr>
                  <w:tcW w:w="356"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间接排放</w:t>
                  </w:r>
                </w:p>
              </w:tc>
              <w:tc>
                <w:tcPr>
                  <w:tcW w:w="352"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间断排放</w:t>
                  </w:r>
                </w:p>
              </w:tc>
              <w:tc>
                <w:tcPr>
                  <w:tcW w:w="366"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DW00</w:t>
                  </w:r>
                  <w:r>
                    <w:rPr>
                      <w:rFonts w:hint="eastAsia" w:cs="Times New Roman"/>
                      <w:sz w:val="18"/>
                      <w:szCs w:val="18"/>
                      <w:lang w:val="en-US" w:eastAsia="zh-CN"/>
                    </w:rPr>
                    <w:t>1</w:t>
                  </w:r>
                </w:p>
              </w:tc>
              <w:tc>
                <w:tcPr>
                  <w:tcW w:w="393"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eastAsia" w:cs="Times New Roman"/>
                      <w:sz w:val="18"/>
                      <w:szCs w:val="18"/>
                      <w:lang w:eastAsia="zh-CN"/>
                    </w:rPr>
                    <w:t>废水总</w:t>
                  </w:r>
                  <w:r>
                    <w:rPr>
                      <w:rFonts w:hint="default" w:ascii="Times New Roman" w:hAnsi="Times New Roman" w:cs="Times New Roman"/>
                      <w:sz w:val="18"/>
                      <w:szCs w:val="18"/>
                    </w:rPr>
                    <w:t>排放口</w:t>
                  </w:r>
                </w:p>
              </w:tc>
              <w:tc>
                <w:tcPr>
                  <w:tcW w:w="366"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eastAsia" w:cs="Times New Roman"/>
                      <w:sz w:val="18"/>
                      <w:szCs w:val="18"/>
                      <w:lang w:eastAsia="zh-CN"/>
                    </w:rPr>
                    <w:t>食堂废水</w:t>
                  </w:r>
                </w:p>
              </w:tc>
              <w:tc>
                <w:tcPr>
                  <w:tcW w:w="53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COD、氨氮、BOD</w:t>
                  </w:r>
                  <w:r>
                    <w:rPr>
                      <w:rFonts w:hint="default" w:ascii="Times New Roman" w:hAnsi="Times New Roman" w:cs="Times New Roman"/>
                      <w:sz w:val="18"/>
                      <w:szCs w:val="18"/>
                      <w:vertAlign w:val="subscript"/>
                    </w:rPr>
                    <w:t>5</w:t>
                  </w:r>
                  <w:r>
                    <w:rPr>
                      <w:rFonts w:hint="default" w:ascii="Times New Roman" w:hAnsi="Times New Roman" w:cs="Times New Roman"/>
                      <w:sz w:val="18"/>
                      <w:szCs w:val="18"/>
                    </w:rPr>
                    <w:t>、悬浮物</w:t>
                  </w:r>
                  <w:r>
                    <w:rPr>
                      <w:rFonts w:hint="eastAsia" w:cs="Times New Roman"/>
                      <w:sz w:val="18"/>
                      <w:szCs w:val="18"/>
                      <w:lang w:eastAsia="zh-CN"/>
                    </w:rPr>
                    <w:t>、</w:t>
                  </w:r>
                  <w:r>
                    <w:rPr>
                      <w:rFonts w:hint="eastAsia" w:cs="Times New Roman"/>
                      <w:sz w:val="18"/>
                      <w:szCs w:val="18"/>
                      <w:lang w:val="en-US" w:eastAsia="zh-CN"/>
                    </w:rPr>
                    <w:t>pH、动植物油</w:t>
                  </w: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食堂废水</w:t>
                  </w:r>
                </w:p>
              </w:tc>
              <w:tc>
                <w:tcPr>
                  <w:tcW w:w="32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预处理设施</w:t>
                  </w:r>
                </w:p>
              </w:tc>
              <w:tc>
                <w:tcPr>
                  <w:tcW w:w="3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格栅</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18"/>
                      <w:szCs w:val="18"/>
                      <w:lang w:val="en-US" w:eastAsia="zh-CN"/>
                    </w:rPr>
                  </w:pPr>
                  <w:r>
                    <w:rPr>
                      <w:rFonts w:hint="eastAsia" w:cs="Times New Roman"/>
                      <w:sz w:val="18"/>
                      <w:szCs w:val="18"/>
                      <w:lang w:val="en-US" w:eastAsia="zh-CN"/>
                    </w:rPr>
                    <w:t>2</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是</w:t>
                  </w:r>
                </w:p>
              </w:tc>
              <w:tc>
                <w:tcPr>
                  <w:tcW w:w="145" w:type="pct"/>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z w:val="18"/>
                      <w:szCs w:val="18"/>
                      <w:lang w:eastAsia="zh-CN"/>
                    </w:rPr>
                  </w:pPr>
                  <w:r>
                    <w:rPr>
                      <w:rFonts w:hint="eastAsia" w:cs="Times New Roman"/>
                      <w:sz w:val="18"/>
                      <w:szCs w:val="18"/>
                      <w:lang w:eastAsia="zh-CN"/>
                    </w:rPr>
                    <w:t>隔油池</w:t>
                  </w:r>
                </w:p>
              </w:tc>
              <w:tc>
                <w:tcPr>
                  <w:tcW w:w="146" w:type="pct"/>
                  <w:vMerge w:val="continue"/>
                  <w:tcBorders>
                    <w:left w:val="single" w:color="auto" w:sz="4" w:space="0"/>
                    <w:right w:val="single" w:color="auto" w:sz="4" w:space="0"/>
                  </w:tcBorders>
                  <w:vAlign w:val="center"/>
                </w:tcPr>
                <w:p>
                  <w:pPr>
                    <w:jc w:val="center"/>
                    <w:rPr>
                      <w:rFonts w:hint="eastAsia" w:cs="Times New Roman"/>
                      <w:sz w:val="18"/>
                      <w:szCs w:val="18"/>
                      <w:lang w:eastAsia="zh-CN"/>
                    </w:rPr>
                  </w:pPr>
                </w:p>
              </w:tc>
              <w:tc>
                <w:tcPr>
                  <w:tcW w:w="361" w:type="pct"/>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56" w:type="pct"/>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52" w:type="pct"/>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66" w:type="pct"/>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93" w:type="pct"/>
                  <w:vMerge w:val="continue"/>
                  <w:tcBorders>
                    <w:left w:val="single" w:color="auto" w:sz="4" w:space="0"/>
                    <w:right w:val="single" w:color="auto" w:sz="4" w:space="0"/>
                  </w:tcBorders>
                  <w:vAlign w:val="center"/>
                </w:tcPr>
                <w:p>
                  <w:pPr>
                    <w:jc w:val="center"/>
                    <w:rPr>
                      <w:rFonts w:hint="eastAsia" w:cs="Times New Roman"/>
                      <w:sz w:val="18"/>
                      <w:szCs w:val="18"/>
                      <w:lang w:eastAsia="zh-CN"/>
                    </w:rPr>
                  </w:pPr>
                </w:p>
              </w:tc>
              <w:tc>
                <w:tcPr>
                  <w:tcW w:w="366" w:type="pct"/>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eastAsia" w:cs="Times New Roman"/>
                      <w:sz w:val="18"/>
                      <w:szCs w:val="18"/>
                      <w:lang w:eastAsia="zh-CN"/>
                    </w:rPr>
                    <w:t>实验室清洗废水</w:t>
                  </w:r>
                </w:p>
              </w:tc>
              <w:tc>
                <w:tcPr>
                  <w:tcW w:w="53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COD、氨氮、BOD</w:t>
                  </w:r>
                  <w:r>
                    <w:rPr>
                      <w:rFonts w:hint="default" w:ascii="Times New Roman" w:hAnsi="Times New Roman" w:cs="Times New Roman"/>
                      <w:sz w:val="18"/>
                      <w:szCs w:val="18"/>
                      <w:vertAlign w:val="subscript"/>
                    </w:rPr>
                    <w:t>5</w:t>
                  </w:r>
                  <w:r>
                    <w:rPr>
                      <w:rFonts w:hint="default" w:ascii="Times New Roman" w:hAnsi="Times New Roman" w:cs="Times New Roman"/>
                      <w:sz w:val="18"/>
                      <w:szCs w:val="18"/>
                    </w:rPr>
                    <w:t>、</w:t>
                  </w:r>
                </w:p>
              </w:tc>
              <w:tc>
                <w:tcPr>
                  <w:tcW w:w="2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实验室废水</w:t>
                  </w:r>
                </w:p>
              </w:tc>
              <w:tc>
                <w:tcPr>
                  <w:tcW w:w="3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预处理设施</w:t>
                  </w:r>
                </w:p>
              </w:tc>
              <w:tc>
                <w:tcPr>
                  <w:tcW w:w="3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中和、沉淀</w:t>
                  </w:r>
                </w:p>
              </w:tc>
              <w:tc>
                <w:tcPr>
                  <w:tcW w:w="369" w:type="pct"/>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sz w:val="18"/>
                      <w:szCs w:val="18"/>
                      <w:lang w:val="en-US" w:eastAsia="zh-CN"/>
                    </w:rPr>
                  </w:pPr>
                  <w:r>
                    <w:rPr>
                      <w:rFonts w:hint="eastAsia" w:cs="Times New Roman"/>
                      <w:sz w:val="18"/>
                      <w:szCs w:val="18"/>
                      <w:lang w:val="en-US" w:eastAsia="zh-CN"/>
                    </w:rPr>
                    <w:t>2</w:t>
                  </w:r>
                </w:p>
              </w:tc>
              <w:tc>
                <w:tcPr>
                  <w:tcW w:w="41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是</w:t>
                  </w:r>
                </w:p>
              </w:tc>
              <w:tc>
                <w:tcPr>
                  <w:tcW w:w="145" w:type="pct"/>
                  <w:tcBorders>
                    <w:top w:val="single" w:color="auto" w:sz="4" w:space="0"/>
                    <w:left w:val="single" w:color="auto" w:sz="4" w:space="0"/>
                    <w:bottom w:val="single" w:color="auto" w:sz="4" w:space="0"/>
                    <w:right w:val="single" w:color="auto" w:sz="4" w:space="0"/>
                  </w:tcBorders>
                  <w:vAlign w:val="center"/>
                </w:tcPr>
                <w:p>
                  <w:pPr>
                    <w:jc w:val="both"/>
                    <w:rPr>
                      <w:rFonts w:hint="eastAsia" w:cs="Times New Roman"/>
                      <w:sz w:val="18"/>
                      <w:szCs w:val="18"/>
                      <w:lang w:eastAsia="zh-CN"/>
                    </w:rPr>
                  </w:pPr>
                  <w:r>
                    <w:rPr>
                      <w:rFonts w:hint="eastAsia" w:cs="Times New Roman"/>
                      <w:sz w:val="18"/>
                      <w:szCs w:val="18"/>
                      <w:lang w:eastAsia="zh-CN"/>
                    </w:rPr>
                    <w:t>废水处理设施</w:t>
                  </w:r>
                </w:p>
              </w:tc>
              <w:tc>
                <w:tcPr>
                  <w:tcW w:w="146" w:type="pct"/>
                  <w:vMerge w:val="continue"/>
                  <w:tcBorders>
                    <w:left w:val="single" w:color="auto" w:sz="4" w:space="0"/>
                    <w:bottom w:val="single" w:color="auto" w:sz="4" w:space="0"/>
                    <w:right w:val="single" w:color="auto" w:sz="4" w:space="0"/>
                  </w:tcBorders>
                  <w:vAlign w:val="center"/>
                </w:tcPr>
                <w:p>
                  <w:pPr>
                    <w:jc w:val="center"/>
                    <w:rPr>
                      <w:rFonts w:hint="eastAsia" w:cs="Times New Roman"/>
                      <w:sz w:val="18"/>
                      <w:szCs w:val="18"/>
                      <w:lang w:eastAsia="zh-CN"/>
                    </w:rPr>
                  </w:pPr>
                </w:p>
              </w:tc>
              <w:tc>
                <w:tcPr>
                  <w:tcW w:w="361" w:type="pct"/>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56" w:type="pct"/>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52" w:type="pct"/>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66" w:type="pct"/>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393" w:type="pct"/>
                  <w:vMerge w:val="continue"/>
                  <w:tcBorders>
                    <w:left w:val="single" w:color="auto" w:sz="4" w:space="0"/>
                    <w:bottom w:val="single" w:color="auto" w:sz="4" w:space="0"/>
                    <w:right w:val="single" w:color="auto" w:sz="4" w:space="0"/>
                  </w:tcBorders>
                  <w:vAlign w:val="center"/>
                </w:tcPr>
                <w:p>
                  <w:pPr>
                    <w:jc w:val="center"/>
                    <w:rPr>
                      <w:rFonts w:hint="eastAsia" w:cs="Times New Roman"/>
                      <w:sz w:val="18"/>
                      <w:szCs w:val="18"/>
                      <w:lang w:eastAsia="zh-CN"/>
                    </w:rPr>
                  </w:pPr>
                </w:p>
              </w:tc>
              <w:tc>
                <w:tcPr>
                  <w:tcW w:w="366" w:type="pct"/>
                  <w:vMerge w:val="continue"/>
                  <w:tcBorders>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r>
          </w:tbl>
          <w:p>
            <w:pPr>
              <w:spacing w:line="360" w:lineRule="auto"/>
              <w:ind w:firstLine="420" w:firstLineChars="200"/>
              <w:jc w:val="center"/>
              <w:rPr>
                <w:rFonts w:hint="default" w:ascii="Times New Roman" w:hAnsi="Times New Roman" w:eastAsia="黑体" w:cs="Times New Roman"/>
              </w:rPr>
            </w:pPr>
            <w:r>
              <w:rPr>
                <w:rFonts w:hint="default" w:ascii="Times New Roman" w:hAnsi="Times New Roman" w:eastAsia="黑体" w:cs="Times New Roman"/>
              </w:rPr>
              <w:t>表4-</w:t>
            </w:r>
            <w:r>
              <w:rPr>
                <w:rFonts w:hint="eastAsia" w:eastAsia="黑体" w:cs="Times New Roman"/>
                <w:lang w:val="en-US" w:eastAsia="zh-CN"/>
              </w:rPr>
              <w:t>7</w:t>
            </w:r>
            <w:r>
              <w:rPr>
                <w:rFonts w:hint="default" w:ascii="Times New Roman" w:hAnsi="Times New Roman" w:eastAsia="黑体" w:cs="Times New Roman"/>
              </w:rPr>
              <w:t>废水间接排放口基本信息情况表</w:t>
            </w:r>
          </w:p>
          <w:tbl>
            <w:tblPr>
              <w:tblStyle w:val="8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88"/>
              <w:gridCol w:w="662"/>
              <w:gridCol w:w="1267"/>
              <w:gridCol w:w="779"/>
              <w:gridCol w:w="775"/>
              <w:gridCol w:w="627"/>
              <w:gridCol w:w="687"/>
              <w:gridCol w:w="769"/>
              <w:gridCol w:w="883"/>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排放口编号</w:t>
                  </w:r>
                </w:p>
              </w:tc>
              <w:tc>
                <w:tcPr>
                  <w:tcW w:w="6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排放口名称</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排放口地理坐标</w:t>
                  </w:r>
                </w:p>
              </w:tc>
              <w:tc>
                <w:tcPr>
                  <w:tcW w:w="7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排放去向</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排放规律</w:t>
                  </w:r>
                </w:p>
              </w:tc>
              <w:tc>
                <w:tcPr>
                  <w:tcW w:w="6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间歇排放时段</w:t>
                  </w:r>
                </w:p>
              </w:tc>
              <w:tc>
                <w:tcPr>
                  <w:tcW w:w="299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6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名称</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污染物种类</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排水协议规定的浓度限值(mg/L)</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国家或地方污染物排放标准浓度限值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DW001</w:t>
                  </w:r>
                </w:p>
              </w:tc>
              <w:tc>
                <w:tcPr>
                  <w:tcW w:w="6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废水</w:t>
                  </w:r>
                  <w:r>
                    <w:rPr>
                      <w:rFonts w:hint="eastAsia" w:cs="Times New Roman"/>
                      <w:sz w:val="18"/>
                      <w:szCs w:val="18"/>
                      <w:lang w:eastAsia="zh-CN"/>
                    </w:rPr>
                    <w:t>总</w:t>
                  </w:r>
                  <w:r>
                    <w:rPr>
                      <w:rFonts w:hint="default" w:ascii="Times New Roman" w:hAnsi="Times New Roman" w:cs="Times New Roman"/>
                      <w:sz w:val="18"/>
                      <w:szCs w:val="18"/>
                    </w:rPr>
                    <w:t>排放口</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36.6</w:t>
                  </w:r>
                  <w:r>
                    <w:rPr>
                      <w:rFonts w:hint="eastAsia" w:cs="Times New Roman"/>
                      <w:sz w:val="18"/>
                      <w:szCs w:val="18"/>
                      <w:highlight w:val="none"/>
                      <w:lang w:val="en-US" w:eastAsia="zh-CN"/>
                    </w:rPr>
                    <w:t>47306</w:t>
                  </w:r>
                  <w:r>
                    <w:rPr>
                      <w:rFonts w:hint="default" w:ascii="Times New Roman" w:hAnsi="Times New Roman" w:cs="Times New Roman"/>
                      <w:sz w:val="18"/>
                      <w:szCs w:val="18"/>
                      <w:highlight w:val="none"/>
                    </w:rPr>
                    <w:t>°</w:t>
                  </w:r>
                  <w:r>
                    <w:rPr>
                      <w:rFonts w:hint="eastAsia" w:cs="Times New Roman"/>
                      <w:sz w:val="18"/>
                      <w:szCs w:val="18"/>
                      <w:highlight w:val="none"/>
                      <w:lang w:val="en-US" w:eastAsia="zh-CN"/>
                    </w:rPr>
                    <w:t>N</w:t>
                  </w:r>
                </w:p>
                <w:p>
                  <w:pPr>
                    <w:jc w:val="center"/>
                    <w:rPr>
                      <w:rFonts w:hint="default" w:ascii="Times New Roman" w:hAnsi="Times New Roman" w:cs="Times New Roman"/>
                      <w:highlight w:val="yellow"/>
                    </w:rPr>
                  </w:pPr>
                  <w:r>
                    <w:rPr>
                      <w:rFonts w:hint="default" w:ascii="Times New Roman" w:hAnsi="Times New Roman" w:cs="Times New Roman"/>
                      <w:sz w:val="18"/>
                      <w:szCs w:val="18"/>
                      <w:highlight w:val="none"/>
                    </w:rPr>
                    <w:t>117.</w:t>
                  </w:r>
                  <w:r>
                    <w:rPr>
                      <w:rFonts w:hint="eastAsia" w:cs="Times New Roman"/>
                      <w:sz w:val="18"/>
                      <w:szCs w:val="18"/>
                      <w:highlight w:val="none"/>
                      <w:lang w:val="en-US" w:eastAsia="zh-CN"/>
                    </w:rPr>
                    <w:t>897372</w:t>
                  </w:r>
                  <w:r>
                    <w:rPr>
                      <w:rFonts w:hint="default" w:ascii="Times New Roman" w:hAnsi="Times New Roman" w:cs="Times New Roman"/>
                      <w:sz w:val="18"/>
                      <w:szCs w:val="18"/>
                      <w:highlight w:val="none"/>
                    </w:rPr>
                    <w:t>°</w:t>
                  </w:r>
                  <w:r>
                    <w:rPr>
                      <w:rFonts w:hint="eastAsia" w:cs="Times New Roman"/>
                      <w:sz w:val="18"/>
                      <w:szCs w:val="18"/>
                      <w:highlight w:val="none"/>
                      <w:lang w:val="en-US" w:eastAsia="zh-CN"/>
                    </w:rPr>
                    <w:t>E</w:t>
                  </w:r>
                  <w:r>
                    <w:rPr>
                      <w:rFonts w:hint="default" w:ascii="Times New Roman" w:hAnsi="Times New Roman" w:cs="Times New Roman"/>
                      <w:sz w:val="18"/>
                      <w:szCs w:val="18"/>
                      <w:highlight w:val="none"/>
                    </w:rPr>
                    <w:t xml:space="preserve"> </w:t>
                  </w:r>
                </w:p>
              </w:tc>
              <w:tc>
                <w:tcPr>
                  <w:tcW w:w="779"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进入城市污水处理厂</w:t>
                  </w:r>
                </w:p>
              </w:tc>
              <w:tc>
                <w:tcPr>
                  <w:tcW w:w="775"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间歇排放，排放期间流量稳定</w:t>
                  </w:r>
                </w:p>
              </w:tc>
              <w:tc>
                <w:tcPr>
                  <w:tcW w:w="627"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8</w:t>
                  </w:r>
                  <w:r>
                    <w:rPr>
                      <w:rFonts w:hint="default" w:ascii="Times New Roman" w:hAnsi="Times New Roman" w:cs="Times New Roman"/>
                      <w:sz w:val="18"/>
                      <w:szCs w:val="18"/>
                    </w:rPr>
                    <w:t>:00-</w:t>
                  </w:r>
                  <w:r>
                    <w:rPr>
                      <w:rFonts w:hint="eastAsia" w:cs="Times New Roman"/>
                      <w:sz w:val="18"/>
                      <w:szCs w:val="18"/>
                      <w:lang w:val="en-US" w:eastAsia="zh-CN"/>
                    </w:rPr>
                    <w:t>19</w:t>
                  </w:r>
                  <w:r>
                    <w:rPr>
                      <w:rFonts w:hint="default" w:ascii="Times New Roman" w:hAnsi="Times New Roman" w:cs="Times New Roman"/>
                      <w:sz w:val="18"/>
                      <w:szCs w:val="18"/>
                    </w:rPr>
                    <w:t>:00</w:t>
                  </w:r>
                </w:p>
              </w:tc>
              <w:tc>
                <w:tcPr>
                  <w:tcW w:w="687"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淄博市利民净化水有限公司</w:t>
                  </w: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COD</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500</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highlight w:val="yellow"/>
                    </w:rPr>
                  </w:pPr>
                </w:p>
              </w:tc>
              <w:tc>
                <w:tcPr>
                  <w:tcW w:w="779"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7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2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8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氨氮</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45</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highlight w:val="yellow"/>
                    </w:rPr>
                  </w:pPr>
                </w:p>
              </w:tc>
              <w:tc>
                <w:tcPr>
                  <w:tcW w:w="779"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7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2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8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BOD</w:t>
                  </w:r>
                  <w:r>
                    <w:rPr>
                      <w:rFonts w:hint="default" w:ascii="Times New Roman" w:hAnsi="Times New Roman" w:cs="Times New Roman"/>
                      <w:sz w:val="18"/>
                      <w:szCs w:val="18"/>
                      <w:vertAlign w:val="subscript"/>
                    </w:rPr>
                    <w:t>5</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300</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highlight w:val="yellow"/>
                    </w:rPr>
                  </w:pPr>
                </w:p>
              </w:tc>
              <w:tc>
                <w:tcPr>
                  <w:tcW w:w="779"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7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2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8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动植物油</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100</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6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18"/>
                      <w:szCs w:val="18"/>
                      <w:highlight w:val="yellow"/>
                    </w:rPr>
                  </w:pPr>
                </w:p>
              </w:tc>
              <w:tc>
                <w:tcPr>
                  <w:tcW w:w="779"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7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2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687"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7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悬浮物</w:t>
                  </w:r>
                </w:p>
              </w:tc>
              <w:tc>
                <w:tcPr>
                  <w:tcW w:w="88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400</w:t>
                  </w:r>
                </w:p>
              </w:tc>
              <w:tc>
                <w:tcPr>
                  <w:tcW w:w="6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10</w:t>
                  </w:r>
                </w:p>
              </w:tc>
            </w:tr>
          </w:tbl>
          <w:p>
            <w:pPr>
              <w:spacing w:line="360" w:lineRule="auto"/>
              <w:ind w:firstLine="420" w:firstLineChars="200"/>
              <w:jc w:val="center"/>
              <w:rPr>
                <w:rFonts w:hint="default" w:ascii="Times New Roman" w:hAnsi="Times New Roman" w:eastAsia="黑体" w:cs="Times New Roman"/>
              </w:rPr>
            </w:pPr>
            <w:r>
              <w:rPr>
                <w:rFonts w:hint="default" w:ascii="Times New Roman" w:hAnsi="Times New Roman" w:eastAsia="黑体" w:cs="Times New Roman"/>
              </w:rPr>
              <w:t>表4-</w:t>
            </w:r>
            <w:r>
              <w:rPr>
                <w:rFonts w:hint="eastAsia" w:eastAsia="黑体" w:cs="Times New Roman"/>
                <w:lang w:val="en-US" w:eastAsia="zh-CN"/>
              </w:rPr>
              <w:t>8</w:t>
            </w:r>
            <w:r>
              <w:rPr>
                <w:rFonts w:hint="default" w:ascii="Times New Roman" w:hAnsi="Times New Roman" w:eastAsia="黑体" w:cs="Times New Roman"/>
              </w:rPr>
              <w:t>本</w:t>
            </w:r>
            <w:r>
              <w:rPr>
                <w:rFonts w:hint="default" w:ascii="Times New Roman" w:hAnsi="Times New Roman" w:eastAsia="黑体" w:cs="Times New Roman"/>
                <w:highlight w:val="none"/>
              </w:rPr>
              <w:t>项目外排废水水质情况</w:t>
            </w:r>
            <w:r>
              <w:rPr>
                <w:rFonts w:hint="default" w:ascii="Times New Roman" w:hAnsi="Times New Roman" w:eastAsia="黑体" w:cs="Times New Roman"/>
              </w:rPr>
              <w:t>一览表</w:t>
            </w:r>
          </w:p>
          <w:tbl>
            <w:tblPr>
              <w:tblStyle w:val="8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45"/>
              <w:gridCol w:w="1006"/>
              <w:gridCol w:w="1020"/>
              <w:gridCol w:w="856"/>
              <w:gridCol w:w="1051"/>
              <w:gridCol w:w="887"/>
              <w:gridCol w:w="1020"/>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废水来源</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废水排放量m</w:t>
                  </w:r>
                  <w:r>
                    <w:rPr>
                      <w:rFonts w:hint="default" w:ascii="Times New Roman" w:hAnsi="Times New Roman" w:cs="Times New Roman"/>
                      <w:b/>
                      <w:bCs/>
                      <w:sz w:val="18"/>
                      <w:szCs w:val="18"/>
                      <w:vertAlign w:val="superscript"/>
                    </w:rPr>
                    <w:t>3</w:t>
                  </w:r>
                  <w:r>
                    <w:rPr>
                      <w:rFonts w:hint="default" w:ascii="Times New Roman" w:hAnsi="Times New Roman" w:cs="Times New Roman"/>
                      <w:b/>
                      <w:bCs/>
                      <w:sz w:val="18"/>
                      <w:szCs w:val="18"/>
                    </w:rPr>
                    <w:t>/a</w:t>
                  </w:r>
                </w:p>
              </w:tc>
              <w:tc>
                <w:tcPr>
                  <w:tcW w:w="100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污染因子</w:t>
                  </w:r>
                </w:p>
              </w:tc>
              <w:tc>
                <w:tcPr>
                  <w:tcW w:w="5697"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100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预估浓度</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（mg/L）</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排放量</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（t/a）</w:t>
                  </w:r>
                </w:p>
              </w:tc>
              <w:tc>
                <w:tcPr>
                  <w:tcW w:w="105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接管标准浓度（mg/L）</w:t>
                  </w:r>
                </w:p>
              </w:tc>
              <w:tc>
                <w:tcPr>
                  <w:tcW w:w="8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接管标准排放量（t/a）</w:t>
                  </w:r>
                </w:p>
              </w:tc>
              <w:tc>
                <w:tcPr>
                  <w:tcW w:w="10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排河标准（mg/L）</w:t>
                  </w:r>
                </w:p>
              </w:tc>
              <w:tc>
                <w:tcPr>
                  <w:tcW w:w="86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综合污水</w:t>
                  </w:r>
                </w:p>
              </w:tc>
              <w:tc>
                <w:tcPr>
                  <w:tcW w:w="945"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25585.2</w:t>
                  </w: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COD</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483.3</w:t>
                  </w:r>
                </w:p>
              </w:tc>
              <w:tc>
                <w:tcPr>
                  <w:tcW w:w="8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12.365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8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12.793 </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86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5" w:type="dxa"/>
                  <w:vMerge w:val="continue"/>
                  <w:tcBorders>
                    <w:left w:val="single" w:color="auto" w:sz="4" w:space="0"/>
                    <w:right w:val="single" w:color="auto" w:sz="4" w:space="0"/>
                  </w:tcBorders>
                  <w:vAlign w:val="center"/>
                </w:tcPr>
                <w:p>
                  <w:pPr>
                    <w:jc w:val="center"/>
                    <w:rPr>
                      <w:rFonts w:hint="default" w:ascii="Times New Roman" w:hAnsi="Times New Roman" w:eastAsia="宋体" w:cs="Times New Roman"/>
                      <w:sz w:val="18"/>
                      <w:szCs w:val="18"/>
                      <w:lang w:val="en-US" w:eastAsia="zh-CN"/>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BOD</w:t>
                  </w:r>
                  <w:r>
                    <w:rPr>
                      <w:rFonts w:hint="default" w:ascii="Times New Roman" w:hAnsi="Times New Roman" w:cs="Times New Roman"/>
                      <w:sz w:val="18"/>
                      <w:szCs w:val="18"/>
                      <w:vertAlign w:val="subscript"/>
                    </w:rPr>
                    <w:t>5</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273.7</w:t>
                  </w:r>
                </w:p>
              </w:tc>
              <w:tc>
                <w:tcPr>
                  <w:tcW w:w="8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7.003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8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7.676 </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6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SS</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209.8</w:t>
                  </w:r>
                </w:p>
              </w:tc>
              <w:tc>
                <w:tcPr>
                  <w:tcW w:w="8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5.368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8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10.234 </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6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0.256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NH</w:t>
                  </w:r>
                  <w:r>
                    <w:rPr>
                      <w:rFonts w:hint="default" w:ascii="Times New Roman" w:hAnsi="Times New Roman" w:cs="Times New Roman"/>
                      <w:sz w:val="18"/>
                      <w:szCs w:val="18"/>
                      <w:vertAlign w:val="subscript"/>
                    </w:rPr>
                    <w:t>3</w:t>
                  </w:r>
                  <w:r>
                    <w:rPr>
                      <w:rFonts w:hint="default" w:ascii="Times New Roman" w:hAnsi="Times New Roman" w:cs="Times New Roman"/>
                      <w:sz w:val="18"/>
                      <w:szCs w:val="18"/>
                    </w:rPr>
                    <w:t>-N</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35.6</w:t>
                  </w:r>
                </w:p>
              </w:tc>
              <w:tc>
                <w:tcPr>
                  <w:tcW w:w="8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0.911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8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1.151 </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6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0.051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945" w:type="dxa"/>
                  <w:vMerge w:val="continue"/>
                  <w:tcBorders>
                    <w:left w:val="single" w:color="auto" w:sz="4" w:space="0"/>
                    <w:right w:val="single" w:color="auto" w:sz="4" w:space="0"/>
                  </w:tcBorders>
                  <w:vAlign w:val="center"/>
                </w:tcPr>
                <w:p>
                  <w:pPr>
                    <w:jc w:val="center"/>
                    <w:rPr>
                      <w:rFonts w:hint="default" w:ascii="Times New Roman" w:hAnsi="Times New Roman" w:cs="Times New Roman"/>
                      <w:sz w:val="18"/>
                      <w:szCs w:val="18"/>
                    </w:rPr>
                  </w:pPr>
                </w:p>
              </w:tc>
              <w:tc>
                <w:tcPr>
                  <w:tcW w:w="10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18"/>
                      <w:szCs w:val="18"/>
                      <w:lang w:eastAsia="zh-CN"/>
                    </w:rPr>
                  </w:pPr>
                  <w:r>
                    <w:rPr>
                      <w:rFonts w:hint="eastAsia" w:cs="Times New Roman"/>
                      <w:sz w:val="18"/>
                      <w:szCs w:val="18"/>
                      <w:lang w:eastAsia="zh-CN"/>
                    </w:rPr>
                    <w:t>动植物油</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22.7</w:t>
                  </w:r>
                </w:p>
              </w:tc>
              <w:tc>
                <w:tcPr>
                  <w:tcW w:w="856"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0.581 </w:t>
                  </w:r>
                </w:p>
              </w:tc>
              <w:tc>
                <w:tcPr>
                  <w:tcW w:w="10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8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 xml:space="preserve">2.559 </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imes New Roman" w:hAnsi="Times New Roman" w:eastAsia="宋体" w:cs="Times New Roman"/>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6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0.026 </w:t>
                  </w:r>
                </w:p>
              </w:tc>
            </w:tr>
          </w:tbl>
          <w:p>
            <w:pPr>
              <w:pStyle w:val="101"/>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2、源强分析</w:t>
            </w:r>
          </w:p>
          <w:p>
            <w:pPr>
              <w:spacing w:line="360" w:lineRule="auto"/>
              <w:ind w:firstLine="420" w:firstLineChars="200"/>
              <w:rPr>
                <w:rFonts w:hint="eastAsia"/>
                <w:szCs w:val="21"/>
                <w:highlight w:val="none"/>
                <w:lang w:eastAsia="zh-CN"/>
              </w:rPr>
            </w:pPr>
            <w:r>
              <w:rPr>
                <w:szCs w:val="21"/>
                <w:highlight w:val="none"/>
              </w:rPr>
              <w:t>本项目</w:t>
            </w:r>
            <w:r>
              <w:rPr>
                <w:rFonts w:hint="eastAsia"/>
                <w:kern w:val="24"/>
                <w:szCs w:val="21"/>
                <w:highlight w:val="none"/>
                <w:lang w:eastAsia="zh-CN"/>
              </w:rPr>
              <w:t>绿化用水全部蒸发损耗，</w:t>
            </w:r>
            <w:r>
              <w:rPr>
                <w:rFonts w:hint="eastAsia"/>
                <w:szCs w:val="21"/>
                <w:highlight w:val="none"/>
                <w:lang w:eastAsia="zh-CN"/>
              </w:rPr>
              <w:t>废水主要为生活污水、实验试剂配置废水、食堂废水、实验室清洗废水、</w:t>
            </w:r>
            <w:r>
              <w:rPr>
                <w:rFonts w:hint="eastAsia"/>
                <w:szCs w:val="21"/>
                <w:highlight w:val="none"/>
                <w:lang w:val="en-US" w:eastAsia="zh-CN"/>
              </w:rPr>
              <w:t>非预见废水</w:t>
            </w:r>
            <w:r>
              <w:rPr>
                <w:rFonts w:hint="eastAsia"/>
                <w:szCs w:val="21"/>
                <w:highlight w:val="none"/>
                <w:lang w:eastAsia="zh-CN"/>
              </w:rPr>
              <w:t>。</w:t>
            </w:r>
          </w:p>
          <w:p>
            <w:pPr>
              <w:spacing w:line="360" w:lineRule="auto"/>
              <w:ind w:firstLine="420" w:firstLineChars="200"/>
              <w:rPr>
                <w:rFonts w:hint="default" w:ascii="Times New Roman" w:hAnsi="Times New Roman" w:eastAsia="宋体" w:cs="Times New Roman"/>
              </w:rPr>
            </w:pPr>
            <w:r>
              <w:rPr>
                <w:rFonts w:hint="eastAsia" w:cs="Times New Roman"/>
                <w:lang w:val="en-US" w:eastAsia="zh-CN"/>
              </w:rPr>
              <w:t>①</w:t>
            </w:r>
            <w:r>
              <w:rPr>
                <w:rFonts w:hint="default" w:ascii="Times New Roman" w:hAnsi="Times New Roman" w:eastAsia="宋体" w:cs="Times New Roman"/>
              </w:rPr>
              <w:t>本项目教职员工和学生</w:t>
            </w:r>
            <w:r>
              <w:rPr>
                <w:rFonts w:hint="eastAsia" w:ascii="Times New Roman" w:hAnsi="Times New Roman" w:eastAsia="宋体" w:cs="Times New Roman"/>
                <w:lang w:val="en-US" w:eastAsia="zh-CN"/>
              </w:rPr>
              <w:t>生活污水</w:t>
            </w:r>
            <w:r>
              <w:rPr>
                <w:rFonts w:hint="default" w:ascii="Times New Roman" w:hAnsi="Times New Roman" w:eastAsia="宋体" w:cs="Times New Roman"/>
              </w:rPr>
              <w:t>按</w:t>
            </w:r>
            <w:r>
              <w:rPr>
                <w:rFonts w:hint="eastAsia" w:ascii="Times New Roman" w:hAnsi="Times New Roman" w:eastAsia="宋体" w:cs="Times New Roman"/>
                <w:lang w:val="en-US" w:eastAsia="zh-CN"/>
              </w:rPr>
              <w:t>生活用水量</w:t>
            </w:r>
            <w:r>
              <w:rPr>
                <w:rFonts w:hint="default" w:ascii="Times New Roman" w:hAnsi="Times New Roman" w:eastAsia="宋体" w:cs="Times New Roman"/>
              </w:rPr>
              <w:t>80%</w:t>
            </w:r>
            <w:r>
              <w:rPr>
                <w:rFonts w:hint="eastAsia" w:ascii="Times New Roman" w:hAnsi="Times New Roman" w:eastAsia="宋体" w:cs="Times New Roman"/>
                <w:lang w:val="en-US" w:eastAsia="zh-CN"/>
              </w:rPr>
              <w:t>计算</w:t>
            </w:r>
            <w:r>
              <w:rPr>
                <w:rFonts w:hint="default" w:ascii="Times New Roman" w:hAnsi="Times New Roman" w:eastAsia="宋体" w:cs="Times New Roman"/>
              </w:rPr>
              <w:t>，</w:t>
            </w:r>
            <w:r>
              <w:rPr>
                <w:rFonts w:hint="eastAsia" w:ascii="Times New Roman" w:hAnsi="Times New Roman" w:eastAsia="宋体" w:cs="Times New Roman"/>
                <w:lang w:val="en-US" w:eastAsia="zh-CN"/>
              </w:rPr>
              <w:t>则</w:t>
            </w:r>
            <w:r>
              <w:rPr>
                <w:rFonts w:hint="default" w:ascii="Times New Roman" w:hAnsi="Times New Roman" w:eastAsia="宋体" w:cs="Times New Roman"/>
              </w:rPr>
              <w:t>教职员工和学生生活污水排放量为</w:t>
            </w:r>
            <w:r>
              <w:rPr>
                <w:rFonts w:hint="eastAsia" w:ascii="Times New Roman" w:hAnsi="Times New Roman" w:eastAsia="宋体" w:cs="Times New Roman"/>
                <w:lang w:val="en-US" w:eastAsia="zh-CN"/>
              </w:rPr>
              <w:t>14495.2m</w:t>
            </w:r>
            <w:r>
              <w:rPr>
                <w:rFonts w:hint="eastAsia" w:ascii="Times New Roman" w:hAnsi="Times New Roman" w:eastAsia="宋体" w:cs="Times New Roman"/>
                <w:vertAlign w:val="superscript"/>
                <w:lang w:val="en-US" w:eastAsia="zh-CN"/>
              </w:rPr>
              <w:t>3</w:t>
            </w:r>
            <w:r>
              <w:rPr>
                <w:rFonts w:hint="default" w:ascii="Times New Roman" w:hAnsi="Times New Roman" w:eastAsia="宋体" w:cs="Times New Roman"/>
              </w:rPr>
              <w:t>/a。参照《给排水设计手册》第五册《城镇排水》表4-1典型生活污水水质示例中浓度，本项目生活污水中主要污染物浓度情况为：COD：350mg/L、BOD</w:t>
            </w:r>
            <w:r>
              <w:rPr>
                <w:rFonts w:hint="default" w:ascii="Times New Roman" w:hAnsi="Times New Roman" w:eastAsia="宋体" w:cs="Times New Roman"/>
                <w:vertAlign w:val="subscript"/>
              </w:rPr>
              <w:t>5</w:t>
            </w:r>
            <w:r>
              <w:rPr>
                <w:rFonts w:hint="default" w:ascii="Times New Roman" w:hAnsi="Times New Roman" w:eastAsia="宋体" w:cs="Times New Roman"/>
              </w:rPr>
              <w:t>：200m/L、NH</w:t>
            </w:r>
            <w:r>
              <w:rPr>
                <w:rFonts w:hint="default" w:ascii="Times New Roman" w:hAnsi="Times New Roman" w:eastAsia="宋体" w:cs="Times New Roman"/>
                <w:vertAlign w:val="subscript"/>
              </w:rPr>
              <w:t>3</w:t>
            </w:r>
            <w:r>
              <w:rPr>
                <w:rFonts w:hint="default" w:ascii="Times New Roman" w:hAnsi="Times New Roman" w:eastAsia="宋体" w:cs="Times New Roman"/>
              </w:rPr>
              <w:t>-N：30mg/L、SS：250mg/L。</w:t>
            </w:r>
          </w:p>
          <w:p>
            <w:pPr>
              <w:pageBreakBefore w:val="0"/>
              <w:widowControl w:val="0"/>
              <w:kinsoku/>
              <w:wordWrap/>
              <w:overflowPunct/>
              <w:topLinePunct w:val="0"/>
              <w:autoSpaceDE/>
              <w:autoSpaceDN/>
              <w:bidi w:val="0"/>
              <w:snapToGrid/>
              <w:spacing w:line="360" w:lineRule="auto"/>
              <w:ind w:left="0" w:firstLine="420" w:firstLineChars="200"/>
              <w:rPr>
                <w:rFonts w:hint="default" w:ascii="Times New Roman" w:hAnsi="Times New Roman" w:eastAsia="宋体" w:cs="Times New Roman"/>
              </w:rPr>
            </w:pPr>
            <w:r>
              <w:rPr>
                <w:rFonts w:hint="eastAsia" w:cs="Times New Roman"/>
                <w:lang w:val="en-US" w:eastAsia="zh-CN"/>
              </w:rPr>
              <w:t>②</w:t>
            </w:r>
            <w:r>
              <w:rPr>
                <w:rFonts w:hint="default" w:ascii="Times New Roman" w:hAnsi="Times New Roman" w:eastAsia="宋体" w:cs="Times New Roman"/>
              </w:rPr>
              <w:t>学校</w:t>
            </w:r>
            <w:r>
              <w:rPr>
                <w:rFonts w:hint="eastAsia" w:cs="Times New Roman"/>
                <w:lang w:val="en-US" w:eastAsia="zh-CN"/>
              </w:rPr>
              <w:t>食堂</w:t>
            </w:r>
            <w:r>
              <w:rPr>
                <w:rFonts w:hint="default" w:ascii="Times New Roman" w:hAnsi="Times New Roman" w:eastAsia="宋体" w:cs="Times New Roman"/>
              </w:rPr>
              <w:t>废水按</w:t>
            </w:r>
            <w:r>
              <w:rPr>
                <w:rFonts w:hint="eastAsia" w:ascii="Times New Roman" w:hAnsi="Times New Roman" w:eastAsia="宋体" w:cs="Times New Roman"/>
                <w:lang w:val="en-US" w:eastAsia="zh-CN"/>
              </w:rPr>
              <w:t>食堂用水</w:t>
            </w:r>
            <w:r>
              <w:rPr>
                <w:rFonts w:hint="default" w:ascii="Times New Roman" w:hAnsi="Times New Roman" w:eastAsia="宋体" w:cs="Times New Roman"/>
              </w:rPr>
              <w:t>80%排放系数计，学校</w:t>
            </w:r>
            <w:r>
              <w:rPr>
                <w:rFonts w:hint="eastAsia" w:cs="Times New Roman"/>
                <w:lang w:val="en-US" w:eastAsia="zh-CN"/>
              </w:rPr>
              <w:t>食堂废水产生</w:t>
            </w:r>
            <w:r>
              <w:rPr>
                <w:rFonts w:hint="default" w:ascii="Times New Roman" w:hAnsi="Times New Roman" w:eastAsia="宋体" w:cs="Times New Roman"/>
              </w:rPr>
              <w:t>量为</w:t>
            </w:r>
            <w:r>
              <w:rPr>
                <w:rFonts w:hint="eastAsia" w:cs="Times New Roman"/>
                <w:lang w:val="en-US" w:eastAsia="zh-CN"/>
              </w:rPr>
              <w:t>8640</w:t>
            </w:r>
            <w:r>
              <w:rPr>
                <w:rFonts w:hint="default" w:ascii="Times New Roman" w:hAnsi="Times New Roman" w:eastAsia="宋体" w:cs="Times New Roman"/>
              </w:rPr>
              <w:t>m³/a。本项目废水水质源强参考《高校食堂含油废水的调查与水质分析》宋慧婷</w:t>
            </w:r>
            <w:r>
              <w:rPr>
                <w:rFonts w:hint="eastAsia" w:ascii="Times New Roman" w:hAnsi="Times New Roman" w:eastAsia="宋体" w:cs="Times New Roman"/>
                <w:lang w:eastAsia="zh-CN"/>
              </w:rPr>
              <w:t>、</w:t>
            </w:r>
            <w:r>
              <w:rPr>
                <w:rFonts w:hint="default" w:ascii="Times New Roman" w:hAnsi="Times New Roman" w:eastAsia="宋体" w:cs="Times New Roman"/>
              </w:rPr>
              <w:t>王蕊</w:t>
            </w:r>
            <w:r>
              <w:rPr>
                <w:rFonts w:hint="eastAsia" w:ascii="Times New Roman" w:hAnsi="Times New Roman" w:eastAsia="宋体" w:cs="Times New Roman"/>
                <w:lang w:eastAsia="zh-CN"/>
              </w:rPr>
              <w:t>，</w:t>
            </w:r>
            <w:r>
              <w:rPr>
                <w:rFonts w:hint="default" w:ascii="Times New Roman" w:hAnsi="Times New Roman" w:eastAsia="宋体" w:cs="Times New Roman"/>
              </w:rPr>
              <w:t>湖北大学学报（自然科学版）2011，食堂废水中主要污染物浓度情况为：COD：1000mg/L、BOD</w:t>
            </w:r>
            <w:r>
              <w:rPr>
                <w:rFonts w:hint="default" w:ascii="Times New Roman" w:hAnsi="Times New Roman" w:eastAsia="宋体" w:cs="Times New Roman"/>
                <w:vertAlign w:val="subscript"/>
              </w:rPr>
              <w:t>5</w:t>
            </w:r>
            <w:r>
              <w:rPr>
                <w:rFonts w:hint="default" w:ascii="Times New Roman" w:hAnsi="Times New Roman" w:eastAsia="宋体" w:cs="Times New Roman"/>
              </w:rPr>
              <w:t>：500m/L、NH</w:t>
            </w:r>
            <w:r>
              <w:rPr>
                <w:rFonts w:hint="default" w:ascii="Times New Roman" w:hAnsi="Times New Roman" w:eastAsia="宋体" w:cs="Times New Roman"/>
                <w:vertAlign w:val="subscript"/>
              </w:rPr>
              <w:t>3</w:t>
            </w:r>
            <w:r>
              <w:rPr>
                <w:rFonts w:hint="default" w:ascii="Times New Roman" w:hAnsi="Times New Roman" w:eastAsia="宋体" w:cs="Times New Roman"/>
              </w:rPr>
              <w:t>-N：50mg/L、SS：400mg/L、动植物油：150mg/L。</w:t>
            </w:r>
          </w:p>
          <w:p>
            <w:pPr>
              <w:spacing w:line="360" w:lineRule="auto"/>
              <w:ind w:firstLine="420" w:firstLineChars="200"/>
              <w:rPr>
                <w:rFonts w:hint="eastAsia" w:ascii="Times New Roman" w:hAnsi="Times New Roman" w:eastAsia="宋体" w:cs="Times New Roman"/>
                <w:lang w:val="en-US" w:eastAsia="zh-CN"/>
              </w:rPr>
            </w:pPr>
            <w:r>
              <w:rPr>
                <w:rFonts w:hint="eastAsia" w:cs="Times New Roman"/>
                <w:lang w:val="en-US" w:eastAsia="zh-CN"/>
              </w:rPr>
              <w:t>③</w:t>
            </w:r>
            <w:r>
              <w:rPr>
                <w:rFonts w:hint="eastAsia" w:ascii="Times New Roman" w:hAnsi="Times New Roman" w:eastAsia="宋体" w:cs="Times New Roman"/>
                <w:lang w:val="en-US" w:eastAsia="zh-CN"/>
              </w:rPr>
              <w:t>实验试剂配置用水在配置过程中约10%蒸发损耗，其余90%约</w:t>
            </w:r>
            <w:r>
              <w:rPr>
                <w:rFonts w:hint="eastAsia" w:cs="Times New Roman"/>
                <w:lang w:val="en-US" w:eastAsia="zh-CN"/>
              </w:rPr>
              <w:t>4.5</w:t>
            </w:r>
            <w:r>
              <w:rPr>
                <w:rFonts w:hint="eastAsia" w:ascii="Times New Roman" w:hAnsi="Times New Roman" w:eastAsia="宋体" w:cs="Times New Roman"/>
                <w:lang w:val="en-US" w:eastAsia="zh-CN"/>
              </w:rPr>
              <w:t>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/a实验试剂配置废水作为</w:t>
            </w:r>
            <w:r>
              <w:rPr>
                <w:rFonts w:hint="eastAsia" w:cs="Times New Roman"/>
                <w:lang w:val="en-US" w:eastAsia="zh-CN"/>
              </w:rPr>
              <w:t>实验室</w:t>
            </w:r>
            <w:r>
              <w:rPr>
                <w:rFonts w:hint="eastAsia" w:ascii="Times New Roman" w:hAnsi="Times New Roman" w:eastAsia="宋体" w:cs="Times New Roman"/>
                <w:lang w:val="en-US" w:eastAsia="zh-CN"/>
              </w:rPr>
              <w:t>废液暂存，最终委托有资质的危废处置单位处置。</w:t>
            </w:r>
          </w:p>
          <w:p>
            <w:pPr>
              <w:spacing w:line="360" w:lineRule="auto"/>
              <w:ind w:firstLine="420" w:firstLineChars="200"/>
              <w:rPr>
                <w:rFonts w:hint="eastAsia" w:ascii="Times New Roman" w:hAnsi="Times New Roman" w:eastAsia="宋体" w:cs="Times New Roman"/>
                <w:lang w:eastAsia="zh-CN"/>
              </w:rPr>
            </w:pPr>
            <w:r>
              <w:rPr>
                <w:rFonts w:hint="eastAsia" w:cs="Times New Roman"/>
                <w:lang w:val="en-US" w:eastAsia="zh-CN"/>
              </w:rPr>
              <w:t>④</w:t>
            </w:r>
            <w:r>
              <w:rPr>
                <w:rFonts w:hint="default" w:ascii="Times New Roman" w:hAnsi="Times New Roman" w:eastAsia="宋体" w:cs="Times New Roman"/>
              </w:rPr>
              <w:t>实验室器皿</w:t>
            </w:r>
            <w:r>
              <w:rPr>
                <w:rFonts w:hint="eastAsia" w:cs="Times New Roman"/>
                <w:lang w:val="en-US" w:eastAsia="zh-CN"/>
              </w:rPr>
              <w:t>清洗废水产生</w:t>
            </w:r>
            <w:r>
              <w:rPr>
                <w:rFonts w:hint="default" w:ascii="Times New Roman" w:hAnsi="Times New Roman" w:eastAsia="宋体" w:cs="Times New Roman"/>
              </w:rPr>
              <w:t>量约为</w:t>
            </w:r>
            <w:r>
              <w:rPr>
                <w:rFonts w:hint="eastAsia" w:cs="Times New Roman"/>
                <w:lang w:val="en-US" w:eastAsia="zh-CN"/>
              </w:rPr>
              <w:t>90</w:t>
            </w:r>
            <w:r>
              <w:rPr>
                <w:rFonts w:hint="default" w:ascii="Times New Roman" w:hAnsi="Times New Roman" w:eastAsia="宋体" w:cs="Times New Roman"/>
              </w:rPr>
              <w:t>m</w:t>
            </w:r>
            <w:r>
              <w:rPr>
                <w:rFonts w:hint="default" w:ascii="Times New Roman" w:hAnsi="Times New Roman" w:eastAsia="宋体" w:cs="Times New Roman"/>
                <w:vertAlign w:val="superscript"/>
              </w:rPr>
              <w:t>3</w:t>
            </w:r>
            <w:r>
              <w:rPr>
                <w:rFonts w:hint="default" w:ascii="Times New Roman" w:hAnsi="Times New Roman" w:eastAsia="宋体" w:cs="Times New Roman"/>
              </w:rPr>
              <w:t>/a</w:t>
            </w:r>
            <w:r>
              <w:rPr>
                <w:rFonts w:hint="eastAsia" w:cs="Times New Roman"/>
                <w:lang w:eastAsia="zh-CN"/>
              </w:rPr>
              <w:t>，清洗废水使用实验室配套废水处理设施进行处理，</w:t>
            </w:r>
            <w:r>
              <w:rPr>
                <w:rFonts w:hint="default" w:ascii="Times New Roman" w:hAnsi="Times New Roman" w:eastAsia="宋体" w:cs="Times New Roman"/>
              </w:rPr>
              <w:t>用酸、碱调节废液PH为3-4、加入铁粉，搅拌30min，然后用碱调节pH为9左右，继续搅拌10min，加入硫酸铝或碱式氯化铝混凝剂、进行混凝沉淀，</w:t>
            </w:r>
            <w:r>
              <w:rPr>
                <w:rFonts w:hint="eastAsia" w:cs="Times New Roman"/>
                <w:lang w:eastAsia="zh-CN"/>
              </w:rPr>
              <w:t>处理后的清洗废水约</w:t>
            </w:r>
            <w:r>
              <w:rPr>
                <w:rFonts w:hint="eastAsia" w:cs="Times New Roman"/>
                <w:lang w:val="en-US" w:eastAsia="zh-CN"/>
              </w:rPr>
              <w:t>90</w:t>
            </w:r>
            <w:r>
              <w:rPr>
                <w:rFonts w:hint="default" w:ascii="Times New Roman" w:hAnsi="Times New Roman" w:eastAsia="宋体" w:cs="Times New Roman"/>
              </w:rPr>
              <w:t>m</w:t>
            </w:r>
            <w:r>
              <w:rPr>
                <w:rFonts w:hint="default" w:ascii="Times New Roman" w:hAnsi="Times New Roman" w:eastAsia="宋体" w:cs="Times New Roman"/>
                <w:vertAlign w:val="superscript"/>
              </w:rPr>
              <w:t>3</w:t>
            </w:r>
            <w:r>
              <w:rPr>
                <w:rFonts w:hint="default" w:ascii="Times New Roman" w:hAnsi="Times New Roman" w:eastAsia="宋体" w:cs="Times New Roman"/>
              </w:rPr>
              <w:t>/a</w:t>
            </w:r>
            <w:r>
              <w:rPr>
                <w:rFonts w:hint="eastAsia" w:cs="Times New Roman"/>
                <w:lang w:eastAsia="zh-CN"/>
              </w:rPr>
              <w:t>排入化粪池，最终排入污水处理厂</w:t>
            </w:r>
            <w:r>
              <w:rPr>
                <w:rFonts w:hint="default" w:ascii="Times New Roman" w:hAnsi="Times New Roman" w:eastAsia="宋体" w:cs="Times New Roman"/>
              </w:rPr>
              <w:t>，</w:t>
            </w:r>
            <w:r>
              <w:rPr>
                <w:rFonts w:hint="eastAsia" w:cs="Times New Roman"/>
                <w:lang w:eastAsia="zh-CN"/>
              </w:rPr>
              <w:t>废水处理污泥作为危险废物暂存，最终委托</w:t>
            </w:r>
            <w:r>
              <w:rPr>
                <w:rFonts w:hint="eastAsia" w:ascii="Times New Roman" w:hAnsi="Times New Roman" w:eastAsia="宋体" w:cs="Times New Roman"/>
                <w:lang w:val="en-US" w:eastAsia="zh-CN"/>
              </w:rPr>
              <w:t>有资质的危废处置单位处置</w:t>
            </w:r>
            <w:r>
              <w:rPr>
                <w:rFonts w:hint="default" w:ascii="Times New Roman" w:hAnsi="Times New Roman" w:eastAsia="宋体" w:cs="Times New Roman"/>
              </w:rPr>
              <w:t>。</w:t>
            </w:r>
            <w:r>
              <w:rPr>
                <w:rFonts w:hint="eastAsia" w:cs="Times New Roman"/>
                <w:lang w:eastAsia="zh-CN"/>
              </w:rPr>
              <w:t>清洗</w:t>
            </w:r>
            <w:r>
              <w:rPr>
                <w:rFonts w:hint="default" w:ascii="Times New Roman" w:hAnsi="Times New Roman" w:eastAsia="宋体" w:cs="Times New Roman"/>
              </w:rPr>
              <w:t>废水污染物的排放浓度为：pH</w:t>
            </w:r>
            <w:r>
              <w:rPr>
                <w:rFonts w:hint="eastAsia" w:cs="Times New Roman"/>
                <w:lang w:val="en-US" w:eastAsia="zh-CN"/>
              </w:rPr>
              <w:t>6-9</w:t>
            </w:r>
            <w:r>
              <w:rPr>
                <w:rFonts w:hint="default" w:ascii="Times New Roman" w:hAnsi="Times New Roman" w:eastAsia="宋体" w:cs="Times New Roman"/>
              </w:rPr>
              <w:t>、NH</w:t>
            </w:r>
            <w:r>
              <w:rPr>
                <w:rFonts w:hint="default" w:ascii="Times New Roman" w:hAnsi="Times New Roman" w:eastAsia="宋体" w:cs="Times New Roman"/>
                <w:vertAlign w:val="subscript"/>
              </w:rPr>
              <w:t>3</w:t>
            </w:r>
            <w:r>
              <w:rPr>
                <w:rFonts w:hint="default" w:ascii="Times New Roman" w:hAnsi="Times New Roman" w:eastAsia="宋体" w:cs="Times New Roman"/>
              </w:rPr>
              <w:t>-N20mg/L、BOD</w:t>
            </w:r>
            <w:r>
              <w:rPr>
                <w:rFonts w:hint="default" w:ascii="Times New Roman" w:hAnsi="Times New Roman" w:eastAsia="宋体" w:cs="Times New Roman"/>
                <w:vertAlign w:val="subscript"/>
              </w:rPr>
              <w:t>5</w:t>
            </w:r>
            <w:r>
              <w:rPr>
                <w:rFonts w:hint="default" w:ascii="Times New Roman" w:hAnsi="Times New Roman" w:eastAsia="宋体" w:cs="Times New Roman"/>
              </w:rPr>
              <w:t>50mg/L、COD90mg/L。</w:t>
            </w:r>
          </w:p>
          <w:p>
            <w:pPr>
              <w:spacing w:line="360" w:lineRule="auto"/>
              <w:ind w:firstLine="420" w:firstLineChars="200"/>
              <w:rPr>
                <w:rFonts w:hint="eastAsia" w:eastAsia="宋体"/>
                <w:szCs w:val="21"/>
                <w:highlight w:val="none"/>
                <w:lang w:val="en-US" w:eastAsia="zh-CN"/>
              </w:rPr>
            </w:pPr>
            <w:r>
              <w:rPr>
                <w:rFonts w:hint="eastAsia"/>
                <w:szCs w:val="21"/>
                <w:highlight w:val="none"/>
                <w:lang w:val="en-US" w:eastAsia="zh-CN"/>
              </w:rPr>
              <w:t>⑤非预见废水</w:t>
            </w:r>
            <w:r>
              <w:rPr>
                <w:rFonts w:hint="default" w:ascii="Times New Roman" w:hAnsi="Times New Roman" w:eastAsia="宋体" w:cs="Times New Roman"/>
              </w:rPr>
              <w:t>按</w:t>
            </w:r>
            <w:r>
              <w:rPr>
                <w:rFonts w:hint="eastAsia"/>
                <w:szCs w:val="21"/>
                <w:highlight w:val="none"/>
                <w:lang w:val="en-US" w:eastAsia="zh-CN"/>
              </w:rPr>
              <w:t>非预见</w:t>
            </w:r>
            <w:r>
              <w:rPr>
                <w:rFonts w:hint="eastAsia" w:ascii="Times New Roman" w:hAnsi="Times New Roman" w:eastAsia="宋体" w:cs="Times New Roman"/>
                <w:lang w:val="en-US" w:eastAsia="zh-CN"/>
              </w:rPr>
              <w:t>用水</w:t>
            </w:r>
            <w:r>
              <w:rPr>
                <w:rFonts w:hint="default" w:ascii="Times New Roman" w:hAnsi="Times New Roman" w:eastAsia="宋体" w:cs="Times New Roman"/>
              </w:rPr>
              <w:t>80%排放系数计，</w:t>
            </w:r>
            <w:r>
              <w:rPr>
                <w:rFonts w:hint="eastAsia"/>
                <w:szCs w:val="21"/>
                <w:highlight w:val="none"/>
                <w:lang w:val="en-US" w:eastAsia="zh-CN"/>
              </w:rPr>
              <w:t>非预见废水</w:t>
            </w:r>
            <w:r>
              <w:rPr>
                <w:rFonts w:hint="default" w:ascii="Times New Roman" w:hAnsi="Times New Roman" w:eastAsia="宋体" w:cs="Times New Roman"/>
              </w:rPr>
              <w:t>量</w:t>
            </w:r>
            <w:r>
              <w:rPr>
                <w:rFonts w:hint="default" w:ascii="Times New Roman" w:hAnsi="Times New Roman" w:eastAsia="宋体" w:cs="Times New Roman"/>
                <w:highlight w:val="none"/>
              </w:rPr>
              <w:t>为</w:t>
            </w:r>
            <w:r>
              <w:rPr>
                <w:rFonts w:hint="eastAsia" w:cs="Times New Roman"/>
                <w:highlight w:val="none"/>
                <w:lang w:val="en-US" w:eastAsia="zh-CN"/>
              </w:rPr>
              <w:t>2360</w:t>
            </w:r>
            <w:r>
              <w:rPr>
                <w:rFonts w:hint="default" w:ascii="Times New Roman" w:hAnsi="Times New Roman" w:eastAsia="宋体" w:cs="Times New Roman"/>
                <w:highlight w:val="none"/>
              </w:rPr>
              <w:t>m</w:t>
            </w:r>
            <w:r>
              <w:rPr>
                <w:rFonts w:hint="default" w:ascii="Times New Roman" w:hAnsi="Times New Roman" w:eastAsia="宋体" w:cs="Times New Roman"/>
              </w:rPr>
              <w:t>³/a</w:t>
            </w:r>
            <w:r>
              <w:rPr>
                <w:rFonts w:hint="eastAsia" w:ascii="Times New Roman" w:hAnsi="Times New Roman" w:eastAsia="宋体" w:cs="Times New Roman"/>
                <w:lang w:eastAsia="zh-CN"/>
              </w:rPr>
              <w:t>。</w:t>
            </w:r>
            <w:r>
              <w:rPr>
                <w:rFonts w:hint="eastAsia"/>
                <w:szCs w:val="21"/>
                <w:highlight w:val="none"/>
                <w:lang w:val="en-US" w:eastAsia="zh-CN"/>
              </w:rPr>
              <w:t>非预见废水</w:t>
            </w:r>
            <w:r>
              <w:rPr>
                <w:rFonts w:hint="default" w:ascii="Times New Roman" w:hAnsi="Times New Roman" w:eastAsia="宋体" w:cs="Times New Roman"/>
              </w:rPr>
              <w:t>主要污染物浓度</w:t>
            </w:r>
            <w:r>
              <w:rPr>
                <w:rFonts w:hint="eastAsia" w:ascii="Times New Roman" w:hAnsi="Times New Roman" w:eastAsia="宋体" w:cs="Times New Roman"/>
                <w:lang w:val="en-US" w:eastAsia="zh-CN"/>
              </w:rPr>
              <w:t>参照生活污水，</w:t>
            </w:r>
            <w:r>
              <w:rPr>
                <w:rFonts w:hint="default" w:ascii="Times New Roman" w:hAnsi="Times New Roman" w:eastAsia="宋体" w:cs="Times New Roman"/>
              </w:rPr>
              <w:t>情况为：COD：350mg/L、BOD</w:t>
            </w:r>
            <w:r>
              <w:rPr>
                <w:rFonts w:hint="default" w:ascii="Times New Roman" w:hAnsi="Times New Roman" w:eastAsia="宋体" w:cs="Times New Roman"/>
                <w:vertAlign w:val="subscript"/>
              </w:rPr>
              <w:t>5</w:t>
            </w:r>
            <w:r>
              <w:rPr>
                <w:rFonts w:hint="default" w:ascii="Times New Roman" w:hAnsi="Times New Roman" w:eastAsia="宋体" w:cs="Times New Roman"/>
              </w:rPr>
              <w:t>：200m</w:t>
            </w:r>
            <w:r>
              <w:rPr>
                <w:rFonts w:hint="eastAsia" w:cs="Times New Roman"/>
                <w:lang w:val="en-US" w:eastAsia="zh-CN"/>
              </w:rPr>
              <w:t>g</w:t>
            </w:r>
            <w:r>
              <w:rPr>
                <w:rFonts w:hint="default" w:ascii="Times New Roman" w:hAnsi="Times New Roman" w:eastAsia="宋体" w:cs="Times New Roman"/>
              </w:rPr>
              <w:t>/L、NH</w:t>
            </w:r>
            <w:r>
              <w:rPr>
                <w:rFonts w:hint="default" w:ascii="Times New Roman" w:hAnsi="Times New Roman" w:eastAsia="宋体" w:cs="Times New Roman"/>
                <w:vertAlign w:val="subscript"/>
              </w:rPr>
              <w:t>3</w:t>
            </w:r>
            <w:r>
              <w:rPr>
                <w:rFonts w:hint="default" w:ascii="Times New Roman" w:hAnsi="Times New Roman" w:eastAsia="宋体" w:cs="Times New Roman"/>
              </w:rPr>
              <w:t>-N：30mg/L、SS：250mg/L。</w:t>
            </w:r>
          </w:p>
          <w:p>
            <w:pPr>
              <w:spacing w:line="360" w:lineRule="auto"/>
              <w:ind w:firstLine="420" w:firstLineChars="200"/>
              <w:rPr>
                <w:rFonts w:hint="eastAsia"/>
                <w:sz w:val="21"/>
                <w:szCs w:val="21"/>
                <w:highlight w:val="none"/>
                <w:lang w:eastAsia="zh-CN"/>
              </w:rPr>
            </w:pPr>
            <w:r>
              <w:rPr>
                <w:rFonts w:hint="default" w:ascii="Times New Roman" w:hAnsi="Times New Roman" w:eastAsia="宋体" w:cs="Times New Roman"/>
                <w:kern w:val="0"/>
                <w:sz w:val="21"/>
                <w:szCs w:val="21"/>
                <w:lang w:val="zh-CN"/>
              </w:rPr>
              <w:t>本项目</w:t>
            </w:r>
            <w:r>
              <w:rPr>
                <w:rFonts w:hint="eastAsia" w:ascii="Times New Roman" w:hAnsi="Times New Roman" w:eastAsia="宋体" w:cs="Times New Roman"/>
                <w:kern w:val="0"/>
                <w:sz w:val="21"/>
                <w:szCs w:val="21"/>
                <w:lang w:val="en-US" w:eastAsia="zh-CN"/>
              </w:rPr>
              <w:t>实验室清洗废水</w:t>
            </w:r>
            <w:r>
              <w:rPr>
                <w:rFonts w:hint="eastAsia" w:cs="Times New Roman"/>
                <w:kern w:val="0"/>
                <w:sz w:val="21"/>
                <w:szCs w:val="21"/>
                <w:lang w:val="en-US" w:eastAsia="zh-CN"/>
              </w:rPr>
              <w:t>经废水处理设施</w:t>
            </w:r>
            <w:r>
              <w:rPr>
                <w:rFonts w:hint="eastAsia" w:ascii="Times New Roman" w:hAnsi="Times New Roman" w:eastAsia="宋体" w:cs="Times New Roman"/>
                <w:kern w:val="0"/>
                <w:sz w:val="21"/>
                <w:szCs w:val="21"/>
                <w:lang w:val="en-US" w:eastAsia="zh-CN"/>
              </w:rPr>
              <w:t>处理</w:t>
            </w:r>
            <w:r>
              <w:rPr>
                <w:rFonts w:hint="eastAsia" w:cs="Times New Roman"/>
                <w:kern w:val="0"/>
                <w:sz w:val="21"/>
                <w:szCs w:val="21"/>
                <w:lang w:val="en-US" w:eastAsia="zh-CN"/>
              </w:rPr>
              <w:t>后排入化粪池，</w:t>
            </w:r>
            <w:r>
              <w:rPr>
                <w:rFonts w:hint="eastAsia" w:ascii="Times New Roman" w:hAnsi="Times New Roman" w:eastAsia="宋体" w:cs="Times New Roman"/>
                <w:kern w:val="0"/>
                <w:sz w:val="21"/>
                <w:szCs w:val="21"/>
                <w:lang w:val="en-US" w:eastAsia="zh-CN"/>
              </w:rPr>
              <w:t>食堂废水先</w:t>
            </w:r>
            <w:r>
              <w:rPr>
                <w:rFonts w:hint="eastAsia" w:cs="Times New Roman"/>
                <w:kern w:val="0"/>
                <w:sz w:val="21"/>
                <w:szCs w:val="21"/>
                <w:lang w:val="en-US" w:eastAsia="zh-CN"/>
              </w:rPr>
              <w:t>经</w:t>
            </w:r>
            <w:r>
              <w:rPr>
                <w:rFonts w:hint="eastAsia" w:ascii="Times New Roman" w:hAnsi="Times New Roman" w:eastAsia="宋体" w:cs="Times New Roman"/>
                <w:kern w:val="0"/>
                <w:sz w:val="21"/>
                <w:szCs w:val="21"/>
                <w:lang w:val="en-US" w:eastAsia="zh-CN"/>
              </w:rPr>
              <w:t>隔油池进行油水分离</w:t>
            </w:r>
            <w:r>
              <w:rPr>
                <w:rFonts w:hint="eastAsia" w:cs="Times New Roman"/>
                <w:kern w:val="0"/>
                <w:sz w:val="21"/>
                <w:szCs w:val="21"/>
                <w:lang w:val="en-US" w:eastAsia="zh-CN"/>
              </w:rPr>
              <w:t>，之后与</w:t>
            </w:r>
            <w:r>
              <w:rPr>
                <w:rFonts w:hint="eastAsia" w:ascii="Times New Roman" w:hAnsi="Times New Roman" w:eastAsia="宋体" w:cs="Times New Roman"/>
                <w:kern w:val="0"/>
                <w:sz w:val="21"/>
                <w:szCs w:val="21"/>
                <w:lang w:val="en-US" w:eastAsia="zh-CN"/>
              </w:rPr>
              <w:t>生活污水</w:t>
            </w:r>
            <w:r>
              <w:rPr>
                <w:rFonts w:hint="eastAsia" w:cs="Times New Roman"/>
                <w:kern w:val="0"/>
                <w:sz w:val="21"/>
                <w:szCs w:val="21"/>
                <w:lang w:val="en-US" w:eastAsia="zh-CN"/>
              </w:rPr>
              <w:t>、</w:t>
            </w:r>
            <w:r>
              <w:rPr>
                <w:rFonts w:hint="eastAsia" w:ascii="Times New Roman" w:hAnsi="Times New Roman" w:eastAsia="宋体" w:cs="Times New Roman"/>
                <w:kern w:val="0"/>
                <w:sz w:val="21"/>
                <w:szCs w:val="21"/>
                <w:lang w:val="en-US" w:eastAsia="zh-CN"/>
              </w:rPr>
              <w:t>非预见废水一起进入化粪池处理</w:t>
            </w:r>
            <w:r>
              <w:rPr>
                <w:rFonts w:hint="eastAsia" w:cs="Times New Roman"/>
                <w:kern w:val="0"/>
                <w:sz w:val="21"/>
                <w:szCs w:val="21"/>
                <w:lang w:val="en-US" w:eastAsia="zh-CN"/>
              </w:rPr>
              <w:t>后</w:t>
            </w:r>
            <w:r>
              <w:rPr>
                <w:rFonts w:hint="eastAsia" w:ascii="Times New Roman" w:hAnsi="Times New Roman" w:eastAsia="宋体" w:cs="Times New Roman"/>
                <w:kern w:val="0"/>
                <w:sz w:val="21"/>
                <w:szCs w:val="21"/>
                <w:lang w:val="en-US" w:eastAsia="zh-CN"/>
              </w:rPr>
              <w:t>排入市政污水管网进入淄博市利民净化水有限公司处理</w:t>
            </w:r>
            <w:r>
              <w:rPr>
                <w:rFonts w:hint="eastAsia" w:cs="Times New Roman"/>
                <w:kern w:val="0"/>
                <w:sz w:val="21"/>
                <w:szCs w:val="21"/>
                <w:lang w:val="en-US" w:eastAsia="zh-CN"/>
              </w:rPr>
              <w:t>。</w:t>
            </w:r>
            <w:r>
              <w:rPr>
                <w:rFonts w:hint="eastAsia"/>
                <w:szCs w:val="21"/>
                <w:highlight w:val="none"/>
                <w:lang w:eastAsia="zh-CN"/>
              </w:rPr>
              <w:t>项目废水排放量</w:t>
            </w:r>
            <w:r>
              <w:rPr>
                <w:rFonts w:hint="eastAsia"/>
                <w:szCs w:val="21"/>
                <w:highlight w:val="none"/>
                <w:lang w:val="en-US" w:eastAsia="zh-CN"/>
              </w:rPr>
              <w:t>为</w:t>
            </w:r>
            <w:r>
              <w:rPr>
                <w:rFonts w:hint="eastAsia" w:cs="Times New Roman"/>
                <w:sz w:val="21"/>
                <w:szCs w:val="21"/>
                <w:lang w:val="en-US" w:eastAsia="zh-CN"/>
              </w:rPr>
              <w:t>25585.2</w:t>
            </w:r>
            <w:r>
              <w:rPr>
                <w:highlight w:val="none"/>
              </w:rPr>
              <w:t>m</w:t>
            </w:r>
            <w:r>
              <w:rPr>
                <w:highlight w:val="none"/>
                <w:vertAlign w:val="superscript"/>
              </w:rPr>
              <w:t>3</w:t>
            </w:r>
            <w:r>
              <w:rPr>
                <w:highlight w:val="none"/>
              </w:rPr>
              <w:t>/a</w:t>
            </w:r>
            <w:r>
              <w:rPr>
                <w:rFonts w:hint="eastAsia"/>
                <w:highlight w:val="none"/>
                <w:lang w:eastAsia="zh-CN"/>
              </w:rPr>
              <w:t>。</w:t>
            </w:r>
          </w:p>
          <w:p>
            <w:pPr>
              <w:spacing w:line="360" w:lineRule="auto"/>
              <w:ind w:firstLine="420" w:firstLineChars="200"/>
              <w:rPr>
                <w:rFonts w:hint="eastAsia"/>
                <w:b/>
                <w:bCs/>
                <w:color w:val="000000"/>
                <w:sz w:val="21"/>
                <w:szCs w:val="21"/>
                <w:lang w:val="en-US" w:eastAsia="zh-CN"/>
              </w:rPr>
            </w:pPr>
            <w:r>
              <w:rPr>
                <w:rFonts w:hint="eastAsia"/>
                <w:sz w:val="21"/>
                <w:szCs w:val="21"/>
                <w:highlight w:val="none"/>
                <w:lang w:val="en-US" w:eastAsia="zh-CN"/>
              </w:rPr>
              <w:t>本项目</w:t>
            </w:r>
            <w:r>
              <w:rPr>
                <w:rFonts w:hint="eastAsia"/>
                <w:sz w:val="21"/>
                <w:szCs w:val="21"/>
                <w:highlight w:val="none"/>
                <w:lang w:eastAsia="zh-CN"/>
              </w:rPr>
              <w:t>化粪池水污染物去除率</w:t>
            </w:r>
            <w:r>
              <w:rPr>
                <w:rFonts w:hint="eastAsia"/>
                <w:sz w:val="21"/>
                <w:szCs w:val="21"/>
                <w:highlight w:val="none"/>
                <w:lang w:val="en-US" w:eastAsia="zh-CN"/>
              </w:rPr>
              <w:t>为</w:t>
            </w:r>
            <w:r>
              <w:rPr>
                <w:rFonts w:hint="eastAsia"/>
                <w:sz w:val="21"/>
                <w:szCs w:val="21"/>
                <w:highlight w:val="none"/>
                <w:lang w:eastAsia="zh-CN"/>
              </w:rPr>
              <w:t>COD 15%、 BOD</w:t>
            </w:r>
            <w:r>
              <w:rPr>
                <w:rFonts w:hint="eastAsia"/>
                <w:sz w:val="21"/>
                <w:szCs w:val="21"/>
                <w:highlight w:val="none"/>
                <w:vertAlign w:val="subscript"/>
                <w:lang w:eastAsia="zh-CN"/>
              </w:rPr>
              <w:t>5</w:t>
            </w:r>
            <w:r>
              <w:rPr>
                <w:rFonts w:hint="eastAsia"/>
                <w:sz w:val="21"/>
                <w:szCs w:val="21"/>
                <w:highlight w:val="none"/>
                <w:lang w:eastAsia="zh-CN"/>
              </w:rPr>
              <w:t xml:space="preserve"> 9% 、SS 30%</w:t>
            </w:r>
            <w:r>
              <w:rPr>
                <w:rFonts w:hint="eastAsia"/>
                <w:sz w:val="21"/>
                <w:szCs w:val="21"/>
                <w:highlight w:val="none"/>
                <w:lang w:val="en-US" w:eastAsia="zh-CN"/>
              </w:rPr>
              <w:t xml:space="preserve"> </w:t>
            </w:r>
            <w:r>
              <w:rPr>
                <w:rFonts w:hint="eastAsia"/>
                <w:sz w:val="21"/>
                <w:szCs w:val="21"/>
                <w:highlight w:val="none"/>
                <w:lang w:eastAsia="zh-CN"/>
              </w:rPr>
              <w:t>、</w:t>
            </w:r>
            <w:r>
              <w:rPr>
                <w:rFonts w:hint="default"/>
                <w:sz w:val="21"/>
                <w:szCs w:val="21"/>
                <w:lang w:val="en-US" w:eastAsia="zh-CN"/>
              </w:rPr>
              <w:t>NH</w:t>
            </w:r>
            <w:r>
              <w:rPr>
                <w:sz w:val="21"/>
                <w:szCs w:val="21"/>
                <w:vertAlign w:val="subscript"/>
                <w:lang w:val="en-US" w:eastAsia="zh-CN"/>
              </w:rPr>
              <w:t>3</w:t>
            </w:r>
            <w:r>
              <w:rPr>
                <w:sz w:val="21"/>
                <w:szCs w:val="21"/>
                <w:lang w:val="en-US" w:eastAsia="zh-CN"/>
              </w:rPr>
              <w:t>-N</w:t>
            </w:r>
            <w:r>
              <w:rPr>
                <w:rFonts w:hint="eastAsia"/>
                <w:sz w:val="21"/>
                <w:szCs w:val="21"/>
                <w:highlight w:val="none"/>
                <w:lang w:eastAsia="zh-CN"/>
              </w:rPr>
              <w:t xml:space="preserve"> 3% ，隔油池</w:t>
            </w:r>
            <w:r>
              <w:rPr>
                <w:rFonts w:hint="eastAsia"/>
                <w:sz w:val="21"/>
                <w:szCs w:val="21"/>
                <w:highlight w:val="none"/>
                <w:lang w:val="en-US" w:eastAsia="zh-CN"/>
              </w:rPr>
              <w:t>动植物油去除率为</w:t>
            </w:r>
            <w:r>
              <w:rPr>
                <w:rFonts w:hint="eastAsia"/>
                <w:sz w:val="21"/>
                <w:szCs w:val="21"/>
                <w:highlight w:val="none"/>
                <w:lang w:eastAsia="zh-CN"/>
              </w:rPr>
              <w:t>60%，</w:t>
            </w:r>
            <w:r>
              <w:rPr>
                <w:rFonts w:hint="eastAsia"/>
                <w:sz w:val="21"/>
                <w:szCs w:val="21"/>
                <w:highlight w:val="none"/>
                <w:lang w:val="en-US" w:eastAsia="zh-CN"/>
              </w:rPr>
              <w:t>污水产生及排放情况见表4-9。</w:t>
            </w:r>
          </w:p>
          <w:p>
            <w:pPr>
              <w:snapToGrid w:val="0"/>
              <w:spacing w:line="360" w:lineRule="auto"/>
              <w:ind w:firstLine="422" w:firstLineChars="200"/>
              <w:jc w:val="center"/>
              <w:rPr>
                <w:rFonts w:hint="eastAsia"/>
                <w:b/>
                <w:bCs/>
                <w:color w:val="000000"/>
                <w:szCs w:val="21"/>
                <w:lang w:val="en-US" w:eastAsia="zh-CN"/>
              </w:rPr>
            </w:pPr>
            <w:r>
              <w:rPr>
                <w:rFonts w:hint="eastAsia"/>
                <w:b/>
                <w:bCs/>
                <w:color w:val="000000"/>
                <w:szCs w:val="21"/>
                <w:lang w:val="en-US" w:eastAsia="zh-CN"/>
              </w:rPr>
              <w:t>表4-9  污水产生及排放情况一览表</w:t>
            </w:r>
          </w:p>
          <w:tbl>
            <w:tblPr>
              <w:tblStyle w:val="8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13"/>
              <w:gridCol w:w="845"/>
              <w:gridCol w:w="961"/>
              <w:gridCol w:w="655"/>
              <w:gridCol w:w="670"/>
              <w:gridCol w:w="888"/>
              <w:gridCol w:w="740"/>
              <w:gridCol w:w="790"/>
              <w:gridCol w:w="72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restart"/>
                  <w:noWrap w:val="0"/>
                  <w:vAlign w:val="center"/>
                </w:tcPr>
                <w:p>
                  <w:pPr>
                    <w:jc w:val="center"/>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废水排放情况</w:t>
                  </w:r>
                </w:p>
              </w:tc>
              <w:tc>
                <w:tcPr>
                  <w:tcW w:w="713" w:type="dxa"/>
                  <w:vMerge w:val="restart"/>
                  <w:noWrap w:val="0"/>
                  <w:vAlign w:val="center"/>
                </w:tcPr>
                <w:p>
                  <w:pPr>
                    <w:jc w:val="center"/>
                    <w:rPr>
                      <w:rFonts w:hint="default" w:ascii="Times New Roman" w:hAnsi="Times New Roman" w:cs="Times New Roman"/>
                      <w:b w:val="0"/>
                      <w:bCs w:val="0"/>
                      <w:sz w:val="18"/>
                      <w:szCs w:val="18"/>
                      <w:lang w:val="en-US" w:eastAsia="zh-CN"/>
                    </w:rPr>
                  </w:pPr>
                  <w:r>
                    <w:rPr>
                      <w:rFonts w:hint="default" w:ascii="Times New Roman" w:hAnsi="Times New Roman" w:cs="Times New Roman"/>
                      <w:b w:val="0"/>
                      <w:bCs w:val="0"/>
                      <w:sz w:val="18"/>
                      <w:szCs w:val="18"/>
                      <w:lang w:val="en-US" w:eastAsia="zh-CN"/>
                    </w:rPr>
                    <w:t>预处理设施</w:t>
                  </w:r>
                </w:p>
              </w:tc>
              <w:tc>
                <w:tcPr>
                  <w:tcW w:w="845" w:type="dxa"/>
                  <w:vMerge w:val="restart"/>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数量m³/a</w:t>
                  </w:r>
                </w:p>
              </w:tc>
              <w:tc>
                <w:tcPr>
                  <w:tcW w:w="1616" w:type="dxa"/>
                  <w:gridSpan w:val="2"/>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废水统计</w:t>
                  </w:r>
                </w:p>
              </w:tc>
              <w:tc>
                <w:tcPr>
                  <w:tcW w:w="4536" w:type="dxa"/>
                  <w:gridSpan w:val="6"/>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废水污染物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b w:val="0"/>
                      <w:bCs w:val="0"/>
                      <w:sz w:val="18"/>
                      <w:szCs w:val="18"/>
                    </w:rPr>
                  </w:pPr>
                </w:p>
              </w:tc>
              <w:tc>
                <w:tcPr>
                  <w:tcW w:w="713" w:type="dxa"/>
                  <w:vMerge w:val="continue"/>
                  <w:noWrap w:val="0"/>
                  <w:vAlign w:val="center"/>
                </w:tcPr>
                <w:p>
                  <w:pPr>
                    <w:jc w:val="center"/>
                    <w:rPr>
                      <w:rFonts w:hint="default" w:ascii="Times New Roman" w:hAnsi="Times New Roman" w:cs="Times New Roman"/>
                      <w:b w:val="0"/>
                      <w:bCs w:val="0"/>
                      <w:sz w:val="18"/>
                      <w:szCs w:val="18"/>
                    </w:rPr>
                  </w:pPr>
                </w:p>
              </w:tc>
              <w:tc>
                <w:tcPr>
                  <w:tcW w:w="845" w:type="dxa"/>
                  <w:vMerge w:val="continue"/>
                  <w:noWrap w:val="0"/>
                  <w:vAlign w:val="center"/>
                </w:tcPr>
                <w:p>
                  <w:pPr>
                    <w:jc w:val="center"/>
                    <w:rPr>
                      <w:rFonts w:hint="default" w:ascii="Times New Roman" w:hAnsi="Times New Roman" w:cs="Times New Roman"/>
                      <w:b w:val="0"/>
                      <w:bCs w:val="0"/>
                      <w:sz w:val="18"/>
                      <w:szCs w:val="18"/>
                    </w:rPr>
                  </w:pPr>
                </w:p>
              </w:tc>
              <w:tc>
                <w:tcPr>
                  <w:tcW w:w="1616" w:type="dxa"/>
                  <w:gridSpan w:val="2"/>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单位</w:t>
                  </w:r>
                </w:p>
              </w:tc>
              <w:tc>
                <w:tcPr>
                  <w:tcW w:w="670" w:type="dxa"/>
                  <w:noWrap w:val="0"/>
                  <w:vAlign w:val="center"/>
                </w:tcPr>
                <w:p>
                  <w:pPr>
                    <w:pStyle w:val="30"/>
                    <w:jc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cs="Times New Roman"/>
                      <w:b w:val="0"/>
                      <w:bCs w:val="0"/>
                      <w:sz w:val="18"/>
                      <w:szCs w:val="18"/>
                      <w:lang w:val="en-US" w:eastAsia="zh-CN"/>
                    </w:rPr>
                    <w:t>pH</w:t>
                  </w:r>
                </w:p>
              </w:tc>
              <w:tc>
                <w:tcPr>
                  <w:tcW w:w="888" w:type="dxa"/>
                  <w:noWrap w:val="0"/>
                  <w:vAlign w:val="center"/>
                </w:tcPr>
                <w:p>
                  <w:pPr>
                    <w:jc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2"/>
                      <w:sz w:val="18"/>
                      <w:szCs w:val="18"/>
                      <w:lang w:val="en-US" w:eastAsia="zh-CN" w:bidi="ar-SA"/>
                    </w:rPr>
                    <w:t>COD</w:t>
                  </w:r>
                </w:p>
              </w:tc>
              <w:tc>
                <w:tcPr>
                  <w:tcW w:w="740" w:type="dxa"/>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BOD</w:t>
                  </w:r>
                  <w:r>
                    <w:rPr>
                      <w:rFonts w:hint="default" w:ascii="Times New Roman" w:hAnsi="Times New Roman" w:cs="Times New Roman"/>
                      <w:b w:val="0"/>
                      <w:bCs w:val="0"/>
                      <w:sz w:val="18"/>
                      <w:szCs w:val="18"/>
                      <w:vertAlign w:val="subscript"/>
                      <w:lang w:val="en-US" w:eastAsia="zh-CN"/>
                    </w:rPr>
                    <w:t>5</w:t>
                  </w:r>
                </w:p>
              </w:tc>
              <w:tc>
                <w:tcPr>
                  <w:tcW w:w="790" w:type="dxa"/>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NH</w:t>
                  </w:r>
                  <w:r>
                    <w:rPr>
                      <w:rFonts w:hint="default" w:ascii="Times New Roman" w:hAnsi="Times New Roman" w:cs="Times New Roman"/>
                      <w:b w:val="0"/>
                      <w:bCs w:val="0"/>
                      <w:sz w:val="18"/>
                      <w:szCs w:val="18"/>
                      <w:vertAlign w:val="subscript"/>
                      <w:lang w:val="en-US" w:eastAsia="zh-CN"/>
                    </w:rPr>
                    <w:t>3</w:t>
                  </w:r>
                  <w:r>
                    <w:rPr>
                      <w:rFonts w:hint="default" w:ascii="Times New Roman" w:hAnsi="Times New Roman" w:cs="Times New Roman"/>
                      <w:b w:val="0"/>
                      <w:bCs w:val="0"/>
                      <w:sz w:val="18"/>
                      <w:szCs w:val="18"/>
                      <w:lang w:val="en-US" w:eastAsia="zh-CN"/>
                    </w:rPr>
                    <w:t>-N</w:t>
                  </w:r>
                </w:p>
              </w:tc>
              <w:tc>
                <w:tcPr>
                  <w:tcW w:w="728" w:type="dxa"/>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SS</w:t>
                  </w:r>
                </w:p>
              </w:tc>
              <w:tc>
                <w:tcPr>
                  <w:tcW w:w="720" w:type="dxa"/>
                  <w:noWrap w:val="0"/>
                  <w:vAlign w:val="center"/>
                </w:tcPr>
                <w:p>
                  <w:pPr>
                    <w:jc w:val="center"/>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restart"/>
                  <w:noWrap w:val="0"/>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生活污水</w:t>
                  </w:r>
                </w:p>
              </w:tc>
              <w:tc>
                <w:tcPr>
                  <w:tcW w:w="713" w:type="dxa"/>
                  <w:vMerge w:val="restart"/>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化粪池</w:t>
                  </w:r>
                </w:p>
              </w:tc>
              <w:tc>
                <w:tcPr>
                  <w:tcW w:w="845" w:type="dxa"/>
                  <w:vMerge w:val="restart"/>
                  <w:noWrap w:val="0"/>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14495.2</w:t>
                  </w:r>
                </w:p>
              </w:tc>
              <w:tc>
                <w:tcPr>
                  <w:tcW w:w="961" w:type="dxa"/>
                  <w:noWrap w:val="0"/>
                  <w:vAlign w:val="center"/>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eastAsia="zh-CN"/>
                    </w:rPr>
                    <w:t>产生浓度</w:t>
                  </w:r>
                </w:p>
              </w:tc>
              <w:tc>
                <w:tcPr>
                  <w:tcW w:w="655"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mg/L</w:t>
                  </w:r>
                </w:p>
              </w:tc>
              <w:tc>
                <w:tcPr>
                  <w:tcW w:w="670" w:type="dxa"/>
                  <w:noWrap w:val="0"/>
                  <w:vAlign w:val="center"/>
                </w:tcPr>
                <w:p>
                  <w:pPr>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250</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lang w:val="en-US" w:eastAsia="zh-CN"/>
                    </w:rPr>
                  </w:pPr>
                </w:p>
              </w:tc>
              <w:tc>
                <w:tcPr>
                  <w:tcW w:w="713" w:type="dxa"/>
                  <w:vMerge w:val="continue"/>
                  <w:noWrap w:val="0"/>
                  <w:vAlign w:val="center"/>
                </w:tcPr>
                <w:p>
                  <w:pPr>
                    <w:jc w:val="center"/>
                    <w:rPr>
                      <w:rFonts w:hint="default" w:ascii="Times New Roman" w:hAnsi="Times New Roman" w:cs="Times New Roman"/>
                      <w:sz w:val="18"/>
                      <w:szCs w:val="18"/>
                      <w:lang w:val="en-US" w:eastAsia="zh-CN"/>
                    </w:rPr>
                  </w:pPr>
                </w:p>
              </w:tc>
              <w:tc>
                <w:tcPr>
                  <w:tcW w:w="845" w:type="dxa"/>
                  <w:vMerge w:val="continue"/>
                  <w:noWrap w:val="0"/>
                  <w:vAlign w:val="center"/>
                </w:tcPr>
                <w:p>
                  <w:pPr>
                    <w:jc w:val="center"/>
                    <w:rPr>
                      <w:rFonts w:hint="default" w:ascii="Times New Roman" w:hAnsi="Times New Roman" w:cs="Times New Roman"/>
                      <w:sz w:val="18"/>
                      <w:szCs w:val="18"/>
                      <w:lang w:val="en-US" w:eastAsia="zh-CN"/>
                    </w:rPr>
                  </w:pPr>
                </w:p>
              </w:tc>
              <w:tc>
                <w:tcPr>
                  <w:tcW w:w="961"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产生量</w:t>
                  </w:r>
                </w:p>
              </w:tc>
              <w:tc>
                <w:tcPr>
                  <w:tcW w:w="655"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t/a</w:t>
                  </w:r>
                </w:p>
              </w:tc>
              <w:tc>
                <w:tcPr>
                  <w:tcW w:w="670"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5.073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2.899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0.435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3.624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lang w:val="en-US" w:eastAsia="zh-CN"/>
                    </w:rPr>
                  </w:pPr>
                </w:p>
              </w:tc>
              <w:tc>
                <w:tcPr>
                  <w:tcW w:w="713" w:type="dxa"/>
                  <w:vMerge w:val="continue"/>
                  <w:noWrap w:val="0"/>
                  <w:vAlign w:val="center"/>
                </w:tcPr>
                <w:p>
                  <w:pPr>
                    <w:jc w:val="center"/>
                    <w:rPr>
                      <w:rFonts w:hint="default" w:ascii="Times New Roman" w:hAnsi="Times New Roman" w:cs="Times New Roman"/>
                      <w:sz w:val="18"/>
                      <w:szCs w:val="18"/>
                      <w:lang w:val="en-US" w:eastAsia="zh-CN"/>
                    </w:rPr>
                  </w:pPr>
                </w:p>
              </w:tc>
              <w:tc>
                <w:tcPr>
                  <w:tcW w:w="845" w:type="dxa"/>
                  <w:vMerge w:val="continue"/>
                  <w:noWrap w:val="0"/>
                  <w:vAlign w:val="center"/>
                </w:tcPr>
                <w:p>
                  <w:pPr>
                    <w:jc w:val="center"/>
                    <w:rPr>
                      <w:rFonts w:hint="default" w:ascii="Times New Roman" w:hAnsi="Times New Roman" w:cs="Times New Roman"/>
                      <w:sz w:val="18"/>
                      <w:szCs w:val="18"/>
                      <w:lang w:val="en-US" w:eastAsia="zh-CN"/>
                    </w:rPr>
                  </w:pPr>
                </w:p>
              </w:tc>
              <w:tc>
                <w:tcPr>
                  <w:tcW w:w="961" w:type="dxa"/>
                  <w:noWrap w:val="0"/>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排放</w:t>
                  </w:r>
                  <w:r>
                    <w:rPr>
                      <w:rFonts w:hint="default" w:ascii="Times New Roman" w:hAnsi="Times New Roman" w:cs="Times New Roman"/>
                      <w:sz w:val="18"/>
                      <w:szCs w:val="18"/>
                      <w:lang w:eastAsia="zh-CN"/>
                    </w:rPr>
                    <w:t>浓度</w:t>
                  </w:r>
                </w:p>
              </w:tc>
              <w:tc>
                <w:tcPr>
                  <w:tcW w:w="655" w:type="dxa"/>
                  <w:noWrap w:val="0"/>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mg/L</w:t>
                  </w:r>
                </w:p>
              </w:tc>
              <w:tc>
                <w:tcPr>
                  <w:tcW w:w="670" w:type="dxa"/>
                  <w:noWrap w:val="0"/>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297.5</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182</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29.1</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175</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rPr>
                  </w:pPr>
                </w:p>
              </w:tc>
              <w:tc>
                <w:tcPr>
                  <w:tcW w:w="713" w:type="dxa"/>
                  <w:vMerge w:val="continue"/>
                  <w:noWrap w:val="0"/>
                  <w:vAlign w:val="center"/>
                </w:tcPr>
                <w:p>
                  <w:pPr>
                    <w:jc w:val="center"/>
                    <w:rPr>
                      <w:rFonts w:hint="default" w:ascii="Times New Roman" w:hAnsi="Times New Roman" w:cs="Times New Roman"/>
                      <w:sz w:val="18"/>
                      <w:szCs w:val="18"/>
                    </w:rPr>
                  </w:pPr>
                </w:p>
              </w:tc>
              <w:tc>
                <w:tcPr>
                  <w:tcW w:w="845" w:type="dxa"/>
                  <w:vMerge w:val="continue"/>
                  <w:noWrap w:val="0"/>
                  <w:vAlign w:val="center"/>
                </w:tcPr>
                <w:p>
                  <w:pPr>
                    <w:jc w:val="center"/>
                    <w:rPr>
                      <w:rFonts w:hint="default" w:ascii="Times New Roman" w:hAnsi="Times New Roman" w:cs="Times New Roman"/>
                      <w:sz w:val="18"/>
                      <w:szCs w:val="18"/>
                    </w:rPr>
                  </w:pPr>
                </w:p>
              </w:tc>
              <w:tc>
                <w:tcPr>
                  <w:tcW w:w="961" w:type="dxa"/>
                  <w:noWrap w:val="0"/>
                  <w:vAlign w:val="center"/>
                </w:tcPr>
                <w:p>
                  <w:pPr>
                    <w:jc w:val="center"/>
                    <w:rPr>
                      <w:rFonts w:hint="default" w:ascii="Times New Roman" w:hAnsi="Times New Roman" w:cs="Times New Roman"/>
                      <w:sz w:val="18"/>
                      <w:szCs w:val="18"/>
                      <w:lang w:eastAsia="zh-CN"/>
                    </w:rPr>
                  </w:pPr>
                  <w:r>
                    <w:rPr>
                      <w:rFonts w:hint="default" w:ascii="Times New Roman" w:hAnsi="Times New Roman" w:cs="Times New Roman"/>
                      <w:sz w:val="18"/>
                      <w:szCs w:val="18"/>
                      <w:lang w:val="en-US" w:eastAsia="zh-CN"/>
                    </w:rPr>
                    <w:t>排放</w:t>
                  </w:r>
                  <w:r>
                    <w:rPr>
                      <w:rFonts w:hint="default" w:ascii="Times New Roman" w:hAnsi="Times New Roman" w:cs="Times New Roman"/>
                      <w:sz w:val="18"/>
                      <w:szCs w:val="18"/>
                      <w:lang w:eastAsia="zh-CN"/>
                    </w:rPr>
                    <w:t>量</w:t>
                  </w:r>
                </w:p>
              </w:tc>
              <w:tc>
                <w:tcPr>
                  <w:tcW w:w="655"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t/a</w:t>
                  </w:r>
                </w:p>
              </w:tc>
              <w:tc>
                <w:tcPr>
                  <w:tcW w:w="670" w:type="dxa"/>
                  <w:noWrap w:val="0"/>
                  <w:vAlign w:val="center"/>
                </w:tcPr>
                <w:p>
                  <w:pPr>
                    <w:keepNext w:val="0"/>
                    <w:keepLines w:val="0"/>
                    <w:widowControl/>
                    <w:suppressLineNumbers w:val="0"/>
                    <w:jc w:val="center"/>
                    <w:textAlignment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4.312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2.638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0.422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2.537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restart"/>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食堂废水</w:t>
                  </w:r>
                </w:p>
              </w:tc>
              <w:tc>
                <w:tcPr>
                  <w:tcW w:w="713" w:type="dxa"/>
                  <w:vMerge w:val="restart"/>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隔油池、化粪池</w:t>
                  </w:r>
                </w:p>
              </w:tc>
              <w:tc>
                <w:tcPr>
                  <w:tcW w:w="845" w:type="dxa"/>
                  <w:vMerge w:val="restart"/>
                  <w:noWrap w:val="0"/>
                  <w:vAlign w:val="center"/>
                </w:tcPr>
                <w:p>
                  <w:pPr>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8640</w:t>
                  </w:r>
                </w:p>
              </w:tc>
              <w:tc>
                <w:tcPr>
                  <w:tcW w:w="961"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eastAsia="zh-CN"/>
                    </w:rPr>
                    <w:t>产生浓度</w:t>
                  </w:r>
                </w:p>
              </w:tc>
              <w:tc>
                <w:tcPr>
                  <w:tcW w:w="655"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mg/L</w:t>
                  </w:r>
                </w:p>
              </w:tc>
              <w:tc>
                <w:tcPr>
                  <w:tcW w:w="670"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713"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845"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961"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产生量</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t/a</w:t>
                  </w:r>
                </w:p>
              </w:tc>
              <w:tc>
                <w:tcPr>
                  <w:tcW w:w="670"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8.640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4.320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0.432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3.456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1.296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713"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845"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961"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排放</w:t>
                  </w:r>
                  <w:r>
                    <w:rPr>
                      <w:rFonts w:hint="default" w:ascii="Times New Roman" w:hAnsi="Times New Roman" w:cs="Times New Roman"/>
                      <w:sz w:val="18"/>
                      <w:szCs w:val="18"/>
                      <w:lang w:eastAsia="zh-CN"/>
                    </w:rPr>
                    <w:t>浓度</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mg/L</w:t>
                  </w:r>
                </w:p>
              </w:tc>
              <w:tc>
                <w:tcPr>
                  <w:tcW w:w="670"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455</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48.5</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rPr>
                  </w:pPr>
                </w:p>
              </w:tc>
              <w:tc>
                <w:tcPr>
                  <w:tcW w:w="713" w:type="dxa"/>
                  <w:vMerge w:val="continue"/>
                  <w:noWrap w:val="0"/>
                  <w:vAlign w:val="center"/>
                </w:tcPr>
                <w:p>
                  <w:pPr>
                    <w:jc w:val="center"/>
                    <w:rPr>
                      <w:rFonts w:hint="default" w:ascii="Times New Roman" w:hAnsi="Times New Roman" w:cs="Times New Roman"/>
                      <w:sz w:val="18"/>
                      <w:szCs w:val="18"/>
                      <w:highlight w:val="none"/>
                    </w:rPr>
                  </w:pPr>
                </w:p>
              </w:tc>
              <w:tc>
                <w:tcPr>
                  <w:tcW w:w="845" w:type="dxa"/>
                  <w:vMerge w:val="continue"/>
                  <w:noWrap w:val="0"/>
                  <w:vAlign w:val="center"/>
                </w:tcPr>
                <w:p>
                  <w:pPr>
                    <w:jc w:val="center"/>
                    <w:rPr>
                      <w:rFonts w:hint="default" w:ascii="Times New Roman" w:hAnsi="Times New Roman" w:cs="Times New Roman"/>
                      <w:sz w:val="18"/>
                      <w:szCs w:val="18"/>
                      <w:highlight w:val="none"/>
                    </w:rPr>
                  </w:pPr>
                </w:p>
              </w:tc>
              <w:tc>
                <w:tcPr>
                  <w:tcW w:w="961"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排放</w:t>
                  </w:r>
                  <w:r>
                    <w:rPr>
                      <w:rFonts w:hint="default" w:ascii="Times New Roman" w:hAnsi="Times New Roman" w:cs="Times New Roman"/>
                      <w:sz w:val="18"/>
                      <w:szCs w:val="18"/>
                      <w:lang w:eastAsia="zh-CN"/>
                    </w:rPr>
                    <w:t>量</w:t>
                  </w:r>
                </w:p>
              </w:tc>
              <w:tc>
                <w:tcPr>
                  <w:tcW w:w="655"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t/a</w:t>
                  </w:r>
                </w:p>
              </w:tc>
              <w:tc>
                <w:tcPr>
                  <w:tcW w:w="670" w:type="dxa"/>
                  <w:noWrap w:val="0"/>
                  <w:vAlign w:val="center"/>
                </w:tcPr>
                <w:p>
                  <w:pPr>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7.344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3.931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0.419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2.419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0.518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restart"/>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实验室清洗废水</w:t>
                  </w:r>
                </w:p>
              </w:tc>
              <w:tc>
                <w:tcPr>
                  <w:tcW w:w="713" w:type="dxa"/>
                  <w:vMerge w:val="restart"/>
                  <w:noWrap w:val="0"/>
                  <w:vAlign w:val="center"/>
                </w:tcPr>
                <w:p>
                  <w:pPr>
                    <w:jc w:val="center"/>
                    <w:rPr>
                      <w:rFonts w:hint="default" w:ascii="Times New Roman" w:hAnsi="Times New Roman" w:cs="Times New Roman"/>
                      <w:sz w:val="18"/>
                      <w:szCs w:val="18"/>
                      <w:highlight w:val="none"/>
                      <w:lang w:val="en-US" w:eastAsia="zh-CN"/>
                    </w:rPr>
                  </w:pPr>
                  <w:r>
                    <w:rPr>
                      <w:rFonts w:hint="eastAsia" w:cs="Times New Roman"/>
                      <w:sz w:val="18"/>
                      <w:szCs w:val="18"/>
                      <w:lang w:val="en-US" w:eastAsia="zh-CN"/>
                    </w:rPr>
                    <w:t>废水处理设施、</w:t>
                  </w:r>
                  <w:r>
                    <w:rPr>
                      <w:rFonts w:hint="default" w:ascii="Times New Roman" w:hAnsi="Times New Roman" w:cs="Times New Roman"/>
                      <w:sz w:val="18"/>
                      <w:szCs w:val="18"/>
                      <w:lang w:val="en-US" w:eastAsia="zh-CN"/>
                    </w:rPr>
                    <w:t>化粪池</w:t>
                  </w:r>
                </w:p>
              </w:tc>
              <w:tc>
                <w:tcPr>
                  <w:tcW w:w="845" w:type="dxa"/>
                  <w:vMerge w:val="restart"/>
                  <w:noWrap w:val="0"/>
                  <w:vAlign w:val="center"/>
                </w:tcPr>
                <w:p>
                  <w:pPr>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90</w:t>
                  </w:r>
                </w:p>
              </w:tc>
              <w:tc>
                <w:tcPr>
                  <w:tcW w:w="961"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eastAsia="zh-CN"/>
                    </w:rPr>
                    <w:t>产生浓度</w:t>
                  </w:r>
                </w:p>
              </w:tc>
              <w:tc>
                <w:tcPr>
                  <w:tcW w:w="655"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mg/L</w:t>
                  </w:r>
                </w:p>
              </w:tc>
              <w:tc>
                <w:tcPr>
                  <w:tcW w:w="670"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28" w:type="dxa"/>
                  <w:noWrap w:val="0"/>
                  <w:vAlign w:val="center"/>
                </w:tcPr>
                <w:p>
                  <w:pPr>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713" w:type="dxa"/>
                  <w:vMerge w:val="continue"/>
                  <w:noWrap w:val="0"/>
                  <w:vAlign w:val="center"/>
                </w:tcPr>
                <w:p>
                  <w:pPr>
                    <w:jc w:val="center"/>
                    <w:rPr>
                      <w:rFonts w:hint="default" w:ascii="Times New Roman" w:hAnsi="Times New Roman" w:cs="Times New Roman"/>
                      <w:sz w:val="18"/>
                      <w:szCs w:val="18"/>
                      <w:lang w:val="en-US" w:eastAsia="zh-CN"/>
                    </w:rPr>
                  </w:pPr>
                </w:p>
              </w:tc>
              <w:tc>
                <w:tcPr>
                  <w:tcW w:w="845"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961"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产生量</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t/a</w:t>
                  </w:r>
                </w:p>
              </w:tc>
              <w:tc>
                <w:tcPr>
                  <w:tcW w:w="670"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0.008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0.005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728" w:type="dxa"/>
                  <w:noWrap w:val="0"/>
                  <w:vAlign w:val="center"/>
                </w:tcPr>
                <w:p>
                  <w:pPr>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713" w:type="dxa"/>
                  <w:vMerge w:val="continue"/>
                  <w:noWrap w:val="0"/>
                  <w:vAlign w:val="center"/>
                </w:tcPr>
                <w:p>
                  <w:pPr>
                    <w:jc w:val="center"/>
                    <w:rPr>
                      <w:rFonts w:hint="default" w:ascii="Times New Roman" w:hAnsi="Times New Roman" w:cs="Times New Roman"/>
                      <w:sz w:val="18"/>
                      <w:szCs w:val="18"/>
                      <w:lang w:val="en-US" w:eastAsia="zh-CN"/>
                    </w:rPr>
                  </w:pPr>
                </w:p>
              </w:tc>
              <w:tc>
                <w:tcPr>
                  <w:tcW w:w="845"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961" w:type="dxa"/>
                  <w:noWrap w:val="0"/>
                  <w:vAlign w:val="center"/>
                </w:tcPr>
                <w:p>
                  <w:pPr>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排放</w:t>
                  </w:r>
                  <w:r>
                    <w:rPr>
                      <w:rFonts w:hint="default" w:ascii="Times New Roman" w:hAnsi="Times New Roman" w:cs="Times New Roman"/>
                      <w:sz w:val="18"/>
                      <w:szCs w:val="18"/>
                      <w:lang w:eastAsia="zh-CN"/>
                    </w:rPr>
                    <w:t>浓度</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mg/L</w:t>
                  </w:r>
                </w:p>
              </w:tc>
              <w:tc>
                <w:tcPr>
                  <w:tcW w:w="670"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76.5</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45.5</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728" w:type="dxa"/>
                  <w:noWrap w:val="0"/>
                  <w:vAlign w:val="center"/>
                </w:tcPr>
                <w:p>
                  <w:pPr>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rPr>
                  </w:pPr>
                </w:p>
              </w:tc>
              <w:tc>
                <w:tcPr>
                  <w:tcW w:w="713" w:type="dxa"/>
                  <w:vMerge w:val="continue"/>
                  <w:noWrap w:val="0"/>
                  <w:vAlign w:val="center"/>
                </w:tcPr>
                <w:p>
                  <w:pPr>
                    <w:jc w:val="center"/>
                    <w:rPr>
                      <w:rFonts w:hint="default" w:ascii="Times New Roman" w:hAnsi="Times New Roman" w:cs="Times New Roman"/>
                      <w:sz w:val="18"/>
                      <w:szCs w:val="18"/>
                      <w:highlight w:val="none"/>
                    </w:rPr>
                  </w:pPr>
                </w:p>
              </w:tc>
              <w:tc>
                <w:tcPr>
                  <w:tcW w:w="845" w:type="dxa"/>
                  <w:vMerge w:val="continue"/>
                  <w:noWrap w:val="0"/>
                  <w:vAlign w:val="center"/>
                </w:tcPr>
                <w:p>
                  <w:pPr>
                    <w:jc w:val="center"/>
                    <w:rPr>
                      <w:rFonts w:hint="default" w:ascii="Times New Roman" w:hAnsi="Times New Roman" w:cs="Times New Roman"/>
                      <w:sz w:val="18"/>
                      <w:szCs w:val="18"/>
                      <w:highlight w:val="none"/>
                    </w:rPr>
                  </w:pPr>
                </w:p>
              </w:tc>
              <w:tc>
                <w:tcPr>
                  <w:tcW w:w="961"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排放</w:t>
                  </w:r>
                  <w:r>
                    <w:rPr>
                      <w:rFonts w:hint="default" w:ascii="Times New Roman" w:hAnsi="Times New Roman" w:cs="Times New Roman"/>
                      <w:sz w:val="18"/>
                      <w:szCs w:val="18"/>
                      <w:lang w:eastAsia="zh-CN"/>
                    </w:rPr>
                    <w:t>量</w:t>
                  </w:r>
                </w:p>
              </w:tc>
              <w:tc>
                <w:tcPr>
                  <w:tcW w:w="655"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t/a</w:t>
                  </w:r>
                </w:p>
              </w:tc>
              <w:tc>
                <w:tcPr>
                  <w:tcW w:w="670" w:type="dxa"/>
                  <w:noWrap w:val="0"/>
                  <w:vAlign w:val="center"/>
                </w:tcPr>
                <w:p>
                  <w:pPr>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0.007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0.001 </w:t>
                  </w:r>
                </w:p>
              </w:tc>
              <w:tc>
                <w:tcPr>
                  <w:tcW w:w="728" w:type="dxa"/>
                  <w:noWrap w:val="0"/>
                  <w:vAlign w:val="center"/>
                </w:tcPr>
                <w:p>
                  <w:pPr>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restart"/>
                  <w:noWrap w:val="0"/>
                  <w:vAlign w:val="center"/>
                </w:tcPr>
                <w:p>
                  <w:pPr>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非预见废水</w:t>
                  </w:r>
                </w:p>
              </w:tc>
              <w:tc>
                <w:tcPr>
                  <w:tcW w:w="713" w:type="dxa"/>
                  <w:vMerge w:val="restart"/>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lang w:val="en-US" w:eastAsia="zh-CN"/>
                    </w:rPr>
                    <w:t>化粪池</w:t>
                  </w:r>
                </w:p>
              </w:tc>
              <w:tc>
                <w:tcPr>
                  <w:tcW w:w="845" w:type="dxa"/>
                  <w:vMerge w:val="restart"/>
                  <w:noWrap w:val="0"/>
                  <w:vAlign w:val="center"/>
                </w:tcPr>
                <w:p>
                  <w:pPr>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2360</w:t>
                  </w:r>
                </w:p>
              </w:tc>
              <w:tc>
                <w:tcPr>
                  <w:tcW w:w="961"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eastAsia="zh-CN"/>
                    </w:rPr>
                    <w:t>产生浓度</w:t>
                  </w:r>
                </w:p>
              </w:tc>
              <w:tc>
                <w:tcPr>
                  <w:tcW w:w="655"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mg/L</w:t>
                  </w:r>
                </w:p>
              </w:tc>
              <w:tc>
                <w:tcPr>
                  <w:tcW w:w="670"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350</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200</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30</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250</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713" w:type="dxa"/>
                  <w:vMerge w:val="continue"/>
                  <w:noWrap w:val="0"/>
                  <w:vAlign w:val="center"/>
                </w:tcPr>
                <w:p>
                  <w:pPr>
                    <w:jc w:val="center"/>
                    <w:rPr>
                      <w:rFonts w:hint="default" w:ascii="Times New Roman" w:hAnsi="Times New Roman" w:cs="Times New Roman"/>
                      <w:sz w:val="18"/>
                      <w:szCs w:val="18"/>
                      <w:lang w:val="en-US" w:eastAsia="zh-CN"/>
                    </w:rPr>
                  </w:pPr>
                </w:p>
              </w:tc>
              <w:tc>
                <w:tcPr>
                  <w:tcW w:w="845"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961"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产生量</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t/a</w:t>
                  </w:r>
                </w:p>
              </w:tc>
              <w:tc>
                <w:tcPr>
                  <w:tcW w:w="670"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0.826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0.472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0.071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0.590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713" w:type="dxa"/>
                  <w:vMerge w:val="continue"/>
                  <w:noWrap w:val="0"/>
                  <w:vAlign w:val="center"/>
                </w:tcPr>
                <w:p>
                  <w:pPr>
                    <w:jc w:val="center"/>
                    <w:rPr>
                      <w:rFonts w:hint="default" w:ascii="Times New Roman" w:hAnsi="Times New Roman" w:cs="Times New Roman"/>
                      <w:sz w:val="18"/>
                      <w:szCs w:val="18"/>
                      <w:lang w:val="en-US" w:eastAsia="zh-CN"/>
                    </w:rPr>
                  </w:pPr>
                </w:p>
              </w:tc>
              <w:tc>
                <w:tcPr>
                  <w:tcW w:w="845" w:type="dxa"/>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961"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排放</w:t>
                  </w:r>
                  <w:r>
                    <w:rPr>
                      <w:rFonts w:hint="default" w:ascii="Times New Roman" w:hAnsi="Times New Roman" w:cs="Times New Roman"/>
                      <w:sz w:val="18"/>
                      <w:szCs w:val="18"/>
                      <w:highlight w:val="none"/>
                      <w:lang w:eastAsia="zh-CN"/>
                    </w:rPr>
                    <w:t>浓度</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mg/L</w:t>
                  </w:r>
                </w:p>
              </w:tc>
              <w:tc>
                <w:tcPr>
                  <w:tcW w:w="670"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297.5</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182</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29.1</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175</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4" w:type="dxa"/>
                  <w:vMerge w:val="continue"/>
                  <w:noWrap w:val="0"/>
                  <w:vAlign w:val="center"/>
                </w:tcPr>
                <w:p>
                  <w:pPr>
                    <w:jc w:val="center"/>
                    <w:rPr>
                      <w:rFonts w:hint="default" w:ascii="Times New Roman" w:hAnsi="Times New Roman" w:cs="Times New Roman"/>
                      <w:sz w:val="18"/>
                      <w:szCs w:val="18"/>
                      <w:highlight w:val="none"/>
                    </w:rPr>
                  </w:pPr>
                </w:p>
              </w:tc>
              <w:tc>
                <w:tcPr>
                  <w:tcW w:w="713" w:type="dxa"/>
                  <w:vMerge w:val="continue"/>
                  <w:noWrap w:val="0"/>
                  <w:vAlign w:val="center"/>
                </w:tcPr>
                <w:p>
                  <w:pPr>
                    <w:jc w:val="center"/>
                    <w:rPr>
                      <w:rFonts w:hint="default" w:ascii="Times New Roman" w:hAnsi="Times New Roman" w:cs="Times New Roman"/>
                      <w:sz w:val="18"/>
                      <w:szCs w:val="18"/>
                      <w:highlight w:val="none"/>
                    </w:rPr>
                  </w:pPr>
                </w:p>
              </w:tc>
              <w:tc>
                <w:tcPr>
                  <w:tcW w:w="845" w:type="dxa"/>
                  <w:vMerge w:val="continue"/>
                  <w:noWrap w:val="0"/>
                  <w:vAlign w:val="center"/>
                </w:tcPr>
                <w:p>
                  <w:pPr>
                    <w:jc w:val="center"/>
                    <w:rPr>
                      <w:rFonts w:hint="default" w:ascii="Times New Roman" w:hAnsi="Times New Roman" w:cs="Times New Roman"/>
                      <w:sz w:val="18"/>
                      <w:szCs w:val="18"/>
                      <w:highlight w:val="none"/>
                    </w:rPr>
                  </w:pPr>
                </w:p>
              </w:tc>
              <w:tc>
                <w:tcPr>
                  <w:tcW w:w="961"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排放</w:t>
                  </w:r>
                  <w:r>
                    <w:rPr>
                      <w:rFonts w:hint="default" w:ascii="Times New Roman" w:hAnsi="Times New Roman" w:cs="Times New Roman"/>
                      <w:sz w:val="18"/>
                      <w:szCs w:val="18"/>
                      <w:highlight w:val="none"/>
                      <w:lang w:eastAsia="zh-CN"/>
                    </w:rPr>
                    <w:t>量</w:t>
                  </w:r>
                </w:p>
              </w:tc>
              <w:tc>
                <w:tcPr>
                  <w:tcW w:w="655"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t/a</w:t>
                  </w:r>
                </w:p>
              </w:tc>
              <w:tc>
                <w:tcPr>
                  <w:tcW w:w="670"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0.702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0.430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0.069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0.413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7" w:type="dxa"/>
                  <w:gridSpan w:val="2"/>
                  <w:vMerge w:val="restart"/>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综合废水</w:t>
                  </w:r>
                </w:p>
              </w:tc>
              <w:tc>
                <w:tcPr>
                  <w:tcW w:w="845" w:type="dxa"/>
                  <w:vMerge w:val="restart"/>
                  <w:noWrap w:val="0"/>
                  <w:vAlign w:val="center"/>
                </w:tcPr>
                <w:p>
                  <w:pPr>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255</w:t>
                  </w:r>
                  <w:r>
                    <w:rPr>
                      <w:rFonts w:hint="eastAsia" w:cs="Times New Roman"/>
                      <w:sz w:val="18"/>
                      <w:szCs w:val="18"/>
                      <w:highlight w:val="none"/>
                      <w:lang w:val="en-US" w:eastAsia="zh-CN"/>
                    </w:rPr>
                    <w:t>85</w:t>
                  </w:r>
                  <w:r>
                    <w:rPr>
                      <w:rFonts w:hint="default" w:ascii="Times New Roman" w:hAnsi="Times New Roman" w:cs="Times New Roman"/>
                      <w:sz w:val="18"/>
                      <w:szCs w:val="18"/>
                      <w:highlight w:val="none"/>
                      <w:lang w:val="en-US" w:eastAsia="zh-CN"/>
                    </w:rPr>
                    <w:t>.2</w:t>
                  </w:r>
                </w:p>
              </w:tc>
              <w:tc>
                <w:tcPr>
                  <w:tcW w:w="961" w:type="dxa"/>
                  <w:noWrap w:val="0"/>
                  <w:vAlign w:val="center"/>
                </w:tcPr>
                <w:p>
                  <w:pPr>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val="en-US" w:eastAsia="zh-CN"/>
                    </w:rPr>
                    <w:t>排放</w:t>
                  </w:r>
                  <w:r>
                    <w:rPr>
                      <w:rFonts w:hint="default" w:ascii="Times New Roman" w:hAnsi="Times New Roman" w:cs="Times New Roman"/>
                      <w:sz w:val="18"/>
                      <w:szCs w:val="18"/>
                      <w:highlight w:val="none"/>
                      <w:lang w:eastAsia="zh-CN"/>
                    </w:rPr>
                    <w:t>浓度</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mg/L</w:t>
                  </w:r>
                </w:p>
              </w:tc>
              <w:tc>
                <w:tcPr>
                  <w:tcW w:w="670" w:type="dxa"/>
                  <w:noWrap w:val="0"/>
                  <w:vAlign w:val="center"/>
                </w:tcPr>
                <w:p>
                  <w:pPr>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6-9</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483.3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273.7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35.6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209.8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37" w:type="dxa"/>
                  <w:gridSpan w:val="2"/>
                  <w:vMerge w:val="continue"/>
                  <w:noWrap w:val="0"/>
                  <w:vAlign w:val="center"/>
                </w:tcPr>
                <w:p>
                  <w:pPr>
                    <w:jc w:val="center"/>
                    <w:rPr>
                      <w:rFonts w:hint="default" w:ascii="Times New Roman" w:hAnsi="Times New Roman" w:cs="Times New Roman"/>
                      <w:sz w:val="18"/>
                      <w:szCs w:val="18"/>
                      <w:highlight w:val="none"/>
                      <w:lang w:val="en-US" w:eastAsia="zh-CN"/>
                    </w:rPr>
                  </w:pPr>
                </w:p>
              </w:tc>
              <w:tc>
                <w:tcPr>
                  <w:tcW w:w="845" w:type="dxa"/>
                  <w:vMerge w:val="continue"/>
                  <w:noWrap w:val="0"/>
                  <w:vAlign w:val="center"/>
                </w:tcPr>
                <w:p>
                  <w:pPr>
                    <w:jc w:val="center"/>
                    <w:rPr>
                      <w:rFonts w:hint="default" w:ascii="Times New Roman" w:hAnsi="Times New Roman" w:cs="Times New Roman"/>
                      <w:sz w:val="18"/>
                      <w:szCs w:val="18"/>
                      <w:highlight w:val="none"/>
                    </w:rPr>
                  </w:pPr>
                </w:p>
              </w:tc>
              <w:tc>
                <w:tcPr>
                  <w:tcW w:w="961" w:type="dxa"/>
                  <w:noWrap w:val="0"/>
                  <w:vAlign w:val="center"/>
                </w:tcPr>
                <w:p>
                  <w:pPr>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val="en-US" w:eastAsia="zh-CN"/>
                    </w:rPr>
                    <w:t>排放</w:t>
                  </w:r>
                  <w:r>
                    <w:rPr>
                      <w:rFonts w:hint="default" w:ascii="Times New Roman" w:hAnsi="Times New Roman" w:cs="Times New Roman"/>
                      <w:sz w:val="18"/>
                      <w:szCs w:val="18"/>
                      <w:highlight w:val="none"/>
                      <w:lang w:eastAsia="zh-CN"/>
                    </w:rPr>
                    <w:t>量</w:t>
                  </w:r>
                </w:p>
              </w:tc>
              <w:tc>
                <w:tcPr>
                  <w:tcW w:w="655" w:type="dxa"/>
                  <w:noWrap w:val="0"/>
                  <w:vAlign w:val="center"/>
                </w:tcPr>
                <w:p>
                  <w:pPr>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t/a</w:t>
                  </w:r>
                </w:p>
              </w:tc>
              <w:tc>
                <w:tcPr>
                  <w:tcW w:w="670" w:type="dxa"/>
                  <w:noWrap w:val="0"/>
                  <w:vAlign w:val="center"/>
                </w:tcPr>
                <w:p>
                  <w:pPr>
                    <w:keepNext w:val="0"/>
                    <w:keepLines w:val="0"/>
                    <w:widowControl/>
                    <w:suppressLineNumbers w:val="0"/>
                    <w:jc w:val="center"/>
                    <w:textAlignment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p>
              </w:tc>
              <w:tc>
                <w:tcPr>
                  <w:tcW w:w="8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12.365 </w:t>
                  </w:r>
                </w:p>
              </w:tc>
              <w:tc>
                <w:tcPr>
                  <w:tcW w:w="7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7.003 </w:t>
                  </w:r>
                </w:p>
              </w:tc>
              <w:tc>
                <w:tcPr>
                  <w:tcW w:w="79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0.911 </w:t>
                  </w:r>
                </w:p>
              </w:tc>
              <w:tc>
                <w:tcPr>
                  <w:tcW w:w="7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5.369 </w:t>
                  </w:r>
                </w:p>
              </w:tc>
              <w:tc>
                <w:tcPr>
                  <w:tcW w:w="7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0.580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98" w:type="dxa"/>
                  <w:gridSpan w:val="5"/>
                  <w:noWrap w:val="0"/>
                  <w:vAlign w:val="center"/>
                </w:tcPr>
                <w:p>
                  <w:pPr>
                    <w:keepNext w:val="0"/>
                    <w:keepLines w:val="0"/>
                    <w:widowControl/>
                    <w:suppressLineNumbers w:val="0"/>
                    <w:jc w:val="center"/>
                    <w:textAlignment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w:t>
                  </w:r>
                  <w:r>
                    <w:rPr>
                      <w:rFonts w:hint="default" w:ascii="Times New Roman" w:hAnsi="Times New Roman" w:cs="Times New Roman"/>
                      <w:sz w:val="18"/>
                      <w:szCs w:val="18"/>
                      <w:highlight w:val="none"/>
                      <w:lang w:eastAsia="zh-CN"/>
                    </w:rPr>
                    <w:t>污水综</w:t>
                  </w:r>
                  <w:r>
                    <w:rPr>
                      <w:rFonts w:hint="default" w:ascii="Times New Roman" w:hAnsi="Times New Roman" w:eastAsia="宋体" w:cs="Times New Roman"/>
                      <w:sz w:val="18"/>
                      <w:szCs w:val="18"/>
                      <w:highlight w:val="none"/>
                      <w:lang w:eastAsia="zh-CN"/>
                    </w:rPr>
                    <w:t>合排放标准》（GB8978-1996）表</w:t>
                  </w:r>
                  <w:r>
                    <w:rPr>
                      <w:rFonts w:hint="default" w:ascii="Times New Roman" w:hAnsi="Times New Roman" w:eastAsia="宋体" w:cs="Times New Roman"/>
                      <w:sz w:val="18"/>
                      <w:szCs w:val="18"/>
                      <w:highlight w:val="none"/>
                      <w:lang w:val="en-US" w:eastAsia="zh-CN"/>
                    </w:rPr>
                    <w:t>4中三级标准，</w:t>
                  </w:r>
                  <w:r>
                    <w:rPr>
                      <w:rFonts w:hint="default" w:ascii="Times New Roman" w:hAnsi="Times New Roman" w:cs="Times New Roman"/>
                      <w:sz w:val="18"/>
                      <w:szCs w:val="18"/>
                    </w:rPr>
                    <w:t>《污水排入城镇下水道水质标准》（GB/T31962-2015）B等级标准</w:t>
                  </w:r>
                </w:p>
              </w:tc>
              <w:tc>
                <w:tcPr>
                  <w:tcW w:w="670" w:type="dxa"/>
                  <w:noWrap w:val="0"/>
                  <w:vAlign w:val="center"/>
                </w:tcPr>
                <w:p>
                  <w:pPr>
                    <w:keepNext w:val="0"/>
                    <w:keepLines w:val="0"/>
                    <w:widowControl/>
                    <w:suppressLineNumbers w:val="0"/>
                    <w:jc w:val="center"/>
                    <w:textAlignment w:val="center"/>
                    <w:rPr>
                      <w:rFonts w:hint="default" w:ascii="Times New Roman" w:hAnsi="Times New Roman" w:cs="Times New Roman"/>
                      <w:b w:val="0"/>
                      <w:bCs w:val="0"/>
                      <w:sz w:val="18"/>
                      <w:szCs w:val="18"/>
                      <w:highlight w:val="none"/>
                    </w:rPr>
                  </w:pPr>
                  <w:r>
                    <w:rPr>
                      <w:rFonts w:hint="default" w:ascii="Times New Roman" w:hAnsi="Times New Roman" w:cs="Times New Roman"/>
                      <w:b w:val="0"/>
                      <w:bCs w:val="0"/>
                      <w:sz w:val="18"/>
                      <w:szCs w:val="18"/>
                      <w:lang w:val="en-US" w:eastAsia="zh-CN"/>
                    </w:rPr>
                    <w:t>6-9</w:t>
                  </w:r>
                </w:p>
              </w:tc>
              <w:tc>
                <w:tcPr>
                  <w:tcW w:w="888" w:type="dxa"/>
                  <w:noWrap w:val="0"/>
                  <w:vAlign w:val="center"/>
                </w:tcPr>
                <w:p>
                  <w:pPr>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500</w:t>
                  </w:r>
                </w:p>
              </w:tc>
              <w:tc>
                <w:tcPr>
                  <w:tcW w:w="740" w:type="dxa"/>
                  <w:noWrap w:val="0"/>
                  <w:vAlign w:val="center"/>
                </w:tcPr>
                <w:p>
                  <w:pPr>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300</w:t>
                  </w:r>
                </w:p>
              </w:tc>
              <w:tc>
                <w:tcPr>
                  <w:tcW w:w="790" w:type="dxa"/>
                  <w:noWrap w:val="0"/>
                  <w:vAlign w:val="center"/>
                </w:tcPr>
                <w:p>
                  <w:pPr>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color w:val="auto"/>
                      <w:sz w:val="18"/>
                      <w:szCs w:val="18"/>
                      <w:highlight w:val="none"/>
                      <w:lang w:val="en-US" w:eastAsia="zh-CN"/>
                    </w:rPr>
                    <w:t>45</w:t>
                  </w:r>
                </w:p>
              </w:tc>
              <w:tc>
                <w:tcPr>
                  <w:tcW w:w="728" w:type="dxa"/>
                  <w:noWrap w:val="0"/>
                  <w:vAlign w:val="center"/>
                </w:tcPr>
                <w:p>
                  <w:pPr>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400</w:t>
                  </w:r>
                </w:p>
              </w:tc>
              <w:tc>
                <w:tcPr>
                  <w:tcW w:w="720" w:type="dxa"/>
                  <w:noWrap w:val="0"/>
                  <w:vAlign w:val="center"/>
                </w:tcPr>
                <w:p>
                  <w:pPr>
                    <w:jc w:val="center"/>
                    <w:rPr>
                      <w:rFonts w:hint="default" w:ascii="Times New Roman" w:hAnsi="Times New Roman" w:cs="Times New Roman"/>
                      <w:b w:val="0"/>
                      <w:bCs w:val="0"/>
                      <w:sz w:val="18"/>
                      <w:szCs w:val="18"/>
                      <w:highlight w:val="none"/>
                      <w:lang w:val="en-US" w:eastAsia="zh-CN"/>
                    </w:rPr>
                  </w:pPr>
                  <w:r>
                    <w:rPr>
                      <w:rFonts w:hint="default" w:ascii="Times New Roman" w:hAnsi="Times New Roman" w:cs="Times New Roman"/>
                      <w:b w:val="0"/>
                      <w:bCs w:val="0"/>
                      <w:sz w:val="18"/>
                      <w:szCs w:val="18"/>
                      <w:highlight w:val="none"/>
                      <w:lang w:val="en-US" w:eastAsia="zh-CN"/>
                    </w:rPr>
                    <w:t>100</w:t>
                  </w:r>
                </w:p>
              </w:tc>
            </w:tr>
          </w:tbl>
          <w:p>
            <w:pPr>
              <w:pStyle w:val="101"/>
              <w:snapToGrid w:val="0"/>
              <w:spacing w:beforeLines="50" w:line="360" w:lineRule="auto"/>
              <w:ind w:firstLine="420" w:firstLineChars="20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由上表可以知，本项目废水</w:t>
            </w:r>
            <w:r>
              <w:rPr>
                <w:rFonts w:hint="eastAsia" w:cs="Times New Roman"/>
                <w:color w:val="auto"/>
                <w:sz w:val="21"/>
                <w:szCs w:val="21"/>
                <w:lang w:val="en-US" w:eastAsia="zh-CN"/>
              </w:rPr>
              <w:t>pH、</w:t>
            </w: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排放浓度</w:t>
            </w:r>
            <w:r>
              <w:rPr>
                <w:rFonts w:hint="default" w:ascii="Times New Roman" w:hAnsi="Times New Roman" w:cs="Times New Roman"/>
                <w:color w:val="auto"/>
                <w:sz w:val="21"/>
                <w:szCs w:val="21"/>
                <w:lang w:eastAsia="zh-CN"/>
              </w:rPr>
              <w:t>满足</w:t>
            </w:r>
            <w:r>
              <w:rPr>
                <w:rFonts w:hint="default" w:ascii="Times New Roman" w:hAnsi="Times New Roman" w:cs="Times New Roman"/>
                <w:color w:val="auto"/>
                <w:sz w:val="21"/>
                <w:szCs w:val="21"/>
              </w:rPr>
              <w:t>《污水综合排放标准 》（GB 8978-1996）中三级标准，其余污染因子的排放浓度</w:t>
            </w:r>
            <w:r>
              <w:rPr>
                <w:rFonts w:hint="default" w:ascii="Times New Roman" w:hAnsi="Times New Roman" w:cs="Times New Roman"/>
                <w:color w:val="auto"/>
                <w:sz w:val="21"/>
                <w:szCs w:val="21"/>
                <w:lang w:eastAsia="zh-CN"/>
              </w:rPr>
              <w:t>满足</w:t>
            </w:r>
            <w:r>
              <w:rPr>
                <w:rFonts w:hint="default" w:ascii="Times New Roman" w:hAnsi="Times New Roman" w:cs="Times New Roman"/>
                <w:color w:val="auto"/>
                <w:sz w:val="21"/>
                <w:szCs w:val="21"/>
              </w:rPr>
              <w:t>《污水排入城镇下水道水质标准》（GB/T31962-2015）</w:t>
            </w:r>
            <w:r>
              <w:rPr>
                <w:rFonts w:hint="eastAsia" w:cs="Times New Roman"/>
                <w:color w:val="auto"/>
                <w:sz w:val="21"/>
                <w:szCs w:val="21"/>
                <w:lang w:eastAsia="zh-CN"/>
              </w:rPr>
              <w:t>表</w:t>
            </w:r>
            <w:r>
              <w:rPr>
                <w:rFonts w:hint="eastAsia" w:cs="Times New Roman"/>
                <w:color w:val="auto"/>
                <w:sz w:val="21"/>
                <w:szCs w:val="21"/>
                <w:lang w:val="en-US" w:eastAsia="zh-CN"/>
              </w:rPr>
              <w:t>1中</w:t>
            </w:r>
            <w:r>
              <w:rPr>
                <w:rFonts w:hint="default" w:ascii="Times New Roman" w:hAnsi="Times New Roman" w:cs="Times New Roman"/>
                <w:color w:val="auto"/>
                <w:sz w:val="21"/>
                <w:szCs w:val="21"/>
              </w:rPr>
              <w:t>B等级标准。</w:t>
            </w:r>
          </w:p>
          <w:p>
            <w:pPr>
              <w:pStyle w:val="101"/>
              <w:spacing w:line="360" w:lineRule="auto"/>
              <w:ind w:firstLine="420" w:firstLineChars="20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3、依托污水处理设施的可行性分析</w:t>
            </w:r>
          </w:p>
          <w:p>
            <w:pPr>
              <w:pStyle w:val="101"/>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本项目污水排放量</w:t>
            </w:r>
            <w:r>
              <w:rPr>
                <w:rFonts w:hint="default" w:ascii="Times New Roman" w:hAnsi="Times New Roman" w:cs="Times New Roman"/>
                <w:color w:val="auto"/>
                <w:sz w:val="21"/>
                <w:szCs w:val="21"/>
                <w:highlight w:val="none"/>
              </w:rPr>
              <w:t>为</w:t>
            </w:r>
            <w:r>
              <w:rPr>
                <w:rFonts w:hint="eastAsia" w:cs="Times New Roman"/>
                <w:sz w:val="21"/>
                <w:szCs w:val="21"/>
                <w:lang w:val="en-US" w:eastAsia="zh-CN"/>
              </w:rPr>
              <w:t>25585.2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经城镇污水管网送淄博市利民净化水有限公司进一步处理达标后排入孝妇河。淄博市利民净化水有限公司地处淄博市淄川区开发区立交桥北1公里路西、贾村水库东岸紧邻张相湖湿地公园，总占地100亩，目前设计废水处理能力为12万吨/天，主要服务淄川区城区和附近乡镇的生活污水和工业废水的二级处理，采用比较先进的“一级处理（事故池+水解池）+二级处理（预缺氧池+厌氧池+一级缺氧池+一级好氧池+二级缺氧池+二级好氧池+二沉池）+深度处理（高密度沉淀池+消毒池）”工艺，具有抗冲击能力强、出水稳定的特点，同时具有脱氮除磷功能。</w:t>
            </w:r>
          </w:p>
          <w:p>
            <w:pPr>
              <w:pStyle w:val="101"/>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本次环评收集了淄博</w:t>
            </w:r>
            <w:r>
              <w:rPr>
                <w:rFonts w:hint="eastAsia" w:cs="Times New Roman"/>
                <w:color w:val="auto"/>
                <w:sz w:val="21"/>
                <w:szCs w:val="21"/>
                <w:lang w:eastAsia="zh-CN"/>
              </w:rPr>
              <w:t>市</w:t>
            </w:r>
            <w:r>
              <w:rPr>
                <w:rFonts w:hint="default" w:ascii="Times New Roman" w:hAnsi="Times New Roman" w:cs="Times New Roman"/>
                <w:color w:val="auto"/>
                <w:sz w:val="21"/>
                <w:szCs w:val="21"/>
              </w:rPr>
              <w:t>利民净化水有限公司外排口202</w:t>
            </w:r>
            <w:r>
              <w:rPr>
                <w:rFonts w:hint="eastAsia" w:cs="Times New Roman"/>
                <w:color w:val="auto"/>
                <w:sz w:val="21"/>
                <w:szCs w:val="21"/>
                <w:lang w:val="en-US" w:eastAsia="zh-CN"/>
              </w:rPr>
              <w:t>2</w:t>
            </w:r>
            <w:r>
              <w:rPr>
                <w:rFonts w:hint="default" w:ascii="Times New Roman" w:hAnsi="Times New Roman" w:cs="Times New Roman"/>
                <w:color w:val="auto"/>
                <w:sz w:val="21"/>
                <w:szCs w:val="21"/>
              </w:rPr>
              <w:t>年</w:t>
            </w:r>
            <w:r>
              <w:rPr>
                <w:rFonts w:hint="eastAsia" w:cs="Times New Roman"/>
                <w:color w:val="auto"/>
                <w:sz w:val="21"/>
                <w:szCs w:val="21"/>
                <w:lang w:val="en-US" w:eastAsia="zh-CN"/>
              </w:rPr>
              <w:t>3</w:t>
            </w:r>
            <w:r>
              <w:rPr>
                <w:rFonts w:hint="default" w:ascii="Times New Roman" w:hAnsi="Times New Roman" w:cs="Times New Roman"/>
                <w:color w:val="auto"/>
                <w:sz w:val="21"/>
                <w:szCs w:val="21"/>
              </w:rPr>
              <w:t>月～202</w:t>
            </w:r>
            <w:r>
              <w:rPr>
                <w:rFonts w:hint="eastAsia" w:cs="Times New Roman"/>
                <w:color w:val="auto"/>
                <w:sz w:val="21"/>
                <w:szCs w:val="21"/>
                <w:lang w:val="en-US" w:eastAsia="zh-CN"/>
              </w:rPr>
              <w:t>3</w:t>
            </w:r>
            <w:r>
              <w:rPr>
                <w:rFonts w:hint="default" w:ascii="Times New Roman" w:hAnsi="Times New Roman" w:cs="Times New Roman"/>
                <w:color w:val="auto"/>
                <w:sz w:val="21"/>
                <w:szCs w:val="21"/>
              </w:rPr>
              <w:t>年</w:t>
            </w:r>
            <w:r>
              <w:rPr>
                <w:rFonts w:hint="eastAsia" w:cs="Times New Roman"/>
                <w:color w:val="auto"/>
                <w:sz w:val="21"/>
                <w:szCs w:val="21"/>
                <w:lang w:val="en-US" w:eastAsia="zh-CN"/>
              </w:rPr>
              <w:t>2</w:t>
            </w:r>
            <w:r>
              <w:rPr>
                <w:rFonts w:hint="default" w:ascii="Times New Roman" w:hAnsi="Times New Roman" w:cs="Times New Roman"/>
                <w:color w:val="auto"/>
                <w:sz w:val="21"/>
                <w:szCs w:val="21"/>
              </w:rPr>
              <w:t>月的月均在线监测数据，在线监测数据统计结果见表4-</w:t>
            </w:r>
            <w:r>
              <w:rPr>
                <w:rFonts w:hint="eastAsia" w:cs="Times New Roman"/>
                <w:color w:val="auto"/>
                <w:sz w:val="21"/>
                <w:szCs w:val="21"/>
                <w:lang w:val="en-US" w:eastAsia="zh-CN"/>
              </w:rPr>
              <w:t>10</w:t>
            </w:r>
            <w:r>
              <w:rPr>
                <w:rFonts w:hint="default" w:ascii="Times New Roman" w:hAnsi="Times New Roman" w:cs="Times New Roman"/>
                <w:color w:val="auto"/>
                <w:sz w:val="21"/>
                <w:szCs w:val="21"/>
              </w:rPr>
              <w:t>。</w:t>
            </w:r>
          </w:p>
          <w:p>
            <w:pPr>
              <w:spacing w:line="360" w:lineRule="auto"/>
              <w:ind w:firstLine="420" w:firstLineChars="200"/>
              <w:jc w:val="center"/>
              <w:rPr>
                <w:rFonts w:hint="default" w:ascii="Times New Roman" w:hAnsi="Times New Roman" w:eastAsia="黑体" w:cs="Times New Roman"/>
              </w:rPr>
            </w:pPr>
            <w:bookmarkStart w:id="2" w:name="_Hlk9013225"/>
            <w:r>
              <w:rPr>
                <w:rFonts w:hint="default" w:ascii="Times New Roman" w:hAnsi="Times New Roman" w:eastAsia="黑体" w:cs="Times New Roman"/>
              </w:rPr>
              <w:t>表 4-</w:t>
            </w:r>
            <w:r>
              <w:rPr>
                <w:rFonts w:hint="eastAsia" w:eastAsia="黑体" w:cs="Times New Roman"/>
                <w:lang w:val="en-US" w:eastAsia="zh-CN"/>
              </w:rPr>
              <w:t>10</w:t>
            </w:r>
            <w:r>
              <w:rPr>
                <w:rFonts w:hint="default" w:ascii="Times New Roman" w:hAnsi="Times New Roman" w:eastAsia="黑体" w:cs="Times New Roman"/>
              </w:rPr>
              <w:t>淄博市利民净化水有限公司在线监测数据统计结果</w:t>
            </w:r>
            <w:bookmarkEnd w:id="2"/>
            <w:r>
              <w:rPr>
                <w:rFonts w:hint="default" w:ascii="Times New Roman" w:hAnsi="Times New Roman" w:eastAsia="黑体" w:cs="Times New Roman"/>
              </w:rPr>
              <w:t xml:space="preserve"> 单位：mg/L</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2906"/>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时间</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月均COD浓度</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月均氨氮浓度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3</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26.1</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4</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26.7</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5</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24.8</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6</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22.7</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7</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25</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8</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23.5</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default" w:ascii="Times New Roman" w:hAnsi="Times New Roman"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9</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25.3</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default" w:ascii="Times New Roman" w:hAnsi="Times New Roman" w:cs="Times New Roman"/>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10</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cs="Times New Roman"/>
                      <w:color w:val="auto"/>
                      <w:sz w:val="18"/>
                      <w:szCs w:val="18"/>
                      <w:lang w:val="en-US" w:eastAsia="zh-CN"/>
                    </w:rPr>
                    <w:t>9.3</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11</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28.6</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2</w:t>
                  </w:r>
                  <w:r>
                    <w:rPr>
                      <w:rFonts w:hint="default" w:ascii="Times New Roman" w:hAnsi="Times New Roman" w:cs="Times New Roman"/>
                      <w:color w:val="auto"/>
                      <w:sz w:val="18"/>
                      <w:szCs w:val="18"/>
                    </w:rPr>
                    <w:t>年</w:t>
                  </w:r>
                  <w:r>
                    <w:rPr>
                      <w:rFonts w:hint="eastAsia" w:cs="Times New Roman"/>
                      <w:color w:val="auto"/>
                      <w:sz w:val="18"/>
                      <w:szCs w:val="18"/>
                      <w:lang w:val="en-US" w:eastAsia="zh-CN"/>
                    </w:rPr>
                    <w:t>12</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27.7</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3</w:t>
                  </w:r>
                  <w:r>
                    <w:rPr>
                      <w:rFonts w:hint="default" w:ascii="Times New Roman" w:hAnsi="Times New Roman" w:cs="Times New Roman"/>
                      <w:color w:val="auto"/>
                      <w:sz w:val="18"/>
                      <w:szCs w:val="18"/>
                    </w:rPr>
                    <w:t>年</w:t>
                  </w:r>
                  <w:r>
                    <w:rPr>
                      <w:rFonts w:hint="eastAsia" w:cs="Times New Roman"/>
                      <w:color w:val="auto"/>
                      <w:sz w:val="18"/>
                      <w:szCs w:val="18"/>
                      <w:lang w:val="en-US" w:eastAsia="zh-CN"/>
                    </w:rPr>
                    <w:t>1</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22.9</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202</w:t>
                  </w:r>
                  <w:r>
                    <w:rPr>
                      <w:rFonts w:hint="eastAsia" w:cs="Times New Roman"/>
                      <w:color w:val="auto"/>
                      <w:sz w:val="18"/>
                      <w:szCs w:val="18"/>
                      <w:lang w:val="en-US" w:eastAsia="zh-CN"/>
                    </w:rPr>
                    <w:t>3</w:t>
                  </w:r>
                  <w:r>
                    <w:rPr>
                      <w:rFonts w:hint="default" w:ascii="Times New Roman" w:hAnsi="Times New Roman" w:cs="Times New Roman"/>
                      <w:color w:val="auto"/>
                      <w:sz w:val="18"/>
                      <w:szCs w:val="18"/>
                    </w:rPr>
                    <w:t>年</w:t>
                  </w:r>
                  <w:r>
                    <w:rPr>
                      <w:rFonts w:hint="eastAsia" w:cs="Times New Roman"/>
                      <w:color w:val="auto"/>
                      <w:sz w:val="18"/>
                      <w:szCs w:val="18"/>
                      <w:lang w:val="en-US" w:eastAsia="zh-CN"/>
                    </w:rPr>
                    <w:t>2</w:t>
                  </w:r>
                  <w:r>
                    <w:rPr>
                      <w:rFonts w:hint="default" w:ascii="Times New Roman" w:hAnsi="Times New Roman" w:cs="Times New Roman"/>
                      <w:color w:val="auto"/>
                      <w:sz w:val="18"/>
                      <w:szCs w:val="18"/>
                    </w:rPr>
                    <w:t>月</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26.6</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4"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均值</w:t>
                  </w:r>
                </w:p>
              </w:tc>
              <w:tc>
                <w:tcPr>
                  <w:tcW w:w="172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w:t>
                  </w:r>
                  <w:r>
                    <w:rPr>
                      <w:rFonts w:hint="eastAsia" w:cs="Times New Roman"/>
                      <w:color w:val="auto"/>
                      <w:sz w:val="18"/>
                      <w:szCs w:val="18"/>
                      <w:lang w:val="en-US" w:eastAsia="zh-CN"/>
                    </w:rPr>
                    <w:t>4.9</w:t>
                  </w:r>
                </w:p>
              </w:tc>
              <w:tc>
                <w:tcPr>
                  <w:tcW w:w="1953" w:type="pct"/>
                  <w:tcBorders>
                    <w:top w:val="single" w:color="auto" w:sz="4" w:space="0"/>
                    <w:left w:val="single" w:color="auto" w:sz="4" w:space="0"/>
                    <w:bottom w:val="single" w:color="auto" w:sz="4" w:space="0"/>
                    <w:right w:val="single" w:color="auto" w:sz="4" w:space="0"/>
                  </w:tcBorders>
                  <w:vAlign w:val="center"/>
                </w:tcPr>
                <w:p>
                  <w:pPr>
                    <w:pStyle w:val="101"/>
                    <w:ind w:firstLine="360" w:firstLineChars="200"/>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0.</w:t>
                  </w:r>
                  <w:r>
                    <w:rPr>
                      <w:rFonts w:hint="eastAsia" w:cs="Times New Roman"/>
                      <w:color w:val="auto"/>
                      <w:sz w:val="18"/>
                      <w:szCs w:val="18"/>
                      <w:lang w:val="en-US" w:eastAsia="zh-CN"/>
                    </w:rPr>
                    <w:t>2</w:t>
                  </w:r>
                </w:p>
              </w:tc>
            </w:tr>
          </w:tbl>
          <w:p>
            <w:pPr>
              <w:pStyle w:val="101"/>
              <w:wordWrap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由上表可见，淄博</w:t>
            </w:r>
            <w:r>
              <w:rPr>
                <w:rFonts w:hint="eastAsia" w:cs="Times New Roman"/>
                <w:color w:val="auto"/>
                <w:sz w:val="21"/>
                <w:szCs w:val="21"/>
                <w:lang w:eastAsia="zh-CN"/>
              </w:rPr>
              <w:t>市</w:t>
            </w:r>
            <w:r>
              <w:rPr>
                <w:rFonts w:hint="default" w:ascii="Times New Roman" w:hAnsi="Times New Roman" w:cs="Times New Roman"/>
                <w:color w:val="auto"/>
                <w:sz w:val="21"/>
                <w:szCs w:val="21"/>
              </w:rPr>
              <w:t>利民净化水有限公司出水水质主要指标月均值分别为：COD</w:t>
            </w:r>
            <w:r>
              <w:rPr>
                <w:rFonts w:hint="default" w:ascii="Times New Roman" w:hAnsi="Times New Roman" w:cs="Times New Roman"/>
                <w:color w:val="auto"/>
                <w:sz w:val="21"/>
                <w:szCs w:val="21"/>
                <w:lang w:val="en-US" w:eastAsia="zh-CN"/>
              </w:rPr>
              <w:t>2</w:t>
            </w:r>
            <w:r>
              <w:rPr>
                <w:rFonts w:hint="eastAsia" w:cs="Times New Roman"/>
                <w:color w:val="auto"/>
                <w:sz w:val="21"/>
                <w:szCs w:val="21"/>
                <w:lang w:val="en-US" w:eastAsia="zh-CN"/>
              </w:rPr>
              <w:t>4.9</w:t>
            </w:r>
            <w:r>
              <w:rPr>
                <w:rFonts w:hint="default" w:ascii="Times New Roman" w:hAnsi="Times New Roman" w:cs="Times New Roman"/>
                <w:color w:val="auto"/>
                <w:sz w:val="21"/>
                <w:szCs w:val="21"/>
              </w:rPr>
              <w:t>mg/L、NH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 0.</w:t>
            </w:r>
            <w:r>
              <w:rPr>
                <w:rFonts w:hint="eastAsia" w:cs="Times New Roman"/>
                <w:color w:val="auto"/>
                <w:sz w:val="21"/>
                <w:szCs w:val="21"/>
                <w:lang w:val="en-US" w:eastAsia="zh-CN"/>
              </w:rPr>
              <w:t>2</w:t>
            </w:r>
            <w:r>
              <w:rPr>
                <w:rFonts w:hint="default" w:ascii="Times New Roman" w:hAnsi="Times New Roman" w:cs="Times New Roman"/>
                <w:color w:val="auto"/>
                <w:sz w:val="21"/>
                <w:szCs w:val="21"/>
              </w:rPr>
              <w:t>mg/L，能够满足《城镇污水处理厂污染物排放标准》(GB18918-2002)一级 A 标准的要求及《淄博市孝妇河流域“治用保”水污染综合治理实施方案》管理要求（COD≤40mg/L、氨氮≤2mg/L）。</w:t>
            </w:r>
          </w:p>
          <w:p>
            <w:pPr>
              <w:pStyle w:val="101"/>
              <w:spacing w:line="360" w:lineRule="auto"/>
              <w:ind w:firstLine="42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rPr>
              <w:t>本项目外排的废水</w:t>
            </w:r>
            <w:r>
              <w:rPr>
                <w:rFonts w:hint="eastAsia" w:cs="Times New Roman"/>
                <w:color w:val="auto"/>
                <w:sz w:val="21"/>
                <w:szCs w:val="21"/>
                <w:lang w:eastAsia="zh-CN"/>
              </w:rPr>
              <w:t>主要为</w:t>
            </w:r>
            <w:r>
              <w:rPr>
                <w:rFonts w:hint="eastAsia"/>
                <w:sz w:val="21"/>
                <w:szCs w:val="21"/>
                <w:highlight w:val="none"/>
                <w:lang w:eastAsia="zh-CN"/>
              </w:rPr>
              <w:t>生活污水、食堂废水、实验室后两次清洗废水、</w:t>
            </w:r>
            <w:r>
              <w:rPr>
                <w:rFonts w:hint="eastAsia"/>
                <w:sz w:val="21"/>
                <w:szCs w:val="21"/>
                <w:highlight w:val="none"/>
                <w:lang w:val="en-US" w:eastAsia="zh-CN"/>
              </w:rPr>
              <w:t>非预见废水</w:t>
            </w:r>
            <w:r>
              <w:rPr>
                <w:rFonts w:hint="default" w:ascii="Times New Roman" w:hAnsi="Times New Roman" w:cs="Times New Roman"/>
                <w:color w:val="auto"/>
                <w:sz w:val="21"/>
                <w:szCs w:val="21"/>
              </w:rPr>
              <w:t>，主要污染物为 COD、BOD</w:t>
            </w:r>
            <w:r>
              <w:rPr>
                <w:rFonts w:hint="default" w:ascii="Times New Roman" w:hAnsi="Times New Roman" w:cs="Times New Roman"/>
                <w:color w:val="auto"/>
                <w:sz w:val="21"/>
                <w:szCs w:val="21"/>
                <w:vertAlign w:val="subscript"/>
              </w:rPr>
              <w:t>5</w:t>
            </w:r>
            <w:r>
              <w:rPr>
                <w:rFonts w:hint="default" w:ascii="Times New Roman" w:hAnsi="Times New Roman" w:cs="Times New Roman"/>
                <w:color w:val="auto"/>
                <w:sz w:val="21"/>
                <w:szCs w:val="21"/>
              </w:rPr>
              <w:t>、氨氮、悬浮物</w:t>
            </w:r>
            <w:r>
              <w:rPr>
                <w:rFonts w:hint="eastAsia" w:cs="Times New Roman"/>
                <w:color w:val="auto"/>
                <w:sz w:val="21"/>
                <w:szCs w:val="21"/>
                <w:lang w:eastAsia="zh-CN"/>
              </w:rPr>
              <w:t>、动植物油</w:t>
            </w:r>
            <w:r>
              <w:rPr>
                <w:rFonts w:hint="default" w:ascii="Times New Roman" w:hAnsi="Times New Roman" w:cs="Times New Roman"/>
                <w:color w:val="auto"/>
                <w:sz w:val="21"/>
                <w:szCs w:val="21"/>
              </w:rPr>
              <w:t>等因子，污染物浓度满足《污水综合排放标准 》（GB 8978-1996）中三级标准</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kern w:val="2"/>
                <w:sz w:val="21"/>
              </w:rPr>
              <w:t>《污水排入城镇下水道水质标准》（GB/T31962-2015）B等级限值要求且浓度较低</w:t>
            </w:r>
            <w:r>
              <w:rPr>
                <w:rFonts w:hint="default" w:ascii="Times New Roman" w:hAnsi="Times New Roman" w:cs="Times New Roman"/>
                <w:color w:val="auto"/>
                <w:kern w:val="2"/>
                <w:sz w:val="21"/>
                <w:highlight w:val="none"/>
              </w:rPr>
              <w:t>，符合</w:t>
            </w:r>
            <w:r>
              <w:rPr>
                <w:rFonts w:hint="default" w:ascii="Times New Roman" w:hAnsi="Times New Roman" w:cs="Times New Roman"/>
                <w:color w:val="auto"/>
                <w:sz w:val="21"/>
                <w:szCs w:val="21"/>
                <w:highlight w:val="none"/>
              </w:rPr>
              <w:t>污水厂进水水质及处理工艺要求，经淄博市利民净化水有限公司深度处理后排入孝妇河的COD量为</w:t>
            </w:r>
            <w:r>
              <w:rPr>
                <w:rFonts w:hint="default" w:ascii="Times New Roman" w:hAnsi="Times New Roman" w:eastAsia="宋体" w:cs="Times New Roman"/>
                <w:i w:val="0"/>
                <w:iCs w:val="0"/>
                <w:color w:val="000000"/>
                <w:kern w:val="0"/>
                <w:sz w:val="21"/>
                <w:szCs w:val="21"/>
                <w:u w:val="none"/>
                <w:lang w:val="en-US" w:eastAsia="zh-CN" w:bidi="ar"/>
              </w:rPr>
              <w:t>1.02</w:t>
            </w:r>
            <w:r>
              <w:rPr>
                <w:rFonts w:hint="eastAsia" w:cs="Times New Roman"/>
                <w:i w:val="0"/>
                <w:iCs w:val="0"/>
                <w:color w:val="000000"/>
                <w:kern w:val="0"/>
                <w:sz w:val="21"/>
                <w:szCs w:val="21"/>
                <w:u w:val="none"/>
                <w:lang w:val="en-US" w:eastAsia="zh-CN" w:bidi="ar"/>
              </w:rPr>
              <w:t>3</w:t>
            </w:r>
            <w:r>
              <w:rPr>
                <w:rFonts w:hint="default" w:ascii="Times New Roman" w:hAnsi="Times New Roman" w:cs="Times New Roman"/>
                <w:color w:val="auto"/>
                <w:sz w:val="21"/>
                <w:szCs w:val="21"/>
                <w:highlight w:val="none"/>
              </w:rPr>
              <w:t>t/a，氨氮量为</w:t>
            </w:r>
            <w:r>
              <w:rPr>
                <w:rFonts w:hint="default" w:ascii="Times New Roman" w:hAnsi="Times New Roman" w:eastAsia="宋体" w:cs="Times New Roman"/>
                <w:i w:val="0"/>
                <w:iCs w:val="0"/>
                <w:color w:val="000000"/>
                <w:kern w:val="0"/>
                <w:sz w:val="21"/>
                <w:szCs w:val="21"/>
                <w:u w:val="none"/>
                <w:lang w:val="en-US" w:eastAsia="zh-CN" w:bidi="ar"/>
              </w:rPr>
              <w:t>0.051</w:t>
            </w:r>
            <w:r>
              <w:rPr>
                <w:rFonts w:hint="default" w:ascii="Times New Roman" w:hAnsi="Times New Roman" w:cs="Times New Roman"/>
                <w:color w:val="auto"/>
                <w:sz w:val="21"/>
                <w:szCs w:val="21"/>
                <w:highlight w:val="none"/>
              </w:rPr>
              <w:t>t/a。</w:t>
            </w:r>
          </w:p>
          <w:p>
            <w:pPr>
              <w:pStyle w:val="101"/>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highlight w:val="none"/>
              </w:rPr>
              <w:t>本项目年排水量</w:t>
            </w:r>
            <w:r>
              <w:rPr>
                <w:rFonts w:hint="eastAsia" w:cs="Times New Roman"/>
                <w:sz w:val="21"/>
                <w:szCs w:val="21"/>
                <w:lang w:val="en-US" w:eastAsia="zh-CN"/>
              </w:rPr>
              <w:t>25585.2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rPr>
              <w:t>，间歇排放，日均排水量约</w:t>
            </w:r>
            <w:r>
              <w:rPr>
                <w:rFonts w:hint="eastAsia" w:cs="Times New Roman"/>
                <w:color w:val="auto"/>
                <w:sz w:val="21"/>
                <w:szCs w:val="21"/>
                <w:lang w:val="en-US" w:eastAsia="zh-CN"/>
              </w:rPr>
              <w:t>95t</w:t>
            </w:r>
            <w:r>
              <w:rPr>
                <w:rFonts w:hint="default" w:ascii="Times New Roman" w:hAnsi="Times New Roman" w:cs="Times New Roman"/>
                <w:color w:val="auto"/>
                <w:sz w:val="21"/>
                <w:szCs w:val="21"/>
              </w:rPr>
              <w:t>/d，约占淄博利民净化水有限公司的当前水处理能力（12万t/d）的0.0</w:t>
            </w:r>
            <w:r>
              <w:rPr>
                <w:rFonts w:hint="eastAsia" w:cs="Times New Roman"/>
                <w:color w:val="auto"/>
                <w:sz w:val="21"/>
                <w:szCs w:val="21"/>
                <w:lang w:val="en-US" w:eastAsia="zh-CN"/>
              </w:rPr>
              <w:t>8</w:t>
            </w:r>
            <w:r>
              <w:rPr>
                <w:rFonts w:hint="default" w:ascii="Times New Roman" w:hAnsi="Times New Roman" w:cs="Times New Roman"/>
                <w:color w:val="auto"/>
                <w:sz w:val="21"/>
                <w:szCs w:val="21"/>
              </w:rPr>
              <w:t>%，淄博</w:t>
            </w:r>
            <w:r>
              <w:rPr>
                <w:rFonts w:hint="eastAsia" w:cs="Times New Roman"/>
                <w:color w:val="auto"/>
                <w:sz w:val="21"/>
                <w:szCs w:val="21"/>
                <w:lang w:eastAsia="zh-CN"/>
              </w:rPr>
              <w:t>市</w:t>
            </w:r>
            <w:r>
              <w:rPr>
                <w:rFonts w:hint="default" w:ascii="Times New Roman" w:hAnsi="Times New Roman" w:cs="Times New Roman"/>
                <w:color w:val="auto"/>
                <w:sz w:val="21"/>
                <w:szCs w:val="21"/>
              </w:rPr>
              <w:t>利民净化水有限公司的当前的实际处理量约</w:t>
            </w:r>
            <w:r>
              <w:rPr>
                <w:rFonts w:hint="eastAsia" w:cs="Times New Roman"/>
                <w:color w:val="auto"/>
                <w:sz w:val="21"/>
                <w:szCs w:val="21"/>
                <w:lang w:val="en-US" w:eastAsia="zh-CN"/>
              </w:rPr>
              <w:t>9.95</w:t>
            </w:r>
            <w:r>
              <w:rPr>
                <w:rFonts w:hint="default" w:ascii="Times New Roman" w:hAnsi="Times New Roman" w:cs="Times New Roman"/>
                <w:color w:val="auto"/>
                <w:sz w:val="21"/>
                <w:szCs w:val="21"/>
              </w:rPr>
              <w:t>万t/d，富余约</w:t>
            </w:r>
            <w:r>
              <w:rPr>
                <w:rFonts w:hint="eastAsia" w:cs="Times New Roman"/>
                <w:color w:val="auto"/>
                <w:sz w:val="21"/>
                <w:szCs w:val="21"/>
                <w:lang w:val="en-US" w:eastAsia="zh-CN"/>
              </w:rPr>
              <w:t>2.05</w:t>
            </w:r>
            <w:r>
              <w:rPr>
                <w:rFonts w:hint="default" w:ascii="Times New Roman" w:hAnsi="Times New Roman" w:cs="Times New Roman"/>
                <w:color w:val="auto"/>
                <w:sz w:val="21"/>
                <w:szCs w:val="21"/>
              </w:rPr>
              <w:t>万t/d，富余量完全可满足本项目生活污水处理需求。</w:t>
            </w:r>
          </w:p>
          <w:p>
            <w:pPr>
              <w:pStyle w:val="101"/>
              <w:snapToGrid w:val="0"/>
              <w:spacing w:line="360" w:lineRule="auto"/>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所以，本项目</w:t>
            </w:r>
            <w:r>
              <w:rPr>
                <w:rFonts w:hint="default" w:ascii="Times New Roman" w:hAnsi="Times New Roman" w:cs="Times New Roman"/>
                <w:color w:val="auto"/>
                <w:sz w:val="21"/>
                <w:szCs w:val="21"/>
                <w:lang w:eastAsia="zh-CN"/>
              </w:rPr>
              <w:t>废</w:t>
            </w:r>
            <w:r>
              <w:rPr>
                <w:rFonts w:hint="default" w:ascii="Times New Roman" w:hAnsi="Times New Roman" w:cs="Times New Roman"/>
                <w:color w:val="auto"/>
                <w:sz w:val="21"/>
                <w:szCs w:val="21"/>
              </w:rPr>
              <w:t>水依托水处理设施可行。</w:t>
            </w:r>
          </w:p>
          <w:p>
            <w:pPr>
              <w:pStyle w:val="101"/>
              <w:spacing w:line="360" w:lineRule="auto"/>
              <w:ind w:firstLine="420" w:firstLineChars="20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4、影响分析</w:t>
            </w:r>
          </w:p>
          <w:p>
            <w:pPr>
              <w:pStyle w:val="377"/>
              <w:spacing w:beforeLines="50"/>
              <w:ind w:firstLine="31680"/>
              <w:rPr>
                <w:rFonts w:hint="default" w:ascii="Times New Roman" w:hAnsi="Times New Roman" w:cs="Times New Roman"/>
                <w:sz w:val="21"/>
                <w:szCs w:val="21"/>
              </w:rPr>
            </w:pPr>
            <w:r>
              <w:rPr>
                <w:rFonts w:hint="default" w:ascii="Times New Roman" w:hAnsi="Times New Roman" w:cs="Times New Roman"/>
                <w:sz w:val="21"/>
                <w:szCs w:val="21"/>
              </w:rPr>
              <w:t>本项目外排的废水为</w:t>
            </w:r>
            <w:r>
              <w:rPr>
                <w:rFonts w:hint="eastAsia"/>
                <w:sz w:val="21"/>
                <w:szCs w:val="21"/>
                <w:highlight w:val="none"/>
                <w:lang w:eastAsia="zh-CN"/>
              </w:rPr>
              <w:t>生活污水、食堂废水、实验室清洗废水、</w:t>
            </w:r>
            <w:r>
              <w:rPr>
                <w:rFonts w:hint="eastAsia"/>
                <w:sz w:val="21"/>
                <w:szCs w:val="21"/>
                <w:highlight w:val="none"/>
                <w:lang w:val="en-US" w:eastAsia="zh-CN"/>
              </w:rPr>
              <w:t>非预见废水</w:t>
            </w:r>
            <w:r>
              <w:rPr>
                <w:rFonts w:hint="default" w:ascii="Times New Roman" w:hAnsi="Times New Roman" w:cs="Times New Roman"/>
                <w:sz w:val="21"/>
                <w:szCs w:val="21"/>
              </w:rPr>
              <w:t>，主要污染物为</w:t>
            </w:r>
            <w:r>
              <w:rPr>
                <w:rFonts w:hint="eastAsia" w:cs="Times New Roman"/>
                <w:sz w:val="21"/>
                <w:szCs w:val="21"/>
                <w:lang w:val="en-US" w:eastAsia="zh-CN"/>
              </w:rPr>
              <w:t>pH、</w:t>
            </w:r>
            <w:r>
              <w:rPr>
                <w:rFonts w:hint="default" w:ascii="Times New Roman" w:hAnsi="Times New Roman" w:cs="Times New Roman"/>
                <w:sz w:val="21"/>
                <w:szCs w:val="21"/>
              </w:rPr>
              <w:t>COD、BOD</w:t>
            </w:r>
            <w:r>
              <w:rPr>
                <w:rFonts w:hint="default" w:ascii="Times New Roman" w:hAnsi="Times New Roman" w:cs="Times New Roman"/>
                <w:sz w:val="21"/>
                <w:szCs w:val="21"/>
                <w:vertAlign w:val="subscript"/>
              </w:rPr>
              <w:t>5</w:t>
            </w:r>
            <w:r>
              <w:rPr>
                <w:rFonts w:hint="default" w:ascii="Times New Roman" w:hAnsi="Times New Roman" w:cs="Times New Roman"/>
                <w:sz w:val="21"/>
                <w:szCs w:val="21"/>
              </w:rPr>
              <w:t>、氨氮</w:t>
            </w:r>
            <w:r>
              <w:rPr>
                <w:rFonts w:hint="eastAsia" w:cs="Times New Roman"/>
                <w:sz w:val="21"/>
                <w:szCs w:val="21"/>
                <w:lang w:eastAsia="zh-CN"/>
              </w:rPr>
              <w:t>、</w:t>
            </w:r>
            <w:r>
              <w:rPr>
                <w:rFonts w:hint="eastAsia" w:cs="Times New Roman"/>
                <w:sz w:val="21"/>
                <w:szCs w:val="21"/>
                <w:lang w:val="en-US" w:eastAsia="zh-CN"/>
              </w:rPr>
              <w:t>SS、动植物油</w:t>
            </w:r>
            <w:r>
              <w:rPr>
                <w:rFonts w:hint="default" w:ascii="Times New Roman" w:hAnsi="Times New Roman" w:cs="Times New Roman"/>
                <w:sz w:val="21"/>
                <w:szCs w:val="21"/>
              </w:rPr>
              <w:t>等常规因子，污染物浓度满足</w:t>
            </w:r>
            <w:r>
              <w:rPr>
                <w:rFonts w:hint="default" w:ascii="Times New Roman" w:hAnsi="Times New Roman" w:cs="Times New Roman"/>
                <w:color w:val="auto"/>
                <w:sz w:val="21"/>
                <w:szCs w:val="21"/>
              </w:rPr>
              <w:t>《污水综合排放标准 》（GB 8978-1996）中三级标准</w:t>
            </w:r>
            <w:r>
              <w:rPr>
                <w:rFonts w:hint="eastAsia" w:ascii="Times New Roman" w:hAnsi="Times New Roman" w:cs="Times New Roman"/>
                <w:color w:val="auto"/>
                <w:sz w:val="21"/>
                <w:szCs w:val="21"/>
                <w:lang w:eastAsia="zh-CN"/>
              </w:rPr>
              <w:t>、</w:t>
            </w:r>
            <w:r>
              <w:rPr>
                <w:rFonts w:hint="default" w:ascii="Times New Roman" w:hAnsi="Times New Roman" w:cs="Times New Roman"/>
                <w:sz w:val="21"/>
                <w:szCs w:val="24"/>
              </w:rPr>
              <w:t>《污水排入城镇下水道水质标准》（GB/T31962-2015）B等级限值要求且浓度较低，</w:t>
            </w:r>
            <w:r>
              <w:rPr>
                <w:rFonts w:hint="default" w:ascii="Times New Roman" w:hAnsi="Times New Roman" w:cs="Times New Roman"/>
                <w:sz w:val="21"/>
                <w:szCs w:val="21"/>
              </w:rPr>
              <w:t>排入城镇污水管网送淄博市利民净化水有限公司进一步处理达标后排入孝妇河。污水间歇排放，水量较小，依托淄博市利民净化水有限公司进一步处理合理可行。因此，在采取分类收集、分区防渗等环保措施下，本项目外排的</w:t>
            </w:r>
            <w:r>
              <w:rPr>
                <w:rFonts w:hint="default" w:ascii="Times New Roman" w:hAnsi="Times New Roman" w:cs="Times New Roman"/>
                <w:sz w:val="21"/>
                <w:szCs w:val="21"/>
                <w:lang w:eastAsia="zh-CN"/>
              </w:rPr>
              <w:t>废</w:t>
            </w:r>
            <w:r>
              <w:rPr>
                <w:rFonts w:hint="default" w:ascii="Times New Roman" w:hAnsi="Times New Roman" w:cs="Times New Roman"/>
                <w:sz w:val="21"/>
                <w:szCs w:val="21"/>
              </w:rPr>
              <w:t>水不会对周边地表水环境造成影响。</w:t>
            </w:r>
          </w:p>
          <w:p>
            <w:pPr>
              <w:pStyle w:val="101"/>
              <w:spacing w:line="360" w:lineRule="auto"/>
              <w:ind w:firstLine="420" w:firstLineChars="200"/>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5、自行监测方案</w:t>
            </w:r>
          </w:p>
          <w:p>
            <w:pPr>
              <w:spacing w:line="420" w:lineRule="exact"/>
              <w:ind w:firstLine="420" w:firstLineChars="200"/>
              <w:rPr>
                <w:rFonts w:hint="default" w:ascii="Times New Roman" w:hAnsi="Times New Roman" w:cs="Times New Roman"/>
                <w:szCs w:val="21"/>
              </w:rPr>
            </w:pPr>
            <w:r>
              <w:rPr>
                <w:rFonts w:hint="eastAsia" w:cs="Times New Roman"/>
                <w:lang w:eastAsia="zh-CN"/>
              </w:rPr>
              <w:t>根据</w:t>
            </w:r>
            <w:r>
              <w:rPr>
                <w:rFonts w:hint="default" w:ascii="Times New Roman" w:hAnsi="Times New Roman" w:cs="Times New Roman"/>
              </w:rPr>
              <w:t xml:space="preserve">《排污单位自行监测技术指南 </w:t>
            </w:r>
            <w:r>
              <w:rPr>
                <w:rFonts w:hint="eastAsia" w:cs="Times New Roman"/>
                <w:lang w:eastAsia="zh-CN"/>
              </w:rPr>
              <w:t>总则</w:t>
            </w:r>
            <w:r>
              <w:rPr>
                <w:rFonts w:hint="default" w:ascii="Times New Roman" w:hAnsi="Times New Roman" w:cs="Times New Roman"/>
              </w:rPr>
              <w:t>》（HJ</w:t>
            </w:r>
            <w:r>
              <w:rPr>
                <w:rFonts w:hint="eastAsia" w:cs="Times New Roman"/>
                <w:lang w:val="en-US" w:eastAsia="zh-CN"/>
              </w:rPr>
              <w:t>819</w:t>
            </w:r>
            <w:r>
              <w:rPr>
                <w:rFonts w:hint="default" w:ascii="Times New Roman" w:hAnsi="Times New Roman" w:cs="Times New Roman"/>
              </w:rPr>
              <w:t>-20</w:t>
            </w:r>
            <w:r>
              <w:rPr>
                <w:rFonts w:hint="eastAsia" w:cs="Times New Roman"/>
                <w:lang w:val="en-US" w:eastAsia="zh-CN"/>
              </w:rPr>
              <w:t>17</w:t>
            </w:r>
            <w:r>
              <w:rPr>
                <w:rFonts w:hint="default" w:ascii="Times New Roman" w:hAnsi="Times New Roman" w:cs="Times New Roman"/>
              </w:rPr>
              <w:t>）</w:t>
            </w:r>
            <w:r>
              <w:rPr>
                <w:rFonts w:hint="default" w:ascii="Times New Roman" w:hAnsi="Times New Roman" w:cs="Times New Roman"/>
                <w:szCs w:val="21"/>
              </w:rPr>
              <w:t>，对本项目废水的日常监测要求如下表所示：</w:t>
            </w:r>
          </w:p>
          <w:p>
            <w:pPr>
              <w:spacing w:line="360" w:lineRule="auto"/>
              <w:ind w:firstLine="420" w:firstLineChars="200"/>
              <w:jc w:val="center"/>
              <w:rPr>
                <w:rFonts w:hint="default" w:ascii="Times New Roman" w:hAnsi="Times New Roman" w:eastAsia="黑体" w:cs="Times New Roman"/>
              </w:rPr>
            </w:pPr>
            <w:r>
              <w:rPr>
                <w:rFonts w:hint="default" w:ascii="Times New Roman" w:hAnsi="Times New Roman" w:eastAsia="黑体" w:cs="Times New Roman"/>
              </w:rPr>
              <w:t>表4-</w:t>
            </w:r>
            <w:r>
              <w:rPr>
                <w:rFonts w:hint="eastAsia" w:eastAsia="黑体" w:cs="Times New Roman"/>
                <w:lang w:val="en-US" w:eastAsia="zh-CN"/>
              </w:rPr>
              <w:t>11</w:t>
            </w:r>
            <w:r>
              <w:rPr>
                <w:rFonts w:hint="default" w:ascii="Times New Roman" w:hAnsi="Times New Roman" w:eastAsia="黑体" w:cs="Times New Roman"/>
              </w:rPr>
              <w:t xml:space="preserve">  建设项目废水监测要求</w:t>
            </w:r>
          </w:p>
          <w:tbl>
            <w:tblPr>
              <w:tblStyle w:val="8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2752"/>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监测点位</w:t>
                  </w:r>
                </w:p>
              </w:tc>
              <w:tc>
                <w:tcPr>
                  <w:tcW w:w="27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监测指标</w:t>
                  </w:r>
                </w:p>
              </w:tc>
              <w:tc>
                <w:tcPr>
                  <w:tcW w:w="28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最低监测频次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en-US" w:eastAsia="zh-CN"/>
                    </w:rPr>
                    <w:t>DW00</w:t>
                  </w:r>
                  <w:r>
                    <w:rPr>
                      <w:rFonts w:hint="eastAsia" w:cs="Times New Roman"/>
                      <w:sz w:val="18"/>
                      <w:szCs w:val="18"/>
                      <w:lang w:val="en-US" w:eastAsia="zh-CN"/>
                    </w:rPr>
                    <w:t>1</w:t>
                  </w:r>
                  <w:r>
                    <w:rPr>
                      <w:rFonts w:hint="default" w:ascii="Times New Roman" w:hAnsi="Times New Roman" w:cs="Times New Roman"/>
                      <w:sz w:val="18"/>
                      <w:szCs w:val="18"/>
                      <w:lang w:val="en-US" w:eastAsia="zh-CN"/>
                    </w:rPr>
                    <w:t>（</w:t>
                  </w:r>
                  <w:r>
                    <w:rPr>
                      <w:rFonts w:hint="eastAsia" w:cs="Times New Roman"/>
                      <w:sz w:val="18"/>
                      <w:szCs w:val="18"/>
                      <w:lang w:val="en-US" w:eastAsia="zh-CN"/>
                    </w:rPr>
                    <w:t>废水总</w:t>
                  </w:r>
                  <w:r>
                    <w:rPr>
                      <w:rFonts w:hint="default" w:ascii="Times New Roman" w:hAnsi="Times New Roman" w:cs="Times New Roman"/>
                      <w:sz w:val="18"/>
                      <w:szCs w:val="18"/>
                      <w:lang w:val="en-US" w:eastAsia="zh-CN"/>
                    </w:rPr>
                    <w:t>排口）</w:t>
                  </w:r>
                </w:p>
              </w:tc>
              <w:tc>
                <w:tcPr>
                  <w:tcW w:w="27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流量、COD、氨氮、悬浮物、五日生化需氧量</w:t>
                  </w:r>
                  <w:r>
                    <w:rPr>
                      <w:rFonts w:hint="eastAsia" w:cs="Times New Roman"/>
                      <w:sz w:val="18"/>
                      <w:szCs w:val="18"/>
                      <w:lang w:eastAsia="zh-CN"/>
                    </w:rPr>
                    <w:t>、动植物油、</w:t>
                  </w:r>
                  <w:r>
                    <w:rPr>
                      <w:rFonts w:hint="eastAsia" w:cs="Times New Roman"/>
                      <w:sz w:val="18"/>
                      <w:szCs w:val="18"/>
                      <w:lang w:val="en-US" w:eastAsia="zh-CN"/>
                    </w:rPr>
                    <w:t>pH</w:t>
                  </w:r>
                </w:p>
              </w:tc>
              <w:tc>
                <w:tcPr>
                  <w:tcW w:w="28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1次/年</w:t>
                  </w:r>
                </w:p>
              </w:tc>
            </w:tr>
          </w:tbl>
          <w:p>
            <w:pPr>
              <w:spacing w:line="420" w:lineRule="exact"/>
              <w:ind w:firstLine="420" w:firstLineChars="200"/>
              <w:rPr>
                <w:rFonts w:hint="default" w:ascii="Times New Roman" w:hAnsi="Times New Roman" w:eastAsia="黑体" w:cs="Times New Roman"/>
                <w:szCs w:val="21"/>
              </w:rPr>
            </w:pPr>
            <w:r>
              <w:rPr>
                <w:rFonts w:hint="default" w:ascii="Times New Roman" w:hAnsi="Times New Roman" w:eastAsia="黑体" w:cs="Times New Roman"/>
                <w:szCs w:val="21"/>
              </w:rPr>
              <w:t>三、噪声：</w:t>
            </w:r>
          </w:p>
          <w:p>
            <w:pPr>
              <w:spacing w:line="420" w:lineRule="exact"/>
              <w:ind w:firstLine="422" w:firstLineChars="200"/>
              <w:rPr>
                <w:b/>
                <w:bCs/>
                <w:lang w:val="de-DE"/>
              </w:rPr>
            </w:pPr>
            <w:r>
              <w:rPr>
                <w:b/>
                <w:bCs/>
                <w:lang w:val="de-DE"/>
              </w:rPr>
              <w:t>1、噪声源强及降噪措施</w:t>
            </w:r>
          </w:p>
          <w:p>
            <w:pPr>
              <w:spacing w:line="420" w:lineRule="exact"/>
              <w:ind w:firstLine="420" w:firstLineChars="200"/>
              <w:rPr>
                <w:bCs/>
              </w:rPr>
            </w:pPr>
            <w:r>
              <w:rPr>
                <w:bCs/>
              </w:rPr>
              <w:t>本项目</w:t>
            </w:r>
            <w:r>
              <w:t>声源主要是</w:t>
            </w:r>
            <w:r>
              <w:rPr>
                <w:rFonts w:hint="eastAsia"/>
                <w:lang w:eastAsia="zh-CN"/>
              </w:rPr>
              <w:t>油烟净化器、</w:t>
            </w:r>
            <w:r>
              <w:rPr>
                <w:rFonts w:hint="eastAsia"/>
                <w:highlight w:val="none"/>
                <w:lang w:eastAsia="zh-CN"/>
              </w:rPr>
              <w:t>空调机组、泵类、变压器</w:t>
            </w:r>
            <w:r>
              <w:t>等设备</w:t>
            </w:r>
            <w:r>
              <w:rPr>
                <w:lang w:val="de-DE"/>
              </w:rPr>
              <w:t>产生的噪声</w:t>
            </w:r>
            <w:r>
              <w:rPr>
                <w:rFonts w:hint="eastAsia"/>
                <w:lang w:val="de-DE" w:eastAsia="zh-CN"/>
              </w:rPr>
              <w:t>及校园广播噪声</w:t>
            </w:r>
            <w:r>
              <w:rPr>
                <w:lang w:val="de-DE"/>
              </w:rPr>
              <w:t>，其噪声级在</w:t>
            </w:r>
            <w:r>
              <w:rPr>
                <w:rFonts w:hint="eastAsia"/>
                <w:lang w:val="en-US" w:eastAsia="zh-CN"/>
              </w:rPr>
              <w:t>60</w:t>
            </w:r>
            <w:r>
              <w:t>-</w:t>
            </w:r>
            <w:r>
              <w:rPr>
                <w:rFonts w:hint="eastAsia"/>
                <w:lang w:val="en-US" w:eastAsia="zh-CN"/>
              </w:rPr>
              <w:t>75</w:t>
            </w:r>
            <w:r>
              <w:rPr>
                <w:lang w:val="de-DE"/>
              </w:rPr>
              <w:t>dB（A）之间</w:t>
            </w:r>
            <w:r>
              <w:t>。根据不同的噪声设备采取针对性的噪声治理措施如基础减振、柔性接口、</w:t>
            </w:r>
            <w:r>
              <w:rPr>
                <w:rFonts w:hint="eastAsia"/>
                <w:lang w:eastAsia="zh-CN"/>
              </w:rPr>
              <w:t>厂房隔声</w:t>
            </w:r>
            <w:r>
              <w:t>等</w:t>
            </w:r>
            <w:r>
              <w:rPr>
                <w:rFonts w:hint="eastAsia"/>
                <w:lang w:eastAsia="zh-CN"/>
              </w:rPr>
              <w:t>措</w:t>
            </w:r>
            <w:r>
              <w:t>施，采用消音措施后可削减现有源强20～25dB（A）。噪声源详情见下表。</w:t>
            </w:r>
          </w:p>
          <w:p>
            <w:pPr>
              <w:spacing w:line="420" w:lineRule="exact"/>
              <w:ind w:firstLine="422" w:firstLineChars="200"/>
              <w:jc w:val="center"/>
              <w:rPr>
                <w:rFonts w:hint="eastAsia" w:eastAsia="宋体"/>
                <w:b/>
                <w:sz w:val="24"/>
                <w:szCs w:val="24"/>
                <w:highlight w:val="none"/>
                <w:lang w:eastAsia="zh-CN"/>
              </w:rPr>
            </w:pPr>
            <w:r>
              <w:rPr>
                <w:b/>
                <w:bCs/>
                <w:highlight w:val="none"/>
              </w:rPr>
              <w:t>表4-</w:t>
            </w:r>
            <w:r>
              <w:rPr>
                <w:rFonts w:hint="eastAsia"/>
                <w:b/>
                <w:bCs/>
                <w:highlight w:val="none"/>
              </w:rPr>
              <w:t>1</w:t>
            </w:r>
            <w:r>
              <w:rPr>
                <w:rFonts w:hint="eastAsia"/>
                <w:b/>
                <w:bCs/>
                <w:highlight w:val="none"/>
                <w:lang w:val="en-US" w:eastAsia="zh-CN"/>
              </w:rPr>
              <w:t>2</w:t>
            </w:r>
            <w:r>
              <w:rPr>
                <w:b/>
                <w:bCs/>
                <w:highlight w:val="none"/>
              </w:rPr>
              <w:t>本项目设备噪声产生情况</w:t>
            </w:r>
            <w:r>
              <w:rPr>
                <w:rFonts w:hint="eastAsia"/>
                <w:b/>
                <w:bCs/>
                <w:highlight w:val="none"/>
                <w:lang w:eastAsia="zh-CN"/>
              </w:rPr>
              <w:t>（室内声源）</w:t>
            </w:r>
          </w:p>
          <w:tbl>
            <w:tblPr>
              <w:tblStyle w:val="1398"/>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
              <w:gridCol w:w="355"/>
              <w:gridCol w:w="767"/>
              <w:gridCol w:w="628"/>
              <w:gridCol w:w="611"/>
              <w:gridCol w:w="691"/>
              <w:gridCol w:w="524"/>
              <w:gridCol w:w="486"/>
              <w:gridCol w:w="425"/>
              <w:gridCol w:w="390"/>
              <w:gridCol w:w="613"/>
              <w:gridCol w:w="963"/>
              <w:gridCol w:w="616"/>
              <w:gridCol w:w="611"/>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3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序号</w:t>
                  </w:r>
                </w:p>
              </w:tc>
              <w:tc>
                <w:tcPr>
                  <w:tcW w:w="2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建</w:t>
                  </w:r>
                  <w:r>
                    <w:rPr>
                      <w:rFonts w:hint="default" w:ascii="Times New Roman" w:hAnsi="Times New Roman" w:eastAsia="宋体" w:cs="Times New Roman"/>
                      <w:color w:val="auto"/>
                      <w:spacing w:val="-2"/>
                      <w:sz w:val="18"/>
                      <w:szCs w:val="18"/>
                      <w:highlight w:val="none"/>
                    </w:rPr>
                    <w:t>筑物</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2"/>
                      <w:sz w:val="18"/>
                      <w:szCs w:val="18"/>
                      <w:highlight w:val="none"/>
                    </w:rPr>
                    <w:t>名称</w:t>
                  </w:r>
                </w:p>
              </w:tc>
              <w:tc>
                <w:tcPr>
                  <w:tcW w:w="45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源名称</w:t>
                  </w:r>
                </w:p>
              </w:tc>
              <w:tc>
                <w:tcPr>
                  <w:tcW w:w="37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型</w:t>
                  </w:r>
                  <w:r>
                    <w:rPr>
                      <w:rFonts w:hint="default" w:ascii="Times New Roman" w:hAnsi="Times New Roman" w:eastAsia="宋体" w:cs="Times New Roman"/>
                      <w:color w:val="auto"/>
                      <w:spacing w:val="-2"/>
                      <w:sz w:val="18"/>
                      <w:szCs w:val="18"/>
                      <w:highlight w:val="none"/>
                    </w:rPr>
                    <w:t>号</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源源强</w:t>
                  </w:r>
                </w:p>
              </w:tc>
              <w:tc>
                <w:tcPr>
                  <w:tcW w:w="41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声</w:t>
                  </w:r>
                  <w:r>
                    <w:rPr>
                      <w:rFonts w:hint="default" w:ascii="Times New Roman" w:hAnsi="Times New Roman" w:eastAsia="宋体" w:cs="Times New Roman"/>
                      <w:color w:val="auto"/>
                      <w:spacing w:val="-1"/>
                      <w:sz w:val="18"/>
                      <w:szCs w:val="18"/>
                      <w:highlight w:val="none"/>
                    </w:rPr>
                    <w:t>源控制措施</w:t>
                  </w:r>
                </w:p>
              </w:tc>
              <w:tc>
                <w:tcPr>
                  <w:tcW w:w="85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空间相对位</w:t>
                  </w:r>
                  <w:r>
                    <w:rPr>
                      <w:rFonts w:hint="default" w:ascii="Times New Roman" w:hAnsi="Times New Roman" w:eastAsia="宋体" w:cs="Times New Roman"/>
                      <w:color w:val="auto"/>
                      <w:sz w:val="18"/>
                      <w:szCs w:val="18"/>
                      <w:highlight w:val="none"/>
                    </w:rPr>
                    <w:t>置</w:t>
                  </w:r>
                  <w:r>
                    <w:rPr>
                      <w:rFonts w:hint="default" w:ascii="Times New Roman" w:hAnsi="Times New Roman" w:eastAsia="Times New Roman" w:cs="Times New Roman"/>
                      <w:b/>
                      <w:bCs/>
                      <w:color w:val="auto"/>
                      <w:sz w:val="18"/>
                      <w:szCs w:val="18"/>
                      <w:highlight w:val="none"/>
                    </w:rPr>
                    <w:t>/m</w:t>
                  </w:r>
                </w:p>
              </w:tc>
              <w:tc>
                <w:tcPr>
                  <w:tcW w:w="23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距室</w:t>
                  </w:r>
                  <w:r>
                    <w:rPr>
                      <w:rFonts w:hint="default" w:ascii="Times New Roman" w:hAnsi="Times New Roman" w:eastAsia="宋体" w:cs="Times New Roman"/>
                      <w:color w:val="auto"/>
                      <w:spacing w:val="-1"/>
                      <w:sz w:val="18"/>
                      <w:szCs w:val="18"/>
                      <w:highlight w:val="none"/>
                    </w:rPr>
                    <w:t>内</w:t>
                  </w: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边界</w:t>
                  </w:r>
                  <w:r>
                    <w:rPr>
                      <w:rFonts w:hint="default" w:ascii="Times New Roman" w:hAnsi="Times New Roman" w:eastAsia="宋体" w:cs="Times New Roman"/>
                      <w:color w:val="auto"/>
                      <w:spacing w:val="-1"/>
                      <w:sz w:val="18"/>
                      <w:szCs w:val="18"/>
                      <w:highlight w:val="none"/>
                    </w:rPr>
                    <w:t>距</w:t>
                  </w: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离</w:t>
                  </w:r>
                  <w:r>
                    <w:rPr>
                      <w:rFonts w:hint="default" w:ascii="Times New Roman" w:hAnsi="Times New Roman" w:eastAsia="Times New Roman" w:cs="Times New Roman"/>
                      <w:b/>
                      <w:bCs/>
                      <w:color w:val="auto"/>
                      <w:spacing w:val="-2"/>
                      <w:sz w:val="18"/>
                      <w:szCs w:val="18"/>
                      <w:highlight w:val="none"/>
                    </w:rPr>
                    <w:t>/</w:t>
                  </w:r>
                  <w:r>
                    <w:rPr>
                      <w:rFonts w:hint="default" w:ascii="Times New Roman" w:hAnsi="Times New Roman" w:eastAsia="Times New Roman" w:cs="Times New Roman"/>
                      <w:b/>
                      <w:bCs/>
                      <w:color w:val="auto"/>
                      <w:spacing w:val="-1"/>
                      <w:sz w:val="18"/>
                      <w:szCs w:val="18"/>
                      <w:highlight w:val="none"/>
                    </w:rPr>
                    <w:t>m</w:t>
                  </w:r>
                </w:p>
              </w:tc>
              <w:tc>
                <w:tcPr>
                  <w:tcW w:w="366"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室</w:t>
                  </w:r>
                  <w:r>
                    <w:rPr>
                      <w:rFonts w:hint="default" w:ascii="Times New Roman" w:hAnsi="Times New Roman" w:eastAsia="宋体" w:cs="Times New Roman"/>
                      <w:color w:val="auto"/>
                      <w:spacing w:val="-2"/>
                      <w:sz w:val="18"/>
                      <w:szCs w:val="18"/>
                      <w:highlight w:val="none"/>
                    </w:rPr>
                    <w:t>内边</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3"/>
                      <w:sz w:val="18"/>
                      <w:szCs w:val="18"/>
                      <w:highlight w:val="none"/>
                    </w:rPr>
                    <w:t>界声级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pacing w:val="1"/>
                      <w:sz w:val="18"/>
                      <w:szCs w:val="18"/>
                      <w:highlight w:val="none"/>
                    </w:rPr>
                    <w:t>/</w:t>
                  </w:r>
                  <w:r>
                    <w:rPr>
                      <w:rFonts w:hint="default" w:ascii="Times New Roman" w:hAnsi="Times New Roman" w:eastAsia="Times New Roman" w:cs="Times New Roman"/>
                      <w:b/>
                      <w:bCs/>
                      <w:color w:val="auto"/>
                      <w:sz w:val="18"/>
                      <w:szCs w:val="18"/>
                      <w:highlight w:val="none"/>
                    </w:rPr>
                    <w:t>dB(A)</w:t>
                  </w:r>
                </w:p>
              </w:tc>
              <w:tc>
                <w:tcPr>
                  <w:tcW w:w="57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运</w:t>
                  </w:r>
                  <w:r>
                    <w:rPr>
                      <w:rFonts w:hint="default" w:ascii="Times New Roman" w:hAnsi="Times New Roman" w:eastAsia="宋体" w:cs="Times New Roman"/>
                      <w:color w:val="auto"/>
                      <w:spacing w:val="-1"/>
                      <w:sz w:val="18"/>
                      <w:szCs w:val="18"/>
                      <w:highlight w:val="none"/>
                    </w:rPr>
                    <w:t>行时段</w:t>
                  </w:r>
                </w:p>
              </w:tc>
              <w:tc>
                <w:tcPr>
                  <w:tcW w:w="36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2"/>
                      <w:sz w:val="18"/>
                      <w:szCs w:val="18"/>
                      <w:highlight w:val="none"/>
                    </w:rPr>
                    <w:t>建筑物插</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2"/>
                      <w:sz w:val="18"/>
                      <w:szCs w:val="18"/>
                      <w:highlight w:val="none"/>
                    </w:rPr>
                    <w:t>入损</w:t>
                  </w:r>
                  <w:r>
                    <w:rPr>
                      <w:rFonts w:hint="default" w:ascii="Times New Roman" w:hAnsi="Times New Roman" w:eastAsia="宋体" w:cs="Times New Roman"/>
                      <w:color w:val="auto"/>
                      <w:spacing w:val="-1"/>
                      <w:sz w:val="18"/>
                      <w:szCs w:val="18"/>
                      <w:highlight w:val="none"/>
                    </w:rPr>
                    <w:t>失</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pacing w:val="2"/>
                      <w:sz w:val="18"/>
                      <w:szCs w:val="18"/>
                      <w:highlight w:val="none"/>
                    </w:rPr>
                    <w:t>/</w:t>
                  </w:r>
                  <w:r>
                    <w:rPr>
                      <w:rFonts w:hint="default" w:ascii="Times New Roman" w:hAnsi="Times New Roman" w:eastAsia="Times New Roman" w:cs="Times New Roman"/>
                      <w:b/>
                      <w:bCs/>
                      <w:color w:val="auto"/>
                      <w:sz w:val="18"/>
                      <w:szCs w:val="18"/>
                      <w:highlight w:val="none"/>
                    </w:rPr>
                    <w:t>dB</w:t>
                  </w:r>
                  <w:r>
                    <w:rPr>
                      <w:rFonts w:hint="default" w:ascii="Times New Roman" w:hAnsi="Times New Roman" w:eastAsia="Times New Roman" w:cs="Times New Roman"/>
                      <w:b/>
                      <w:bCs/>
                      <w:color w:val="auto"/>
                      <w:spacing w:val="1"/>
                      <w:sz w:val="18"/>
                      <w:szCs w:val="18"/>
                      <w:highlight w:val="none"/>
                    </w:rPr>
                    <w:t>(</w:t>
                  </w:r>
                  <w:r>
                    <w:rPr>
                      <w:rFonts w:hint="default" w:ascii="Times New Roman" w:hAnsi="Times New Roman" w:eastAsia="Times New Roman" w:cs="Times New Roman"/>
                      <w:b/>
                      <w:bCs/>
                      <w:color w:val="auto"/>
                      <w:sz w:val="18"/>
                      <w:szCs w:val="18"/>
                      <w:highlight w:val="none"/>
                    </w:rPr>
                    <w:t>A</w:t>
                  </w:r>
                  <w:r>
                    <w:rPr>
                      <w:rFonts w:hint="default" w:ascii="Times New Roman" w:hAnsi="Times New Roman" w:eastAsia="Times New Roman" w:cs="Times New Roman"/>
                      <w:b/>
                      <w:bCs/>
                      <w:color w:val="auto"/>
                      <w:spacing w:val="1"/>
                      <w:sz w:val="18"/>
                      <w:szCs w:val="18"/>
                      <w:highlight w:val="none"/>
                    </w:rPr>
                    <w:t>)</w:t>
                  </w:r>
                </w:p>
              </w:tc>
              <w:tc>
                <w:tcPr>
                  <w:tcW w:w="634"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建筑物外噪</w:t>
                  </w:r>
                  <w:r>
                    <w:rPr>
                      <w:rFonts w:hint="default" w:ascii="Times New Roman" w:hAnsi="Times New Roman" w:eastAsia="宋体" w:cs="Times New Roman"/>
                      <w:color w:val="auto"/>
                      <w:sz w:val="18"/>
                      <w:szCs w:val="18"/>
                      <w:highlight w:val="none"/>
                    </w:rPr>
                    <w:t>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3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7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功率级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1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8"/>
                      <w:sz w:val="18"/>
                      <w:szCs w:val="18"/>
                      <w:highlight w:val="none"/>
                    </w:rPr>
                    <w:t>X</w:t>
                  </w:r>
                </w:p>
              </w:tc>
              <w:tc>
                <w:tcPr>
                  <w:tcW w:w="2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
                      <w:sz w:val="18"/>
                      <w:szCs w:val="18"/>
                      <w:highlight w:val="none"/>
                    </w:rPr>
                    <w:t>Y</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16"/>
                      <w:sz w:val="18"/>
                      <w:szCs w:val="18"/>
                      <w:highlight w:val="none"/>
                    </w:rPr>
                    <w:t>Z</w:t>
                  </w:r>
                </w:p>
              </w:tc>
              <w:tc>
                <w:tcPr>
                  <w:tcW w:w="23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57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声压级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建</w:t>
                  </w:r>
                  <w:r>
                    <w:rPr>
                      <w:rFonts w:hint="default" w:ascii="Times New Roman" w:hAnsi="Times New Roman" w:eastAsia="宋体" w:cs="Times New Roman"/>
                      <w:color w:val="auto"/>
                      <w:spacing w:val="-2"/>
                      <w:sz w:val="18"/>
                      <w:szCs w:val="18"/>
                      <w:highlight w:val="none"/>
                    </w:rPr>
                    <w:t>筑物</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宋体" w:cs="Times New Roman"/>
                      <w:color w:val="auto"/>
                      <w:spacing w:val="-3"/>
                      <w:sz w:val="18"/>
                      <w:szCs w:val="18"/>
                      <w:highlight w:val="none"/>
                    </w:rPr>
                    <w:t>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c>
                <w:tcPr>
                  <w:tcW w:w="2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食堂</w:t>
                  </w:r>
                </w:p>
              </w:tc>
              <w:tc>
                <w:tcPr>
                  <w:tcW w:w="458" w:type="pct"/>
                  <w:noWrap w:val="0"/>
                  <w:vAlign w:val="center"/>
                </w:tcPr>
                <w:p>
                  <w:pPr>
                    <w:pStyle w:val="12"/>
                    <w:snapToGrid w:val="0"/>
                    <w:ind w:firstLine="0" w:firstLineChars="0"/>
                    <w:contextualSpacing/>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变压器</w:t>
                  </w:r>
                </w:p>
              </w:tc>
              <w:tc>
                <w:tcPr>
                  <w:tcW w:w="375" w:type="pct"/>
                  <w:noWrap w:val="0"/>
                  <w:vAlign w:val="center"/>
                </w:tcPr>
                <w:p>
                  <w:pPr>
                    <w:pStyle w:val="12"/>
                    <w:snapToGrid w:val="0"/>
                    <w:ind w:firstLine="0" w:firstLineChars="0"/>
                    <w:contextualSpacing/>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65</w:t>
                  </w:r>
                </w:p>
              </w:tc>
              <w:tc>
                <w:tcPr>
                  <w:tcW w:w="413"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eastAsia" w:cs="Times New Roman"/>
                      <w:color w:val="auto"/>
                      <w:spacing w:val="-1"/>
                      <w:sz w:val="18"/>
                      <w:szCs w:val="18"/>
                      <w:highlight w:val="none"/>
                      <w:lang w:eastAsia="zh-CN"/>
                    </w:rPr>
                    <w:t>基础</w:t>
                  </w:r>
                  <w:r>
                    <w:rPr>
                      <w:rFonts w:hint="default" w:ascii="Times New Roman" w:hAnsi="Times New Roman" w:eastAsia="宋体" w:cs="Times New Roman"/>
                      <w:color w:val="auto"/>
                      <w:spacing w:val="-1"/>
                      <w:sz w:val="18"/>
                      <w:szCs w:val="18"/>
                      <w:highlight w:val="none"/>
                    </w:rPr>
                    <w:t>减振、</w:t>
                  </w:r>
                  <w:r>
                    <w:rPr>
                      <w:rFonts w:hint="default" w:ascii="Times New Roman" w:hAnsi="Times New Roman" w:eastAsia="宋体" w:cs="Times New Roman"/>
                      <w:color w:val="auto"/>
                      <w:sz w:val="18"/>
                      <w:szCs w:val="18"/>
                      <w:highlight w:val="none"/>
                    </w:rPr>
                    <w:t>厂房</w:t>
                  </w:r>
                  <w:r>
                    <w:rPr>
                      <w:rFonts w:hint="default" w:ascii="Times New Roman" w:hAnsi="Times New Roman" w:eastAsia="宋体" w:cs="Times New Roman"/>
                      <w:color w:val="auto"/>
                      <w:spacing w:val="-5"/>
                      <w:sz w:val="18"/>
                      <w:szCs w:val="18"/>
                      <w:highlight w:val="none"/>
                    </w:rPr>
                    <w:t>隔</w:t>
                  </w:r>
                  <w:r>
                    <w:rPr>
                      <w:rFonts w:hint="default" w:ascii="Times New Roman" w:hAnsi="Times New Roman" w:eastAsia="宋体" w:cs="Times New Roman"/>
                      <w:color w:val="auto"/>
                      <w:spacing w:val="-4"/>
                      <w:sz w:val="18"/>
                      <w:szCs w:val="18"/>
                      <w:highlight w:val="none"/>
                    </w:rPr>
                    <w:t>声</w:t>
                  </w:r>
                </w:p>
              </w:tc>
              <w:tc>
                <w:tcPr>
                  <w:tcW w:w="313" w:type="pct"/>
                  <w:noWrap w:val="0"/>
                  <w:vAlign w:val="center"/>
                </w:tcPr>
                <w:p>
                  <w:pPr>
                    <w:widowControl w:val="0"/>
                    <w:autoSpaceDE w:val="0"/>
                    <w:autoSpaceDN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108</w:t>
                  </w:r>
                </w:p>
              </w:tc>
              <w:tc>
                <w:tcPr>
                  <w:tcW w:w="290" w:type="pct"/>
                  <w:noWrap w:val="0"/>
                  <w:vAlign w:val="center"/>
                </w:tcPr>
                <w:p>
                  <w:pPr>
                    <w:widowControl w:val="0"/>
                    <w:autoSpaceDE w:val="0"/>
                    <w:autoSpaceDN w:val="0"/>
                    <w:spacing w:line="240" w:lineRule="auto"/>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74</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pacing w:val="-1"/>
                      <w:sz w:val="18"/>
                      <w:szCs w:val="18"/>
                      <w:highlight w:val="none"/>
                      <w:lang w:val="en-US" w:eastAsia="zh-CN"/>
                    </w:rPr>
                    <w:t>昼间11h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lang w:val="en-US"/>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21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color w:val="auto"/>
                      <w:sz w:val="18"/>
                      <w:szCs w:val="1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5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水泵</w:t>
                  </w:r>
                </w:p>
              </w:tc>
              <w:tc>
                <w:tcPr>
                  <w:tcW w:w="37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3"/>
                      <w:sz w:val="18"/>
                      <w:szCs w:val="18"/>
                      <w:highlight w:val="none"/>
                      <w:lang w:val="en-US" w:eastAsia="zh-CN"/>
                    </w:rPr>
                  </w:pPr>
                  <w:r>
                    <w:rPr>
                      <w:rFonts w:hint="eastAsia" w:cs="Times New Roman"/>
                      <w:color w:val="auto"/>
                      <w:sz w:val="18"/>
                      <w:szCs w:val="18"/>
                      <w:highlight w:val="none"/>
                      <w:lang w:val="en-US" w:eastAsia="zh-CN"/>
                    </w:rPr>
                    <w:t>75</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106</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62</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1</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5</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61</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昼间11h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31</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2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p>
              </w:tc>
              <w:tc>
                <w:tcPr>
                  <w:tcW w:w="458" w:type="pct"/>
                  <w:noWrap w:val="0"/>
                  <w:vAlign w:val="center"/>
                </w:tcPr>
                <w:p>
                  <w:pPr>
                    <w:keepNext w:val="0"/>
                    <w:keepLines w:val="0"/>
                    <w:widowControl/>
                    <w:suppressLineNumbers w:val="0"/>
                    <w:jc w:val="center"/>
                    <w:textAlignment w:val="center"/>
                    <w:rPr>
                      <w:rFonts w:hint="eastAsia" w:cs="Times New Roman"/>
                      <w:color w:val="auto"/>
                      <w:kern w:val="2"/>
                      <w:sz w:val="18"/>
                      <w:szCs w:val="18"/>
                      <w:lang w:val="en-US" w:eastAsia="zh-CN" w:bidi="ar-SA"/>
                    </w:rPr>
                  </w:pPr>
                  <w:r>
                    <w:rPr>
                      <w:rFonts w:hint="eastAsia" w:cs="Times New Roman"/>
                      <w:color w:val="auto"/>
                      <w:kern w:val="2"/>
                      <w:sz w:val="18"/>
                      <w:szCs w:val="18"/>
                      <w:lang w:val="en-US" w:eastAsia="zh-CN" w:bidi="ar-SA"/>
                    </w:rPr>
                    <w:t>油烟净化器（风机）</w:t>
                  </w:r>
                </w:p>
              </w:tc>
              <w:tc>
                <w:tcPr>
                  <w:tcW w:w="375" w:type="pct"/>
                  <w:noWrap w:val="0"/>
                  <w:vAlign w:val="center"/>
                </w:tcPr>
                <w:p>
                  <w:pPr>
                    <w:keepNext w:val="0"/>
                    <w:keepLines w:val="0"/>
                    <w:widowControl/>
                    <w:suppressLineNumbers w:val="0"/>
                    <w:jc w:val="center"/>
                    <w:textAlignment w:val="center"/>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70</w:t>
                  </w:r>
                </w:p>
              </w:tc>
              <w:tc>
                <w:tcPr>
                  <w:tcW w:w="413"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pacing w:val="-1"/>
                      <w:sz w:val="18"/>
                      <w:szCs w:val="18"/>
                      <w:highlight w:val="none"/>
                    </w:rPr>
                  </w:pPr>
                </w:p>
              </w:tc>
              <w:tc>
                <w:tcPr>
                  <w:tcW w:w="313" w:type="pct"/>
                  <w:noWrap w:val="0"/>
                  <w:vAlign w:val="center"/>
                </w:tcPr>
                <w:p>
                  <w:pPr>
                    <w:widowControl w:val="0"/>
                    <w:autoSpaceDE w:val="0"/>
                    <w:autoSpaceDN w:val="0"/>
                    <w:spacing w:line="360" w:lineRule="exact"/>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135</w:t>
                  </w:r>
                </w:p>
              </w:tc>
              <w:tc>
                <w:tcPr>
                  <w:tcW w:w="290" w:type="pct"/>
                  <w:noWrap w:val="0"/>
                  <w:vAlign w:val="center"/>
                </w:tcPr>
                <w:p>
                  <w:pPr>
                    <w:widowControl w:val="0"/>
                    <w:autoSpaceDE w:val="0"/>
                    <w:autoSpaceDN w:val="0"/>
                    <w:spacing w:line="360" w:lineRule="exact"/>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90</w:t>
                  </w:r>
                </w:p>
              </w:tc>
              <w:tc>
                <w:tcPr>
                  <w:tcW w:w="25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z w:val="18"/>
                      <w:szCs w:val="18"/>
                      <w:highlight w:val="none"/>
                      <w:lang w:val="en-US" w:eastAsia="zh-CN"/>
                    </w:rPr>
                  </w:pPr>
                  <w:r>
                    <w:rPr>
                      <w:rFonts w:hint="eastAsia" w:cs="Times New Roman"/>
                      <w:color w:val="auto"/>
                      <w:sz w:val="18"/>
                      <w:szCs w:val="18"/>
                      <w:highlight w:val="none"/>
                      <w:lang w:val="en-US" w:eastAsia="zh-CN"/>
                    </w:rPr>
                    <w:t>8</w:t>
                  </w:r>
                </w:p>
              </w:tc>
              <w:tc>
                <w:tcPr>
                  <w:tcW w:w="233"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3</w:t>
                  </w:r>
                </w:p>
              </w:tc>
              <w:tc>
                <w:tcPr>
                  <w:tcW w:w="36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60.5</w:t>
                  </w:r>
                </w:p>
              </w:tc>
              <w:tc>
                <w:tcPr>
                  <w:tcW w:w="57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昼间约4h</w:t>
                  </w:r>
                </w:p>
              </w:tc>
              <w:tc>
                <w:tcPr>
                  <w:tcW w:w="36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w:t>
                  </w:r>
                </w:p>
              </w:tc>
              <w:tc>
                <w:tcPr>
                  <w:tcW w:w="36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30.5</w:t>
                  </w:r>
                </w:p>
              </w:tc>
              <w:tc>
                <w:tcPr>
                  <w:tcW w:w="2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eastAsia="宋体" w:cs="Times New Roman"/>
                      <w:color w:val="auto"/>
                      <w:sz w:val="18"/>
                      <w:szCs w:val="18"/>
                      <w:highlight w:val="none"/>
                      <w:lang w:val="en-US" w:eastAsia="zh-CN"/>
                    </w:rPr>
                  </w:pPr>
                  <w:r>
                    <w:rPr>
                      <w:rFonts w:hint="eastAsia" w:eastAsia="宋体" w:cs="Times New Roman"/>
                      <w:color w:val="auto"/>
                      <w:sz w:val="18"/>
                      <w:szCs w:val="18"/>
                      <w:highlight w:val="none"/>
                      <w:lang w:val="en-US" w:eastAsia="zh-CN"/>
                    </w:rPr>
                    <w:t>1</w:t>
                  </w:r>
                </w:p>
              </w:tc>
            </w:tr>
          </w:tbl>
          <w:p>
            <w:pPr>
              <w:spacing w:line="420" w:lineRule="exact"/>
              <w:ind w:firstLine="422" w:firstLineChars="200"/>
              <w:jc w:val="center"/>
              <w:rPr>
                <w:rFonts w:hint="eastAsia" w:eastAsia="宋体"/>
                <w:b/>
                <w:sz w:val="24"/>
                <w:szCs w:val="24"/>
                <w:highlight w:val="none"/>
                <w:lang w:eastAsia="zh-CN"/>
              </w:rPr>
            </w:pPr>
            <w:r>
              <w:rPr>
                <w:b/>
                <w:bCs/>
                <w:highlight w:val="none"/>
              </w:rPr>
              <w:t>表4-</w:t>
            </w:r>
            <w:r>
              <w:rPr>
                <w:rFonts w:hint="eastAsia"/>
                <w:b/>
                <w:bCs/>
                <w:highlight w:val="none"/>
              </w:rPr>
              <w:t>1</w:t>
            </w:r>
            <w:r>
              <w:rPr>
                <w:rFonts w:hint="eastAsia"/>
                <w:b/>
                <w:bCs/>
                <w:highlight w:val="none"/>
                <w:lang w:val="en-US" w:eastAsia="zh-CN"/>
              </w:rPr>
              <w:t>3</w:t>
            </w:r>
            <w:r>
              <w:rPr>
                <w:b/>
                <w:bCs/>
                <w:highlight w:val="none"/>
              </w:rPr>
              <w:t>本项目设备噪声产生情况</w:t>
            </w:r>
            <w:r>
              <w:rPr>
                <w:rFonts w:hint="eastAsia"/>
                <w:b/>
                <w:bCs/>
                <w:highlight w:val="none"/>
                <w:lang w:eastAsia="zh-CN"/>
              </w:rPr>
              <w:t>（室外声源）</w:t>
            </w:r>
          </w:p>
          <w:tbl>
            <w:tblPr>
              <w:tblStyle w:val="139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3"/>
              <w:gridCol w:w="1171"/>
              <w:gridCol w:w="792"/>
              <w:gridCol w:w="783"/>
              <w:gridCol w:w="728"/>
              <w:gridCol w:w="658"/>
              <w:gridCol w:w="1450"/>
              <w:gridCol w:w="145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28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序号</w:t>
                  </w:r>
                </w:p>
              </w:tc>
              <w:tc>
                <w:tcPr>
                  <w:tcW w:w="69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源名称</w:t>
                  </w:r>
                </w:p>
              </w:tc>
              <w:tc>
                <w:tcPr>
                  <w:tcW w:w="46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pacing w:val="-4"/>
                      <w:sz w:val="18"/>
                      <w:szCs w:val="18"/>
                      <w:highlight w:val="none"/>
                    </w:rPr>
                    <w:t>型</w:t>
                  </w:r>
                  <w:r>
                    <w:rPr>
                      <w:rFonts w:hint="default" w:ascii="Times New Roman" w:hAnsi="Times New Roman" w:eastAsia="宋体" w:cs="Times New Roman"/>
                      <w:color w:val="auto"/>
                      <w:spacing w:val="-2"/>
                      <w:sz w:val="18"/>
                      <w:szCs w:val="18"/>
                      <w:highlight w:val="none"/>
                    </w:rPr>
                    <w:t>号</w:t>
                  </w:r>
                </w:p>
              </w:tc>
              <w:tc>
                <w:tcPr>
                  <w:tcW w:w="1286"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宋体" w:cs="Times New Roman"/>
                      <w:color w:val="auto"/>
                      <w:spacing w:val="-1"/>
                      <w:sz w:val="18"/>
                      <w:szCs w:val="18"/>
                      <w:highlight w:val="none"/>
                    </w:rPr>
                    <w:t>空间相对位</w:t>
                  </w:r>
                  <w:r>
                    <w:rPr>
                      <w:rFonts w:hint="default" w:ascii="Times New Roman" w:hAnsi="Times New Roman" w:eastAsia="宋体" w:cs="Times New Roman"/>
                      <w:color w:val="auto"/>
                      <w:sz w:val="18"/>
                      <w:szCs w:val="18"/>
                      <w:highlight w:val="none"/>
                    </w:rPr>
                    <w:t>置</w:t>
                  </w:r>
                  <w:r>
                    <w:rPr>
                      <w:rFonts w:hint="default" w:ascii="Times New Roman" w:hAnsi="Times New Roman" w:eastAsia="Times New Roman" w:cs="Times New Roman"/>
                      <w:b/>
                      <w:bCs/>
                      <w:color w:val="auto"/>
                      <w:sz w:val="18"/>
                      <w:szCs w:val="18"/>
                      <w:highlight w:val="none"/>
                    </w:rPr>
                    <w:t>/m</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源源强</w:t>
                  </w:r>
                </w:p>
              </w:tc>
              <w:tc>
                <w:tcPr>
                  <w:tcW w:w="859"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eastAsia="zh-CN"/>
                    </w:rPr>
                  </w:pPr>
                  <w:r>
                    <w:rPr>
                      <w:rFonts w:hint="eastAsia" w:cs="Times New Roman"/>
                      <w:color w:val="auto"/>
                      <w:spacing w:val="-2"/>
                      <w:sz w:val="18"/>
                      <w:szCs w:val="18"/>
                      <w:highlight w:val="none"/>
                      <w:lang w:eastAsia="zh-CN"/>
                    </w:rPr>
                    <w:t>声源控制措施</w:t>
                  </w:r>
                </w:p>
              </w:tc>
              <w:tc>
                <w:tcPr>
                  <w:tcW w:w="550"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imes New Roman" w:hAnsi="Times New Roman" w:eastAsia="宋体" w:cs="Times New Roman"/>
                      <w:color w:val="auto"/>
                      <w:sz w:val="18"/>
                      <w:szCs w:val="18"/>
                      <w:highlight w:val="none"/>
                      <w:lang w:eastAsia="zh-CN"/>
                    </w:rPr>
                  </w:pPr>
                  <w:r>
                    <w:rPr>
                      <w:rFonts w:hint="eastAsia" w:eastAsia="宋体" w:cs="Times New Roman"/>
                      <w:color w:val="auto"/>
                      <w:sz w:val="18"/>
                      <w:szCs w:val="18"/>
                      <w:highlight w:val="none"/>
                      <w:lang w:eastAsia="zh-CN"/>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28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69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6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46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8"/>
                      <w:sz w:val="18"/>
                      <w:szCs w:val="18"/>
                      <w:highlight w:val="none"/>
                    </w:rPr>
                    <w:t>X</w:t>
                  </w:r>
                </w:p>
              </w:tc>
              <w:tc>
                <w:tcPr>
                  <w:tcW w:w="431"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2"/>
                      <w:sz w:val="18"/>
                      <w:szCs w:val="18"/>
                      <w:highlight w:val="none"/>
                    </w:rPr>
                    <w:t>Y</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Times New Roman" w:cs="Times New Roman"/>
                      <w:color w:val="auto"/>
                      <w:sz w:val="18"/>
                      <w:szCs w:val="18"/>
                      <w:highlight w:val="none"/>
                    </w:rPr>
                  </w:pPr>
                  <w:r>
                    <w:rPr>
                      <w:rFonts w:hint="default" w:ascii="Times New Roman" w:hAnsi="Times New Roman" w:eastAsia="Times New Roman" w:cs="Times New Roman"/>
                      <w:b/>
                      <w:bCs/>
                      <w:i/>
                      <w:iCs/>
                      <w:color w:val="auto"/>
                      <w:spacing w:val="16"/>
                      <w:sz w:val="18"/>
                      <w:szCs w:val="18"/>
                      <w:highlight w:val="none"/>
                    </w:rPr>
                    <w:t>Z</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pacing w:val="-3"/>
                      <w:sz w:val="18"/>
                      <w:szCs w:val="18"/>
                      <w:highlight w:val="none"/>
                    </w:rPr>
                    <w:t>声</w:t>
                  </w:r>
                  <w:r>
                    <w:rPr>
                      <w:rFonts w:hint="default" w:ascii="Times New Roman" w:hAnsi="Times New Roman" w:eastAsia="宋体" w:cs="Times New Roman"/>
                      <w:color w:val="auto"/>
                      <w:spacing w:val="-2"/>
                      <w:sz w:val="18"/>
                      <w:szCs w:val="18"/>
                      <w:highlight w:val="none"/>
                    </w:rPr>
                    <w:t>功率级</w:t>
                  </w:r>
                  <w:r>
                    <w:rPr>
                      <w:rFonts w:hint="default" w:ascii="Times New Roman" w:hAnsi="Times New Roman" w:eastAsia="宋体" w:cs="Times New Roman"/>
                      <w:color w:val="auto"/>
                      <w:sz w:val="18"/>
                      <w:szCs w:val="18"/>
                      <w:highlight w:val="none"/>
                    </w:rPr>
                    <w:t xml:space="preserve"> </w:t>
                  </w:r>
                  <w:r>
                    <w:rPr>
                      <w:rFonts w:hint="default" w:ascii="Times New Roman" w:hAnsi="Times New Roman" w:eastAsia="Times New Roman" w:cs="Times New Roman"/>
                      <w:b/>
                      <w:bCs/>
                      <w:color w:val="auto"/>
                      <w:sz w:val="18"/>
                      <w:szCs w:val="18"/>
                      <w:highlight w:val="none"/>
                    </w:rPr>
                    <w:t>/dB(A)</w:t>
                  </w:r>
                </w:p>
              </w:tc>
              <w:tc>
                <w:tcPr>
                  <w:tcW w:w="859"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c>
                <w:tcPr>
                  <w:tcW w:w="550"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1</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空调机组1</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2"/>
                      <w:sz w:val="18"/>
                      <w:szCs w:val="18"/>
                      <w:highlight w:val="none"/>
                      <w:lang w:val="en-US" w:eastAsia="zh-CN" w:bidi="ar-SA"/>
                    </w:rPr>
                  </w:pPr>
                  <w:r>
                    <w:rPr>
                      <w:rFonts w:hint="default" w:ascii="Times New Roman" w:hAnsi="Times New Roman"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240" w:lineRule="auto"/>
                    <w:jc w:val="center"/>
                    <w:rPr>
                      <w:rFonts w:hint="default" w:ascii="Times New Roman" w:hAnsi="Times New Roman" w:eastAsia="宋体"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48</w:t>
                  </w:r>
                </w:p>
              </w:tc>
              <w:tc>
                <w:tcPr>
                  <w:tcW w:w="431" w:type="pct"/>
                  <w:noWrap w:val="0"/>
                  <w:vAlign w:val="center"/>
                </w:tcPr>
                <w:p>
                  <w:pPr>
                    <w:widowControl w:val="0"/>
                    <w:autoSpaceDE w:val="0"/>
                    <w:autoSpaceDN w:val="0"/>
                    <w:spacing w:line="240" w:lineRule="auto"/>
                    <w:jc w:val="center"/>
                    <w:rPr>
                      <w:rFonts w:hint="default" w:ascii="Times New Roman" w:hAnsi="Times New Roman"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91</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eastAsia="宋体"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60</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default" w:ascii="Times New Roman" w:hAnsi="Times New Roman" w:eastAsia="宋体" w:cs="Times New Roman"/>
                      <w:color w:val="auto"/>
                      <w:spacing w:val="-1"/>
                      <w:sz w:val="18"/>
                      <w:szCs w:val="18"/>
                      <w:highlight w:val="none"/>
                    </w:rPr>
                    <w:t>减振、隔声</w:t>
                  </w:r>
                </w:p>
              </w:tc>
              <w:tc>
                <w:tcPr>
                  <w:tcW w:w="5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pacing w:val="-1"/>
                      <w:sz w:val="18"/>
                      <w:szCs w:val="18"/>
                      <w:highlight w:val="none"/>
                    </w:rPr>
                  </w:pPr>
                  <w:r>
                    <w:rPr>
                      <w:rFonts w:hint="eastAsia" w:cs="Times New Roman"/>
                      <w:color w:val="auto"/>
                      <w:spacing w:val="-1"/>
                      <w:sz w:val="18"/>
                      <w:szCs w:val="18"/>
                      <w:highlight w:val="none"/>
                      <w:lang w:val="en-US" w:eastAsia="zh-CN"/>
                    </w:rPr>
                    <w:t>昼间11h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2</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空调机组2</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240" w:lineRule="auto"/>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39</w:t>
                  </w:r>
                </w:p>
              </w:tc>
              <w:tc>
                <w:tcPr>
                  <w:tcW w:w="431" w:type="pct"/>
                  <w:noWrap w:val="0"/>
                  <w:vAlign w:val="center"/>
                </w:tcPr>
                <w:p>
                  <w:pPr>
                    <w:widowControl w:val="0"/>
                    <w:autoSpaceDE w:val="0"/>
                    <w:autoSpaceDN w:val="0"/>
                    <w:spacing w:line="240" w:lineRule="auto"/>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141</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60</w:t>
                  </w:r>
                </w:p>
              </w:tc>
              <w:tc>
                <w:tcPr>
                  <w:tcW w:w="14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rPr>
                  </w:pPr>
                  <w:r>
                    <w:rPr>
                      <w:rFonts w:hint="default" w:ascii="Times New Roman" w:hAnsi="Times New Roman" w:eastAsia="宋体" w:cs="Times New Roman"/>
                      <w:color w:val="auto"/>
                      <w:spacing w:val="-1"/>
                      <w:sz w:val="18"/>
                      <w:szCs w:val="18"/>
                      <w:highlight w:val="none"/>
                    </w:rPr>
                    <w:t>减振、隔声</w:t>
                  </w:r>
                </w:p>
              </w:tc>
              <w:tc>
                <w:tcPr>
                  <w:tcW w:w="9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昼间11h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3</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空调机组3</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240" w:lineRule="auto"/>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137</w:t>
                  </w:r>
                </w:p>
              </w:tc>
              <w:tc>
                <w:tcPr>
                  <w:tcW w:w="431" w:type="pct"/>
                  <w:noWrap w:val="0"/>
                  <w:vAlign w:val="center"/>
                </w:tcPr>
                <w:p>
                  <w:pPr>
                    <w:widowControl w:val="0"/>
                    <w:autoSpaceDE w:val="0"/>
                    <w:autoSpaceDN w:val="0"/>
                    <w:spacing w:line="240" w:lineRule="auto"/>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91</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2</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60</w:t>
                  </w:r>
                </w:p>
              </w:tc>
              <w:tc>
                <w:tcPr>
                  <w:tcW w:w="145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18"/>
                      <w:szCs w:val="18"/>
                      <w:highlight w:val="none"/>
                    </w:rPr>
                  </w:pPr>
                  <w:r>
                    <w:rPr>
                      <w:rFonts w:hint="default" w:ascii="Times New Roman" w:hAnsi="Times New Roman" w:eastAsia="宋体" w:cs="Times New Roman"/>
                      <w:color w:val="auto"/>
                      <w:spacing w:val="-1"/>
                      <w:sz w:val="18"/>
                      <w:szCs w:val="18"/>
                      <w:highlight w:val="none"/>
                    </w:rPr>
                    <w:t>减振、隔声</w:t>
                  </w:r>
                </w:p>
              </w:tc>
              <w:tc>
                <w:tcPr>
                  <w:tcW w:w="9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昼间11h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z w:val="18"/>
                      <w:szCs w:val="18"/>
                      <w:highlight w:val="none"/>
                      <w:lang w:val="en-US" w:eastAsia="zh-CN" w:bidi="ar-SA"/>
                    </w:rPr>
                  </w:pPr>
                  <w:r>
                    <w:rPr>
                      <w:rFonts w:hint="eastAsia" w:cs="Times New Roman"/>
                      <w:color w:val="auto"/>
                      <w:sz w:val="18"/>
                      <w:szCs w:val="18"/>
                      <w:highlight w:val="none"/>
                      <w:lang w:val="en-US" w:eastAsia="zh-CN" w:bidi="ar-SA"/>
                    </w:rPr>
                    <w:t>4</w:t>
                  </w:r>
                </w:p>
              </w:tc>
              <w:tc>
                <w:tcPr>
                  <w:tcW w:w="694"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s="Times New Roman"/>
                      <w:i w:val="0"/>
                      <w:iCs w:val="0"/>
                      <w:color w:val="auto"/>
                      <w:kern w:val="0"/>
                      <w:sz w:val="18"/>
                      <w:szCs w:val="18"/>
                      <w:highlight w:val="none"/>
                      <w:u w:val="none"/>
                      <w:lang w:val="en-US" w:eastAsia="zh-CN" w:bidi="ar"/>
                    </w:rPr>
                  </w:pPr>
                  <w:r>
                    <w:rPr>
                      <w:rFonts w:hint="eastAsia" w:cs="Times New Roman"/>
                      <w:i w:val="0"/>
                      <w:iCs w:val="0"/>
                      <w:color w:val="auto"/>
                      <w:kern w:val="0"/>
                      <w:sz w:val="18"/>
                      <w:szCs w:val="18"/>
                      <w:highlight w:val="none"/>
                      <w:u w:val="none"/>
                      <w:lang w:val="en-US" w:eastAsia="zh-CN" w:bidi="ar"/>
                    </w:rPr>
                    <w:t>校园广播</w:t>
                  </w:r>
                </w:p>
              </w:tc>
              <w:tc>
                <w:tcPr>
                  <w:tcW w:w="46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Times New Roman" w:cs="Times New Roman"/>
                      <w:color w:val="auto"/>
                      <w:sz w:val="18"/>
                      <w:szCs w:val="18"/>
                      <w:highlight w:val="none"/>
                      <w:lang w:val="en-US" w:eastAsia="zh-CN" w:bidi="ar-SA"/>
                    </w:rPr>
                  </w:pPr>
                  <w:r>
                    <w:rPr>
                      <w:rFonts w:hint="eastAsia" w:eastAsia="Times New Roman" w:cs="Times New Roman"/>
                      <w:color w:val="auto"/>
                      <w:sz w:val="18"/>
                      <w:szCs w:val="18"/>
                      <w:highlight w:val="none"/>
                      <w:lang w:val="en-US" w:eastAsia="zh-CN" w:bidi="ar-SA"/>
                    </w:rPr>
                    <w:t>/</w:t>
                  </w:r>
                </w:p>
              </w:tc>
              <w:tc>
                <w:tcPr>
                  <w:tcW w:w="464" w:type="pct"/>
                  <w:noWrap w:val="0"/>
                  <w:vAlign w:val="center"/>
                </w:tcPr>
                <w:p>
                  <w:pPr>
                    <w:widowControl w:val="0"/>
                    <w:autoSpaceDE w:val="0"/>
                    <w:autoSpaceDN w:val="0"/>
                    <w:spacing w:line="240" w:lineRule="auto"/>
                    <w:jc w:val="center"/>
                    <w:rPr>
                      <w:rFonts w:hint="default" w:cs="Times New Roman"/>
                      <w:color w:val="auto"/>
                      <w:spacing w:val="-2"/>
                      <w:sz w:val="18"/>
                      <w:szCs w:val="18"/>
                      <w:highlight w:val="none"/>
                      <w:lang w:val="en-US" w:eastAsia="zh-CN"/>
                    </w:rPr>
                  </w:pPr>
                  <w:r>
                    <w:rPr>
                      <w:rFonts w:hint="eastAsia" w:cs="Times New Roman"/>
                      <w:color w:val="auto"/>
                      <w:spacing w:val="-2"/>
                      <w:sz w:val="18"/>
                      <w:szCs w:val="18"/>
                      <w:highlight w:val="none"/>
                      <w:lang w:val="en-US" w:eastAsia="zh-CN"/>
                    </w:rPr>
                    <w:t>77</w:t>
                  </w:r>
                </w:p>
              </w:tc>
              <w:tc>
                <w:tcPr>
                  <w:tcW w:w="431" w:type="pct"/>
                  <w:noWrap w:val="0"/>
                  <w:vAlign w:val="center"/>
                </w:tcPr>
                <w:p>
                  <w:pPr>
                    <w:widowControl w:val="0"/>
                    <w:autoSpaceDE w:val="0"/>
                    <w:autoSpaceDN w:val="0"/>
                    <w:spacing w:line="240" w:lineRule="auto"/>
                    <w:jc w:val="center"/>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180</w:t>
                  </w:r>
                </w:p>
              </w:tc>
              <w:tc>
                <w:tcPr>
                  <w:tcW w:w="39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13</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70</w:t>
                  </w:r>
                </w:p>
              </w:tc>
              <w:tc>
                <w:tcPr>
                  <w:tcW w:w="85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1"/>
                      <w:sz w:val="18"/>
                      <w:szCs w:val="18"/>
                      <w:highlight w:val="none"/>
                      <w:lang w:eastAsia="zh-CN"/>
                    </w:rPr>
                  </w:pPr>
                  <w:r>
                    <w:rPr>
                      <w:rFonts w:hint="eastAsia" w:cs="Times New Roman"/>
                      <w:color w:val="auto"/>
                      <w:spacing w:val="-1"/>
                      <w:sz w:val="18"/>
                      <w:szCs w:val="18"/>
                      <w:highlight w:val="none"/>
                      <w:lang w:eastAsia="zh-CN"/>
                    </w:rPr>
                    <w:t>设置在学校中心，尽量远离厂界，隔声、距离衰减</w:t>
                  </w:r>
                </w:p>
              </w:tc>
              <w:tc>
                <w:tcPr>
                  <w:tcW w:w="55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color w:val="auto"/>
                      <w:spacing w:val="-1"/>
                      <w:sz w:val="18"/>
                      <w:szCs w:val="18"/>
                      <w:highlight w:val="none"/>
                      <w:lang w:val="en-US" w:eastAsia="zh-CN"/>
                    </w:rPr>
                  </w:pPr>
                  <w:r>
                    <w:rPr>
                      <w:rFonts w:hint="eastAsia" w:cs="Times New Roman"/>
                      <w:color w:val="auto"/>
                      <w:spacing w:val="-1"/>
                      <w:sz w:val="18"/>
                      <w:szCs w:val="18"/>
                      <w:highlight w:val="none"/>
                      <w:lang w:val="en-US" w:eastAsia="zh-CN"/>
                    </w:rPr>
                    <w:t>昼间约1h</w:t>
                  </w:r>
                </w:p>
              </w:tc>
            </w:tr>
          </w:tbl>
          <w:p>
            <w:pPr>
              <w:spacing w:line="420" w:lineRule="exact"/>
              <w:ind w:firstLine="422" w:firstLineChars="200"/>
              <w:rPr>
                <w:b/>
                <w:bCs/>
              </w:rPr>
            </w:pPr>
            <w:r>
              <w:rPr>
                <w:b/>
                <w:bCs/>
              </w:rPr>
              <w:t>2、达标分析</w:t>
            </w:r>
          </w:p>
          <w:p>
            <w:pPr>
              <w:spacing w:line="420" w:lineRule="exact"/>
              <w:ind w:firstLine="420" w:firstLineChars="200"/>
            </w:pPr>
            <w:r>
              <w:t>依据《环境工作手册-环境噪声控制卷》（高等教育出版社，2000年）可知，采取隔减振等措施均可达到10~25dB（A）的隔声（消声）量，墙壁可降低23~30 dB（A） 的噪声。</w:t>
            </w:r>
          </w:p>
          <w:p>
            <w:pPr>
              <w:spacing w:line="420" w:lineRule="exact"/>
              <w:ind w:firstLine="420" w:firstLineChars="200"/>
              <w:rPr>
                <w:bCs/>
              </w:rPr>
            </w:pPr>
            <w:r>
              <w:rPr>
                <w:bCs/>
              </w:rPr>
              <w:t>本项目采用《环境影响评价技术导则—声环境》（HJ2.4-2021）中推荐模式进行预测，噪声从声源发出后向外辐射，在传播过程中经距离衰减、地面构筑物屏蔽反射、空气吸收等阶段后到达受声点，本次评价采用A声级计算，模式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①室外声源在预测点的声压级计算：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w:t>
            </w:r>
            <w:r>
              <w:rPr>
                <w:rFonts w:hint="default" w:ascii="Times New Roman" w:hAnsi="Times New Roman" w:cs="Times New Roman"/>
                <w:color w:val="auto"/>
                <w:sz w:val="21"/>
                <w:szCs w:val="21"/>
                <w:highlight w:val="none"/>
                <w:vertAlign w:val="subscript"/>
                <w:lang w:val="en-US" w:eastAsia="zh-CN"/>
              </w:rPr>
              <w:t>p</w:t>
            </w:r>
            <w:r>
              <w:rPr>
                <w:rFonts w:hint="default" w:ascii="Times New Roman" w:hAnsi="Times New Roman" w:cs="Times New Roman"/>
                <w:color w:val="auto"/>
                <w:sz w:val="21"/>
                <w:szCs w:val="21"/>
                <w:highlight w:val="none"/>
              </w:rPr>
              <w:t>(r)=L</w:t>
            </w:r>
            <w:r>
              <w:rPr>
                <w:rFonts w:hint="default" w:ascii="Times New Roman" w:hAnsi="Times New Roman" w:cs="Times New Roman"/>
                <w:color w:val="auto"/>
                <w:sz w:val="21"/>
                <w:szCs w:val="21"/>
                <w:highlight w:val="none"/>
                <w:vertAlign w:val="subscript"/>
                <w:lang w:val="en-US" w:eastAsia="zh-CN"/>
              </w:rPr>
              <w:t>p</w:t>
            </w:r>
            <w:r>
              <w:rPr>
                <w:rFonts w:hint="default" w:ascii="Times New Roman" w:hAnsi="Times New Roman" w:cs="Times New Roman"/>
                <w:color w:val="auto"/>
                <w:sz w:val="21"/>
                <w:szCs w:val="21"/>
                <w:highlight w:val="none"/>
                <w:vertAlign w:val="subscript"/>
              </w:rPr>
              <w:t>(ro)</w:t>
            </w:r>
            <w:r>
              <w:rPr>
                <w:rFonts w:hint="default" w:ascii="Times New Roman" w:hAnsi="Times New Roman" w:cs="Times New Roman"/>
                <w:color w:val="auto"/>
                <w:sz w:val="21"/>
                <w:szCs w:val="21"/>
                <w:highlight w:val="none"/>
                <w:vertAlign w:val="baseline"/>
                <w:lang w:val="en-US" w:eastAsia="zh-CN"/>
              </w:rPr>
              <w:t>+D</w:t>
            </w:r>
            <w:r>
              <w:rPr>
                <w:rFonts w:hint="default" w:ascii="Times New Roman" w:hAnsi="Times New Roman" w:cs="Times New Roman"/>
                <w:color w:val="auto"/>
                <w:sz w:val="21"/>
                <w:szCs w:val="21"/>
                <w:highlight w:val="none"/>
                <w:vertAlign w:val="subscript"/>
                <w:lang w:val="en-US" w:eastAsia="zh-CN"/>
              </w:rPr>
              <w:t>c</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vertAlign w:val="subscript"/>
              </w:rPr>
              <w:t>div</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vertAlign w:val="subscript"/>
              </w:rPr>
              <w:t>bar</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vertAlign w:val="subscript"/>
              </w:rPr>
              <w:t>atm</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vertAlign w:val="subscript"/>
              </w:rPr>
              <w:t>gr</w:t>
            </w: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vertAlign w:val="subscript"/>
              </w:rPr>
              <w:t>misc</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式中：</w:t>
            </w: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lang w:val="en-US" w:eastAsia="zh-CN"/>
              </w:rPr>
              <w:t>p</w:t>
            </w:r>
            <w:r>
              <w:rPr>
                <w:rFonts w:hint="default" w:ascii="Times New Roman" w:hAnsi="Times New Roman" w:cs="Times New Roman"/>
                <w:color w:val="auto"/>
                <w:sz w:val="21"/>
                <w:szCs w:val="21"/>
                <w:highlight w:val="none"/>
              </w:rPr>
              <w:t>（r）—</w:t>
            </w:r>
            <w:r>
              <w:rPr>
                <w:rFonts w:hint="default" w:ascii="Times New Roman" w:hAnsi="Times New Roman" w:cs="Times New Roman"/>
                <w:color w:val="auto"/>
                <w:sz w:val="21"/>
                <w:szCs w:val="21"/>
                <w:highlight w:val="none"/>
                <w:lang w:val="en-US" w:eastAsia="zh-CN"/>
              </w:rPr>
              <w:t>预测点处的声压级</w:t>
            </w:r>
            <w:r>
              <w:rPr>
                <w:rFonts w:hint="default" w:ascii="Times New Roman" w:hAnsi="Times New Roman" w:cs="Times New Roman"/>
                <w:color w:val="auto"/>
                <w:sz w:val="21"/>
                <w:szCs w:val="21"/>
                <w:highlight w:val="none"/>
              </w:rPr>
              <w:t>，dB；</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lang w:val="en-US" w:eastAsia="zh-CN"/>
              </w:rPr>
              <w:t>p</w:t>
            </w:r>
            <w:r>
              <w:rPr>
                <w:rFonts w:hint="default" w:ascii="Times New Roman" w:hAnsi="Times New Roman" w:cs="Times New Roman"/>
                <w:color w:val="auto"/>
                <w:sz w:val="21"/>
                <w:szCs w:val="21"/>
                <w:highlight w:val="none"/>
                <w:vertAlign w:val="subscript"/>
              </w:rPr>
              <w:t>（ro）</w:t>
            </w:r>
            <w:r>
              <w:rPr>
                <w:rFonts w:hint="default" w:ascii="Times New Roman" w:hAnsi="Times New Roman" w:cs="Times New Roman"/>
                <w:color w:val="auto"/>
                <w:sz w:val="21"/>
                <w:szCs w:val="21"/>
                <w:highlight w:val="none"/>
              </w:rPr>
              <w:t>—参考位置r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处声</w:t>
            </w:r>
            <w:r>
              <w:rPr>
                <w:rFonts w:hint="default" w:ascii="Times New Roman" w:hAnsi="Times New Roman" w:cs="Times New Roman"/>
                <w:color w:val="auto"/>
                <w:sz w:val="21"/>
                <w:szCs w:val="21"/>
                <w:highlight w:val="none"/>
                <w:lang w:val="en-US" w:eastAsia="zh-CN"/>
              </w:rPr>
              <w:t>压</w:t>
            </w:r>
            <w:r>
              <w:rPr>
                <w:rFonts w:hint="default" w:ascii="Times New Roman" w:hAnsi="Times New Roman" w:cs="Times New Roman"/>
                <w:color w:val="auto"/>
                <w:sz w:val="21"/>
                <w:szCs w:val="21"/>
                <w:highlight w:val="none"/>
              </w:rPr>
              <w:t>级，dB；</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A</w:t>
            </w:r>
            <w:r>
              <w:rPr>
                <w:rFonts w:hint="default" w:ascii="Times New Roman" w:hAnsi="Times New Roman" w:cs="Times New Roman"/>
                <w:color w:val="auto"/>
                <w:sz w:val="21"/>
                <w:szCs w:val="21"/>
                <w:highlight w:val="none"/>
                <w:vertAlign w:val="subscript"/>
              </w:rPr>
              <w:t>div</w:t>
            </w:r>
            <w:r>
              <w:rPr>
                <w:rFonts w:hint="default" w:ascii="Times New Roman" w:hAnsi="Times New Roman" w:cs="Times New Roman"/>
                <w:color w:val="auto"/>
                <w:sz w:val="21"/>
                <w:szCs w:val="21"/>
                <w:highlight w:val="none"/>
              </w:rPr>
              <w:t>—几何发散引</w:t>
            </w:r>
            <w:r>
              <w:rPr>
                <w:rFonts w:hint="default" w:ascii="Times New Roman" w:hAnsi="Times New Roman" w:cs="Times New Roman"/>
                <w:color w:val="auto"/>
                <w:sz w:val="21"/>
                <w:szCs w:val="21"/>
                <w:highlight w:val="none"/>
                <w:lang w:val="en-US" w:eastAsia="zh-CN"/>
              </w:rPr>
              <w:t>起的</w:t>
            </w:r>
            <w:r>
              <w:rPr>
                <w:rFonts w:hint="default" w:ascii="Times New Roman" w:hAnsi="Times New Roman" w:cs="Times New Roman"/>
                <w:color w:val="auto"/>
                <w:sz w:val="21"/>
                <w:szCs w:val="21"/>
                <w:highlight w:val="none"/>
              </w:rPr>
              <w:t>衰减，dB；</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A</w:t>
            </w:r>
            <w:r>
              <w:rPr>
                <w:rFonts w:hint="default" w:ascii="Times New Roman" w:hAnsi="Times New Roman" w:cs="Times New Roman"/>
                <w:color w:val="auto"/>
                <w:sz w:val="21"/>
                <w:szCs w:val="21"/>
                <w:highlight w:val="none"/>
                <w:vertAlign w:val="subscript"/>
              </w:rPr>
              <w:t>bar</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障碍物屏蔽</w:t>
            </w:r>
            <w:r>
              <w:rPr>
                <w:rFonts w:hint="default" w:ascii="Times New Roman" w:hAnsi="Times New Roman" w:cs="Times New Roman"/>
                <w:color w:val="auto"/>
                <w:sz w:val="21"/>
                <w:szCs w:val="21"/>
                <w:highlight w:val="none"/>
              </w:rPr>
              <w:t>引起的衰减，dB；</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A</w:t>
            </w:r>
            <w:r>
              <w:rPr>
                <w:rFonts w:hint="default" w:ascii="Times New Roman" w:hAnsi="Times New Roman" w:cs="Times New Roman"/>
                <w:color w:val="auto"/>
                <w:sz w:val="21"/>
                <w:szCs w:val="21"/>
                <w:highlight w:val="none"/>
                <w:vertAlign w:val="subscript"/>
              </w:rPr>
              <w:t>atm</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大气</w:t>
            </w:r>
            <w:r>
              <w:rPr>
                <w:rFonts w:hint="default" w:ascii="Times New Roman" w:hAnsi="Times New Roman" w:cs="Times New Roman"/>
                <w:color w:val="auto"/>
                <w:sz w:val="21"/>
                <w:szCs w:val="21"/>
                <w:highlight w:val="none"/>
              </w:rPr>
              <w:t>吸收引起的衰减，dB；</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i/>
                <w:iCs/>
                <w:color w:val="auto"/>
                <w:sz w:val="21"/>
                <w:szCs w:val="21"/>
                <w:highlight w:val="none"/>
              </w:rPr>
              <w:t>A</w:t>
            </w:r>
            <w:r>
              <w:rPr>
                <w:rFonts w:hint="default" w:ascii="Times New Roman" w:hAnsi="Times New Roman" w:cs="Times New Roman"/>
                <w:color w:val="auto"/>
                <w:sz w:val="21"/>
                <w:szCs w:val="21"/>
                <w:highlight w:val="none"/>
                <w:vertAlign w:val="subscript"/>
              </w:rPr>
              <w:t>gr</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地面效应引起的</w:t>
            </w:r>
            <w:r>
              <w:rPr>
                <w:rFonts w:hint="default" w:ascii="Times New Roman" w:hAnsi="Times New Roman" w:cs="Times New Roman"/>
                <w:color w:val="auto"/>
                <w:sz w:val="21"/>
                <w:szCs w:val="21"/>
                <w:highlight w:val="none"/>
              </w:rPr>
              <w:t>衰减，dB</w:t>
            </w:r>
            <w:r>
              <w:rPr>
                <w:rFonts w:hint="default" w:ascii="Times New Roman" w:hAnsi="Times New Roman"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A</w:t>
            </w:r>
            <w:r>
              <w:rPr>
                <w:rFonts w:hint="default" w:ascii="Times New Roman" w:hAnsi="Times New Roman" w:cs="Times New Roman"/>
                <w:color w:val="auto"/>
                <w:sz w:val="21"/>
                <w:szCs w:val="21"/>
                <w:highlight w:val="none"/>
                <w:vertAlign w:val="subscript"/>
              </w:rPr>
              <w:t>misc</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其他多方面效应引起的衰减，dB</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②室内声源在预测点的声压级计算：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a、首先计算某个室内声源在靠近围护结构处的声压级：</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lang w:val="en-US" w:eastAsia="zh-CN"/>
              </w:rPr>
              <w:t>p1</w:t>
            </w:r>
            <w:r>
              <w:rPr>
                <w:rFonts w:hint="default" w:ascii="Times New Roman" w:hAnsi="Times New Roman" w:cs="Times New Roman"/>
                <w:color w:val="auto"/>
                <w:sz w:val="21"/>
                <w:szCs w:val="21"/>
                <w:highlight w:val="none"/>
              </w:rPr>
              <w:t>＝</w:t>
            </w: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rPr>
              <w:t>w</w:t>
            </w:r>
            <w:r>
              <w:rPr>
                <w:rFonts w:hint="default" w:ascii="Times New Roman" w:hAnsi="Times New Roman" w:cs="Times New Roman"/>
                <w:color w:val="auto"/>
                <w:sz w:val="21"/>
                <w:szCs w:val="21"/>
                <w:highlight w:val="none"/>
              </w:rPr>
              <w:t>+10lg（Q/4πr</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+4/R）</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式中：</w:t>
            </w: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lang w:val="en-US" w:eastAsia="zh-CN"/>
              </w:rPr>
              <w:t>p1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靠近开口处（或窗户）室内某倍频带的声压级或A声级</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rPr>
              <w:t>w</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点声源声功率级（A计权或倍频带），dB</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r—声源与靠近围护结构</w:t>
            </w:r>
            <w:r>
              <w:rPr>
                <w:rFonts w:hint="default" w:ascii="Times New Roman" w:hAnsi="Times New Roman" w:cs="Times New Roman"/>
                <w:color w:val="auto"/>
                <w:sz w:val="21"/>
                <w:szCs w:val="21"/>
                <w:highlight w:val="none"/>
                <w:lang w:val="en-US" w:eastAsia="zh-CN"/>
              </w:rPr>
              <w:t>某点</w:t>
            </w:r>
            <w:r>
              <w:rPr>
                <w:rFonts w:hint="default" w:ascii="Times New Roman" w:hAnsi="Times New Roman" w:cs="Times New Roman"/>
                <w:color w:val="auto"/>
                <w:sz w:val="21"/>
                <w:szCs w:val="21"/>
                <w:highlight w:val="none"/>
              </w:rPr>
              <w:t>处的距离</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R—房间常数；</w:t>
            </w:r>
            <w:r>
              <w:rPr>
                <w:rFonts w:hint="default" w:ascii="Times New Roman" w:hAnsi="Times New Roman" w:cs="Times New Roman"/>
                <w:color w:val="auto"/>
                <w:sz w:val="21"/>
                <w:szCs w:val="21"/>
                <w:highlight w:val="none"/>
                <w:lang w:val="en-US" w:eastAsia="zh-CN"/>
              </w:rPr>
              <w:t>R=Sa/（1-a），S为房间内表面积，m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lang w:val="en-US" w:eastAsia="zh-CN"/>
              </w:rPr>
              <w:t>，a为平均吸声系数；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Q—</w:t>
            </w:r>
            <w:r>
              <w:rPr>
                <w:rFonts w:hint="default" w:ascii="Times New Roman" w:hAnsi="Times New Roman" w:cs="Times New Roman"/>
                <w:color w:val="auto"/>
                <w:sz w:val="21"/>
                <w:szCs w:val="21"/>
                <w:highlight w:val="none"/>
                <w:lang w:val="en-US" w:eastAsia="zh-CN"/>
              </w:rPr>
              <w:t>指向性因数；通常对无指向性声源，当声源放在房间中心时，Q=1，；当放在一面墙的中心时，Q=2；当放在两面墙夹角处时，Q=4；当放在三面墙夹角处时，Q=8。</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b、计算所有室内声源在围护结构处产生的</w:t>
            </w:r>
            <w:r>
              <w:rPr>
                <w:rFonts w:hint="default" w:ascii="Times New Roman" w:hAnsi="Times New Roman" w:cs="Times New Roman"/>
                <w:color w:val="auto"/>
                <w:sz w:val="21"/>
                <w:szCs w:val="21"/>
                <w:highlight w:val="none"/>
                <w:lang w:val="en-US" w:eastAsia="zh-CN"/>
              </w:rPr>
              <w:t>i倍频带叠加声压级</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114300" distR="114300">
                  <wp:extent cx="1477645" cy="432435"/>
                  <wp:effectExtent l="0" t="0" r="8255" b="571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1477645" cy="432435"/>
                          </a:xfrm>
                          <a:prstGeom prst="rect">
                            <a:avLst/>
                          </a:prstGeom>
                          <a:noFill/>
                          <a:ln>
                            <a:noFill/>
                          </a:ln>
                        </pic:spPr>
                      </pic:pic>
                    </a:graphicData>
                  </a:graphic>
                </wp:inline>
              </w:drawing>
            </w:r>
          </w:p>
          <w:p>
            <w:pPr>
              <w:pStyle w:val="8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式中：L</w:t>
            </w:r>
            <w:r>
              <w:rPr>
                <w:rFonts w:hint="default" w:ascii="Times New Roman" w:hAnsi="Times New Roman" w:eastAsia="宋体" w:cs="Times New Roman"/>
                <w:snapToGrid/>
                <w:color w:val="auto"/>
                <w:kern w:val="2"/>
                <w:sz w:val="21"/>
                <w:szCs w:val="21"/>
                <w:highlight w:val="none"/>
                <w:vertAlign w:val="subscript"/>
                <w:lang w:val="en-US" w:eastAsia="zh-CN" w:bidi="ar-SA"/>
              </w:rPr>
              <w:t>pli</w:t>
            </w:r>
            <w:r>
              <w:rPr>
                <w:rFonts w:hint="default" w:ascii="Times New Roman" w:hAnsi="Times New Roman" w:eastAsia="宋体" w:cs="Times New Roman"/>
                <w:snapToGrid/>
                <w:color w:val="auto"/>
                <w:kern w:val="2"/>
                <w:sz w:val="21"/>
                <w:szCs w:val="21"/>
                <w:highlight w:val="none"/>
                <w:lang w:val="en-US" w:eastAsia="zh-CN" w:bidi="ar-SA"/>
              </w:rPr>
              <w:t>（T）—靠近围护结构处室外N个声源i倍频带的叠加声压级，dB;</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L</w:t>
            </w:r>
            <w:r>
              <w:rPr>
                <w:rFonts w:hint="default" w:ascii="Times New Roman" w:hAnsi="Times New Roman" w:eastAsia="宋体" w:cs="Times New Roman"/>
                <w:snapToGrid/>
                <w:color w:val="auto"/>
                <w:kern w:val="2"/>
                <w:sz w:val="21"/>
                <w:szCs w:val="21"/>
                <w:highlight w:val="none"/>
                <w:vertAlign w:val="subscript"/>
                <w:lang w:val="en-US" w:eastAsia="zh-CN" w:bidi="ar-SA"/>
              </w:rPr>
              <w:t>1ij</w:t>
            </w:r>
            <w:r>
              <w:rPr>
                <w:rFonts w:hint="default" w:ascii="Times New Roman" w:hAnsi="Times New Roman" w:eastAsia="宋体" w:cs="Times New Roman"/>
                <w:snapToGrid/>
                <w:color w:val="auto"/>
                <w:kern w:val="2"/>
                <w:sz w:val="21"/>
                <w:szCs w:val="21"/>
                <w:highlight w:val="none"/>
                <w:lang w:val="en-US" w:eastAsia="zh-CN" w:bidi="ar-SA"/>
              </w:rPr>
              <w:t>—室内声源i倍频带的声压级，dB；</w:t>
            </w:r>
          </w:p>
          <w:p>
            <w:pPr>
              <w:pStyle w:val="8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N—室内声源总数。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c</w:t>
            </w:r>
            <w:r>
              <w:rPr>
                <w:rFonts w:hint="default" w:ascii="Times New Roman" w:hAnsi="Times New Roman" w:cs="Times New Roman"/>
                <w:color w:val="auto"/>
                <w:sz w:val="21"/>
                <w:szCs w:val="21"/>
                <w:highlight w:val="none"/>
              </w:rPr>
              <w:t>、将室外声</w:t>
            </w:r>
            <w:r>
              <w:rPr>
                <w:rFonts w:hint="default" w:ascii="Times New Roman" w:hAnsi="Times New Roman" w:cs="Times New Roman"/>
                <w:color w:val="auto"/>
                <w:sz w:val="21"/>
                <w:szCs w:val="21"/>
                <w:highlight w:val="none"/>
                <w:lang w:val="en-US" w:eastAsia="zh-CN"/>
              </w:rPr>
              <w:t>源的声压级</w:t>
            </w:r>
            <w:r>
              <w:rPr>
                <w:rFonts w:hint="default" w:ascii="Times New Roman" w:hAnsi="Times New Roman" w:cs="Times New Roman"/>
                <w:color w:val="auto"/>
                <w:sz w:val="21"/>
                <w:szCs w:val="21"/>
                <w:highlight w:val="none"/>
              </w:rPr>
              <w:t>和透</w:t>
            </w:r>
            <w:r>
              <w:rPr>
                <w:rFonts w:hint="default" w:ascii="Times New Roman" w:hAnsi="Times New Roman" w:cs="Times New Roman"/>
                <w:color w:val="auto"/>
                <w:sz w:val="21"/>
                <w:szCs w:val="21"/>
                <w:highlight w:val="none"/>
                <w:lang w:val="en-US" w:eastAsia="zh-CN"/>
              </w:rPr>
              <w:t>过</w:t>
            </w:r>
            <w:r>
              <w:rPr>
                <w:rFonts w:hint="default" w:ascii="Times New Roman" w:hAnsi="Times New Roman" w:cs="Times New Roman"/>
                <w:color w:val="auto"/>
                <w:sz w:val="21"/>
                <w:szCs w:val="21"/>
                <w:highlight w:val="none"/>
              </w:rPr>
              <w:t>面积换算成等效的室外声源，计算出</w:t>
            </w:r>
            <w:r>
              <w:rPr>
                <w:rFonts w:hint="default" w:ascii="Times New Roman" w:hAnsi="Times New Roman" w:cs="Times New Roman"/>
                <w:color w:val="auto"/>
                <w:sz w:val="21"/>
                <w:szCs w:val="21"/>
                <w:highlight w:val="none"/>
                <w:lang w:val="en-US" w:eastAsia="zh-CN"/>
              </w:rPr>
              <w:t>中心位置位于透声面积（S）处的</w:t>
            </w:r>
            <w:r>
              <w:rPr>
                <w:rFonts w:hint="default" w:ascii="Times New Roman" w:hAnsi="Times New Roman" w:cs="Times New Roman"/>
                <w:color w:val="auto"/>
                <w:sz w:val="21"/>
                <w:szCs w:val="21"/>
                <w:highlight w:val="none"/>
              </w:rPr>
              <w:t>等效声源的</w:t>
            </w:r>
            <w:r>
              <w:rPr>
                <w:rFonts w:hint="default" w:ascii="Times New Roman" w:hAnsi="Times New Roman" w:cs="Times New Roman"/>
                <w:color w:val="auto"/>
                <w:sz w:val="21"/>
                <w:szCs w:val="21"/>
                <w:highlight w:val="none"/>
                <w:lang w:val="en-US" w:eastAsia="zh-CN"/>
              </w:rPr>
              <w:t>倍频带</w:t>
            </w:r>
            <w:r>
              <w:rPr>
                <w:rFonts w:hint="default" w:ascii="Times New Roman" w:hAnsi="Times New Roman" w:cs="Times New Roman"/>
                <w:color w:val="auto"/>
                <w:sz w:val="21"/>
                <w:szCs w:val="21"/>
                <w:highlight w:val="none"/>
              </w:rPr>
              <w:t>声功率级</w:t>
            </w:r>
            <w:r>
              <w:rPr>
                <w:rFonts w:hint="default" w:ascii="Times New Roman" w:hAnsi="Times New Roman"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rPr>
              <w:t>w</w:t>
            </w:r>
            <w:r>
              <w:rPr>
                <w:rFonts w:hint="default" w:ascii="Times New Roman" w:hAnsi="Times New Roman" w:cs="Times New Roman"/>
                <w:color w:val="auto"/>
                <w:sz w:val="21"/>
                <w:szCs w:val="21"/>
                <w:highlight w:val="none"/>
              </w:rPr>
              <w:t>＝</w:t>
            </w:r>
            <w:r>
              <w:rPr>
                <w:rFonts w:hint="default" w:ascii="Times New Roman" w:hAnsi="Times New Roman" w:cs="Times New Roman"/>
                <w:i/>
                <w:iCs/>
                <w:color w:val="auto"/>
                <w:sz w:val="21"/>
                <w:szCs w:val="21"/>
                <w:highlight w:val="none"/>
              </w:rPr>
              <w:t>L</w:t>
            </w:r>
            <w:r>
              <w:rPr>
                <w:rFonts w:hint="default" w:ascii="Times New Roman" w:hAnsi="Times New Roman" w:cs="Times New Roman"/>
                <w:i/>
                <w:iCs/>
                <w:color w:val="auto"/>
                <w:sz w:val="21"/>
                <w:szCs w:val="21"/>
                <w:highlight w:val="none"/>
                <w:vertAlign w:val="subscript"/>
                <w:lang w:val="en-US" w:eastAsia="zh-CN"/>
              </w:rPr>
              <w:t>p</w:t>
            </w:r>
            <w:r>
              <w:rPr>
                <w:rFonts w:hint="default" w:ascii="Times New Roman" w:hAnsi="Times New Roman" w:cs="Times New Roman"/>
                <w:color w:val="auto"/>
                <w:sz w:val="21"/>
                <w:szCs w:val="21"/>
                <w:highlight w:val="none"/>
                <w:vertAlign w:val="subscript"/>
              </w:rPr>
              <w:t>2</w:t>
            </w:r>
            <w:r>
              <w:rPr>
                <w:rFonts w:hint="default" w:ascii="Times New Roman" w:hAnsi="Times New Roman" w:cs="Times New Roman"/>
                <w:color w:val="auto"/>
                <w:sz w:val="21"/>
                <w:szCs w:val="21"/>
                <w:highlight w:val="none"/>
              </w:rPr>
              <w:t>（T）+10lgS</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both"/>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式中：</w:t>
            </w:r>
            <w:r>
              <w:rPr>
                <w:rFonts w:hint="default" w:ascii="Times New Roman" w:hAnsi="Times New Roman" w:cs="Times New Roman"/>
                <w:color w:val="auto"/>
                <w:sz w:val="21"/>
                <w:szCs w:val="21"/>
                <w:highlight w:val="none"/>
                <w:lang w:val="en-US" w:eastAsia="zh-CN"/>
              </w:rPr>
              <w:t>Lw</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中心位置位于透声面积（S）处的等效声源的倍频带声功率级，dB;</w:t>
            </w:r>
          </w:p>
          <w:p>
            <w:pPr>
              <w:pStyle w:val="8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L</w:t>
            </w:r>
            <w:r>
              <w:rPr>
                <w:rFonts w:hint="default" w:ascii="Times New Roman" w:hAnsi="Times New Roman" w:eastAsia="宋体" w:cs="Times New Roman"/>
                <w:snapToGrid/>
                <w:color w:val="auto"/>
                <w:kern w:val="2"/>
                <w:sz w:val="21"/>
                <w:szCs w:val="21"/>
                <w:highlight w:val="none"/>
                <w:vertAlign w:val="subscript"/>
                <w:lang w:val="en-US" w:eastAsia="zh-CN" w:bidi="ar-SA"/>
              </w:rPr>
              <w:t>p2</w:t>
            </w:r>
            <w:r>
              <w:rPr>
                <w:rFonts w:hint="default" w:ascii="Times New Roman" w:hAnsi="Times New Roman" w:eastAsia="宋体" w:cs="Times New Roman"/>
                <w:snapToGrid/>
                <w:color w:val="auto"/>
                <w:kern w:val="2"/>
                <w:sz w:val="21"/>
                <w:szCs w:val="21"/>
                <w:highlight w:val="none"/>
                <w:lang w:val="en-US" w:eastAsia="zh-CN" w:bidi="ar-SA"/>
              </w:rPr>
              <w:t>（T）—靠近围护结构处室外声源的声压级，dB</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S—透声面积，m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③总声级的计算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设第i个室外声源在预测点产生的A声级为</w:t>
            </w:r>
            <w:r>
              <w:rPr>
                <w:rFonts w:hint="default" w:ascii="Times New Roman" w:hAnsi="Times New Roman" w:cs="Times New Roman"/>
                <w:i/>
                <w:iCs/>
                <w:color w:val="auto"/>
                <w:sz w:val="21"/>
                <w:szCs w:val="21"/>
                <w:highlight w:val="none"/>
              </w:rPr>
              <w:t>L</w:t>
            </w:r>
            <w:r>
              <w:rPr>
                <w:rFonts w:hint="default" w:ascii="Times New Roman" w:hAnsi="Times New Roman" w:cs="Times New Roman"/>
                <w:color w:val="auto"/>
                <w:sz w:val="21"/>
                <w:szCs w:val="21"/>
                <w:highlight w:val="none"/>
                <w:vertAlign w:val="subscript"/>
              </w:rPr>
              <w:t>Ai</w:t>
            </w:r>
            <w:r>
              <w:rPr>
                <w:rFonts w:hint="default" w:ascii="Times New Roman" w:hAnsi="Times New Roman" w:cs="Times New Roman"/>
                <w:color w:val="auto"/>
                <w:sz w:val="21"/>
                <w:szCs w:val="21"/>
                <w:highlight w:val="none"/>
              </w:rPr>
              <w:t>，在T时间内该声源工作时间为t</w:t>
            </w:r>
            <w:r>
              <w:rPr>
                <w:rFonts w:hint="default" w:ascii="Times New Roman" w:hAnsi="Times New Roman" w:cs="Times New Roman"/>
                <w:color w:val="auto"/>
                <w:sz w:val="21"/>
                <w:szCs w:val="21"/>
                <w:highlight w:val="none"/>
                <w:vertAlign w:val="subscript"/>
              </w:rPr>
              <w:t>i</w:t>
            </w:r>
            <w:r>
              <w:rPr>
                <w:rFonts w:hint="default" w:ascii="Times New Roman" w:hAnsi="Times New Roman" w:cs="Times New Roman"/>
                <w:color w:val="auto"/>
                <w:sz w:val="21"/>
                <w:szCs w:val="21"/>
                <w:highlight w:val="none"/>
              </w:rPr>
              <w:t>；第j个等效室外声源在预测点产生的A声级为L</w:t>
            </w:r>
            <w:r>
              <w:rPr>
                <w:rFonts w:hint="default" w:ascii="Times New Roman" w:hAnsi="Times New Roman" w:cs="Times New Roman"/>
                <w:color w:val="auto"/>
                <w:sz w:val="21"/>
                <w:szCs w:val="21"/>
                <w:highlight w:val="none"/>
                <w:vertAlign w:val="subscript"/>
                <w:lang w:val="en-US" w:eastAsia="zh-CN"/>
              </w:rPr>
              <w:t>A</w:t>
            </w:r>
            <w:r>
              <w:rPr>
                <w:rFonts w:hint="default" w:ascii="Times New Roman" w:hAnsi="Times New Roman" w:cs="Times New Roman"/>
                <w:color w:val="auto"/>
                <w:sz w:val="21"/>
                <w:szCs w:val="21"/>
                <w:highlight w:val="none"/>
                <w:vertAlign w:val="subscript"/>
              </w:rPr>
              <w:t>j</w:t>
            </w:r>
            <w:r>
              <w:rPr>
                <w:rFonts w:hint="default" w:ascii="Times New Roman" w:hAnsi="Times New Roman" w:cs="Times New Roman"/>
                <w:color w:val="auto"/>
                <w:sz w:val="21"/>
                <w:szCs w:val="21"/>
                <w:highlight w:val="none"/>
              </w:rPr>
              <w:t>，在T时间内该声源工作时间为t</w:t>
            </w:r>
            <w:r>
              <w:rPr>
                <w:rFonts w:hint="default" w:ascii="Times New Roman" w:hAnsi="Times New Roman" w:cs="Times New Roman"/>
                <w:color w:val="auto"/>
                <w:sz w:val="21"/>
                <w:szCs w:val="21"/>
                <w:highlight w:val="none"/>
                <w:vertAlign w:val="subscript"/>
              </w:rPr>
              <w:t>j</w:t>
            </w:r>
            <w:r>
              <w:rPr>
                <w:rFonts w:hint="default" w:ascii="Times New Roman" w:hAnsi="Times New Roman" w:cs="Times New Roman"/>
                <w:color w:val="auto"/>
                <w:sz w:val="21"/>
                <w:szCs w:val="21"/>
                <w:highlight w:val="none"/>
              </w:rPr>
              <w:t>，则预测点的总有效声级为：</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position w:val="-30"/>
                <w:sz w:val="21"/>
                <w:szCs w:val="21"/>
                <w:highlight w:val="none"/>
              </w:rPr>
              <w:object>
                <v:shape id="_x0000_i1026" o:spt="75" type="#_x0000_t75" style="height:35pt;width:217.1pt;" o:ole="t" filled="f" o:preferrelative="t" stroked="f" coordsize="21600,21600">
                  <v:path/>
                  <v:fill on="f" focussize="0,0"/>
                  <v:stroke on="f"/>
                  <v:imagedata r:id="rId12" o:title=""/>
                  <o:lock v:ext="edit" aspectratio="t"/>
                  <w10:wrap type="none"/>
                  <w10:anchorlock/>
                </v:shape>
                <o:OLEObject Type="Embed" ProgID="Equation.3" ShapeID="_x0000_i1026" DrawAspect="Content" ObjectID="_1468075726" r:id="rId11">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式中：T—计算等效声级的时间，</w:t>
            </w:r>
            <w:r>
              <w:rPr>
                <w:rFonts w:hint="default" w:ascii="Times New Roman" w:hAnsi="Times New Roman" w:cs="Times New Roman"/>
                <w:color w:val="auto"/>
                <w:sz w:val="21"/>
                <w:szCs w:val="21"/>
                <w:highlight w:val="none"/>
                <w:lang w:val="en-US" w:eastAsia="zh-CN"/>
              </w:rPr>
              <w:t>s；</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N—室外声源个数</w:t>
            </w:r>
            <w:r>
              <w:rPr>
                <w:rFonts w:hint="default" w:ascii="Times New Roman" w:hAnsi="Times New Roman"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M—等效室外声源个数</w:t>
            </w:r>
            <w:r>
              <w:rPr>
                <w:rFonts w:hint="default" w:ascii="Times New Roman" w:hAnsi="Times New Roman" w:cs="Times New Roman"/>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Leqg</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建设项目声源在预测点产生的噪声贡献值，dB；</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（2）参数的确定</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①声波几何发散引起的A声级衰减量（Adiv）</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a、点声源：Adiv=20lg（r/r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bookmarkStart w:id="8" w:name="_GoBack"/>
            <w:bookmarkEnd w:id="8"/>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式中：r—预测点到噪声源距离，m；</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—参考点到噪声源距离，m。</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b、有限长线声源（设线声源长为L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当r&gt;L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，且r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&gt;L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时：Adiv=20lg（r/r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当r&lt;L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/3，且r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&lt;L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/3时：Adiv=10lg（r/r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/3&lt;r&lt;L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，且L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/3&lt;r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&lt;L</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时：Adiv=15lg（r/r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c、面声源（设面声源高度为a，长度为b，且a＜b）</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当r&lt;a/3时，且r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&lt;a/3时：Adiv=0</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当a/3&lt;r&lt;b/3，且a/3&lt;r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&lt;b/3时：Adiv=10lg（r/r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当b/3&lt;r&lt;b，且b/3&lt;r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&lt;b时：Adiv=15lg（r/r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当b&lt;r时，且b&lt;r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时：Adiv=20lg（r/r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②空气吸收衰减量Aatm</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空气吸收引起的A声级衰减量按下式计算：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vertAlign w:val="subscript"/>
              </w:rPr>
              <w:t>atm</w:t>
            </w:r>
            <w:r>
              <w:rPr>
                <w:rFonts w:hint="default" w:ascii="Times New Roman" w:hAnsi="Times New Roman" w:cs="Times New Roman"/>
                <w:color w:val="auto"/>
                <w:sz w:val="21"/>
                <w:szCs w:val="21"/>
                <w:highlight w:val="none"/>
              </w:rPr>
              <w:t>＝a（r－r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）/100</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式中：a为每100m空气吸收系数，是温度、湿度和声波频率的函数。</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本评价由于计算距离较近，Aatm计算值较小，故在计算时忽略此项。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③遮挡物引起的衰减量Abar</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位于声源和预测点之间的实体障碍物，如围墙、建筑物、土坡、地堑或绿化林带都能起声屏障作用，从而引起声能量的衰减，具体衰减根据不同声级的传播途径而定，一般取</w:t>
            </w: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dB（A）。</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④附加衰减量Aexc</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根据导则规定，满足下列条件需考虑地面效应引起的附加衰减：①预测点距声源50m以上；②声源距地面高度和预测点距地面高度的平均值小于3m；③声源与预测点之间的地面被草地、灌木等覆盖（软地面）。此时，地面效应引起附加衰减量按下式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A</w:t>
            </w:r>
            <w:r>
              <w:rPr>
                <w:rFonts w:hint="default" w:ascii="Times New Roman" w:hAnsi="Times New Roman" w:cs="Times New Roman"/>
                <w:color w:val="auto"/>
                <w:sz w:val="21"/>
                <w:szCs w:val="21"/>
                <w:highlight w:val="none"/>
                <w:vertAlign w:val="subscript"/>
              </w:rPr>
              <w:t>exc</w:t>
            </w:r>
            <w:r>
              <w:rPr>
                <w:rFonts w:hint="default" w:ascii="Times New Roman" w:hAnsi="Times New Roman" w:cs="Times New Roman"/>
                <w:color w:val="auto"/>
                <w:sz w:val="21"/>
                <w:szCs w:val="21"/>
                <w:highlight w:val="none"/>
              </w:rPr>
              <w:t>=5lg（r/r</w:t>
            </w:r>
            <w:r>
              <w:rPr>
                <w:rFonts w:hint="default" w:ascii="Times New Roman" w:hAnsi="Times New Roman" w:cs="Times New Roman"/>
                <w:color w:val="auto"/>
                <w:sz w:val="21"/>
                <w:szCs w:val="21"/>
                <w:highlight w:val="none"/>
                <w:vertAlign w:val="subscript"/>
              </w:rPr>
              <w:t>o</w:t>
            </w:r>
            <w:r>
              <w:rPr>
                <w:rFonts w:hint="default" w:ascii="Times New Roman" w:hAnsi="Times New Roman" w:cs="Times New Roman"/>
                <w:color w:val="auto"/>
                <w:sz w:val="21"/>
                <w:szCs w:val="21"/>
                <w:highlight w:val="none"/>
              </w:rPr>
              <w:t>）</w:t>
            </w:r>
          </w:p>
          <w:p>
            <w:pPr>
              <w:spacing w:line="420" w:lineRule="exact"/>
              <w:ind w:firstLine="420" w:firstLineChars="200"/>
              <w:rPr>
                <w:bCs/>
              </w:rPr>
            </w:pPr>
            <w:r>
              <w:rPr>
                <w:rFonts w:hint="default" w:ascii="Times New Roman" w:hAnsi="Times New Roman" w:cs="Times New Roman"/>
                <w:color w:val="auto"/>
                <w:sz w:val="21"/>
                <w:szCs w:val="21"/>
                <w:highlight w:val="none"/>
              </w:rPr>
              <w:t>不管传播距离多远，地面效应引起附加衰减量的上限为10dB（A）。根据厂区布置和噪声源强及外环境状况，本环评忽略不计。</w:t>
            </w:r>
          </w:p>
          <w:p>
            <w:pPr>
              <w:spacing w:line="420" w:lineRule="exact"/>
              <w:ind w:firstLine="420" w:firstLineChars="200"/>
            </w:pPr>
            <w:r>
              <w:t>噪声影响评价选取4个厂界点位作为此次本工程对环境的影响预测点，预测、评价工程噪声对环境的影响。利用以上模式和参数计算得出项目建成后，主要噪声设备对厂界</w:t>
            </w:r>
            <w:r>
              <w:rPr>
                <w:rFonts w:hint="eastAsia"/>
                <w:lang w:eastAsia="zh-CN"/>
              </w:rPr>
              <w:t>及周围敏感点</w:t>
            </w:r>
            <w:r>
              <w:t>的噪声</w:t>
            </w:r>
            <w:r>
              <w:rPr>
                <w:rFonts w:hint="eastAsia"/>
                <w:lang w:eastAsia="zh-CN"/>
              </w:rPr>
              <w:t>贡献</w:t>
            </w:r>
            <w:r>
              <w:t>值</w:t>
            </w:r>
            <w:r>
              <w:rPr>
                <w:rFonts w:hint="eastAsia"/>
                <w:lang w:eastAsia="zh-CN"/>
              </w:rPr>
              <w:t>，</w:t>
            </w:r>
            <w:r>
              <w:t>结果见下表。</w:t>
            </w:r>
          </w:p>
          <w:p>
            <w:pPr>
              <w:spacing w:line="420" w:lineRule="exact"/>
              <w:jc w:val="center"/>
              <w:rPr>
                <w:b/>
                <w:spacing w:val="8"/>
                <w:kern w:val="24"/>
                <w:highlight w:val="none"/>
              </w:rPr>
            </w:pPr>
          </w:p>
          <w:p>
            <w:pPr>
              <w:spacing w:line="420" w:lineRule="exact"/>
              <w:jc w:val="center"/>
              <w:rPr>
                <w:b/>
                <w:spacing w:val="8"/>
                <w:kern w:val="24"/>
                <w:highlight w:val="none"/>
              </w:rPr>
            </w:pPr>
            <w:r>
              <w:rPr>
                <w:b/>
                <w:spacing w:val="8"/>
                <w:kern w:val="24"/>
                <w:highlight w:val="none"/>
              </w:rPr>
              <w:t>表4-</w:t>
            </w:r>
            <w:r>
              <w:rPr>
                <w:rFonts w:hint="eastAsia"/>
                <w:b/>
                <w:spacing w:val="8"/>
                <w:kern w:val="24"/>
                <w:highlight w:val="none"/>
              </w:rPr>
              <w:t>1</w:t>
            </w:r>
            <w:r>
              <w:rPr>
                <w:rFonts w:hint="eastAsia"/>
                <w:b/>
                <w:spacing w:val="8"/>
                <w:kern w:val="24"/>
                <w:highlight w:val="none"/>
                <w:lang w:val="en-US" w:eastAsia="zh-CN"/>
              </w:rPr>
              <w:t>4</w:t>
            </w:r>
            <w:r>
              <w:rPr>
                <w:b/>
                <w:spacing w:val="8"/>
                <w:kern w:val="24"/>
                <w:highlight w:val="none"/>
              </w:rPr>
              <w:t>项目建成后各厂界的声级预测值一览表  单位：dB（A）</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4" w:type="dxa"/>
                  <w:vMerge w:val="restart"/>
                  <w:noWrap w:val="0"/>
                  <w:vAlign w:val="center"/>
                </w:tcPr>
                <w:p>
                  <w:pPr>
                    <w:widowControl/>
                    <w:spacing w:line="300" w:lineRule="exact"/>
                    <w:jc w:val="center"/>
                    <w:rPr>
                      <w:b/>
                      <w:color w:val="000000"/>
                      <w:kern w:val="0"/>
                      <w:sz w:val="18"/>
                      <w:szCs w:val="18"/>
                    </w:rPr>
                  </w:pPr>
                  <w:r>
                    <w:rPr>
                      <w:b/>
                      <w:color w:val="000000"/>
                      <w:kern w:val="0"/>
                      <w:sz w:val="18"/>
                      <w:szCs w:val="18"/>
                    </w:rPr>
                    <w:t>预测点</w:t>
                  </w:r>
                </w:p>
              </w:tc>
              <w:tc>
                <w:tcPr>
                  <w:tcW w:w="5890" w:type="dxa"/>
                  <w:noWrap w:val="0"/>
                  <w:vAlign w:val="center"/>
                </w:tcPr>
                <w:p>
                  <w:pPr>
                    <w:widowControl/>
                    <w:spacing w:line="300" w:lineRule="exact"/>
                    <w:jc w:val="center"/>
                    <w:rPr>
                      <w:rFonts w:hint="eastAsia" w:eastAsia="宋体"/>
                      <w:b/>
                      <w:color w:val="000000"/>
                      <w:kern w:val="0"/>
                      <w:sz w:val="18"/>
                      <w:szCs w:val="18"/>
                      <w:lang w:eastAsia="zh-CN"/>
                    </w:rPr>
                  </w:pPr>
                  <w:r>
                    <w:rPr>
                      <w:rFonts w:hint="eastAsia"/>
                      <w:b/>
                      <w:color w:val="000000"/>
                      <w:kern w:val="0"/>
                      <w:sz w:val="18"/>
                      <w:szCs w:val="18"/>
                      <w:lang w:eastAsia="zh-CN"/>
                    </w:rPr>
                    <w:t>昼间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4" w:type="dxa"/>
                  <w:vMerge w:val="continue"/>
                  <w:noWrap w:val="0"/>
                  <w:vAlign w:val="center"/>
                </w:tcPr>
                <w:p>
                  <w:pPr>
                    <w:widowControl/>
                    <w:spacing w:line="300" w:lineRule="exact"/>
                    <w:jc w:val="center"/>
                    <w:rPr>
                      <w:b/>
                      <w:color w:val="000000"/>
                      <w:kern w:val="0"/>
                      <w:sz w:val="18"/>
                      <w:szCs w:val="18"/>
                    </w:rPr>
                  </w:pPr>
                </w:p>
              </w:tc>
              <w:tc>
                <w:tcPr>
                  <w:tcW w:w="5890" w:type="dxa"/>
                  <w:noWrap w:val="0"/>
                  <w:vAlign w:val="center"/>
                </w:tcPr>
                <w:p>
                  <w:pPr>
                    <w:widowControl/>
                    <w:spacing w:line="300" w:lineRule="exact"/>
                    <w:jc w:val="center"/>
                    <w:rPr>
                      <w:b/>
                      <w:color w:val="000000"/>
                      <w:kern w:val="0"/>
                      <w:sz w:val="18"/>
                      <w:szCs w:val="18"/>
                    </w:rPr>
                  </w:pPr>
                  <w:r>
                    <w:rPr>
                      <w:rFonts w:hint="default"/>
                      <w:b/>
                      <w:color w:val="000000"/>
                      <w:kern w:val="0"/>
                      <w:sz w:val="18"/>
                      <w:szCs w:val="18"/>
                      <w:lang w:val="en-US"/>
                    </w:rPr>
                    <w:t>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4" w:type="dxa"/>
                  <w:noWrap w:val="0"/>
                  <w:vAlign w:val="center"/>
                </w:tcPr>
                <w:p>
                  <w:pPr>
                    <w:widowControl/>
                    <w:spacing w:line="300" w:lineRule="exact"/>
                    <w:jc w:val="center"/>
                    <w:rPr>
                      <w:color w:val="000000"/>
                      <w:kern w:val="0"/>
                      <w:sz w:val="18"/>
                      <w:szCs w:val="18"/>
                      <w:highlight w:val="none"/>
                    </w:rPr>
                  </w:pPr>
                  <w:r>
                    <w:rPr>
                      <w:rFonts w:hint="eastAsia"/>
                      <w:color w:val="000000"/>
                      <w:sz w:val="18"/>
                      <w:szCs w:val="18"/>
                      <w:highlight w:val="none"/>
                    </w:rPr>
                    <w:t>东厂界</w:t>
                  </w:r>
                </w:p>
              </w:tc>
              <w:tc>
                <w:tcPr>
                  <w:tcW w:w="5890" w:type="dxa"/>
                  <w:noWrap w:val="0"/>
                  <w:vAlign w:val="center"/>
                </w:tcPr>
                <w:p>
                  <w:pPr>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35.59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4" w:type="dxa"/>
                  <w:noWrap w:val="0"/>
                  <w:vAlign w:val="center"/>
                </w:tcPr>
                <w:p>
                  <w:pPr>
                    <w:widowControl/>
                    <w:spacing w:line="300" w:lineRule="exact"/>
                    <w:jc w:val="center"/>
                    <w:rPr>
                      <w:color w:val="000000"/>
                      <w:kern w:val="0"/>
                      <w:sz w:val="18"/>
                      <w:szCs w:val="18"/>
                      <w:highlight w:val="none"/>
                    </w:rPr>
                  </w:pPr>
                  <w:r>
                    <w:rPr>
                      <w:rFonts w:hint="eastAsia"/>
                      <w:color w:val="000000"/>
                      <w:sz w:val="18"/>
                      <w:szCs w:val="18"/>
                      <w:highlight w:val="none"/>
                    </w:rPr>
                    <w:t>南厂界</w:t>
                  </w:r>
                </w:p>
              </w:tc>
              <w:tc>
                <w:tcPr>
                  <w:tcW w:w="5890" w:type="dxa"/>
                  <w:noWrap w:val="0"/>
                  <w:vAlign w:val="center"/>
                </w:tcPr>
                <w:p>
                  <w:pPr>
                    <w:widowControl/>
                    <w:spacing w:line="300" w:lineRule="exact"/>
                    <w:jc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28.18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4" w:type="dxa"/>
                  <w:noWrap w:val="0"/>
                  <w:vAlign w:val="center"/>
                </w:tcPr>
                <w:p>
                  <w:pPr>
                    <w:widowControl/>
                    <w:spacing w:line="300" w:lineRule="exact"/>
                    <w:jc w:val="center"/>
                    <w:rPr>
                      <w:color w:val="000000"/>
                      <w:kern w:val="0"/>
                      <w:sz w:val="18"/>
                      <w:szCs w:val="18"/>
                      <w:highlight w:val="none"/>
                    </w:rPr>
                  </w:pPr>
                  <w:r>
                    <w:rPr>
                      <w:rFonts w:hint="eastAsia"/>
                      <w:color w:val="000000"/>
                      <w:sz w:val="18"/>
                      <w:szCs w:val="18"/>
                      <w:highlight w:val="none"/>
                    </w:rPr>
                    <w:t>西厂界</w:t>
                  </w:r>
                </w:p>
              </w:tc>
              <w:tc>
                <w:tcPr>
                  <w:tcW w:w="5890" w:type="dxa"/>
                  <w:noWrap w:val="0"/>
                  <w:vAlign w:val="center"/>
                </w:tcPr>
                <w:p>
                  <w:pPr>
                    <w:widowControl/>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33.28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4" w:type="dxa"/>
                  <w:noWrap w:val="0"/>
                  <w:vAlign w:val="center"/>
                </w:tcPr>
                <w:p>
                  <w:pPr>
                    <w:widowControl/>
                    <w:spacing w:line="300" w:lineRule="exact"/>
                    <w:jc w:val="center"/>
                    <w:rPr>
                      <w:color w:val="000000"/>
                      <w:kern w:val="0"/>
                      <w:sz w:val="18"/>
                      <w:szCs w:val="18"/>
                      <w:highlight w:val="none"/>
                    </w:rPr>
                  </w:pPr>
                  <w:r>
                    <w:rPr>
                      <w:rFonts w:hint="eastAsia"/>
                      <w:color w:val="000000"/>
                      <w:sz w:val="18"/>
                      <w:szCs w:val="18"/>
                      <w:highlight w:val="none"/>
                    </w:rPr>
                    <w:t>北厂界</w:t>
                  </w:r>
                </w:p>
              </w:tc>
              <w:tc>
                <w:tcPr>
                  <w:tcW w:w="5890" w:type="dxa"/>
                  <w:noWrap w:val="0"/>
                  <w:vAlign w:val="center"/>
                </w:tcPr>
                <w:p>
                  <w:pPr>
                    <w:spacing w:line="300" w:lineRule="exact"/>
                    <w:jc w:val="center"/>
                    <w:rPr>
                      <w:rFonts w:hint="default"/>
                      <w:color w:val="000000"/>
                      <w:kern w:val="0"/>
                      <w:sz w:val="18"/>
                      <w:szCs w:val="18"/>
                      <w:highlight w:val="none"/>
                      <w:lang w:val="en-US" w:eastAsia="zh-CN"/>
                    </w:rPr>
                  </w:pPr>
                  <w:r>
                    <w:rPr>
                      <w:rFonts w:hint="eastAsia"/>
                      <w:color w:val="000000"/>
                      <w:kern w:val="0"/>
                      <w:sz w:val="18"/>
                      <w:szCs w:val="18"/>
                      <w:highlight w:val="none"/>
                      <w:lang w:val="en-US" w:eastAsia="zh-CN"/>
                    </w:rPr>
                    <w:t>26.12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4" w:type="dxa"/>
                  <w:noWrap w:val="0"/>
                  <w:vAlign w:val="center"/>
                </w:tcPr>
                <w:p>
                  <w:pPr>
                    <w:widowControl/>
                    <w:spacing w:line="300" w:lineRule="exact"/>
                    <w:jc w:val="center"/>
                    <w:rPr>
                      <w:color w:val="000000"/>
                      <w:kern w:val="0"/>
                      <w:sz w:val="18"/>
                      <w:szCs w:val="18"/>
                      <w:highlight w:val="none"/>
                    </w:rPr>
                  </w:pPr>
                  <w:r>
                    <w:rPr>
                      <w:rFonts w:hint="eastAsia"/>
                      <w:color w:val="000000"/>
                      <w:kern w:val="0"/>
                      <w:sz w:val="18"/>
                      <w:szCs w:val="18"/>
                      <w:highlight w:val="none"/>
                    </w:rPr>
                    <w:t>标准值</w:t>
                  </w:r>
                </w:p>
              </w:tc>
              <w:tc>
                <w:tcPr>
                  <w:tcW w:w="5890" w:type="dxa"/>
                  <w:noWrap w:val="0"/>
                  <w:vAlign w:val="center"/>
                </w:tcPr>
                <w:p>
                  <w:pPr>
                    <w:widowControl/>
                    <w:spacing w:line="300" w:lineRule="exact"/>
                    <w:jc w:val="center"/>
                    <w:rPr>
                      <w:rFonts w:hint="default" w:eastAsia="宋体"/>
                      <w:color w:val="000000"/>
                      <w:kern w:val="0"/>
                      <w:sz w:val="18"/>
                      <w:szCs w:val="18"/>
                      <w:highlight w:val="none"/>
                      <w:lang w:val="en-US" w:eastAsia="zh-CN"/>
                    </w:rPr>
                  </w:pPr>
                  <w:r>
                    <w:rPr>
                      <w:color w:val="000000"/>
                      <w:kern w:val="0"/>
                      <w:sz w:val="18"/>
                      <w:szCs w:val="18"/>
                      <w:highlight w:val="none"/>
                    </w:rPr>
                    <w:t>60</w:t>
                  </w:r>
                </w:p>
              </w:tc>
            </w:tr>
          </w:tbl>
          <w:p>
            <w:pPr>
              <w:spacing w:line="420" w:lineRule="exact"/>
              <w:jc w:val="center"/>
            </w:pPr>
            <w:r>
              <w:rPr>
                <w:b/>
                <w:spacing w:val="8"/>
                <w:kern w:val="24"/>
              </w:rPr>
              <w:t>表4-</w:t>
            </w:r>
            <w:r>
              <w:rPr>
                <w:rFonts w:hint="eastAsia"/>
                <w:b/>
                <w:spacing w:val="8"/>
                <w:kern w:val="24"/>
                <w:lang w:val="en-US" w:eastAsia="zh-CN"/>
              </w:rPr>
              <w:t xml:space="preserve">15 </w:t>
            </w:r>
            <w:r>
              <w:rPr>
                <w:b/>
                <w:spacing w:val="8"/>
                <w:kern w:val="24"/>
              </w:rPr>
              <w:t>项目建成后敏感点的声级预测值一览表  单位：dB（A）</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1942"/>
              <w:gridCol w:w="2647"/>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72" w:type="pct"/>
                  <w:vAlign w:val="center"/>
                </w:tcPr>
                <w:p>
                  <w:pPr>
                    <w:autoSpaceDE w:val="0"/>
                    <w:adjustRightInd w:val="0"/>
                    <w:snapToGrid w:val="0"/>
                    <w:jc w:val="center"/>
                    <w:rPr>
                      <w:b/>
                      <w:bCs/>
                      <w:sz w:val="18"/>
                      <w:szCs w:val="18"/>
                    </w:rPr>
                  </w:pPr>
                  <w:bookmarkStart w:id="3" w:name="_Toc221592927"/>
                  <w:r>
                    <w:rPr>
                      <w:b/>
                      <w:bCs/>
                      <w:sz w:val="18"/>
                      <w:szCs w:val="18"/>
                    </w:rPr>
                    <w:t>预测点</w:t>
                  </w:r>
                  <w:bookmarkEnd w:id="3"/>
                </w:p>
              </w:tc>
              <w:tc>
                <w:tcPr>
                  <w:tcW w:w="1151" w:type="pct"/>
                  <w:vAlign w:val="center"/>
                </w:tcPr>
                <w:p>
                  <w:pPr>
                    <w:autoSpaceDE w:val="0"/>
                    <w:adjustRightInd w:val="0"/>
                    <w:snapToGrid w:val="0"/>
                    <w:jc w:val="center"/>
                    <w:rPr>
                      <w:b/>
                      <w:bCs/>
                      <w:sz w:val="18"/>
                      <w:szCs w:val="18"/>
                    </w:rPr>
                  </w:pPr>
                  <w:bookmarkStart w:id="4" w:name="_Toc19588"/>
                  <w:r>
                    <w:rPr>
                      <w:b/>
                      <w:bCs/>
                      <w:sz w:val="18"/>
                      <w:szCs w:val="18"/>
                    </w:rPr>
                    <w:t>贡献值</w:t>
                  </w:r>
                  <w:bookmarkEnd w:id="4"/>
                </w:p>
              </w:tc>
              <w:tc>
                <w:tcPr>
                  <w:tcW w:w="1569" w:type="pct"/>
                  <w:vAlign w:val="center"/>
                </w:tcPr>
                <w:p>
                  <w:pPr>
                    <w:autoSpaceDE w:val="0"/>
                    <w:adjustRightInd w:val="0"/>
                    <w:snapToGrid w:val="0"/>
                    <w:jc w:val="center"/>
                    <w:rPr>
                      <w:b/>
                      <w:bCs/>
                      <w:sz w:val="18"/>
                      <w:szCs w:val="18"/>
                    </w:rPr>
                  </w:pPr>
                  <w:bookmarkStart w:id="5" w:name="_Toc293501163"/>
                  <w:r>
                    <w:rPr>
                      <w:b/>
                      <w:bCs/>
                      <w:sz w:val="18"/>
                      <w:szCs w:val="18"/>
                    </w:rPr>
                    <w:t>背景值</w:t>
                  </w:r>
                  <w:bookmarkEnd w:id="5"/>
                  <w:r>
                    <w:rPr>
                      <w:b/>
                      <w:bCs/>
                      <w:sz w:val="18"/>
                      <w:szCs w:val="18"/>
                    </w:rPr>
                    <w:t>（昼间）</w:t>
                  </w:r>
                </w:p>
              </w:tc>
              <w:tc>
                <w:tcPr>
                  <w:tcW w:w="806" w:type="pct"/>
                  <w:vAlign w:val="center"/>
                </w:tcPr>
                <w:p>
                  <w:pPr>
                    <w:autoSpaceDE w:val="0"/>
                    <w:adjustRightInd w:val="0"/>
                    <w:snapToGrid w:val="0"/>
                    <w:jc w:val="center"/>
                    <w:rPr>
                      <w:b/>
                      <w:bCs/>
                      <w:sz w:val="18"/>
                      <w:szCs w:val="18"/>
                    </w:rPr>
                  </w:pPr>
                  <w:r>
                    <w:rPr>
                      <w:b/>
                      <w:bCs/>
                      <w:sz w:val="18"/>
                      <w:szCs w:val="18"/>
                    </w:rPr>
                    <w:t>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72" w:type="pct"/>
                  <w:vAlign w:val="center"/>
                </w:tcPr>
                <w:p>
                  <w:pPr>
                    <w:autoSpaceDE w:val="0"/>
                    <w:adjustRightInd w:val="0"/>
                    <w:snapToGrid w:val="0"/>
                    <w:jc w:val="center"/>
                    <w:rPr>
                      <w:sz w:val="18"/>
                      <w:szCs w:val="18"/>
                    </w:rPr>
                  </w:pPr>
                  <w:r>
                    <w:rPr>
                      <w:rFonts w:hint="eastAsia"/>
                      <w:color w:val="000000"/>
                      <w:sz w:val="18"/>
                      <w:szCs w:val="18"/>
                      <w:highlight w:val="none"/>
                      <w:lang w:eastAsia="zh-CN"/>
                    </w:rPr>
                    <w:t>双泉村</w:t>
                  </w:r>
                </w:p>
              </w:tc>
              <w:tc>
                <w:tcPr>
                  <w:tcW w:w="1151" w:type="pct"/>
                  <w:vAlign w:val="center"/>
                </w:tcPr>
                <w:p>
                  <w:pPr>
                    <w:autoSpaceDE w:val="0"/>
                    <w:adjustRightInd w:val="0"/>
                    <w:snapToGrid w:val="0"/>
                    <w:jc w:val="center"/>
                    <w:rPr>
                      <w:sz w:val="18"/>
                      <w:szCs w:val="18"/>
                    </w:rPr>
                  </w:pPr>
                  <w:r>
                    <w:rPr>
                      <w:rFonts w:hint="eastAsia"/>
                      <w:color w:val="000000"/>
                      <w:kern w:val="0"/>
                      <w:sz w:val="18"/>
                      <w:szCs w:val="18"/>
                      <w:highlight w:val="none"/>
                      <w:lang w:val="en-US" w:eastAsia="zh-CN"/>
                    </w:rPr>
                    <w:t>31.23</w:t>
                  </w:r>
                </w:p>
              </w:tc>
              <w:tc>
                <w:tcPr>
                  <w:tcW w:w="1569" w:type="pct"/>
                  <w:vAlign w:val="center"/>
                </w:tcPr>
                <w:p>
                  <w:pPr>
                    <w:jc w:val="center"/>
                    <w:rPr>
                      <w:rFonts w:hint="default" w:eastAsia="宋体"/>
                      <w:sz w:val="18"/>
                      <w:szCs w:val="18"/>
                      <w:lang w:val="en-US" w:eastAsia="zh-CN"/>
                    </w:rPr>
                  </w:pPr>
                  <w:r>
                    <w:rPr>
                      <w:rFonts w:hint="eastAsia"/>
                      <w:sz w:val="18"/>
                      <w:szCs w:val="18"/>
                      <w:lang w:val="en-US" w:eastAsia="zh-CN"/>
                    </w:rPr>
                    <w:t>53.6</w:t>
                  </w:r>
                </w:p>
              </w:tc>
              <w:tc>
                <w:tcPr>
                  <w:tcW w:w="806" w:type="pct"/>
                  <w:vAlign w:val="center"/>
                </w:tcPr>
                <w:p>
                  <w:pPr>
                    <w:adjustRightInd w:val="0"/>
                    <w:snapToGrid w:val="0"/>
                    <w:jc w:val="center"/>
                    <w:rPr>
                      <w:rFonts w:hint="default" w:eastAsia="宋体"/>
                      <w:sz w:val="18"/>
                      <w:szCs w:val="18"/>
                      <w:lang w:val="en-US" w:eastAsia="zh-CN"/>
                    </w:rPr>
                  </w:pPr>
                  <w:r>
                    <w:rPr>
                      <w:rFonts w:hint="eastAsia"/>
                      <w:sz w:val="18"/>
                      <w:szCs w:val="18"/>
                      <w:lang w:val="en-US" w:eastAsia="zh-CN"/>
                    </w:rPr>
                    <w:t>53.63</w:t>
                  </w:r>
                </w:p>
              </w:tc>
            </w:tr>
          </w:tbl>
          <w:p>
            <w:pPr>
              <w:spacing w:line="420" w:lineRule="exact"/>
              <w:ind w:firstLine="420" w:firstLineChars="200"/>
            </w:pPr>
            <w:r>
              <w:rPr>
                <w:rFonts w:hint="eastAsia"/>
                <w:lang w:eastAsia="zh-CN"/>
              </w:rPr>
              <w:t>本项目仅昼间工作，</w:t>
            </w:r>
            <w:r>
              <w:t>由上表可知</w:t>
            </w:r>
            <w:r>
              <w:rPr>
                <w:rFonts w:hint="eastAsia"/>
                <w:lang w:eastAsia="zh-CN"/>
              </w:rPr>
              <w:t>，</w:t>
            </w:r>
            <w:r>
              <w:t>项目运营</w:t>
            </w:r>
            <w:r>
              <w:rPr>
                <w:rFonts w:hint="eastAsia"/>
                <w:lang w:eastAsia="zh-CN"/>
              </w:rPr>
              <w:t>期间</w:t>
            </w:r>
            <w:r>
              <w:t>，厂界昼间噪声</w:t>
            </w:r>
            <w:r>
              <w:rPr>
                <w:rFonts w:hint="eastAsia"/>
                <w:lang w:eastAsia="zh-CN"/>
              </w:rPr>
              <w:t>贡献值</w:t>
            </w:r>
            <w:r>
              <w:t>能满足《工业企业厂界环境噪声排放标准》（GB12348-2008）中2类标准（昼间60dB（A）</w:t>
            </w:r>
            <w:r>
              <w:rPr>
                <w:rFonts w:hint="eastAsia"/>
                <w:lang w:eastAsia="zh-CN"/>
              </w:rPr>
              <w:t>，敏感点双泉村昼间噪声能满足</w:t>
            </w:r>
            <w:r>
              <w:rPr>
                <w:color w:val="000000"/>
                <w:sz w:val="21"/>
                <w:szCs w:val="21"/>
                <w:highlight w:val="none"/>
              </w:rPr>
              <w:t>《声环境质量标准》（GB3096-2008）</w:t>
            </w:r>
            <w:r>
              <w:rPr>
                <w:rFonts w:hint="eastAsia"/>
                <w:color w:val="000000"/>
                <w:sz w:val="21"/>
                <w:szCs w:val="21"/>
                <w:highlight w:val="none"/>
                <w:lang w:eastAsia="zh-CN"/>
              </w:rPr>
              <w:t>中</w:t>
            </w:r>
            <w:r>
              <w:rPr>
                <w:rFonts w:hint="eastAsia"/>
                <w:color w:val="000000"/>
                <w:sz w:val="21"/>
                <w:szCs w:val="21"/>
                <w:highlight w:val="none"/>
                <w:lang w:val="en-US" w:eastAsia="zh-CN"/>
              </w:rPr>
              <w:t>2</w:t>
            </w:r>
            <w:r>
              <w:rPr>
                <w:color w:val="000000"/>
                <w:sz w:val="21"/>
                <w:szCs w:val="21"/>
                <w:highlight w:val="none"/>
              </w:rPr>
              <w:t>类标准</w:t>
            </w:r>
            <w:r>
              <w:rPr>
                <w:highlight w:val="none"/>
              </w:rPr>
              <w:t>（昼间60dB（A</w:t>
            </w:r>
            <w:r>
              <w:t>）。</w:t>
            </w:r>
          </w:p>
          <w:p>
            <w:pPr>
              <w:spacing w:line="420" w:lineRule="exact"/>
              <w:rPr>
                <w:b/>
                <w:bCs/>
                <w:szCs w:val="18"/>
              </w:rPr>
            </w:pPr>
            <w:r>
              <w:rPr>
                <w:b/>
                <w:bCs/>
                <w:szCs w:val="18"/>
              </w:rPr>
              <w:t>3、监测要求</w:t>
            </w:r>
          </w:p>
          <w:p>
            <w:pPr>
              <w:spacing w:line="420" w:lineRule="exact"/>
              <w:ind w:firstLine="420" w:firstLineChars="200"/>
            </w:pPr>
            <w:r>
              <w:t>依据《排污单位自行监测技术指南 总则》（HJ819-2017）和本项目情况，对本项目噪声的日常监测要求见下表：</w:t>
            </w:r>
          </w:p>
          <w:p>
            <w:pPr>
              <w:spacing w:line="420" w:lineRule="exact"/>
              <w:ind w:firstLine="25" w:firstLineChars="12"/>
              <w:jc w:val="center"/>
              <w:rPr>
                <w:b/>
                <w:bCs/>
              </w:rPr>
            </w:pPr>
            <w:r>
              <w:rPr>
                <w:b/>
                <w:bCs/>
              </w:rPr>
              <w:t>表4-</w:t>
            </w:r>
            <w:r>
              <w:rPr>
                <w:rFonts w:hint="eastAsia"/>
                <w:b/>
                <w:bCs/>
                <w:lang w:val="en-US" w:eastAsia="zh-CN"/>
              </w:rPr>
              <w:t xml:space="preserve">16   </w:t>
            </w:r>
            <w:r>
              <w:rPr>
                <w:b/>
                <w:bCs/>
              </w:rPr>
              <w:t>噪声监测要求</w:t>
            </w:r>
          </w:p>
          <w:tbl>
            <w:tblPr>
              <w:tblStyle w:val="8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5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77"/>
                    <w:spacing w:line="420" w:lineRule="exact"/>
                    <w:ind w:firstLine="0" w:firstLineChars="0"/>
                    <w:jc w:val="center"/>
                    <w:rPr>
                      <w:b/>
                      <w:bCs/>
                      <w:sz w:val="18"/>
                      <w:szCs w:val="18"/>
                    </w:rPr>
                  </w:pPr>
                  <w:r>
                    <w:rPr>
                      <w:b/>
                      <w:bCs/>
                      <w:sz w:val="18"/>
                      <w:szCs w:val="18"/>
                    </w:rPr>
                    <w:t>监测点位</w:t>
                  </w:r>
                </w:p>
              </w:tc>
              <w:tc>
                <w:tcPr>
                  <w:tcW w:w="3396" w:type="pct"/>
                  <w:vAlign w:val="center"/>
                </w:tcPr>
                <w:p>
                  <w:pPr>
                    <w:pStyle w:val="377"/>
                    <w:spacing w:line="420" w:lineRule="exact"/>
                    <w:ind w:firstLine="0" w:firstLineChars="0"/>
                    <w:jc w:val="center"/>
                    <w:rPr>
                      <w:sz w:val="18"/>
                      <w:szCs w:val="18"/>
                    </w:rPr>
                  </w:pPr>
                  <w:r>
                    <w:rPr>
                      <w:sz w:val="18"/>
                      <w:szCs w:val="18"/>
                    </w:rPr>
                    <w:t>厂界外1m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77"/>
                    <w:spacing w:line="420" w:lineRule="exact"/>
                    <w:ind w:firstLine="0" w:firstLineChars="0"/>
                    <w:jc w:val="center"/>
                    <w:rPr>
                      <w:b/>
                      <w:bCs/>
                      <w:sz w:val="18"/>
                      <w:szCs w:val="18"/>
                    </w:rPr>
                  </w:pPr>
                  <w:r>
                    <w:rPr>
                      <w:b/>
                      <w:bCs/>
                      <w:sz w:val="18"/>
                      <w:szCs w:val="18"/>
                    </w:rPr>
                    <w:t>监测频次</w:t>
                  </w:r>
                </w:p>
              </w:tc>
              <w:tc>
                <w:tcPr>
                  <w:tcW w:w="3396" w:type="pct"/>
                  <w:vAlign w:val="center"/>
                </w:tcPr>
                <w:p>
                  <w:pPr>
                    <w:pStyle w:val="377"/>
                    <w:spacing w:line="420" w:lineRule="exact"/>
                    <w:ind w:firstLine="0" w:firstLineChars="0"/>
                    <w:jc w:val="center"/>
                    <w:rPr>
                      <w:sz w:val="18"/>
                      <w:szCs w:val="18"/>
                      <w:lang w:val="en-US"/>
                    </w:rPr>
                  </w:pPr>
                  <w:r>
                    <w:rPr>
                      <w:sz w:val="18"/>
                      <w:szCs w:val="18"/>
                      <w:lang w:val="en-US"/>
                    </w:rPr>
                    <w:t>每季度1次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03" w:type="pct"/>
                  <w:vAlign w:val="center"/>
                </w:tcPr>
                <w:p>
                  <w:pPr>
                    <w:pStyle w:val="377"/>
                    <w:spacing w:line="420" w:lineRule="exact"/>
                    <w:ind w:firstLine="0" w:firstLineChars="0"/>
                    <w:jc w:val="center"/>
                    <w:rPr>
                      <w:b/>
                      <w:bCs/>
                      <w:sz w:val="18"/>
                      <w:szCs w:val="18"/>
                    </w:rPr>
                  </w:pPr>
                  <w:r>
                    <w:rPr>
                      <w:b/>
                      <w:bCs/>
                      <w:sz w:val="18"/>
                      <w:szCs w:val="18"/>
                    </w:rPr>
                    <w:t>执行标准</w:t>
                  </w:r>
                </w:p>
              </w:tc>
              <w:tc>
                <w:tcPr>
                  <w:tcW w:w="3396" w:type="pct"/>
                  <w:vAlign w:val="center"/>
                </w:tcPr>
                <w:p>
                  <w:pPr>
                    <w:pStyle w:val="377"/>
                    <w:spacing w:line="420" w:lineRule="exact"/>
                    <w:ind w:firstLine="0" w:firstLineChars="0"/>
                    <w:jc w:val="center"/>
                    <w:rPr>
                      <w:sz w:val="18"/>
                      <w:szCs w:val="18"/>
                    </w:rPr>
                  </w:pPr>
                  <w:r>
                    <w:rPr>
                      <w:sz w:val="18"/>
                      <w:szCs w:val="18"/>
                    </w:rPr>
                    <w:t>《工业企业厂界环境噪声排放标准》（GB12348-2008）2类区标准</w:t>
                  </w:r>
                </w:p>
              </w:tc>
            </w:tr>
          </w:tbl>
          <w:p>
            <w:pPr>
              <w:spacing w:line="360" w:lineRule="auto"/>
              <w:ind w:firstLine="420" w:firstLineChars="200"/>
              <w:rPr>
                <w:rFonts w:hint="default" w:ascii="Times New Roman" w:hAnsi="Times New Roman" w:eastAsia="黑体" w:cs="Times New Roman"/>
                <w:szCs w:val="21"/>
              </w:rPr>
            </w:pPr>
            <w:r>
              <w:rPr>
                <w:rFonts w:hint="default" w:ascii="Times New Roman" w:hAnsi="Times New Roman" w:eastAsia="黑体" w:cs="Times New Roman"/>
                <w:szCs w:val="21"/>
              </w:rPr>
              <w:t>四、固体废物</w:t>
            </w:r>
          </w:p>
          <w:p>
            <w:pPr>
              <w:spacing w:line="360" w:lineRule="auto"/>
              <w:ind w:firstLine="420" w:firstLineChars="200"/>
              <w:rPr>
                <w:rFonts w:hint="default" w:ascii="Times New Roman" w:hAnsi="Times New Roman" w:eastAsia="黑体" w:cs="Times New Roman"/>
                <w:szCs w:val="21"/>
              </w:rPr>
            </w:pPr>
            <w:r>
              <w:rPr>
                <w:rFonts w:hint="default" w:ascii="Times New Roman" w:hAnsi="Times New Roman" w:eastAsia="黑体" w:cs="Times New Roman"/>
                <w:szCs w:val="21"/>
              </w:rPr>
              <w:t>1、固体废弃物产生环节及处置</w:t>
            </w:r>
          </w:p>
          <w:p>
            <w:pPr>
              <w:snapToGrid w:val="0"/>
              <w:spacing w:line="360" w:lineRule="auto"/>
              <w:ind w:firstLine="420" w:firstLineChars="200"/>
              <w:rPr>
                <w:rFonts w:hint="default"/>
                <w:color w:val="000000"/>
                <w:sz w:val="21"/>
                <w:szCs w:val="21"/>
                <w:lang w:val="en-US" w:eastAsia="zh-CN"/>
              </w:rPr>
            </w:pPr>
            <w:r>
              <w:rPr>
                <w:rFonts w:hint="default"/>
                <w:color w:val="000000"/>
                <w:sz w:val="21"/>
                <w:szCs w:val="21"/>
                <w:lang w:val="en-US" w:eastAsia="zh-CN"/>
              </w:rPr>
              <w:t>本项目固体废物主要为实验室</w:t>
            </w:r>
            <w:r>
              <w:rPr>
                <w:rFonts w:hint="eastAsia"/>
                <w:color w:val="000000"/>
                <w:sz w:val="21"/>
                <w:szCs w:val="21"/>
                <w:lang w:val="en-US" w:eastAsia="zh-CN"/>
              </w:rPr>
              <w:t>一般固废</w:t>
            </w:r>
            <w:r>
              <w:rPr>
                <w:rFonts w:hint="default"/>
                <w:color w:val="000000"/>
                <w:sz w:val="21"/>
                <w:szCs w:val="21"/>
                <w:lang w:val="en-US" w:eastAsia="zh-CN"/>
              </w:rPr>
              <w:t>、生活垃圾</w:t>
            </w:r>
            <w:r>
              <w:rPr>
                <w:rFonts w:hint="eastAsia"/>
                <w:color w:val="000000"/>
                <w:sz w:val="21"/>
                <w:szCs w:val="21"/>
                <w:lang w:val="en-US" w:eastAsia="zh-CN"/>
              </w:rPr>
              <w:t>、餐厨垃圾、隔油池油泥及实验室危废</w:t>
            </w:r>
            <w:r>
              <w:rPr>
                <w:rFonts w:hint="default"/>
                <w:color w:val="000000"/>
                <w:sz w:val="21"/>
                <w:szCs w:val="21"/>
                <w:lang w:val="en-US" w:eastAsia="zh-CN"/>
              </w:rPr>
              <w:t>。</w:t>
            </w:r>
          </w:p>
          <w:p>
            <w:pPr>
              <w:pStyle w:val="12"/>
              <w:adjustRightInd w:val="0"/>
              <w:spacing w:line="360" w:lineRule="auto"/>
              <w:rPr>
                <w:color w:val="auto"/>
                <w:sz w:val="21"/>
                <w:szCs w:val="21"/>
                <w:highlight w:val="none"/>
              </w:rPr>
            </w:pPr>
            <w:r>
              <w:rPr>
                <w:color w:val="000000"/>
                <w:sz w:val="21"/>
                <w:szCs w:val="21"/>
                <w:highlight w:val="none"/>
              </w:rPr>
              <w:t>（1）一般工业固废</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color w:val="000000"/>
                <w:sz w:val="21"/>
                <w:szCs w:val="21"/>
                <w:lang w:val="en-US" w:eastAsia="zh-CN"/>
              </w:rPr>
            </w:pPr>
            <w:r>
              <w:rPr>
                <w:rFonts w:hint="eastAsia"/>
                <w:color w:val="000000"/>
                <w:sz w:val="21"/>
                <w:szCs w:val="21"/>
                <w:lang w:val="en-US" w:eastAsia="zh-CN"/>
              </w:rPr>
              <w:t>①</w:t>
            </w:r>
            <w:r>
              <w:rPr>
                <w:rFonts w:hint="default"/>
                <w:color w:val="000000"/>
                <w:sz w:val="21"/>
                <w:szCs w:val="21"/>
                <w:lang w:val="en-US" w:eastAsia="zh-CN"/>
              </w:rPr>
              <w:t>实验室一般固废</w:t>
            </w:r>
            <w:r>
              <w:rPr>
                <w:rFonts w:hint="eastAsia"/>
                <w:color w:val="000000"/>
                <w:sz w:val="21"/>
                <w:szCs w:val="21"/>
                <w:lang w:val="en-US" w:eastAsia="zh-CN"/>
              </w:rPr>
              <w:t>：</w:t>
            </w:r>
            <w:r>
              <w:rPr>
                <w:rFonts w:hint="default"/>
                <w:color w:val="000000"/>
                <w:sz w:val="21"/>
                <w:szCs w:val="21"/>
                <w:lang w:val="en-US" w:eastAsia="zh-CN"/>
              </w:rPr>
              <w:t>包括包装袋、废纸</w:t>
            </w:r>
            <w:r>
              <w:rPr>
                <w:rFonts w:hint="eastAsia"/>
                <w:color w:val="000000"/>
                <w:sz w:val="21"/>
                <w:szCs w:val="21"/>
                <w:lang w:val="en-US" w:eastAsia="zh-CN"/>
              </w:rPr>
              <w:t>、废试剂瓶（已清洗完毕）</w:t>
            </w:r>
            <w:r>
              <w:rPr>
                <w:rFonts w:hint="default"/>
                <w:color w:val="000000"/>
                <w:sz w:val="21"/>
                <w:szCs w:val="21"/>
                <w:lang w:val="en-US" w:eastAsia="zh-CN"/>
              </w:rPr>
              <w:t>等，实验室一般固废按每天</w:t>
            </w:r>
            <w:r>
              <w:rPr>
                <w:rFonts w:hint="eastAsia"/>
                <w:color w:val="000000"/>
                <w:sz w:val="21"/>
                <w:szCs w:val="21"/>
                <w:lang w:val="en-US" w:eastAsia="zh-CN"/>
              </w:rPr>
              <w:t>3</w:t>
            </w:r>
            <w:r>
              <w:rPr>
                <w:rFonts w:hint="default"/>
                <w:color w:val="000000"/>
                <w:sz w:val="21"/>
                <w:szCs w:val="21"/>
                <w:lang w:val="en-US" w:eastAsia="zh-CN"/>
              </w:rPr>
              <w:t>kg计，</w:t>
            </w:r>
            <w:r>
              <w:rPr>
                <w:rFonts w:hint="eastAsia"/>
                <w:color w:val="000000"/>
                <w:sz w:val="21"/>
                <w:szCs w:val="21"/>
                <w:lang w:val="en-US" w:eastAsia="zh-CN"/>
              </w:rPr>
              <w:t>实验室每年工作约100天，</w:t>
            </w:r>
            <w:r>
              <w:rPr>
                <w:rFonts w:hint="default"/>
                <w:color w:val="000000"/>
                <w:sz w:val="21"/>
                <w:szCs w:val="21"/>
                <w:lang w:val="en-US" w:eastAsia="zh-CN"/>
              </w:rPr>
              <w:t>每年产生</w:t>
            </w:r>
            <w:r>
              <w:rPr>
                <w:rFonts w:hint="eastAsia"/>
                <w:color w:val="000000"/>
                <w:sz w:val="21"/>
                <w:szCs w:val="21"/>
                <w:lang w:val="en-US" w:eastAsia="zh-CN"/>
              </w:rPr>
              <w:t>0.3</w:t>
            </w:r>
            <w:r>
              <w:rPr>
                <w:rFonts w:hint="default"/>
                <w:color w:val="000000"/>
                <w:sz w:val="21"/>
                <w:szCs w:val="21"/>
                <w:lang w:val="en-US" w:eastAsia="zh-CN"/>
              </w:rPr>
              <w:t>t/a，该类固废在实验室设垃圾桶，分类收集，由环卫部门统一清运，集中处置。</w:t>
            </w:r>
          </w:p>
          <w:p>
            <w:pPr>
              <w:numPr>
                <w:ilvl w:val="0"/>
                <w:numId w:val="0"/>
              </w:numPr>
              <w:snapToGrid w:val="0"/>
              <w:spacing w:line="360" w:lineRule="auto"/>
              <w:ind w:firstLine="420" w:firstLineChars="200"/>
              <w:rPr>
                <w:rFonts w:hint="default"/>
                <w:color w:val="000000"/>
                <w:sz w:val="21"/>
                <w:szCs w:val="21"/>
                <w:lang w:val="en-US" w:eastAsia="zh-CN"/>
              </w:rPr>
            </w:pPr>
            <w:r>
              <w:rPr>
                <w:rFonts w:hint="eastAsia"/>
                <w:color w:val="000000"/>
                <w:sz w:val="21"/>
                <w:szCs w:val="21"/>
                <w:lang w:val="en-US" w:eastAsia="zh-CN"/>
              </w:rPr>
              <w:t>②</w:t>
            </w:r>
            <w:r>
              <w:rPr>
                <w:rFonts w:hint="default"/>
                <w:color w:val="000000"/>
                <w:sz w:val="21"/>
                <w:szCs w:val="21"/>
                <w:lang w:val="en-US" w:eastAsia="zh-CN"/>
              </w:rPr>
              <w:t>生活垃圾</w:t>
            </w:r>
          </w:p>
          <w:p>
            <w:pPr>
              <w:snapToGrid w:val="0"/>
              <w:spacing w:line="360" w:lineRule="auto"/>
              <w:ind w:firstLine="420" w:firstLineChars="200"/>
              <w:rPr>
                <w:rFonts w:hint="default"/>
                <w:color w:val="000000"/>
                <w:szCs w:val="21"/>
                <w:lang w:val="en-US" w:eastAsia="zh-CN"/>
              </w:rPr>
            </w:pPr>
            <w:r>
              <w:rPr>
                <w:rFonts w:hint="eastAsia"/>
                <w:color w:val="000000"/>
                <w:szCs w:val="21"/>
                <w:lang w:val="en-US" w:eastAsia="zh-CN"/>
              </w:rPr>
              <w:t>项目运营期生活垃圾</w:t>
            </w:r>
            <w:r>
              <w:rPr>
                <w:rFonts w:hint="default"/>
                <w:color w:val="000000"/>
                <w:szCs w:val="21"/>
                <w:lang w:val="en-US" w:eastAsia="zh-CN"/>
              </w:rPr>
              <w:t>主要为教学过程产生的纸张等垃圾，产生总量按</w:t>
            </w:r>
            <w:r>
              <w:rPr>
                <w:rFonts w:hint="eastAsia"/>
                <w:color w:val="000000"/>
                <w:szCs w:val="21"/>
                <w:lang w:val="en-US" w:eastAsia="zh-CN"/>
              </w:rPr>
              <w:t>0.5</w:t>
            </w:r>
            <w:r>
              <w:rPr>
                <w:rFonts w:hint="default"/>
                <w:color w:val="000000"/>
                <w:szCs w:val="21"/>
                <w:lang w:val="en-US" w:eastAsia="zh-CN"/>
              </w:rPr>
              <w:t>kg/人·d，</w:t>
            </w:r>
            <w:r>
              <w:rPr>
                <w:rFonts w:hint="eastAsia"/>
                <w:color w:val="000000"/>
                <w:szCs w:val="21"/>
                <w:lang w:val="en-US" w:eastAsia="zh-CN"/>
              </w:rPr>
              <w:t>2237</w:t>
            </w:r>
            <w:r>
              <w:rPr>
                <w:rFonts w:hint="default"/>
                <w:color w:val="000000"/>
                <w:szCs w:val="21"/>
                <w:lang w:val="en-US" w:eastAsia="zh-CN"/>
              </w:rPr>
              <w:t>人，2</w:t>
            </w:r>
            <w:r>
              <w:rPr>
                <w:rFonts w:hint="eastAsia"/>
                <w:color w:val="000000"/>
                <w:szCs w:val="21"/>
                <w:lang w:val="en-US" w:eastAsia="zh-CN"/>
              </w:rPr>
              <w:t>7</w:t>
            </w:r>
            <w:r>
              <w:rPr>
                <w:rFonts w:hint="default"/>
                <w:color w:val="000000"/>
                <w:szCs w:val="21"/>
                <w:lang w:val="en-US" w:eastAsia="zh-CN"/>
              </w:rPr>
              <w:t>0天计算，产生量为</w:t>
            </w:r>
            <w:r>
              <w:rPr>
                <w:rFonts w:hint="eastAsia"/>
                <w:color w:val="000000"/>
                <w:szCs w:val="21"/>
                <w:lang w:val="en-US" w:eastAsia="zh-CN"/>
              </w:rPr>
              <w:t>302</w:t>
            </w:r>
            <w:r>
              <w:rPr>
                <w:rFonts w:hint="default"/>
                <w:color w:val="000000"/>
                <w:szCs w:val="21"/>
                <w:lang w:val="en-US" w:eastAsia="zh-CN"/>
              </w:rPr>
              <w:t>t/a，垃圾处理采用集中式垃圾中转站，由专职卫生保洁员统一收集清扫、集中，</w:t>
            </w:r>
            <w:r>
              <w:rPr>
                <w:rFonts w:hint="eastAsia"/>
                <w:color w:val="000000"/>
                <w:szCs w:val="21"/>
                <w:lang w:val="en-US" w:eastAsia="zh-CN"/>
              </w:rPr>
              <w:t>由</w:t>
            </w:r>
            <w:r>
              <w:rPr>
                <w:rFonts w:hint="default"/>
                <w:color w:val="000000"/>
                <w:szCs w:val="21"/>
                <w:lang w:val="en-US" w:eastAsia="zh-CN"/>
              </w:rPr>
              <w:t>环</w:t>
            </w:r>
            <w:r>
              <w:rPr>
                <w:rFonts w:hint="eastAsia"/>
                <w:color w:val="000000"/>
                <w:szCs w:val="21"/>
                <w:lang w:val="en-US" w:eastAsia="zh-CN"/>
              </w:rPr>
              <w:t>卫</w:t>
            </w:r>
            <w:r>
              <w:rPr>
                <w:rFonts w:hint="default"/>
                <w:color w:val="000000"/>
                <w:szCs w:val="21"/>
                <w:lang w:val="en-US" w:eastAsia="zh-CN"/>
              </w:rPr>
              <w:t>部门</w:t>
            </w:r>
            <w:r>
              <w:rPr>
                <w:rFonts w:hint="eastAsia"/>
                <w:color w:val="000000"/>
                <w:szCs w:val="21"/>
                <w:lang w:val="en-US" w:eastAsia="zh-CN"/>
              </w:rPr>
              <w:t>定期清运</w:t>
            </w:r>
            <w:r>
              <w:rPr>
                <w:rFonts w:hint="default"/>
                <w:color w:val="000000"/>
                <w:szCs w:val="21"/>
                <w:lang w:val="en-US" w:eastAsia="zh-CN"/>
              </w:rPr>
              <w:t>。</w:t>
            </w:r>
          </w:p>
          <w:p>
            <w:pPr>
              <w:numPr>
                <w:ilvl w:val="0"/>
                <w:numId w:val="0"/>
              </w:num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③餐厨垃圾</w:t>
            </w:r>
          </w:p>
          <w:p>
            <w:p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本项目就餐人数约2000人，根据查找资料食堂人均餐厨垃圾产生量以0.15kg/餐位</w:t>
            </w:r>
            <w:r>
              <w:rPr>
                <w:rFonts w:hint="default"/>
                <w:color w:val="000000"/>
                <w:szCs w:val="21"/>
                <w:lang w:val="en-US" w:eastAsia="zh-CN"/>
              </w:rPr>
              <w:t>·</w:t>
            </w:r>
            <w:r>
              <w:rPr>
                <w:rFonts w:hint="eastAsia"/>
                <w:color w:val="000000"/>
                <w:szCs w:val="21"/>
                <w:lang w:val="en-US" w:eastAsia="zh-CN"/>
              </w:rPr>
              <w:t>d计，教学时间约为270d/a，则餐厨垃圾产生量为81t/a</w:t>
            </w:r>
            <w:r>
              <w:rPr>
                <w:rFonts w:hint="default"/>
                <w:color w:val="000000"/>
                <w:szCs w:val="21"/>
                <w:lang w:val="en-US" w:eastAsia="zh-CN"/>
              </w:rPr>
              <w:t>，</w:t>
            </w:r>
            <w:r>
              <w:rPr>
                <w:rFonts w:hint="eastAsia"/>
                <w:color w:val="000000"/>
                <w:szCs w:val="21"/>
                <w:lang w:val="en-US" w:eastAsia="zh-CN"/>
              </w:rPr>
              <w:t>由</w:t>
            </w:r>
            <w:r>
              <w:rPr>
                <w:rFonts w:hint="default"/>
                <w:color w:val="000000"/>
                <w:szCs w:val="21"/>
                <w:lang w:val="en-US" w:eastAsia="zh-CN"/>
              </w:rPr>
              <w:t>环</w:t>
            </w:r>
            <w:r>
              <w:rPr>
                <w:rFonts w:hint="eastAsia"/>
                <w:color w:val="000000"/>
                <w:szCs w:val="21"/>
                <w:lang w:val="en-US" w:eastAsia="zh-CN"/>
              </w:rPr>
              <w:t>卫</w:t>
            </w:r>
            <w:r>
              <w:rPr>
                <w:rFonts w:hint="default"/>
                <w:color w:val="000000"/>
                <w:szCs w:val="21"/>
                <w:lang w:val="en-US" w:eastAsia="zh-CN"/>
              </w:rPr>
              <w:t>部门</w:t>
            </w:r>
            <w:r>
              <w:rPr>
                <w:rFonts w:hint="eastAsia"/>
                <w:color w:val="000000"/>
                <w:szCs w:val="21"/>
                <w:lang w:val="en-US" w:eastAsia="zh-CN"/>
              </w:rPr>
              <w:t>定期清运</w:t>
            </w:r>
            <w:r>
              <w:rPr>
                <w:rFonts w:hint="default"/>
                <w:color w:val="000000"/>
                <w:szCs w:val="21"/>
                <w:lang w:val="en-US" w:eastAsia="zh-CN"/>
              </w:rPr>
              <w:t>。</w:t>
            </w:r>
          </w:p>
          <w:p>
            <w:pPr>
              <w:snapToGrid w:val="0"/>
              <w:spacing w:line="360" w:lineRule="auto"/>
              <w:ind w:firstLine="420" w:firstLineChars="200"/>
              <w:rPr>
                <w:rFonts w:hint="eastAsia"/>
                <w:color w:val="000000"/>
                <w:szCs w:val="21"/>
                <w:lang w:val="en-US" w:eastAsia="zh-CN"/>
              </w:rPr>
            </w:pPr>
            <w:r>
              <w:rPr>
                <w:rFonts w:hint="eastAsia"/>
                <w:color w:val="000000"/>
                <w:szCs w:val="21"/>
                <w:lang w:val="en-US" w:eastAsia="zh-CN"/>
              </w:rPr>
              <w:t>④隔油池油泥</w:t>
            </w:r>
          </w:p>
          <w:p>
            <w:pPr>
              <w:snapToGrid w:val="0"/>
              <w:spacing w:line="360" w:lineRule="auto"/>
              <w:ind w:firstLine="420" w:firstLineChars="200"/>
              <w:rPr>
                <w:rFonts w:hint="eastAsia"/>
                <w:color w:val="000000"/>
                <w:sz w:val="21"/>
                <w:szCs w:val="21"/>
                <w:lang w:val="en-US" w:eastAsia="zh-CN"/>
              </w:rPr>
            </w:pPr>
            <w:r>
              <w:rPr>
                <w:rFonts w:hint="eastAsia"/>
                <w:color w:val="000000"/>
                <w:sz w:val="21"/>
                <w:szCs w:val="21"/>
                <w:lang w:val="en-US" w:eastAsia="zh-CN"/>
              </w:rPr>
              <w:t>项目食堂的用餐废水须经隔油处理后排入化粪池，故隔油池运行一段时间后会产生一定的废油，产生量约占食堂食用油耗量的30%，故本项目的隔油池油泥产生量约2.43t/a</w:t>
            </w:r>
            <w:r>
              <w:rPr>
                <w:rFonts w:hint="default"/>
                <w:color w:val="000000"/>
                <w:sz w:val="21"/>
                <w:szCs w:val="21"/>
                <w:lang w:val="en-US" w:eastAsia="zh-CN"/>
              </w:rPr>
              <w:t>，</w:t>
            </w:r>
            <w:r>
              <w:rPr>
                <w:rFonts w:hint="eastAsia"/>
                <w:color w:val="000000"/>
                <w:sz w:val="21"/>
                <w:szCs w:val="21"/>
                <w:lang w:val="en-US" w:eastAsia="zh-CN"/>
              </w:rPr>
              <w:t>由</w:t>
            </w:r>
            <w:r>
              <w:rPr>
                <w:rFonts w:hint="default"/>
                <w:color w:val="000000"/>
                <w:sz w:val="21"/>
                <w:szCs w:val="21"/>
                <w:lang w:val="en-US" w:eastAsia="zh-CN"/>
              </w:rPr>
              <w:t>环</w:t>
            </w:r>
            <w:r>
              <w:rPr>
                <w:rFonts w:hint="eastAsia"/>
                <w:color w:val="000000"/>
                <w:szCs w:val="21"/>
                <w:lang w:val="en-US" w:eastAsia="zh-CN"/>
              </w:rPr>
              <w:t>卫</w:t>
            </w:r>
            <w:r>
              <w:rPr>
                <w:rFonts w:hint="default"/>
                <w:color w:val="000000"/>
                <w:sz w:val="21"/>
                <w:szCs w:val="21"/>
                <w:lang w:val="en-US" w:eastAsia="zh-CN"/>
              </w:rPr>
              <w:t>部门</w:t>
            </w:r>
            <w:r>
              <w:rPr>
                <w:rFonts w:hint="eastAsia"/>
                <w:color w:val="000000"/>
                <w:sz w:val="21"/>
                <w:szCs w:val="21"/>
                <w:lang w:val="en-US" w:eastAsia="zh-CN"/>
              </w:rPr>
              <w:t>定期清运</w:t>
            </w:r>
            <w:r>
              <w:rPr>
                <w:rFonts w:hint="default"/>
                <w:color w:val="000000"/>
                <w:sz w:val="21"/>
                <w:szCs w:val="21"/>
                <w:lang w:val="en-US" w:eastAsia="zh-CN"/>
              </w:rPr>
              <w:t>。</w:t>
            </w:r>
          </w:p>
          <w:p>
            <w:pPr>
              <w:pStyle w:val="12"/>
              <w:numPr>
                <w:ilvl w:val="0"/>
                <w:numId w:val="0"/>
              </w:numPr>
              <w:adjustRightInd w:val="0"/>
              <w:spacing w:line="360" w:lineRule="auto"/>
              <w:ind w:firstLine="420" w:firstLineChars="200"/>
              <w:rPr>
                <w:rFonts w:hint="eastAsia"/>
                <w:color w:val="000000"/>
                <w:sz w:val="21"/>
                <w:szCs w:val="21"/>
                <w:highlight w:val="none"/>
                <w:lang w:val="en-US" w:eastAsia="zh-CN"/>
              </w:rPr>
            </w:pPr>
            <w:r>
              <w:rPr>
                <w:rFonts w:hint="eastAsia"/>
                <w:color w:val="000000"/>
                <w:sz w:val="21"/>
                <w:szCs w:val="21"/>
                <w:highlight w:val="none"/>
                <w:lang w:val="en-US" w:eastAsia="zh-CN"/>
              </w:rPr>
              <w:t>（2）危险废物</w:t>
            </w:r>
          </w:p>
          <w:p>
            <w:pPr>
              <w:pStyle w:val="12"/>
              <w:numPr>
                <w:ilvl w:val="0"/>
                <w:numId w:val="0"/>
              </w:numPr>
              <w:adjustRightInd w:val="0"/>
              <w:spacing w:line="360" w:lineRule="auto"/>
              <w:ind w:firstLine="420" w:firstLineChars="200"/>
              <w:rPr>
                <w:rFonts w:hint="eastAsia"/>
                <w:color w:val="000000"/>
                <w:sz w:val="21"/>
                <w:szCs w:val="21"/>
                <w:lang w:val="en-US" w:eastAsia="zh-CN"/>
              </w:rPr>
            </w:pPr>
            <w:r>
              <w:rPr>
                <w:rFonts w:hint="eastAsia"/>
                <w:color w:val="000000"/>
                <w:sz w:val="21"/>
                <w:szCs w:val="21"/>
                <w:lang w:val="en-US" w:eastAsia="zh-CN"/>
              </w:rPr>
              <w:t>实验楼设置化学实验室、物理实验室和生物实验室，其中物理实验室和生物实验室主要进行一些演示实验，因此，涉及的危险废物主要为化学实验室产生的一些酸、碱等试验废液、过期化学品及废水处理污泥。其中过期化学品产生量约为0.005t/a，</w:t>
            </w:r>
            <w:r>
              <w:rPr>
                <w:rFonts w:hint="default"/>
                <w:color w:val="000000"/>
                <w:sz w:val="21"/>
                <w:szCs w:val="21"/>
                <w:lang w:val="en-US" w:eastAsia="zh-CN"/>
              </w:rPr>
              <w:t>实验</w:t>
            </w:r>
            <w:r>
              <w:rPr>
                <w:rFonts w:hint="eastAsia"/>
                <w:color w:val="000000"/>
                <w:sz w:val="21"/>
                <w:szCs w:val="21"/>
                <w:lang w:val="en-US" w:eastAsia="zh-CN"/>
              </w:rPr>
              <w:t>废</w:t>
            </w:r>
            <w:r>
              <w:rPr>
                <w:rFonts w:hint="eastAsia"/>
                <w:color w:val="000000"/>
                <w:sz w:val="21"/>
                <w:szCs w:val="21"/>
                <w:highlight w:val="none"/>
                <w:lang w:val="en-US" w:eastAsia="zh-CN"/>
              </w:rPr>
              <w:t>液产生量为4.5</w:t>
            </w:r>
            <w:r>
              <w:rPr>
                <w:rFonts w:hint="default"/>
                <w:color w:val="000000"/>
                <w:sz w:val="21"/>
                <w:szCs w:val="21"/>
                <w:highlight w:val="none"/>
                <w:lang w:val="en-US" w:eastAsia="zh-CN"/>
              </w:rPr>
              <w:t>t/a</w:t>
            </w:r>
            <w:r>
              <w:rPr>
                <w:rFonts w:hint="eastAsia"/>
                <w:color w:val="000000"/>
                <w:sz w:val="21"/>
                <w:szCs w:val="21"/>
                <w:highlight w:val="none"/>
                <w:lang w:val="en-US" w:eastAsia="zh-CN"/>
              </w:rPr>
              <w:t>，废水处理污泥产生量为0.1t/a</w:t>
            </w:r>
            <w:r>
              <w:rPr>
                <w:rFonts w:hint="default"/>
                <w:color w:val="000000"/>
                <w:sz w:val="21"/>
                <w:szCs w:val="21"/>
                <w:highlight w:val="none"/>
                <w:lang w:val="en-US" w:eastAsia="zh-CN"/>
              </w:rPr>
              <w:t>。</w:t>
            </w:r>
          </w:p>
          <w:p>
            <w:pPr>
              <w:pStyle w:val="12"/>
              <w:numPr>
                <w:ilvl w:val="0"/>
                <w:numId w:val="0"/>
              </w:numPr>
              <w:adjustRightInd w:val="0"/>
              <w:spacing w:line="360" w:lineRule="auto"/>
              <w:ind w:firstLine="420" w:firstLineChars="200"/>
              <w:rPr>
                <w:rFonts w:hint="eastAsia" w:eastAsia="宋体"/>
                <w:sz w:val="21"/>
                <w:szCs w:val="21"/>
                <w:lang w:val="en-US" w:eastAsia="zh-CN"/>
              </w:rPr>
            </w:pPr>
            <w:r>
              <w:rPr>
                <w:rFonts w:hint="eastAsia"/>
                <w:color w:val="000000"/>
                <w:sz w:val="21"/>
                <w:szCs w:val="21"/>
                <w:lang w:val="en-US" w:eastAsia="zh-CN"/>
              </w:rPr>
              <w:t>根</w:t>
            </w:r>
            <w:r>
              <w:rPr>
                <w:rFonts w:hint="default"/>
                <w:color w:val="000000"/>
                <w:sz w:val="21"/>
                <w:szCs w:val="21"/>
                <w:lang w:val="en-US" w:eastAsia="zh-CN"/>
              </w:rPr>
              <w:t>据《国家危险废物名录</w:t>
            </w:r>
            <w:r>
              <w:rPr>
                <w:rFonts w:hint="eastAsia"/>
                <w:color w:val="000000"/>
                <w:sz w:val="21"/>
                <w:szCs w:val="21"/>
                <w:lang w:val="en-US" w:eastAsia="zh-CN"/>
              </w:rPr>
              <w:t>（2021年本）</w:t>
            </w:r>
            <w:r>
              <w:rPr>
                <w:rFonts w:hint="default"/>
                <w:color w:val="000000"/>
                <w:sz w:val="21"/>
                <w:szCs w:val="21"/>
                <w:lang w:val="en-US" w:eastAsia="zh-CN"/>
              </w:rPr>
              <w:t>》生产、研究、开发、教学、环境检测（监测）活动中，化学和生物实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r>
              <w:rPr>
                <w:rFonts w:hint="eastAsia"/>
                <w:color w:val="000000"/>
                <w:sz w:val="21"/>
                <w:szCs w:val="21"/>
                <w:lang w:val="en-US" w:eastAsia="zh-CN"/>
              </w:rPr>
              <w:t>属于危险废物</w:t>
            </w:r>
            <w:r>
              <w:rPr>
                <w:rFonts w:hint="default"/>
                <w:color w:val="000000"/>
                <w:sz w:val="21"/>
                <w:szCs w:val="21"/>
                <w:lang w:val="en-US" w:eastAsia="zh-CN"/>
              </w:rPr>
              <w:t>，废物类别</w:t>
            </w:r>
            <w:r>
              <w:rPr>
                <w:rFonts w:hint="eastAsia"/>
                <w:color w:val="000000"/>
                <w:sz w:val="21"/>
                <w:szCs w:val="21"/>
                <w:lang w:val="en-US" w:eastAsia="zh-CN"/>
              </w:rPr>
              <w:t>“</w:t>
            </w:r>
            <w:r>
              <w:rPr>
                <w:rFonts w:hint="default"/>
                <w:color w:val="000000"/>
                <w:sz w:val="21"/>
                <w:szCs w:val="21"/>
                <w:lang w:val="en-US" w:eastAsia="zh-CN"/>
              </w:rPr>
              <w:t>HW49其他废物</w:t>
            </w:r>
            <w:r>
              <w:rPr>
                <w:rFonts w:hint="eastAsia"/>
                <w:color w:val="000000"/>
                <w:sz w:val="21"/>
                <w:szCs w:val="21"/>
                <w:lang w:val="en-US" w:eastAsia="zh-CN"/>
              </w:rPr>
              <w:t>”</w:t>
            </w:r>
            <w:r>
              <w:rPr>
                <w:rFonts w:hint="default"/>
                <w:color w:val="000000"/>
                <w:sz w:val="21"/>
                <w:szCs w:val="21"/>
                <w:lang w:val="en-US" w:eastAsia="zh-CN"/>
              </w:rPr>
              <w:t>，危废代码</w:t>
            </w:r>
            <w:r>
              <w:rPr>
                <w:rFonts w:hint="eastAsia"/>
                <w:color w:val="000000"/>
                <w:sz w:val="21"/>
                <w:szCs w:val="21"/>
                <w:lang w:val="en-US" w:eastAsia="zh-CN"/>
              </w:rPr>
              <w:t>“</w:t>
            </w:r>
            <w:r>
              <w:rPr>
                <w:rFonts w:hint="default"/>
                <w:color w:val="000000"/>
                <w:sz w:val="21"/>
                <w:szCs w:val="21"/>
                <w:lang w:val="en-US" w:eastAsia="zh-CN"/>
              </w:rPr>
              <w:t>900-047-49</w:t>
            </w:r>
            <w:r>
              <w:rPr>
                <w:rFonts w:hint="eastAsia"/>
                <w:color w:val="000000"/>
                <w:sz w:val="21"/>
                <w:szCs w:val="21"/>
                <w:lang w:val="en-US" w:eastAsia="zh-CN"/>
              </w:rPr>
              <w:t>”</w:t>
            </w:r>
            <w:r>
              <w:rPr>
                <w:rFonts w:hint="default"/>
                <w:color w:val="000000"/>
                <w:sz w:val="21"/>
                <w:szCs w:val="21"/>
                <w:lang w:val="en-US" w:eastAsia="zh-CN"/>
              </w:rPr>
              <w:t>。</w:t>
            </w:r>
            <w:r>
              <w:rPr>
                <w:rFonts w:hint="default"/>
                <w:color w:val="000000"/>
                <w:sz w:val="21"/>
                <w:szCs w:val="21"/>
                <w:highlight w:val="none"/>
                <w:lang w:val="en-US" w:eastAsia="zh-CN"/>
              </w:rPr>
              <w:t>环评</w:t>
            </w:r>
            <w:r>
              <w:rPr>
                <w:rFonts w:hint="default"/>
                <w:color w:val="000000"/>
                <w:sz w:val="21"/>
                <w:szCs w:val="21"/>
                <w:lang w:val="en-US" w:eastAsia="zh-CN"/>
              </w:rPr>
              <w:t>要求，实验室危险废物应按要求在危废暂存间内进行贮存，定期</w:t>
            </w:r>
            <w:r>
              <w:rPr>
                <w:rFonts w:hint="eastAsia"/>
                <w:color w:val="000000"/>
                <w:sz w:val="21"/>
                <w:szCs w:val="21"/>
                <w:lang w:val="en-US" w:eastAsia="zh-CN"/>
              </w:rPr>
              <w:t>委托</w:t>
            </w:r>
            <w:r>
              <w:rPr>
                <w:rFonts w:hint="default"/>
                <w:color w:val="000000"/>
                <w:sz w:val="21"/>
                <w:szCs w:val="21"/>
                <w:lang w:val="en-US" w:eastAsia="zh-CN"/>
              </w:rPr>
              <w:t>有</w:t>
            </w:r>
            <w:r>
              <w:rPr>
                <w:rFonts w:hint="eastAsia"/>
                <w:color w:val="000000"/>
                <w:sz w:val="21"/>
                <w:szCs w:val="21"/>
                <w:lang w:val="en-US" w:eastAsia="zh-CN"/>
              </w:rPr>
              <w:t>危废处置</w:t>
            </w:r>
            <w:r>
              <w:rPr>
                <w:rFonts w:hint="default"/>
                <w:color w:val="000000"/>
                <w:sz w:val="21"/>
                <w:szCs w:val="21"/>
                <w:lang w:val="en-US" w:eastAsia="zh-CN"/>
              </w:rPr>
              <w:t>资质的单位进行处</w:t>
            </w:r>
            <w:r>
              <w:rPr>
                <w:rFonts w:hint="eastAsia"/>
                <w:color w:val="000000"/>
                <w:sz w:val="21"/>
                <w:szCs w:val="21"/>
                <w:lang w:val="en-US" w:eastAsia="zh-CN"/>
              </w:rPr>
              <w:t>置</w:t>
            </w:r>
            <w:r>
              <w:rPr>
                <w:rFonts w:hint="default"/>
                <w:color w:val="000000"/>
                <w:sz w:val="21"/>
                <w:szCs w:val="21"/>
                <w:lang w:val="en-US" w:eastAsia="zh-CN"/>
              </w:rPr>
              <w:t>。</w:t>
            </w:r>
          </w:p>
          <w:p>
            <w:pPr>
              <w:pStyle w:val="12"/>
              <w:adjustRightInd w:val="0"/>
              <w:spacing w:line="360" w:lineRule="auto"/>
              <w:rPr>
                <w:szCs w:val="21"/>
              </w:rPr>
            </w:pPr>
            <w:r>
              <w:rPr>
                <w:sz w:val="21"/>
                <w:szCs w:val="21"/>
              </w:rPr>
              <w:t>综上，本项目固废产生及处置情况见下表所示。</w:t>
            </w:r>
          </w:p>
          <w:p>
            <w:pPr>
              <w:adjustRightInd w:val="0"/>
              <w:jc w:val="center"/>
              <w:rPr>
                <w:b/>
                <w:bCs/>
                <w:color w:val="000000"/>
                <w:szCs w:val="21"/>
                <w:highlight w:val="none"/>
              </w:rPr>
            </w:pPr>
            <w:r>
              <w:rPr>
                <w:b/>
                <w:bCs/>
                <w:color w:val="000000"/>
                <w:szCs w:val="21"/>
                <w:highlight w:val="none"/>
              </w:rPr>
              <w:t>表4-</w:t>
            </w:r>
            <w:r>
              <w:rPr>
                <w:rFonts w:hint="eastAsia"/>
                <w:b/>
                <w:bCs/>
                <w:color w:val="000000"/>
                <w:szCs w:val="21"/>
                <w:highlight w:val="none"/>
                <w:lang w:val="en-US" w:eastAsia="zh-CN"/>
              </w:rPr>
              <w:t>17</w:t>
            </w:r>
            <w:r>
              <w:rPr>
                <w:b/>
                <w:bCs/>
                <w:color w:val="000000"/>
                <w:szCs w:val="21"/>
                <w:highlight w:val="none"/>
              </w:rPr>
              <w:t xml:space="preserve">  </w:t>
            </w:r>
            <w:r>
              <w:rPr>
                <w:rFonts w:hint="eastAsia"/>
                <w:b/>
                <w:bCs/>
                <w:color w:val="000000"/>
                <w:szCs w:val="21"/>
                <w:highlight w:val="none"/>
                <w:lang w:val="en-US" w:eastAsia="zh-CN"/>
              </w:rPr>
              <w:t xml:space="preserve">  项目</w:t>
            </w:r>
            <w:r>
              <w:rPr>
                <w:b/>
                <w:bCs/>
                <w:color w:val="000000"/>
                <w:szCs w:val="21"/>
                <w:highlight w:val="none"/>
              </w:rPr>
              <w:t>固体废物情况汇总表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7"/>
              <w:gridCol w:w="846"/>
              <w:gridCol w:w="986"/>
              <w:gridCol w:w="770"/>
              <w:gridCol w:w="1126"/>
              <w:gridCol w:w="422"/>
              <w:gridCol w:w="138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 w:type="pct"/>
                  <w:noWrap w:val="0"/>
                  <w:vAlign w:val="center"/>
                </w:tcPr>
                <w:p>
                  <w:pPr>
                    <w:topLinePunct/>
                    <w:adjustRightInd w:val="0"/>
                    <w:snapToGrid w:val="0"/>
                    <w:jc w:val="center"/>
                    <w:rPr>
                      <w:b w:val="0"/>
                      <w:bCs w:val="0"/>
                      <w:color w:val="000000"/>
                      <w:sz w:val="18"/>
                      <w:szCs w:val="18"/>
                      <w:highlight w:val="none"/>
                    </w:rPr>
                  </w:pPr>
                  <w:r>
                    <w:rPr>
                      <w:b w:val="0"/>
                      <w:bCs w:val="0"/>
                      <w:color w:val="000000"/>
                      <w:sz w:val="18"/>
                      <w:szCs w:val="18"/>
                      <w:highlight w:val="none"/>
                    </w:rPr>
                    <w:t>名称</w:t>
                  </w:r>
                </w:p>
              </w:tc>
              <w:tc>
                <w:tcPr>
                  <w:tcW w:w="501" w:type="pct"/>
                  <w:noWrap w:val="0"/>
                  <w:vAlign w:val="center"/>
                </w:tcPr>
                <w:p>
                  <w:pPr>
                    <w:topLinePunct/>
                    <w:adjustRightInd w:val="0"/>
                    <w:snapToGrid w:val="0"/>
                    <w:jc w:val="center"/>
                    <w:rPr>
                      <w:b w:val="0"/>
                      <w:bCs w:val="0"/>
                      <w:color w:val="000000"/>
                      <w:sz w:val="18"/>
                      <w:szCs w:val="18"/>
                      <w:highlight w:val="none"/>
                    </w:rPr>
                  </w:pPr>
                  <w:r>
                    <w:rPr>
                      <w:b w:val="0"/>
                      <w:bCs w:val="0"/>
                      <w:color w:val="000000"/>
                      <w:sz w:val="18"/>
                      <w:szCs w:val="18"/>
                      <w:highlight w:val="none"/>
                    </w:rPr>
                    <w:t>废物类别</w:t>
                  </w:r>
                </w:p>
              </w:tc>
              <w:tc>
                <w:tcPr>
                  <w:tcW w:w="584" w:type="pct"/>
                  <w:noWrap w:val="0"/>
                  <w:vAlign w:val="center"/>
                </w:tcPr>
                <w:p>
                  <w:pPr>
                    <w:topLinePunct/>
                    <w:adjustRightInd w:val="0"/>
                    <w:snapToGrid w:val="0"/>
                    <w:jc w:val="center"/>
                    <w:rPr>
                      <w:b w:val="0"/>
                      <w:bCs w:val="0"/>
                      <w:color w:val="000000"/>
                      <w:sz w:val="18"/>
                      <w:szCs w:val="18"/>
                      <w:highlight w:val="none"/>
                    </w:rPr>
                  </w:pPr>
                  <w:r>
                    <w:rPr>
                      <w:b w:val="0"/>
                      <w:bCs w:val="0"/>
                      <w:color w:val="000000"/>
                      <w:sz w:val="18"/>
                      <w:szCs w:val="18"/>
                      <w:highlight w:val="none"/>
                    </w:rPr>
                    <w:t>废物代码</w:t>
                  </w:r>
                </w:p>
              </w:tc>
              <w:tc>
                <w:tcPr>
                  <w:tcW w:w="456" w:type="pct"/>
                  <w:noWrap w:val="0"/>
                  <w:vAlign w:val="center"/>
                </w:tcPr>
                <w:p>
                  <w:pPr>
                    <w:topLinePunct/>
                    <w:adjustRightInd w:val="0"/>
                    <w:snapToGrid w:val="0"/>
                    <w:jc w:val="center"/>
                    <w:rPr>
                      <w:b w:val="0"/>
                      <w:bCs w:val="0"/>
                      <w:color w:val="000000"/>
                      <w:sz w:val="18"/>
                      <w:szCs w:val="18"/>
                      <w:highlight w:val="none"/>
                    </w:rPr>
                  </w:pPr>
                  <w:r>
                    <w:rPr>
                      <w:b w:val="0"/>
                      <w:bCs w:val="0"/>
                      <w:color w:val="000000"/>
                      <w:sz w:val="18"/>
                      <w:szCs w:val="18"/>
                      <w:highlight w:val="none"/>
                    </w:rPr>
                    <w:t>预测产生量</w:t>
                  </w:r>
                </w:p>
              </w:tc>
              <w:tc>
                <w:tcPr>
                  <w:tcW w:w="667" w:type="pct"/>
                  <w:noWrap w:val="0"/>
                  <w:vAlign w:val="center"/>
                </w:tcPr>
                <w:p>
                  <w:pPr>
                    <w:topLinePunct/>
                    <w:adjustRightInd w:val="0"/>
                    <w:snapToGrid w:val="0"/>
                    <w:jc w:val="center"/>
                    <w:rPr>
                      <w:b w:val="0"/>
                      <w:bCs w:val="0"/>
                      <w:color w:val="000000"/>
                      <w:sz w:val="18"/>
                      <w:szCs w:val="18"/>
                      <w:highlight w:val="none"/>
                    </w:rPr>
                  </w:pPr>
                  <w:r>
                    <w:rPr>
                      <w:b w:val="0"/>
                      <w:bCs w:val="0"/>
                      <w:color w:val="000000"/>
                      <w:sz w:val="18"/>
                      <w:szCs w:val="18"/>
                      <w:highlight w:val="none"/>
                    </w:rPr>
                    <w:t>产生工序</w:t>
                  </w:r>
                </w:p>
              </w:tc>
              <w:tc>
                <w:tcPr>
                  <w:tcW w:w="250" w:type="pct"/>
                  <w:noWrap w:val="0"/>
                  <w:vAlign w:val="center"/>
                </w:tcPr>
                <w:p>
                  <w:pPr>
                    <w:topLinePunct/>
                    <w:adjustRightInd w:val="0"/>
                    <w:snapToGrid w:val="0"/>
                    <w:jc w:val="center"/>
                    <w:rPr>
                      <w:b w:val="0"/>
                      <w:bCs w:val="0"/>
                      <w:color w:val="000000"/>
                      <w:sz w:val="18"/>
                      <w:szCs w:val="18"/>
                      <w:highlight w:val="none"/>
                    </w:rPr>
                  </w:pPr>
                  <w:r>
                    <w:rPr>
                      <w:b w:val="0"/>
                      <w:bCs w:val="0"/>
                      <w:color w:val="000000"/>
                      <w:sz w:val="18"/>
                      <w:szCs w:val="18"/>
                      <w:highlight w:val="none"/>
                    </w:rPr>
                    <w:t>形态</w:t>
                  </w:r>
                </w:p>
              </w:tc>
              <w:tc>
                <w:tcPr>
                  <w:tcW w:w="822" w:type="pct"/>
                  <w:noWrap w:val="0"/>
                  <w:vAlign w:val="center"/>
                </w:tcPr>
                <w:p>
                  <w:pPr>
                    <w:topLinePunct/>
                    <w:adjustRightInd w:val="0"/>
                    <w:snapToGrid w:val="0"/>
                    <w:jc w:val="center"/>
                    <w:rPr>
                      <w:b w:val="0"/>
                      <w:bCs w:val="0"/>
                      <w:color w:val="000000"/>
                      <w:sz w:val="18"/>
                      <w:szCs w:val="18"/>
                      <w:highlight w:val="none"/>
                    </w:rPr>
                  </w:pPr>
                  <w:r>
                    <w:rPr>
                      <w:rFonts w:hint="eastAsia"/>
                      <w:b w:val="0"/>
                      <w:bCs w:val="0"/>
                      <w:color w:val="000000"/>
                      <w:sz w:val="18"/>
                      <w:szCs w:val="18"/>
                      <w:highlight w:val="none"/>
                    </w:rPr>
                    <w:t>有害</w:t>
                  </w:r>
                  <w:r>
                    <w:rPr>
                      <w:b w:val="0"/>
                      <w:bCs w:val="0"/>
                      <w:color w:val="000000"/>
                      <w:sz w:val="18"/>
                      <w:szCs w:val="18"/>
                      <w:highlight w:val="none"/>
                    </w:rPr>
                    <w:t>成分</w:t>
                  </w:r>
                </w:p>
              </w:tc>
              <w:tc>
                <w:tcPr>
                  <w:tcW w:w="793" w:type="pct"/>
                  <w:noWrap w:val="0"/>
                  <w:vAlign w:val="center"/>
                </w:tcPr>
                <w:p>
                  <w:pPr>
                    <w:pStyle w:val="1399"/>
                    <w:jc w:val="center"/>
                    <w:rPr>
                      <w:rFonts w:ascii="Times New Roman" w:cs="Times New Roman"/>
                      <w:b w:val="0"/>
                      <w:bCs w:val="0"/>
                      <w:sz w:val="18"/>
                      <w:szCs w:val="18"/>
                      <w:highlight w:val="none"/>
                    </w:rPr>
                  </w:pPr>
                  <w:r>
                    <w:rPr>
                      <w:rFonts w:ascii="Times New Roman" w:cs="Times New Roman"/>
                      <w:b w:val="0"/>
                      <w:bCs w:val="0"/>
                      <w:sz w:val="18"/>
                      <w:szCs w:val="18"/>
                      <w:highlight w:val="none"/>
                    </w:rPr>
                    <w:t>污染防治</w:t>
                  </w:r>
                </w:p>
                <w:p>
                  <w:pPr>
                    <w:pStyle w:val="1399"/>
                    <w:jc w:val="center"/>
                    <w:rPr>
                      <w:rFonts w:ascii="Times New Roman" w:cs="Times New Roman"/>
                      <w:b w:val="0"/>
                      <w:bCs w:val="0"/>
                      <w:sz w:val="18"/>
                      <w:szCs w:val="18"/>
                      <w:highlight w:val="none"/>
                    </w:rPr>
                  </w:pPr>
                  <w:r>
                    <w:rPr>
                      <w:rFonts w:ascii="Times New Roman" w:cs="Times New Roman"/>
                      <w:b w:val="0"/>
                      <w:bCs w:val="0"/>
                      <w:sz w:val="18"/>
                      <w:szCs w:val="18"/>
                      <w:highlight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 w:type="pct"/>
                  <w:noWrap w:val="0"/>
                  <w:vAlign w:val="center"/>
                </w:tcPr>
                <w:p>
                  <w:pPr>
                    <w:pStyle w:val="1399"/>
                    <w:jc w:val="center"/>
                    <w:rPr>
                      <w:rFonts w:hint="eastAsia" w:eastAsia="宋体"/>
                      <w:color w:val="000000"/>
                      <w:sz w:val="18"/>
                      <w:szCs w:val="18"/>
                      <w:highlight w:val="none"/>
                      <w:lang w:eastAsia="zh-CN"/>
                    </w:rPr>
                  </w:pPr>
                  <w:r>
                    <w:rPr>
                      <w:rFonts w:hint="default" w:ascii="Times New Roman" w:cs="Times New Roman"/>
                      <w:sz w:val="18"/>
                      <w:szCs w:val="18"/>
                      <w:lang w:val="en-US" w:eastAsia="zh-CN"/>
                    </w:rPr>
                    <w:t>实验室一般固废</w:t>
                  </w:r>
                </w:p>
              </w:tc>
              <w:tc>
                <w:tcPr>
                  <w:tcW w:w="501" w:type="pct"/>
                  <w:noWrap w:val="0"/>
                  <w:vAlign w:val="center"/>
                </w:tcPr>
                <w:p>
                  <w:pPr>
                    <w:topLinePunct/>
                    <w:adjustRightInd w:val="0"/>
                    <w:snapToGrid w:val="0"/>
                    <w:jc w:val="center"/>
                    <w:rPr>
                      <w:color w:val="000000"/>
                      <w:sz w:val="18"/>
                      <w:szCs w:val="18"/>
                      <w:highlight w:val="none"/>
                    </w:rPr>
                  </w:pPr>
                  <w:r>
                    <w:rPr>
                      <w:color w:val="000000"/>
                      <w:sz w:val="18"/>
                      <w:szCs w:val="18"/>
                      <w:highlight w:val="none"/>
                    </w:rPr>
                    <w:t>一般固废</w:t>
                  </w:r>
                </w:p>
              </w:tc>
              <w:tc>
                <w:tcPr>
                  <w:tcW w:w="584" w:type="pct"/>
                  <w:noWrap w:val="0"/>
                  <w:vAlign w:val="center"/>
                </w:tcPr>
                <w:p>
                  <w:pPr>
                    <w:pStyle w:val="1399"/>
                    <w:jc w:val="center"/>
                    <w:rPr>
                      <w:rFonts w:hint="default" w:eastAsia="宋体"/>
                      <w:color w:val="auto"/>
                      <w:sz w:val="18"/>
                      <w:szCs w:val="18"/>
                      <w:highlight w:val="none"/>
                      <w:shd w:val="clear" w:color="auto" w:fill="FFFFFF"/>
                      <w:lang w:val="en-US" w:eastAsia="zh-CN"/>
                    </w:rPr>
                  </w:pPr>
                  <w:r>
                    <w:rPr>
                      <w:rFonts w:hint="eastAsia" w:ascii="Times New Roman" w:cs="Times New Roman"/>
                      <w:sz w:val="18"/>
                      <w:szCs w:val="18"/>
                      <w:highlight w:val="none"/>
                    </w:rPr>
                    <w:t>/</w:t>
                  </w:r>
                </w:p>
              </w:tc>
              <w:tc>
                <w:tcPr>
                  <w:tcW w:w="456" w:type="pct"/>
                  <w:noWrap w:val="0"/>
                  <w:vAlign w:val="center"/>
                </w:tcPr>
                <w:p>
                  <w:pPr>
                    <w:pStyle w:val="1399"/>
                    <w:jc w:val="center"/>
                    <w:rPr>
                      <w:color w:val="000000"/>
                      <w:sz w:val="18"/>
                      <w:szCs w:val="18"/>
                      <w:highlight w:val="none"/>
                    </w:rPr>
                  </w:pPr>
                  <w:r>
                    <w:rPr>
                      <w:rFonts w:hint="eastAsia" w:ascii="Times New Roman" w:cs="Times New Roman"/>
                      <w:sz w:val="18"/>
                      <w:szCs w:val="18"/>
                      <w:lang w:val="en-US" w:eastAsia="zh-CN"/>
                    </w:rPr>
                    <w:t>0.3</w:t>
                  </w:r>
                  <w:r>
                    <w:rPr>
                      <w:rFonts w:hint="default" w:ascii="Times New Roman" w:cs="Times New Roman"/>
                      <w:sz w:val="18"/>
                      <w:szCs w:val="18"/>
                      <w:lang w:val="en-US" w:eastAsia="zh-CN"/>
                    </w:rPr>
                    <w:t>t/</w:t>
                  </w:r>
                  <w:r>
                    <w:rPr>
                      <w:rFonts w:hint="eastAsia" w:ascii="Times New Roman" w:cs="Times New Roman"/>
                      <w:sz w:val="18"/>
                      <w:szCs w:val="18"/>
                      <w:lang w:val="en-US" w:eastAsia="zh-CN"/>
                    </w:rPr>
                    <w:t>a</w:t>
                  </w:r>
                </w:p>
              </w:tc>
              <w:tc>
                <w:tcPr>
                  <w:tcW w:w="667" w:type="pct"/>
                  <w:noWrap w:val="0"/>
                  <w:vAlign w:val="center"/>
                </w:tcPr>
                <w:p>
                  <w:pPr>
                    <w:topLinePunct/>
                    <w:adjustRightInd w:val="0"/>
                    <w:snapToGrid w:val="0"/>
                    <w:jc w:val="center"/>
                    <w:rPr>
                      <w:rFonts w:hint="eastAsia" w:eastAsia="宋体"/>
                      <w:color w:val="000000"/>
                      <w:sz w:val="18"/>
                      <w:szCs w:val="18"/>
                      <w:highlight w:val="none"/>
                      <w:lang w:eastAsia="zh-CN"/>
                    </w:rPr>
                  </w:pPr>
                  <w:r>
                    <w:rPr>
                      <w:rFonts w:hint="eastAsia" w:ascii="Times New Roman" w:cs="Times New Roman"/>
                      <w:sz w:val="18"/>
                      <w:szCs w:val="18"/>
                      <w:highlight w:val="none"/>
                      <w:lang w:val="en-US" w:eastAsia="zh-CN"/>
                    </w:rPr>
                    <w:t>实验室</w:t>
                  </w:r>
                </w:p>
              </w:tc>
              <w:tc>
                <w:tcPr>
                  <w:tcW w:w="250" w:type="pct"/>
                  <w:noWrap w:val="0"/>
                  <w:vAlign w:val="center"/>
                </w:tcPr>
                <w:p>
                  <w:pPr>
                    <w:pStyle w:val="1399"/>
                    <w:jc w:val="center"/>
                    <w:rPr>
                      <w:rFonts w:ascii="Times New Roman" w:cs="Times New Roman"/>
                      <w:sz w:val="18"/>
                      <w:szCs w:val="18"/>
                      <w:highlight w:val="none"/>
                    </w:rPr>
                  </w:pPr>
                  <w:r>
                    <w:rPr>
                      <w:rFonts w:ascii="Times New Roman" w:cs="Times New Roman"/>
                      <w:sz w:val="18"/>
                      <w:szCs w:val="18"/>
                      <w:highlight w:val="none"/>
                    </w:rPr>
                    <w:t>固</w:t>
                  </w:r>
                </w:p>
              </w:tc>
              <w:tc>
                <w:tcPr>
                  <w:tcW w:w="822"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w:t>
                  </w:r>
                </w:p>
              </w:tc>
              <w:tc>
                <w:tcPr>
                  <w:tcW w:w="793" w:type="pct"/>
                  <w:vMerge w:val="restar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环卫</w:t>
                  </w:r>
                  <w:r>
                    <w:rPr>
                      <w:rFonts w:hint="eastAsia" w:ascii="Times New Roman" w:cs="Times New Roman"/>
                      <w:sz w:val="18"/>
                      <w:szCs w:val="18"/>
                      <w:highlight w:val="none"/>
                      <w:lang w:val="en-US" w:eastAsia="zh-CN"/>
                    </w:rPr>
                    <w:t>部门</w:t>
                  </w:r>
                  <w:r>
                    <w:rPr>
                      <w:rFonts w:hint="eastAsia" w:ascii="Times New Roman" w:cs="Times New Roman"/>
                      <w:sz w:val="18"/>
                      <w:szCs w:val="18"/>
                      <w:highlight w:val="none"/>
                    </w:rPr>
                    <w:t>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 w:type="pct"/>
                  <w:noWrap w:val="0"/>
                  <w:vAlign w:val="center"/>
                </w:tcPr>
                <w:p>
                  <w:pPr>
                    <w:pStyle w:val="1399"/>
                    <w:jc w:val="center"/>
                    <w:rPr>
                      <w:rFonts w:hint="eastAsia" w:ascii="Times New Roman" w:eastAsia="宋体" w:cs="Times New Roman"/>
                      <w:sz w:val="18"/>
                      <w:szCs w:val="18"/>
                      <w:highlight w:val="none"/>
                      <w:lang w:eastAsia="zh-CN"/>
                    </w:rPr>
                  </w:pPr>
                  <w:r>
                    <w:rPr>
                      <w:rFonts w:hint="eastAsia" w:ascii="Times New Roman" w:cs="Times New Roman"/>
                      <w:sz w:val="18"/>
                      <w:szCs w:val="18"/>
                      <w:lang w:eastAsia="zh-CN"/>
                    </w:rPr>
                    <w:t>生活垃圾</w:t>
                  </w:r>
                </w:p>
              </w:tc>
              <w:tc>
                <w:tcPr>
                  <w:tcW w:w="501" w:type="pct"/>
                  <w:noWrap w:val="0"/>
                  <w:vAlign w:val="center"/>
                </w:tcPr>
                <w:p>
                  <w:pPr>
                    <w:pStyle w:val="1399"/>
                    <w:jc w:val="center"/>
                    <w:rPr>
                      <w:rFonts w:ascii="Times New Roman" w:cs="Times New Roman"/>
                      <w:sz w:val="18"/>
                      <w:szCs w:val="18"/>
                      <w:highlight w:val="none"/>
                    </w:rPr>
                  </w:pPr>
                  <w:r>
                    <w:rPr>
                      <w:rFonts w:ascii="Times New Roman" w:cs="Times New Roman"/>
                      <w:sz w:val="18"/>
                      <w:szCs w:val="18"/>
                      <w:highlight w:val="none"/>
                    </w:rPr>
                    <w:t>一般固废</w:t>
                  </w:r>
                </w:p>
              </w:tc>
              <w:tc>
                <w:tcPr>
                  <w:tcW w:w="584" w:type="pct"/>
                  <w:noWrap w:val="0"/>
                  <w:vAlign w:val="center"/>
                </w:tcPr>
                <w:p>
                  <w:pPr>
                    <w:pStyle w:val="1399"/>
                    <w:jc w:val="center"/>
                    <w:rPr>
                      <w:rFonts w:hint="default" w:eastAsia="宋体"/>
                      <w:color w:val="auto"/>
                      <w:sz w:val="18"/>
                      <w:szCs w:val="18"/>
                      <w:highlight w:val="none"/>
                      <w:shd w:val="clear" w:color="auto" w:fill="FFFFFF"/>
                      <w:lang w:val="en-US" w:eastAsia="zh-CN"/>
                    </w:rPr>
                  </w:pPr>
                  <w:r>
                    <w:rPr>
                      <w:rFonts w:hint="eastAsia" w:ascii="Times New Roman" w:cs="Times New Roman"/>
                      <w:sz w:val="18"/>
                      <w:szCs w:val="18"/>
                      <w:highlight w:val="none"/>
                    </w:rPr>
                    <w:t>/</w:t>
                  </w:r>
                </w:p>
              </w:tc>
              <w:tc>
                <w:tcPr>
                  <w:tcW w:w="456" w:type="pct"/>
                  <w:noWrap w:val="0"/>
                  <w:vAlign w:val="center"/>
                </w:tcPr>
                <w:p>
                  <w:pPr>
                    <w:pStyle w:val="1399"/>
                    <w:jc w:val="center"/>
                    <w:rPr>
                      <w:color w:val="000000"/>
                      <w:sz w:val="18"/>
                      <w:szCs w:val="18"/>
                      <w:highlight w:val="none"/>
                      <w:shd w:val="clear" w:color="auto" w:fill="FFFFFF"/>
                    </w:rPr>
                  </w:pPr>
                  <w:r>
                    <w:rPr>
                      <w:rFonts w:hint="eastAsia" w:ascii="Times New Roman" w:cs="Times New Roman"/>
                      <w:sz w:val="18"/>
                      <w:szCs w:val="18"/>
                      <w:lang w:val="en-US" w:eastAsia="zh-CN"/>
                    </w:rPr>
                    <w:t>302</w:t>
                  </w:r>
                  <w:r>
                    <w:rPr>
                      <w:rFonts w:hint="default" w:ascii="Times New Roman" w:cs="Times New Roman"/>
                      <w:sz w:val="18"/>
                      <w:szCs w:val="18"/>
                      <w:lang w:val="en-US" w:eastAsia="zh-CN"/>
                    </w:rPr>
                    <w:t>t/a</w:t>
                  </w:r>
                </w:p>
              </w:tc>
              <w:tc>
                <w:tcPr>
                  <w:tcW w:w="667" w:type="pct"/>
                  <w:noWrap w:val="0"/>
                  <w:vAlign w:val="center"/>
                </w:tcPr>
                <w:p>
                  <w:pPr>
                    <w:pStyle w:val="1399"/>
                    <w:jc w:val="center"/>
                    <w:rPr>
                      <w:rFonts w:hint="eastAsia" w:ascii="Times New Roman" w:eastAsia="宋体" w:cs="Times New Roman"/>
                      <w:sz w:val="18"/>
                      <w:szCs w:val="18"/>
                      <w:highlight w:val="none"/>
                      <w:lang w:eastAsia="zh-CN"/>
                    </w:rPr>
                  </w:pPr>
                  <w:r>
                    <w:rPr>
                      <w:rFonts w:hint="eastAsia" w:ascii="Times New Roman" w:cs="Times New Roman"/>
                      <w:sz w:val="18"/>
                      <w:szCs w:val="18"/>
                      <w:highlight w:val="none"/>
                      <w:lang w:val="en-US" w:eastAsia="zh-CN"/>
                    </w:rPr>
                    <w:t>日常生活</w:t>
                  </w:r>
                </w:p>
              </w:tc>
              <w:tc>
                <w:tcPr>
                  <w:tcW w:w="250" w:type="pct"/>
                  <w:noWrap w:val="0"/>
                  <w:vAlign w:val="center"/>
                </w:tcPr>
                <w:p>
                  <w:pPr>
                    <w:pStyle w:val="1399"/>
                    <w:jc w:val="center"/>
                    <w:rPr>
                      <w:rFonts w:ascii="Times New Roman" w:cs="Times New Roman"/>
                      <w:sz w:val="18"/>
                      <w:szCs w:val="18"/>
                      <w:highlight w:val="none"/>
                    </w:rPr>
                  </w:pPr>
                  <w:r>
                    <w:rPr>
                      <w:rFonts w:ascii="Times New Roman" w:cs="Times New Roman"/>
                      <w:sz w:val="18"/>
                      <w:szCs w:val="18"/>
                      <w:highlight w:val="none"/>
                    </w:rPr>
                    <w:t>固</w:t>
                  </w:r>
                </w:p>
              </w:tc>
              <w:tc>
                <w:tcPr>
                  <w:tcW w:w="822"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w:t>
                  </w:r>
                </w:p>
              </w:tc>
              <w:tc>
                <w:tcPr>
                  <w:tcW w:w="793" w:type="pct"/>
                  <w:vMerge w:val="continue"/>
                  <w:noWrap w:val="0"/>
                  <w:vAlign w:val="center"/>
                </w:tcPr>
                <w:p>
                  <w:pPr>
                    <w:pStyle w:val="1399"/>
                    <w:jc w:val="center"/>
                    <w:rPr>
                      <w:rFonts w:asci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lang w:eastAsia="zh-CN"/>
                    </w:rPr>
                    <w:t>餐厨垃圾</w:t>
                  </w:r>
                </w:p>
              </w:tc>
              <w:tc>
                <w:tcPr>
                  <w:tcW w:w="501"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一般固废</w:t>
                  </w:r>
                </w:p>
              </w:tc>
              <w:tc>
                <w:tcPr>
                  <w:tcW w:w="584" w:type="pct"/>
                  <w:noWrap w:val="0"/>
                  <w:vAlign w:val="center"/>
                </w:tcPr>
                <w:p>
                  <w:pPr>
                    <w:pStyle w:val="1399"/>
                    <w:jc w:val="center"/>
                    <w:rPr>
                      <w:color w:val="auto"/>
                      <w:sz w:val="18"/>
                      <w:szCs w:val="18"/>
                      <w:highlight w:val="none"/>
                      <w:shd w:val="clear" w:color="auto" w:fill="FFFFFF"/>
                    </w:rPr>
                  </w:pPr>
                  <w:r>
                    <w:rPr>
                      <w:rFonts w:hint="eastAsia" w:ascii="Times New Roman" w:cs="Times New Roman"/>
                      <w:sz w:val="18"/>
                      <w:szCs w:val="18"/>
                      <w:highlight w:val="none"/>
                    </w:rPr>
                    <w:t>/</w:t>
                  </w:r>
                </w:p>
              </w:tc>
              <w:tc>
                <w:tcPr>
                  <w:tcW w:w="456" w:type="pct"/>
                  <w:noWrap w:val="0"/>
                  <w:vAlign w:val="center"/>
                </w:tcPr>
                <w:p>
                  <w:pPr>
                    <w:pStyle w:val="1399"/>
                    <w:jc w:val="center"/>
                    <w:rPr>
                      <w:color w:val="000000"/>
                      <w:sz w:val="18"/>
                      <w:szCs w:val="18"/>
                      <w:highlight w:val="none"/>
                      <w:shd w:val="clear" w:color="auto" w:fill="FFFFFF"/>
                    </w:rPr>
                  </w:pPr>
                  <w:r>
                    <w:rPr>
                      <w:rFonts w:hint="eastAsia" w:ascii="Times New Roman" w:cs="Times New Roman"/>
                      <w:sz w:val="18"/>
                      <w:szCs w:val="18"/>
                      <w:lang w:val="en-US" w:eastAsia="zh-CN"/>
                    </w:rPr>
                    <w:t>81t/a</w:t>
                  </w:r>
                </w:p>
              </w:tc>
              <w:tc>
                <w:tcPr>
                  <w:tcW w:w="667" w:type="pct"/>
                  <w:noWrap w:val="0"/>
                  <w:vAlign w:val="center"/>
                </w:tcPr>
                <w:p>
                  <w:pPr>
                    <w:pStyle w:val="1399"/>
                    <w:jc w:val="center"/>
                    <w:rPr>
                      <w:rFonts w:hint="eastAsia" w:ascii="Times New Roman" w:eastAsia="宋体" w:cs="Times New Roman"/>
                      <w:sz w:val="18"/>
                      <w:szCs w:val="18"/>
                      <w:highlight w:val="none"/>
                      <w:lang w:eastAsia="zh-CN"/>
                    </w:rPr>
                  </w:pPr>
                  <w:r>
                    <w:rPr>
                      <w:rFonts w:hint="eastAsia" w:ascii="Times New Roman" w:cs="Times New Roman"/>
                      <w:sz w:val="18"/>
                      <w:szCs w:val="18"/>
                      <w:highlight w:val="none"/>
                      <w:lang w:val="en-US" w:eastAsia="zh-CN"/>
                    </w:rPr>
                    <w:t>食堂</w:t>
                  </w:r>
                </w:p>
              </w:tc>
              <w:tc>
                <w:tcPr>
                  <w:tcW w:w="250"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固</w:t>
                  </w:r>
                </w:p>
              </w:tc>
              <w:tc>
                <w:tcPr>
                  <w:tcW w:w="822"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w:t>
                  </w:r>
                </w:p>
              </w:tc>
              <w:tc>
                <w:tcPr>
                  <w:tcW w:w="793" w:type="pct"/>
                  <w:vMerge w:val="continue"/>
                  <w:noWrap w:val="0"/>
                  <w:vAlign w:val="center"/>
                </w:tcPr>
                <w:p>
                  <w:pPr>
                    <w:pStyle w:val="1399"/>
                    <w:jc w:val="center"/>
                    <w:rPr>
                      <w:rFonts w:hint="eastAsia" w:asci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 w:type="pct"/>
                  <w:noWrap w:val="0"/>
                  <w:vAlign w:val="center"/>
                </w:tcPr>
                <w:p>
                  <w:pPr>
                    <w:pStyle w:val="1399"/>
                    <w:jc w:val="center"/>
                    <w:rPr>
                      <w:rFonts w:hint="eastAsia" w:ascii="Times New Roman" w:eastAsia="宋体" w:cs="Times New Roman"/>
                      <w:sz w:val="18"/>
                      <w:szCs w:val="18"/>
                      <w:highlight w:val="none"/>
                      <w:lang w:val="en-US" w:eastAsia="zh-CN"/>
                    </w:rPr>
                  </w:pPr>
                  <w:r>
                    <w:rPr>
                      <w:rFonts w:hint="eastAsia" w:ascii="Times New Roman" w:cs="Times New Roman"/>
                      <w:sz w:val="18"/>
                      <w:szCs w:val="18"/>
                      <w:lang w:val="en-US" w:eastAsia="zh-CN"/>
                    </w:rPr>
                    <w:t>隔油池油泥</w:t>
                  </w:r>
                </w:p>
              </w:tc>
              <w:tc>
                <w:tcPr>
                  <w:tcW w:w="501"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一般固废</w:t>
                  </w:r>
                </w:p>
              </w:tc>
              <w:tc>
                <w:tcPr>
                  <w:tcW w:w="584"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w:t>
                  </w:r>
                </w:p>
              </w:tc>
              <w:tc>
                <w:tcPr>
                  <w:tcW w:w="456"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lang w:val="en-US" w:eastAsia="zh-CN"/>
                    </w:rPr>
                    <w:t>2.43</w:t>
                  </w:r>
                  <w:r>
                    <w:rPr>
                      <w:rFonts w:hint="default" w:ascii="Times New Roman" w:cs="Times New Roman"/>
                      <w:sz w:val="18"/>
                      <w:szCs w:val="18"/>
                      <w:lang w:val="en-US" w:eastAsia="zh-CN"/>
                    </w:rPr>
                    <w:t>t/</w:t>
                  </w:r>
                  <w:r>
                    <w:rPr>
                      <w:rFonts w:hint="eastAsia" w:ascii="Times New Roman" w:cs="Times New Roman"/>
                      <w:sz w:val="18"/>
                      <w:szCs w:val="18"/>
                      <w:lang w:val="en-US" w:eastAsia="zh-CN"/>
                    </w:rPr>
                    <w:t>a</w:t>
                  </w:r>
                </w:p>
              </w:tc>
              <w:tc>
                <w:tcPr>
                  <w:tcW w:w="667" w:type="pct"/>
                  <w:noWrap w:val="0"/>
                  <w:vAlign w:val="center"/>
                </w:tcPr>
                <w:p>
                  <w:pPr>
                    <w:pStyle w:val="1399"/>
                    <w:jc w:val="center"/>
                    <w:rPr>
                      <w:rFonts w:hint="eastAsia" w:ascii="Times New Roman" w:eastAsia="宋体" w:cs="Times New Roman"/>
                      <w:sz w:val="18"/>
                      <w:szCs w:val="18"/>
                      <w:highlight w:val="none"/>
                      <w:lang w:val="en-US" w:eastAsia="zh-CN"/>
                    </w:rPr>
                  </w:pPr>
                  <w:r>
                    <w:rPr>
                      <w:rFonts w:hint="eastAsia" w:ascii="Times New Roman" w:cs="Times New Roman"/>
                      <w:sz w:val="18"/>
                      <w:szCs w:val="18"/>
                      <w:highlight w:val="none"/>
                      <w:lang w:val="en-US" w:eastAsia="zh-CN"/>
                    </w:rPr>
                    <w:t>食堂</w:t>
                  </w:r>
                </w:p>
              </w:tc>
              <w:tc>
                <w:tcPr>
                  <w:tcW w:w="250" w:type="pct"/>
                  <w:noWrap w:val="0"/>
                  <w:vAlign w:val="center"/>
                </w:tcPr>
                <w:p>
                  <w:pPr>
                    <w:pStyle w:val="1399"/>
                    <w:jc w:val="center"/>
                    <w:rPr>
                      <w:rFonts w:hint="eastAsia" w:ascii="Times New Roman" w:eastAsia="宋体" w:cs="Times New Roman"/>
                      <w:sz w:val="18"/>
                      <w:szCs w:val="18"/>
                      <w:highlight w:val="none"/>
                      <w:lang w:eastAsia="zh-CN"/>
                    </w:rPr>
                  </w:pPr>
                  <w:r>
                    <w:rPr>
                      <w:rFonts w:hint="eastAsia" w:ascii="Times New Roman" w:cs="Times New Roman"/>
                      <w:sz w:val="18"/>
                      <w:szCs w:val="18"/>
                      <w:highlight w:val="none"/>
                      <w:lang w:val="en-US" w:eastAsia="zh-CN"/>
                    </w:rPr>
                    <w:t>液</w:t>
                  </w:r>
                </w:p>
              </w:tc>
              <w:tc>
                <w:tcPr>
                  <w:tcW w:w="822" w:type="pct"/>
                  <w:noWrap w:val="0"/>
                  <w:vAlign w:val="center"/>
                </w:tcPr>
                <w:p>
                  <w:pPr>
                    <w:pStyle w:val="1399"/>
                    <w:jc w:val="center"/>
                    <w:rPr>
                      <w:rFonts w:hint="eastAsia" w:ascii="Times New Roman" w:cs="Times New Roman"/>
                      <w:sz w:val="18"/>
                      <w:szCs w:val="18"/>
                      <w:highlight w:val="none"/>
                    </w:rPr>
                  </w:pPr>
                  <w:r>
                    <w:rPr>
                      <w:rFonts w:hint="eastAsia" w:ascii="Times New Roman" w:cs="Times New Roman"/>
                      <w:sz w:val="18"/>
                      <w:szCs w:val="18"/>
                      <w:highlight w:val="none"/>
                    </w:rPr>
                    <w:t>/</w:t>
                  </w:r>
                </w:p>
              </w:tc>
              <w:tc>
                <w:tcPr>
                  <w:tcW w:w="793" w:type="pct"/>
                  <w:vMerge w:val="continue"/>
                  <w:noWrap w:val="0"/>
                  <w:vAlign w:val="center"/>
                </w:tcPr>
                <w:p>
                  <w:pPr>
                    <w:pStyle w:val="1399"/>
                    <w:jc w:val="center"/>
                    <w:rPr>
                      <w:rFonts w:hint="eastAsia" w:ascii="Times New Roman"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23" w:type="pct"/>
                  <w:noWrap w:val="0"/>
                  <w:vAlign w:val="center"/>
                </w:tcPr>
                <w:p>
                  <w:pPr>
                    <w:pStyle w:val="1399"/>
                    <w:jc w:val="center"/>
                    <w:rPr>
                      <w:rFonts w:hint="eastAsia" w:eastAsia="宋体"/>
                      <w:color w:val="000000"/>
                      <w:sz w:val="18"/>
                      <w:szCs w:val="18"/>
                      <w:highlight w:val="none"/>
                      <w:lang w:val="en-US" w:eastAsia="zh-CN"/>
                    </w:rPr>
                  </w:pPr>
                  <w:r>
                    <w:rPr>
                      <w:rFonts w:hint="eastAsia" w:ascii="Times New Roman" w:cs="Times New Roman"/>
                      <w:sz w:val="18"/>
                      <w:szCs w:val="18"/>
                      <w:lang w:val="en-US" w:eastAsia="zh-CN"/>
                    </w:rPr>
                    <w:t>实验室废液</w:t>
                  </w:r>
                </w:p>
              </w:tc>
              <w:tc>
                <w:tcPr>
                  <w:tcW w:w="501" w:type="pct"/>
                  <w:noWrap w:val="0"/>
                  <w:vAlign w:val="center"/>
                </w:tcPr>
                <w:p>
                  <w:pPr>
                    <w:topLinePunct/>
                    <w:snapToGrid w:val="0"/>
                    <w:jc w:val="center"/>
                    <w:rPr>
                      <w:rFonts w:hint="default" w:eastAsia="宋体"/>
                      <w:color w:val="000000"/>
                      <w:sz w:val="18"/>
                      <w:szCs w:val="18"/>
                      <w:highlight w:val="none"/>
                      <w:lang w:val="en-US" w:eastAsia="zh-CN"/>
                    </w:rPr>
                  </w:pPr>
                  <w:r>
                    <w:rPr>
                      <w:color w:val="000000"/>
                      <w:sz w:val="18"/>
                      <w:szCs w:val="18"/>
                      <w:highlight w:val="none"/>
                    </w:rPr>
                    <w:t>HW</w:t>
                  </w:r>
                  <w:r>
                    <w:rPr>
                      <w:rFonts w:hint="eastAsia"/>
                      <w:color w:val="000000"/>
                      <w:sz w:val="18"/>
                      <w:szCs w:val="18"/>
                      <w:highlight w:val="none"/>
                      <w:lang w:val="en-US" w:eastAsia="zh-CN"/>
                    </w:rPr>
                    <w:t>49</w:t>
                  </w:r>
                </w:p>
              </w:tc>
              <w:tc>
                <w:tcPr>
                  <w:tcW w:w="584" w:type="pct"/>
                  <w:noWrap w:val="0"/>
                  <w:vAlign w:val="center"/>
                </w:tcPr>
                <w:p>
                  <w:pPr>
                    <w:topLinePunct/>
                    <w:snapToGrid w:val="0"/>
                    <w:jc w:val="center"/>
                    <w:rPr>
                      <w:color w:val="000000"/>
                      <w:sz w:val="18"/>
                      <w:szCs w:val="18"/>
                      <w:highlight w:val="none"/>
                    </w:rPr>
                  </w:pPr>
                  <w:r>
                    <w:rPr>
                      <w:rFonts w:hint="eastAsia"/>
                      <w:color w:val="000000"/>
                      <w:sz w:val="18"/>
                      <w:szCs w:val="18"/>
                      <w:highlight w:val="none"/>
                    </w:rPr>
                    <w:t>900-047-49</w:t>
                  </w:r>
                </w:p>
              </w:tc>
              <w:tc>
                <w:tcPr>
                  <w:tcW w:w="456" w:type="pct"/>
                  <w:noWrap w:val="0"/>
                  <w:vAlign w:val="center"/>
                </w:tcPr>
                <w:p>
                  <w:pPr>
                    <w:jc w:val="center"/>
                    <w:rPr>
                      <w:color w:val="000000"/>
                      <w:sz w:val="18"/>
                      <w:szCs w:val="18"/>
                      <w:highlight w:val="none"/>
                      <w:shd w:val="clear" w:color="auto" w:fill="FFFFFF"/>
                    </w:rPr>
                  </w:pPr>
                  <w:r>
                    <w:rPr>
                      <w:rFonts w:hint="eastAsia"/>
                      <w:color w:val="000000"/>
                      <w:sz w:val="18"/>
                      <w:szCs w:val="18"/>
                      <w:highlight w:val="none"/>
                      <w:shd w:val="clear" w:color="auto" w:fill="FFFFFF"/>
                      <w:lang w:val="en-US" w:eastAsia="zh-CN"/>
                    </w:rPr>
                    <w:t>4.5</w:t>
                  </w:r>
                  <w:r>
                    <w:rPr>
                      <w:color w:val="000000"/>
                      <w:sz w:val="18"/>
                      <w:szCs w:val="18"/>
                      <w:highlight w:val="none"/>
                      <w:shd w:val="clear" w:color="auto" w:fill="FFFFFF"/>
                    </w:rPr>
                    <w:t>t/a</w:t>
                  </w:r>
                </w:p>
              </w:tc>
              <w:tc>
                <w:tcPr>
                  <w:tcW w:w="667" w:type="pct"/>
                  <w:noWrap w:val="0"/>
                  <w:vAlign w:val="center"/>
                </w:tcPr>
                <w:p>
                  <w:pPr>
                    <w:pStyle w:val="1399"/>
                    <w:jc w:val="center"/>
                    <w:rPr>
                      <w:rFonts w:hint="default" w:ascii="Times New Roman" w:eastAsia="宋体" w:cs="Times New Roman"/>
                      <w:sz w:val="18"/>
                      <w:szCs w:val="18"/>
                      <w:highlight w:val="none"/>
                      <w:lang w:val="en-US" w:eastAsia="zh-CN"/>
                    </w:rPr>
                  </w:pPr>
                  <w:r>
                    <w:rPr>
                      <w:rFonts w:hint="eastAsia" w:ascii="Times New Roman" w:cs="Times New Roman"/>
                      <w:sz w:val="18"/>
                      <w:szCs w:val="18"/>
                      <w:highlight w:val="none"/>
                      <w:lang w:val="en-US" w:eastAsia="zh-CN"/>
                    </w:rPr>
                    <w:t>实验室</w:t>
                  </w:r>
                </w:p>
              </w:tc>
              <w:tc>
                <w:tcPr>
                  <w:tcW w:w="250" w:type="pct"/>
                  <w:noWrap w:val="0"/>
                  <w:vAlign w:val="center"/>
                </w:tcPr>
                <w:p>
                  <w:pPr>
                    <w:topLinePunct/>
                    <w:adjustRightInd w:val="0"/>
                    <w:snapToGrid w:val="0"/>
                    <w:jc w:val="center"/>
                    <w:rPr>
                      <w:rFonts w:hint="eastAsia" w:eastAsia="宋体"/>
                      <w:color w:val="000000"/>
                      <w:sz w:val="18"/>
                      <w:szCs w:val="18"/>
                      <w:highlight w:val="none"/>
                      <w:lang w:eastAsia="zh-CN"/>
                    </w:rPr>
                  </w:pPr>
                  <w:r>
                    <w:rPr>
                      <w:rFonts w:hint="eastAsia"/>
                      <w:color w:val="000000"/>
                      <w:sz w:val="18"/>
                      <w:szCs w:val="18"/>
                      <w:highlight w:val="none"/>
                      <w:shd w:val="clear" w:color="auto" w:fill="FFFFFF"/>
                      <w:lang w:val="en-US" w:eastAsia="zh-CN"/>
                    </w:rPr>
                    <w:t>液</w:t>
                  </w:r>
                </w:p>
              </w:tc>
              <w:tc>
                <w:tcPr>
                  <w:tcW w:w="822" w:type="pct"/>
                  <w:noWrap w:val="0"/>
                  <w:vAlign w:val="center"/>
                </w:tcPr>
                <w:p>
                  <w:pPr>
                    <w:pStyle w:val="1399"/>
                    <w:jc w:val="center"/>
                    <w:rPr>
                      <w:rFonts w:hint="default" w:asci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废酸、废碱</w:t>
                  </w:r>
                  <w:r>
                    <w:rPr>
                      <w:rFonts w:hint="eastAsia" w:ascii="Times New Roman" w:hAnsi="Times New Roman" w:eastAsia="宋体" w:cs="Times New Roman"/>
                      <w:sz w:val="18"/>
                      <w:szCs w:val="18"/>
                      <w:highlight w:val="none"/>
                      <w:lang w:val="en-US" w:eastAsia="zh-CN"/>
                    </w:rPr>
                    <w:t>等</w:t>
                  </w:r>
                </w:p>
              </w:tc>
              <w:tc>
                <w:tcPr>
                  <w:tcW w:w="793" w:type="pct"/>
                  <w:vMerge w:val="restart"/>
                  <w:noWrap w:val="0"/>
                  <w:vAlign w:val="center"/>
                </w:tcPr>
                <w:p>
                  <w:pPr>
                    <w:pStyle w:val="1399"/>
                    <w:jc w:val="center"/>
                    <w:rPr>
                      <w:rFonts w:hint="default" w:ascii="Times New Roman" w:eastAsia="宋体" w:cs="Times New Roman"/>
                      <w:sz w:val="18"/>
                      <w:szCs w:val="18"/>
                      <w:highlight w:val="none"/>
                      <w:lang w:val="en-US" w:eastAsia="zh-CN"/>
                    </w:rPr>
                  </w:pPr>
                  <w:r>
                    <w:rPr>
                      <w:rFonts w:hint="eastAsia" w:ascii="Times New Roman" w:cs="Times New Roman"/>
                      <w:sz w:val="18"/>
                      <w:szCs w:val="18"/>
                      <w:highlight w:val="none"/>
                      <w:lang w:val="en-US" w:eastAsia="zh-CN"/>
                    </w:rPr>
                    <w:t>委托资质单位进行处置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 w:type="pct"/>
                  <w:noWrap w:val="0"/>
                  <w:vAlign w:val="center"/>
                </w:tcPr>
                <w:p>
                  <w:pPr>
                    <w:pStyle w:val="1399"/>
                    <w:jc w:val="center"/>
                    <w:rPr>
                      <w:rFonts w:hint="eastAsia" w:ascii="Times New Roman" w:hAnsi="Times New Roman" w:eastAsia="宋体" w:cs="Times New Roman"/>
                      <w:color w:val="000000"/>
                      <w:sz w:val="18"/>
                      <w:szCs w:val="18"/>
                      <w:lang w:val="en-US" w:eastAsia="zh-CN" w:bidi="ar-SA"/>
                    </w:rPr>
                  </w:pPr>
                  <w:r>
                    <w:rPr>
                      <w:rFonts w:hint="eastAsia" w:ascii="Times New Roman" w:cs="Times New Roman"/>
                      <w:sz w:val="18"/>
                      <w:szCs w:val="18"/>
                      <w:lang w:val="en-US" w:eastAsia="zh-CN"/>
                    </w:rPr>
                    <w:t>过期化学品</w:t>
                  </w:r>
                </w:p>
              </w:tc>
              <w:tc>
                <w:tcPr>
                  <w:tcW w:w="501" w:type="pct"/>
                  <w:noWrap w:val="0"/>
                  <w:vAlign w:val="center"/>
                </w:tcPr>
                <w:p>
                  <w:pPr>
                    <w:topLinePunct/>
                    <w:snapToGrid w:val="0"/>
                    <w:jc w:val="center"/>
                    <w:rPr>
                      <w:rFonts w:ascii="Times New Roman" w:hAnsi="Times New Roman" w:eastAsia="宋体" w:cs="Times New Roman"/>
                      <w:color w:val="000000"/>
                      <w:kern w:val="2"/>
                      <w:sz w:val="18"/>
                      <w:szCs w:val="18"/>
                      <w:highlight w:val="none"/>
                      <w:lang w:val="en-US" w:eastAsia="zh-CN" w:bidi="ar-SA"/>
                    </w:rPr>
                  </w:pPr>
                  <w:r>
                    <w:rPr>
                      <w:color w:val="000000"/>
                      <w:sz w:val="18"/>
                      <w:szCs w:val="18"/>
                      <w:highlight w:val="none"/>
                    </w:rPr>
                    <w:t>HW</w:t>
                  </w:r>
                  <w:r>
                    <w:rPr>
                      <w:rFonts w:hint="eastAsia"/>
                      <w:color w:val="000000"/>
                      <w:sz w:val="18"/>
                      <w:szCs w:val="18"/>
                      <w:highlight w:val="none"/>
                      <w:lang w:val="en-US" w:eastAsia="zh-CN"/>
                    </w:rPr>
                    <w:t>49</w:t>
                  </w:r>
                </w:p>
              </w:tc>
              <w:tc>
                <w:tcPr>
                  <w:tcW w:w="584" w:type="pct"/>
                  <w:noWrap w:val="0"/>
                  <w:vAlign w:val="center"/>
                </w:tcPr>
                <w:p>
                  <w:pPr>
                    <w:topLinePunct/>
                    <w:snapToGrid w:val="0"/>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900-047-49</w:t>
                  </w:r>
                </w:p>
              </w:tc>
              <w:tc>
                <w:tcPr>
                  <w:tcW w:w="456" w:type="pct"/>
                  <w:noWrap w:val="0"/>
                  <w:vAlign w:val="center"/>
                </w:tcPr>
                <w:p>
                  <w:pPr>
                    <w:jc w:val="center"/>
                    <w:rPr>
                      <w:rFonts w:hint="eastAsia" w:ascii="Times New Roman" w:hAnsi="Times New Roman" w:eastAsia="宋体" w:cs="Times New Roman"/>
                      <w:color w:val="000000"/>
                      <w:kern w:val="2"/>
                      <w:sz w:val="18"/>
                      <w:szCs w:val="18"/>
                      <w:highlight w:val="none"/>
                      <w:shd w:val="clear" w:color="auto" w:fill="FFFFFF"/>
                      <w:lang w:val="en-US" w:eastAsia="zh-CN" w:bidi="ar-SA"/>
                    </w:rPr>
                  </w:pPr>
                  <w:r>
                    <w:rPr>
                      <w:rFonts w:hint="eastAsia"/>
                      <w:color w:val="000000"/>
                      <w:sz w:val="18"/>
                      <w:szCs w:val="18"/>
                      <w:highlight w:val="none"/>
                      <w:shd w:val="clear" w:color="auto" w:fill="FFFFFF"/>
                      <w:lang w:val="en-US" w:eastAsia="zh-CN"/>
                    </w:rPr>
                    <w:t>0.005</w:t>
                  </w:r>
                  <w:r>
                    <w:rPr>
                      <w:color w:val="000000"/>
                      <w:sz w:val="18"/>
                      <w:szCs w:val="18"/>
                      <w:highlight w:val="none"/>
                      <w:shd w:val="clear" w:color="auto" w:fill="FFFFFF"/>
                    </w:rPr>
                    <w:t>t/a</w:t>
                  </w:r>
                </w:p>
              </w:tc>
              <w:tc>
                <w:tcPr>
                  <w:tcW w:w="667" w:type="pct"/>
                  <w:noWrap w:val="0"/>
                  <w:vAlign w:val="center"/>
                </w:tcPr>
                <w:p>
                  <w:pPr>
                    <w:pStyle w:val="1399"/>
                    <w:jc w:val="center"/>
                    <w:rPr>
                      <w:rFonts w:hint="eastAsia" w:ascii="Times New Roman" w:hAnsi="Times New Roman" w:eastAsia="宋体" w:cs="Times New Roman"/>
                      <w:color w:val="000000"/>
                      <w:sz w:val="18"/>
                      <w:szCs w:val="18"/>
                      <w:highlight w:val="none"/>
                      <w:lang w:val="en-US" w:eastAsia="zh-CN" w:bidi="ar-SA"/>
                    </w:rPr>
                  </w:pPr>
                  <w:r>
                    <w:rPr>
                      <w:rFonts w:hint="eastAsia" w:ascii="Times New Roman" w:cs="Times New Roman"/>
                      <w:sz w:val="18"/>
                      <w:szCs w:val="18"/>
                      <w:highlight w:val="none"/>
                      <w:lang w:val="en-US" w:eastAsia="zh-CN"/>
                    </w:rPr>
                    <w:t>实验室</w:t>
                  </w:r>
                </w:p>
              </w:tc>
              <w:tc>
                <w:tcPr>
                  <w:tcW w:w="250" w:type="pct"/>
                  <w:noWrap w:val="0"/>
                  <w:vAlign w:val="center"/>
                </w:tcPr>
                <w:p>
                  <w:pPr>
                    <w:topLinePunct/>
                    <w:adjustRightInd w:val="0"/>
                    <w:snapToGrid w:val="0"/>
                    <w:jc w:val="center"/>
                    <w:rPr>
                      <w:rFonts w:hint="eastAsia" w:ascii="Times New Roman" w:hAnsi="Times New Roman" w:eastAsia="宋体" w:cs="Times New Roman"/>
                      <w:color w:val="000000"/>
                      <w:kern w:val="2"/>
                      <w:sz w:val="18"/>
                      <w:szCs w:val="18"/>
                      <w:highlight w:val="none"/>
                      <w:shd w:val="clear" w:color="auto" w:fill="FFFFFF"/>
                      <w:lang w:val="en-US" w:eastAsia="zh-CN" w:bidi="ar-SA"/>
                    </w:rPr>
                  </w:pPr>
                  <w:r>
                    <w:rPr>
                      <w:rFonts w:hint="eastAsia"/>
                      <w:color w:val="000000"/>
                      <w:sz w:val="18"/>
                      <w:szCs w:val="18"/>
                      <w:highlight w:val="none"/>
                      <w:shd w:val="clear" w:color="auto" w:fill="FFFFFF"/>
                      <w:lang w:val="en-US" w:eastAsia="zh-CN"/>
                    </w:rPr>
                    <w:t>液</w:t>
                  </w:r>
                </w:p>
              </w:tc>
              <w:tc>
                <w:tcPr>
                  <w:tcW w:w="822" w:type="pct"/>
                  <w:noWrap w:val="0"/>
                  <w:vAlign w:val="center"/>
                </w:tcPr>
                <w:p>
                  <w:pPr>
                    <w:pStyle w:val="1399"/>
                    <w:jc w:val="center"/>
                    <w:rPr>
                      <w:rFonts w:hint="default" w:ascii="Times New Roman" w:hAnsi="Times New Roman" w:eastAsia="宋体" w:cs="Times New Roman"/>
                      <w:color w:val="00000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酸、碱</w:t>
                  </w:r>
                  <w:r>
                    <w:rPr>
                      <w:rFonts w:hint="eastAsia" w:ascii="Times New Roman" w:hAnsi="Times New Roman" w:eastAsia="宋体" w:cs="Times New Roman"/>
                      <w:sz w:val="18"/>
                      <w:szCs w:val="18"/>
                      <w:highlight w:val="none"/>
                      <w:lang w:val="en-US" w:eastAsia="zh-CN"/>
                    </w:rPr>
                    <w:t>等</w:t>
                  </w:r>
                </w:p>
              </w:tc>
              <w:tc>
                <w:tcPr>
                  <w:tcW w:w="793" w:type="pct"/>
                  <w:vMerge w:val="continue"/>
                  <w:noWrap w:val="0"/>
                  <w:vAlign w:val="center"/>
                </w:tcPr>
                <w:p>
                  <w:pPr>
                    <w:pStyle w:val="1399"/>
                    <w:jc w:val="center"/>
                    <w:rPr>
                      <w:rFonts w:hint="eastAsia" w:ascii="Times New Roman" w:cs="Times New Roman"/>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3" w:type="pct"/>
                  <w:noWrap w:val="0"/>
                  <w:vAlign w:val="center"/>
                </w:tcPr>
                <w:p>
                  <w:pPr>
                    <w:pStyle w:val="1399"/>
                    <w:jc w:val="center"/>
                    <w:rPr>
                      <w:rFonts w:hint="default" w:ascii="Times New Roman" w:cs="Times New Roman"/>
                      <w:sz w:val="18"/>
                      <w:szCs w:val="18"/>
                      <w:lang w:val="en-US" w:eastAsia="zh-CN"/>
                    </w:rPr>
                  </w:pPr>
                  <w:r>
                    <w:rPr>
                      <w:rFonts w:hint="eastAsia" w:ascii="Times New Roman" w:cs="Times New Roman"/>
                      <w:sz w:val="18"/>
                      <w:szCs w:val="18"/>
                      <w:lang w:val="en-US" w:eastAsia="zh-CN"/>
                    </w:rPr>
                    <w:t>废水处理污泥</w:t>
                  </w:r>
                </w:p>
              </w:tc>
              <w:tc>
                <w:tcPr>
                  <w:tcW w:w="501" w:type="pct"/>
                  <w:noWrap w:val="0"/>
                  <w:vAlign w:val="center"/>
                </w:tcPr>
                <w:p>
                  <w:pPr>
                    <w:topLinePunct/>
                    <w:snapToGrid w:val="0"/>
                    <w:jc w:val="center"/>
                    <w:rPr>
                      <w:rFonts w:ascii="Times New Roman" w:hAnsi="Times New Roman" w:eastAsia="宋体" w:cs="Times New Roman"/>
                      <w:color w:val="000000"/>
                      <w:kern w:val="2"/>
                      <w:sz w:val="18"/>
                      <w:szCs w:val="18"/>
                      <w:highlight w:val="none"/>
                      <w:lang w:val="en-US" w:eastAsia="zh-CN" w:bidi="ar-SA"/>
                    </w:rPr>
                  </w:pPr>
                  <w:r>
                    <w:rPr>
                      <w:color w:val="000000"/>
                      <w:sz w:val="18"/>
                      <w:szCs w:val="18"/>
                      <w:highlight w:val="none"/>
                    </w:rPr>
                    <w:t>HW</w:t>
                  </w:r>
                  <w:r>
                    <w:rPr>
                      <w:rFonts w:hint="eastAsia"/>
                      <w:color w:val="000000"/>
                      <w:sz w:val="18"/>
                      <w:szCs w:val="18"/>
                      <w:highlight w:val="none"/>
                      <w:lang w:val="en-US" w:eastAsia="zh-CN"/>
                    </w:rPr>
                    <w:t>49</w:t>
                  </w:r>
                </w:p>
              </w:tc>
              <w:tc>
                <w:tcPr>
                  <w:tcW w:w="584" w:type="pct"/>
                  <w:noWrap w:val="0"/>
                  <w:vAlign w:val="center"/>
                </w:tcPr>
                <w:p>
                  <w:pPr>
                    <w:topLinePunct/>
                    <w:snapToGrid w:val="0"/>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900-047-49</w:t>
                  </w:r>
                </w:p>
              </w:tc>
              <w:tc>
                <w:tcPr>
                  <w:tcW w:w="456" w:type="pct"/>
                  <w:noWrap w:val="0"/>
                  <w:vAlign w:val="center"/>
                </w:tcPr>
                <w:p>
                  <w:pPr>
                    <w:jc w:val="center"/>
                    <w:rPr>
                      <w:rFonts w:hint="eastAsia" w:ascii="Times New Roman" w:hAnsi="Times New Roman" w:eastAsia="宋体" w:cs="Times New Roman"/>
                      <w:color w:val="000000"/>
                      <w:kern w:val="2"/>
                      <w:sz w:val="18"/>
                      <w:szCs w:val="18"/>
                      <w:highlight w:val="none"/>
                      <w:shd w:val="clear" w:color="auto" w:fill="FFFFFF"/>
                      <w:lang w:val="en-US" w:eastAsia="zh-CN" w:bidi="ar-SA"/>
                    </w:rPr>
                  </w:pPr>
                  <w:r>
                    <w:rPr>
                      <w:rFonts w:hint="eastAsia"/>
                      <w:color w:val="000000"/>
                      <w:sz w:val="18"/>
                      <w:szCs w:val="18"/>
                      <w:highlight w:val="none"/>
                      <w:shd w:val="clear" w:color="auto" w:fill="FFFFFF"/>
                      <w:lang w:val="en-US" w:eastAsia="zh-CN"/>
                    </w:rPr>
                    <w:t>0.1t</w:t>
                  </w:r>
                  <w:r>
                    <w:rPr>
                      <w:color w:val="000000"/>
                      <w:sz w:val="18"/>
                      <w:szCs w:val="18"/>
                      <w:highlight w:val="none"/>
                      <w:shd w:val="clear" w:color="auto" w:fill="FFFFFF"/>
                    </w:rPr>
                    <w:t>/a</w:t>
                  </w:r>
                </w:p>
              </w:tc>
              <w:tc>
                <w:tcPr>
                  <w:tcW w:w="667" w:type="pct"/>
                  <w:noWrap w:val="0"/>
                  <w:vAlign w:val="center"/>
                </w:tcPr>
                <w:p>
                  <w:pPr>
                    <w:pStyle w:val="1399"/>
                    <w:jc w:val="center"/>
                    <w:rPr>
                      <w:rFonts w:hint="eastAsia" w:ascii="Times New Roman" w:cs="Times New Roman"/>
                      <w:sz w:val="18"/>
                      <w:szCs w:val="18"/>
                      <w:highlight w:val="none"/>
                      <w:lang w:val="en-US" w:eastAsia="zh-CN"/>
                    </w:rPr>
                  </w:pPr>
                  <w:r>
                    <w:rPr>
                      <w:rFonts w:hint="eastAsia" w:ascii="Times New Roman" w:cs="Times New Roman"/>
                      <w:sz w:val="18"/>
                      <w:szCs w:val="18"/>
                      <w:highlight w:val="none"/>
                      <w:lang w:val="en-US" w:eastAsia="zh-CN"/>
                    </w:rPr>
                    <w:t>实验室</w:t>
                  </w:r>
                </w:p>
              </w:tc>
              <w:tc>
                <w:tcPr>
                  <w:tcW w:w="250" w:type="pct"/>
                  <w:noWrap w:val="0"/>
                  <w:vAlign w:val="center"/>
                </w:tcPr>
                <w:p>
                  <w:pPr>
                    <w:topLinePunct/>
                    <w:adjustRightInd w:val="0"/>
                    <w:snapToGrid w:val="0"/>
                    <w:jc w:val="center"/>
                    <w:rPr>
                      <w:rFonts w:hint="eastAsia"/>
                      <w:color w:val="000000"/>
                      <w:sz w:val="18"/>
                      <w:szCs w:val="18"/>
                      <w:highlight w:val="none"/>
                      <w:shd w:val="clear" w:color="auto" w:fill="FFFFFF"/>
                      <w:lang w:val="en-US" w:eastAsia="zh-CN"/>
                    </w:rPr>
                  </w:pPr>
                  <w:r>
                    <w:rPr>
                      <w:rFonts w:hint="eastAsia"/>
                      <w:color w:val="000000"/>
                      <w:sz w:val="18"/>
                      <w:szCs w:val="18"/>
                      <w:highlight w:val="none"/>
                      <w:shd w:val="clear" w:color="auto" w:fill="FFFFFF"/>
                      <w:lang w:val="en-US" w:eastAsia="zh-CN"/>
                    </w:rPr>
                    <w:t>固</w:t>
                  </w:r>
                </w:p>
              </w:tc>
              <w:tc>
                <w:tcPr>
                  <w:tcW w:w="822" w:type="pct"/>
                  <w:noWrap w:val="0"/>
                  <w:vAlign w:val="center"/>
                </w:tcPr>
                <w:p>
                  <w:pPr>
                    <w:pStyle w:val="1399"/>
                    <w:jc w:val="center"/>
                    <w:rPr>
                      <w:rFonts w:hint="default" w:ascii="Times New Roman" w:hAnsi="Times New Roman" w:eastAsia="宋体" w:cs="Times New Roman"/>
                      <w:sz w:val="18"/>
                      <w:szCs w:val="18"/>
                      <w:highlight w:val="none"/>
                      <w:lang w:val="en-US" w:eastAsia="zh-CN"/>
                    </w:rPr>
                  </w:pPr>
                  <w:r>
                    <w:rPr>
                      <w:rFonts w:hint="eastAsia" w:ascii="Times New Roman" w:cs="Times New Roman"/>
                      <w:sz w:val="18"/>
                      <w:szCs w:val="18"/>
                      <w:highlight w:val="none"/>
                      <w:lang w:val="en-US" w:eastAsia="zh-CN"/>
                    </w:rPr>
                    <w:t>无机废液残渣等</w:t>
                  </w:r>
                </w:p>
              </w:tc>
              <w:tc>
                <w:tcPr>
                  <w:tcW w:w="793" w:type="pct"/>
                  <w:vMerge w:val="continue"/>
                  <w:noWrap w:val="0"/>
                  <w:vAlign w:val="center"/>
                </w:tcPr>
                <w:p>
                  <w:pPr>
                    <w:pStyle w:val="1399"/>
                    <w:jc w:val="center"/>
                    <w:rPr>
                      <w:rFonts w:hint="eastAsia" w:ascii="Times New Roman" w:cs="Times New Roman"/>
                      <w:sz w:val="18"/>
                      <w:szCs w:val="18"/>
                      <w:highlight w:val="none"/>
                      <w:lang w:val="en-US" w:eastAsia="zh-CN"/>
                    </w:rPr>
                  </w:pPr>
                </w:p>
              </w:tc>
            </w:tr>
          </w:tbl>
          <w:p>
            <w:pPr>
              <w:adjustRightInd w:val="0"/>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表4-1</w:t>
            </w:r>
            <w:r>
              <w:rPr>
                <w:rFonts w:hint="eastAsia" w:cs="Times New Roman"/>
                <w:b/>
                <w:bCs/>
                <w:color w:val="000000"/>
                <w:szCs w:val="21"/>
                <w:highlight w:val="none"/>
                <w:lang w:val="en-US" w:eastAsia="zh-CN"/>
              </w:rPr>
              <w:t>8</w:t>
            </w:r>
            <w:r>
              <w:rPr>
                <w:rFonts w:ascii="Times New Roman" w:hAnsi="Times New Roman" w:eastAsia="宋体" w:cs="Times New Roman"/>
                <w:b/>
                <w:bCs/>
                <w:color w:val="000000"/>
                <w:szCs w:val="21"/>
                <w:highlight w:val="none"/>
              </w:rPr>
              <w:t xml:space="preserve"> </w:t>
            </w:r>
            <w:r>
              <w:rPr>
                <w:rFonts w:hint="eastAsia" w:cs="Times New Roman"/>
                <w:b/>
                <w:bCs/>
                <w:color w:val="000000"/>
                <w:szCs w:val="21"/>
                <w:highlight w:val="none"/>
                <w:lang w:val="en-US" w:eastAsia="zh-CN"/>
              </w:rPr>
              <w:t xml:space="preserve"> </w:t>
            </w:r>
            <w:r>
              <w:rPr>
                <w:rFonts w:ascii="Times New Roman" w:hAnsi="Times New Roman" w:eastAsia="宋体" w:cs="Times New Roman"/>
                <w:b/>
                <w:bCs/>
                <w:color w:val="000000"/>
                <w:szCs w:val="21"/>
                <w:highlight w:val="none"/>
              </w:rPr>
              <w:t>危险固废产生与处置情况</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9"/>
              <w:gridCol w:w="701"/>
              <w:gridCol w:w="814"/>
              <w:gridCol w:w="630"/>
              <w:gridCol w:w="634"/>
              <w:gridCol w:w="539"/>
              <w:gridCol w:w="814"/>
              <w:gridCol w:w="706"/>
              <w:gridCol w:w="82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9"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危险废物名称</w:t>
                  </w:r>
                </w:p>
              </w:tc>
              <w:tc>
                <w:tcPr>
                  <w:tcW w:w="701"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危险废物类别</w:t>
                  </w:r>
                </w:p>
              </w:tc>
              <w:tc>
                <w:tcPr>
                  <w:tcW w:w="814"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危险废</w:t>
                  </w:r>
                </w:p>
                <w:p>
                  <w:pPr>
                    <w:snapToGrid w:val="0"/>
                    <w:jc w:val="center"/>
                    <w:rPr>
                      <w:b w:val="0"/>
                      <w:bCs w:val="0"/>
                      <w:color w:val="000000"/>
                      <w:sz w:val="18"/>
                      <w:szCs w:val="18"/>
                      <w:highlight w:val="none"/>
                    </w:rPr>
                  </w:pPr>
                  <w:r>
                    <w:rPr>
                      <w:b w:val="0"/>
                      <w:bCs w:val="0"/>
                      <w:color w:val="000000"/>
                      <w:sz w:val="18"/>
                      <w:szCs w:val="18"/>
                      <w:highlight w:val="none"/>
                    </w:rPr>
                    <w:t>物代码</w:t>
                  </w:r>
                </w:p>
              </w:tc>
              <w:tc>
                <w:tcPr>
                  <w:tcW w:w="630"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产生量</w:t>
                  </w:r>
                </w:p>
              </w:tc>
              <w:tc>
                <w:tcPr>
                  <w:tcW w:w="634"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产生工序及装置</w:t>
                  </w:r>
                </w:p>
              </w:tc>
              <w:tc>
                <w:tcPr>
                  <w:tcW w:w="539"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形态</w:t>
                  </w:r>
                </w:p>
              </w:tc>
              <w:tc>
                <w:tcPr>
                  <w:tcW w:w="814"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主要成分</w:t>
                  </w:r>
                </w:p>
              </w:tc>
              <w:tc>
                <w:tcPr>
                  <w:tcW w:w="706"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产废</w:t>
                  </w:r>
                </w:p>
                <w:p>
                  <w:pPr>
                    <w:snapToGrid w:val="0"/>
                    <w:jc w:val="center"/>
                    <w:rPr>
                      <w:rFonts w:hint="eastAsia"/>
                      <w:b w:val="0"/>
                      <w:bCs w:val="0"/>
                      <w:color w:val="000000"/>
                      <w:sz w:val="18"/>
                      <w:szCs w:val="18"/>
                      <w:highlight w:val="none"/>
                    </w:rPr>
                  </w:pPr>
                  <w:r>
                    <w:rPr>
                      <w:b w:val="0"/>
                      <w:bCs w:val="0"/>
                      <w:color w:val="000000"/>
                      <w:sz w:val="18"/>
                      <w:szCs w:val="18"/>
                      <w:highlight w:val="none"/>
                    </w:rPr>
                    <w:t>周期</w:t>
                  </w:r>
                </w:p>
              </w:tc>
              <w:tc>
                <w:tcPr>
                  <w:tcW w:w="826" w:type="dxa"/>
                  <w:noWrap w:val="0"/>
                  <w:vAlign w:val="center"/>
                </w:tcPr>
                <w:p>
                  <w:pPr>
                    <w:tabs>
                      <w:tab w:val="left" w:pos="312"/>
                      <w:tab w:val="center" w:pos="831"/>
                    </w:tabs>
                    <w:snapToGrid w:val="0"/>
                    <w:jc w:val="center"/>
                    <w:rPr>
                      <w:b w:val="0"/>
                      <w:bCs w:val="0"/>
                      <w:color w:val="000000"/>
                      <w:sz w:val="18"/>
                      <w:szCs w:val="18"/>
                      <w:highlight w:val="none"/>
                    </w:rPr>
                  </w:pPr>
                  <w:r>
                    <w:rPr>
                      <w:b w:val="0"/>
                      <w:bCs w:val="0"/>
                      <w:color w:val="000000"/>
                      <w:sz w:val="18"/>
                      <w:szCs w:val="18"/>
                      <w:highlight w:val="none"/>
                    </w:rPr>
                    <w:t>危险特性</w:t>
                  </w:r>
                </w:p>
              </w:tc>
              <w:tc>
                <w:tcPr>
                  <w:tcW w:w="1761" w:type="dxa"/>
                  <w:noWrap w:val="0"/>
                  <w:vAlign w:val="center"/>
                </w:tcPr>
                <w:p>
                  <w:pPr>
                    <w:snapToGrid w:val="0"/>
                    <w:jc w:val="center"/>
                    <w:rPr>
                      <w:b w:val="0"/>
                      <w:bCs w:val="0"/>
                      <w:color w:val="000000"/>
                      <w:sz w:val="18"/>
                      <w:szCs w:val="18"/>
                      <w:highlight w:val="none"/>
                    </w:rPr>
                  </w:pPr>
                  <w:r>
                    <w:rPr>
                      <w:b w:val="0"/>
                      <w:bCs w:val="0"/>
                      <w:color w:val="000000"/>
                      <w:sz w:val="18"/>
                      <w:szCs w:val="18"/>
                      <w:highlight w:val="none"/>
                    </w:rPr>
                    <w:t>污染防</w:t>
                  </w:r>
                </w:p>
                <w:p>
                  <w:pPr>
                    <w:snapToGrid w:val="0"/>
                    <w:jc w:val="center"/>
                    <w:rPr>
                      <w:b w:val="0"/>
                      <w:bCs w:val="0"/>
                      <w:color w:val="000000"/>
                      <w:sz w:val="18"/>
                      <w:szCs w:val="18"/>
                      <w:highlight w:val="none"/>
                    </w:rPr>
                  </w:pPr>
                  <w:r>
                    <w:rPr>
                      <w:b w:val="0"/>
                      <w:bCs w:val="0"/>
                      <w:color w:val="000000"/>
                      <w:sz w:val="18"/>
                      <w:szCs w:val="18"/>
                      <w:highlight w:val="none"/>
                    </w:rPr>
                    <w:t>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9" w:type="dxa"/>
                  <w:noWrap w:val="0"/>
                  <w:vAlign w:val="center"/>
                </w:tcPr>
                <w:p>
                  <w:pPr>
                    <w:pStyle w:val="1399"/>
                    <w:jc w:val="center"/>
                    <w:rPr>
                      <w:rFonts w:hint="eastAsia" w:ascii="Times New Roman" w:hAnsi="Times New Roman" w:eastAsia="宋体" w:cs="Times New Roman"/>
                      <w:color w:val="000000"/>
                      <w:kern w:val="2"/>
                      <w:sz w:val="18"/>
                      <w:szCs w:val="18"/>
                      <w:highlight w:val="none"/>
                      <w:lang w:val="en-US" w:eastAsia="zh-CN" w:bidi="ar-SA"/>
                    </w:rPr>
                  </w:pPr>
                  <w:r>
                    <w:rPr>
                      <w:rFonts w:hint="eastAsia" w:ascii="Times New Roman" w:cs="Times New Roman"/>
                      <w:sz w:val="18"/>
                      <w:szCs w:val="18"/>
                      <w:lang w:val="en-US" w:eastAsia="zh-CN"/>
                    </w:rPr>
                    <w:t>实验室废液</w:t>
                  </w:r>
                </w:p>
              </w:tc>
              <w:tc>
                <w:tcPr>
                  <w:tcW w:w="701" w:type="dxa"/>
                  <w:noWrap w:val="0"/>
                  <w:vAlign w:val="center"/>
                </w:tcPr>
                <w:p>
                  <w:pPr>
                    <w:topLinePunct/>
                    <w:snapToGrid w:val="0"/>
                    <w:jc w:val="center"/>
                    <w:rPr>
                      <w:rFonts w:ascii="Times New Roman" w:hAnsi="Times New Roman" w:eastAsia="宋体" w:cs="Times New Roman"/>
                      <w:color w:val="000000"/>
                      <w:kern w:val="2"/>
                      <w:sz w:val="18"/>
                      <w:szCs w:val="18"/>
                      <w:highlight w:val="none"/>
                      <w:lang w:val="en-US" w:eastAsia="zh-CN" w:bidi="ar-SA"/>
                    </w:rPr>
                  </w:pPr>
                  <w:r>
                    <w:rPr>
                      <w:color w:val="000000"/>
                      <w:sz w:val="18"/>
                      <w:szCs w:val="18"/>
                      <w:highlight w:val="none"/>
                    </w:rPr>
                    <w:t>HW</w:t>
                  </w:r>
                  <w:r>
                    <w:rPr>
                      <w:rFonts w:hint="eastAsia"/>
                      <w:color w:val="000000"/>
                      <w:sz w:val="18"/>
                      <w:szCs w:val="18"/>
                      <w:highlight w:val="none"/>
                      <w:lang w:val="en-US" w:eastAsia="zh-CN"/>
                    </w:rPr>
                    <w:t>49</w:t>
                  </w:r>
                </w:p>
              </w:tc>
              <w:tc>
                <w:tcPr>
                  <w:tcW w:w="814" w:type="dxa"/>
                  <w:noWrap w:val="0"/>
                  <w:vAlign w:val="center"/>
                </w:tcPr>
                <w:p>
                  <w:pPr>
                    <w:topLinePunct/>
                    <w:snapToGrid w:val="0"/>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900-047-49</w:t>
                  </w:r>
                </w:p>
              </w:tc>
              <w:tc>
                <w:tcPr>
                  <w:tcW w:w="630" w:type="dxa"/>
                  <w:noWrap w:val="0"/>
                  <w:vAlign w:val="center"/>
                </w:tcPr>
                <w:p>
                  <w:pPr>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shd w:val="clear" w:color="auto" w:fill="FFFFFF"/>
                      <w:lang w:val="en-US" w:eastAsia="zh-CN"/>
                    </w:rPr>
                    <w:t>4.5</w:t>
                  </w:r>
                  <w:r>
                    <w:rPr>
                      <w:color w:val="000000"/>
                      <w:sz w:val="18"/>
                      <w:szCs w:val="18"/>
                      <w:highlight w:val="none"/>
                      <w:shd w:val="clear" w:color="auto" w:fill="FFFFFF"/>
                    </w:rPr>
                    <w:t>t/a</w:t>
                  </w:r>
                </w:p>
              </w:tc>
              <w:tc>
                <w:tcPr>
                  <w:tcW w:w="634" w:type="dxa"/>
                  <w:noWrap w:val="0"/>
                  <w:vAlign w:val="center"/>
                </w:tcPr>
                <w:p>
                  <w:pPr>
                    <w:pStyle w:val="1399"/>
                    <w:jc w:val="center"/>
                    <w:rPr>
                      <w:rFonts w:hint="eastAsia" w:ascii="Times New Roman" w:hAnsi="Times New Roman" w:eastAsia="宋体" w:cs="Times New Roman"/>
                      <w:color w:val="000000"/>
                      <w:sz w:val="18"/>
                      <w:szCs w:val="18"/>
                      <w:highlight w:val="none"/>
                      <w:lang w:val="en-US" w:eastAsia="zh-CN" w:bidi="ar-SA"/>
                    </w:rPr>
                  </w:pPr>
                  <w:r>
                    <w:rPr>
                      <w:rFonts w:hint="eastAsia" w:ascii="Times New Roman" w:cs="Times New Roman"/>
                      <w:sz w:val="18"/>
                      <w:szCs w:val="18"/>
                      <w:highlight w:val="none"/>
                      <w:lang w:val="en-US" w:eastAsia="zh-CN"/>
                    </w:rPr>
                    <w:t>实验室</w:t>
                  </w:r>
                </w:p>
              </w:tc>
              <w:tc>
                <w:tcPr>
                  <w:tcW w:w="539" w:type="dxa"/>
                  <w:noWrap w:val="0"/>
                  <w:vAlign w:val="center"/>
                </w:tcPr>
                <w:p>
                  <w:pPr>
                    <w:topLinePunct/>
                    <w:adjustRightInd w:val="0"/>
                    <w:snapToGrid w:val="0"/>
                    <w:jc w:val="center"/>
                    <w:rPr>
                      <w:rFonts w:hint="eastAsia" w:ascii="Times New Roman" w:hAnsi="Times New Roman" w:eastAsia="宋体" w:cs="Times New Roman"/>
                      <w:color w:val="000000"/>
                      <w:kern w:val="2"/>
                      <w:sz w:val="18"/>
                      <w:szCs w:val="18"/>
                      <w:highlight w:val="none"/>
                      <w:shd w:val="clear" w:color="auto" w:fill="FFFFFF"/>
                      <w:lang w:val="en-US" w:eastAsia="zh-CN" w:bidi="ar-SA"/>
                    </w:rPr>
                  </w:pPr>
                  <w:r>
                    <w:rPr>
                      <w:rFonts w:hint="eastAsia"/>
                      <w:color w:val="000000"/>
                      <w:sz w:val="18"/>
                      <w:szCs w:val="18"/>
                      <w:highlight w:val="none"/>
                      <w:shd w:val="clear" w:color="auto" w:fill="FFFFFF"/>
                      <w:lang w:val="en-US" w:eastAsia="zh-CN"/>
                    </w:rPr>
                    <w:t>液</w:t>
                  </w:r>
                </w:p>
              </w:tc>
              <w:tc>
                <w:tcPr>
                  <w:tcW w:w="814" w:type="dxa"/>
                  <w:noWrap w:val="0"/>
                  <w:vAlign w:val="center"/>
                </w:tcPr>
                <w:p>
                  <w:pPr>
                    <w:pStyle w:val="1399"/>
                    <w:jc w:val="center"/>
                    <w:rPr>
                      <w:rFonts w:hint="default" w:ascii="Times New Roman" w:hAnsi="Times New Roman" w:eastAsia="宋体" w:cs="Times New Roman"/>
                      <w:color w:val="00000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废酸、废碱</w:t>
                  </w:r>
                  <w:r>
                    <w:rPr>
                      <w:rFonts w:hint="eastAsia" w:ascii="Times New Roman" w:hAnsi="Times New Roman" w:eastAsia="宋体" w:cs="Times New Roman"/>
                      <w:sz w:val="18"/>
                      <w:szCs w:val="18"/>
                      <w:highlight w:val="none"/>
                      <w:lang w:val="en-US" w:eastAsia="zh-CN"/>
                    </w:rPr>
                    <w:t>等</w:t>
                  </w:r>
                </w:p>
              </w:tc>
              <w:tc>
                <w:tcPr>
                  <w:tcW w:w="706" w:type="dxa"/>
                  <w:noWrap w:val="0"/>
                  <w:vAlign w:val="center"/>
                </w:tcPr>
                <w:p>
                  <w:pPr>
                    <w:snapToGrid w:val="0"/>
                    <w:jc w:val="center"/>
                    <w:rPr>
                      <w:rFonts w:hint="eastAsia" w:ascii="Times New Roman" w:hAnsi="Times New Roman" w:eastAsia="宋体" w:cs="Times New Roman"/>
                      <w:color w:val="000000"/>
                      <w:kern w:val="2"/>
                      <w:sz w:val="18"/>
                      <w:szCs w:val="18"/>
                      <w:highlight w:val="none"/>
                      <w:lang w:val="en-US" w:eastAsia="zh-CN" w:bidi="ar-SA"/>
                    </w:rPr>
                  </w:pPr>
                  <w:r>
                    <w:rPr>
                      <w:color w:val="000000"/>
                      <w:sz w:val="18"/>
                      <w:szCs w:val="18"/>
                      <w:highlight w:val="none"/>
                    </w:rPr>
                    <w:t>1次/</w:t>
                  </w:r>
                  <w:r>
                    <w:rPr>
                      <w:rFonts w:hint="eastAsia"/>
                      <w:color w:val="000000"/>
                      <w:sz w:val="18"/>
                      <w:szCs w:val="18"/>
                      <w:highlight w:val="none"/>
                      <w:lang w:val="en-US" w:eastAsia="zh-CN"/>
                    </w:rPr>
                    <w:t>d</w:t>
                  </w:r>
                </w:p>
              </w:tc>
              <w:tc>
                <w:tcPr>
                  <w:tcW w:w="826" w:type="dxa"/>
                  <w:noWrap w:val="0"/>
                  <w:vAlign w:val="center"/>
                </w:tcPr>
                <w:p>
                  <w:pPr>
                    <w:snapToGrid w:val="0"/>
                    <w:jc w:val="center"/>
                    <w:rPr>
                      <w:rFonts w:hint="default" w:ascii="Times New Roman" w:hAnsi="Times New Roman" w:eastAsia="宋体" w:cs="宋体"/>
                      <w:color w:val="000000"/>
                      <w:kern w:val="0"/>
                      <w:sz w:val="18"/>
                      <w:szCs w:val="21"/>
                      <w:highlight w:val="none"/>
                      <w:lang w:val="en-US" w:eastAsia="zh-CN" w:bidi="ar"/>
                    </w:rPr>
                  </w:pPr>
                  <w:r>
                    <w:rPr>
                      <w:rFonts w:hint="eastAsia" w:cs="宋体"/>
                      <w:color w:val="000000"/>
                      <w:kern w:val="0"/>
                      <w:sz w:val="18"/>
                      <w:szCs w:val="21"/>
                      <w:highlight w:val="none"/>
                      <w:lang w:val="en-US" w:eastAsia="zh-CN" w:bidi="ar"/>
                    </w:rPr>
                    <w:t>T/C/I/R</w:t>
                  </w:r>
                </w:p>
              </w:tc>
              <w:tc>
                <w:tcPr>
                  <w:tcW w:w="1761" w:type="dxa"/>
                  <w:vMerge w:val="restart"/>
                  <w:noWrap w:val="0"/>
                  <w:vAlign w:val="center"/>
                </w:tcPr>
                <w:p>
                  <w:pPr>
                    <w:snapToGrid w:val="0"/>
                    <w:jc w:val="center"/>
                    <w:rPr>
                      <w:color w:val="000000"/>
                      <w:sz w:val="18"/>
                      <w:szCs w:val="18"/>
                      <w:highlight w:val="none"/>
                    </w:rPr>
                  </w:pPr>
                  <w:r>
                    <w:rPr>
                      <w:rFonts w:hint="eastAsia"/>
                      <w:color w:val="000000"/>
                      <w:sz w:val="18"/>
                      <w:szCs w:val="18"/>
                      <w:highlight w:val="none"/>
                    </w:rPr>
                    <w:t>分类收集后，桶装</w:t>
                  </w:r>
                  <w:r>
                    <w:rPr>
                      <w:rFonts w:hint="eastAsia"/>
                      <w:color w:val="000000"/>
                      <w:sz w:val="18"/>
                      <w:szCs w:val="18"/>
                      <w:highlight w:val="none"/>
                      <w:lang w:val="en-US" w:eastAsia="zh-CN"/>
                    </w:rPr>
                    <w:t>,</w:t>
                  </w:r>
                  <w:r>
                    <w:rPr>
                      <w:color w:val="000000"/>
                      <w:sz w:val="18"/>
                      <w:szCs w:val="18"/>
                      <w:highlight w:val="none"/>
                    </w:rPr>
                    <w:t>加贴危废标识，存放于危废间，委托</w:t>
                  </w:r>
                  <w:r>
                    <w:rPr>
                      <w:rFonts w:hint="eastAsia"/>
                      <w:color w:val="000000"/>
                      <w:sz w:val="18"/>
                      <w:szCs w:val="18"/>
                      <w:highlight w:val="none"/>
                    </w:rPr>
                    <w:t>具有相应处理资质的</w:t>
                  </w:r>
                  <w:r>
                    <w:rPr>
                      <w:color w:val="000000"/>
                      <w:sz w:val="18"/>
                      <w:szCs w:val="18"/>
                      <w:highlight w:val="none"/>
                    </w:rPr>
                    <w:t>单位定期处理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9" w:type="dxa"/>
                  <w:noWrap w:val="0"/>
                  <w:vAlign w:val="center"/>
                </w:tcPr>
                <w:p>
                  <w:pPr>
                    <w:pStyle w:val="1399"/>
                    <w:jc w:val="center"/>
                    <w:rPr>
                      <w:rFonts w:hint="eastAsia" w:ascii="Times New Roman" w:hAnsi="Times New Roman" w:eastAsia="宋体" w:cs="Times New Roman"/>
                      <w:color w:val="000000"/>
                      <w:sz w:val="18"/>
                      <w:szCs w:val="18"/>
                      <w:lang w:val="en-US" w:eastAsia="zh-CN" w:bidi="ar-SA"/>
                    </w:rPr>
                  </w:pPr>
                  <w:r>
                    <w:rPr>
                      <w:rFonts w:hint="eastAsia" w:ascii="Times New Roman" w:cs="Times New Roman"/>
                      <w:sz w:val="18"/>
                      <w:szCs w:val="18"/>
                      <w:lang w:val="en-US" w:eastAsia="zh-CN"/>
                    </w:rPr>
                    <w:t>过期化学品</w:t>
                  </w:r>
                </w:p>
              </w:tc>
              <w:tc>
                <w:tcPr>
                  <w:tcW w:w="701" w:type="dxa"/>
                  <w:noWrap w:val="0"/>
                  <w:vAlign w:val="center"/>
                </w:tcPr>
                <w:p>
                  <w:pPr>
                    <w:topLinePunct/>
                    <w:snapToGrid w:val="0"/>
                    <w:jc w:val="center"/>
                    <w:rPr>
                      <w:rFonts w:ascii="Times New Roman" w:hAnsi="Times New Roman" w:eastAsia="宋体" w:cs="Times New Roman"/>
                      <w:color w:val="000000"/>
                      <w:kern w:val="2"/>
                      <w:sz w:val="18"/>
                      <w:szCs w:val="18"/>
                      <w:highlight w:val="none"/>
                      <w:lang w:val="en-US" w:eastAsia="zh-CN" w:bidi="ar-SA"/>
                    </w:rPr>
                  </w:pPr>
                  <w:r>
                    <w:rPr>
                      <w:color w:val="000000"/>
                      <w:sz w:val="18"/>
                      <w:szCs w:val="18"/>
                      <w:highlight w:val="none"/>
                    </w:rPr>
                    <w:t>HW</w:t>
                  </w:r>
                  <w:r>
                    <w:rPr>
                      <w:rFonts w:hint="eastAsia"/>
                      <w:color w:val="000000"/>
                      <w:sz w:val="18"/>
                      <w:szCs w:val="18"/>
                      <w:highlight w:val="none"/>
                      <w:lang w:val="en-US" w:eastAsia="zh-CN"/>
                    </w:rPr>
                    <w:t>49</w:t>
                  </w:r>
                </w:p>
              </w:tc>
              <w:tc>
                <w:tcPr>
                  <w:tcW w:w="814" w:type="dxa"/>
                  <w:noWrap w:val="0"/>
                  <w:vAlign w:val="center"/>
                </w:tcPr>
                <w:p>
                  <w:pPr>
                    <w:topLinePunct/>
                    <w:snapToGrid w:val="0"/>
                    <w:jc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900-047-49</w:t>
                  </w:r>
                </w:p>
              </w:tc>
              <w:tc>
                <w:tcPr>
                  <w:tcW w:w="630" w:type="dxa"/>
                  <w:noWrap w:val="0"/>
                  <w:vAlign w:val="center"/>
                </w:tcPr>
                <w:p>
                  <w:pPr>
                    <w:jc w:val="center"/>
                    <w:rPr>
                      <w:rFonts w:hint="eastAsia" w:ascii="Times New Roman" w:hAnsi="Times New Roman" w:eastAsia="宋体" w:cs="Times New Roman"/>
                      <w:color w:val="000000"/>
                      <w:kern w:val="2"/>
                      <w:sz w:val="18"/>
                      <w:szCs w:val="18"/>
                      <w:highlight w:val="none"/>
                      <w:shd w:val="clear" w:color="auto" w:fill="FFFFFF"/>
                      <w:lang w:val="en-US" w:eastAsia="zh-CN" w:bidi="ar-SA"/>
                    </w:rPr>
                  </w:pPr>
                  <w:r>
                    <w:rPr>
                      <w:rFonts w:hint="eastAsia"/>
                      <w:color w:val="000000"/>
                      <w:sz w:val="18"/>
                      <w:szCs w:val="18"/>
                      <w:highlight w:val="none"/>
                      <w:shd w:val="clear" w:color="auto" w:fill="FFFFFF"/>
                      <w:lang w:val="en-US" w:eastAsia="zh-CN"/>
                    </w:rPr>
                    <w:t>0.005</w:t>
                  </w:r>
                  <w:r>
                    <w:rPr>
                      <w:color w:val="000000"/>
                      <w:sz w:val="18"/>
                      <w:szCs w:val="18"/>
                      <w:highlight w:val="none"/>
                      <w:shd w:val="clear" w:color="auto" w:fill="FFFFFF"/>
                    </w:rPr>
                    <w:t>t/a</w:t>
                  </w:r>
                </w:p>
              </w:tc>
              <w:tc>
                <w:tcPr>
                  <w:tcW w:w="634" w:type="dxa"/>
                  <w:noWrap w:val="0"/>
                  <w:vAlign w:val="center"/>
                </w:tcPr>
                <w:p>
                  <w:pPr>
                    <w:pStyle w:val="1399"/>
                    <w:jc w:val="center"/>
                    <w:rPr>
                      <w:rFonts w:hint="eastAsia" w:ascii="Times New Roman" w:hAnsi="Times New Roman" w:eastAsia="宋体" w:cs="Times New Roman"/>
                      <w:color w:val="000000"/>
                      <w:sz w:val="18"/>
                      <w:szCs w:val="18"/>
                      <w:highlight w:val="none"/>
                      <w:lang w:val="en-US" w:eastAsia="zh-CN" w:bidi="ar-SA"/>
                    </w:rPr>
                  </w:pPr>
                  <w:r>
                    <w:rPr>
                      <w:rFonts w:hint="eastAsia" w:ascii="Times New Roman" w:cs="Times New Roman"/>
                      <w:sz w:val="18"/>
                      <w:szCs w:val="18"/>
                      <w:highlight w:val="none"/>
                      <w:lang w:val="en-US" w:eastAsia="zh-CN"/>
                    </w:rPr>
                    <w:t>实验室</w:t>
                  </w:r>
                </w:p>
              </w:tc>
              <w:tc>
                <w:tcPr>
                  <w:tcW w:w="539" w:type="dxa"/>
                  <w:noWrap w:val="0"/>
                  <w:vAlign w:val="center"/>
                </w:tcPr>
                <w:p>
                  <w:pPr>
                    <w:topLinePunct/>
                    <w:adjustRightInd w:val="0"/>
                    <w:snapToGrid w:val="0"/>
                    <w:jc w:val="center"/>
                    <w:rPr>
                      <w:rFonts w:hint="eastAsia" w:ascii="Times New Roman" w:hAnsi="Times New Roman" w:eastAsia="宋体" w:cs="Times New Roman"/>
                      <w:color w:val="000000"/>
                      <w:kern w:val="2"/>
                      <w:sz w:val="18"/>
                      <w:szCs w:val="18"/>
                      <w:highlight w:val="none"/>
                      <w:shd w:val="clear" w:color="auto" w:fill="FFFFFF"/>
                      <w:lang w:val="en-US" w:eastAsia="zh-CN" w:bidi="ar-SA"/>
                    </w:rPr>
                  </w:pPr>
                  <w:r>
                    <w:rPr>
                      <w:rFonts w:hint="eastAsia"/>
                      <w:color w:val="000000"/>
                      <w:sz w:val="18"/>
                      <w:szCs w:val="18"/>
                      <w:highlight w:val="none"/>
                      <w:shd w:val="clear" w:color="auto" w:fill="FFFFFF"/>
                      <w:lang w:val="en-US" w:eastAsia="zh-CN"/>
                    </w:rPr>
                    <w:t>液</w:t>
                  </w:r>
                </w:p>
              </w:tc>
              <w:tc>
                <w:tcPr>
                  <w:tcW w:w="814" w:type="dxa"/>
                  <w:noWrap w:val="0"/>
                  <w:vAlign w:val="center"/>
                </w:tcPr>
                <w:p>
                  <w:pPr>
                    <w:pStyle w:val="1399"/>
                    <w:jc w:val="center"/>
                    <w:rPr>
                      <w:rFonts w:hint="default" w:ascii="Times New Roman" w:hAnsi="Times New Roman" w:eastAsia="宋体" w:cs="Times New Roman"/>
                      <w:color w:val="000000"/>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酸、碱</w:t>
                  </w:r>
                  <w:r>
                    <w:rPr>
                      <w:rFonts w:hint="eastAsia" w:ascii="Times New Roman" w:hAnsi="Times New Roman" w:eastAsia="宋体" w:cs="Times New Roman"/>
                      <w:sz w:val="18"/>
                      <w:szCs w:val="18"/>
                      <w:highlight w:val="none"/>
                      <w:lang w:val="en-US" w:eastAsia="zh-CN"/>
                    </w:rPr>
                    <w:t>等</w:t>
                  </w:r>
                </w:p>
              </w:tc>
              <w:tc>
                <w:tcPr>
                  <w:tcW w:w="706" w:type="dxa"/>
                  <w:noWrap w:val="0"/>
                  <w:vAlign w:val="center"/>
                </w:tcPr>
                <w:p>
                  <w:pPr>
                    <w:snapToGrid w:val="0"/>
                    <w:jc w:val="center"/>
                    <w:rPr>
                      <w:rFonts w:hint="eastAsia" w:ascii="Times New Roman" w:hAnsi="Times New Roman" w:eastAsia="宋体" w:cs="Times New Roman"/>
                      <w:color w:val="000000"/>
                      <w:kern w:val="2"/>
                      <w:sz w:val="18"/>
                      <w:szCs w:val="18"/>
                      <w:highlight w:val="none"/>
                      <w:lang w:val="en-US" w:eastAsia="zh-CN" w:bidi="ar-SA"/>
                    </w:rPr>
                  </w:pPr>
                  <w:r>
                    <w:rPr>
                      <w:color w:val="000000"/>
                      <w:sz w:val="18"/>
                      <w:szCs w:val="18"/>
                      <w:highlight w:val="none"/>
                    </w:rPr>
                    <w:t>1次/</w:t>
                  </w:r>
                  <w:r>
                    <w:rPr>
                      <w:rFonts w:hint="eastAsia"/>
                      <w:sz w:val="18"/>
                      <w:szCs w:val="18"/>
                      <w:lang w:val="en-US" w:eastAsia="zh-CN"/>
                    </w:rPr>
                    <w:t>年</w:t>
                  </w:r>
                </w:p>
              </w:tc>
              <w:tc>
                <w:tcPr>
                  <w:tcW w:w="826" w:type="dxa"/>
                  <w:noWrap w:val="0"/>
                  <w:vAlign w:val="center"/>
                </w:tcPr>
                <w:p>
                  <w:pPr>
                    <w:snapToGrid w:val="0"/>
                    <w:jc w:val="center"/>
                    <w:rPr>
                      <w:rFonts w:hint="eastAsia" w:ascii="Times New Roman" w:hAnsi="Times New Roman" w:eastAsia="宋体" w:cs="宋体"/>
                      <w:color w:val="000000"/>
                      <w:kern w:val="0"/>
                      <w:sz w:val="18"/>
                      <w:szCs w:val="21"/>
                      <w:highlight w:val="none"/>
                      <w:lang w:val="en-US" w:eastAsia="zh-CN" w:bidi="ar"/>
                    </w:rPr>
                  </w:pPr>
                  <w:r>
                    <w:rPr>
                      <w:rFonts w:hint="eastAsia" w:cs="宋体"/>
                      <w:color w:val="000000"/>
                      <w:kern w:val="0"/>
                      <w:sz w:val="18"/>
                      <w:szCs w:val="21"/>
                      <w:highlight w:val="none"/>
                      <w:lang w:val="en-US" w:eastAsia="zh-CN" w:bidi="ar"/>
                    </w:rPr>
                    <w:t>T/C/I/R</w:t>
                  </w:r>
                </w:p>
              </w:tc>
              <w:tc>
                <w:tcPr>
                  <w:tcW w:w="1761" w:type="dxa"/>
                  <w:vMerge w:val="continue"/>
                  <w:noWrap w:val="0"/>
                  <w:vAlign w:val="center"/>
                </w:tcPr>
                <w:p>
                  <w:pPr>
                    <w:snapToGrid w:val="0"/>
                    <w:jc w:val="center"/>
                    <w:rPr>
                      <w:rFonts w:hint="eastAsia"/>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09" w:type="dxa"/>
                  <w:noWrap w:val="0"/>
                  <w:vAlign w:val="center"/>
                </w:tcPr>
                <w:p>
                  <w:pPr>
                    <w:pStyle w:val="1399"/>
                    <w:jc w:val="center"/>
                    <w:rPr>
                      <w:rFonts w:hint="eastAsia" w:ascii="Times New Roman" w:cs="Times New Roman"/>
                      <w:sz w:val="18"/>
                      <w:szCs w:val="18"/>
                      <w:lang w:val="en-US" w:eastAsia="zh-CN"/>
                    </w:rPr>
                  </w:pPr>
                  <w:r>
                    <w:rPr>
                      <w:rFonts w:hint="eastAsia" w:ascii="Times New Roman" w:cs="Times New Roman"/>
                      <w:sz w:val="18"/>
                      <w:szCs w:val="18"/>
                      <w:lang w:val="en-US" w:eastAsia="zh-CN"/>
                    </w:rPr>
                    <w:t>废水处理污泥</w:t>
                  </w:r>
                </w:p>
              </w:tc>
              <w:tc>
                <w:tcPr>
                  <w:tcW w:w="701" w:type="dxa"/>
                  <w:noWrap w:val="0"/>
                  <w:vAlign w:val="center"/>
                </w:tcPr>
                <w:p>
                  <w:pPr>
                    <w:topLinePunct/>
                    <w:snapToGrid w:val="0"/>
                    <w:jc w:val="center"/>
                    <w:rPr>
                      <w:color w:val="000000"/>
                      <w:sz w:val="18"/>
                      <w:szCs w:val="18"/>
                      <w:highlight w:val="none"/>
                    </w:rPr>
                  </w:pPr>
                  <w:r>
                    <w:rPr>
                      <w:color w:val="000000"/>
                      <w:sz w:val="18"/>
                      <w:szCs w:val="18"/>
                      <w:highlight w:val="none"/>
                    </w:rPr>
                    <w:t>HW</w:t>
                  </w:r>
                  <w:r>
                    <w:rPr>
                      <w:rFonts w:hint="eastAsia"/>
                      <w:color w:val="000000"/>
                      <w:sz w:val="18"/>
                      <w:szCs w:val="18"/>
                      <w:highlight w:val="none"/>
                      <w:lang w:val="en-US" w:eastAsia="zh-CN"/>
                    </w:rPr>
                    <w:t>49</w:t>
                  </w:r>
                </w:p>
              </w:tc>
              <w:tc>
                <w:tcPr>
                  <w:tcW w:w="814" w:type="dxa"/>
                  <w:noWrap w:val="0"/>
                  <w:vAlign w:val="center"/>
                </w:tcPr>
                <w:p>
                  <w:pPr>
                    <w:topLinePunct/>
                    <w:snapToGrid w:val="0"/>
                    <w:jc w:val="center"/>
                    <w:rPr>
                      <w:rFonts w:hint="eastAsia"/>
                      <w:color w:val="000000"/>
                      <w:sz w:val="18"/>
                      <w:szCs w:val="18"/>
                      <w:highlight w:val="none"/>
                    </w:rPr>
                  </w:pPr>
                  <w:r>
                    <w:rPr>
                      <w:rFonts w:hint="eastAsia"/>
                      <w:color w:val="000000"/>
                      <w:sz w:val="18"/>
                      <w:szCs w:val="18"/>
                      <w:highlight w:val="none"/>
                    </w:rPr>
                    <w:t>900-047-49</w:t>
                  </w:r>
                </w:p>
              </w:tc>
              <w:tc>
                <w:tcPr>
                  <w:tcW w:w="630" w:type="dxa"/>
                  <w:noWrap w:val="0"/>
                  <w:vAlign w:val="center"/>
                </w:tcPr>
                <w:p>
                  <w:pPr>
                    <w:jc w:val="center"/>
                    <w:rPr>
                      <w:rFonts w:hint="eastAsia"/>
                      <w:color w:val="000000"/>
                      <w:sz w:val="18"/>
                      <w:szCs w:val="18"/>
                      <w:highlight w:val="none"/>
                      <w:shd w:val="clear" w:color="auto" w:fill="FFFFFF"/>
                      <w:lang w:val="en-US" w:eastAsia="zh-CN"/>
                    </w:rPr>
                  </w:pPr>
                  <w:r>
                    <w:rPr>
                      <w:rFonts w:hint="eastAsia"/>
                      <w:color w:val="000000"/>
                      <w:sz w:val="18"/>
                      <w:szCs w:val="18"/>
                      <w:highlight w:val="none"/>
                      <w:shd w:val="clear" w:color="auto" w:fill="FFFFFF"/>
                      <w:lang w:val="en-US" w:eastAsia="zh-CN"/>
                    </w:rPr>
                    <w:t>0.1t</w:t>
                  </w:r>
                  <w:r>
                    <w:rPr>
                      <w:color w:val="000000"/>
                      <w:sz w:val="18"/>
                      <w:szCs w:val="18"/>
                      <w:highlight w:val="none"/>
                      <w:shd w:val="clear" w:color="auto" w:fill="FFFFFF"/>
                    </w:rPr>
                    <w:t>/a</w:t>
                  </w:r>
                </w:p>
              </w:tc>
              <w:tc>
                <w:tcPr>
                  <w:tcW w:w="634" w:type="dxa"/>
                  <w:noWrap w:val="0"/>
                  <w:vAlign w:val="center"/>
                </w:tcPr>
                <w:p>
                  <w:pPr>
                    <w:pStyle w:val="1399"/>
                    <w:jc w:val="center"/>
                    <w:rPr>
                      <w:rFonts w:hint="eastAsia" w:ascii="Times New Roman" w:hAnsi="Times New Roman" w:eastAsia="宋体" w:cs="Times New Roman"/>
                      <w:color w:val="000000"/>
                      <w:sz w:val="18"/>
                      <w:szCs w:val="18"/>
                      <w:highlight w:val="none"/>
                      <w:lang w:val="en-US" w:eastAsia="zh-CN" w:bidi="ar-SA"/>
                    </w:rPr>
                  </w:pPr>
                  <w:r>
                    <w:rPr>
                      <w:rFonts w:hint="eastAsia" w:ascii="Times New Roman" w:cs="Times New Roman"/>
                      <w:sz w:val="18"/>
                      <w:szCs w:val="18"/>
                      <w:highlight w:val="none"/>
                      <w:lang w:val="en-US" w:eastAsia="zh-CN"/>
                    </w:rPr>
                    <w:t>实验室</w:t>
                  </w:r>
                </w:p>
              </w:tc>
              <w:tc>
                <w:tcPr>
                  <w:tcW w:w="539" w:type="dxa"/>
                  <w:noWrap w:val="0"/>
                  <w:vAlign w:val="center"/>
                </w:tcPr>
                <w:p>
                  <w:pPr>
                    <w:topLinePunct/>
                    <w:adjustRightInd w:val="0"/>
                    <w:snapToGrid w:val="0"/>
                    <w:jc w:val="center"/>
                    <w:rPr>
                      <w:rFonts w:hint="eastAsia" w:ascii="Times New Roman" w:hAnsi="Times New Roman" w:eastAsia="宋体" w:cs="Times New Roman"/>
                      <w:color w:val="000000"/>
                      <w:kern w:val="2"/>
                      <w:sz w:val="18"/>
                      <w:szCs w:val="18"/>
                      <w:highlight w:val="none"/>
                      <w:shd w:val="clear" w:color="auto" w:fill="FFFFFF"/>
                      <w:lang w:val="en-US" w:eastAsia="zh-CN" w:bidi="ar-SA"/>
                    </w:rPr>
                  </w:pPr>
                  <w:r>
                    <w:rPr>
                      <w:rFonts w:hint="eastAsia" w:cs="Times New Roman"/>
                      <w:color w:val="000000"/>
                      <w:kern w:val="2"/>
                      <w:sz w:val="18"/>
                      <w:szCs w:val="18"/>
                      <w:highlight w:val="none"/>
                      <w:shd w:val="clear" w:color="auto" w:fill="FFFFFF"/>
                      <w:lang w:val="en-US" w:eastAsia="zh-CN" w:bidi="ar-SA"/>
                    </w:rPr>
                    <w:t>固</w:t>
                  </w:r>
                </w:p>
              </w:tc>
              <w:tc>
                <w:tcPr>
                  <w:tcW w:w="814" w:type="dxa"/>
                  <w:noWrap w:val="0"/>
                  <w:vAlign w:val="center"/>
                </w:tcPr>
                <w:p>
                  <w:pPr>
                    <w:pStyle w:val="1399"/>
                    <w:jc w:val="center"/>
                    <w:rPr>
                      <w:rFonts w:hint="default" w:ascii="Times New Roman" w:hAnsi="Times New Roman" w:eastAsia="宋体" w:cs="Times New Roman"/>
                      <w:color w:val="000000"/>
                      <w:sz w:val="18"/>
                      <w:szCs w:val="18"/>
                      <w:highlight w:val="none"/>
                      <w:lang w:val="en-US" w:eastAsia="zh-CN" w:bidi="ar-SA"/>
                    </w:rPr>
                  </w:pPr>
                  <w:r>
                    <w:rPr>
                      <w:rFonts w:hint="eastAsia" w:ascii="Times New Roman" w:cs="Times New Roman"/>
                      <w:sz w:val="18"/>
                      <w:szCs w:val="18"/>
                      <w:highlight w:val="none"/>
                      <w:lang w:val="en-US" w:eastAsia="zh-CN"/>
                    </w:rPr>
                    <w:t>无机废液残渣</w:t>
                  </w:r>
                  <w:r>
                    <w:rPr>
                      <w:rFonts w:hint="eastAsia" w:ascii="Times New Roman" w:hAnsi="Times New Roman" w:eastAsia="宋体" w:cs="Times New Roman"/>
                      <w:sz w:val="18"/>
                      <w:szCs w:val="18"/>
                      <w:highlight w:val="none"/>
                      <w:lang w:val="en-US" w:eastAsia="zh-CN"/>
                    </w:rPr>
                    <w:t>等</w:t>
                  </w:r>
                </w:p>
              </w:tc>
              <w:tc>
                <w:tcPr>
                  <w:tcW w:w="706" w:type="dxa"/>
                  <w:noWrap w:val="0"/>
                  <w:vAlign w:val="center"/>
                </w:tcPr>
                <w:p>
                  <w:pPr>
                    <w:snapToGrid w:val="0"/>
                    <w:jc w:val="center"/>
                    <w:rPr>
                      <w:rFonts w:hint="eastAsia" w:ascii="Times New Roman" w:hAnsi="Times New Roman" w:eastAsia="宋体" w:cs="Times New Roman"/>
                      <w:color w:val="000000"/>
                      <w:kern w:val="2"/>
                      <w:sz w:val="18"/>
                      <w:szCs w:val="18"/>
                      <w:highlight w:val="none"/>
                      <w:lang w:val="en-US" w:eastAsia="zh-CN" w:bidi="ar-SA"/>
                    </w:rPr>
                  </w:pPr>
                  <w:r>
                    <w:rPr>
                      <w:color w:val="000000"/>
                      <w:sz w:val="18"/>
                      <w:szCs w:val="18"/>
                      <w:highlight w:val="none"/>
                    </w:rPr>
                    <w:t>1次/</w:t>
                  </w:r>
                  <w:r>
                    <w:rPr>
                      <w:rFonts w:hint="eastAsia"/>
                      <w:color w:val="000000"/>
                      <w:sz w:val="18"/>
                      <w:szCs w:val="18"/>
                      <w:highlight w:val="none"/>
                      <w:lang w:val="en-US" w:eastAsia="zh-CN"/>
                    </w:rPr>
                    <w:t>d</w:t>
                  </w:r>
                </w:p>
              </w:tc>
              <w:tc>
                <w:tcPr>
                  <w:tcW w:w="826" w:type="dxa"/>
                  <w:noWrap w:val="0"/>
                  <w:vAlign w:val="center"/>
                </w:tcPr>
                <w:p>
                  <w:pPr>
                    <w:snapToGrid w:val="0"/>
                    <w:jc w:val="center"/>
                    <w:rPr>
                      <w:rFonts w:hint="eastAsia" w:ascii="Times New Roman" w:hAnsi="Times New Roman" w:eastAsia="宋体" w:cs="宋体"/>
                      <w:color w:val="000000"/>
                      <w:kern w:val="0"/>
                      <w:sz w:val="18"/>
                      <w:szCs w:val="21"/>
                      <w:highlight w:val="none"/>
                      <w:lang w:val="en-US" w:eastAsia="zh-CN" w:bidi="ar"/>
                    </w:rPr>
                  </w:pPr>
                  <w:r>
                    <w:rPr>
                      <w:rFonts w:hint="eastAsia" w:cs="宋体"/>
                      <w:color w:val="000000"/>
                      <w:kern w:val="0"/>
                      <w:sz w:val="18"/>
                      <w:szCs w:val="21"/>
                      <w:highlight w:val="none"/>
                      <w:lang w:val="en-US" w:eastAsia="zh-CN" w:bidi="ar"/>
                    </w:rPr>
                    <w:t>T/C/I/R</w:t>
                  </w:r>
                </w:p>
              </w:tc>
              <w:tc>
                <w:tcPr>
                  <w:tcW w:w="1761" w:type="dxa"/>
                  <w:vMerge w:val="continue"/>
                  <w:noWrap w:val="0"/>
                  <w:vAlign w:val="center"/>
                </w:tcPr>
                <w:p>
                  <w:pPr>
                    <w:snapToGrid w:val="0"/>
                    <w:jc w:val="center"/>
                    <w:rPr>
                      <w:rFonts w:hint="eastAsia"/>
                      <w:color w:val="000000"/>
                      <w:sz w:val="18"/>
                      <w:szCs w:val="18"/>
                      <w:highlight w:val="none"/>
                    </w:rPr>
                  </w:pPr>
                </w:p>
              </w:tc>
            </w:tr>
          </w:tbl>
          <w:p>
            <w:pPr>
              <w:spacing w:line="360" w:lineRule="auto"/>
              <w:ind w:firstLine="420" w:firstLineChars="200"/>
              <w:rPr>
                <w:rFonts w:hint="default" w:ascii="Times New Roman" w:hAnsi="Times New Roman" w:eastAsia="黑体" w:cs="Times New Roman"/>
                <w:szCs w:val="21"/>
              </w:rPr>
            </w:pPr>
            <w:r>
              <w:rPr>
                <w:rFonts w:hint="default" w:ascii="Times New Roman" w:hAnsi="Times New Roman" w:eastAsia="黑体" w:cs="Times New Roman"/>
                <w:szCs w:val="21"/>
              </w:rPr>
              <w:t>2、环境管理要求</w:t>
            </w:r>
          </w:p>
          <w:p>
            <w:pPr>
              <w:autoSpaceDE w:val="0"/>
              <w:autoSpaceDN w:val="0"/>
              <w:adjustRightInd w:val="0"/>
              <w:snapToGrid w:val="0"/>
              <w:spacing w:line="360" w:lineRule="auto"/>
              <w:ind w:firstLine="420" w:firstLineChars="200"/>
            </w:pPr>
            <w:r>
              <w:t>一般工业固废仓库的建设应满足《一般工业固体废物贮存和填埋污染控制标准》（GB18599-2020）相关要求。贮存区采取防风防雨措施；各类固废应分类收集；贮存区按照《环境保护图形标志——固体废物贮存（处置）场》（GB15562.2）的要求设置环保图形标志；指定专人进行日常管理</w:t>
            </w:r>
            <w:r>
              <w:rPr>
                <w:rFonts w:hint="eastAsia"/>
                <w:lang w:eastAsia="zh-CN"/>
              </w:rPr>
              <w:t>；做好一般固体废物台账记录，记录一般固废的产生及处置情况</w:t>
            </w:r>
            <w:r>
              <w:t>。</w:t>
            </w:r>
          </w:p>
          <w:p>
            <w:pPr>
              <w:spacing w:line="360" w:lineRule="auto"/>
              <w:ind w:firstLine="420" w:firstLineChars="200"/>
              <w:rPr>
                <w:color w:val="000000"/>
                <w:szCs w:val="21"/>
              </w:rPr>
            </w:pPr>
            <w:r>
              <w:rPr>
                <w:color w:val="000000"/>
                <w:szCs w:val="21"/>
              </w:rPr>
              <w:t>项目危险废物在存储过程中严格按照《危险废物贮存污染控制标准》（GB18597</w:t>
            </w:r>
            <w:r>
              <w:rPr>
                <w:rFonts w:hint="eastAsia"/>
                <w:color w:val="000000"/>
                <w:szCs w:val="21"/>
                <w:lang w:val="en-US" w:eastAsia="zh-CN"/>
              </w:rPr>
              <w:t>-2023</w:t>
            </w:r>
            <w:r>
              <w:rPr>
                <w:color w:val="000000"/>
                <w:szCs w:val="21"/>
              </w:rPr>
              <w:t>）及修改单要求。</w:t>
            </w:r>
          </w:p>
          <w:p>
            <w:pPr>
              <w:spacing w:line="360" w:lineRule="auto"/>
              <w:ind w:firstLine="420" w:firstLineChars="200"/>
              <w:rPr>
                <w:color w:val="000000"/>
                <w:szCs w:val="21"/>
              </w:rPr>
            </w:pPr>
            <w:r>
              <w:rPr>
                <w:rFonts w:hint="eastAsia"/>
                <w:szCs w:val="21"/>
                <w:highlight w:val="none"/>
                <w:lang w:eastAsia="zh-CN"/>
              </w:rPr>
              <w:t>本项目建设</w:t>
            </w:r>
            <w:r>
              <w:rPr>
                <w:rFonts w:hint="eastAsia"/>
                <w:szCs w:val="21"/>
                <w:highlight w:val="none"/>
                <w:lang w:val="en-US" w:eastAsia="zh-CN"/>
              </w:rPr>
              <w:t>20</w:t>
            </w:r>
            <w:r>
              <w:rPr>
                <w:rFonts w:hint="eastAsia"/>
                <w:szCs w:val="21"/>
                <w:highlight w:val="none"/>
              </w:rPr>
              <w:t>m</w:t>
            </w:r>
            <w:r>
              <w:rPr>
                <w:rFonts w:hint="eastAsia"/>
                <w:szCs w:val="21"/>
                <w:highlight w:val="none"/>
                <w:vertAlign w:val="superscript"/>
              </w:rPr>
              <w:t>2</w:t>
            </w:r>
            <w:r>
              <w:rPr>
                <w:szCs w:val="21"/>
                <w:highlight w:val="none"/>
              </w:rPr>
              <w:t>危废</w:t>
            </w:r>
            <w:r>
              <w:rPr>
                <w:rFonts w:hint="eastAsia"/>
                <w:szCs w:val="21"/>
                <w:highlight w:val="none"/>
                <w:lang w:eastAsia="zh-CN"/>
              </w:rPr>
              <w:t>暂存间</w:t>
            </w:r>
            <w:r>
              <w:rPr>
                <w:szCs w:val="21"/>
                <w:highlight w:val="none"/>
              </w:rPr>
              <w:t>1</w:t>
            </w:r>
            <w:r>
              <w:rPr>
                <w:rFonts w:hint="eastAsia"/>
                <w:szCs w:val="21"/>
                <w:highlight w:val="none"/>
                <w:lang w:eastAsia="zh-CN"/>
              </w:rPr>
              <w:t>座，高约</w:t>
            </w:r>
            <w:r>
              <w:rPr>
                <w:rFonts w:hint="eastAsia"/>
                <w:szCs w:val="21"/>
                <w:highlight w:val="none"/>
                <w:lang w:val="en-US" w:eastAsia="zh-CN"/>
              </w:rPr>
              <w:t>3m</w:t>
            </w:r>
            <w:r>
              <w:rPr>
                <w:rFonts w:hint="eastAsia"/>
                <w:szCs w:val="21"/>
                <w:highlight w:val="none"/>
              </w:rPr>
              <w:t>，位于</w:t>
            </w:r>
            <w:r>
              <w:rPr>
                <w:rFonts w:hint="eastAsia"/>
                <w:szCs w:val="21"/>
                <w:highlight w:val="none"/>
                <w:lang w:val="en-US" w:eastAsia="zh-CN"/>
              </w:rPr>
              <w:t>2#教学楼1层</w:t>
            </w:r>
            <w:r>
              <w:rPr>
                <w:rFonts w:hint="eastAsia"/>
                <w:szCs w:val="21"/>
                <w:highlight w:val="none"/>
              </w:rPr>
              <w:t>，该危废间用于存放</w:t>
            </w:r>
            <w:r>
              <w:rPr>
                <w:rFonts w:hint="eastAsia"/>
                <w:szCs w:val="21"/>
                <w:highlight w:val="none"/>
                <w:lang w:eastAsia="zh-CN"/>
              </w:rPr>
              <w:t>本项目</w:t>
            </w:r>
            <w:r>
              <w:rPr>
                <w:rFonts w:hint="eastAsia"/>
                <w:szCs w:val="21"/>
                <w:highlight w:val="none"/>
              </w:rPr>
              <w:t>产生的危险废物</w:t>
            </w:r>
            <w:r>
              <w:rPr>
                <w:rFonts w:hint="eastAsia"/>
                <w:szCs w:val="21"/>
                <w:highlight w:val="none"/>
                <w:lang w:eastAsia="zh-CN"/>
              </w:rPr>
              <w:t>。</w:t>
            </w:r>
            <w:r>
              <w:rPr>
                <w:color w:val="000000"/>
                <w:szCs w:val="21"/>
                <w:highlight w:val="none"/>
              </w:rPr>
              <w:t>危险废物储存在该危险废物暂存间中，分类储存，严谨烟火和外人出入。</w:t>
            </w:r>
            <w:r>
              <w:rPr>
                <w:szCs w:val="21"/>
                <w:highlight w:val="none"/>
              </w:rPr>
              <w:t>危废</w:t>
            </w:r>
            <w:r>
              <w:rPr>
                <w:rFonts w:hint="eastAsia"/>
                <w:szCs w:val="21"/>
                <w:highlight w:val="none"/>
                <w:lang w:eastAsia="zh-CN"/>
              </w:rPr>
              <w:t>仓库</w:t>
            </w:r>
            <w:r>
              <w:rPr>
                <w:color w:val="000000"/>
                <w:szCs w:val="21"/>
                <w:highlight w:val="none"/>
              </w:rPr>
              <w:t>地面做硬化</w:t>
            </w:r>
            <w:r>
              <w:rPr>
                <w:color w:val="000000"/>
                <w:szCs w:val="21"/>
              </w:rPr>
              <w:t>处理，设置围堰，不同种类的危险废物分类存放。危废暂存间设置相应的环境保护图形标志。</w:t>
            </w:r>
          </w:p>
          <w:p>
            <w:pPr>
              <w:autoSpaceDE w:val="0"/>
              <w:autoSpaceDN w:val="0"/>
              <w:adjustRightInd w:val="0"/>
              <w:spacing w:line="420" w:lineRule="exact"/>
              <w:ind w:firstLine="25" w:firstLineChars="12"/>
              <w:jc w:val="center"/>
              <w:rPr>
                <w:rFonts w:hint="default" w:ascii="Times New Roman" w:hAnsi="Times New Roman" w:eastAsia="黑体" w:cs="Times New Roman"/>
                <w:szCs w:val="21"/>
              </w:rPr>
            </w:pPr>
            <w:r>
              <w:rPr>
                <w:rFonts w:hint="default" w:ascii="Times New Roman" w:hAnsi="Times New Roman" w:eastAsia="黑体" w:cs="Times New Roman"/>
                <w:szCs w:val="21"/>
              </w:rPr>
              <w:t>表4-</w:t>
            </w:r>
            <w:r>
              <w:rPr>
                <w:rFonts w:hint="eastAsia" w:eastAsia="黑体" w:cs="Times New Roman"/>
                <w:szCs w:val="21"/>
                <w:lang w:val="en-US" w:eastAsia="zh-CN"/>
              </w:rPr>
              <w:t xml:space="preserve">19  </w:t>
            </w:r>
            <w:r>
              <w:rPr>
                <w:rFonts w:hint="eastAsia" w:eastAsia="黑体" w:cs="Times New Roman"/>
                <w:szCs w:val="21"/>
                <w:lang w:eastAsia="zh-CN"/>
              </w:rPr>
              <w:t>本</w:t>
            </w:r>
            <w:r>
              <w:rPr>
                <w:rFonts w:hint="default" w:ascii="Times New Roman" w:hAnsi="Times New Roman" w:eastAsia="黑体" w:cs="Times New Roman"/>
                <w:szCs w:val="21"/>
              </w:rPr>
              <w:t>项目危险废物贮存场所（设施）基本情况表</w:t>
            </w:r>
          </w:p>
          <w:tbl>
            <w:tblPr>
              <w:tblStyle w:val="85"/>
              <w:tblW w:w="494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36"/>
              <w:gridCol w:w="1043"/>
              <w:gridCol w:w="1149"/>
              <w:gridCol w:w="771"/>
              <w:gridCol w:w="1396"/>
              <w:gridCol w:w="805"/>
              <w:gridCol w:w="656"/>
              <w:gridCol w:w="1259"/>
              <w:gridCol w:w="8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6"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序号</w:t>
                  </w:r>
                </w:p>
              </w:tc>
              <w:tc>
                <w:tcPr>
                  <w:tcW w:w="1043"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贮存场所</w:t>
                  </w:r>
                </w:p>
                <w:p>
                  <w:pPr>
                    <w:jc w:val="center"/>
                    <w:rPr>
                      <w:rFonts w:hint="default" w:ascii="Times New Roman" w:hAnsi="Times New Roman" w:cs="Times New Roman"/>
                      <w:sz w:val="18"/>
                      <w:szCs w:val="18"/>
                    </w:rPr>
                  </w:pPr>
                  <w:r>
                    <w:rPr>
                      <w:rFonts w:hint="default" w:ascii="Times New Roman" w:hAnsi="Times New Roman" w:cs="Times New Roman"/>
                      <w:b/>
                      <w:bCs/>
                      <w:sz w:val="18"/>
                      <w:szCs w:val="18"/>
                    </w:rPr>
                    <w:t>名称</w:t>
                  </w:r>
                </w:p>
              </w:tc>
              <w:tc>
                <w:tcPr>
                  <w:tcW w:w="1149"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危险废物名称</w:t>
                  </w:r>
                </w:p>
              </w:tc>
              <w:tc>
                <w:tcPr>
                  <w:tcW w:w="771"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危险废物类别</w:t>
                  </w:r>
                </w:p>
              </w:tc>
              <w:tc>
                <w:tcPr>
                  <w:tcW w:w="1396"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sz w:val="18"/>
                      <w:szCs w:val="18"/>
                    </w:rPr>
                  </w:pPr>
                  <w:r>
                    <w:rPr>
                      <w:rFonts w:hint="default" w:ascii="Times New Roman" w:hAnsi="Times New Roman" w:cs="Times New Roman"/>
                      <w:b/>
                      <w:bCs/>
                      <w:sz w:val="18"/>
                      <w:szCs w:val="18"/>
                    </w:rPr>
                    <w:t>危险废物代码</w:t>
                  </w:r>
                </w:p>
              </w:tc>
              <w:tc>
                <w:tcPr>
                  <w:tcW w:w="805"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位置</w:t>
                  </w:r>
                </w:p>
              </w:tc>
              <w:tc>
                <w:tcPr>
                  <w:tcW w:w="65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占地</w:t>
                  </w:r>
                </w:p>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Times New Roman" w:hAnsi="Times New Roman" w:cs="Times New Roman"/>
                      <w:b/>
                      <w:sz w:val="18"/>
                      <w:szCs w:val="18"/>
                      <w:highlight w:val="none"/>
                    </w:rPr>
                  </w:pPr>
                  <w:r>
                    <w:rPr>
                      <w:rFonts w:hint="default" w:ascii="Times New Roman" w:hAnsi="Times New Roman" w:cs="Times New Roman"/>
                      <w:b/>
                      <w:sz w:val="18"/>
                      <w:szCs w:val="18"/>
                      <w:highlight w:val="none"/>
                    </w:rPr>
                    <w:t>面积</w:t>
                  </w:r>
                </w:p>
              </w:tc>
              <w:tc>
                <w:tcPr>
                  <w:tcW w:w="1259" w:type="dxa"/>
                  <w:tcBorders>
                    <w:top w:val="single" w:color="auto" w:sz="2" w:space="0"/>
                    <w:left w:val="single" w:color="auto" w:sz="2" w:space="0"/>
                    <w:bottom w:val="single" w:color="auto" w:sz="2" w:space="0"/>
                    <w:right w:val="single" w:color="auto" w:sz="2" w:space="0"/>
                  </w:tcBorders>
                  <w:vAlign w:val="center"/>
                </w:tcPr>
                <w:p>
                  <w:pPr>
                    <w:spacing w:beforeLines="50"/>
                    <w:ind w:left="-143" w:leftChars="-68" w:right="-124" w:rightChars="-59"/>
                    <w:jc w:val="center"/>
                    <w:rPr>
                      <w:rFonts w:hint="default" w:ascii="Times New Roman" w:hAnsi="Times New Roman" w:cs="Times New Roman"/>
                      <w:b/>
                      <w:sz w:val="18"/>
                      <w:szCs w:val="18"/>
                    </w:rPr>
                  </w:pPr>
                  <w:r>
                    <w:rPr>
                      <w:rFonts w:hint="default" w:ascii="Times New Roman" w:hAnsi="Times New Roman" w:cs="Times New Roman"/>
                      <w:b/>
                      <w:sz w:val="18"/>
                      <w:szCs w:val="18"/>
                    </w:rPr>
                    <w:t>贮存方式</w:t>
                  </w:r>
                </w:p>
              </w:tc>
              <w:tc>
                <w:tcPr>
                  <w:tcW w:w="839" w:type="dxa"/>
                  <w:tcBorders>
                    <w:top w:val="single" w:color="auto" w:sz="2" w:space="0"/>
                    <w:left w:val="single" w:color="auto" w:sz="2" w:space="0"/>
                    <w:bottom w:val="single" w:color="auto" w:sz="2" w:space="0"/>
                    <w:right w:val="single" w:color="auto" w:sz="2" w:space="0"/>
                  </w:tcBorders>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贮存</w:t>
                  </w:r>
                </w:p>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周期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6" w:type="dxa"/>
                  <w:tcBorders>
                    <w:top w:val="single" w:color="auto" w:sz="2" w:space="0"/>
                    <w:left w:val="single" w:color="auto" w:sz="2" w:space="0"/>
                    <w:bottom w:val="single" w:color="auto" w:sz="2" w:space="0"/>
                    <w:right w:val="single" w:color="auto" w:sz="2" w:space="0"/>
                  </w:tcBorders>
                  <w:vAlign w:val="center"/>
                </w:tcPr>
                <w:p>
                  <w:pPr>
                    <w:pStyle w:val="995"/>
                    <w:numPr>
                      <w:ilvl w:val="0"/>
                      <w:numId w:val="21"/>
                    </w:numPr>
                    <w:spacing w:beforeLines="50"/>
                    <w:ind w:right="-124" w:rightChars="-59" w:firstLine="0" w:firstLineChars="0"/>
                    <w:jc w:val="center"/>
                    <w:rPr>
                      <w:rStyle w:val="224"/>
                      <w:rFonts w:hint="default" w:ascii="Times New Roman" w:hAnsi="Times New Roman" w:cs="Times New Roman"/>
                      <w:sz w:val="18"/>
                      <w:szCs w:val="18"/>
                    </w:rPr>
                  </w:pPr>
                </w:p>
              </w:tc>
              <w:tc>
                <w:tcPr>
                  <w:tcW w:w="1043" w:type="dxa"/>
                  <w:vMerge w:val="restart"/>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危废暂存间</w:t>
                  </w:r>
                </w:p>
              </w:tc>
              <w:tc>
                <w:tcPr>
                  <w:tcW w:w="1149" w:type="dxa"/>
                  <w:tcBorders>
                    <w:top w:val="single" w:color="auto" w:sz="2" w:space="0"/>
                    <w:left w:val="single" w:color="auto" w:sz="2" w:space="0"/>
                    <w:bottom w:val="single" w:color="auto" w:sz="2" w:space="0"/>
                    <w:right w:val="single" w:color="auto" w:sz="2" w:space="0"/>
                  </w:tcBorders>
                  <w:vAlign w:val="center"/>
                </w:tcPr>
                <w:p>
                  <w:pPr>
                    <w:pStyle w:val="1399"/>
                    <w:jc w:val="center"/>
                    <w:rPr>
                      <w:rFonts w:hint="eastAsia" w:ascii="Times New Roman" w:hAnsi="Times New Roman" w:eastAsia="宋体" w:cs="Times New Roman"/>
                      <w:sz w:val="18"/>
                      <w:szCs w:val="18"/>
                      <w:lang w:eastAsia="zh-CN"/>
                    </w:rPr>
                  </w:pPr>
                  <w:r>
                    <w:rPr>
                      <w:rFonts w:hint="eastAsia" w:ascii="Times New Roman" w:cs="Times New Roman"/>
                      <w:sz w:val="18"/>
                      <w:szCs w:val="18"/>
                      <w:lang w:val="en-US" w:eastAsia="zh-CN"/>
                    </w:rPr>
                    <w:t>实验室废液</w:t>
                  </w:r>
                </w:p>
              </w:tc>
              <w:tc>
                <w:tcPr>
                  <w:tcW w:w="771"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rFonts w:hint="default" w:ascii="Times New Roman" w:hAnsi="Times New Roman" w:eastAsia="宋体" w:cs="Times New Roman"/>
                      <w:sz w:val="18"/>
                      <w:szCs w:val="18"/>
                      <w:lang w:val="en-US" w:eastAsia="zh-CN"/>
                    </w:rPr>
                  </w:pPr>
                  <w:r>
                    <w:rPr>
                      <w:color w:val="000000"/>
                      <w:sz w:val="18"/>
                      <w:szCs w:val="18"/>
                      <w:highlight w:val="none"/>
                    </w:rPr>
                    <w:t>HW</w:t>
                  </w:r>
                  <w:r>
                    <w:rPr>
                      <w:rFonts w:hint="eastAsia"/>
                      <w:color w:val="000000"/>
                      <w:sz w:val="18"/>
                      <w:szCs w:val="18"/>
                      <w:highlight w:val="none"/>
                      <w:lang w:val="en-US" w:eastAsia="zh-CN"/>
                    </w:rPr>
                    <w:t>49</w:t>
                  </w:r>
                </w:p>
              </w:tc>
              <w:tc>
                <w:tcPr>
                  <w:tcW w:w="1396"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rFonts w:hint="default" w:ascii="Times New Roman" w:hAnsi="Times New Roman" w:eastAsia="宋体" w:cs="Times New Roman"/>
                      <w:sz w:val="18"/>
                      <w:szCs w:val="18"/>
                      <w:lang w:val="en-US" w:eastAsia="zh-CN"/>
                    </w:rPr>
                  </w:pPr>
                  <w:r>
                    <w:rPr>
                      <w:rFonts w:hint="eastAsia"/>
                      <w:color w:val="000000"/>
                      <w:sz w:val="18"/>
                      <w:szCs w:val="18"/>
                      <w:highlight w:val="none"/>
                    </w:rPr>
                    <w:t>900-047-49</w:t>
                  </w:r>
                </w:p>
              </w:tc>
              <w:tc>
                <w:tcPr>
                  <w:tcW w:w="805" w:type="dxa"/>
                  <w:vMerge w:val="restart"/>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2#教学楼1层</w:t>
                  </w:r>
                </w:p>
              </w:tc>
              <w:tc>
                <w:tcPr>
                  <w:tcW w:w="656" w:type="dxa"/>
                  <w:vMerge w:val="restart"/>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highlight w:val="none"/>
                    </w:rPr>
                  </w:pPr>
                  <w:r>
                    <w:rPr>
                      <w:rFonts w:hint="eastAsia" w:cs="Times New Roman"/>
                      <w:sz w:val="18"/>
                      <w:szCs w:val="18"/>
                      <w:highlight w:val="none"/>
                      <w:lang w:val="en-US" w:eastAsia="zh-CN"/>
                    </w:rPr>
                    <w:t>20</w:t>
                  </w:r>
                  <w:r>
                    <w:rPr>
                      <w:rFonts w:hint="default" w:ascii="Times New Roman" w:hAnsi="Times New Roman" w:cs="Times New Roman"/>
                      <w:sz w:val="18"/>
                      <w:szCs w:val="18"/>
                      <w:highlight w:val="none"/>
                    </w:rPr>
                    <w:t>m</w:t>
                  </w:r>
                  <w:r>
                    <w:rPr>
                      <w:rFonts w:hint="default" w:ascii="Times New Roman" w:hAnsi="Times New Roman" w:cs="Times New Roman"/>
                      <w:sz w:val="18"/>
                      <w:szCs w:val="18"/>
                      <w:highlight w:val="none"/>
                      <w:vertAlign w:val="superscript"/>
                    </w:rPr>
                    <w:t>2</w:t>
                  </w:r>
                </w:p>
              </w:tc>
              <w:tc>
                <w:tcPr>
                  <w:tcW w:w="1259"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eastAsia" w:ascii="Times New Roman" w:hAnsi="Times New Roman" w:eastAsia="宋体" w:cs="Times New Roman"/>
                      <w:sz w:val="18"/>
                      <w:szCs w:val="18"/>
                      <w:lang w:eastAsia="zh-CN"/>
                    </w:rPr>
                  </w:pPr>
                  <w:r>
                    <w:rPr>
                      <w:rFonts w:hint="eastAsia" w:cs="Times New Roman"/>
                      <w:sz w:val="18"/>
                      <w:szCs w:val="18"/>
                      <w:lang w:eastAsia="zh-CN"/>
                    </w:rPr>
                    <w:t>桶装密闭保存</w:t>
                  </w:r>
                </w:p>
              </w:tc>
              <w:tc>
                <w:tcPr>
                  <w:tcW w:w="839" w:type="dxa"/>
                  <w:vMerge w:val="restart"/>
                  <w:tcBorders>
                    <w:top w:val="single" w:color="auto" w:sz="2" w:space="0"/>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r>
                    <w:rPr>
                      <w:rFonts w:hint="default" w:ascii="Times New Roman" w:hAnsi="Times New Roman" w:cs="Times New Roman"/>
                      <w:sz w:val="18"/>
                      <w:szCs w:val="18"/>
                    </w:rPr>
                    <w:t>1年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6" w:type="dxa"/>
                  <w:tcBorders>
                    <w:top w:val="single" w:color="auto" w:sz="2" w:space="0"/>
                    <w:left w:val="single" w:color="auto" w:sz="2" w:space="0"/>
                    <w:bottom w:val="single" w:color="auto" w:sz="2" w:space="0"/>
                    <w:right w:val="single" w:color="auto" w:sz="2" w:space="0"/>
                  </w:tcBorders>
                  <w:vAlign w:val="center"/>
                </w:tcPr>
                <w:p>
                  <w:pPr>
                    <w:pStyle w:val="995"/>
                    <w:numPr>
                      <w:ilvl w:val="0"/>
                      <w:numId w:val="21"/>
                    </w:numPr>
                    <w:spacing w:beforeLines="50"/>
                    <w:ind w:right="-124" w:rightChars="-59" w:firstLine="0" w:firstLineChars="0"/>
                    <w:jc w:val="center"/>
                    <w:rPr>
                      <w:rStyle w:val="224"/>
                      <w:rFonts w:hint="default" w:ascii="Times New Roman" w:hAnsi="Times New Roman" w:cs="Times New Roman"/>
                      <w:sz w:val="18"/>
                      <w:szCs w:val="18"/>
                    </w:rPr>
                  </w:pPr>
                </w:p>
              </w:tc>
              <w:tc>
                <w:tcPr>
                  <w:tcW w:w="1043"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pStyle w:val="1399"/>
                    <w:jc w:val="center"/>
                    <w:rPr>
                      <w:rFonts w:hint="eastAsia" w:ascii="Times New Roman" w:hAnsi="Times New Roman" w:eastAsia="宋体" w:cs="Times New Roman"/>
                      <w:color w:val="000000"/>
                      <w:sz w:val="18"/>
                      <w:szCs w:val="18"/>
                      <w:lang w:val="en-US" w:eastAsia="zh-CN" w:bidi="ar-SA"/>
                    </w:rPr>
                  </w:pPr>
                  <w:r>
                    <w:rPr>
                      <w:rFonts w:hint="eastAsia" w:ascii="Times New Roman" w:cs="Times New Roman"/>
                      <w:sz w:val="18"/>
                      <w:szCs w:val="18"/>
                      <w:lang w:val="en-US" w:eastAsia="zh-CN"/>
                    </w:rPr>
                    <w:t>过期化学品</w:t>
                  </w:r>
                </w:p>
              </w:tc>
              <w:tc>
                <w:tcPr>
                  <w:tcW w:w="771"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rFonts w:hint="default" w:ascii="Times New Roman" w:hAnsi="Times New Roman" w:eastAsia="宋体" w:cs="Times New Roman"/>
                      <w:kern w:val="2"/>
                      <w:sz w:val="18"/>
                      <w:szCs w:val="18"/>
                      <w:lang w:val="en-US" w:eastAsia="zh-CN" w:bidi="ar-SA"/>
                    </w:rPr>
                  </w:pPr>
                  <w:r>
                    <w:rPr>
                      <w:color w:val="000000"/>
                      <w:sz w:val="18"/>
                      <w:szCs w:val="18"/>
                      <w:highlight w:val="none"/>
                    </w:rPr>
                    <w:t>HW</w:t>
                  </w:r>
                  <w:r>
                    <w:rPr>
                      <w:rFonts w:hint="eastAsia"/>
                      <w:color w:val="000000"/>
                      <w:sz w:val="18"/>
                      <w:szCs w:val="18"/>
                      <w:highlight w:val="none"/>
                      <w:lang w:val="en-US" w:eastAsia="zh-CN"/>
                    </w:rPr>
                    <w:t>49</w:t>
                  </w:r>
                </w:p>
              </w:tc>
              <w:tc>
                <w:tcPr>
                  <w:tcW w:w="1396"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rFonts w:hint="eastAsia" w:ascii="Times New Roman" w:hAnsi="Times New Roman" w:eastAsia="宋体" w:cs="Times New Roman"/>
                      <w:kern w:val="2"/>
                      <w:sz w:val="18"/>
                      <w:szCs w:val="18"/>
                      <w:lang w:val="en-US" w:eastAsia="zh-CN" w:bidi="ar-SA"/>
                    </w:rPr>
                  </w:pPr>
                  <w:r>
                    <w:rPr>
                      <w:rFonts w:hint="eastAsia"/>
                      <w:color w:val="000000"/>
                      <w:sz w:val="18"/>
                      <w:szCs w:val="18"/>
                      <w:highlight w:val="none"/>
                    </w:rPr>
                    <w:t>900-047-49</w:t>
                  </w:r>
                </w:p>
              </w:tc>
              <w:tc>
                <w:tcPr>
                  <w:tcW w:w="805"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eastAsia" w:cs="Times New Roman"/>
                      <w:sz w:val="18"/>
                      <w:szCs w:val="18"/>
                      <w:highlight w:val="none"/>
                      <w:lang w:val="en-US" w:eastAsia="zh-CN"/>
                    </w:rPr>
                  </w:pPr>
                </w:p>
              </w:tc>
              <w:tc>
                <w:tcPr>
                  <w:tcW w:w="656"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eastAsia" w:cs="Times New Roman"/>
                      <w:sz w:val="18"/>
                      <w:szCs w:val="18"/>
                      <w:highlight w:val="none"/>
                      <w:lang w:val="en-US" w:eastAsia="zh-CN"/>
                    </w:rPr>
                  </w:pPr>
                </w:p>
              </w:tc>
              <w:tc>
                <w:tcPr>
                  <w:tcW w:w="1259"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eastAsia" w:cs="Times New Roman"/>
                      <w:sz w:val="18"/>
                      <w:szCs w:val="18"/>
                      <w:lang w:eastAsia="zh-CN"/>
                    </w:rPr>
                  </w:pPr>
                  <w:r>
                    <w:rPr>
                      <w:rFonts w:hint="eastAsia" w:cs="Times New Roman"/>
                      <w:sz w:val="18"/>
                      <w:szCs w:val="18"/>
                      <w:lang w:eastAsia="zh-CN"/>
                    </w:rPr>
                    <w:t>密闭保存</w:t>
                  </w:r>
                </w:p>
              </w:tc>
              <w:tc>
                <w:tcPr>
                  <w:tcW w:w="839"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436" w:type="dxa"/>
                  <w:tcBorders>
                    <w:top w:val="single" w:color="auto" w:sz="2" w:space="0"/>
                    <w:left w:val="single" w:color="auto" w:sz="2" w:space="0"/>
                    <w:bottom w:val="single" w:color="auto" w:sz="2" w:space="0"/>
                    <w:right w:val="single" w:color="auto" w:sz="2" w:space="0"/>
                  </w:tcBorders>
                  <w:vAlign w:val="center"/>
                </w:tcPr>
                <w:p>
                  <w:pPr>
                    <w:pStyle w:val="995"/>
                    <w:numPr>
                      <w:ilvl w:val="0"/>
                      <w:numId w:val="21"/>
                    </w:numPr>
                    <w:spacing w:beforeLines="50"/>
                    <w:ind w:right="-124" w:rightChars="-59" w:firstLine="0" w:firstLineChars="0"/>
                    <w:jc w:val="center"/>
                    <w:rPr>
                      <w:rStyle w:val="224"/>
                      <w:rFonts w:hint="default" w:ascii="Times New Roman" w:hAnsi="Times New Roman" w:cs="Times New Roman"/>
                      <w:sz w:val="18"/>
                      <w:szCs w:val="18"/>
                    </w:rPr>
                  </w:pPr>
                </w:p>
              </w:tc>
              <w:tc>
                <w:tcPr>
                  <w:tcW w:w="1043"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p>
              </w:tc>
              <w:tc>
                <w:tcPr>
                  <w:tcW w:w="1149" w:type="dxa"/>
                  <w:tcBorders>
                    <w:top w:val="single" w:color="auto" w:sz="2" w:space="0"/>
                    <w:left w:val="single" w:color="auto" w:sz="2" w:space="0"/>
                    <w:bottom w:val="single" w:color="auto" w:sz="2" w:space="0"/>
                    <w:right w:val="single" w:color="auto" w:sz="2" w:space="0"/>
                  </w:tcBorders>
                  <w:vAlign w:val="center"/>
                </w:tcPr>
                <w:p>
                  <w:pPr>
                    <w:pStyle w:val="1399"/>
                    <w:jc w:val="center"/>
                    <w:rPr>
                      <w:rFonts w:hint="default" w:ascii="Times New Roman" w:hAnsi="Times New Roman" w:cs="Times New Roman"/>
                      <w:sz w:val="18"/>
                      <w:szCs w:val="18"/>
                    </w:rPr>
                  </w:pPr>
                  <w:r>
                    <w:rPr>
                      <w:rFonts w:hint="eastAsia" w:ascii="Times New Roman" w:cs="Times New Roman"/>
                      <w:sz w:val="18"/>
                      <w:szCs w:val="18"/>
                      <w:lang w:val="en-US" w:eastAsia="zh-CN"/>
                    </w:rPr>
                    <w:t>废水处理污泥</w:t>
                  </w:r>
                </w:p>
              </w:tc>
              <w:tc>
                <w:tcPr>
                  <w:tcW w:w="771"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rFonts w:hint="default" w:ascii="Times New Roman" w:hAnsi="Times New Roman" w:cs="Times New Roman"/>
                      <w:sz w:val="18"/>
                      <w:szCs w:val="18"/>
                    </w:rPr>
                  </w:pPr>
                  <w:r>
                    <w:rPr>
                      <w:color w:val="000000"/>
                      <w:sz w:val="18"/>
                      <w:szCs w:val="18"/>
                      <w:highlight w:val="none"/>
                    </w:rPr>
                    <w:t>HW</w:t>
                  </w:r>
                  <w:r>
                    <w:rPr>
                      <w:rFonts w:hint="eastAsia"/>
                      <w:color w:val="000000"/>
                      <w:sz w:val="18"/>
                      <w:szCs w:val="18"/>
                      <w:highlight w:val="none"/>
                      <w:lang w:val="en-US" w:eastAsia="zh-CN"/>
                    </w:rPr>
                    <w:t>49</w:t>
                  </w:r>
                </w:p>
              </w:tc>
              <w:tc>
                <w:tcPr>
                  <w:tcW w:w="1396" w:type="dxa"/>
                  <w:tcBorders>
                    <w:top w:val="single" w:color="auto" w:sz="2" w:space="0"/>
                    <w:left w:val="single" w:color="auto" w:sz="2" w:space="0"/>
                    <w:bottom w:val="single" w:color="auto" w:sz="2" w:space="0"/>
                    <w:right w:val="single" w:color="auto" w:sz="2" w:space="0"/>
                  </w:tcBorders>
                  <w:vAlign w:val="center"/>
                </w:tcPr>
                <w:p>
                  <w:pPr>
                    <w:topLinePunct/>
                    <w:snapToGrid w:val="0"/>
                    <w:jc w:val="center"/>
                    <w:rPr>
                      <w:rFonts w:hint="default" w:ascii="Times New Roman" w:hAnsi="Times New Roman" w:cs="Times New Roman"/>
                      <w:sz w:val="18"/>
                      <w:szCs w:val="18"/>
                    </w:rPr>
                  </w:pPr>
                  <w:r>
                    <w:rPr>
                      <w:rFonts w:hint="eastAsia"/>
                      <w:color w:val="000000"/>
                      <w:sz w:val="18"/>
                      <w:szCs w:val="18"/>
                      <w:highlight w:val="none"/>
                    </w:rPr>
                    <w:t>900-047-49</w:t>
                  </w:r>
                </w:p>
              </w:tc>
              <w:tc>
                <w:tcPr>
                  <w:tcW w:w="805"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eastAsia" w:cs="Times New Roman"/>
                      <w:sz w:val="18"/>
                      <w:szCs w:val="18"/>
                      <w:lang w:eastAsia="zh-CN"/>
                    </w:rPr>
                  </w:pPr>
                </w:p>
              </w:tc>
              <w:tc>
                <w:tcPr>
                  <w:tcW w:w="656"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eastAsia" w:cs="Times New Roman"/>
                      <w:sz w:val="18"/>
                      <w:szCs w:val="18"/>
                      <w:lang w:val="en-US" w:eastAsia="zh-CN"/>
                    </w:rPr>
                  </w:pPr>
                </w:p>
              </w:tc>
              <w:tc>
                <w:tcPr>
                  <w:tcW w:w="1259"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line="300" w:lineRule="exact"/>
                    <w:jc w:val="center"/>
                    <w:rPr>
                      <w:rFonts w:hint="eastAsia" w:cs="Times New Roman"/>
                      <w:sz w:val="18"/>
                      <w:szCs w:val="18"/>
                      <w:lang w:eastAsia="zh-CN"/>
                    </w:rPr>
                  </w:pPr>
                  <w:r>
                    <w:rPr>
                      <w:rFonts w:hint="eastAsia" w:cs="Times New Roman"/>
                      <w:sz w:val="18"/>
                      <w:szCs w:val="18"/>
                      <w:lang w:eastAsia="zh-CN"/>
                    </w:rPr>
                    <w:t>密闭保存</w:t>
                  </w:r>
                </w:p>
              </w:tc>
              <w:tc>
                <w:tcPr>
                  <w:tcW w:w="839" w:type="dxa"/>
                  <w:vMerge w:val="continue"/>
                  <w:tcBorders>
                    <w:left w:val="single" w:color="auto" w:sz="2" w:space="0"/>
                    <w:right w:val="single" w:color="auto" w:sz="2" w:space="0"/>
                  </w:tcBorders>
                  <w:vAlign w:val="center"/>
                </w:tcPr>
                <w:p>
                  <w:pPr>
                    <w:autoSpaceDE w:val="0"/>
                    <w:autoSpaceDN w:val="0"/>
                    <w:adjustRightInd w:val="0"/>
                    <w:spacing w:line="300" w:lineRule="exact"/>
                    <w:jc w:val="center"/>
                    <w:rPr>
                      <w:rFonts w:hint="default" w:ascii="Times New Roman" w:hAnsi="Times New Roman" w:cs="Times New Roman"/>
                      <w:sz w:val="18"/>
                      <w:szCs w:val="18"/>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cs="Times New Roman"/>
                <w:color w:val="000000"/>
                <w:kern w:val="0"/>
                <w:sz w:val="21"/>
                <w:szCs w:val="21"/>
                <w:lang w:val="zh-CN" w:eastAsia="zh-CN"/>
              </w:rPr>
            </w:pPr>
            <w:r>
              <w:rPr>
                <w:rFonts w:hint="eastAsia" w:cs="Times New Roman"/>
                <w:color w:val="000000"/>
                <w:kern w:val="0"/>
                <w:sz w:val="21"/>
                <w:szCs w:val="21"/>
                <w:lang w:val="zh-CN" w:eastAsia="zh-CN"/>
              </w:rPr>
              <w:t>危废间的建设及管理严格按照相关技术规范进行：</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cs="Times New Roman"/>
                <w:color w:val="000000"/>
                <w:kern w:val="0"/>
                <w:sz w:val="21"/>
                <w:szCs w:val="21"/>
                <w:lang w:val="zh-CN"/>
              </w:rPr>
            </w:pPr>
            <w:r>
              <w:rPr>
                <w:rFonts w:hint="eastAsia" w:ascii="Times New Roman" w:hAnsi="Times New Roman" w:cs="Times New Roman"/>
                <w:color w:val="000000"/>
                <w:kern w:val="0"/>
                <w:sz w:val="21"/>
                <w:szCs w:val="21"/>
                <w:lang w:val="en-US" w:eastAsia="zh-CN"/>
              </w:rPr>
              <w:t>a.</w:t>
            </w:r>
            <w:r>
              <w:rPr>
                <w:rFonts w:hint="default" w:ascii="Times New Roman" w:hAnsi="Times New Roman" w:cs="Times New Roman"/>
                <w:color w:val="000000"/>
                <w:kern w:val="0"/>
                <w:sz w:val="21"/>
                <w:szCs w:val="21"/>
                <w:lang w:val="zh-CN"/>
              </w:rPr>
              <w:t>危废暂存库要严格按照《危险废物贮存污染控制标准》（GB18597-20</w:t>
            </w:r>
            <w:r>
              <w:rPr>
                <w:rFonts w:hint="eastAsia" w:ascii="Times New Roman" w:hAnsi="Times New Roman" w:cs="Times New Roman"/>
                <w:color w:val="000000"/>
                <w:kern w:val="0"/>
                <w:sz w:val="21"/>
                <w:szCs w:val="21"/>
                <w:lang w:val="en-US" w:eastAsia="zh-CN"/>
              </w:rPr>
              <w:t>23</w:t>
            </w:r>
            <w:r>
              <w:rPr>
                <w:rFonts w:hint="default" w:ascii="Times New Roman" w:hAnsi="Times New Roman" w:cs="Times New Roman"/>
                <w:color w:val="000000"/>
                <w:kern w:val="0"/>
                <w:sz w:val="21"/>
                <w:szCs w:val="21"/>
                <w:lang w:val="zh-CN"/>
              </w:rPr>
              <w:t>）要求进行防渗工程设计施工，并配备消防设备。</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cs="Times New Roman"/>
                <w:color w:val="000000"/>
                <w:kern w:val="0"/>
                <w:sz w:val="21"/>
                <w:szCs w:val="21"/>
                <w:lang w:val="zh-CN"/>
              </w:rPr>
            </w:pPr>
            <w:r>
              <w:rPr>
                <w:rFonts w:hint="eastAsia" w:ascii="Times New Roman" w:hAnsi="Times New Roman" w:cs="Times New Roman"/>
                <w:color w:val="000000"/>
                <w:kern w:val="0"/>
                <w:sz w:val="21"/>
                <w:szCs w:val="21"/>
                <w:lang w:val="en-US" w:eastAsia="zh-CN"/>
              </w:rPr>
              <w:t>b.</w:t>
            </w:r>
            <w:r>
              <w:rPr>
                <w:rFonts w:hint="default" w:ascii="Times New Roman" w:hAnsi="Times New Roman" w:cs="Times New Roman"/>
                <w:color w:val="000000"/>
                <w:kern w:val="0"/>
                <w:sz w:val="21"/>
                <w:szCs w:val="21"/>
                <w:lang w:val="zh-CN"/>
              </w:rPr>
              <w:t>存储容器做到防腐、防漏，暂存于危废暂存间，设置危险废物标识。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default" w:ascii="Times New Roman" w:hAnsi="Times New Roman" w:cs="Times New Roman"/>
                <w:color w:val="000000"/>
                <w:kern w:val="0"/>
                <w:sz w:val="21"/>
                <w:szCs w:val="21"/>
                <w:lang w:val="zh-CN"/>
              </w:rPr>
            </w:pPr>
            <w:r>
              <w:rPr>
                <w:rFonts w:hint="eastAsia" w:ascii="Times New Roman" w:hAnsi="Times New Roman" w:cs="Times New Roman"/>
                <w:color w:val="000000"/>
                <w:kern w:val="0"/>
                <w:sz w:val="21"/>
                <w:szCs w:val="21"/>
                <w:lang w:val="en-US" w:eastAsia="zh-CN"/>
              </w:rPr>
              <w:t>c.</w:t>
            </w:r>
            <w:r>
              <w:rPr>
                <w:rFonts w:hint="default" w:ascii="Times New Roman" w:hAnsi="Times New Roman" w:cs="Times New Roman"/>
                <w:color w:val="000000"/>
                <w:kern w:val="0"/>
                <w:sz w:val="21"/>
                <w:szCs w:val="21"/>
                <w:lang w:val="zh-CN"/>
              </w:rPr>
              <w:t>根据《挥发性有机物无组织排放控制标准》（GB37822-2019）10.4要求对危险废物设置专人管理和登记，建立危险废物储存台账，如实记录危险废物储存和处理情况，台账保存期限不小于</w:t>
            </w:r>
            <w:r>
              <w:rPr>
                <w:rFonts w:hint="eastAsia" w:ascii="Times New Roman" w:hAnsi="Times New Roman" w:cs="Times New Roman"/>
                <w:color w:val="000000"/>
                <w:kern w:val="0"/>
                <w:sz w:val="21"/>
                <w:szCs w:val="21"/>
                <w:lang w:val="en-US" w:eastAsia="zh-CN"/>
              </w:rPr>
              <w:t>5</w:t>
            </w:r>
            <w:r>
              <w:rPr>
                <w:rFonts w:hint="default" w:ascii="Times New Roman" w:hAnsi="Times New Roman" w:cs="Times New Roman"/>
                <w:color w:val="000000"/>
                <w:kern w:val="0"/>
                <w:sz w:val="21"/>
                <w:szCs w:val="21"/>
                <w:lang w:val="zh-CN"/>
              </w:rPr>
              <w:t>年。</w:t>
            </w:r>
          </w:p>
          <w:p>
            <w:pPr>
              <w:spacing w:line="360" w:lineRule="auto"/>
              <w:ind w:firstLine="420" w:firstLineChars="200"/>
              <w:rPr>
                <w:rFonts w:hint="default" w:ascii="Times New Roman" w:hAnsi="Times New Roman" w:cs="Times New Roman"/>
                <w:color w:val="000000"/>
                <w:kern w:val="0"/>
                <w:sz w:val="24"/>
                <w:lang w:val="zh-CN"/>
              </w:rPr>
            </w:pPr>
            <w:r>
              <w:rPr>
                <w:rFonts w:hint="eastAsia" w:ascii="Times New Roman" w:hAnsi="Times New Roman" w:cs="Times New Roman"/>
                <w:color w:val="000000"/>
                <w:kern w:val="0"/>
                <w:sz w:val="21"/>
                <w:szCs w:val="21"/>
                <w:lang w:val="en-US" w:eastAsia="zh-CN"/>
              </w:rPr>
              <w:t>d.</w:t>
            </w:r>
            <w:r>
              <w:rPr>
                <w:rFonts w:hint="default" w:ascii="Times New Roman" w:hAnsi="Times New Roman" w:cs="Times New Roman"/>
                <w:color w:val="000000"/>
                <w:kern w:val="0"/>
                <w:sz w:val="21"/>
                <w:szCs w:val="21"/>
                <w:lang w:val="zh-CN"/>
              </w:rPr>
              <w:t>危险废物定期由有资质单位负责转运处理，企业不得私自转运。转移严格按照《危险废物转移联单管理办法》的相关要求执行。</w:t>
            </w:r>
          </w:p>
          <w:p>
            <w:pPr>
              <w:spacing w:line="360" w:lineRule="auto"/>
              <w:ind w:firstLine="420" w:firstLineChars="200"/>
              <w:rPr>
                <w:color w:val="000000"/>
                <w:szCs w:val="21"/>
              </w:rPr>
            </w:pPr>
            <w:r>
              <w:rPr>
                <w:color w:val="000000"/>
                <w:szCs w:val="21"/>
              </w:rPr>
              <w:t>本项目产生的危险废物储存时间较短，危险废物定期清理，存放于危险暂存间中，及时交</w:t>
            </w:r>
            <w:r>
              <w:rPr>
                <w:rFonts w:hint="eastAsia"/>
                <w:color w:val="000000"/>
                <w:szCs w:val="21"/>
              </w:rPr>
              <w:t>由</w:t>
            </w:r>
            <w:r>
              <w:rPr>
                <w:color w:val="000000"/>
                <w:szCs w:val="21"/>
              </w:rPr>
              <w:t>相应的危险废物处置单位进行处理。采取以上措施后，本项目危险废物可以得到有效处理，不会对环境造成影响。</w:t>
            </w:r>
          </w:p>
          <w:p>
            <w:pPr>
              <w:spacing w:line="360" w:lineRule="auto"/>
              <w:ind w:firstLine="420" w:firstLineChars="200"/>
              <w:rPr>
                <w:rFonts w:hint="eastAsia" w:ascii="Times New Roman" w:hAnsi="Times New Roman" w:eastAsia="黑体" w:cs="Times New Roman"/>
                <w:bCs/>
                <w:szCs w:val="21"/>
                <w:lang w:eastAsia="zh-CN"/>
              </w:rPr>
            </w:pPr>
            <w:r>
              <w:rPr>
                <w:rFonts w:hint="default" w:ascii="Times New Roman" w:hAnsi="Times New Roman" w:eastAsia="黑体" w:cs="Times New Roman"/>
                <w:bCs/>
                <w:szCs w:val="21"/>
              </w:rPr>
              <w:t>五、地下水</w:t>
            </w:r>
            <w:r>
              <w:rPr>
                <w:rFonts w:hint="eastAsia" w:eastAsia="黑体" w:cs="Times New Roman"/>
                <w:bCs/>
                <w:szCs w:val="21"/>
                <w:lang w:eastAsia="zh-CN"/>
              </w:rPr>
              <w:t>、土壤</w:t>
            </w:r>
          </w:p>
          <w:p>
            <w:pPr>
              <w:adjustRightInd w:val="0"/>
              <w:snapToGrid w:val="0"/>
              <w:spacing w:line="360" w:lineRule="auto"/>
              <w:ind w:firstLine="420" w:firstLineChars="200"/>
              <w:rPr>
                <w:bCs/>
                <w:szCs w:val="21"/>
              </w:rPr>
            </w:pPr>
            <w:r>
              <w:rPr>
                <w:bCs/>
                <w:szCs w:val="21"/>
              </w:rPr>
              <w:t>1、污染途径、类型</w:t>
            </w:r>
          </w:p>
          <w:p>
            <w:pPr>
              <w:pStyle w:val="30"/>
              <w:spacing w:line="360" w:lineRule="auto"/>
              <w:ind w:firstLine="420" w:firstLineChars="200"/>
              <w:rPr>
                <w:bCs/>
                <w:sz w:val="21"/>
                <w:szCs w:val="21"/>
              </w:rPr>
            </w:pPr>
            <w:r>
              <w:rPr>
                <w:bCs/>
                <w:sz w:val="21"/>
                <w:szCs w:val="21"/>
              </w:rPr>
              <w:t>本项目污染源主要为</w:t>
            </w:r>
            <w:r>
              <w:rPr>
                <w:rFonts w:hint="eastAsia"/>
                <w:bCs/>
                <w:sz w:val="21"/>
                <w:szCs w:val="21"/>
                <w:lang w:eastAsia="zh-CN"/>
              </w:rPr>
              <w:t>化粪池、隔油池、危废间，主要污染物为</w:t>
            </w:r>
            <w:r>
              <w:rPr>
                <w:rFonts w:hint="eastAsia" w:ascii="Times New Roman" w:hAnsi="Times New Roman" w:eastAsia="宋体" w:cs="Times New Roman"/>
                <w:b w:val="0"/>
                <w:bCs w:val="0"/>
                <w:color w:val="auto"/>
                <w:kern w:val="2"/>
                <w:sz w:val="21"/>
                <w:szCs w:val="21"/>
                <w:lang w:val="en-US" w:eastAsia="zh-CN" w:bidi="ar-SA"/>
              </w:rPr>
              <w:t>废水以及实验试剂</w:t>
            </w:r>
            <w:r>
              <w:rPr>
                <w:rFonts w:hint="eastAsia" w:ascii="Times New Roman" w:hAnsi="Times New Roman" w:cs="Times New Roman"/>
                <w:b w:val="0"/>
                <w:bCs w:val="0"/>
                <w:color w:val="auto"/>
                <w:kern w:val="2"/>
                <w:sz w:val="21"/>
                <w:szCs w:val="21"/>
                <w:lang w:val="en-US" w:eastAsia="zh-CN" w:bidi="ar-SA"/>
              </w:rPr>
              <w:t>等，</w:t>
            </w:r>
            <w:r>
              <w:rPr>
                <w:rFonts w:hint="default" w:ascii="Times New Roman" w:hAnsi="Times New Roman" w:cs="Times New Roman"/>
                <w:bCs/>
                <w:sz w:val="21"/>
                <w:szCs w:val="21"/>
              </w:rPr>
              <w:t>主要污染</w:t>
            </w:r>
            <w:r>
              <w:rPr>
                <w:rFonts w:hint="eastAsia" w:ascii="Times New Roman" w:hAnsi="Times New Roman" w:cs="Times New Roman"/>
                <w:bCs/>
                <w:sz w:val="21"/>
                <w:szCs w:val="21"/>
                <w:lang w:eastAsia="zh-CN"/>
              </w:rPr>
              <w:t>途径</w:t>
            </w:r>
            <w:r>
              <w:rPr>
                <w:rFonts w:hint="default" w:ascii="Times New Roman" w:hAnsi="Times New Roman" w:cs="Times New Roman"/>
                <w:bCs/>
                <w:sz w:val="21"/>
                <w:szCs w:val="21"/>
              </w:rPr>
              <w:t>为</w:t>
            </w:r>
            <w:r>
              <w:rPr>
                <w:rFonts w:hint="eastAsia" w:cs="Times New Roman"/>
                <w:bCs/>
                <w:sz w:val="21"/>
                <w:szCs w:val="21"/>
                <w:lang w:eastAsia="zh-CN"/>
              </w:rPr>
              <w:t>垂直入渗</w:t>
            </w:r>
            <w:r>
              <w:rPr>
                <w:rFonts w:hint="default" w:ascii="Times New Roman" w:hAnsi="Times New Roman" w:eastAsia="宋体" w:cs="Times New Roman"/>
                <w:b w:val="0"/>
                <w:bCs w:val="0"/>
                <w:color w:val="auto"/>
                <w:kern w:val="2"/>
                <w:sz w:val="21"/>
                <w:szCs w:val="21"/>
                <w:lang w:val="en-US" w:eastAsia="zh-CN" w:bidi="ar-SA"/>
              </w:rPr>
              <w:t>。</w:t>
            </w:r>
            <w:r>
              <w:rPr>
                <w:rFonts w:hint="eastAsia" w:ascii="Times New Roman" w:hAnsi="Times New Roman" w:eastAsia="宋体" w:cs="Times New Roman"/>
                <w:b w:val="0"/>
                <w:bCs w:val="0"/>
                <w:color w:val="auto"/>
                <w:kern w:val="2"/>
                <w:sz w:val="21"/>
                <w:szCs w:val="21"/>
                <w:lang w:val="en-US" w:eastAsia="zh-CN" w:bidi="ar-SA"/>
              </w:rPr>
              <w:t>项目废水由厂区</w:t>
            </w:r>
            <w:r>
              <w:rPr>
                <w:rFonts w:hint="eastAsia" w:cs="Times New Roman"/>
                <w:b w:val="0"/>
                <w:bCs w:val="0"/>
                <w:color w:val="auto"/>
                <w:kern w:val="2"/>
                <w:sz w:val="21"/>
                <w:szCs w:val="21"/>
                <w:lang w:val="en-US" w:eastAsia="zh-CN" w:bidi="ar-SA"/>
              </w:rPr>
              <w:t>隔油池、化粪池</w:t>
            </w:r>
            <w:r>
              <w:rPr>
                <w:rFonts w:hint="eastAsia" w:ascii="Times New Roman" w:hAnsi="Times New Roman" w:eastAsia="宋体" w:cs="Times New Roman"/>
                <w:b w:val="0"/>
                <w:bCs w:val="0"/>
                <w:color w:val="auto"/>
                <w:kern w:val="2"/>
                <w:sz w:val="21"/>
                <w:szCs w:val="21"/>
                <w:lang w:val="en-US" w:eastAsia="zh-CN" w:bidi="ar-SA"/>
              </w:rPr>
              <w:t>预处理后经市政管网排入污水处理厂；实验试剂存储于药品室。</w:t>
            </w:r>
            <w:r>
              <w:rPr>
                <w:rFonts w:hint="default" w:ascii="Times New Roman" w:hAnsi="Times New Roman" w:eastAsia="宋体" w:cs="Times New Roman"/>
                <w:b w:val="0"/>
                <w:bCs w:val="0"/>
                <w:color w:val="auto"/>
                <w:kern w:val="2"/>
                <w:sz w:val="21"/>
                <w:szCs w:val="21"/>
                <w:lang w:val="en-US" w:eastAsia="zh-CN" w:bidi="ar-SA"/>
              </w:rPr>
              <w:t>因此，</w:t>
            </w:r>
            <w:r>
              <w:rPr>
                <w:rFonts w:hint="eastAsia" w:cs="Times New Roman"/>
                <w:b w:val="0"/>
                <w:bCs w:val="0"/>
                <w:color w:val="auto"/>
                <w:kern w:val="2"/>
                <w:sz w:val="21"/>
                <w:szCs w:val="21"/>
                <w:lang w:val="en-US" w:eastAsia="zh-CN" w:bidi="ar-SA"/>
              </w:rPr>
              <w:t>当化粪池、隔油池、危废间</w:t>
            </w:r>
            <w:r>
              <w:rPr>
                <w:rFonts w:hint="eastAsia" w:ascii="Times New Roman" w:hAnsi="Times New Roman" w:eastAsia="宋体" w:cs="Times New Roman"/>
                <w:b w:val="0"/>
                <w:bCs w:val="0"/>
                <w:color w:val="auto"/>
                <w:kern w:val="2"/>
                <w:sz w:val="21"/>
                <w:szCs w:val="21"/>
                <w:lang w:val="en-US" w:eastAsia="zh-CN" w:bidi="ar-SA"/>
              </w:rPr>
              <w:t>出现渗漏、废水管网破裂、实验试剂由于人为倾倒</w:t>
            </w:r>
            <w:r>
              <w:rPr>
                <w:rFonts w:hint="default" w:ascii="Times New Roman" w:hAnsi="Times New Roman" w:eastAsia="宋体" w:cs="Times New Roman"/>
                <w:b w:val="0"/>
                <w:bCs w:val="0"/>
                <w:color w:val="auto"/>
                <w:kern w:val="2"/>
                <w:sz w:val="21"/>
                <w:szCs w:val="21"/>
                <w:lang w:val="en-US" w:eastAsia="zh-CN" w:bidi="ar-SA"/>
              </w:rPr>
              <w:t>，会下渗污染地下水和土壤</w:t>
            </w:r>
            <w:r>
              <w:rPr>
                <w:bCs/>
                <w:sz w:val="21"/>
                <w:szCs w:val="21"/>
              </w:rPr>
              <w:t>。</w:t>
            </w:r>
            <w:r>
              <w:rPr>
                <w:rFonts w:hint="eastAsia"/>
                <w:bCs/>
                <w:sz w:val="21"/>
                <w:szCs w:val="21"/>
                <w:lang w:eastAsia="zh-CN"/>
              </w:rPr>
              <w:t>危废间、化粪池、隔油池均</w:t>
            </w:r>
            <w:r>
              <w:rPr>
                <w:rFonts w:hint="eastAsia"/>
                <w:bCs/>
                <w:sz w:val="21"/>
                <w:szCs w:val="21"/>
              </w:rPr>
              <w:t>已做好地面硬化</w:t>
            </w:r>
            <w:r>
              <w:rPr>
                <w:rFonts w:hint="eastAsia"/>
                <w:bCs/>
                <w:sz w:val="21"/>
                <w:szCs w:val="21"/>
                <w:lang w:eastAsia="zh-CN"/>
              </w:rPr>
              <w:t>，防腐防渗</w:t>
            </w:r>
            <w:r>
              <w:rPr>
                <w:rFonts w:hint="eastAsia"/>
                <w:bCs/>
                <w:sz w:val="21"/>
                <w:szCs w:val="21"/>
              </w:rPr>
              <w:t>，</w:t>
            </w:r>
            <w:r>
              <w:rPr>
                <w:rFonts w:hint="eastAsia"/>
                <w:bCs/>
                <w:sz w:val="21"/>
                <w:szCs w:val="21"/>
                <w:lang w:eastAsia="zh-CN"/>
              </w:rPr>
              <w:t>即使</w:t>
            </w:r>
            <w:r>
              <w:rPr>
                <w:rFonts w:hint="eastAsia"/>
                <w:bCs/>
                <w:sz w:val="21"/>
                <w:szCs w:val="21"/>
              </w:rPr>
              <w:t>发生物料泄漏，也会及时清理，不会发生垂直入渗现象。</w:t>
            </w:r>
            <w:r>
              <w:rPr>
                <w:bCs/>
                <w:sz w:val="21"/>
                <w:szCs w:val="21"/>
              </w:rPr>
              <w:t>故而本项目对地下水</w:t>
            </w:r>
            <w:r>
              <w:rPr>
                <w:rFonts w:hint="eastAsia"/>
                <w:bCs/>
                <w:sz w:val="21"/>
                <w:szCs w:val="21"/>
                <w:lang w:eastAsia="zh-CN"/>
              </w:rPr>
              <w:t>、土壤</w:t>
            </w:r>
            <w:r>
              <w:rPr>
                <w:bCs/>
                <w:sz w:val="21"/>
                <w:szCs w:val="21"/>
              </w:rPr>
              <w:t>几乎无影响途径。</w:t>
            </w:r>
          </w:p>
          <w:p>
            <w:pPr>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2、采取保护措施及影响分析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（1）应加强巡检及时处理污染物跑、冒、滴、漏，同时应加强对防渗工程的检查，若发现防渗密封材料老化或损坏，应及时维修更换，将污染物泄漏的环境风险事故降到最低限度。</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w:t>
            </w:r>
            <w:r>
              <w:rPr>
                <w:rFonts w:hint="eastAsia" w:cs="Times New Roman"/>
                <w:b w:val="0"/>
                <w:bCs w:val="0"/>
                <w:color w:val="auto"/>
                <w:kern w:val="2"/>
                <w:sz w:val="21"/>
                <w:szCs w:val="21"/>
                <w:lang w:val="en-US" w:eastAsia="zh-CN" w:bidi="ar-SA"/>
              </w:rPr>
              <w:t>防渗</w:t>
            </w:r>
            <w:r>
              <w:rPr>
                <w:rFonts w:hint="default" w:ascii="Times New Roman" w:hAnsi="Times New Roman" w:eastAsia="宋体" w:cs="Times New Roman"/>
                <w:b w:val="0"/>
                <w:bCs w:val="0"/>
                <w:color w:val="auto"/>
                <w:kern w:val="2"/>
                <w:sz w:val="21"/>
                <w:szCs w:val="21"/>
                <w:lang w:val="en-US" w:eastAsia="zh-CN" w:bidi="ar-SA"/>
              </w:rPr>
              <w:t>分区</w:t>
            </w:r>
            <w:r>
              <w:rPr>
                <w:rFonts w:hint="eastAsia" w:cs="Times New Roman"/>
                <w:b w:val="0"/>
                <w:bCs w:val="0"/>
                <w:color w:val="auto"/>
                <w:kern w:val="2"/>
                <w:sz w:val="21"/>
                <w:szCs w:val="21"/>
                <w:lang w:val="en-US" w:eastAsia="zh-CN" w:bidi="ar-SA"/>
              </w:rPr>
              <w:t>布设</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根据《环境影响评价技术导则 地下水环境》（HJ610-2016）中污染防治区分的规定，根据装置、单元的特点和所处的区域及部位，可将建设场地划分为简单防渗区、一般防渗区和重点防渗区。</w:t>
            </w:r>
          </w:p>
          <w:p>
            <w:pPr>
              <w:pStyle w:val="12"/>
              <w:adjustRightInd w:val="0"/>
              <w:spacing w:line="360" w:lineRule="auto"/>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lang w:val="zh-CN"/>
              </w:rPr>
              <w:t>重点</w:t>
            </w:r>
            <w:r>
              <w:rPr>
                <w:rFonts w:hint="eastAsia" w:cs="Times New Roman"/>
                <w:sz w:val="21"/>
                <w:szCs w:val="21"/>
                <w:highlight w:val="none"/>
                <w:lang w:val="en-US" w:eastAsia="zh-CN"/>
              </w:rPr>
              <w:t>防渗</w:t>
            </w:r>
            <w:r>
              <w:rPr>
                <w:rFonts w:hint="default" w:ascii="Times New Roman" w:hAnsi="Times New Roman" w:cs="Times New Roman"/>
                <w:sz w:val="21"/>
                <w:szCs w:val="21"/>
                <w:highlight w:val="none"/>
                <w:lang w:val="zh-CN"/>
              </w:rPr>
              <w:t>区是指对地下水环境有污染的物料或污染物泄漏后，不能及时发现和处理的区域或部位，主要指项目化粪池、危废间</w:t>
            </w:r>
            <w:r>
              <w:rPr>
                <w:rFonts w:hint="eastAsia" w:ascii="Times New Roman" w:hAnsi="Times New Roman" w:cs="Times New Roman"/>
                <w:sz w:val="21"/>
                <w:szCs w:val="21"/>
                <w:highlight w:val="none"/>
                <w:lang w:val="zh-CN"/>
              </w:rPr>
              <w:t>、</w:t>
            </w:r>
            <w:r>
              <w:rPr>
                <w:rFonts w:hint="eastAsia" w:ascii="Times New Roman" w:hAnsi="Times New Roman" w:cs="Times New Roman"/>
                <w:sz w:val="21"/>
                <w:szCs w:val="21"/>
                <w:highlight w:val="none"/>
                <w:lang w:val="en-US" w:eastAsia="zh-CN"/>
              </w:rPr>
              <w:t>隔油池</w:t>
            </w:r>
            <w:r>
              <w:rPr>
                <w:rFonts w:hint="default" w:ascii="Times New Roman" w:hAnsi="Times New Roman" w:cs="Times New Roman"/>
                <w:sz w:val="21"/>
                <w:szCs w:val="21"/>
                <w:highlight w:val="none"/>
                <w:lang w:val="zh-CN"/>
              </w:rPr>
              <w:t>等区域。</w:t>
            </w:r>
          </w:p>
          <w:p>
            <w:pPr>
              <w:pStyle w:val="12"/>
              <w:adjustRightInd w:val="0"/>
              <w:spacing w:line="360" w:lineRule="auto"/>
              <w:rPr>
                <w:rFonts w:hint="default" w:ascii="Times New Roman" w:hAnsi="Times New Roman" w:cs="Times New Roman"/>
                <w:sz w:val="21"/>
                <w:szCs w:val="21"/>
                <w:highlight w:val="none"/>
                <w:lang w:val="zh-CN"/>
              </w:rPr>
            </w:pPr>
            <w:r>
              <w:rPr>
                <w:rFonts w:hint="default" w:ascii="Times New Roman" w:hAnsi="Times New Roman" w:cs="Times New Roman"/>
                <w:sz w:val="21"/>
                <w:szCs w:val="21"/>
                <w:highlight w:val="none"/>
                <w:lang w:val="zh-CN"/>
              </w:rPr>
              <w:t>一般</w:t>
            </w:r>
            <w:r>
              <w:rPr>
                <w:rFonts w:hint="eastAsia" w:cs="Times New Roman"/>
                <w:sz w:val="21"/>
                <w:szCs w:val="21"/>
                <w:highlight w:val="none"/>
                <w:lang w:val="en-US" w:eastAsia="zh-CN"/>
              </w:rPr>
              <w:t>防渗</w:t>
            </w:r>
            <w:r>
              <w:rPr>
                <w:rFonts w:hint="default" w:ascii="Times New Roman" w:hAnsi="Times New Roman" w:cs="Times New Roman"/>
                <w:sz w:val="21"/>
                <w:szCs w:val="21"/>
                <w:highlight w:val="none"/>
                <w:lang w:val="zh-CN"/>
              </w:rPr>
              <w:t>区是指对地下水环境有污染的物料或污染物泄漏后，可及时发现和处理的区域或部位，包括</w:t>
            </w:r>
            <w:r>
              <w:rPr>
                <w:rFonts w:hint="eastAsia" w:ascii="Times New Roman" w:hAnsi="Times New Roman" w:cs="Times New Roman"/>
                <w:sz w:val="21"/>
                <w:szCs w:val="21"/>
                <w:highlight w:val="none"/>
                <w:lang w:val="en-US" w:eastAsia="zh-CN"/>
              </w:rPr>
              <w:t>一般固废暂存间等</w:t>
            </w:r>
            <w:r>
              <w:rPr>
                <w:rFonts w:hint="default" w:ascii="Times New Roman" w:hAnsi="Times New Roman" w:cs="Times New Roman"/>
                <w:sz w:val="21"/>
                <w:szCs w:val="21"/>
                <w:highlight w:val="none"/>
                <w:lang w:val="zh-CN"/>
              </w:rPr>
              <w:t>。</w:t>
            </w:r>
          </w:p>
          <w:p>
            <w:pPr>
              <w:pStyle w:val="12"/>
              <w:adjustRightInd w:val="0"/>
              <w:spacing w:line="360" w:lineRule="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zh-CN"/>
              </w:rPr>
              <w:t>简单</w:t>
            </w:r>
            <w:r>
              <w:rPr>
                <w:rFonts w:hint="eastAsia" w:cs="Times New Roman"/>
                <w:sz w:val="21"/>
                <w:szCs w:val="21"/>
                <w:highlight w:val="none"/>
                <w:lang w:val="en-US" w:eastAsia="zh-CN"/>
              </w:rPr>
              <w:t>防渗</w:t>
            </w:r>
            <w:r>
              <w:rPr>
                <w:rFonts w:hint="default" w:ascii="Times New Roman" w:hAnsi="Times New Roman" w:cs="Times New Roman"/>
                <w:sz w:val="21"/>
                <w:szCs w:val="21"/>
                <w:highlight w:val="none"/>
                <w:lang w:val="zh-CN"/>
              </w:rPr>
              <w:t>区是指</w:t>
            </w:r>
            <w:r>
              <w:rPr>
                <w:rFonts w:hint="default" w:ascii="Times New Roman" w:hAnsi="Times New Roman" w:cs="Times New Roman"/>
                <w:sz w:val="21"/>
                <w:szCs w:val="21"/>
                <w:highlight w:val="none"/>
                <w:lang w:val="en-US" w:eastAsia="zh-CN"/>
              </w:rPr>
              <w:t>仅进行一般地面硬化的区域或部分，包括</w:t>
            </w:r>
            <w:r>
              <w:rPr>
                <w:rFonts w:hint="eastAsia" w:ascii="Times New Roman" w:hAnsi="Times New Roman" w:cs="Times New Roman"/>
                <w:sz w:val="21"/>
                <w:szCs w:val="21"/>
                <w:highlight w:val="none"/>
                <w:lang w:val="en-US" w:eastAsia="zh-CN"/>
              </w:rPr>
              <w:t>教学楼等</w:t>
            </w:r>
            <w:r>
              <w:rPr>
                <w:rFonts w:hint="default" w:ascii="Times New Roman" w:hAnsi="Times New Roman" w:cs="Times New Roman"/>
                <w:sz w:val="21"/>
                <w:szCs w:val="21"/>
                <w:highlight w:val="none"/>
                <w:lang w:val="en-US" w:eastAsia="zh-CN"/>
              </w:rPr>
              <w:t>。</w:t>
            </w:r>
          </w:p>
          <w:p>
            <w:pPr>
              <w:adjustRightInd w:val="0"/>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表4-</w:t>
            </w:r>
            <w:r>
              <w:rPr>
                <w:rFonts w:hint="eastAsia" w:cs="Times New Roman"/>
                <w:b/>
                <w:bCs/>
                <w:szCs w:val="21"/>
                <w:highlight w:val="none"/>
                <w:lang w:val="en-US" w:eastAsia="zh-CN"/>
              </w:rPr>
              <w:t xml:space="preserve">20 </w:t>
            </w:r>
            <w:r>
              <w:rPr>
                <w:rFonts w:hint="default" w:ascii="Times New Roman" w:hAnsi="Times New Roman" w:cs="Times New Roman"/>
                <w:b/>
                <w:bCs/>
                <w:szCs w:val="21"/>
                <w:highlight w:val="none"/>
              </w:rPr>
              <w:t xml:space="preserve">  拟建项目污染区划分及防渗等级一览表</w:t>
            </w:r>
          </w:p>
          <w:tbl>
            <w:tblPr>
              <w:tblStyle w:val="8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735"/>
              <w:gridCol w:w="5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pct"/>
                  <w:noWrap w:val="0"/>
                  <w:vAlign w:val="center"/>
                </w:tcPr>
                <w:p>
                  <w:pPr>
                    <w:topLinePunct/>
                    <w:adjustRightInd w:val="0"/>
                    <w:snapToGrid w:val="0"/>
                    <w:spacing w:line="240" w:lineRule="auto"/>
                    <w:jc w:val="center"/>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防渗分区</w:t>
                  </w:r>
                </w:p>
              </w:tc>
              <w:tc>
                <w:tcPr>
                  <w:tcW w:w="1029" w:type="pct"/>
                  <w:noWrap w:val="0"/>
                  <w:vAlign w:val="center"/>
                </w:tcPr>
                <w:p>
                  <w:pPr>
                    <w:topLinePunct/>
                    <w:adjustRightInd w:val="0"/>
                    <w:snapToGrid w:val="0"/>
                    <w:spacing w:line="240" w:lineRule="auto"/>
                    <w:jc w:val="center"/>
                    <w:rPr>
                      <w:rFonts w:hint="default" w:ascii="Times New Roman" w:hAnsi="Times New Roman" w:eastAsia="宋体" w:cs="Times New Roman"/>
                      <w:b w:val="0"/>
                      <w:bCs w:val="0"/>
                      <w:color w:val="auto"/>
                      <w:sz w:val="18"/>
                      <w:szCs w:val="18"/>
                      <w:highlight w:val="none"/>
                      <w:lang w:val="en-US" w:eastAsia="zh-CN"/>
                    </w:rPr>
                  </w:pPr>
                  <w:r>
                    <w:rPr>
                      <w:rFonts w:hint="eastAsia" w:cs="Times New Roman"/>
                      <w:b w:val="0"/>
                      <w:bCs w:val="0"/>
                      <w:color w:val="auto"/>
                      <w:sz w:val="18"/>
                      <w:szCs w:val="18"/>
                      <w:highlight w:val="none"/>
                      <w:lang w:val="en-US" w:eastAsia="zh-CN"/>
                    </w:rPr>
                    <w:t>分区</w:t>
                  </w:r>
                </w:p>
              </w:tc>
              <w:tc>
                <w:tcPr>
                  <w:tcW w:w="3176" w:type="pct"/>
                  <w:noWrap w:val="0"/>
                  <w:vAlign w:val="center"/>
                </w:tcPr>
                <w:p>
                  <w:pPr>
                    <w:topLinePunct/>
                    <w:adjustRightInd w:val="0"/>
                    <w:snapToGrid w:val="0"/>
                    <w:spacing w:line="240" w:lineRule="auto"/>
                    <w:jc w:val="center"/>
                    <w:rPr>
                      <w:rFonts w:hint="default" w:ascii="Times New Roman" w:hAnsi="Times New Roman" w:cs="Times New Roman"/>
                      <w:b w:val="0"/>
                      <w:bCs w:val="0"/>
                      <w:color w:val="auto"/>
                      <w:sz w:val="18"/>
                      <w:szCs w:val="18"/>
                      <w:highlight w:val="none"/>
                      <w:lang w:val="zh-CN"/>
                    </w:rPr>
                  </w:pPr>
                  <w:r>
                    <w:rPr>
                      <w:rFonts w:hint="default" w:ascii="Times New Roman" w:hAnsi="Times New Roman" w:cs="Times New Roman"/>
                      <w:b w:val="0"/>
                      <w:bCs w:val="0"/>
                      <w:color w:val="auto"/>
                      <w:sz w:val="18"/>
                      <w:szCs w:val="18"/>
                      <w:highlight w:val="none"/>
                    </w:rPr>
                    <w:t>防渗等级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pct"/>
                  <w:noWrap w:val="0"/>
                  <w:vAlign w:val="center"/>
                </w:tcPr>
                <w:p>
                  <w:pPr>
                    <w:topLinePunct/>
                    <w:adjustRightInd w:val="0"/>
                    <w:snapToGrid w:val="0"/>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简单防渗</w:t>
                  </w:r>
                  <w:r>
                    <w:rPr>
                      <w:rFonts w:hint="eastAsia" w:cs="Times New Roman"/>
                      <w:sz w:val="18"/>
                      <w:szCs w:val="18"/>
                      <w:highlight w:val="none"/>
                      <w:lang w:val="en-US" w:eastAsia="zh-CN"/>
                    </w:rPr>
                    <w:t>区</w:t>
                  </w:r>
                </w:p>
              </w:tc>
              <w:tc>
                <w:tcPr>
                  <w:tcW w:w="1029" w:type="pct"/>
                  <w:noWrap w:val="0"/>
                  <w:vAlign w:val="center"/>
                </w:tcPr>
                <w:p>
                  <w:pPr>
                    <w:topLinePunct/>
                    <w:adjustRightInd w:val="0"/>
                    <w:snapToGrid w:val="0"/>
                    <w:spacing w:line="240" w:lineRule="auto"/>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各教学楼等</w:t>
                  </w:r>
                </w:p>
              </w:tc>
              <w:tc>
                <w:tcPr>
                  <w:tcW w:w="3176" w:type="pct"/>
                  <w:noWrap w:val="0"/>
                  <w:vAlign w:val="center"/>
                </w:tcPr>
                <w:p>
                  <w:pPr>
                    <w:topLinePunct/>
                    <w:adjustRightInd w:val="0"/>
                    <w:snapToGrid w:val="0"/>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一般地面硬化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pct"/>
                  <w:noWrap w:val="0"/>
                  <w:vAlign w:val="center"/>
                </w:tcPr>
                <w:p>
                  <w:pPr>
                    <w:topLinePunct/>
                    <w:adjustRightInd w:val="0"/>
                    <w:snapToGrid w:val="0"/>
                    <w:spacing w:line="240" w:lineRule="auto"/>
                    <w:jc w:val="center"/>
                    <w:rPr>
                      <w:rFonts w:hint="default" w:ascii="Times New Roman" w:hAnsi="Times New Roman" w:cs="Times New Roman"/>
                      <w:sz w:val="18"/>
                      <w:szCs w:val="18"/>
                      <w:highlight w:val="none"/>
                      <w:lang w:val="zh-CN"/>
                    </w:rPr>
                  </w:pPr>
                  <w:r>
                    <w:rPr>
                      <w:rFonts w:hint="default" w:ascii="Times New Roman" w:hAnsi="Times New Roman" w:cs="Times New Roman"/>
                      <w:sz w:val="18"/>
                      <w:szCs w:val="18"/>
                      <w:highlight w:val="none"/>
                    </w:rPr>
                    <w:t>一般防渗区</w:t>
                  </w:r>
                </w:p>
              </w:tc>
              <w:tc>
                <w:tcPr>
                  <w:tcW w:w="1029" w:type="pct"/>
                  <w:noWrap w:val="0"/>
                  <w:vAlign w:val="center"/>
                </w:tcPr>
                <w:p>
                  <w:pPr>
                    <w:topLinePunct/>
                    <w:adjustRightInd w:val="0"/>
                    <w:snapToGrid w:val="0"/>
                    <w:spacing w:line="240" w:lineRule="auto"/>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一般固废暂存间</w:t>
                  </w:r>
                </w:p>
              </w:tc>
              <w:tc>
                <w:tcPr>
                  <w:tcW w:w="3176" w:type="pct"/>
                  <w:noWrap w:val="0"/>
                  <w:vAlign w:val="center"/>
                </w:tcPr>
                <w:p>
                  <w:pPr>
                    <w:topLinePunct/>
                    <w:adjustRightInd w:val="0"/>
                    <w:snapToGrid w:val="0"/>
                    <w:spacing w:line="240" w:lineRule="auto"/>
                    <w:jc w:val="center"/>
                    <w:rPr>
                      <w:rFonts w:hint="default" w:ascii="Times New Roman" w:hAnsi="Times New Roman" w:cs="Times New Roman"/>
                      <w:sz w:val="18"/>
                      <w:szCs w:val="18"/>
                      <w:highlight w:val="none"/>
                      <w:lang w:val="zh-CN"/>
                    </w:rPr>
                  </w:pPr>
                  <w:r>
                    <w:rPr>
                      <w:rFonts w:hint="default" w:ascii="Times New Roman" w:hAnsi="Times New Roman" w:cs="Times New Roman"/>
                      <w:sz w:val="18"/>
                      <w:szCs w:val="18"/>
                      <w:highlight w:val="none"/>
                    </w:rPr>
                    <w:t>应不低于</w:t>
                  </w:r>
                  <w:r>
                    <w:rPr>
                      <w:rFonts w:hint="eastAsia" w:ascii="Times New Roman" w:hAnsi="Times New Roman" w:cs="Times New Roman"/>
                      <w:sz w:val="18"/>
                      <w:szCs w:val="18"/>
                      <w:highlight w:val="none"/>
                      <w:lang w:val="en-US" w:eastAsia="zh-CN"/>
                    </w:rPr>
                    <w:t>0.75</w:t>
                  </w:r>
                  <w:r>
                    <w:rPr>
                      <w:rFonts w:hint="default" w:ascii="Times New Roman" w:hAnsi="Times New Roman" w:cs="Times New Roman"/>
                      <w:sz w:val="18"/>
                      <w:szCs w:val="18"/>
                      <w:highlight w:val="none"/>
                    </w:rPr>
                    <w:t>m厚渗透系数为1.0×10</w:t>
                  </w:r>
                  <w:r>
                    <w:rPr>
                      <w:rFonts w:hint="default" w:ascii="Times New Roman" w:hAnsi="Times New Roman" w:cs="Times New Roman"/>
                      <w:sz w:val="18"/>
                      <w:szCs w:val="18"/>
                      <w:highlight w:val="none"/>
                      <w:vertAlign w:val="superscript"/>
                    </w:rPr>
                    <w:t>-7</w:t>
                  </w:r>
                  <w:r>
                    <w:rPr>
                      <w:rFonts w:hint="default" w:ascii="Times New Roman" w:hAnsi="Times New Roman" w:cs="Times New Roman"/>
                      <w:sz w:val="18"/>
                      <w:szCs w:val="18"/>
                      <w:highlight w:val="none"/>
                    </w:rPr>
                    <w:t>cm/s的粘土层；该防渗性能与《一般工业固体废物贮存和填埋污染控制标准》(GB18599-2020)要求一致。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4" w:type="pct"/>
                  <w:noWrap w:val="0"/>
                  <w:vAlign w:val="center"/>
                </w:tcPr>
                <w:p>
                  <w:pPr>
                    <w:topLinePunct/>
                    <w:adjustRightInd w:val="0"/>
                    <w:snapToGrid w:val="0"/>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重点防渗区</w:t>
                  </w:r>
                </w:p>
              </w:tc>
              <w:tc>
                <w:tcPr>
                  <w:tcW w:w="1029" w:type="pct"/>
                  <w:noWrap w:val="0"/>
                  <w:vAlign w:val="center"/>
                </w:tcPr>
                <w:p>
                  <w:pPr>
                    <w:topLinePunct/>
                    <w:adjustRightInd w:val="0"/>
                    <w:snapToGrid w:val="0"/>
                    <w:spacing w:line="240" w:lineRule="auto"/>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rPr>
                    <w:t>危废间、化粪池</w:t>
                  </w:r>
                  <w:r>
                    <w:rPr>
                      <w:rFonts w:hint="eastAsia" w:ascii="Times New Roman" w:hAnsi="Times New Roman" w:cs="Times New Roman"/>
                      <w:sz w:val="18"/>
                      <w:szCs w:val="18"/>
                      <w:highlight w:val="none"/>
                      <w:lang w:eastAsia="zh-CN"/>
                    </w:rPr>
                    <w:t>、</w:t>
                  </w:r>
                  <w:r>
                    <w:rPr>
                      <w:rFonts w:hint="eastAsia" w:ascii="Times New Roman" w:hAnsi="Times New Roman" w:cs="Times New Roman"/>
                      <w:sz w:val="18"/>
                      <w:szCs w:val="18"/>
                      <w:highlight w:val="none"/>
                      <w:lang w:val="en-US" w:eastAsia="zh-CN"/>
                    </w:rPr>
                    <w:t>隔油池</w:t>
                  </w:r>
                </w:p>
              </w:tc>
              <w:tc>
                <w:tcPr>
                  <w:tcW w:w="3176" w:type="pct"/>
                  <w:noWrap w:val="0"/>
                  <w:vAlign w:val="center"/>
                </w:tcPr>
                <w:p>
                  <w:pPr>
                    <w:topLinePunct/>
                    <w:adjustRightInd w:val="0"/>
                    <w:snapToGrid w:val="0"/>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《危险废物贮存污染控制标准》（GB18597-20</w:t>
                  </w:r>
                  <w:r>
                    <w:rPr>
                      <w:rFonts w:hint="eastAsia" w:cs="Times New Roman"/>
                      <w:sz w:val="18"/>
                      <w:szCs w:val="18"/>
                      <w:highlight w:val="none"/>
                      <w:lang w:val="en-US" w:eastAsia="zh-CN"/>
                    </w:rPr>
                    <w:t>23</w:t>
                  </w:r>
                  <w:r>
                    <w:rPr>
                      <w:rFonts w:hint="default" w:ascii="Times New Roman" w:hAnsi="Times New Roman" w:cs="Times New Roman"/>
                      <w:sz w:val="18"/>
                      <w:szCs w:val="18"/>
                      <w:highlight w:val="none"/>
                    </w:rPr>
                    <w:t>）要求进行建设（</w:t>
                  </w:r>
                  <w:r>
                    <w:rPr>
                      <w:rFonts w:hint="eastAsia" w:ascii="Times New Roman" w:hAnsi="Times New Roman" w:cs="Times New Roman"/>
                      <w:sz w:val="18"/>
                      <w:szCs w:val="18"/>
                      <w:highlight w:val="none"/>
                      <w:lang w:val="en-US" w:eastAsia="zh-CN"/>
                    </w:rPr>
                    <w:t>1m厚黏土层，</w:t>
                  </w:r>
                  <w:r>
                    <w:rPr>
                      <w:rFonts w:hint="default" w:ascii="Times New Roman" w:hAnsi="Times New Roman" w:cs="Times New Roman"/>
                      <w:sz w:val="18"/>
                      <w:szCs w:val="18"/>
                      <w:highlight w:val="none"/>
                    </w:rPr>
                    <w:t>防渗层渗透系数</w:t>
                  </w:r>
                  <w:r>
                    <w:rPr>
                      <w:rFonts w:hint="eastAsia" w:ascii="Times New Roman" w:hAnsi="Times New Roman" w:cs="Times New Roman"/>
                      <w:sz w:val="18"/>
                      <w:szCs w:val="18"/>
                      <w:highlight w:val="none"/>
                      <w:lang w:eastAsia="zh-CN"/>
                    </w:rPr>
                    <w:t>不大于</w:t>
                  </w:r>
                  <w:r>
                    <w:rPr>
                      <w:rFonts w:hint="default" w:ascii="Times New Roman" w:hAnsi="Times New Roman" w:cs="Times New Roman"/>
                      <w:sz w:val="18"/>
                      <w:szCs w:val="18"/>
                      <w:highlight w:val="none"/>
                    </w:rPr>
                    <w:t>1.0×10</w:t>
                  </w:r>
                  <w:r>
                    <w:rPr>
                      <w:rFonts w:hint="default" w:ascii="Times New Roman" w:hAnsi="Times New Roman" w:cs="Times New Roman"/>
                      <w:sz w:val="18"/>
                      <w:szCs w:val="18"/>
                      <w:highlight w:val="none"/>
                      <w:vertAlign w:val="superscript"/>
                    </w:rPr>
                    <w:t>-</w:t>
                  </w:r>
                  <w:r>
                    <w:rPr>
                      <w:rFonts w:hint="eastAsia" w:ascii="Times New Roman" w:hAnsi="Times New Roman" w:cs="Times New Roman"/>
                      <w:sz w:val="18"/>
                      <w:szCs w:val="18"/>
                      <w:highlight w:val="none"/>
                      <w:vertAlign w:val="superscript"/>
                      <w:lang w:val="en-US" w:eastAsia="zh-CN"/>
                    </w:rPr>
                    <w:t>7</w:t>
                  </w:r>
                  <w:r>
                    <w:rPr>
                      <w:rFonts w:hint="default" w:ascii="Times New Roman" w:hAnsi="Times New Roman" w:cs="Times New Roman"/>
                      <w:sz w:val="18"/>
                      <w:szCs w:val="18"/>
                      <w:highlight w:val="none"/>
                    </w:rPr>
                    <w:t>cm/s）</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szCs w:val="21"/>
                <w:highlight w:val="none"/>
                <w:lang w:val="zh-CN"/>
              </w:rPr>
            </w:pPr>
            <w:r>
              <w:rPr>
                <w:rFonts w:hint="default" w:ascii="Times New Roman" w:hAnsi="Times New Roman" w:cs="Times New Roman"/>
                <w:szCs w:val="21"/>
                <w:highlight w:val="none"/>
                <w:lang w:val="zh-CN"/>
              </w:rPr>
              <w:t>拟建项目废水对地下水和土壤造成影响的环节主要是废水的产生、输送、存储等环节；固废的产生、暂存等环节均采取防渗措施，化粪池、</w:t>
            </w:r>
            <w:r>
              <w:rPr>
                <w:rFonts w:hint="eastAsia" w:ascii="Times New Roman" w:hAnsi="Times New Roman" w:cs="Times New Roman"/>
                <w:szCs w:val="21"/>
                <w:highlight w:val="none"/>
                <w:lang w:val="zh-CN"/>
              </w:rPr>
              <w:t>隔油池、</w:t>
            </w:r>
            <w:r>
              <w:rPr>
                <w:rFonts w:hint="default" w:ascii="Times New Roman" w:hAnsi="Times New Roman" w:cs="Times New Roman"/>
                <w:szCs w:val="21"/>
                <w:highlight w:val="none"/>
                <w:lang w:val="zh-CN"/>
              </w:rPr>
              <w:t>危废间采取重点防渗措施，本项目各区域地面均已硬化，发生污染地下水、土壤事故的可能性较小，通过采取上述措施后，拟建项目营运后对地下水和土壤的影响较小。</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cs="Times New Roman"/>
                <w:bCs/>
                <w:szCs w:val="21"/>
              </w:rPr>
            </w:pPr>
            <w:r>
              <w:rPr>
                <w:rFonts w:hint="default" w:ascii="Times New Roman" w:hAnsi="Times New Roman" w:cs="Times New Roman"/>
                <w:bCs/>
                <w:szCs w:val="21"/>
              </w:rPr>
              <w:t>3、跟踪监测</w:t>
            </w:r>
          </w:p>
          <w:p>
            <w:pPr>
              <w:spacing w:line="420" w:lineRule="exact"/>
              <w:ind w:firstLine="420" w:firstLineChars="200"/>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根据以上分析，本项目正常工况下无污染地下水、土壤环境等重大危险源，且项目500米范围内无地下水集中式饮用水水源和热水、矿泉水、温泉等特殊地下水资源。企业运营期正常工况下不需要针对地下水、土壤环境污染进行跟踪监测，必要时可参照《排污单位自行监测技术指南</w:t>
            </w:r>
            <w:r>
              <w:rPr>
                <w:rFonts w:hint="eastAsia" w:cs="Times New Roman"/>
                <w:bCs/>
                <w:color w:val="auto"/>
                <w:sz w:val="21"/>
                <w:szCs w:val="21"/>
                <w:highlight w:val="none"/>
                <w:lang w:val="en-US" w:eastAsia="zh-CN"/>
              </w:rPr>
              <w:t xml:space="preserve">  </w:t>
            </w:r>
            <w:r>
              <w:rPr>
                <w:rFonts w:hint="default" w:ascii="Times New Roman" w:hAnsi="Times New Roman" w:eastAsia="宋体" w:cs="Times New Roman"/>
                <w:bCs/>
                <w:color w:val="auto"/>
                <w:sz w:val="21"/>
                <w:szCs w:val="21"/>
                <w:highlight w:val="none"/>
                <w:lang w:val="en-US" w:eastAsia="zh-CN"/>
              </w:rPr>
              <w:t>总则》（HJ819-2017）要求及本项目实际情况开展跟踪监测。</w:t>
            </w:r>
          </w:p>
          <w:p>
            <w:pPr>
              <w:spacing w:line="420" w:lineRule="exact"/>
              <w:ind w:firstLine="420" w:firstLineChars="200"/>
              <w:rPr>
                <w:rFonts w:hint="default" w:ascii="Times New Roman" w:hAnsi="Times New Roman" w:eastAsia="黑体" w:cs="Times New Roman"/>
                <w:bCs/>
                <w:szCs w:val="21"/>
              </w:rPr>
            </w:pPr>
            <w:r>
              <w:rPr>
                <w:rFonts w:hint="eastAsia" w:eastAsia="黑体" w:cs="Times New Roman"/>
                <w:bCs/>
                <w:szCs w:val="21"/>
                <w:lang w:eastAsia="zh-CN"/>
              </w:rPr>
              <w:t>六</w:t>
            </w:r>
            <w:r>
              <w:rPr>
                <w:rFonts w:hint="default" w:ascii="Times New Roman" w:hAnsi="Times New Roman" w:eastAsia="黑体" w:cs="Times New Roman"/>
                <w:bCs/>
                <w:szCs w:val="21"/>
              </w:rPr>
              <w:t>、生态</w:t>
            </w:r>
          </w:p>
          <w:p>
            <w:pPr>
              <w:spacing w:line="42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项目在建设施工过程中的平整土地等施工行为，将使局部的微地形地貌发生改变，从而影响到水的自然流向；同时，原有的可渗透土壤层大部分将会被建设成为不可渗透的水泥地面，致使降雨时该区域内的地表径流系数增大，地表径流量增多。本项目配套建设有雨水收集系统和排水系统，完善的雨水收集系统和排水系统可减少项目所在地因局部微地形的改变而造成的影响。</w:t>
            </w:r>
          </w:p>
          <w:p>
            <w:pPr>
              <w:spacing w:line="42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项目厂区占地内没有珍稀动植物物种，生态环境质量一般。项目占地内原有生物物种在项目周围地域广泛存在，基本不影响评价区域的生物多样性，项目运营对周围生态环境基本上没有产生明显的影响。</w:t>
            </w:r>
          </w:p>
          <w:p>
            <w:pPr>
              <w:spacing w:line="420" w:lineRule="exact"/>
              <w:ind w:firstLine="420" w:firstLineChars="200"/>
              <w:rPr>
                <w:rFonts w:hint="default" w:ascii="Times New Roman" w:hAnsi="Times New Roman" w:eastAsia="黑体" w:cs="Times New Roman"/>
                <w:bCs/>
                <w:szCs w:val="21"/>
              </w:rPr>
            </w:pPr>
            <w:r>
              <w:rPr>
                <w:rFonts w:hint="eastAsia" w:eastAsia="黑体" w:cs="Times New Roman"/>
                <w:bCs/>
                <w:szCs w:val="21"/>
                <w:lang w:eastAsia="zh-CN"/>
              </w:rPr>
              <w:t>七</w:t>
            </w:r>
            <w:r>
              <w:rPr>
                <w:rFonts w:hint="default" w:ascii="Times New Roman" w:hAnsi="Times New Roman" w:eastAsia="黑体" w:cs="Times New Roman"/>
                <w:bCs/>
                <w:szCs w:val="21"/>
              </w:rPr>
              <w:t>、环境风险分析</w:t>
            </w:r>
          </w:p>
          <w:p>
            <w:pPr>
              <w:spacing w:line="4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1、本项目危险物质和风险源分布及可能影响途径</w:t>
            </w:r>
          </w:p>
          <w:p>
            <w:pPr>
              <w:spacing w:line="4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（1）危险物质和风险源分布</w:t>
            </w:r>
          </w:p>
          <w:p>
            <w:pPr>
              <w:spacing w:line="420" w:lineRule="exact"/>
              <w:ind w:firstLine="420" w:firstLineChars="200"/>
              <w:rPr>
                <w:rFonts w:hint="default" w:ascii="Times New Roman" w:hAnsi="Times New Roman" w:cs="Times New Roman"/>
                <w:szCs w:val="21"/>
                <w:highlight w:val="none"/>
              </w:rPr>
            </w:pPr>
            <w:r>
              <w:rPr>
                <w:rFonts w:hint="default" w:ascii="Times New Roman" w:hAnsi="Times New Roman" w:cs="Times New Roman"/>
                <w:szCs w:val="21"/>
              </w:rPr>
              <w:t>根据项目生产用原辅材料及生产工艺分析，本项目使用的</w:t>
            </w:r>
            <w:r>
              <w:rPr>
                <w:rFonts w:hint="eastAsia" w:cs="Times New Roman"/>
                <w:szCs w:val="21"/>
                <w:lang w:eastAsia="zh-CN"/>
              </w:rPr>
              <w:t>原料</w:t>
            </w:r>
            <w:r>
              <w:rPr>
                <w:rFonts w:hint="default" w:ascii="Times New Roman" w:hAnsi="Times New Roman" w:cs="Times New Roman"/>
                <w:szCs w:val="21"/>
              </w:rPr>
              <w:t>及固体废物中涉</w:t>
            </w:r>
            <w:r>
              <w:rPr>
                <w:rFonts w:hint="default" w:ascii="Times New Roman" w:hAnsi="Times New Roman" w:cs="Times New Roman"/>
                <w:szCs w:val="21"/>
                <w:highlight w:val="none"/>
              </w:rPr>
              <w:t>及《建设项目环境风险评价技术导则》（HJ169-2018）附录B、《企业突发环境事件风险分级方法》中“附录A突发环境事件风险物质及临界量清单”和</w:t>
            </w:r>
            <w:r>
              <w:rPr>
                <w:rFonts w:hint="default" w:ascii="Times New Roman" w:hAnsi="Times New Roman" w:cs="Times New Roman"/>
                <w:highlight w:val="none"/>
              </w:rPr>
              <w:t>《危险化学品重大危险源辨识》（GB18218-2018）</w:t>
            </w:r>
            <w:r>
              <w:rPr>
                <w:rFonts w:hint="default" w:ascii="Times New Roman" w:hAnsi="Times New Roman" w:cs="Times New Roman"/>
                <w:szCs w:val="21"/>
                <w:highlight w:val="none"/>
              </w:rPr>
              <w:t>中的危险物质，主要分布于</w:t>
            </w:r>
            <w:r>
              <w:rPr>
                <w:rFonts w:hint="eastAsia" w:cs="Times New Roman"/>
                <w:szCs w:val="21"/>
                <w:highlight w:val="none"/>
                <w:lang w:eastAsia="zh-CN"/>
              </w:rPr>
              <w:t>实验室，</w:t>
            </w:r>
            <w:r>
              <w:rPr>
                <w:rFonts w:hint="default" w:ascii="Times New Roman" w:hAnsi="Times New Roman" w:cs="Times New Roman"/>
                <w:szCs w:val="21"/>
                <w:highlight w:val="none"/>
              </w:rPr>
              <w:t>主要为</w:t>
            </w:r>
            <w:r>
              <w:rPr>
                <w:rFonts w:hint="eastAsia" w:cs="Times New Roman"/>
                <w:szCs w:val="21"/>
                <w:highlight w:val="none"/>
                <w:lang w:eastAsia="zh-CN"/>
              </w:rPr>
              <w:t>盐酸、硫酸</w:t>
            </w:r>
            <w:r>
              <w:rPr>
                <w:rFonts w:hint="default" w:ascii="Times New Roman" w:hAnsi="Times New Roman" w:cs="Times New Roman"/>
                <w:szCs w:val="21"/>
                <w:highlight w:val="none"/>
              </w:rPr>
              <w:t>等</w:t>
            </w:r>
            <w:r>
              <w:rPr>
                <w:rFonts w:hint="eastAsia" w:cs="Times New Roman"/>
                <w:szCs w:val="21"/>
                <w:highlight w:val="none"/>
                <w:lang w:eastAsia="zh-CN"/>
              </w:rPr>
              <w:t>试剂，具体风险物质情况表如下</w:t>
            </w:r>
            <w:r>
              <w:rPr>
                <w:rFonts w:hint="default" w:ascii="Times New Roman" w:hAnsi="Times New Roman" w:cs="Times New Roman"/>
                <w:szCs w:val="21"/>
                <w:highlight w:val="none"/>
              </w:rPr>
              <w:t>。</w:t>
            </w:r>
          </w:p>
          <w:p>
            <w:pPr>
              <w:autoSpaceDE w:val="0"/>
              <w:autoSpaceDN w:val="0"/>
              <w:adjustRightInd w:val="0"/>
              <w:spacing w:line="420" w:lineRule="exact"/>
              <w:ind w:firstLine="25" w:firstLineChars="12"/>
              <w:jc w:val="center"/>
              <w:rPr>
                <w:rFonts w:hint="eastAsia" w:ascii="Times New Roman" w:hAnsi="Times New Roman" w:eastAsia="黑体" w:cs="Times New Roman"/>
                <w:szCs w:val="21"/>
                <w:highlight w:val="none"/>
                <w:lang w:eastAsia="zh-CN"/>
              </w:rPr>
            </w:pPr>
            <w:r>
              <w:rPr>
                <w:rFonts w:hint="default" w:ascii="Times New Roman" w:hAnsi="Times New Roman" w:eastAsia="黑体" w:cs="Times New Roman"/>
                <w:szCs w:val="21"/>
                <w:highlight w:val="none"/>
              </w:rPr>
              <w:t>表4-</w:t>
            </w:r>
            <w:r>
              <w:rPr>
                <w:rFonts w:hint="eastAsia" w:eastAsia="黑体" w:cs="Times New Roman"/>
                <w:szCs w:val="21"/>
                <w:highlight w:val="none"/>
                <w:lang w:val="en-US" w:eastAsia="zh-CN"/>
              </w:rPr>
              <w:t>21</w:t>
            </w:r>
            <w:r>
              <w:rPr>
                <w:rFonts w:hint="default" w:ascii="Times New Roman" w:hAnsi="Times New Roman" w:eastAsia="黑体" w:cs="Times New Roman"/>
                <w:szCs w:val="21"/>
                <w:highlight w:val="none"/>
              </w:rPr>
              <w:t xml:space="preserve"> 项目风险物质存放情况</w:t>
            </w:r>
            <w:r>
              <w:rPr>
                <w:rFonts w:hint="eastAsia" w:eastAsia="黑体" w:cs="Times New Roman"/>
                <w:szCs w:val="21"/>
                <w:highlight w:val="none"/>
                <w:lang w:eastAsia="zh-CN"/>
              </w:rPr>
              <w:t>表</w:t>
            </w:r>
          </w:p>
          <w:tbl>
            <w:tblPr>
              <w:tblStyle w:val="8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512"/>
              <w:gridCol w:w="1255"/>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风险物质</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实际储存量</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临界量t</w:t>
                  </w:r>
                </w:p>
              </w:tc>
              <w:tc>
                <w:tcPr>
                  <w:tcW w:w="12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imes New Roman" w:hAnsi="Times New Roman" w:eastAsia="宋体" w:cs="Times New Roman"/>
                      <w:sz w:val="18"/>
                      <w:szCs w:val="18"/>
                      <w:highlight w:val="none"/>
                      <w:lang w:eastAsia="zh-CN"/>
                    </w:rPr>
                  </w:pPr>
                  <w:r>
                    <w:rPr>
                      <w:rFonts w:hint="eastAsia" w:cs="Times New Roman"/>
                      <w:sz w:val="18"/>
                      <w:szCs w:val="18"/>
                      <w:highlight w:val="none"/>
                      <w:lang w:eastAsia="zh-CN"/>
                    </w:rPr>
                    <w:t>盐酸</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1000mL（1.1kg）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7.5</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0.0001</w:t>
                  </w:r>
                  <w:r>
                    <w:rPr>
                      <w:rFonts w:hint="eastAsia" w:cs="Times New Roman"/>
                      <w:i w:val="0"/>
                      <w:iCs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Times New Roman" w:hAnsi="Times New Roman" w:eastAsia="宋体" w:cs="Times New Roman"/>
                      <w:sz w:val="18"/>
                      <w:szCs w:val="18"/>
                      <w:highlight w:val="none"/>
                      <w:lang w:eastAsia="zh-CN"/>
                    </w:rPr>
                  </w:pPr>
                  <w:r>
                    <w:rPr>
                      <w:rFonts w:hint="eastAsia" w:cs="Times New Roman"/>
                      <w:sz w:val="18"/>
                      <w:szCs w:val="18"/>
                      <w:highlight w:val="none"/>
                      <w:lang w:eastAsia="zh-CN"/>
                    </w:rPr>
                    <w:t>硫酸</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1000mL（1.84kg）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10</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cs="Times New Roman"/>
                      <w:sz w:val="18"/>
                      <w:szCs w:val="18"/>
                      <w:highlight w:val="none"/>
                      <w:lang w:eastAsia="zh-CN"/>
                    </w:rPr>
                  </w:pPr>
                  <w:r>
                    <w:rPr>
                      <w:rFonts w:hint="eastAsia" w:cs="Times New Roman"/>
                      <w:sz w:val="18"/>
                      <w:szCs w:val="18"/>
                      <w:highlight w:val="none"/>
                      <w:lang w:eastAsia="zh-CN"/>
                    </w:rPr>
                    <w:t>硫酸铵</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50g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10</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default"/>
                      <w:bCs/>
                      <w:sz w:val="18"/>
                      <w:szCs w:val="18"/>
                      <w:lang w:eastAsia="zh-CN"/>
                    </w:rPr>
                    <w:t>氨水</w:t>
                  </w:r>
                  <w:r>
                    <w:rPr>
                      <w:rFonts w:hint="eastAsia"/>
                      <w:bCs/>
                      <w:sz w:val="18"/>
                      <w:szCs w:val="18"/>
                      <w:lang w:val="en-US" w:eastAsia="zh-CN"/>
                    </w:rPr>
                    <w:t>20%</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300mL（0.27kg）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10</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bCs/>
                      <w:sz w:val="18"/>
                      <w:szCs w:val="18"/>
                      <w:lang w:eastAsia="zh-CN"/>
                    </w:rPr>
                  </w:pPr>
                  <w:r>
                    <w:rPr>
                      <w:rFonts w:hint="default"/>
                      <w:bCs/>
                      <w:sz w:val="18"/>
                      <w:szCs w:val="18"/>
                      <w:lang w:eastAsia="zh-CN"/>
                    </w:rPr>
                    <w:t>乙醇</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cs="Times New Roman"/>
                      <w:sz w:val="18"/>
                      <w:szCs w:val="18"/>
                      <w:highlight w:val="none"/>
                      <w:lang w:val="en-US" w:eastAsia="zh-CN"/>
                    </w:rPr>
                  </w:pPr>
                  <w:r>
                    <w:rPr>
                      <w:rFonts w:hint="eastAsia" w:cs="Times New Roman"/>
                      <w:sz w:val="18"/>
                      <w:szCs w:val="18"/>
                      <w:highlight w:val="none"/>
                      <w:lang w:val="en-US" w:eastAsia="zh-CN"/>
                    </w:rPr>
                    <w:t>3500mL（2.76kg）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500</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0.00000</w:t>
                  </w:r>
                  <w:r>
                    <w:rPr>
                      <w:rFonts w:hint="eastAsia" w:cs="Times New Roman"/>
                      <w:i w:val="0"/>
                      <w:iCs w:val="0"/>
                      <w:color w:val="000000"/>
                      <w:kern w:val="0"/>
                      <w:sz w:val="18"/>
                      <w:szCs w:val="1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bCs/>
                      <w:sz w:val="18"/>
                      <w:szCs w:val="18"/>
                      <w:lang w:eastAsia="zh-CN"/>
                    </w:rPr>
                  </w:pPr>
                  <w:r>
                    <w:rPr>
                      <w:rFonts w:hint="default"/>
                      <w:bCs/>
                      <w:sz w:val="18"/>
                      <w:szCs w:val="18"/>
                      <w:lang w:eastAsia="zh-CN"/>
                    </w:rPr>
                    <w:t>乙酸乙酯</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50mL（0.045kg）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10</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0.00000</w:t>
                  </w:r>
                  <w:r>
                    <w:rPr>
                      <w:rFonts w:hint="eastAsia" w:cs="Times New Roman"/>
                      <w:i w:val="0"/>
                      <w:iCs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bCs/>
                      <w:sz w:val="18"/>
                      <w:szCs w:val="18"/>
                      <w:lang w:eastAsia="zh-CN"/>
                    </w:rPr>
                  </w:pPr>
                  <w:r>
                    <w:rPr>
                      <w:rFonts w:hint="default"/>
                      <w:bCs/>
                      <w:sz w:val="18"/>
                      <w:szCs w:val="18"/>
                      <w:lang w:eastAsia="zh-CN"/>
                    </w:rPr>
                    <w:t>硝酸</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500mL（0.75kg）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7.5</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bCs/>
                      <w:sz w:val="18"/>
                      <w:szCs w:val="18"/>
                      <w:lang w:eastAsia="zh-CN"/>
                    </w:rPr>
                  </w:pPr>
                  <w:r>
                    <w:rPr>
                      <w:rFonts w:hint="default"/>
                      <w:bCs/>
                      <w:sz w:val="18"/>
                      <w:szCs w:val="18"/>
                      <w:lang w:eastAsia="zh-CN"/>
                    </w:rPr>
                    <w:t>乙酸</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cs="Times New Roman"/>
                      <w:sz w:val="18"/>
                      <w:szCs w:val="18"/>
                      <w:highlight w:val="none"/>
                      <w:lang w:val="en-US" w:eastAsia="zh-CN"/>
                    </w:rPr>
                  </w:pPr>
                  <w:r>
                    <w:rPr>
                      <w:rFonts w:hint="eastAsia" w:cs="Times New Roman"/>
                      <w:sz w:val="18"/>
                      <w:szCs w:val="18"/>
                      <w:highlight w:val="none"/>
                      <w:lang w:val="en-US" w:eastAsia="zh-CN"/>
                    </w:rPr>
                    <w:t>500mL（0.525kg）</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cs="Times New Roman"/>
                      <w:sz w:val="18"/>
                      <w:szCs w:val="18"/>
                      <w:highlight w:val="none"/>
                      <w:lang w:val="en-US" w:eastAsia="zh-CN"/>
                    </w:rPr>
                  </w:pPr>
                  <w:r>
                    <w:rPr>
                      <w:rFonts w:hint="eastAsia" w:cs="Times New Roman"/>
                      <w:sz w:val="18"/>
                      <w:szCs w:val="18"/>
                      <w:highlight w:val="none"/>
                      <w:lang w:val="en-US" w:eastAsia="zh-CN"/>
                    </w:rPr>
                    <w:t>10</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总计</w:t>
                  </w:r>
                </w:p>
              </w:tc>
              <w:tc>
                <w:tcPr>
                  <w:tcW w:w="25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12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18"/>
                      <w:szCs w:val="18"/>
                      <w:highlight w:val="none"/>
                      <w:lang w:val="en-US" w:eastAsia="zh-CN"/>
                    </w:rPr>
                  </w:pPr>
                  <w:r>
                    <w:rPr>
                      <w:rFonts w:hint="default" w:ascii="Times New Roman" w:hAnsi="Times New Roman" w:eastAsia="宋体" w:cs="Times New Roman"/>
                      <w:i w:val="0"/>
                      <w:iCs w:val="0"/>
                      <w:color w:val="000000"/>
                      <w:kern w:val="0"/>
                      <w:sz w:val="18"/>
                      <w:szCs w:val="18"/>
                      <w:u w:val="none"/>
                      <w:lang w:val="en-US" w:eastAsia="zh-CN" w:bidi="ar"/>
                    </w:rPr>
                    <w:t>0.00052</w:t>
                  </w:r>
                  <w:r>
                    <w:rPr>
                      <w:rFonts w:hint="eastAsia" w:cs="Times New Roman"/>
                      <w:i w:val="0"/>
                      <w:iCs w:val="0"/>
                      <w:color w:val="000000"/>
                      <w:kern w:val="0"/>
                      <w:sz w:val="18"/>
                      <w:szCs w:val="18"/>
                      <w:u w:val="none"/>
                      <w:lang w:val="en-US" w:eastAsia="zh-CN" w:bidi="ar"/>
                    </w:rPr>
                    <w:t>3</w:t>
                  </w:r>
                </w:p>
              </w:tc>
            </w:tr>
          </w:tbl>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由上表可知，本项目建成后其风险物质储存量小于临界量，总Q值为0.</w:t>
            </w:r>
            <w:r>
              <w:rPr>
                <w:rFonts w:hint="eastAsia" w:cs="Times New Roman"/>
                <w:szCs w:val="21"/>
                <w:lang w:val="en-US" w:eastAsia="zh-CN"/>
              </w:rPr>
              <w:t>000523</w:t>
            </w:r>
            <w:r>
              <w:rPr>
                <w:rFonts w:hint="default" w:ascii="Times New Roman" w:hAnsi="Times New Roman" w:cs="Times New Roman"/>
                <w:szCs w:val="21"/>
              </w:rPr>
              <w:t>＜1，风险评价等级为简单分析。</w:t>
            </w:r>
          </w:p>
          <w:p>
            <w:pPr>
              <w:spacing w:line="360" w:lineRule="auto"/>
              <w:ind w:firstLine="420" w:firstLineChars="2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（2）风险分析及可能影响途径</w:t>
            </w:r>
          </w:p>
          <w:p>
            <w:pPr>
              <w:spacing w:line="360" w:lineRule="auto"/>
              <w:ind w:firstLine="480"/>
              <w:rPr>
                <w:rFonts w:hint="default" w:ascii="Times New Roman" w:hAnsi="Times New Roman" w:cs="Times New Roman"/>
                <w:sz w:val="21"/>
                <w:szCs w:val="21"/>
              </w:rPr>
            </w:pPr>
            <w:r>
              <w:rPr>
                <w:rFonts w:hint="default" w:ascii="Times New Roman" w:hAnsi="Times New Roman" w:cs="Times New Roman"/>
                <w:sz w:val="21"/>
                <w:szCs w:val="21"/>
                <w:highlight w:val="none"/>
              </w:rPr>
              <w:t>根据同类型项目类比调查，结</w:t>
            </w:r>
            <w:r>
              <w:rPr>
                <w:rFonts w:hint="default" w:ascii="Times New Roman" w:hAnsi="Times New Roman" w:cs="Times New Roman"/>
                <w:sz w:val="21"/>
                <w:szCs w:val="21"/>
              </w:rPr>
              <w:t>合拟建项目建成后存在的风险隐患进行源项分析，主要的风险存在于以下几个方面：</w:t>
            </w:r>
          </w:p>
          <w:p>
            <w:pPr>
              <w:pStyle w:val="927"/>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Times New Roman" w:hAnsi="Times New Roman" w:eastAsia="宋体" w:cs="Times New Roman"/>
                <w:sz w:val="21"/>
                <w:szCs w:val="21"/>
              </w:rPr>
            </w:pPr>
            <w:r>
              <w:rPr>
                <w:rFonts w:hint="eastAsia" w:ascii="宋体" w:hAnsi="宋体" w:eastAsia="宋体" w:cs="宋体"/>
                <w:sz w:val="21"/>
                <w:szCs w:val="21"/>
              </w:rPr>
              <w:t>①</w:t>
            </w:r>
            <w:r>
              <w:rPr>
                <w:rFonts w:ascii="Times New Roman" w:hAnsi="Times New Roman" w:eastAsia="宋体" w:cs="Times New Roman"/>
                <w:sz w:val="21"/>
                <w:szCs w:val="21"/>
              </w:rPr>
              <w:t xml:space="preserve"> 火灾次生事故</w:t>
            </w:r>
          </w:p>
          <w:p>
            <w:pPr>
              <w:pStyle w:val="927"/>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Times New Roman" w:hAnsi="Times New Roman" w:eastAsia="宋体" w:cs="Times New Roman"/>
                <w:sz w:val="21"/>
                <w:szCs w:val="21"/>
                <w:lang w:eastAsia="zh-CN"/>
              </w:rPr>
            </w:pPr>
            <w:r>
              <w:rPr>
                <w:rFonts w:ascii="Times New Roman" w:hAnsi="Times New Roman" w:eastAsia="宋体" w:cs="Times New Roman"/>
                <w:sz w:val="21"/>
                <w:szCs w:val="21"/>
              </w:rPr>
              <w:t>由于易燃化学品的使用、处理不当或者管理疏忽引发的火灾等事故，以及由此引起的二次环境污染</w:t>
            </w:r>
            <w:r>
              <w:rPr>
                <w:rFonts w:hint="eastAsia" w:ascii="Times New Roman" w:hAnsi="Times New Roman" w:eastAsia="宋体" w:cs="Times New Roman"/>
                <w:sz w:val="21"/>
                <w:szCs w:val="21"/>
                <w:lang w:eastAsia="zh-CN"/>
              </w:rPr>
              <w:t>。</w:t>
            </w:r>
          </w:p>
          <w:p>
            <w:pPr>
              <w:pStyle w:val="927"/>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Times New Roman" w:hAnsi="Times New Roman" w:eastAsia="宋体" w:cs="Times New Roman"/>
                <w:sz w:val="21"/>
                <w:szCs w:val="21"/>
              </w:rPr>
            </w:pPr>
            <w:r>
              <w:rPr>
                <w:rFonts w:hint="eastAsia" w:ascii="宋体" w:hAnsi="宋体" w:eastAsia="宋体" w:cs="宋体"/>
                <w:sz w:val="21"/>
                <w:szCs w:val="21"/>
              </w:rPr>
              <w:t>②</w:t>
            </w:r>
            <w:r>
              <w:rPr>
                <w:rFonts w:ascii="Times New Roman" w:hAnsi="Times New Roman" w:eastAsia="宋体" w:cs="Times New Roman"/>
                <w:sz w:val="21"/>
                <w:szCs w:val="21"/>
              </w:rPr>
              <w:t xml:space="preserve"> 废水事故排放</w:t>
            </w:r>
          </w:p>
          <w:p>
            <w:pPr>
              <w:pStyle w:val="927"/>
              <w:keepNext w:val="0"/>
              <w:keepLines w:val="0"/>
              <w:pageBreakBefore w:val="0"/>
              <w:widowControl/>
              <w:kinsoku/>
              <w:wordWrap/>
              <w:overflowPunct/>
              <w:topLinePunct w:val="0"/>
              <w:autoSpaceDE/>
              <w:autoSpaceDN/>
              <w:bidi w:val="0"/>
              <w:adjustRightInd w:val="0"/>
              <w:snapToGrid w:val="0"/>
              <w:spacing w:after="0" w:line="360" w:lineRule="auto"/>
              <w:ind w:firstLine="404" w:firstLineChars="200"/>
              <w:textAlignment w:val="auto"/>
              <w:rPr>
                <w:rFonts w:ascii="Times New Roman" w:hAnsi="Times New Roman" w:eastAsia="宋体" w:cs="Times New Roman"/>
                <w:spacing w:val="-4"/>
                <w:sz w:val="21"/>
                <w:szCs w:val="21"/>
              </w:rPr>
            </w:pPr>
            <w:r>
              <w:rPr>
                <w:rFonts w:ascii="Times New Roman" w:hAnsi="Times New Roman" w:eastAsia="宋体" w:cs="Times New Roman"/>
                <w:spacing w:val="-4"/>
                <w:sz w:val="21"/>
                <w:szCs w:val="21"/>
              </w:rPr>
              <w:t>污水管网泄漏、池体破损等可能导致废水排入周边环境，污染地表水体、土壤、地下水。</w:t>
            </w:r>
          </w:p>
          <w:p>
            <w:pPr>
              <w:pStyle w:val="927"/>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Times New Roman" w:hAnsi="Times New Roman" w:eastAsia="宋体" w:cs="Times New Roman"/>
                <w:sz w:val="21"/>
                <w:szCs w:val="21"/>
              </w:rPr>
            </w:pPr>
            <w:r>
              <w:rPr>
                <w:rFonts w:hint="eastAsia" w:ascii="宋体" w:hAnsi="宋体" w:eastAsia="宋体" w:cs="宋体"/>
                <w:sz w:val="21"/>
                <w:szCs w:val="21"/>
              </w:rPr>
              <w:t>③</w:t>
            </w:r>
            <w:r>
              <w:rPr>
                <w:rFonts w:ascii="Times New Roman" w:hAnsi="Times New Roman" w:eastAsia="宋体" w:cs="Times New Roman"/>
                <w:sz w:val="21"/>
                <w:szCs w:val="21"/>
              </w:rPr>
              <w:t>危险废物泄漏事故。</w:t>
            </w:r>
          </w:p>
          <w:p>
            <w:pPr>
              <w:pStyle w:val="927"/>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Times New Roman" w:hAnsi="Times New Roman" w:eastAsia="宋体" w:cs="Times New Roman"/>
                <w:sz w:val="21"/>
                <w:szCs w:val="21"/>
              </w:rPr>
            </w:pPr>
            <w:r>
              <w:rPr>
                <w:rFonts w:ascii="Times New Roman" w:hAnsi="Times New Roman" w:eastAsia="宋体" w:cs="Times New Roman"/>
                <w:sz w:val="21"/>
                <w:szCs w:val="21"/>
              </w:rPr>
              <w:t>危险废物储存、管理不当可能导致泄漏污染地下水、土壤。</w:t>
            </w:r>
          </w:p>
          <w:p>
            <w:pPr>
              <w:keepNext w:val="0"/>
              <w:keepLines w:val="0"/>
              <w:pageBreakBefore w:val="0"/>
              <w:kinsoku/>
              <w:wordWrap/>
              <w:overflowPunct/>
              <w:topLinePunct w:val="0"/>
              <w:autoSpaceDE/>
              <w:autoSpaceDN/>
              <w:bidi w:val="0"/>
              <w:adjustRightInd w:val="0"/>
              <w:snapToGrid w:val="0"/>
              <w:spacing w:line="360" w:lineRule="auto"/>
              <w:ind w:firstLine="380" w:firstLineChars="200"/>
              <w:textAlignment w:val="auto"/>
              <w:rPr>
                <w:bCs/>
                <w:spacing w:val="-10"/>
                <w:sz w:val="21"/>
                <w:szCs w:val="21"/>
              </w:rPr>
            </w:pPr>
            <w:r>
              <w:rPr>
                <w:bCs/>
                <w:spacing w:val="-10"/>
                <w:sz w:val="21"/>
                <w:szCs w:val="21"/>
              </w:rPr>
              <w:t>（3）</w:t>
            </w:r>
            <w:r>
              <w:rPr>
                <w:rFonts w:hint="eastAsia"/>
                <w:bCs/>
                <w:spacing w:val="-10"/>
                <w:sz w:val="21"/>
                <w:szCs w:val="21"/>
                <w:lang w:eastAsia="zh-CN"/>
              </w:rPr>
              <w:t>主要</w:t>
            </w:r>
            <w:r>
              <w:rPr>
                <w:bCs/>
                <w:spacing w:val="-10"/>
                <w:sz w:val="21"/>
                <w:szCs w:val="21"/>
              </w:rPr>
              <w:t>防范措施</w:t>
            </w:r>
          </w:p>
          <w:p>
            <w:pPr>
              <w:keepNext w:val="0"/>
              <w:keepLines w:val="0"/>
              <w:pageBreakBefore w:val="0"/>
              <w:kinsoku/>
              <w:wordWrap/>
              <w:overflowPunct/>
              <w:topLinePunct w:val="0"/>
              <w:autoSpaceDE/>
              <w:autoSpaceDN/>
              <w:bidi w:val="0"/>
              <w:adjustRightInd w:val="0"/>
              <w:snapToGrid w:val="0"/>
              <w:spacing w:line="360" w:lineRule="auto"/>
              <w:ind w:firstLine="380" w:firstLineChars="200"/>
              <w:textAlignment w:val="auto"/>
              <w:rPr>
                <w:bCs/>
                <w:spacing w:val="-10"/>
                <w:sz w:val="21"/>
                <w:szCs w:val="21"/>
              </w:rPr>
            </w:pPr>
            <w:r>
              <w:rPr>
                <w:bCs/>
                <w:spacing w:val="-10"/>
                <w:sz w:val="21"/>
                <w:szCs w:val="21"/>
              </w:rPr>
              <w:t>1）危险化学品的贮存</w:t>
            </w:r>
          </w:p>
          <w:p>
            <w:pPr>
              <w:keepNext w:val="0"/>
              <w:keepLines w:val="0"/>
              <w:pageBreakBefore w:val="0"/>
              <w:widowControl w:val="0"/>
              <w:kinsoku/>
              <w:wordWrap/>
              <w:overflowPunct/>
              <w:topLinePunct w:val="0"/>
              <w:autoSpaceDE/>
              <w:autoSpaceDN/>
              <w:bidi w:val="0"/>
              <w:adjustRightInd w:val="0"/>
              <w:snapToGrid w:val="0"/>
              <w:spacing w:line="360" w:lineRule="auto"/>
              <w:ind w:firstLine="380" w:firstLineChars="200"/>
              <w:textAlignment w:val="auto"/>
              <w:rPr>
                <w:bCs/>
                <w:spacing w:val="-10"/>
                <w:sz w:val="21"/>
                <w:szCs w:val="21"/>
              </w:rPr>
            </w:pPr>
            <w:r>
              <w:rPr>
                <w:rFonts w:hint="eastAsia" w:ascii="宋体" w:hAnsi="宋体" w:cs="宋体"/>
                <w:bCs/>
                <w:spacing w:val="-10"/>
                <w:sz w:val="21"/>
                <w:szCs w:val="21"/>
              </w:rPr>
              <w:t>①</w:t>
            </w:r>
            <w:r>
              <w:rPr>
                <w:bCs/>
                <w:spacing w:val="-10"/>
                <w:sz w:val="21"/>
                <w:szCs w:val="21"/>
              </w:rPr>
              <w:t xml:space="preserve"> 建立专门的危险化学品贮存室，化学危险品贮存建筑物、消防用电设备能充分满足消防用电的需要，贮存易燃、易爆化学危险品的建筑，必须安装避雷设施。</w:t>
            </w:r>
          </w:p>
          <w:p>
            <w:pPr>
              <w:keepNext w:val="0"/>
              <w:keepLines w:val="0"/>
              <w:pageBreakBefore w:val="0"/>
              <w:widowControl w:val="0"/>
              <w:kinsoku/>
              <w:wordWrap/>
              <w:overflowPunct/>
              <w:topLinePunct w:val="0"/>
              <w:autoSpaceDE/>
              <w:autoSpaceDN/>
              <w:bidi w:val="0"/>
              <w:adjustRightInd w:val="0"/>
              <w:snapToGrid w:val="0"/>
              <w:spacing w:line="360" w:lineRule="auto"/>
              <w:ind w:firstLine="380" w:firstLineChars="200"/>
              <w:textAlignment w:val="auto"/>
              <w:rPr>
                <w:bCs/>
                <w:spacing w:val="-10"/>
                <w:sz w:val="21"/>
                <w:szCs w:val="21"/>
              </w:rPr>
            </w:pPr>
            <w:r>
              <w:rPr>
                <w:rFonts w:hint="eastAsia" w:ascii="宋体" w:hAnsi="宋体" w:cs="宋体"/>
                <w:bCs/>
                <w:spacing w:val="-10"/>
                <w:sz w:val="21"/>
                <w:szCs w:val="21"/>
              </w:rPr>
              <w:t>②</w:t>
            </w:r>
            <w:r>
              <w:rPr>
                <w:bCs/>
                <w:spacing w:val="-10"/>
                <w:sz w:val="21"/>
                <w:szCs w:val="21"/>
              </w:rPr>
              <w:t xml:space="preserve"> 贮存化学危险品的建筑物、区域内严禁吸烟和使用明火。</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③</w:t>
            </w:r>
            <w:r>
              <w:rPr>
                <w:bCs/>
                <w:spacing w:val="-10"/>
                <w:sz w:val="21"/>
                <w:szCs w:val="21"/>
              </w:rPr>
              <w:t xml:space="preserve"> 贮存化学危险品的建筑必须加强通风，并注意设备的防护措施。</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④</w:t>
            </w:r>
            <w:r>
              <w:rPr>
                <w:bCs/>
                <w:spacing w:val="-10"/>
                <w:sz w:val="21"/>
                <w:szCs w:val="21"/>
              </w:rPr>
              <w:t xml:space="preserve"> 易燃易爆试剂要求贮存阴凉、通风、干燥、防止日晒、应隔绝火、热、电源，还应做好防水工作，与酸类、氧化性试剂隔离。</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⑤</w:t>
            </w:r>
            <w:r>
              <w:rPr>
                <w:bCs/>
                <w:spacing w:val="-10"/>
                <w:sz w:val="21"/>
                <w:szCs w:val="21"/>
              </w:rPr>
              <w:t xml:space="preserve"> 氧化性试剂应存放在阴凉、干燥、通风处，防止日晒、受潮，要远离酸类、可燃物、金属粉等还原性物质。</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⑥</w:t>
            </w:r>
            <w:r>
              <w:rPr>
                <w:bCs/>
                <w:spacing w:val="-10"/>
                <w:sz w:val="21"/>
                <w:szCs w:val="21"/>
              </w:rPr>
              <w:t xml:space="preserve"> 腐蚀性试剂应存放清洁、阴凉、干燥、通风处，防止日晒，与氧化剂、易燃易爆试剂隔离，酸性腐蚀性试剂与碱性腐蚀性试剂，有机腐蚀性试剂与无机腐蚀性试剂也应隔离，选用抗腐蚀材料制成料架。</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⑦</w:t>
            </w:r>
            <w:r>
              <w:rPr>
                <w:bCs/>
                <w:spacing w:val="-10"/>
                <w:sz w:val="21"/>
                <w:szCs w:val="21"/>
              </w:rPr>
              <w:t xml:space="preserve"> 低温存放试剂需要低温存放才不致聚合、变质或发生其他事故，存放温度应在10℃以下。</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⑧</w:t>
            </w:r>
            <w:r>
              <w:rPr>
                <w:bCs/>
                <w:spacing w:val="-10"/>
                <w:sz w:val="21"/>
                <w:szCs w:val="21"/>
              </w:rPr>
              <w:t xml:space="preserve"> 有毒化学试剂应存放阴凉、通风、干燥处，与酸类隔离存放。</w:t>
            </w:r>
          </w:p>
          <w:p>
            <w:pPr>
              <w:adjustRightInd w:val="0"/>
              <w:snapToGrid w:val="0"/>
              <w:spacing w:line="360" w:lineRule="auto"/>
              <w:ind w:firstLine="380" w:firstLineChars="200"/>
              <w:rPr>
                <w:bCs/>
                <w:spacing w:val="-10"/>
                <w:sz w:val="21"/>
                <w:szCs w:val="21"/>
              </w:rPr>
            </w:pPr>
            <w:r>
              <w:rPr>
                <w:bCs/>
                <w:spacing w:val="-10"/>
                <w:sz w:val="21"/>
                <w:szCs w:val="21"/>
              </w:rPr>
              <w:t>2）危险化学品的使用</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①</w:t>
            </w:r>
            <w:r>
              <w:rPr>
                <w:bCs/>
                <w:spacing w:val="-10"/>
                <w:sz w:val="21"/>
                <w:szCs w:val="21"/>
              </w:rPr>
              <w:t xml:space="preserve"> 危险化学品使用时，相关人员应熟悉和了解所使用化学品的性质，对进入实验室的学员及教师职工要求经过安全教育和培训，掌握相应的实验技能、安全知识和应急处置方法后方可参与相关实验操作。</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②</w:t>
            </w:r>
            <w:r>
              <w:rPr>
                <w:bCs/>
                <w:spacing w:val="-10"/>
                <w:sz w:val="21"/>
                <w:szCs w:val="21"/>
              </w:rPr>
              <w:t xml:space="preserve"> 化学品使用前要制订实验方案及其应急防范措施，尤其是使用易燃易爆品、有毒气体，从事危险性较大的实验，应严格遵守有关规章，实验操作人员必须严格做好个人防护，操作时应戴防护眼镜，穿着工作服及其他相应的防护用具。</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③</w:t>
            </w:r>
            <w:r>
              <w:rPr>
                <w:bCs/>
                <w:spacing w:val="-10"/>
                <w:sz w:val="21"/>
                <w:szCs w:val="21"/>
              </w:rPr>
              <w:t xml:space="preserve"> 使用易挥发、易燃、易爆、有毒化学品实验时，应在有安全防护设备通风橱中小心操作，防止意外事故。</w:t>
            </w:r>
          </w:p>
          <w:p>
            <w:pPr>
              <w:adjustRightInd w:val="0"/>
              <w:snapToGrid w:val="0"/>
              <w:spacing w:line="360" w:lineRule="auto"/>
              <w:ind w:firstLine="380" w:firstLineChars="200"/>
              <w:rPr>
                <w:bCs/>
                <w:spacing w:val="-10"/>
                <w:sz w:val="21"/>
                <w:szCs w:val="21"/>
              </w:rPr>
            </w:pPr>
            <w:r>
              <w:rPr>
                <w:rFonts w:hint="eastAsia" w:ascii="宋体" w:hAnsi="宋体" w:cs="宋体"/>
                <w:bCs/>
                <w:spacing w:val="-10"/>
                <w:sz w:val="21"/>
                <w:szCs w:val="21"/>
              </w:rPr>
              <w:t>④</w:t>
            </w:r>
            <w:r>
              <w:rPr>
                <w:bCs/>
                <w:spacing w:val="-10"/>
                <w:sz w:val="21"/>
                <w:szCs w:val="21"/>
              </w:rPr>
              <w:t xml:space="preserve"> 实验室应建立危险化学品工作场所事故应急处理方案，配制应急洗眼器和中毒时的应急解毒药，必要时可以组织相关人员进行演练。</w:t>
            </w:r>
          </w:p>
          <w:p>
            <w:pPr>
              <w:adjustRightInd w:val="0"/>
              <w:snapToGrid w:val="0"/>
              <w:spacing w:line="360" w:lineRule="auto"/>
              <w:ind w:firstLine="380" w:firstLineChars="200"/>
              <w:rPr>
                <w:bCs/>
                <w:spacing w:val="-10"/>
                <w:sz w:val="21"/>
                <w:szCs w:val="21"/>
              </w:rPr>
            </w:pPr>
            <w:r>
              <w:rPr>
                <w:bCs/>
                <w:spacing w:val="-10"/>
                <w:sz w:val="21"/>
                <w:szCs w:val="21"/>
              </w:rPr>
              <w:t>4）事故废水排放措施</w:t>
            </w:r>
          </w:p>
          <w:p>
            <w:pPr>
              <w:adjustRightInd w:val="0"/>
              <w:snapToGrid w:val="0"/>
              <w:spacing w:line="360" w:lineRule="auto"/>
              <w:ind w:firstLine="380" w:firstLineChars="200"/>
              <w:rPr>
                <w:rFonts w:hint="eastAsia" w:eastAsia="宋体"/>
                <w:bCs/>
                <w:spacing w:val="-10"/>
                <w:sz w:val="21"/>
                <w:szCs w:val="21"/>
                <w:highlight w:val="yellow"/>
                <w:lang w:eastAsia="zh-CN"/>
              </w:rPr>
            </w:pPr>
            <w:r>
              <w:rPr>
                <w:bCs/>
                <w:spacing w:val="-10"/>
                <w:sz w:val="21"/>
                <w:szCs w:val="21"/>
              </w:rPr>
              <w:t>本项目废水主要为生活污水、食堂废水和实验室废水</w:t>
            </w:r>
            <w:r>
              <w:rPr>
                <w:rFonts w:hint="eastAsia"/>
                <w:bCs/>
                <w:spacing w:val="-10"/>
                <w:sz w:val="21"/>
                <w:szCs w:val="21"/>
                <w:lang w:eastAsia="zh-CN"/>
              </w:rPr>
              <w:t>等</w:t>
            </w:r>
            <w:r>
              <w:rPr>
                <w:bCs/>
                <w:spacing w:val="-10"/>
                <w:sz w:val="21"/>
                <w:szCs w:val="21"/>
              </w:rPr>
              <w:t>，若管理不当或收集处置措施故障，将导致废水外排，造成周边地表水体污染。因此，本环评要求建设单位安排专人负责学校污水管理工作，并定期对废水收集处理设施进行维修保养。此外，建设单位化粪池、</w:t>
            </w:r>
            <w:r>
              <w:rPr>
                <w:rFonts w:hint="eastAsia"/>
                <w:bCs/>
                <w:spacing w:val="-10"/>
                <w:sz w:val="21"/>
                <w:szCs w:val="21"/>
                <w:lang w:eastAsia="zh-CN"/>
              </w:rPr>
              <w:t>隔油池</w:t>
            </w:r>
            <w:r>
              <w:rPr>
                <w:bCs/>
                <w:spacing w:val="-10"/>
                <w:sz w:val="21"/>
                <w:szCs w:val="21"/>
              </w:rPr>
              <w:t>需采用地下混凝土结构</w:t>
            </w:r>
            <w:r>
              <w:rPr>
                <w:rFonts w:hint="eastAsia"/>
                <w:bCs/>
                <w:spacing w:val="-10"/>
                <w:sz w:val="21"/>
                <w:szCs w:val="21"/>
                <w:lang w:eastAsia="zh-CN"/>
              </w:rPr>
              <w:t>，并做好</w:t>
            </w:r>
            <w:r>
              <w:rPr>
                <w:bCs/>
                <w:spacing w:val="-10"/>
                <w:sz w:val="21"/>
                <w:szCs w:val="21"/>
              </w:rPr>
              <w:t>防渗处理</w:t>
            </w:r>
            <w:r>
              <w:rPr>
                <w:rFonts w:hint="eastAsia"/>
                <w:bCs/>
                <w:spacing w:val="-10"/>
                <w:sz w:val="21"/>
                <w:szCs w:val="21"/>
                <w:lang w:eastAsia="zh-CN"/>
              </w:rPr>
              <w:t>。</w:t>
            </w:r>
          </w:p>
          <w:p>
            <w:pPr>
              <w:adjustRightInd w:val="0"/>
              <w:snapToGrid w:val="0"/>
              <w:spacing w:line="360" w:lineRule="auto"/>
              <w:ind w:firstLine="380" w:firstLineChars="200"/>
              <w:rPr>
                <w:bCs/>
                <w:spacing w:val="-10"/>
                <w:sz w:val="21"/>
                <w:szCs w:val="21"/>
              </w:rPr>
            </w:pPr>
            <w:r>
              <w:rPr>
                <w:bCs/>
                <w:spacing w:val="-10"/>
                <w:sz w:val="21"/>
                <w:szCs w:val="21"/>
              </w:rPr>
              <w:t>5）危险废物泄漏防治措施</w:t>
            </w:r>
          </w:p>
          <w:p>
            <w:pPr>
              <w:spacing w:line="360" w:lineRule="auto"/>
              <w:ind w:firstLine="380" w:firstLineChars="200"/>
              <w:rPr>
                <w:rFonts w:hint="default" w:ascii="Times New Roman" w:hAnsi="Times New Roman" w:cs="Times New Roman"/>
                <w:szCs w:val="21"/>
              </w:rPr>
            </w:pPr>
            <w:r>
              <w:rPr>
                <w:bCs/>
                <w:spacing w:val="-10"/>
                <w:sz w:val="21"/>
                <w:szCs w:val="21"/>
              </w:rPr>
              <w:t>本项目存在的危险废物主要包括实验过程中产生的</w:t>
            </w:r>
            <w:r>
              <w:rPr>
                <w:rFonts w:hint="eastAsia"/>
                <w:bCs/>
                <w:spacing w:val="-10"/>
                <w:sz w:val="21"/>
                <w:szCs w:val="21"/>
                <w:lang w:eastAsia="zh-CN"/>
              </w:rPr>
              <w:t>过期化学品、实验废液及废水处理污泥</w:t>
            </w:r>
            <w:r>
              <w:rPr>
                <w:bCs/>
                <w:spacing w:val="-10"/>
                <w:sz w:val="21"/>
                <w:szCs w:val="21"/>
              </w:rPr>
              <w:t>等。为避免此类废物泄漏或外排造成周边环境被污染。本环评要求，建设单位严格按照本报告危险废物收集、贮存和处置，贮存场所严格按照本报告要求建设，经收集后定期交由有资质的单位处置并做好进出台账，转移过程严格遵循转移联单制度。严格按照本报告要求实施后，本项目危险废物对周围环境影响较小。</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2、风险防范措施</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（1）大气环境风险防范措施</w:t>
            </w:r>
          </w:p>
          <w:p>
            <w:pPr>
              <w:spacing w:line="360" w:lineRule="auto"/>
              <w:ind w:firstLine="480"/>
              <w:rPr>
                <w:rFonts w:hint="eastAsia" w:ascii="Times New Roman" w:hAnsi="Times New Roman" w:eastAsia="宋体" w:cs="Times New Roman"/>
                <w:lang w:eastAsia="zh-CN"/>
              </w:rPr>
            </w:pPr>
            <w:r>
              <w:rPr>
                <w:rFonts w:hint="default" w:ascii="Times New Roman" w:hAnsi="Times New Roman" w:cs="Times New Roman"/>
              </w:rPr>
              <w:t>加强</w:t>
            </w:r>
            <w:r>
              <w:rPr>
                <w:rFonts w:hint="eastAsia" w:cs="Times New Roman"/>
                <w:lang w:eastAsia="zh-CN"/>
              </w:rPr>
              <w:t>教</w:t>
            </w:r>
            <w:r>
              <w:rPr>
                <w:rFonts w:hint="default" w:ascii="Times New Roman" w:hAnsi="Times New Roman" w:cs="Times New Roman"/>
              </w:rPr>
              <w:t>职工安全意识教育和岗位技术培训，制定严格的操作规程，制定安全巡视制度，</w:t>
            </w:r>
            <w:r>
              <w:rPr>
                <w:rFonts w:hint="eastAsia" w:cs="Times New Roman"/>
                <w:lang w:eastAsia="zh-CN"/>
              </w:rPr>
              <w:t>加强实验室管理</w:t>
            </w:r>
            <w:r>
              <w:rPr>
                <w:rFonts w:hint="default" w:ascii="Times New Roman" w:hAnsi="Times New Roman" w:cs="Times New Roman"/>
              </w:rPr>
              <w:t>。</w:t>
            </w:r>
            <w:r>
              <w:rPr>
                <w:rFonts w:hint="eastAsia" w:cs="Times New Roman"/>
                <w:lang w:eastAsia="zh-CN"/>
              </w:rPr>
              <w:t>校</w:t>
            </w:r>
            <w:r>
              <w:rPr>
                <w:rFonts w:hint="default" w:ascii="Times New Roman" w:hAnsi="Times New Roman" w:cs="Times New Roman"/>
              </w:rPr>
              <w:t>区内设置风向表示，在发生事故时按照风向指标反风向撤离疏散</w:t>
            </w:r>
            <w:r>
              <w:rPr>
                <w:rFonts w:hint="eastAsia" w:cs="Times New Roman"/>
                <w:lang w:eastAsia="zh-CN"/>
              </w:rPr>
              <w:t>。</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（2）地表水环境风险防范措施</w:t>
            </w:r>
          </w:p>
          <w:p>
            <w:pPr>
              <w:spacing w:line="360" w:lineRule="auto"/>
              <w:ind w:firstLine="480"/>
              <w:rPr>
                <w:rFonts w:hint="default" w:ascii="Times New Roman" w:hAnsi="Times New Roman" w:cs="Times New Roman"/>
              </w:rPr>
            </w:pPr>
            <w:r>
              <w:rPr>
                <w:rFonts w:hint="default" w:ascii="Times New Roman" w:hAnsi="Times New Roman" w:cs="Times New Roman"/>
              </w:rPr>
              <w:t>根据《建设项目环境风险评价技术导则》（HJ169-2018）、《关于进一步加强环境影响评价管理防范环境风险的通知》(2012年7月3日，环发[2012]77号)和《关于切实加强风险防范严格环境影响评价管理的通知》（2012年8月7日，环发[2012]98号）的规定，对新、改、扩建设项目的环境风险源识别、环境风险预测、选址及敏感目标、防范措施等如实做出评价，提出科学可行的预警监测措施、应急处置措施和应急预案。</w:t>
            </w:r>
          </w:p>
          <w:p>
            <w:pPr>
              <w:spacing w:line="360" w:lineRule="auto"/>
              <w:ind w:firstLine="480"/>
              <w:rPr>
                <w:rFonts w:hint="default" w:ascii="Times New Roman" w:hAnsi="Times New Roman" w:cs="Times New Roman"/>
              </w:rPr>
            </w:pPr>
            <w:r>
              <w:rPr>
                <w:rFonts w:hint="default" w:ascii="Times New Roman" w:hAnsi="Times New Roman" w:cs="Times New Roman"/>
              </w:rPr>
              <w:t>为防止拟建项目在</w:t>
            </w:r>
            <w:r>
              <w:rPr>
                <w:rFonts w:hint="eastAsia" w:cs="Times New Roman"/>
                <w:lang w:eastAsia="zh-CN"/>
              </w:rPr>
              <w:t>教学</w:t>
            </w:r>
            <w:r>
              <w:rPr>
                <w:rFonts w:hint="default" w:ascii="Times New Roman" w:hAnsi="Times New Roman" w:cs="Times New Roman"/>
              </w:rPr>
              <w:t>过程中发生风险事故时对周围环境产生影响，其环境风险应设立三级应急防控体系，并按照相关要求编制突发环境应急预案，并定期进行演练。</w:t>
            </w:r>
          </w:p>
          <w:p>
            <w:pPr>
              <w:spacing w:line="360" w:lineRule="auto"/>
              <w:ind w:firstLine="480"/>
              <w:rPr>
                <w:rFonts w:hint="default" w:ascii="Times New Roman" w:hAnsi="Times New Roman" w:cs="Times New Roman"/>
              </w:rPr>
            </w:pPr>
            <w:r>
              <w:rPr>
                <w:rFonts w:hint="default" w:ascii="Times New Roman" w:hAnsi="Times New Roman" w:cs="Times New Roman"/>
              </w:rPr>
              <w:t>通过上述措施，可以保证在风险、事故状态下对周围的环境影响较小。</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（3）地下水环境风险防范措施</w:t>
            </w:r>
          </w:p>
          <w:p>
            <w:pPr>
              <w:spacing w:line="360" w:lineRule="auto"/>
              <w:ind w:firstLine="480"/>
              <w:rPr>
                <w:rFonts w:hint="default" w:ascii="Times New Roman" w:hAnsi="Times New Roman" w:cs="Times New Roman"/>
              </w:rPr>
            </w:pPr>
            <w:r>
              <w:rPr>
                <w:rFonts w:hint="default" w:ascii="Times New Roman" w:hAnsi="Times New Roman" w:cs="Times New Roman"/>
              </w:rPr>
              <w:t>针对项目可能发生的地下水环境风险事故，防范措施按照“源头控制、分区防治、风险监控、应急响应”相结合的原则，从风险事故污染物的产生、入渗、扩散、应急响应全阶段进行控制。</w:t>
            </w:r>
          </w:p>
          <w:p>
            <w:pPr>
              <w:spacing w:line="360" w:lineRule="auto"/>
              <w:ind w:firstLine="482"/>
              <w:rPr>
                <w:rFonts w:hint="default" w:ascii="Times New Roman" w:hAnsi="Times New Roman" w:cs="Times New Roman"/>
              </w:rPr>
            </w:pPr>
            <w:r>
              <w:rPr>
                <w:rFonts w:hint="default" w:ascii="Times New Roman" w:hAnsi="Times New Roman" w:cs="Times New Roman"/>
                <w:b/>
              </w:rPr>
              <w:t>源头控制：</w:t>
            </w:r>
            <w:r>
              <w:rPr>
                <w:rFonts w:hint="default" w:ascii="Times New Roman" w:hAnsi="Times New Roman" w:cs="Times New Roman"/>
              </w:rPr>
              <w:t>主要包括在污水产生及储存构筑物采取相应措施，防止和降低污染物跑、冒、滴、漏，将污染物泄漏的环境风险事故降到最低程度；</w:t>
            </w:r>
          </w:p>
          <w:p>
            <w:pPr>
              <w:spacing w:line="360" w:lineRule="auto"/>
              <w:ind w:firstLine="482"/>
              <w:rPr>
                <w:rFonts w:hint="eastAsia" w:ascii="Times New Roman" w:hAnsi="Times New Roman" w:eastAsia="宋体" w:cs="Times New Roman"/>
                <w:lang w:eastAsia="zh-CN"/>
              </w:rPr>
            </w:pPr>
            <w:r>
              <w:rPr>
                <w:rFonts w:hint="default" w:ascii="Times New Roman" w:hAnsi="Times New Roman" w:cs="Times New Roman"/>
                <w:b/>
              </w:rPr>
              <w:t>分区防治：</w:t>
            </w:r>
            <w:r>
              <w:rPr>
                <w:rFonts w:hint="default" w:ascii="Times New Roman" w:hAnsi="Times New Roman" w:cs="Times New Roman"/>
              </w:rPr>
              <w:t>结合</w:t>
            </w:r>
            <w:r>
              <w:rPr>
                <w:rFonts w:hint="eastAsia" w:cs="Times New Roman"/>
                <w:lang w:eastAsia="zh-CN"/>
              </w:rPr>
              <w:t>校区</w:t>
            </w:r>
            <w:r>
              <w:rPr>
                <w:rFonts w:hint="default" w:ascii="Times New Roman" w:hAnsi="Times New Roman" w:cs="Times New Roman"/>
              </w:rPr>
              <w:t>污染物储存等布局，实行重点污染防治区、一般污染防治区和非污染区防渗措施有区别的防渗原则</w:t>
            </w:r>
            <w:r>
              <w:rPr>
                <w:rFonts w:hint="eastAsia" w:cs="Times New Roman"/>
                <w:lang w:eastAsia="zh-CN"/>
              </w:rPr>
              <w:t>；</w:t>
            </w:r>
          </w:p>
          <w:p>
            <w:pPr>
              <w:spacing w:line="360" w:lineRule="auto"/>
              <w:ind w:firstLine="482"/>
              <w:rPr>
                <w:rFonts w:hint="default" w:ascii="Times New Roman" w:hAnsi="Times New Roman" w:cs="Times New Roman"/>
              </w:rPr>
            </w:pPr>
            <w:r>
              <w:rPr>
                <w:rFonts w:hint="default" w:ascii="Times New Roman" w:hAnsi="Times New Roman" w:cs="Times New Roman"/>
                <w:b/>
              </w:rPr>
              <w:t>风险监控体系：</w:t>
            </w:r>
            <w:r>
              <w:rPr>
                <w:rFonts w:hint="default" w:ascii="Times New Roman" w:hAnsi="Times New Roman" w:cs="Times New Roman"/>
              </w:rPr>
              <w:t>实施覆盖</w:t>
            </w:r>
            <w:r>
              <w:rPr>
                <w:rFonts w:hint="eastAsia" w:cs="Times New Roman"/>
                <w:lang w:eastAsia="zh-CN"/>
              </w:rPr>
              <w:t>校</w:t>
            </w:r>
            <w:r>
              <w:rPr>
                <w:rFonts w:hint="default" w:ascii="Times New Roman" w:hAnsi="Times New Roman" w:cs="Times New Roman"/>
              </w:rPr>
              <w:t>区的地下水污染监控系统，包括建立完善的监测制度、配备先进的检测仪器和设备、科学、合理设置地下水污染监控井，及时发现污染事故并及时控制；</w:t>
            </w:r>
          </w:p>
          <w:p>
            <w:pPr>
              <w:spacing w:line="360" w:lineRule="auto"/>
              <w:ind w:firstLine="482"/>
              <w:rPr>
                <w:rFonts w:hint="default" w:ascii="Times New Roman" w:hAnsi="Times New Roman" w:cs="Times New Roman"/>
              </w:rPr>
            </w:pPr>
            <w:r>
              <w:rPr>
                <w:rFonts w:hint="default" w:ascii="Times New Roman" w:hAnsi="Times New Roman" w:cs="Times New Roman"/>
                <w:b/>
              </w:rPr>
              <w:t>应急响应及事故减缓措施：</w:t>
            </w:r>
            <w:r>
              <w:rPr>
                <w:rFonts w:hint="eastAsia" w:cs="Times New Roman"/>
                <w:lang w:eastAsia="zh-CN"/>
              </w:rPr>
              <w:t>学校</w:t>
            </w:r>
            <w:r>
              <w:rPr>
                <w:rFonts w:hint="default" w:ascii="Times New Roman" w:hAnsi="Times New Roman" w:cs="Times New Roman"/>
              </w:rPr>
              <w:t>制定地下水监测管理措施，并制定地下水应急预案， 当发生地下水异常情况时，按照定制的地下水应急预案采取应急措施。组织专业队伍对事故现场进行调查、监测，查找环境事故发生地点、分析事故原因，尽量将紧急事件局部化， 如可能应予以消除，采取包括切断生产装置或设施等措施，防止事故的扩散、蔓延及连锁反应，尽量缩小地下水污染事故对人和财产的影响。项目区水力梯度平缓，当发生污染事故时，污染物的运移速度较慢，污染范围较小，因此建议采取如下污染治理措施：</w:t>
            </w:r>
          </w:p>
          <w:p>
            <w:pPr>
              <w:pStyle w:val="995"/>
              <w:spacing w:line="360" w:lineRule="auto"/>
              <w:ind w:left="420" w:firstLine="0" w:firstLineChars="0"/>
              <w:rPr>
                <w:rFonts w:hint="default" w:ascii="Times New Roman" w:hAnsi="Times New Roman" w:cs="Times New Roman"/>
              </w:rPr>
            </w:pPr>
            <w:r>
              <w:rPr>
                <w:rFonts w:hint="default" w:ascii="Times New Roman" w:hAnsi="Times New Roman" w:cs="Times New Roman"/>
              </w:rPr>
              <w:t>1）探明地下水污染深度、范围和污染程度。</w:t>
            </w:r>
          </w:p>
          <w:p>
            <w:pPr>
              <w:pStyle w:val="995"/>
              <w:spacing w:line="360" w:lineRule="auto"/>
              <w:ind w:left="420" w:firstLine="0" w:firstLineChars="0"/>
              <w:rPr>
                <w:rFonts w:hint="default" w:ascii="Times New Roman" w:hAnsi="Times New Roman" w:cs="Times New Roman"/>
              </w:rPr>
            </w:pPr>
            <w:r>
              <w:rPr>
                <w:rFonts w:hint="default" w:ascii="Times New Roman" w:hAnsi="Times New Roman" w:cs="Times New Roman"/>
              </w:rPr>
              <w:t>2）根据地下水污染程度，随时化验各井水质，根据水质情况实时调整。</w:t>
            </w:r>
          </w:p>
          <w:p>
            <w:pPr>
              <w:pStyle w:val="995"/>
              <w:spacing w:line="360" w:lineRule="auto"/>
              <w:ind w:left="420" w:firstLine="0" w:firstLineChars="0"/>
              <w:rPr>
                <w:rFonts w:hint="default" w:ascii="Times New Roman" w:hAnsi="Times New Roman" w:cs="Times New Roman"/>
              </w:rPr>
            </w:pPr>
            <w:r>
              <w:rPr>
                <w:rFonts w:hint="default" w:ascii="Times New Roman" w:hAnsi="Times New Roman" w:cs="Times New Roman"/>
              </w:rPr>
              <w:t>3）将抽取的地下水进行集中收集处理，做好污水接收工作。</w:t>
            </w:r>
          </w:p>
          <w:p>
            <w:pPr>
              <w:pStyle w:val="995"/>
              <w:spacing w:line="360" w:lineRule="auto"/>
              <w:jc w:val="both"/>
              <w:rPr>
                <w:rFonts w:hint="default" w:ascii="Times New Roman" w:hAnsi="Times New Roman" w:cs="Times New Roman"/>
              </w:rPr>
            </w:pPr>
            <w:r>
              <w:rPr>
                <w:rFonts w:hint="default" w:ascii="Times New Roman" w:hAnsi="Times New Roman" w:cs="Times New Roman"/>
              </w:rPr>
              <w:t>4）当地下水中的特征污染物浓度满足地下水功能区划标准后，逐步停止井点抽水，并进行善后工作。</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在采取严格地下水风险防范措施后，项目事故状态下污染物泄漏下渗对地下水环境影响不大。</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（4）总图布置及建筑风险防范措施</w:t>
            </w:r>
          </w:p>
          <w:p>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在总图布置中，考虑各建筑物的防火间距，安全疏散以及自然条件等方面的问题，确保其符合国家的有关规定。完善相关消防设施，严格划分生产区和储存区。企业按照《建筑设计防火规范》（GB50016-2014）和《工业企业总平面布置设计规范》（GB51087-2012）等规范要求进行设计。</w:t>
            </w:r>
          </w:p>
          <w:p>
            <w:pPr>
              <w:tabs>
                <w:tab w:val="left" w:pos="1152"/>
                <w:tab w:val="left" w:pos="1680"/>
              </w:tabs>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2）配电室的结构、基础应根据水文地理状况进行建设，符合安全规定，预防遭大水淹没，引起电器短路事故。</w:t>
            </w:r>
            <w:r>
              <w:rPr>
                <w:rFonts w:hint="eastAsia" w:cs="Times New Roman"/>
                <w:bCs/>
                <w:szCs w:val="21"/>
                <w:lang w:eastAsia="zh-CN"/>
              </w:rPr>
              <w:t>校区内</w:t>
            </w:r>
            <w:r>
              <w:rPr>
                <w:rFonts w:hint="default" w:ascii="Times New Roman" w:hAnsi="Times New Roman" w:cs="Times New Roman"/>
                <w:bCs/>
                <w:szCs w:val="21"/>
              </w:rPr>
              <w:t>设立消防水收集管道收集消防废水。</w:t>
            </w:r>
          </w:p>
          <w:p>
            <w:pPr>
              <w:tabs>
                <w:tab w:val="left" w:pos="1152"/>
                <w:tab w:val="left" w:pos="1680"/>
              </w:tabs>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3）装置的供电、供水等公用设施必须加强日常管理，确保满足正常生产和事故状态下的要求。</w:t>
            </w:r>
          </w:p>
          <w:p>
            <w:pPr>
              <w:tabs>
                <w:tab w:val="left" w:pos="1152"/>
                <w:tab w:val="left" w:pos="1680"/>
              </w:tabs>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4）</w:t>
            </w:r>
            <w:r>
              <w:rPr>
                <w:rFonts w:hint="eastAsia" w:cs="Times New Roman"/>
                <w:bCs/>
                <w:szCs w:val="21"/>
                <w:lang w:eastAsia="zh-CN"/>
              </w:rPr>
              <w:t>学校</w:t>
            </w:r>
            <w:r>
              <w:rPr>
                <w:rFonts w:hint="default" w:ascii="Times New Roman" w:hAnsi="Times New Roman" w:cs="Times New Roman"/>
                <w:bCs/>
                <w:szCs w:val="21"/>
              </w:rPr>
              <w:t>要加强消防安全管理，开展好消防安全检查和消防安全宣传教育，加强消防安全培训，建立健全各项消防安全制度，落实消防安全责任，提高职工的消防素质，按规范配置灭火器材和消防装备。</w:t>
            </w:r>
          </w:p>
          <w:p>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5）规范上述风险物质的使用及储存，严格按照安全规范要求组织生产，定期对</w:t>
            </w:r>
            <w:r>
              <w:rPr>
                <w:rFonts w:hint="eastAsia" w:cs="Times New Roman"/>
                <w:bCs/>
                <w:szCs w:val="21"/>
                <w:lang w:eastAsia="zh-CN"/>
              </w:rPr>
              <w:t>实验室</w:t>
            </w:r>
            <w:r>
              <w:rPr>
                <w:rFonts w:hint="default" w:ascii="Times New Roman" w:hAnsi="Times New Roman" w:cs="Times New Roman"/>
                <w:bCs/>
                <w:szCs w:val="21"/>
              </w:rPr>
              <w:t>进行巡检，风险物质所在区域进行重点防渗硬化。</w:t>
            </w:r>
          </w:p>
          <w:p>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6）为预防事故的发生，应成立应急事故领导小组。</w:t>
            </w:r>
          </w:p>
          <w:p>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7）编制突发环境事件应急预案，包括预案适用范围、环境事件分类与分级、组织机构与职责、监控和预警、应急响应、应急保障、善后处置、预案管理与演练等内容。应急预案应体现分级响应、区域联动的原则，与地方政府突发环境事件应急预案相衔接，明确分级响应程序。</w:t>
            </w:r>
          </w:p>
          <w:p>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在采取以上分析防范措施后，本项目的风险可控。</w:t>
            </w:r>
          </w:p>
          <w:p>
            <w:pPr>
              <w:snapToGrid w:val="0"/>
              <w:spacing w:line="360" w:lineRule="auto"/>
              <w:ind w:firstLine="420" w:firstLineChars="200"/>
              <w:rPr>
                <w:b/>
                <w:bCs/>
                <w:spacing w:val="-10"/>
                <w:szCs w:val="21"/>
              </w:rPr>
            </w:pPr>
            <w:r>
              <w:rPr>
                <w:rFonts w:hint="eastAsia" w:eastAsia="黑体" w:cs="Times New Roman"/>
                <w:bCs/>
                <w:szCs w:val="21"/>
                <w:lang w:eastAsia="zh-CN"/>
              </w:rPr>
              <w:t>八</w:t>
            </w:r>
            <w:r>
              <w:rPr>
                <w:rFonts w:hint="default" w:ascii="Times New Roman" w:hAnsi="Times New Roman" w:eastAsia="黑体" w:cs="Times New Roman"/>
                <w:bCs/>
                <w:szCs w:val="21"/>
              </w:rPr>
              <w:t>、</w:t>
            </w:r>
            <w:r>
              <w:rPr>
                <w:b/>
                <w:bCs/>
                <w:spacing w:val="-10"/>
                <w:szCs w:val="21"/>
              </w:rPr>
              <w:t xml:space="preserve"> 电磁辐射</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pPr>
            <w:r>
              <w:t>本项目属于</w:t>
            </w:r>
            <w:r>
              <w:rPr>
                <w:rFonts w:hint="eastAsia"/>
                <w:lang w:eastAsia="zh-CN"/>
              </w:rPr>
              <w:t>学校建设项目</w:t>
            </w:r>
            <w:r>
              <w:t>，不属于新建或改建、扩建广播电台、差转台、电视塔台、卫星地球上行站、雷达等电磁辐射类项目，无需开展电磁辐射影响评价。</w:t>
            </w:r>
          </w:p>
          <w:p>
            <w:pPr>
              <w:snapToGrid w:val="0"/>
              <w:spacing w:line="360" w:lineRule="auto"/>
              <w:ind w:firstLine="420" w:firstLineChars="200"/>
              <w:rPr>
                <w:rFonts w:hint="default" w:ascii="Times New Roman" w:hAnsi="Times New Roman" w:eastAsia="宋体" w:cs="Times New Roman"/>
                <w:b/>
                <w:bCs/>
                <w:spacing w:val="-10"/>
                <w:sz w:val="21"/>
                <w:szCs w:val="21"/>
              </w:rPr>
            </w:pPr>
            <w:r>
              <w:rPr>
                <w:rFonts w:hint="eastAsia" w:eastAsia="黑体" w:cs="Times New Roman"/>
                <w:bCs/>
                <w:sz w:val="21"/>
                <w:szCs w:val="21"/>
                <w:lang w:eastAsia="zh-CN"/>
              </w:rPr>
              <w:t>九、</w:t>
            </w:r>
            <w:r>
              <w:rPr>
                <w:rFonts w:hint="default" w:ascii="Times New Roman" w:hAnsi="Times New Roman" w:eastAsia="宋体" w:cs="Times New Roman"/>
                <w:b/>
                <w:bCs/>
                <w:spacing w:val="-10"/>
                <w:sz w:val="21"/>
                <w:szCs w:val="21"/>
              </w:rPr>
              <w:t>周围环境对项目的影响</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本项目建成后将成为敏感目标，需考虑外界环境对本项目的影响。通过对项目周围环境的调查，</w:t>
            </w:r>
            <w:r>
              <w:rPr>
                <w:rFonts w:hint="default" w:ascii="Times New Roman" w:hAnsi="Times New Roman" w:eastAsia="宋体" w:cs="Times New Roman"/>
                <w:sz w:val="21"/>
                <w:szCs w:val="21"/>
                <w:lang w:eastAsia="zh-CN"/>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175895</wp:posOffset>
                      </wp:positionV>
                      <wp:extent cx="76200" cy="76200"/>
                      <wp:effectExtent l="0" t="0" r="0" b="0"/>
                      <wp:wrapNone/>
                      <wp:docPr id="82" name="矩形 82"/>
                      <wp:cNvGraphicFramePr/>
                      <a:graphic xmlns:a="http://schemas.openxmlformats.org/drawingml/2006/main">
                        <a:graphicData uri="http://schemas.microsoft.com/office/word/2010/wordprocessingShape">
                          <wps:wsp>
                            <wps:cNvSpPr/>
                            <wps:spPr>
                              <a:xfrm flipH="1" flipV="1">
                                <a:off x="0" y="0"/>
                                <a:ext cx="76200" cy="76200"/>
                              </a:xfrm>
                              <a:prstGeom prst="rect">
                                <a:avLst/>
                              </a:prstGeom>
                              <a:noFill/>
                              <a:ln w="25400" cap="flat" cmpd="sng">
                                <a:noFill/>
                                <a:prstDash val="solid"/>
                                <a:miter/>
                                <a:headEnd type="none" w="med" len="med"/>
                                <a:tailEnd type="none" w="med" len="med"/>
                              </a:ln>
                              <a:effectLst/>
                            </wps:spPr>
                            <wps:bodyPr upright="1"/>
                          </wps:wsp>
                        </a:graphicData>
                      </a:graphic>
                    </wp:anchor>
                  </w:drawing>
                </mc:Choice>
                <mc:Fallback>
                  <w:pict>
                    <v:rect id="_x0000_s1026" o:spid="_x0000_s1026" o:spt="1" style="position:absolute;left:0pt;flip:x y;margin-left:26.65pt;margin-top:13.85pt;height:6pt;width:6pt;z-index:251659264;mso-width-relative:page;mso-height-relative:page;" filled="f" stroked="f" coordsize="21600,21600" o:gfxdata="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hoyg1AAAAAcBAAAPAAAAAAAAAAEAIAAAACIAAABkcnMvZG93bnJldi54bWxQSwECFAAUAAAACACH&#10;TuJA5bNfLu8BAADuAwAADgAAAAAAAAABACAAAAAjAQAAZHJzL2Uyb0RvYy54bWxQSwUGAAAAAAYA&#10;BgBZAQAAhAUAAAAA&#10;">
                      <v:fill on="f" focussize="0,0"/>
                      <v:stroke on="f" weight="2pt" joinstyle="miter"/>
                      <v:imagedata o:title=""/>
                      <o:lock v:ext="edit" aspectratio="f"/>
                    </v:rect>
                  </w:pict>
                </mc:Fallback>
              </mc:AlternateContent>
            </w:r>
            <w:r>
              <w:rPr>
                <w:rFonts w:hint="eastAsia" w:ascii="Times New Roman" w:hAnsi="Times New Roman" w:eastAsia="宋体" w:cs="Times New Roman"/>
                <w:sz w:val="21"/>
                <w:szCs w:val="21"/>
                <w:lang w:eastAsia="zh-CN"/>
              </w:rPr>
              <w:t>本项目</w:t>
            </w:r>
            <w:r>
              <w:rPr>
                <w:rFonts w:hint="eastAsia" w:cs="Times New Roman"/>
                <w:sz w:val="21"/>
                <w:szCs w:val="21"/>
                <w:lang w:eastAsia="zh-CN"/>
              </w:rPr>
              <w:t>东北侧</w:t>
            </w:r>
            <w:r>
              <w:rPr>
                <w:rFonts w:hint="eastAsia" w:cs="Times New Roman"/>
                <w:sz w:val="21"/>
                <w:szCs w:val="21"/>
                <w:lang w:val="en-US" w:eastAsia="zh-CN"/>
              </w:rPr>
              <w:t>195m为</w:t>
            </w:r>
            <w:r>
              <w:rPr>
                <w:rFonts w:hint="eastAsia" w:cs="Times New Roman"/>
                <w:sz w:val="21"/>
                <w:szCs w:val="21"/>
                <w:lang w:eastAsia="zh-CN"/>
              </w:rPr>
              <w:t>山东七河生物科技股份有限公司</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eastAsia="zh-CN"/>
              </w:rPr>
              <w:t>可能对本项目产生影响的</w:t>
            </w:r>
            <w:r>
              <w:rPr>
                <w:rFonts w:hint="eastAsia" w:ascii="Times New Roman" w:hAnsi="Times New Roman" w:eastAsia="宋体" w:cs="Times New Roman"/>
                <w:sz w:val="21"/>
                <w:szCs w:val="21"/>
                <w:lang w:eastAsia="zh-CN"/>
              </w:rPr>
              <w:t>影响因素如下：</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w:t>
            </w:r>
            <w:r>
              <w:rPr>
                <w:rFonts w:hint="eastAsia" w:cs="Times New Roman"/>
                <w:sz w:val="21"/>
                <w:szCs w:val="21"/>
                <w:lang w:eastAsia="zh-CN"/>
              </w:rPr>
              <w:t>山东七河生物科技股份有限公司污染物影响分析</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cs="Times New Roman"/>
                <w:sz w:val="21"/>
                <w:szCs w:val="21"/>
                <w:lang w:eastAsia="zh-CN"/>
              </w:rPr>
              <w:t>山东七河生物科技股份有限公司成立于</w:t>
            </w:r>
            <w:r>
              <w:rPr>
                <w:rFonts w:hint="eastAsia" w:cs="Times New Roman"/>
                <w:sz w:val="21"/>
                <w:szCs w:val="21"/>
                <w:lang w:val="en-US" w:eastAsia="zh-CN"/>
              </w:rPr>
              <w:t>2000年11月，</w:t>
            </w:r>
            <w:r>
              <w:rPr>
                <w:rFonts w:hint="eastAsia" w:cs="Times New Roman"/>
                <w:sz w:val="21"/>
                <w:szCs w:val="21"/>
                <w:lang w:eastAsia="zh-CN"/>
              </w:rPr>
              <w:t>主要产品为香菇、杏鲍菇。企业生产过程主要污染物产生及排放情况如下：</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1）废气</w:t>
            </w:r>
          </w:p>
          <w:p>
            <w:pPr>
              <w:pStyle w:val="12"/>
              <w:adjustRightInd w:val="0"/>
              <w:snapToGrid w:val="0"/>
              <w:spacing w:line="360" w:lineRule="auto"/>
              <w:ind w:firstLine="480"/>
              <w:rPr>
                <w:rFonts w:hint="eastAsia" w:eastAsia="宋体"/>
                <w:sz w:val="24"/>
                <w:szCs w:val="24"/>
                <w:highlight w:val="yellow"/>
                <w:lang w:val="en-US" w:eastAsia="zh-CN"/>
              </w:rPr>
            </w:pPr>
            <w:r>
              <w:rPr>
                <w:rFonts w:hint="eastAsia" w:ascii="Times New Roman" w:hAnsi="Times New Roman" w:eastAsia="宋体" w:cs="Times New Roman"/>
                <w:sz w:val="21"/>
                <w:szCs w:val="21"/>
                <w:lang w:val="en-US" w:eastAsia="zh-CN"/>
              </w:rPr>
              <w:t>项目苹果木破碎过程产生的颗粒物经布袋除尘器处理后经15m2#排气筒有组织排放，锅炉天然气燃烧废气经低氮燃烧器处理后经15m1#排气筒有组织排放，集气罩未收集的颗粒物及污水处理站产生的恶臭无组织排放</w:t>
            </w:r>
            <w:r>
              <w:rPr>
                <w:rFonts w:hint="eastAsia" w:ascii="Times New Roman" w:hAnsi="Times New Roman" w:eastAsia="宋体" w:cs="Times New Roman"/>
                <w:sz w:val="21"/>
                <w:szCs w:val="21"/>
                <w:highlight w:val="none"/>
                <w:lang w:val="en-US" w:eastAsia="zh-CN"/>
              </w:rPr>
              <w:t>。</w:t>
            </w:r>
            <w:r>
              <w:rPr>
                <w:rFonts w:hint="eastAsia" w:eastAsiaTheme="minorEastAsia"/>
                <w:color w:val="000000" w:themeColor="text1"/>
                <w:sz w:val="21"/>
                <w:szCs w:val="21"/>
                <w:highlight w:val="none"/>
                <w:lang w:val="de-DE" w:eastAsia="zh-CN"/>
                <w14:textFill>
                  <w14:solidFill>
                    <w14:schemeClr w14:val="tx1"/>
                  </w14:solidFill>
                </w14:textFill>
              </w:rPr>
              <w:t>企业有组织颗粒物、二氧化硫、氮氧化物满足《</w:t>
            </w:r>
            <w:r>
              <w:rPr>
                <w:rFonts w:eastAsiaTheme="minorEastAsia"/>
                <w:color w:val="000000" w:themeColor="text1"/>
                <w:sz w:val="21"/>
                <w:szCs w:val="21"/>
                <w14:textFill>
                  <w14:solidFill>
                    <w14:schemeClr w14:val="tx1"/>
                  </w14:solidFill>
                </w14:textFill>
              </w:rPr>
              <w:t>区域性大气污染物综合排放标准》（</w:t>
            </w:r>
            <w:r>
              <w:rPr>
                <w:rFonts w:hint="eastAsia" w:eastAsiaTheme="minorEastAsia"/>
                <w:color w:val="000000" w:themeColor="text1"/>
                <w:sz w:val="21"/>
                <w:szCs w:val="21"/>
                <w14:textFill>
                  <w14:solidFill>
                    <w14:schemeClr w14:val="tx1"/>
                  </w14:solidFill>
                </w14:textFill>
              </w:rPr>
              <w:t>DB37/2376-201</w:t>
            </w:r>
            <w:r>
              <w:rPr>
                <w:rFonts w:hint="eastAsia" w:eastAsiaTheme="minorEastAsia"/>
                <w:color w:val="000000" w:themeColor="text1"/>
                <w:sz w:val="21"/>
                <w:szCs w:val="21"/>
                <w:lang w:val="en-US" w:eastAsia="zh-CN"/>
                <w14:textFill>
                  <w14:solidFill>
                    <w14:schemeClr w14:val="tx1"/>
                  </w14:solidFill>
                </w14:textFill>
              </w:rPr>
              <w:t>9</w:t>
            </w:r>
            <w:r>
              <w:rPr>
                <w:rFonts w:eastAsiaTheme="minorEastAsia"/>
                <w:color w:val="000000" w:themeColor="text1"/>
                <w:sz w:val="21"/>
                <w:szCs w:val="21"/>
                <w14:textFill>
                  <w14:solidFill>
                    <w14:schemeClr w14:val="tx1"/>
                  </w14:solidFill>
                </w14:textFill>
              </w:rPr>
              <w:t>）表</w:t>
            </w:r>
            <w:r>
              <w:rPr>
                <w:rFonts w:hint="eastAsia" w:eastAsiaTheme="minorEastAsia"/>
                <w:color w:val="000000" w:themeColor="text1"/>
                <w:sz w:val="21"/>
                <w:szCs w:val="21"/>
                <w:lang w:val="en-US" w:eastAsia="zh-CN"/>
                <w14:textFill>
                  <w14:solidFill>
                    <w14:schemeClr w14:val="tx1"/>
                  </w14:solidFill>
                </w14:textFill>
              </w:rPr>
              <w:t>1重点控制区</w:t>
            </w:r>
            <w:r>
              <w:rPr>
                <w:rFonts w:eastAsiaTheme="minorEastAsia"/>
                <w:color w:val="000000" w:themeColor="text1"/>
                <w:sz w:val="21"/>
                <w:szCs w:val="21"/>
                <w14:textFill>
                  <w14:solidFill>
                    <w14:schemeClr w14:val="tx1"/>
                  </w14:solidFill>
                </w14:textFill>
              </w:rPr>
              <w:t>大气污染物</w:t>
            </w:r>
            <w:r>
              <w:rPr>
                <w:rFonts w:hint="eastAsia" w:eastAsiaTheme="minorEastAsia"/>
                <w:color w:val="000000" w:themeColor="text1"/>
                <w:sz w:val="21"/>
                <w:szCs w:val="21"/>
                <w14:textFill>
                  <w14:solidFill>
                    <w14:schemeClr w14:val="tx1"/>
                  </w14:solidFill>
                </w14:textFill>
              </w:rPr>
              <w:t>排放浓度限值</w:t>
            </w:r>
            <w:r>
              <w:rPr>
                <w:rFonts w:eastAsiaTheme="minorEastAsia"/>
                <w:color w:val="000000" w:themeColor="text1"/>
                <w:sz w:val="21"/>
                <w:szCs w:val="21"/>
                <w14:textFill>
                  <w14:solidFill>
                    <w14:schemeClr w14:val="tx1"/>
                  </w14:solidFill>
                </w14:textFill>
              </w:rPr>
              <w:t>要求</w:t>
            </w:r>
            <w:r>
              <w:rPr>
                <w:rFonts w:hint="eastAsia" w:eastAsiaTheme="minorEastAsia"/>
                <w:color w:val="000000" w:themeColor="text1"/>
                <w:sz w:val="21"/>
                <w:szCs w:val="21"/>
                <w:lang w:eastAsia="zh-CN"/>
                <w14:textFill>
                  <w14:solidFill>
                    <w14:schemeClr w14:val="tx1"/>
                  </w14:solidFill>
                </w14:textFill>
              </w:rPr>
              <w:t>（</w:t>
            </w:r>
            <w:r>
              <w:rPr>
                <w:rFonts w:eastAsiaTheme="minorEastAsia"/>
                <w:color w:val="000000" w:themeColor="text1"/>
                <w:sz w:val="21"/>
                <w:szCs w:val="21"/>
                <w14:textFill>
                  <w14:solidFill>
                    <w14:schemeClr w14:val="tx1"/>
                  </w14:solidFill>
                </w14:textFill>
              </w:rPr>
              <w:t>颗粒物</w:t>
            </w:r>
            <w:r>
              <w:rPr>
                <w:rFonts w:hint="eastAsia" w:eastAsiaTheme="minorEastAsia"/>
                <w:color w:val="000000" w:themeColor="text1"/>
                <w:sz w:val="21"/>
                <w:szCs w:val="21"/>
                <w:lang w:eastAsia="zh-CN"/>
                <w14:textFill>
                  <w14:solidFill>
                    <w14:schemeClr w14:val="tx1"/>
                  </w14:solidFill>
                </w14:textFill>
              </w:rPr>
              <w:t>：</w:t>
            </w:r>
            <w:r>
              <w:rPr>
                <w:rFonts w:hint="eastAsia" w:eastAsiaTheme="minorEastAsia"/>
                <w:color w:val="000000" w:themeColor="text1"/>
                <w:sz w:val="21"/>
                <w:szCs w:val="21"/>
                <w14:textFill>
                  <w14:solidFill>
                    <w14:schemeClr w14:val="tx1"/>
                  </w14:solidFill>
                </w14:textFill>
              </w:rPr>
              <w:t>10mg/m</w:t>
            </w:r>
            <w:r>
              <w:rPr>
                <w:rFonts w:eastAsiaTheme="minorEastAsia"/>
                <w:color w:val="000000" w:themeColor="text1"/>
                <w:sz w:val="21"/>
                <w:szCs w:val="21"/>
                <w:vertAlign w:val="superscript"/>
                <w14:textFill>
                  <w14:solidFill>
                    <w14:schemeClr w14:val="tx1"/>
                  </w14:solidFill>
                </w14:textFill>
              </w:rPr>
              <w:t>3</w:t>
            </w:r>
            <w:r>
              <w:rPr>
                <w:rFonts w:hint="eastAsia" w:eastAsiaTheme="minorEastAsia"/>
                <w:color w:val="000000" w:themeColor="text1"/>
                <w:sz w:val="21"/>
                <w:szCs w:val="21"/>
                <w:lang w:eastAsia="zh-CN"/>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SO</w:t>
            </w:r>
            <w:r>
              <w:rPr>
                <w:rFonts w:hint="eastAsia" w:eastAsiaTheme="minorEastAsia"/>
                <w:color w:val="000000" w:themeColor="text1"/>
                <w:sz w:val="21"/>
                <w:szCs w:val="21"/>
                <w:vertAlign w:val="subscript"/>
                <w:lang w:val="en-US" w:eastAsia="zh-CN"/>
                <w14:textFill>
                  <w14:solidFill>
                    <w14:schemeClr w14:val="tx1"/>
                  </w14:solidFill>
                </w14:textFill>
              </w:rPr>
              <w:t>2</w:t>
            </w:r>
            <w:r>
              <w:rPr>
                <w:rFonts w:hint="eastAsia" w:eastAsiaTheme="minorEastAsia"/>
                <w:color w:val="000000" w:themeColor="text1"/>
                <w:sz w:val="21"/>
                <w:szCs w:val="21"/>
                <w:vertAlign w:val="baseline"/>
                <w:lang w:val="en-US" w:eastAsia="zh-CN"/>
                <w14:textFill>
                  <w14:solidFill>
                    <w14:schemeClr w14:val="tx1"/>
                  </w14:solidFill>
                </w14:textFill>
              </w:rPr>
              <w:t>：5</w:t>
            </w:r>
            <w:r>
              <w:rPr>
                <w:rFonts w:hint="eastAsia" w:eastAsiaTheme="minorEastAsia"/>
                <w:color w:val="000000" w:themeColor="text1"/>
                <w:sz w:val="21"/>
                <w:szCs w:val="21"/>
                <w14:textFill>
                  <w14:solidFill>
                    <w14:schemeClr w14:val="tx1"/>
                  </w14:solidFill>
                </w14:textFill>
              </w:rPr>
              <w:t>0mg/m</w:t>
            </w:r>
            <w:r>
              <w:rPr>
                <w:rFonts w:eastAsiaTheme="minorEastAsia"/>
                <w:color w:val="000000" w:themeColor="text1"/>
                <w:sz w:val="21"/>
                <w:szCs w:val="21"/>
                <w:vertAlign w:val="superscript"/>
                <w14:textFill>
                  <w14:solidFill>
                    <w14:schemeClr w14:val="tx1"/>
                  </w14:solidFill>
                </w14:textFill>
              </w:rPr>
              <w:t>3</w:t>
            </w:r>
            <w:r>
              <w:rPr>
                <w:rFonts w:hint="eastAsia" w:eastAsiaTheme="minorEastAsia"/>
                <w:color w:val="000000" w:themeColor="text1"/>
                <w:sz w:val="21"/>
                <w:szCs w:val="21"/>
                <w:vertAlign w:val="baseline"/>
                <w:lang w:val="en-US" w:eastAsia="zh-CN"/>
                <w14:textFill>
                  <w14:solidFill>
                    <w14:schemeClr w14:val="tx1"/>
                  </w14:solidFill>
                </w14:textFill>
              </w:rPr>
              <w:t>；NO</w:t>
            </w:r>
            <w:r>
              <w:rPr>
                <w:rFonts w:hint="eastAsia" w:eastAsiaTheme="minorEastAsia"/>
                <w:color w:val="000000" w:themeColor="text1"/>
                <w:sz w:val="21"/>
                <w:szCs w:val="21"/>
                <w:vertAlign w:val="subscript"/>
                <w:lang w:val="en-US" w:eastAsia="zh-CN"/>
                <w14:textFill>
                  <w14:solidFill>
                    <w14:schemeClr w14:val="tx1"/>
                  </w14:solidFill>
                </w14:textFill>
              </w:rPr>
              <w:t>x</w:t>
            </w:r>
            <w:r>
              <w:rPr>
                <w:rFonts w:hint="eastAsia" w:eastAsiaTheme="minorEastAsia"/>
                <w:color w:val="000000" w:themeColor="text1"/>
                <w:sz w:val="21"/>
                <w:szCs w:val="21"/>
                <w:vertAlign w:val="baseline"/>
                <w:lang w:val="en-US" w:eastAsia="zh-CN"/>
                <w14:textFill>
                  <w14:solidFill>
                    <w14:schemeClr w14:val="tx1"/>
                  </w14:solidFill>
                </w14:textFill>
              </w:rPr>
              <w:t>：10</w:t>
            </w:r>
            <w:r>
              <w:rPr>
                <w:rFonts w:hint="eastAsia" w:eastAsiaTheme="minorEastAsia"/>
                <w:color w:val="000000" w:themeColor="text1"/>
                <w:sz w:val="21"/>
                <w:szCs w:val="21"/>
                <w14:textFill>
                  <w14:solidFill>
                    <w14:schemeClr w14:val="tx1"/>
                  </w14:solidFill>
                </w14:textFill>
              </w:rPr>
              <w:t>0mg/m</w:t>
            </w:r>
            <w:r>
              <w:rPr>
                <w:rFonts w:eastAsiaTheme="minorEastAsia"/>
                <w:color w:val="000000" w:themeColor="text1"/>
                <w:sz w:val="21"/>
                <w:szCs w:val="21"/>
                <w:vertAlign w:val="superscript"/>
                <w14:textFill>
                  <w14:solidFill>
                    <w14:schemeClr w14:val="tx1"/>
                  </w14:solidFill>
                </w14:textFill>
              </w:rPr>
              <w:t>3</w:t>
            </w:r>
            <w:r>
              <w:rPr>
                <w:rFonts w:hint="eastAsia" w:eastAsiaTheme="minorEastAsia"/>
                <w:color w:val="000000" w:themeColor="text1"/>
                <w:sz w:val="21"/>
                <w:szCs w:val="21"/>
                <w:lang w:eastAsia="zh-CN"/>
                <w14:textFill>
                  <w14:solidFill>
                    <w14:schemeClr w14:val="tx1"/>
                  </w14:solidFill>
                </w14:textFill>
              </w:rPr>
              <w:t>）。厂界无组织颗粒物满足</w:t>
            </w:r>
            <w:r>
              <w:rPr>
                <w:rFonts w:hint="eastAsia"/>
                <w:sz w:val="21"/>
                <w:szCs w:val="21"/>
              </w:rPr>
              <w:t>《大气污染物综合排放标准》（</w:t>
            </w:r>
            <w:r>
              <w:rPr>
                <w:sz w:val="21"/>
                <w:szCs w:val="21"/>
              </w:rPr>
              <w:t>GB16297-1996</w:t>
            </w:r>
            <w:r>
              <w:rPr>
                <w:rFonts w:hint="eastAsia"/>
                <w:sz w:val="21"/>
                <w:szCs w:val="21"/>
              </w:rPr>
              <w:t>）表</w:t>
            </w:r>
            <w:r>
              <w:rPr>
                <w:sz w:val="21"/>
                <w:szCs w:val="21"/>
              </w:rPr>
              <w:t>2</w:t>
            </w:r>
            <w:r>
              <w:rPr>
                <w:rFonts w:hint="eastAsia"/>
                <w:sz w:val="21"/>
                <w:szCs w:val="21"/>
              </w:rPr>
              <w:t>中无组织排放监控浓度限值标准（颗粒物</w:t>
            </w:r>
            <w:r>
              <w:rPr>
                <w:sz w:val="21"/>
                <w:szCs w:val="21"/>
              </w:rPr>
              <w:t>1.0mg/m</w:t>
            </w:r>
            <w:r>
              <w:rPr>
                <w:sz w:val="21"/>
                <w:szCs w:val="21"/>
                <w:vertAlign w:val="superscript"/>
              </w:rPr>
              <w:t>3</w:t>
            </w:r>
            <w:r>
              <w:rPr>
                <w:rFonts w:hint="eastAsia"/>
                <w:sz w:val="21"/>
                <w:szCs w:val="21"/>
              </w:rPr>
              <w:t>）</w:t>
            </w:r>
            <w:r>
              <w:rPr>
                <w:rFonts w:hint="eastAsia"/>
                <w:sz w:val="21"/>
                <w:szCs w:val="21"/>
                <w:lang w:eastAsia="zh-CN"/>
              </w:rPr>
              <w:t>，厂界臭气浓度</w:t>
            </w:r>
            <w:r>
              <w:rPr>
                <w:rFonts w:hint="eastAsia" w:ascii="Times New Roman"/>
                <w:kern w:val="0"/>
                <w:sz w:val="21"/>
                <w:szCs w:val="21"/>
              </w:rPr>
              <w:t>满足</w:t>
            </w:r>
            <w:r>
              <w:rPr>
                <w:rFonts w:hint="eastAsia" w:ascii="Times New Roman"/>
                <w:bCs/>
                <w:sz w:val="21"/>
                <w:szCs w:val="21"/>
              </w:rPr>
              <w:t>《恶臭污染物排放标准》（GB14554-93）表1中标准要求</w:t>
            </w:r>
            <w:r>
              <w:rPr>
                <w:rFonts w:hint="eastAsia" w:ascii="Times New Roman"/>
                <w:bCs/>
                <w:sz w:val="21"/>
                <w:szCs w:val="21"/>
                <w:lang w:eastAsia="zh-CN"/>
              </w:rPr>
              <w:t>（</w:t>
            </w:r>
            <w:r>
              <w:rPr>
                <w:rFonts w:hint="eastAsia" w:ascii="Times New Roman"/>
                <w:bCs/>
                <w:sz w:val="21"/>
                <w:szCs w:val="21"/>
              </w:rPr>
              <w:t>二级新扩改建厂界浓度限值20（无纲量）</w:t>
            </w:r>
            <w:r>
              <w:rPr>
                <w:rFonts w:hint="eastAsia" w:ascii="Times New Roman"/>
                <w:bCs/>
                <w:sz w:val="21"/>
                <w:szCs w:val="21"/>
                <w:lang w:eastAsia="zh-CN"/>
              </w:rPr>
              <w:t>）。</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2）废水</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Times New Roman" w:hAnsi="Times New Roman" w:cs="Times New Roman" w:eastAsiaTheme="minorEastAsia"/>
                <w:sz w:val="21"/>
                <w:szCs w:val="21"/>
                <w:lang w:val="en-US" w:eastAsia="zh-CN"/>
              </w:rPr>
            </w:pPr>
            <w:r>
              <w:rPr>
                <w:rFonts w:hint="eastAsia" w:eastAsiaTheme="minorEastAsia"/>
                <w:kern w:val="24"/>
                <w:sz w:val="21"/>
                <w:szCs w:val="21"/>
                <w:lang w:eastAsia="zh-CN"/>
              </w:rPr>
              <w:t>职工生活污水、喷淋用水、</w:t>
            </w:r>
            <w:r>
              <w:rPr>
                <w:rFonts w:hint="eastAsia" w:eastAsiaTheme="minorEastAsia"/>
                <w:kern w:val="24"/>
                <w:sz w:val="21"/>
                <w:szCs w:val="21"/>
              </w:rPr>
              <w:t>软水</w:t>
            </w:r>
            <w:r>
              <w:rPr>
                <w:rFonts w:eastAsiaTheme="minorEastAsia"/>
                <w:kern w:val="24"/>
                <w:sz w:val="21"/>
                <w:szCs w:val="21"/>
              </w:rPr>
              <w:t>制备设备反冲洗</w:t>
            </w:r>
            <w:r>
              <w:rPr>
                <w:rFonts w:hint="eastAsia" w:eastAsiaTheme="minorEastAsia"/>
                <w:kern w:val="24"/>
                <w:sz w:val="21"/>
                <w:szCs w:val="21"/>
                <w:lang w:eastAsia="zh-CN"/>
              </w:rPr>
              <w:t>、</w:t>
            </w:r>
            <w:r>
              <w:rPr>
                <w:rFonts w:hint="eastAsia" w:eastAsiaTheme="minorEastAsia"/>
                <w:kern w:val="24"/>
                <w:sz w:val="21"/>
                <w:szCs w:val="21"/>
                <w:lang w:val="en-US" w:eastAsia="zh-CN"/>
              </w:rPr>
              <w:t>再生废</w:t>
            </w:r>
            <w:r>
              <w:rPr>
                <w:rFonts w:eastAsiaTheme="minorEastAsia"/>
                <w:kern w:val="24"/>
                <w:sz w:val="21"/>
                <w:szCs w:val="21"/>
              </w:rPr>
              <w:t>水</w:t>
            </w:r>
            <w:r>
              <w:rPr>
                <w:rFonts w:hint="eastAsia" w:eastAsiaTheme="minorEastAsia"/>
                <w:kern w:val="24"/>
                <w:sz w:val="21"/>
                <w:szCs w:val="21"/>
              </w:rPr>
              <w:t>、</w:t>
            </w:r>
            <w:r>
              <w:rPr>
                <w:rFonts w:eastAsiaTheme="minorEastAsia"/>
                <w:kern w:val="24"/>
                <w:sz w:val="21"/>
                <w:szCs w:val="21"/>
                <w:highlight w:val="none"/>
              </w:rPr>
              <w:t>锅炉排污水</w:t>
            </w:r>
            <w:r>
              <w:rPr>
                <w:rFonts w:hint="eastAsia" w:eastAsiaTheme="minorEastAsia"/>
                <w:kern w:val="24"/>
                <w:sz w:val="21"/>
                <w:szCs w:val="21"/>
                <w:highlight w:val="none"/>
                <w:lang w:eastAsia="zh-CN"/>
              </w:rPr>
              <w:t>等</w:t>
            </w:r>
            <w:r>
              <w:rPr>
                <w:rFonts w:hint="eastAsia" w:eastAsiaTheme="minorEastAsia"/>
                <w:kern w:val="24"/>
                <w:sz w:val="21"/>
                <w:szCs w:val="21"/>
                <w:lang w:eastAsia="zh-CN"/>
              </w:rPr>
              <w:t>废水</w:t>
            </w:r>
            <w:r>
              <w:rPr>
                <w:rFonts w:hint="eastAsia" w:eastAsiaTheme="minorEastAsia"/>
                <w:color w:val="auto"/>
                <w:kern w:val="24"/>
                <w:sz w:val="21"/>
                <w:szCs w:val="21"/>
                <w:lang w:val="en-US" w:eastAsia="zh-CN"/>
              </w:rPr>
              <w:t>经管线排入厂区污水处理站处理后用于厂区绿化，不外排。</w:t>
            </w:r>
          </w:p>
          <w:p>
            <w:pPr>
              <w:numPr>
                <w:ilvl w:val="0"/>
                <w:numId w:val="0"/>
              </w:numPr>
              <w:spacing w:line="360" w:lineRule="auto"/>
              <w:ind w:left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3）噪声</w:t>
            </w:r>
          </w:p>
          <w:p>
            <w:pPr>
              <w:spacing w:line="360" w:lineRule="auto"/>
              <w:ind w:firstLine="420" w:firstLineChars="200"/>
              <w:rPr>
                <w:rFonts w:hint="eastAsia" w:eastAsiaTheme="minorEastAsia"/>
                <w:color w:val="auto"/>
                <w:sz w:val="24"/>
                <w:lang w:eastAsia="zh-CN"/>
              </w:rPr>
            </w:pPr>
            <w:r>
              <w:rPr>
                <w:rFonts w:eastAsiaTheme="minorEastAsia"/>
                <w:color w:val="000000" w:themeColor="text1"/>
                <w:sz w:val="21"/>
                <w:szCs w:val="21"/>
                <w:lang w:val="de-DE"/>
                <w14:textFill>
                  <w14:solidFill>
                    <w14:schemeClr w14:val="tx1"/>
                  </w14:solidFill>
                </w14:textFill>
              </w:rPr>
              <w:t>项目噪声主要为</w:t>
            </w:r>
            <w:r>
              <w:rPr>
                <w:rFonts w:hint="eastAsia" w:eastAsiaTheme="minorEastAsia"/>
                <w:color w:val="000000" w:themeColor="text1"/>
                <w:sz w:val="21"/>
                <w:szCs w:val="21"/>
                <w:lang w:val="en-US" w:eastAsia="zh-CN"/>
                <w14:textFill>
                  <w14:solidFill>
                    <w14:schemeClr w14:val="tx1"/>
                  </w14:solidFill>
                </w14:textFill>
              </w:rPr>
              <w:t>破碎机、锅炉</w:t>
            </w:r>
            <w:r>
              <w:rPr>
                <w:rFonts w:eastAsiaTheme="minorEastAsia"/>
                <w:color w:val="000000" w:themeColor="text1"/>
                <w:sz w:val="21"/>
                <w:szCs w:val="21"/>
                <w:lang w:val="de-DE"/>
                <w14:textFill>
                  <w14:solidFill>
                    <w14:schemeClr w14:val="tx1"/>
                  </w14:solidFill>
                </w14:textFill>
              </w:rPr>
              <w:t>设备</w:t>
            </w:r>
            <w:r>
              <w:rPr>
                <w:rFonts w:hint="eastAsia" w:eastAsiaTheme="minorEastAsia"/>
                <w:color w:val="000000" w:themeColor="text1"/>
                <w:sz w:val="21"/>
                <w:szCs w:val="21"/>
                <w:lang w:val="de-DE" w:eastAsia="zh-CN"/>
                <w14:textFill>
                  <w14:solidFill>
                    <w14:schemeClr w14:val="tx1"/>
                  </w14:solidFill>
                </w14:textFill>
              </w:rPr>
              <w:t>、</w:t>
            </w:r>
            <w:r>
              <w:rPr>
                <w:rFonts w:hint="eastAsia" w:eastAsiaTheme="minorEastAsia"/>
                <w:color w:val="000000" w:themeColor="text1"/>
                <w:sz w:val="21"/>
                <w:szCs w:val="21"/>
                <w:lang w:val="en-US" w:eastAsia="zh-CN"/>
                <w14:textFill>
                  <w14:solidFill>
                    <w14:schemeClr w14:val="tx1"/>
                  </w14:solidFill>
                </w14:textFill>
              </w:rPr>
              <w:t>风机</w:t>
            </w:r>
            <w:r>
              <w:rPr>
                <w:rFonts w:eastAsiaTheme="minorEastAsia"/>
                <w:color w:val="000000" w:themeColor="text1"/>
                <w:sz w:val="21"/>
                <w:szCs w:val="21"/>
                <w:lang w:val="de-DE"/>
                <w14:textFill>
                  <w14:solidFill>
                    <w14:schemeClr w14:val="tx1"/>
                  </w14:solidFill>
                </w14:textFill>
              </w:rPr>
              <w:t>运转产生的噪声等，根据国内同类行业的车间内噪声值得经验数据，其噪声级在70~90dB(A)之间。</w:t>
            </w:r>
            <w:r>
              <w:rPr>
                <w:rFonts w:hint="eastAsia" w:eastAsiaTheme="minorEastAsia"/>
                <w:color w:val="000000" w:themeColor="text1"/>
                <w:sz w:val="21"/>
                <w:szCs w:val="21"/>
                <w:lang w:val="de-DE" w:eastAsia="zh-CN"/>
                <w14:textFill>
                  <w14:solidFill>
                    <w14:schemeClr w14:val="tx1"/>
                  </w14:solidFill>
                </w14:textFill>
              </w:rPr>
              <w:t>项目厂界外昼夜噪声均满足</w:t>
            </w:r>
            <w:r>
              <w:rPr>
                <w:rFonts w:eastAsiaTheme="minorEastAsia"/>
                <w:color w:val="auto"/>
                <w:sz w:val="21"/>
                <w:szCs w:val="21"/>
              </w:rPr>
              <w:t>《工业企业厂界环境噪声排放标准》（GB12348-2008）中2类标准（昼间</w:t>
            </w:r>
            <w:r>
              <w:rPr>
                <w:rFonts w:hint="eastAsia" w:eastAsiaTheme="minorEastAsia"/>
                <w:color w:val="auto"/>
                <w:sz w:val="21"/>
                <w:szCs w:val="21"/>
              </w:rPr>
              <w:t>60 d</w:t>
            </w:r>
            <w:r>
              <w:rPr>
                <w:rFonts w:eastAsiaTheme="minorEastAsia"/>
                <w:color w:val="auto"/>
                <w:sz w:val="21"/>
                <w:szCs w:val="21"/>
              </w:rPr>
              <w:t>B（</w:t>
            </w:r>
            <w:r>
              <w:rPr>
                <w:rFonts w:hint="eastAsia" w:eastAsiaTheme="minorEastAsia"/>
                <w:color w:val="auto"/>
                <w:sz w:val="21"/>
                <w:szCs w:val="21"/>
              </w:rPr>
              <w:t>A</w:t>
            </w:r>
            <w:r>
              <w:rPr>
                <w:rFonts w:eastAsiaTheme="minorEastAsia"/>
                <w:color w:val="auto"/>
                <w:sz w:val="21"/>
                <w:szCs w:val="21"/>
              </w:rPr>
              <w:t>）</w:t>
            </w:r>
            <w:r>
              <w:rPr>
                <w:rFonts w:hint="eastAsia" w:eastAsiaTheme="minorEastAsia"/>
                <w:color w:val="auto"/>
                <w:sz w:val="21"/>
                <w:szCs w:val="21"/>
              </w:rPr>
              <w:t>，夜间50 d</w:t>
            </w:r>
            <w:r>
              <w:rPr>
                <w:rFonts w:eastAsiaTheme="minorEastAsia"/>
                <w:color w:val="auto"/>
                <w:sz w:val="21"/>
                <w:szCs w:val="21"/>
              </w:rPr>
              <w:t>B（</w:t>
            </w:r>
            <w:r>
              <w:rPr>
                <w:rFonts w:hint="eastAsia" w:eastAsiaTheme="minorEastAsia"/>
                <w:color w:val="auto"/>
                <w:sz w:val="21"/>
                <w:szCs w:val="21"/>
              </w:rPr>
              <w:t>A</w:t>
            </w:r>
            <w:r>
              <w:rPr>
                <w:rFonts w:eastAsiaTheme="minorEastAsia"/>
                <w:color w:val="auto"/>
                <w:sz w:val="21"/>
                <w:szCs w:val="21"/>
              </w:rPr>
              <w:t>））。</w:t>
            </w:r>
          </w:p>
          <w:p>
            <w:pPr>
              <w:numPr>
                <w:ilvl w:val="0"/>
                <w:numId w:val="0"/>
              </w:numPr>
              <w:spacing w:line="360" w:lineRule="auto"/>
              <w:ind w:firstLine="420" w:firstLineChars="200"/>
              <w:rPr>
                <w:rFonts w:hint="eastAsia" w:eastAsiaTheme="minorEastAsia"/>
                <w:color w:val="000000" w:themeColor="text1"/>
                <w:sz w:val="21"/>
                <w:szCs w:val="21"/>
                <w:lang w:eastAsia="zh-CN"/>
                <w14:textFill>
                  <w14:solidFill>
                    <w14:schemeClr w14:val="tx1"/>
                  </w14:solidFill>
                </w14:textFill>
              </w:rPr>
            </w:pPr>
            <w:r>
              <w:rPr>
                <w:rFonts w:hint="eastAsia" w:eastAsiaTheme="minorEastAsia"/>
                <w:color w:val="000000" w:themeColor="text1"/>
                <w:sz w:val="21"/>
                <w:szCs w:val="21"/>
                <w:lang w:eastAsia="zh-CN"/>
                <w14:textFill>
                  <w14:solidFill>
                    <w14:schemeClr w14:val="tx1"/>
                  </w14:solidFill>
                </w14:textFill>
              </w:rPr>
              <w:t>综上，</w:t>
            </w:r>
            <w:r>
              <w:rPr>
                <w:rFonts w:hint="eastAsia" w:cs="Times New Roman"/>
                <w:sz w:val="21"/>
                <w:szCs w:val="21"/>
                <w:lang w:eastAsia="zh-CN"/>
              </w:rPr>
              <w:t>山东七河生物科技股份有限公司废气、噪声均能达标排放，企业生产过程中产生的废气、噪声等对本项目影响较小，可以接受。</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eastAsia="zh-CN"/>
              </w:rPr>
              <w:t>交通噪声影响分析</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eastAsia="zh-CN"/>
              </w:rPr>
            </w:pPr>
            <w:bookmarkStart w:id="6" w:name="OLE_LINK46"/>
            <w:r>
              <w:rPr>
                <w:rFonts w:hint="default" w:ascii="Times New Roman" w:hAnsi="Times New Roman" w:eastAsia="宋体" w:cs="Times New Roman"/>
                <w:sz w:val="21"/>
                <w:szCs w:val="21"/>
                <w:lang w:eastAsia="zh-CN"/>
              </w:rPr>
              <w:t>本项目</w:t>
            </w:r>
            <w:r>
              <w:rPr>
                <w:rFonts w:hint="eastAsia" w:cs="Times New Roman"/>
                <w:sz w:val="21"/>
                <w:szCs w:val="21"/>
                <w:lang w:eastAsia="zh-CN"/>
              </w:rPr>
              <w:t>北</w:t>
            </w:r>
            <w:r>
              <w:rPr>
                <w:rFonts w:hint="eastAsia" w:ascii="Times New Roman" w:hAnsi="Times New Roman" w:eastAsia="宋体" w:cs="Times New Roman"/>
                <w:sz w:val="21"/>
                <w:szCs w:val="21"/>
                <w:lang w:eastAsia="zh-CN"/>
              </w:rPr>
              <w:t>侧为</w:t>
            </w:r>
            <w:r>
              <w:rPr>
                <w:rFonts w:hint="eastAsia" w:cs="Times New Roman"/>
                <w:sz w:val="21"/>
                <w:szCs w:val="21"/>
                <w:lang w:eastAsia="zh-CN"/>
              </w:rPr>
              <w:t>松龄</w:t>
            </w:r>
            <w:r>
              <w:rPr>
                <w:rFonts w:hint="eastAsia" w:cs="Times New Roman"/>
                <w:sz w:val="21"/>
                <w:szCs w:val="21"/>
                <w:lang w:val="en-US" w:eastAsia="zh-CN"/>
              </w:rPr>
              <w:t>西</w:t>
            </w:r>
            <w:r>
              <w:rPr>
                <w:rFonts w:hint="eastAsia" w:ascii="Times New Roman" w:hAnsi="Times New Roman" w:eastAsia="宋体" w:cs="Times New Roman"/>
                <w:sz w:val="21"/>
                <w:szCs w:val="21"/>
                <w:lang w:val="en-US" w:eastAsia="zh-CN"/>
              </w:rPr>
              <w:t>路</w:t>
            </w:r>
            <w:r>
              <w:rPr>
                <w:rFonts w:hint="eastAsia" w:cs="Times New Roman"/>
                <w:sz w:val="21"/>
                <w:szCs w:val="21"/>
                <w:lang w:val="en-US" w:eastAsia="zh-CN"/>
              </w:rPr>
              <w:t>，东西</w:t>
            </w:r>
            <w:r>
              <w:rPr>
                <w:rFonts w:hint="eastAsia" w:ascii="Times New Roman" w:hAnsi="Times New Roman" w:eastAsia="宋体" w:cs="Times New Roman"/>
                <w:sz w:val="21"/>
                <w:szCs w:val="21"/>
                <w:lang w:val="en-US" w:eastAsia="zh-CN"/>
              </w:rPr>
              <w:t>南侧</w:t>
            </w:r>
            <w:r>
              <w:rPr>
                <w:rFonts w:hint="eastAsia" w:cs="Times New Roman"/>
                <w:sz w:val="21"/>
                <w:szCs w:val="21"/>
                <w:lang w:val="en-US" w:eastAsia="zh-CN"/>
              </w:rPr>
              <w:t>均为规划</w:t>
            </w:r>
            <w:r>
              <w:rPr>
                <w:rFonts w:hint="eastAsia" w:ascii="Times New Roman" w:hAnsi="Times New Roman" w:eastAsia="宋体" w:cs="Times New Roman"/>
                <w:sz w:val="21"/>
                <w:szCs w:val="21"/>
                <w:lang w:val="en-US" w:eastAsia="zh-CN"/>
              </w:rPr>
              <w:t>路</w:t>
            </w:r>
            <w:r>
              <w:rPr>
                <w:rFonts w:hint="eastAsia" w:ascii="Times New Roman" w:hAnsi="Times New Roman" w:eastAsia="宋体" w:cs="Times New Roman"/>
                <w:sz w:val="21"/>
                <w:szCs w:val="21"/>
                <w:lang w:eastAsia="zh-CN"/>
              </w:rPr>
              <w:t>。交通噪声</w:t>
            </w:r>
            <w:r>
              <w:rPr>
                <w:rFonts w:hint="default" w:ascii="Times New Roman" w:hAnsi="Times New Roman" w:eastAsia="宋体" w:cs="Times New Roman"/>
                <w:sz w:val="21"/>
                <w:szCs w:val="21"/>
                <w:lang w:eastAsia="zh-CN"/>
              </w:rPr>
              <w:t>主要</w:t>
            </w:r>
            <w:r>
              <w:rPr>
                <w:rFonts w:hint="eastAsia" w:ascii="Times New Roman" w:hAnsi="Times New Roman" w:eastAsia="宋体" w:cs="Times New Roman"/>
                <w:sz w:val="21"/>
                <w:szCs w:val="21"/>
                <w:lang w:eastAsia="zh-CN"/>
              </w:rPr>
              <w:t>为</w:t>
            </w:r>
            <w:r>
              <w:rPr>
                <w:rFonts w:hint="eastAsia" w:ascii="Times New Roman" w:hAnsi="Times New Roman" w:eastAsia="宋体" w:cs="Times New Roman"/>
                <w:sz w:val="21"/>
                <w:szCs w:val="21"/>
                <w:lang w:val="en-US" w:eastAsia="zh-CN"/>
              </w:rPr>
              <w:t>道路</w:t>
            </w:r>
            <w:r>
              <w:rPr>
                <w:rFonts w:hint="default" w:ascii="Times New Roman" w:hAnsi="Times New Roman" w:eastAsia="宋体" w:cs="Times New Roman"/>
                <w:sz w:val="21"/>
                <w:szCs w:val="21"/>
                <w:lang w:eastAsia="zh-CN"/>
              </w:rPr>
              <w:t>汽车鸣笛和突发噪声，</w:t>
            </w:r>
            <w:r>
              <w:rPr>
                <w:rFonts w:hint="eastAsia" w:ascii="Times New Roman" w:hAnsi="Times New Roman" w:eastAsia="宋体" w:cs="Times New Roman"/>
                <w:sz w:val="21"/>
                <w:szCs w:val="21"/>
                <w:lang w:eastAsia="zh-CN"/>
              </w:rPr>
              <w:t>针对噪声问题采取以下措施：靠近</w:t>
            </w:r>
            <w:r>
              <w:rPr>
                <w:rFonts w:hint="eastAsia" w:cs="Times New Roman"/>
                <w:sz w:val="21"/>
                <w:szCs w:val="21"/>
                <w:lang w:eastAsia="zh-CN"/>
              </w:rPr>
              <w:t>东侧、</w:t>
            </w:r>
            <w:r>
              <w:rPr>
                <w:rFonts w:hint="eastAsia" w:ascii="Times New Roman" w:hAnsi="Times New Roman" w:eastAsia="宋体" w:cs="Times New Roman"/>
                <w:sz w:val="21"/>
                <w:szCs w:val="21"/>
                <w:lang w:eastAsia="zh-CN"/>
              </w:rPr>
              <w:t>西侧和</w:t>
            </w:r>
            <w:r>
              <w:rPr>
                <w:rFonts w:hint="eastAsia" w:ascii="Times New Roman" w:hAnsi="Times New Roman" w:eastAsia="宋体" w:cs="Times New Roman"/>
                <w:sz w:val="21"/>
                <w:szCs w:val="21"/>
                <w:lang w:val="en-US" w:eastAsia="zh-CN"/>
              </w:rPr>
              <w:t>南</w:t>
            </w:r>
            <w:r>
              <w:rPr>
                <w:rFonts w:hint="eastAsia" w:ascii="Times New Roman" w:hAnsi="Times New Roman" w:eastAsia="宋体" w:cs="Times New Roman"/>
                <w:sz w:val="21"/>
                <w:szCs w:val="21"/>
                <w:lang w:eastAsia="zh-CN"/>
              </w:rPr>
              <w:t>侧建筑安装隔声窗，</w:t>
            </w:r>
            <w:r>
              <w:rPr>
                <w:rFonts w:hint="default" w:ascii="Times New Roman" w:hAnsi="Times New Roman" w:eastAsia="宋体" w:cs="Times New Roman"/>
                <w:sz w:val="21"/>
                <w:szCs w:val="21"/>
                <w:lang w:eastAsia="zh-CN"/>
              </w:rPr>
              <w:t>提高其建筑外窗隔声性能，降低交通噪声的影响</w:t>
            </w:r>
            <w:r>
              <w:rPr>
                <w:rFonts w:hint="eastAsia" w:ascii="Times New Roman" w:hAnsi="Times New Roman" w:eastAsia="宋体" w:cs="Times New Roman"/>
                <w:sz w:val="21"/>
                <w:szCs w:val="21"/>
                <w:lang w:eastAsia="zh-CN"/>
              </w:rPr>
              <w:t>，以保证</w:t>
            </w:r>
            <w:r>
              <w:rPr>
                <w:rFonts w:hint="default" w:ascii="Times New Roman" w:hAnsi="Times New Roman" w:eastAsia="宋体" w:cs="Times New Roman"/>
                <w:sz w:val="21"/>
                <w:szCs w:val="21"/>
                <w:lang w:eastAsia="zh-CN"/>
              </w:rPr>
              <w:t>室内声环境达到《民用建筑隔声设计规范》（GB50118-2010）</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lang w:eastAsia="zh-CN"/>
              </w:rPr>
              <w:t>项目区域交通噪声对项目教学、教师办公、实验等影响较小，可以接受。</w:t>
            </w:r>
          </w:p>
          <w:p>
            <w:pPr>
              <w:spacing w:line="360" w:lineRule="auto"/>
              <w:ind w:firstLine="420" w:firstLineChars="200"/>
              <w:rPr>
                <w:rFonts w:hint="default" w:ascii="Times New Roman" w:hAnsi="Times New Roman" w:eastAsia="宋体" w:cs="Times New Roman"/>
                <w:sz w:val="21"/>
                <w:szCs w:val="21"/>
                <w:lang w:eastAsia="zh-CN"/>
              </w:rPr>
            </w:pPr>
            <w:r>
              <w:rPr>
                <w:rFonts w:hint="eastAsia" w:eastAsia="黑体" w:cs="Times New Roman"/>
                <w:bCs/>
                <w:szCs w:val="21"/>
                <w:lang w:eastAsia="zh-CN"/>
              </w:rPr>
              <w:t>（</w:t>
            </w:r>
            <w:r>
              <w:rPr>
                <w:rFonts w:hint="eastAsia" w:eastAsia="黑体" w:cs="Times New Roman"/>
                <w:bCs/>
                <w:szCs w:val="21"/>
                <w:lang w:val="en-US" w:eastAsia="zh-CN"/>
              </w:rPr>
              <w:t>3</w:t>
            </w:r>
            <w:r>
              <w:rPr>
                <w:rFonts w:hint="eastAsia" w:eastAsia="黑体" w:cs="Times New Roman"/>
                <w:bCs/>
                <w:szCs w:val="21"/>
                <w:lang w:eastAsia="zh-CN"/>
              </w:rPr>
              <w:t>）</w:t>
            </w:r>
            <w:r>
              <w:rPr>
                <w:rFonts w:hint="default" w:ascii="Times New Roman" w:hAnsi="Times New Roman" w:eastAsia="宋体" w:cs="Times New Roman"/>
                <w:sz w:val="21"/>
                <w:szCs w:val="21"/>
                <w:lang w:eastAsia="zh-CN"/>
              </w:rPr>
              <w:t>机动车尾气影响分析</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机动车尾气由三部分组成：内燃机废气通过排气管排出，占尾气60%左右；曲轴箱泄露气体以及汽化器中蒸发出的气体，一般各占20%左右。机动车尾气所含的成分有120～2000种化合物，但一般以一氧化碳（CO）、氮氧化物（NO</w:t>
            </w:r>
            <w:r>
              <w:rPr>
                <w:rFonts w:hint="default" w:ascii="Times New Roman" w:hAnsi="Times New Roman" w:eastAsia="宋体" w:cs="Times New Roman"/>
                <w:sz w:val="21"/>
                <w:szCs w:val="21"/>
                <w:vertAlign w:val="subscript"/>
                <w:lang w:eastAsia="zh-CN"/>
              </w:rPr>
              <w:t>X</w:t>
            </w:r>
            <w:r>
              <w:rPr>
                <w:rFonts w:hint="default" w:ascii="Times New Roman" w:hAnsi="Times New Roman" w:eastAsia="宋体" w:cs="Times New Roman"/>
                <w:sz w:val="21"/>
                <w:szCs w:val="21"/>
                <w:lang w:eastAsia="zh-CN"/>
              </w:rPr>
              <w:t>）、碳氢化合物（HC）等为代表。现汽车执行国六标准，污染物排污系数较小，污染物排放浓度较低，对本项目影响不大。</w:t>
            </w:r>
          </w:p>
          <w:bookmarkEnd w:id="6"/>
          <w:p>
            <w:pPr>
              <w:spacing w:line="360" w:lineRule="auto"/>
              <w:ind w:firstLine="420" w:firstLineChars="200"/>
              <w:rPr>
                <w:rFonts w:hint="default" w:ascii="Times New Roman" w:hAnsi="Times New Roman" w:eastAsia="黑体" w:cs="Times New Roman"/>
                <w:bCs/>
                <w:szCs w:val="21"/>
              </w:rPr>
            </w:pPr>
            <w:r>
              <w:rPr>
                <w:rFonts w:hint="eastAsia" w:eastAsia="黑体" w:cs="Times New Roman"/>
                <w:bCs/>
                <w:szCs w:val="21"/>
                <w:lang w:eastAsia="zh-CN"/>
              </w:rPr>
              <w:t>十、</w:t>
            </w:r>
            <w:r>
              <w:rPr>
                <w:rFonts w:hint="default" w:ascii="Times New Roman" w:hAnsi="Times New Roman" w:eastAsia="黑体" w:cs="Times New Roman"/>
                <w:bCs/>
                <w:szCs w:val="21"/>
              </w:rPr>
              <w:t>环保投资及三同时分析</w:t>
            </w:r>
          </w:p>
          <w:p>
            <w:pPr>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szCs w:val="21"/>
              </w:rPr>
              <w:t>本项目总投资</w:t>
            </w:r>
            <w:r>
              <w:rPr>
                <w:rFonts w:hint="eastAsia" w:cs="Times New Roman"/>
                <w:szCs w:val="21"/>
                <w:lang w:val="en-US" w:eastAsia="zh-CN"/>
              </w:rPr>
              <w:t>13000</w:t>
            </w:r>
            <w:r>
              <w:rPr>
                <w:rFonts w:hint="default" w:ascii="Times New Roman" w:hAnsi="Times New Roman" w:cs="Times New Roman"/>
                <w:szCs w:val="21"/>
              </w:rPr>
              <w:t>万元，其中环保投</w:t>
            </w:r>
            <w:r>
              <w:rPr>
                <w:rFonts w:hint="default" w:ascii="Times New Roman" w:hAnsi="Times New Roman" w:cs="Times New Roman"/>
                <w:szCs w:val="21"/>
                <w:highlight w:val="none"/>
              </w:rPr>
              <w:t>资</w:t>
            </w:r>
            <w:r>
              <w:rPr>
                <w:rFonts w:hint="eastAsia" w:cs="Times New Roman"/>
                <w:szCs w:val="21"/>
                <w:highlight w:val="none"/>
                <w:lang w:val="en-US" w:eastAsia="zh-CN"/>
              </w:rPr>
              <w:t>10</w:t>
            </w:r>
            <w:r>
              <w:rPr>
                <w:rFonts w:hint="default" w:ascii="Times New Roman" w:hAnsi="Times New Roman" w:cs="Times New Roman"/>
                <w:szCs w:val="21"/>
                <w:highlight w:val="none"/>
                <w:lang w:val="en-US" w:eastAsia="zh-CN"/>
              </w:rPr>
              <w:t>0</w:t>
            </w:r>
            <w:r>
              <w:rPr>
                <w:rFonts w:hint="default" w:ascii="Times New Roman" w:hAnsi="Times New Roman" w:cs="Times New Roman"/>
                <w:szCs w:val="21"/>
                <w:highlight w:val="none"/>
              </w:rPr>
              <w:t>万</w:t>
            </w:r>
            <w:r>
              <w:rPr>
                <w:rFonts w:hint="default" w:ascii="Times New Roman" w:hAnsi="Times New Roman" w:cs="Times New Roman"/>
                <w:szCs w:val="21"/>
              </w:rPr>
              <w:t>元，环保投资占总投资的</w:t>
            </w:r>
            <w:r>
              <w:rPr>
                <w:rFonts w:hint="eastAsia" w:cs="Times New Roman"/>
                <w:szCs w:val="21"/>
                <w:lang w:val="en-US" w:eastAsia="zh-CN"/>
              </w:rPr>
              <w:t>0.8</w:t>
            </w:r>
            <w:r>
              <w:rPr>
                <w:rFonts w:hint="default" w:ascii="Times New Roman" w:hAnsi="Times New Roman" w:cs="Times New Roman"/>
                <w:szCs w:val="21"/>
              </w:rPr>
              <w:t>%。</w:t>
            </w:r>
            <w:r>
              <w:rPr>
                <w:rFonts w:hint="default" w:ascii="Times New Roman" w:hAnsi="Times New Roman" w:cs="Times New Roman"/>
                <w:bCs/>
                <w:szCs w:val="21"/>
              </w:rPr>
              <w:t>根据项目的工程分析，污染因素分析及治理对策分析和调查，项目环保投资及三同时一览表如下：</w:t>
            </w:r>
          </w:p>
          <w:p>
            <w:pPr>
              <w:autoSpaceDE w:val="0"/>
              <w:autoSpaceDN w:val="0"/>
              <w:adjustRightInd w:val="0"/>
              <w:spacing w:line="420" w:lineRule="exact"/>
              <w:ind w:firstLine="25" w:firstLineChars="12"/>
              <w:jc w:val="center"/>
              <w:rPr>
                <w:rFonts w:hint="default" w:ascii="Times New Roman" w:hAnsi="Times New Roman" w:eastAsia="黑体" w:cs="Times New Roman"/>
                <w:szCs w:val="21"/>
              </w:rPr>
            </w:pPr>
            <w:r>
              <w:rPr>
                <w:rFonts w:hint="default" w:ascii="Times New Roman" w:hAnsi="Times New Roman" w:eastAsia="黑体" w:cs="Times New Roman"/>
                <w:szCs w:val="21"/>
              </w:rPr>
              <w:t>表4-</w:t>
            </w:r>
            <w:r>
              <w:rPr>
                <w:rFonts w:hint="eastAsia" w:eastAsia="黑体" w:cs="Times New Roman"/>
                <w:szCs w:val="21"/>
                <w:lang w:val="en-US" w:eastAsia="zh-CN"/>
              </w:rPr>
              <w:t>22</w:t>
            </w:r>
            <w:r>
              <w:rPr>
                <w:rFonts w:hint="default" w:ascii="Times New Roman" w:hAnsi="Times New Roman" w:eastAsia="黑体" w:cs="Times New Roman"/>
                <w:szCs w:val="21"/>
              </w:rPr>
              <w:t xml:space="preserve">  项目环保投资及“三同时”一览表     单位：万元</w:t>
            </w:r>
          </w:p>
          <w:tbl>
            <w:tblPr>
              <w:tblStyle w:val="85"/>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34"/>
              <w:gridCol w:w="3721"/>
              <w:gridCol w:w="1294"/>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13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bCs/>
                      <w:sz w:val="18"/>
                      <w:szCs w:val="18"/>
                    </w:rPr>
                  </w:pPr>
                  <w:r>
                    <w:rPr>
                      <w:rFonts w:hint="default" w:ascii="Times New Roman" w:hAnsi="Times New Roman" w:cs="Times New Roman"/>
                      <w:b/>
                      <w:bCs/>
                      <w:sz w:val="18"/>
                      <w:szCs w:val="18"/>
                    </w:rPr>
                    <w:t>项目</w:t>
                  </w:r>
                </w:p>
              </w:tc>
              <w:tc>
                <w:tcPr>
                  <w:tcW w:w="372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bCs/>
                      <w:sz w:val="18"/>
                      <w:szCs w:val="18"/>
                    </w:rPr>
                  </w:pPr>
                  <w:r>
                    <w:rPr>
                      <w:rFonts w:hint="default" w:ascii="Times New Roman" w:hAnsi="Times New Roman" w:cs="Times New Roman"/>
                      <w:b/>
                      <w:bCs/>
                      <w:sz w:val="18"/>
                      <w:szCs w:val="18"/>
                    </w:rPr>
                    <w:t>环保措施及验收内容</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投资估算</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Cs/>
                      <w:sz w:val="18"/>
                      <w:szCs w:val="18"/>
                    </w:rPr>
                  </w:pPr>
                  <w:r>
                    <w:rPr>
                      <w:rFonts w:hint="default" w:ascii="Times New Roman" w:hAnsi="Times New Roman" w:cs="Times New Roman"/>
                      <w:bCs/>
                      <w:sz w:val="18"/>
                      <w:szCs w:val="18"/>
                    </w:rPr>
                    <w:t>1</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大气污染防治措施</w:t>
                  </w:r>
                </w:p>
              </w:tc>
              <w:tc>
                <w:tcPr>
                  <w:tcW w:w="37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lang w:val="en-US" w:eastAsia="zh-CN"/>
                    </w:rPr>
                  </w:pPr>
                  <w:r>
                    <w:rPr>
                      <w:rFonts w:hint="eastAsia" w:cs="Times New Roman"/>
                      <w:sz w:val="18"/>
                      <w:szCs w:val="18"/>
                      <w:highlight w:val="none"/>
                      <w:lang w:eastAsia="zh-CN"/>
                    </w:rPr>
                    <w:t>食堂油烟废气经配套油烟净化器处理后经高于食堂楼顶</w:t>
                  </w:r>
                  <w:r>
                    <w:rPr>
                      <w:rFonts w:hint="eastAsia" w:cs="Times New Roman"/>
                      <w:sz w:val="18"/>
                      <w:szCs w:val="18"/>
                      <w:highlight w:val="none"/>
                      <w:lang w:val="en-US" w:eastAsia="zh-CN"/>
                    </w:rPr>
                    <w:t>1.5m排气筒有组织排放；实验室废气收集后经通风柜处理后经高于教学楼顶3m的实验室排气筒有组织排放</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宋体" w:cs="Times New Roman"/>
                      <w:bCs/>
                      <w:sz w:val="18"/>
                      <w:szCs w:val="18"/>
                      <w:lang w:val="en-US" w:eastAsia="zh-CN"/>
                    </w:rPr>
                  </w:pPr>
                  <w:r>
                    <w:rPr>
                      <w:rFonts w:hint="eastAsia" w:cs="Times New Roman"/>
                      <w:bCs/>
                      <w:sz w:val="18"/>
                      <w:szCs w:val="18"/>
                      <w:lang w:val="en-US" w:eastAsia="zh-CN"/>
                    </w:rPr>
                    <w:t>24</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项目的污染治理设施与主体工程同时设计、同时施工、同时投入使用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Cs/>
                      <w:sz w:val="18"/>
                      <w:szCs w:val="18"/>
                    </w:rPr>
                  </w:pPr>
                  <w:r>
                    <w:rPr>
                      <w:rFonts w:hint="default" w:ascii="Times New Roman" w:hAnsi="Times New Roman" w:cs="Times New Roman"/>
                      <w:bCs/>
                      <w:sz w:val="18"/>
                      <w:szCs w:val="18"/>
                    </w:rPr>
                    <w:t>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水污染物防治措施</w:t>
                  </w:r>
                </w:p>
              </w:tc>
              <w:tc>
                <w:tcPr>
                  <w:tcW w:w="37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Times New Roman" w:hAnsi="Times New Roman" w:eastAsia="宋体" w:cs="Times New Roman"/>
                      <w:bCs/>
                      <w:sz w:val="18"/>
                      <w:szCs w:val="18"/>
                      <w:lang w:eastAsia="zh-CN"/>
                    </w:rPr>
                  </w:pPr>
                  <w:r>
                    <w:rPr>
                      <w:rFonts w:hint="eastAsia" w:cs="Times New Roman"/>
                      <w:sz w:val="18"/>
                      <w:szCs w:val="16"/>
                      <w:lang w:eastAsia="zh-CN"/>
                    </w:rPr>
                    <w:t>隔油池、化粪池</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宋体" w:cs="Times New Roman"/>
                      <w:bCs/>
                      <w:sz w:val="18"/>
                      <w:szCs w:val="18"/>
                      <w:lang w:val="en-US" w:eastAsia="zh-CN"/>
                    </w:rPr>
                  </w:pPr>
                  <w:r>
                    <w:rPr>
                      <w:rFonts w:hint="eastAsia" w:cs="Times New Roman"/>
                      <w:bCs/>
                      <w:sz w:val="18"/>
                      <w:szCs w:val="18"/>
                      <w:lang w:val="en-US" w:eastAsia="zh-CN"/>
                    </w:rPr>
                    <w:t>10</w:t>
                  </w: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Cs/>
                      <w:sz w:val="18"/>
                      <w:szCs w:val="18"/>
                    </w:rPr>
                  </w:pPr>
                  <w:r>
                    <w:rPr>
                      <w:rFonts w:hint="default" w:ascii="Times New Roman" w:hAnsi="Times New Roman" w:cs="Times New Roman"/>
                      <w:bCs/>
                      <w:sz w:val="18"/>
                      <w:szCs w:val="18"/>
                    </w:rPr>
                    <w:t>3</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噪声污染防治措施</w:t>
                  </w:r>
                </w:p>
              </w:tc>
              <w:tc>
                <w:tcPr>
                  <w:tcW w:w="37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合理布置，高噪声设备采用减震、消声、隔声等降噪措施。</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宋体" w:cs="Times New Roman"/>
                      <w:bCs/>
                      <w:sz w:val="18"/>
                      <w:szCs w:val="18"/>
                      <w:lang w:val="en-US" w:eastAsia="zh-CN"/>
                    </w:rPr>
                  </w:pPr>
                  <w:r>
                    <w:rPr>
                      <w:rFonts w:hint="eastAsia" w:cs="Times New Roman"/>
                      <w:bCs/>
                      <w:sz w:val="18"/>
                      <w:szCs w:val="18"/>
                      <w:lang w:val="en-US" w:eastAsia="zh-CN"/>
                    </w:rPr>
                    <w:t>15</w:t>
                  </w: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Cs/>
                      <w:sz w:val="18"/>
                      <w:szCs w:val="18"/>
                    </w:rPr>
                  </w:pPr>
                  <w:r>
                    <w:rPr>
                      <w:rFonts w:hint="default" w:ascii="Times New Roman" w:hAnsi="Times New Roman" w:cs="Times New Roman"/>
                      <w:bCs/>
                      <w:sz w:val="18"/>
                      <w:szCs w:val="18"/>
                    </w:rPr>
                    <w:t>4</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固体废物处理处置措施</w:t>
                  </w:r>
                </w:p>
              </w:tc>
              <w:tc>
                <w:tcPr>
                  <w:tcW w:w="37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eastAsia" w:cs="Times New Roman"/>
                      <w:bCs/>
                      <w:sz w:val="18"/>
                      <w:szCs w:val="18"/>
                      <w:lang w:eastAsia="zh-CN"/>
                    </w:rPr>
                    <w:t>一般固废储存仓库、</w:t>
                  </w:r>
                  <w:r>
                    <w:rPr>
                      <w:rFonts w:hint="default" w:ascii="Times New Roman" w:hAnsi="Times New Roman" w:cs="Times New Roman"/>
                      <w:bCs/>
                      <w:sz w:val="18"/>
                      <w:szCs w:val="18"/>
                    </w:rPr>
                    <w:t>危险废物</w:t>
                  </w:r>
                  <w:r>
                    <w:rPr>
                      <w:rFonts w:hint="eastAsia" w:cs="Times New Roman"/>
                      <w:bCs/>
                      <w:sz w:val="18"/>
                      <w:szCs w:val="18"/>
                      <w:lang w:eastAsia="zh-CN"/>
                    </w:rPr>
                    <w:t>暂存间</w:t>
                  </w:r>
                  <w:r>
                    <w:rPr>
                      <w:rFonts w:hint="default" w:ascii="Times New Roman" w:hAnsi="Times New Roman" w:cs="Times New Roman"/>
                      <w:bCs/>
                      <w:sz w:val="18"/>
                      <w:szCs w:val="18"/>
                    </w:rPr>
                    <w:t>。</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eastAsia="宋体" w:cs="Times New Roman"/>
                      <w:bCs/>
                      <w:sz w:val="18"/>
                      <w:szCs w:val="18"/>
                      <w:lang w:eastAsia="zh-CN"/>
                    </w:rPr>
                  </w:pPr>
                  <w:r>
                    <w:rPr>
                      <w:rFonts w:hint="eastAsia" w:cs="Times New Roman"/>
                      <w:bCs/>
                      <w:sz w:val="18"/>
                      <w:szCs w:val="18"/>
                      <w:lang w:val="en-US" w:eastAsia="zh-CN"/>
                    </w:rPr>
                    <w:t>1</w:t>
                  </w: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Cs/>
                      <w:sz w:val="18"/>
                      <w:szCs w:val="18"/>
                    </w:rPr>
                  </w:pPr>
                  <w:r>
                    <w:rPr>
                      <w:rFonts w:hint="default" w:ascii="Times New Roman" w:hAnsi="Times New Roman" w:cs="Times New Roman"/>
                      <w:bCs/>
                      <w:sz w:val="18"/>
                      <w:szCs w:val="18"/>
                    </w:rPr>
                    <w:t>5</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地下水、土壤防治措施</w:t>
                  </w:r>
                </w:p>
              </w:tc>
              <w:tc>
                <w:tcPr>
                  <w:tcW w:w="37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r>
                    <w:rPr>
                      <w:rFonts w:hint="default" w:ascii="Times New Roman" w:hAnsi="Times New Roman" w:cs="Times New Roman"/>
                      <w:bCs/>
                      <w:sz w:val="18"/>
                      <w:szCs w:val="18"/>
                    </w:rPr>
                    <w:t>地面硬化+防渗处理</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Times New Roman" w:hAnsi="Times New Roman" w:eastAsia="宋体" w:cs="Times New Roman"/>
                      <w:bCs/>
                      <w:sz w:val="18"/>
                      <w:szCs w:val="18"/>
                      <w:lang w:eastAsia="zh-CN"/>
                    </w:rPr>
                  </w:pPr>
                  <w:r>
                    <w:rPr>
                      <w:rFonts w:hint="eastAsia" w:cs="Times New Roman"/>
                      <w:bCs/>
                      <w:sz w:val="18"/>
                      <w:szCs w:val="18"/>
                      <w:lang w:val="en-US" w:eastAsia="zh-CN"/>
                    </w:rPr>
                    <w:t>50</w:t>
                  </w: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827" w:type="dxa"/>
                  <w:gridSpan w:val="3"/>
                  <w:tcBorders>
                    <w:top w:val="single" w:color="auto" w:sz="4" w:space="0"/>
                    <w:left w:val="single" w:color="auto" w:sz="4" w:space="0"/>
                    <w:bottom w:val="single" w:color="auto" w:sz="4" w:space="0"/>
                    <w:right w:val="single" w:color="auto" w:sz="4" w:space="0"/>
                  </w:tcBorders>
                  <w:vAlign w:val="center"/>
                </w:tcPr>
                <w:p>
                  <w:pPr>
                    <w:pStyle w:val="845"/>
                    <w:tabs>
                      <w:tab w:val="clear" w:pos="400"/>
                    </w:tabs>
                    <w:spacing w:line="300" w:lineRule="exact"/>
                    <w:ind w:firstLine="0"/>
                    <w:jc w:val="center"/>
                    <w:rPr>
                      <w:rFonts w:hint="default" w:ascii="Times New Roman" w:hAnsi="Times New Roman" w:cs="Times New Roman"/>
                      <w:bCs/>
                      <w:sz w:val="18"/>
                      <w:szCs w:val="18"/>
                    </w:rPr>
                  </w:pPr>
                  <w:r>
                    <w:rPr>
                      <w:rFonts w:hint="default" w:ascii="Times New Roman" w:hAnsi="Times New Roman" w:cs="Times New Roman"/>
                      <w:bCs/>
                      <w:sz w:val="18"/>
                      <w:szCs w:val="18"/>
                    </w:rPr>
                    <w:t>合计</w:t>
                  </w:r>
                </w:p>
              </w:tc>
              <w:tc>
                <w:tcPr>
                  <w:tcW w:w="1294" w:type="dxa"/>
                  <w:tcBorders>
                    <w:top w:val="single" w:color="auto" w:sz="4" w:space="0"/>
                    <w:left w:val="single" w:color="auto" w:sz="4" w:space="0"/>
                    <w:bottom w:val="single" w:color="auto" w:sz="4" w:space="0"/>
                    <w:right w:val="single" w:color="auto" w:sz="4" w:space="0"/>
                  </w:tcBorders>
                  <w:vAlign w:val="center"/>
                </w:tcPr>
                <w:p>
                  <w:pPr>
                    <w:pStyle w:val="845"/>
                    <w:tabs>
                      <w:tab w:val="clear" w:pos="400"/>
                    </w:tabs>
                    <w:spacing w:line="300" w:lineRule="exact"/>
                    <w:ind w:firstLine="0"/>
                    <w:jc w:val="center"/>
                    <w:rPr>
                      <w:rFonts w:hint="default" w:ascii="Times New Roman" w:hAnsi="Times New Roman" w:cs="Times New Roman"/>
                      <w:bCs/>
                      <w:sz w:val="18"/>
                      <w:szCs w:val="18"/>
                      <w:lang w:val="en-US"/>
                    </w:rPr>
                  </w:pPr>
                  <w:r>
                    <w:rPr>
                      <w:rFonts w:hint="eastAsia" w:cs="Times New Roman"/>
                      <w:bCs/>
                      <w:sz w:val="18"/>
                      <w:szCs w:val="18"/>
                      <w:lang w:val="en-US" w:eastAsia="zh-CN"/>
                    </w:rPr>
                    <w:t>100</w:t>
                  </w: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ascii="Times New Roman" w:hAnsi="Times New Roman" w:cs="Times New Roman"/>
                      <w:bCs/>
                      <w:sz w:val="18"/>
                      <w:szCs w:val="18"/>
                    </w:rPr>
                  </w:pPr>
                </w:p>
              </w:tc>
            </w:tr>
          </w:tbl>
          <w:p>
            <w:pPr>
              <w:pStyle w:val="84"/>
              <w:rPr>
                <w:rFonts w:hint="default" w:ascii="Times New Roman" w:hAnsi="Times New Roman" w:cs="Times New Roman"/>
              </w:rPr>
            </w:pPr>
          </w:p>
        </w:tc>
      </w:tr>
    </w:tbl>
    <w:p>
      <w:pPr>
        <w:pStyle w:val="79"/>
        <w:spacing w:before="0" w:beforeAutospacing="0" w:after="0" w:afterAutospacing="0" w:line="420" w:lineRule="exact"/>
        <w:jc w:val="center"/>
        <w:outlineLvl w:val="0"/>
        <w:rPr>
          <w:rFonts w:ascii="黑体" w:hAnsi="黑体" w:eastAsia="黑体"/>
          <w:b/>
          <w:bCs/>
          <w:snapToGrid w:val="0"/>
          <w:sz w:val="30"/>
          <w:szCs w:val="30"/>
        </w:rPr>
      </w:pPr>
      <w:r>
        <w:rPr>
          <w:snapToGrid w:val="0"/>
          <w:sz w:val="30"/>
          <w:szCs w:val="30"/>
        </w:rPr>
        <w:br w:type="page"/>
      </w:r>
      <w:r>
        <w:rPr>
          <w:rFonts w:hint="eastAsia" w:ascii="黑体" w:hAnsi="黑体" w:eastAsia="黑体"/>
          <w:b/>
          <w:bCs/>
          <w:snapToGrid w:val="0"/>
          <w:sz w:val="30"/>
          <w:szCs w:val="30"/>
        </w:rPr>
        <w:t>五、</w:t>
      </w:r>
      <w:bookmarkStart w:id="7" w:name="_Hlk54167917"/>
      <w:r>
        <w:rPr>
          <w:rFonts w:hint="eastAsia" w:ascii="黑体" w:hAnsi="黑体" w:eastAsia="黑体"/>
          <w:b/>
          <w:bCs/>
          <w:snapToGrid w:val="0"/>
          <w:sz w:val="30"/>
          <w:szCs w:val="30"/>
        </w:rPr>
        <w:t>环境保护措施监督检查清单</w:t>
      </w:r>
      <w:bookmarkEnd w:id="7"/>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564"/>
        <w:gridCol w:w="1328"/>
        <w:gridCol w:w="1737"/>
        <w:gridCol w:w="1758"/>
        <w:gridCol w:w="2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6" w:type="dxa"/>
            <w:tcBorders>
              <w:top w:val="single" w:color="auto" w:sz="8" w:space="0"/>
              <w:tl2br w:val="single" w:color="auto" w:sz="4" w:space="0"/>
            </w:tcBorders>
          </w:tcPr>
          <w:p>
            <w:pPr>
              <w:adjustRightInd w:val="0"/>
              <w:snapToGrid w:val="0"/>
              <w:spacing w:line="240" w:lineRule="exact"/>
              <w:ind w:firstLine="422" w:firstLineChars="200"/>
              <w:rPr>
                <w:rFonts w:hint="default" w:ascii="Times New Roman" w:hAnsi="Times New Roman" w:cs="Times New Roman"/>
                <w:b/>
                <w:bCs/>
                <w:szCs w:val="21"/>
              </w:rPr>
            </w:pPr>
            <w:r>
              <w:rPr>
                <w:rFonts w:hint="default" w:ascii="Times New Roman" w:hAnsi="Times New Roman" w:cs="Times New Roman"/>
                <w:b/>
                <w:bCs/>
                <w:szCs w:val="21"/>
              </w:rPr>
              <w:t>内容</w:t>
            </w:r>
          </w:p>
          <w:p>
            <w:pPr>
              <w:adjustRightInd w:val="0"/>
              <w:snapToGrid w:val="0"/>
              <w:spacing w:line="240" w:lineRule="exact"/>
              <w:rPr>
                <w:rFonts w:hint="default" w:ascii="Times New Roman" w:hAnsi="Times New Roman" w:cs="Times New Roman"/>
                <w:b/>
                <w:bCs/>
                <w:szCs w:val="21"/>
              </w:rPr>
            </w:pPr>
            <w:r>
              <w:rPr>
                <w:rFonts w:hint="default" w:ascii="Times New Roman" w:hAnsi="Times New Roman" w:cs="Times New Roman"/>
                <w:b/>
                <w:bCs/>
                <w:szCs w:val="21"/>
              </w:rPr>
              <w:t>要素</w:t>
            </w:r>
          </w:p>
        </w:tc>
        <w:tc>
          <w:tcPr>
            <w:tcW w:w="1892" w:type="dxa"/>
            <w:gridSpan w:val="2"/>
            <w:tcBorders>
              <w:top w:val="single" w:color="auto" w:sz="8" w:space="0"/>
            </w:tcBorders>
            <w:vAlign w:val="center"/>
          </w:tcPr>
          <w:p>
            <w:pPr>
              <w:adjustRightInd w:val="0"/>
              <w:snapToGrid w:val="0"/>
              <w:spacing w:line="240" w:lineRule="exact"/>
              <w:jc w:val="center"/>
              <w:rPr>
                <w:rFonts w:hint="default" w:ascii="Times New Roman" w:hAnsi="Times New Roman" w:cs="Times New Roman"/>
                <w:b/>
                <w:bCs/>
                <w:szCs w:val="21"/>
              </w:rPr>
            </w:pPr>
            <w:r>
              <w:rPr>
                <w:rFonts w:hint="default" w:ascii="Times New Roman" w:hAnsi="Times New Roman" w:cs="Times New Roman"/>
                <w:b/>
                <w:bCs/>
                <w:szCs w:val="21"/>
              </w:rPr>
              <w:t>排放口(编号、名称)/污染源</w:t>
            </w:r>
          </w:p>
        </w:tc>
        <w:tc>
          <w:tcPr>
            <w:tcW w:w="1737" w:type="dxa"/>
            <w:tcBorders>
              <w:top w:val="single" w:color="auto" w:sz="8" w:space="0"/>
            </w:tcBorders>
            <w:vAlign w:val="center"/>
          </w:tcPr>
          <w:p>
            <w:pPr>
              <w:adjustRightInd w:val="0"/>
              <w:snapToGrid w:val="0"/>
              <w:spacing w:line="240" w:lineRule="exact"/>
              <w:jc w:val="center"/>
              <w:rPr>
                <w:rFonts w:hint="default" w:ascii="Times New Roman" w:hAnsi="Times New Roman" w:cs="Times New Roman"/>
                <w:b/>
                <w:bCs/>
                <w:szCs w:val="21"/>
              </w:rPr>
            </w:pPr>
            <w:r>
              <w:rPr>
                <w:rFonts w:hint="default" w:ascii="Times New Roman" w:hAnsi="Times New Roman" w:cs="Times New Roman"/>
                <w:b/>
                <w:bCs/>
                <w:szCs w:val="21"/>
              </w:rPr>
              <w:t>污染物项目</w:t>
            </w:r>
          </w:p>
        </w:tc>
        <w:tc>
          <w:tcPr>
            <w:tcW w:w="1758" w:type="dxa"/>
            <w:tcBorders>
              <w:top w:val="single" w:color="auto" w:sz="8" w:space="0"/>
            </w:tcBorders>
            <w:vAlign w:val="center"/>
          </w:tcPr>
          <w:p>
            <w:pPr>
              <w:adjustRightInd w:val="0"/>
              <w:snapToGrid w:val="0"/>
              <w:spacing w:line="240" w:lineRule="exact"/>
              <w:jc w:val="center"/>
              <w:rPr>
                <w:rFonts w:hint="default" w:ascii="Times New Roman" w:hAnsi="Times New Roman" w:cs="Times New Roman"/>
                <w:b/>
                <w:bCs/>
                <w:szCs w:val="21"/>
              </w:rPr>
            </w:pPr>
            <w:r>
              <w:rPr>
                <w:rFonts w:hint="default" w:ascii="Times New Roman" w:hAnsi="Times New Roman" w:cs="Times New Roman"/>
                <w:b/>
                <w:bCs/>
                <w:szCs w:val="21"/>
              </w:rPr>
              <w:t>环境保护措施</w:t>
            </w:r>
          </w:p>
        </w:tc>
        <w:tc>
          <w:tcPr>
            <w:tcW w:w="2259" w:type="dxa"/>
            <w:tcBorders>
              <w:top w:val="single" w:color="auto" w:sz="8" w:space="0"/>
            </w:tcBorders>
            <w:vAlign w:val="center"/>
          </w:tcPr>
          <w:p>
            <w:pPr>
              <w:adjustRightInd w:val="0"/>
              <w:snapToGrid w:val="0"/>
              <w:spacing w:line="240" w:lineRule="exact"/>
              <w:jc w:val="center"/>
              <w:rPr>
                <w:rFonts w:hint="default" w:ascii="Times New Roman" w:hAnsi="Times New Roman" w:cs="Times New Roman"/>
                <w:b/>
                <w:bCs/>
                <w:szCs w:val="21"/>
              </w:rPr>
            </w:pPr>
            <w:r>
              <w:rPr>
                <w:rFonts w:hint="default" w:ascii="Times New Roman" w:hAnsi="Times New Roman" w:cs="Times New Roman"/>
                <w:b/>
                <w:bCs/>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restart"/>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大气环境</w:t>
            </w:r>
          </w:p>
        </w:tc>
        <w:tc>
          <w:tcPr>
            <w:tcW w:w="564" w:type="dxa"/>
            <w:vMerge w:val="restart"/>
            <w:vAlign w:val="center"/>
          </w:tcPr>
          <w:p>
            <w:pPr>
              <w:adjustRightInd w:val="0"/>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施工期</w:t>
            </w:r>
          </w:p>
        </w:tc>
        <w:tc>
          <w:tcPr>
            <w:tcW w:w="1328" w:type="dxa"/>
            <w:vAlign w:val="center"/>
          </w:tcPr>
          <w:p>
            <w:pPr>
              <w:spacing w:line="300" w:lineRule="exact"/>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场地整理</w:t>
            </w:r>
          </w:p>
          <w:p>
            <w:pPr>
              <w:adjustRightInd w:val="0"/>
              <w:snapToGrid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color w:val="auto"/>
                <w:sz w:val="21"/>
                <w:szCs w:val="21"/>
                <w:highlight w:val="none"/>
              </w:rPr>
              <w:t>工程建设</w:t>
            </w:r>
          </w:p>
        </w:tc>
        <w:tc>
          <w:tcPr>
            <w:tcW w:w="1737" w:type="dxa"/>
            <w:vAlign w:val="center"/>
          </w:tcPr>
          <w:p>
            <w:pPr>
              <w:adjustRightInd w:val="0"/>
              <w:snapToGrid w:val="0"/>
              <w:jc w:val="center"/>
              <w:rPr>
                <w:rFonts w:hint="default" w:ascii="Times New Roman" w:hAnsi="Times New Roman" w:cs="Times New Roman"/>
                <w:szCs w:val="21"/>
              </w:rPr>
            </w:pPr>
            <w:r>
              <w:rPr>
                <w:rFonts w:ascii="Times New Roman" w:hAnsi="Times New Roman" w:eastAsia="宋体" w:cs="Times New Roman"/>
                <w:color w:val="auto"/>
                <w:sz w:val="21"/>
                <w:szCs w:val="21"/>
                <w:highlight w:val="none"/>
              </w:rPr>
              <w:t>建筑扬尘</w:t>
            </w:r>
          </w:p>
        </w:tc>
        <w:tc>
          <w:tcPr>
            <w:tcW w:w="1758" w:type="dxa"/>
            <w:vAlign w:val="center"/>
          </w:tcPr>
          <w:p>
            <w:pPr>
              <w:pStyle w:val="2"/>
              <w:jc w:val="center"/>
              <w:rPr>
                <w:rFonts w:hint="default" w:ascii="Times New Roman" w:hAnsi="Times New Roman" w:eastAsia="宋体" w:cs="Times New Roman"/>
                <w:szCs w:val="21"/>
                <w:lang w:val="en-US" w:eastAsia="zh-CN"/>
              </w:rPr>
            </w:pPr>
            <w:r>
              <w:rPr>
                <w:rFonts w:ascii="Times New Roman" w:hAnsi="Times New Roman" w:eastAsia="宋体" w:cs="Times New Roman"/>
                <w:color w:val="auto"/>
                <w:sz w:val="21"/>
                <w:szCs w:val="21"/>
                <w:highlight w:val="none"/>
              </w:rPr>
              <w:t>洒水、遮盖等</w:t>
            </w:r>
          </w:p>
        </w:tc>
        <w:tc>
          <w:tcPr>
            <w:tcW w:w="2259" w:type="dxa"/>
            <w:vMerge w:val="restart"/>
            <w:vAlign w:val="center"/>
          </w:tcPr>
          <w:p>
            <w:pPr>
              <w:adjustRightInd w:val="0"/>
              <w:snapToGrid w:val="0"/>
              <w:spacing w:line="240" w:lineRule="exact"/>
              <w:jc w:val="center"/>
              <w:rPr>
                <w:rFonts w:hint="default" w:ascii="Times New Roman" w:hAnsi="Times New Roman" w:eastAsia="宋体" w:cs="Times New Roman"/>
                <w:szCs w:val="21"/>
                <w:lang w:eastAsia="zh-CN"/>
              </w:rPr>
            </w:pPr>
            <w:r>
              <w:rPr>
                <w:rFonts w:hint="eastAsia" w:ascii="Times New Roman" w:hAnsi="Times New Roman"/>
                <w:sz w:val="21"/>
                <w:szCs w:val="21"/>
                <w:highlight w:val="none"/>
                <w:lang w:eastAsia="zh-CN"/>
              </w:rPr>
              <w:t>对周围环境影响较小不作考虑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continue"/>
            <w:vAlign w:val="center"/>
          </w:tcPr>
          <w:p>
            <w:pPr>
              <w:adjustRightInd w:val="0"/>
              <w:snapToGrid w:val="0"/>
              <w:jc w:val="center"/>
              <w:rPr>
                <w:rFonts w:hint="eastAsia" w:cs="Times New Roman"/>
                <w:szCs w:val="21"/>
                <w:lang w:val="en-US" w:eastAsia="zh-CN"/>
              </w:rPr>
            </w:pPr>
          </w:p>
        </w:tc>
        <w:tc>
          <w:tcPr>
            <w:tcW w:w="1328" w:type="dxa"/>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机械</w:t>
            </w:r>
            <w:r>
              <w:rPr>
                <w:rFonts w:ascii="Times New Roman" w:hAnsi="Times New Roman" w:eastAsia="宋体" w:cs="Times New Roman"/>
                <w:color w:val="000000"/>
                <w:kern w:val="2"/>
                <w:sz w:val="21"/>
                <w:szCs w:val="21"/>
                <w:lang w:val="en-US" w:eastAsia="zh-CN" w:bidi="ar-SA"/>
              </w:rPr>
              <w:t>燃油</w:t>
            </w:r>
            <w:r>
              <w:rPr>
                <w:rFonts w:hint="eastAsia" w:ascii="Times New Roman" w:hAnsi="Times New Roman" w:eastAsia="宋体" w:cs="Times New Roman"/>
                <w:color w:val="000000"/>
                <w:kern w:val="2"/>
                <w:sz w:val="21"/>
                <w:szCs w:val="21"/>
                <w:lang w:val="en-US" w:eastAsia="zh-CN" w:bidi="ar-SA"/>
              </w:rPr>
              <w:t>废气</w:t>
            </w:r>
          </w:p>
        </w:tc>
        <w:tc>
          <w:tcPr>
            <w:tcW w:w="1737" w:type="dxa"/>
            <w:vAlign w:val="center"/>
          </w:tcPr>
          <w:p>
            <w:pPr>
              <w:adjustRightInd w:val="0"/>
              <w:snapToGrid w:val="0"/>
              <w:jc w:val="center"/>
              <w:rPr>
                <w:rFonts w:hint="eastAsia" w:cs="Times New Roman"/>
                <w:szCs w:val="21"/>
                <w:lang w:val="en-US" w:eastAsia="zh-CN"/>
              </w:rPr>
            </w:pPr>
            <w:r>
              <w:rPr>
                <w:rFonts w:ascii="Times New Roman" w:hAnsi="Times New Roman" w:eastAsia="宋体" w:cs="Times New Roman"/>
                <w:color w:val="000000"/>
                <w:sz w:val="21"/>
                <w:szCs w:val="21"/>
              </w:rPr>
              <w:t>CO、NO</w:t>
            </w:r>
            <w:r>
              <w:rPr>
                <w:rFonts w:ascii="Times New Roman" w:hAnsi="Times New Roman" w:eastAsia="宋体" w:cs="Times New Roman"/>
                <w:color w:val="000000"/>
                <w:sz w:val="21"/>
                <w:szCs w:val="21"/>
                <w:vertAlign w:val="subscript"/>
              </w:rPr>
              <w:t>X</w:t>
            </w: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、烟尘</w:t>
            </w:r>
          </w:p>
        </w:tc>
        <w:tc>
          <w:tcPr>
            <w:tcW w:w="1758" w:type="dxa"/>
            <w:vAlign w:val="center"/>
          </w:tcPr>
          <w:p>
            <w:pPr>
              <w:pStyle w:val="2"/>
              <w:jc w:val="center"/>
              <w:rPr>
                <w:rFonts w:hint="eastAsia" w:cs="Times New Roman"/>
                <w:szCs w:val="21"/>
                <w:lang w:eastAsia="zh-CN"/>
              </w:rPr>
            </w:pPr>
            <w:r>
              <w:rPr>
                <w:rFonts w:hint="default" w:ascii="Times New Roman" w:hAnsi="Times New Roman" w:eastAsia="宋体" w:cs="Times New Roman"/>
                <w:bCs/>
                <w:color w:val="000000"/>
                <w:sz w:val="21"/>
                <w:szCs w:val="21"/>
              </w:rPr>
              <w:t>加强施工机械的保养维护</w:t>
            </w:r>
          </w:p>
        </w:tc>
        <w:tc>
          <w:tcPr>
            <w:tcW w:w="2259" w:type="dxa"/>
            <w:vMerge w:val="continue"/>
            <w:vAlign w:val="center"/>
          </w:tcPr>
          <w:p>
            <w:pPr>
              <w:adjustRightInd w:val="0"/>
              <w:snapToGrid w:val="0"/>
              <w:spacing w:line="240" w:lineRule="exact"/>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restart"/>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运营期</w:t>
            </w:r>
          </w:p>
        </w:tc>
        <w:tc>
          <w:tcPr>
            <w:tcW w:w="1328" w:type="dxa"/>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szCs w:val="21"/>
                <w:highlight w:val="none"/>
                <w:lang w:eastAsia="zh-CN"/>
              </w:rPr>
              <w:t>食堂油烟废气（</w:t>
            </w:r>
            <w:r>
              <w:rPr>
                <w:rFonts w:hint="eastAsia"/>
                <w:szCs w:val="21"/>
                <w:highlight w:val="none"/>
                <w:lang w:val="en-US" w:eastAsia="zh-CN"/>
              </w:rPr>
              <w:t>DA001</w:t>
            </w:r>
            <w:r>
              <w:rPr>
                <w:rFonts w:hint="eastAsia"/>
                <w:szCs w:val="21"/>
                <w:highlight w:val="none"/>
                <w:lang w:eastAsia="zh-CN"/>
              </w:rPr>
              <w:t>）</w:t>
            </w:r>
          </w:p>
        </w:tc>
        <w:tc>
          <w:tcPr>
            <w:tcW w:w="1737" w:type="dxa"/>
            <w:vAlign w:val="center"/>
          </w:tcPr>
          <w:p>
            <w:pPr>
              <w:adjustRightInd w:val="0"/>
              <w:snapToGrid w:val="0"/>
              <w:jc w:val="center"/>
              <w:rPr>
                <w:rFonts w:ascii="Times New Roman" w:hAnsi="Times New Roman" w:eastAsia="宋体" w:cs="Times New Roman"/>
                <w:color w:val="000000"/>
                <w:sz w:val="21"/>
                <w:szCs w:val="21"/>
              </w:rPr>
            </w:pPr>
            <w:r>
              <w:rPr>
                <w:rFonts w:hint="eastAsia"/>
                <w:color w:val="000000"/>
                <w:szCs w:val="21"/>
                <w:highlight w:val="none"/>
                <w:lang w:val="en-US" w:eastAsia="zh-CN"/>
              </w:rPr>
              <w:t>油烟废气</w:t>
            </w:r>
          </w:p>
        </w:tc>
        <w:tc>
          <w:tcPr>
            <w:tcW w:w="1758" w:type="dxa"/>
            <w:vAlign w:val="center"/>
          </w:tcPr>
          <w:p>
            <w:pPr>
              <w:pStyle w:val="2"/>
              <w:jc w:val="center"/>
              <w:rPr>
                <w:rFonts w:hint="default" w:ascii="Times New Roman" w:hAnsi="Times New Roman" w:eastAsia="宋体" w:cs="Times New Roman"/>
                <w:bCs/>
                <w:color w:val="000000"/>
                <w:sz w:val="21"/>
                <w:szCs w:val="21"/>
              </w:rPr>
            </w:pPr>
            <w:r>
              <w:rPr>
                <w:rFonts w:hint="eastAsia" w:ascii="Times New Roman" w:hAnsi="Times New Roman"/>
                <w:sz w:val="21"/>
                <w:szCs w:val="21"/>
                <w:highlight w:val="none"/>
                <w:lang w:eastAsia="zh-CN"/>
              </w:rPr>
              <w:t>油烟机</w:t>
            </w:r>
          </w:p>
        </w:tc>
        <w:tc>
          <w:tcPr>
            <w:tcW w:w="2259" w:type="dxa"/>
            <w:vAlign w:val="center"/>
          </w:tcPr>
          <w:p>
            <w:pPr>
              <w:pStyle w:val="2"/>
              <w:jc w:val="center"/>
              <w:rPr>
                <w:rFonts w:hint="default" w:ascii="Times New Roman" w:hAnsi="Times New Roman" w:cs="Times New Roman"/>
                <w:szCs w:val="21"/>
              </w:rPr>
            </w:pPr>
            <w:r>
              <w:rPr>
                <w:rFonts w:hint="default" w:ascii="Times New Roman" w:hAnsi="Times New Roman" w:eastAsia="宋体" w:cs="Times New Roman"/>
                <w:color w:val="auto"/>
                <w:sz w:val="21"/>
                <w:szCs w:val="21"/>
                <w:lang w:eastAsia="zh-CN"/>
              </w:rPr>
              <w:t>《饮食</w:t>
            </w:r>
            <w:r>
              <w:rPr>
                <w:rFonts w:hint="eastAsia" w:ascii="Times New Roman" w:hAnsi="Times New Roman" w:cs="Times New Roman"/>
                <w:color w:val="auto"/>
                <w:sz w:val="21"/>
                <w:szCs w:val="21"/>
                <w:lang w:eastAsia="zh-CN"/>
              </w:rPr>
              <w:t>业</w:t>
            </w:r>
            <w:r>
              <w:rPr>
                <w:rFonts w:hint="default" w:ascii="Times New Roman" w:hAnsi="Times New Roman" w:eastAsia="宋体" w:cs="Times New Roman"/>
                <w:color w:val="auto"/>
                <w:sz w:val="21"/>
                <w:szCs w:val="21"/>
                <w:lang w:eastAsia="zh-CN"/>
              </w:rPr>
              <w:t>油烟排放标准》（DB37/597—2006）中的</w:t>
            </w:r>
            <w:r>
              <w:rPr>
                <w:rFonts w:hint="eastAsia" w:ascii="Times New Roman" w:hAnsi="Times New Roman" w:eastAsia="宋体" w:cs="Times New Roman"/>
                <w:color w:val="auto"/>
                <w:sz w:val="21"/>
                <w:szCs w:val="21"/>
                <w:lang w:eastAsia="zh-CN"/>
              </w:rPr>
              <w:t>中</w:t>
            </w:r>
            <w:r>
              <w:rPr>
                <w:rFonts w:hint="default" w:ascii="Times New Roman" w:hAnsi="Times New Roman" w:eastAsia="宋体" w:cs="Times New Roman"/>
                <w:color w:val="auto"/>
                <w:sz w:val="21"/>
                <w:szCs w:val="21"/>
                <w:lang w:eastAsia="zh-CN"/>
              </w:rPr>
              <w:t>型标准</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1</w:t>
            </w:r>
            <w:r>
              <w:rPr>
                <w:rFonts w:hint="eastAsia" w:ascii="Times New Roman" w:hAnsi="Times New Roman" w:eastAsia="宋体" w:cs="Times New Roman"/>
                <w:color w:val="auto"/>
                <w:sz w:val="21"/>
                <w:szCs w:val="21"/>
                <w:lang w:eastAsia="zh-CN"/>
              </w:rPr>
              <w:t>.2mg/m</w:t>
            </w:r>
            <w:r>
              <w:rPr>
                <w:rFonts w:hint="eastAsia" w:ascii="Times New Roman" w:hAnsi="Times New Roman" w:eastAsia="宋体" w:cs="Times New Roman"/>
                <w:color w:val="auto"/>
                <w:sz w:val="21"/>
                <w:szCs w:val="21"/>
                <w:vertAlign w:val="superscript"/>
                <w:lang w:eastAsia="zh-CN"/>
              </w:rPr>
              <w:t>3</w:t>
            </w:r>
            <w:r>
              <w:rPr>
                <w:rFonts w:hint="eastAsia" w:ascii="Times New Roman" w:hAnsi="Times New Roman" w:eastAsia="宋体" w:cs="Times New Roman"/>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continue"/>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p>
        </w:tc>
        <w:tc>
          <w:tcPr>
            <w:tcW w:w="1328" w:type="dxa"/>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szCs w:val="21"/>
                <w:highlight w:val="none"/>
                <w:lang w:eastAsia="zh-CN"/>
              </w:rPr>
              <w:t>实验室废气（</w:t>
            </w:r>
            <w:r>
              <w:rPr>
                <w:rFonts w:hint="eastAsia"/>
                <w:szCs w:val="21"/>
                <w:highlight w:val="none"/>
                <w:lang w:val="en-US" w:eastAsia="zh-CN"/>
              </w:rPr>
              <w:t>DA002</w:t>
            </w:r>
            <w:r>
              <w:rPr>
                <w:rFonts w:hint="eastAsia"/>
                <w:szCs w:val="21"/>
                <w:highlight w:val="none"/>
                <w:lang w:eastAsia="zh-CN"/>
              </w:rPr>
              <w:t>）</w:t>
            </w:r>
          </w:p>
        </w:tc>
        <w:tc>
          <w:tcPr>
            <w:tcW w:w="1737" w:type="dxa"/>
            <w:vAlign w:val="center"/>
          </w:tcPr>
          <w:p>
            <w:pPr>
              <w:adjustRightInd w:val="0"/>
              <w:snapToGrid w:val="0"/>
              <w:jc w:val="center"/>
              <w:rPr>
                <w:rFonts w:ascii="Times New Roman" w:hAnsi="Times New Roman" w:eastAsia="宋体" w:cs="Times New Roman"/>
                <w:color w:val="000000"/>
                <w:sz w:val="21"/>
                <w:szCs w:val="21"/>
              </w:rPr>
            </w:pPr>
            <w:r>
              <w:rPr>
                <w:rFonts w:hint="eastAsia"/>
                <w:szCs w:val="21"/>
                <w:highlight w:val="none"/>
                <w:lang w:val="en-US" w:eastAsia="zh-CN"/>
              </w:rPr>
              <w:t>HCI、硫酸雾</w:t>
            </w:r>
          </w:p>
        </w:tc>
        <w:tc>
          <w:tcPr>
            <w:tcW w:w="1758" w:type="dxa"/>
            <w:vAlign w:val="center"/>
          </w:tcPr>
          <w:p>
            <w:pPr>
              <w:pStyle w:val="2"/>
              <w:jc w:val="center"/>
              <w:rPr>
                <w:rFonts w:hint="default" w:ascii="Times New Roman" w:hAnsi="Times New Roman" w:eastAsia="宋体" w:cs="Times New Roman"/>
                <w:bCs/>
                <w:color w:val="000000"/>
                <w:sz w:val="21"/>
                <w:szCs w:val="21"/>
              </w:rPr>
            </w:pPr>
            <w:r>
              <w:rPr>
                <w:rFonts w:hint="eastAsia" w:ascii="Times New Roman" w:hAnsi="Times New Roman" w:eastAsia="宋体" w:cs="Times New Roman"/>
                <w:b w:val="0"/>
                <w:bCs w:val="0"/>
                <w:color w:val="000000"/>
                <w:kern w:val="2"/>
                <w:sz w:val="21"/>
                <w:szCs w:val="21"/>
                <w:highlight w:val="none"/>
                <w:lang w:val="en-US" w:eastAsia="zh-CN" w:bidi="ar-SA"/>
              </w:rPr>
              <w:t>设置</w:t>
            </w:r>
            <w:r>
              <w:rPr>
                <w:rFonts w:hint="eastAsia" w:ascii="Times New Roman" w:hAnsi="Times New Roman" w:cs="Times New Roman"/>
                <w:b w:val="0"/>
                <w:bCs w:val="0"/>
                <w:color w:val="000000"/>
                <w:kern w:val="2"/>
                <w:sz w:val="21"/>
                <w:szCs w:val="21"/>
                <w:highlight w:val="none"/>
                <w:lang w:val="en-US" w:eastAsia="zh-CN" w:bidi="ar-SA"/>
              </w:rPr>
              <w:t>通风橱、</w:t>
            </w:r>
            <w:r>
              <w:rPr>
                <w:rFonts w:hint="eastAsia" w:ascii="Times New Roman" w:hAnsi="Times New Roman" w:eastAsia="宋体" w:cs="Times New Roman"/>
                <w:b w:val="0"/>
                <w:bCs w:val="0"/>
                <w:color w:val="000000"/>
                <w:kern w:val="2"/>
                <w:sz w:val="21"/>
                <w:szCs w:val="21"/>
                <w:highlight w:val="none"/>
                <w:lang w:val="en-US" w:eastAsia="zh-CN" w:bidi="ar-SA"/>
              </w:rPr>
              <w:t>集气及通风管道</w:t>
            </w:r>
          </w:p>
        </w:tc>
        <w:tc>
          <w:tcPr>
            <w:tcW w:w="2259" w:type="dxa"/>
            <w:vAlign w:val="center"/>
          </w:tcPr>
          <w:p>
            <w:pPr>
              <w:pStyle w:val="2"/>
              <w:jc w:val="center"/>
              <w:rPr>
                <w:rFonts w:hint="default" w:ascii="Times New Roman" w:hAnsi="Times New Roman" w:cs="Times New Roman"/>
                <w:szCs w:val="21"/>
              </w:rPr>
            </w:pPr>
            <w:r>
              <w:rPr>
                <w:rFonts w:hint="default" w:ascii="Times New Roman" w:hAnsi="Times New Roman" w:eastAsia="宋体" w:cs="Times New Roman"/>
                <w:color w:val="auto"/>
                <w:sz w:val="21"/>
                <w:szCs w:val="21"/>
                <w:highlight w:val="none"/>
                <w:lang w:eastAsia="zh-CN"/>
              </w:rPr>
              <w:t>《大气污染物综合排放标准》（</w:t>
            </w:r>
            <w:r>
              <w:rPr>
                <w:rFonts w:hint="default" w:ascii="Times New Roman" w:hAnsi="Times New Roman" w:eastAsia="宋体" w:cs="Times New Roman"/>
                <w:color w:val="auto"/>
                <w:sz w:val="21"/>
                <w:szCs w:val="21"/>
                <w:highlight w:val="none"/>
                <w:lang w:val="en-US" w:eastAsia="zh-CN"/>
              </w:rPr>
              <w:t>GB16297-1996</w:t>
            </w:r>
            <w:r>
              <w:rPr>
                <w:rFonts w:hint="default" w:ascii="Times New Roman" w:hAnsi="Times New Roman" w:eastAsia="宋体" w:cs="Times New Roman"/>
                <w:color w:val="auto"/>
                <w:sz w:val="21"/>
                <w:szCs w:val="21"/>
                <w:highlight w:val="none"/>
                <w:lang w:eastAsia="zh-CN"/>
              </w:rPr>
              <w:t>）表</w:t>
            </w:r>
            <w:r>
              <w:rPr>
                <w:rFonts w:hint="default" w:ascii="Times New Roman" w:hAnsi="Times New Roman" w:eastAsia="宋体" w:cs="Times New Roman"/>
                <w:color w:val="auto"/>
                <w:sz w:val="21"/>
                <w:szCs w:val="21"/>
                <w:highlight w:val="none"/>
                <w:lang w:val="en-US" w:eastAsia="zh-CN"/>
              </w:rPr>
              <w:t>2中相关标准</w:t>
            </w:r>
            <w:r>
              <w:rPr>
                <w:rFonts w:hint="eastAsia" w:ascii="Times New Roman" w:hAnsi="Times New Roman" w:cs="Times New Roman"/>
                <w:color w:val="auto"/>
                <w:sz w:val="21"/>
                <w:szCs w:val="21"/>
                <w:highlight w:val="none"/>
                <w:lang w:val="en-US" w:eastAsia="zh-CN"/>
              </w:rPr>
              <w:t>（HCl：0.43kg/h，100mg/m</w:t>
            </w:r>
            <w:r>
              <w:rPr>
                <w:rFonts w:hint="eastAsia" w:ascii="Times New Roman" w:hAnsi="Times New Roman" w:cs="Times New Roman"/>
                <w:color w:val="auto"/>
                <w:sz w:val="21"/>
                <w:szCs w:val="21"/>
                <w:highlight w:val="none"/>
                <w:vertAlign w:val="superscript"/>
                <w:lang w:val="en-US" w:eastAsia="zh-CN"/>
              </w:rPr>
              <w:t>3</w:t>
            </w:r>
            <w:r>
              <w:rPr>
                <w:rFonts w:hint="eastAsia" w:ascii="Times New Roman" w:hAnsi="Times New Roman" w:cs="Times New Roman"/>
                <w:color w:val="auto"/>
                <w:sz w:val="21"/>
                <w:szCs w:val="21"/>
                <w:highlight w:val="none"/>
                <w:vertAlign w:val="baseline"/>
                <w:lang w:val="en-US" w:eastAsia="zh-CN"/>
              </w:rPr>
              <w:t>；硫酸雾2.6kg/h，45</w:t>
            </w:r>
            <w:r>
              <w:rPr>
                <w:rFonts w:hint="eastAsia" w:ascii="Times New Roman" w:hAnsi="Times New Roman" w:cs="Times New Roman"/>
                <w:color w:val="auto"/>
                <w:sz w:val="21"/>
                <w:szCs w:val="21"/>
                <w:highlight w:val="none"/>
                <w:lang w:val="en-US" w:eastAsia="zh-CN"/>
              </w:rPr>
              <w:t>mg/m</w:t>
            </w:r>
            <w:r>
              <w:rPr>
                <w:rFonts w:hint="eastAsia" w:ascii="Times New Roman" w:hAnsi="Times New Roman" w:cs="Times New Roman"/>
                <w:color w:val="auto"/>
                <w:sz w:val="21"/>
                <w:szCs w:val="21"/>
                <w:highlight w:val="none"/>
                <w:vertAlign w:val="superscript"/>
                <w:lang w:val="en-US" w:eastAsia="zh-CN"/>
              </w:rPr>
              <w:t>3</w:t>
            </w:r>
            <w:r>
              <w:rPr>
                <w:rFonts w:hint="eastAsia" w:ascii="Times New Roman" w:hAnsi="Times New Roman" w:cs="Times New Roman"/>
                <w:color w:val="auto"/>
                <w:sz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continue"/>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p>
        </w:tc>
        <w:tc>
          <w:tcPr>
            <w:tcW w:w="1328" w:type="dxa"/>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szCs w:val="21"/>
                <w:highlight w:val="none"/>
                <w:lang w:val="en-US" w:eastAsia="zh-CN"/>
              </w:rPr>
              <w:t>未收集的实验室废气（无组织）</w:t>
            </w:r>
          </w:p>
        </w:tc>
        <w:tc>
          <w:tcPr>
            <w:tcW w:w="1737" w:type="dxa"/>
            <w:vAlign w:val="center"/>
          </w:tcPr>
          <w:p>
            <w:pPr>
              <w:adjustRightInd w:val="0"/>
              <w:snapToGrid w:val="0"/>
              <w:jc w:val="center"/>
              <w:rPr>
                <w:rFonts w:ascii="Times New Roman" w:hAnsi="Times New Roman" w:eastAsia="宋体" w:cs="Times New Roman"/>
                <w:color w:val="000000"/>
                <w:sz w:val="21"/>
                <w:szCs w:val="21"/>
              </w:rPr>
            </w:pPr>
            <w:r>
              <w:rPr>
                <w:rFonts w:hint="eastAsia"/>
                <w:szCs w:val="21"/>
                <w:highlight w:val="none"/>
                <w:lang w:val="en-US" w:eastAsia="zh-CN"/>
              </w:rPr>
              <w:t>HCI、硫酸雾</w:t>
            </w:r>
          </w:p>
        </w:tc>
        <w:tc>
          <w:tcPr>
            <w:tcW w:w="1758" w:type="dxa"/>
            <w:vAlign w:val="center"/>
          </w:tcPr>
          <w:p>
            <w:pPr>
              <w:pStyle w:val="2"/>
              <w:jc w:val="center"/>
              <w:rPr>
                <w:rFonts w:hint="default" w:ascii="Times New Roman" w:hAnsi="Times New Roman" w:eastAsia="宋体" w:cs="Times New Roman"/>
                <w:bCs/>
                <w:color w:val="000000"/>
                <w:sz w:val="21"/>
                <w:szCs w:val="21"/>
              </w:rPr>
            </w:pPr>
            <w:r>
              <w:rPr>
                <w:rFonts w:hint="eastAsia" w:ascii="Times New Roman" w:hAnsi="Courier New" w:eastAsia="宋体" w:cs="Times New Roman"/>
                <w:color w:val="000000"/>
                <w:kern w:val="2"/>
                <w:sz w:val="21"/>
                <w:szCs w:val="21"/>
                <w:highlight w:val="none"/>
                <w:lang w:val="en-US" w:eastAsia="zh-CN" w:bidi="ar-SA"/>
              </w:rPr>
              <w:t>加强实验管理</w:t>
            </w:r>
          </w:p>
        </w:tc>
        <w:tc>
          <w:tcPr>
            <w:tcW w:w="2259" w:type="dxa"/>
            <w:vAlign w:val="center"/>
          </w:tcPr>
          <w:p>
            <w:pPr>
              <w:pStyle w:val="2"/>
              <w:jc w:val="center"/>
              <w:rPr>
                <w:rFonts w:hint="default" w:ascii="Times New Roman" w:hAnsi="Times New Roman" w:cs="Times New Roman"/>
                <w:szCs w:val="21"/>
              </w:rPr>
            </w:pPr>
            <w:r>
              <w:rPr>
                <w:rFonts w:hint="default" w:ascii="Times New Roman" w:hAnsi="Times New Roman" w:eastAsia="宋体" w:cs="Times New Roman"/>
                <w:color w:val="auto"/>
                <w:sz w:val="21"/>
                <w:szCs w:val="21"/>
                <w:highlight w:val="none"/>
                <w:lang w:eastAsia="zh-CN"/>
              </w:rPr>
              <w:t>《大气污染物综合排放标准》（</w:t>
            </w:r>
            <w:r>
              <w:rPr>
                <w:rFonts w:hint="default" w:ascii="Times New Roman" w:hAnsi="Times New Roman" w:eastAsia="宋体" w:cs="Times New Roman"/>
                <w:color w:val="auto"/>
                <w:sz w:val="21"/>
                <w:szCs w:val="21"/>
                <w:highlight w:val="none"/>
                <w:lang w:val="en-US" w:eastAsia="zh-CN"/>
              </w:rPr>
              <w:t>GB16297-1996</w:t>
            </w:r>
            <w:r>
              <w:rPr>
                <w:rFonts w:hint="default" w:ascii="Times New Roman" w:hAnsi="Times New Roman" w:eastAsia="宋体" w:cs="Times New Roman"/>
                <w:color w:val="auto"/>
                <w:sz w:val="21"/>
                <w:szCs w:val="21"/>
                <w:highlight w:val="none"/>
                <w:lang w:eastAsia="zh-CN"/>
              </w:rPr>
              <w:t>）无组织排放标准（</w:t>
            </w:r>
            <w:r>
              <w:rPr>
                <w:rFonts w:hint="eastAsia" w:ascii="Times New Roman" w:hAnsi="Times New Roman" w:eastAsia="宋体" w:cs="Times New Roman"/>
                <w:color w:val="auto"/>
                <w:sz w:val="21"/>
                <w:szCs w:val="21"/>
                <w:highlight w:val="none"/>
                <w:lang w:val="en-US" w:eastAsia="zh-CN"/>
              </w:rPr>
              <w:t>HCl：</w:t>
            </w:r>
            <w:r>
              <w:rPr>
                <w:rFonts w:hint="default" w:ascii="Times New Roman" w:hAnsi="Times New Roman" w:eastAsia="宋体" w:cs="Times New Roman"/>
                <w:color w:val="auto"/>
                <w:sz w:val="21"/>
                <w:szCs w:val="21"/>
                <w:highlight w:val="none"/>
                <w:lang w:eastAsia="zh-CN"/>
              </w:rPr>
              <w:t>0.2mg/m</w:t>
            </w:r>
            <w:r>
              <w:rPr>
                <w:rFonts w:hint="default" w:ascii="Times New Roman" w:hAnsi="Times New Roman" w:eastAsia="宋体" w:cs="Times New Roman"/>
                <w:color w:val="auto"/>
                <w:sz w:val="21"/>
                <w:szCs w:val="21"/>
                <w:highlight w:val="none"/>
                <w:vertAlign w:val="superscript"/>
                <w:lang w:eastAsia="zh-CN"/>
              </w:rPr>
              <w:t>3</w:t>
            </w:r>
            <w:r>
              <w:rPr>
                <w:rFonts w:hint="eastAsia" w:ascii="Times New Roman" w:hAnsi="Times New Roman" w:eastAsia="宋体" w:cs="Times New Roman"/>
                <w:color w:val="auto"/>
                <w:sz w:val="21"/>
                <w:szCs w:val="21"/>
                <w:highlight w:val="none"/>
                <w:vertAlign w:val="baseline"/>
                <w:lang w:eastAsia="zh-CN"/>
              </w:rPr>
              <w:t>；硫酸雾：</w:t>
            </w:r>
            <w:r>
              <w:rPr>
                <w:rFonts w:hint="eastAsia" w:ascii="Times New Roman" w:hAnsi="Times New Roman" w:eastAsia="宋体" w:cs="Times New Roman"/>
                <w:color w:val="auto"/>
                <w:sz w:val="21"/>
                <w:szCs w:val="21"/>
                <w:highlight w:val="none"/>
                <w:vertAlign w:val="baseline"/>
                <w:lang w:val="en-US" w:eastAsia="zh-CN"/>
              </w:rPr>
              <w:t>1.2</w:t>
            </w:r>
            <w:r>
              <w:rPr>
                <w:rFonts w:hint="eastAsia" w:ascii="Times New Roman" w:hAnsi="Times New Roman" w:cs="Times New Roman"/>
                <w:color w:val="auto"/>
                <w:sz w:val="21"/>
                <w:szCs w:val="21"/>
                <w:highlight w:val="none"/>
                <w:lang w:val="en-US" w:eastAsia="zh-CN"/>
              </w:rPr>
              <w:t>mg/m</w:t>
            </w:r>
            <w:r>
              <w:rPr>
                <w:rFonts w:hint="eastAsia" w:ascii="Times New Roman" w:hAnsi="Times New Roman"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continue"/>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p>
        </w:tc>
        <w:tc>
          <w:tcPr>
            <w:tcW w:w="1328" w:type="dxa"/>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szCs w:val="21"/>
                <w:highlight w:val="none"/>
                <w:lang w:eastAsia="zh-CN"/>
              </w:rPr>
              <w:t>车辆尾气</w:t>
            </w:r>
            <w:r>
              <w:rPr>
                <w:rFonts w:hint="eastAsia"/>
                <w:szCs w:val="21"/>
                <w:highlight w:val="none"/>
                <w:lang w:val="en-US" w:eastAsia="zh-CN"/>
              </w:rPr>
              <w:t>（无组织）</w:t>
            </w:r>
          </w:p>
        </w:tc>
        <w:tc>
          <w:tcPr>
            <w:tcW w:w="1737" w:type="dxa"/>
            <w:vAlign w:val="center"/>
          </w:tcPr>
          <w:p>
            <w:pPr>
              <w:adjustRightInd w:val="0"/>
              <w:snapToGrid w:val="0"/>
              <w:jc w:val="center"/>
              <w:rPr>
                <w:rFonts w:ascii="Times New Roman" w:hAnsi="Times New Roman" w:eastAsia="宋体" w:cs="Times New Roman"/>
                <w:color w:val="000000"/>
                <w:sz w:val="21"/>
                <w:szCs w:val="21"/>
              </w:rPr>
            </w:pPr>
            <w:r>
              <w:rPr>
                <w:rFonts w:hint="default" w:ascii="Times New Roman" w:hAnsi="Times New Roman" w:eastAsia="宋体" w:cs="Times New Roman"/>
                <w:b w:val="0"/>
                <w:bCs w:val="0"/>
                <w:color w:val="auto"/>
                <w:sz w:val="21"/>
                <w:szCs w:val="21"/>
                <w:highlight w:val="none"/>
              </w:rPr>
              <w:t>NO</w:t>
            </w:r>
            <w:r>
              <w:rPr>
                <w:rFonts w:hint="default" w:ascii="Times New Roman" w:hAnsi="Times New Roman" w:eastAsia="宋体" w:cs="Times New Roman"/>
                <w:b w:val="0"/>
                <w:bCs w:val="0"/>
                <w:color w:val="auto"/>
                <w:sz w:val="21"/>
                <w:szCs w:val="21"/>
                <w:highlight w:val="none"/>
                <w:vertAlign w:val="subscript"/>
              </w:rPr>
              <w:t>X</w:t>
            </w:r>
            <w:r>
              <w:rPr>
                <w:rFonts w:hint="default" w:ascii="Times New Roman" w:hAnsi="Times New Roman" w:eastAsia="宋体" w:cs="Times New Roman"/>
                <w:b w:val="0"/>
                <w:bCs w:val="0"/>
                <w:color w:val="auto"/>
                <w:sz w:val="21"/>
                <w:szCs w:val="21"/>
                <w:highlight w:val="none"/>
              </w:rPr>
              <w:t>、</w:t>
            </w:r>
            <w:r>
              <w:rPr>
                <w:rFonts w:hint="eastAsia" w:ascii="Times New Roman" w:hAnsi="Times New Roman" w:eastAsia="宋体" w:cs="Times New Roman"/>
                <w:b w:val="0"/>
                <w:bCs w:val="0"/>
                <w:color w:val="auto"/>
                <w:sz w:val="21"/>
                <w:szCs w:val="21"/>
                <w:highlight w:val="none"/>
                <w:lang w:val="en-US" w:eastAsia="zh-CN"/>
              </w:rPr>
              <w:t>T</w:t>
            </w:r>
            <w:r>
              <w:rPr>
                <w:rFonts w:hint="default" w:ascii="Times New Roman" w:hAnsi="Times New Roman" w:eastAsia="宋体" w:cs="Times New Roman"/>
                <w:b w:val="0"/>
                <w:bCs w:val="0"/>
                <w:color w:val="auto"/>
                <w:sz w:val="21"/>
                <w:szCs w:val="21"/>
                <w:highlight w:val="none"/>
              </w:rPr>
              <w:t>HC</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CO</w:t>
            </w:r>
          </w:p>
        </w:tc>
        <w:tc>
          <w:tcPr>
            <w:tcW w:w="1758" w:type="dxa"/>
            <w:vAlign w:val="center"/>
          </w:tcPr>
          <w:p>
            <w:pPr>
              <w:pStyle w:val="2"/>
              <w:jc w:val="center"/>
              <w:rPr>
                <w:rFonts w:hint="default" w:ascii="Times New Roman" w:hAnsi="Times New Roman" w:eastAsia="宋体" w:cs="Times New Roman"/>
                <w:bCs/>
                <w:color w:val="000000"/>
                <w:sz w:val="21"/>
                <w:szCs w:val="21"/>
              </w:rPr>
            </w:pPr>
            <w:r>
              <w:rPr>
                <w:rFonts w:hint="eastAsia" w:ascii="Times New Roman" w:hAnsi="Times New Roman" w:eastAsia="宋体" w:cs="Times New Roman"/>
                <w:b w:val="0"/>
                <w:bCs w:val="0"/>
                <w:color w:val="000000"/>
                <w:kern w:val="2"/>
                <w:sz w:val="21"/>
                <w:szCs w:val="21"/>
                <w:highlight w:val="none"/>
                <w:lang w:val="en-US" w:eastAsia="zh-CN" w:bidi="ar-SA"/>
              </w:rPr>
              <w:t>学校院内加强绿化、减少车辆怠速运行时间</w:t>
            </w:r>
          </w:p>
        </w:tc>
        <w:tc>
          <w:tcPr>
            <w:tcW w:w="2259" w:type="dxa"/>
            <w:vMerge w:val="restart"/>
            <w:vAlign w:val="center"/>
          </w:tcPr>
          <w:p>
            <w:pPr>
              <w:adjustRightInd w:val="0"/>
              <w:snapToGrid w:val="0"/>
              <w:spacing w:line="240" w:lineRule="exact"/>
              <w:jc w:val="center"/>
              <w:rPr>
                <w:rFonts w:hint="default" w:ascii="Times New Roman" w:hAnsi="Times New Roman" w:cs="Times New Roman"/>
                <w:szCs w:val="21"/>
              </w:rPr>
            </w:pPr>
            <w:r>
              <w:rPr>
                <w:rFonts w:hint="eastAsia" w:ascii="Times New Roman" w:hAnsi="Times New Roman"/>
                <w:sz w:val="21"/>
                <w:szCs w:val="21"/>
                <w:highlight w:val="none"/>
                <w:lang w:eastAsia="zh-CN"/>
              </w:rPr>
              <w:t>对周围环境影响较小不作考虑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continue"/>
            <w:vAlign w:val="center"/>
          </w:tcPr>
          <w:p>
            <w:pPr>
              <w:pStyle w:val="2"/>
              <w:jc w:val="center"/>
              <w:rPr>
                <w:rFonts w:hint="eastAsia" w:ascii="Times New Roman" w:hAnsi="Times New Roman" w:eastAsia="宋体" w:cs="Times New Roman"/>
                <w:color w:val="000000"/>
                <w:kern w:val="2"/>
                <w:sz w:val="21"/>
                <w:szCs w:val="21"/>
                <w:lang w:val="en-US" w:eastAsia="zh-CN" w:bidi="ar-SA"/>
              </w:rPr>
            </w:pPr>
          </w:p>
        </w:tc>
        <w:tc>
          <w:tcPr>
            <w:tcW w:w="1328" w:type="dxa"/>
            <w:vAlign w:val="center"/>
          </w:tcPr>
          <w:p>
            <w:pPr>
              <w:pStyle w:val="2"/>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kern w:val="2"/>
                <w:sz w:val="21"/>
                <w:szCs w:val="21"/>
                <w:highlight w:val="none"/>
                <w:lang w:val="en-US" w:eastAsia="zh-CN" w:bidi="ar-SA"/>
              </w:rPr>
              <w:t>食堂天然气燃烧废气</w:t>
            </w:r>
            <w:r>
              <w:rPr>
                <w:rFonts w:hint="eastAsia"/>
                <w:szCs w:val="21"/>
                <w:highlight w:val="none"/>
                <w:lang w:val="en-US" w:eastAsia="zh-CN"/>
              </w:rPr>
              <w:t>（无组织）</w:t>
            </w:r>
          </w:p>
        </w:tc>
        <w:tc>
          <w:tcPr>
            <w:tcW w:w="1737" w:type="dxa"/>
            <w:vAlign w:val="center"/>
          </w:tcPr>
          <w:p>
            <w:pPr>
              <w:adjustRightInd w:val="0"/>
              <w:snapToGrid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CO、NO</w:t>
            </w:r>
            <w:r>
              <w:rPr>
                <w:rFonts w:ascii="Times New Roman" w:hAnsi="Times New Roman" w:eastAsia="宋体" w:cs="Times New Roman"/>
                <w:color w:val="000000"/>
                <w:sz w:val="21"/>
                <w:szCs w:val="21"/>
                <w:vertAlign w:val="subscript"/>
              </w:rPr>
              <w:t>X</w:t>
            </w:r>
            <w:r>
              <w:rPr>
                <w:rFonts w:ascii="Times New Roman" w:hAnsi="Times New Roman" w:eastAsia="宋体" w:cs="Times New Roman"/>
                <w:color w:val="000000"/>
                <w:sz w:val="21"/>
                <w:szCs w:val="21"/>
              </w:rPr>
              <w:t>、SO</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、烟尘</w:t>
            </w:r>
          </w:p>
        </w:tc>
        <w:tc>
          <w:tcPr>
            <w:tcW w:w="1758" w:type="dxa"/>
            <w:vAlign w:val="center"/>
          </w:tcPr>
          <w:p>
            <w:pPr>
              <w:pStyle w:val="2"/>
              <w:jc w:val="center"/>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加强机械排风</w:t>
            </w:r>
            <w:r>
              <w:rPr>
                <w:rFonts w:hint="eastAsia" w:ascii="Times New Roman" w:hAnsi="Times New Roman" w:eastAsia="宋体" w:cs="Times New Roman"/>
                <w:bCs/>
                <w:color w:val="000000"/>
                <w:sz w:val="21"/>
                <w:szCs w:val="21"/>
                <w:lang w:val="en-US" w:eastAsia="zh-CN"/>
              </w:rPr>
              <w:t>等措施</w:t>
            </w:r>
          </w:p>
        </w:tc>
        <w:tc>
          <w:tcPr>
            <w:tcW w:w="2259" w:type="dxa"/>
            <w:vMerge w:val="continue"/>
            <w:vAlign w:val="center"/>
          </w:tcPr>
          <w:p>
            <w:pPr>
              <w:adjustRightInd w:val="0"/>
              <w:snapToGrid w:val="0"/>
              <w:spacing w:line="240" w:lineRule="exact"/>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continue"/>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p>
        </w:tc>
        <w:tc>
          <w:tcPr>
            <w:tcW w:w="1328" w:type="dxa"/>
            <w:vAlign w:val="center"/>
          </w:tcPr>
          <w:p>
            <w:pPr>
              <w:adjustRightInd w:val="0"/>
              <w:snapToGrid w:val="0"/>
              <w:jc w:val="center"/>
              <w:rPr>
                <w:rFonts w:hint="eastAsia" w:ascii="Times New Roman" w:hAnsi="Times New Roman" w:eastAsia="宋体" w:cs="Times New Roman"/>
                <w:color w:val="000000"/>
                <w:kern w:val="2"/>
                <w:sz w:val="21"/>
                <w:szCs w:val="21"/>
                <w:lang w:val="en-US" w:eastAsia="zh-CN" w:bidi="ar-SA"/>
              </w:rPr>
            </w:pPr>
            <w:r>
              <w:rPr>
                <w:rFonts w:hint="eastAsia"/>
                <w:szCs w:val="21"/>
                <w:highlight w:val="none"/>
                <w:lang w:eastAsia="zh-CN"/>
              </w:rPr>
              <w:t>垃圾收集点</w:t>
            </w:r>
            <w:r>
              <w:rPr>
                <w:rFonts w:hint="eastAsia"/>
                <w:szCs w:val="21"/>
                <w:highlight w:val="none"/>
                <w:lang w:val="en-US" w:eastAsia="zh-CN"/>
              </w:rPr>
              <w:t>（无组织）</w:t>
            </w:r>
          </w:p>
        </w:tc>
        <w:tc>
          <w:tcPr>
            <w:tcW w:w="1737" w:type="dxa"/>
            <w:vAlign w:val="center"/>
          </w:tcPr>
          <w:p>
            <w:pPr>
              <w:adjustRightInd w:val="0"/>
              <w:snapToGrid w:val="0"/>
              <w:jc w:val="center"/>
              <w:rPr>
                <w:rFonts w:ascii="Times New Roman" w:hAnsi="Times New Roman" w:eastAsia="宋体" w:cs="Times New Roman"/>
                <w:color w:val="000000"/>
                <w:sz w:val="21"/>
                <w:szCs w:val="21"/>
              </w:rPr>
            </w:pPr>
            <w:r>
              <w:rPr>
                <w:rFonts w:hint="default"/>
                <w:szCs w:val="21"/>
                <w:highlight w:val="none"/>
                <w:lang w:eastAsia="zh-CN"/>
              </w:rPr>
              <w:t>臭气浓度</w:t>
            </w:r>
          </w:p>
        </w:tc>
        <w:tc>
          <w:tcPr>
            <w:tcW w:w="1758" w:type="dxa"/>
            <w:vAlign w:val="center"/>
          </w:tcPr>
          <w:p>
            <w:pPr>
              <w:adjustRightInd w:val="0"/>
              <w:snapToGrid w:val="0"/>
              <w:jc w:val="center"/>
              <w:rPr>
                <w:rFonts w:hint="default" w:ascii="Times New Roman" w:hAnsi="Times New Roman" w:eastAsia="宋体" w:cs="Times New Roman"/>
                <w:bCs/>
                <w:color w:val="000000"/>
                <w:sz w:val="21"/>
                <w:szCs w:val="21"/>
              </w:rPr>
            </w:pPr>
            <w:r>
              <w:rPr>
                <w:rFonts w:hint="eastAsia"/>
                <w:szCs w:val="21"/>
                <w:highlight w:val="none"/>
                <w:lang w:eastAsia="zh-CN"/>
              </w:rPr>
              <w:t>日清日运，定期消毒、灭蝇、除臭</w:t>
            </w:r>
          </w:p>
        </w:tc>
        <w:tc>
          <w:tcPr>
            <w:tcW w:w="2259" w:type="dxa"/>
            <w:vAlign w:val="center"/>
          </w:tcPr>
          <w:p>
            <w:pPr>
              <w:adjustRightInd w:val="0"/>
              <w:snapToGrid w:val="0"/>
              <w:spacing w:line="240" w:lineRule="exact"/>
              <w:jc w:val="center"/>
              <w:rPr>
                <w:rFonts w:hint="default" w:ascii="Times New Roman" w:hAnsi="Times New Roman" w:cs="Times New Roman"/>
                <w:szCs w:val="21"/>
              </w:rPr>
            </w:pPr>
            <w:r>
              <w:rPr>
                <w:rFonts w:hint="eastAsia"/>
                <w:szCs w:val="21"/>
                <w:highlight w:val="none"/>
                <w:lang w:val="en-US" w:eastAsia="zh-CN"/>
              </w:rPr>
              <w:t>恶臭污染物排放标准》（GB14554-1993）中表1二级新改扩建标准（臭气浓度20无量纲）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restart"/>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地表水环境</w:t>
            </w:r>
          </w:p>
        </w:tc>
        <w:tc>
          <w:tcPr>
            <w:tcW w:w="564" w:type="dxa"/>
            <w:vMerge w:val="restart"/>
            <w:vAlign w:val="center"/>
          </w:tcPr>
          <w:p>
            <w:pPr>
              <w:adjustRightInd w:val="0"/>
              <w:snapToGrid w:val="0"/>
              <w:spacing w:line="240" w:lineRule="exact"/>
              <w:jc w:val="center"/>
              <w:rPr>
                <w:rFonts w:hint="default" w:ascii="Times New Roman" w:hAnsi="Times New Roman" w:cs="Times New Roman"/>
                <w:szCs w:val="21"/>
                <w:lang w:eastAsia="zh-CN"/>
              </w:rPr>
            </w:pPr>
            <w:r>
              <w:rPr>
                <w:rFonts w:hint="eastAsia" w:cs="Times New Roman"/>
                <w:szCs w:val="21"/>
                <w:lang w:val="en-US" w:eastAsia="zh-CN"/>
              </w:rPr>
              <w:t>施工期</w:t>
            </w:r>
          </w:p>
        </w:tc>
        <w:tc>
          <w:tcPr>
            <w:tcW w:w="1328" w:type="dxa"/>
            <w:vAlign w:val="center"/>
          </w:tcPr>
          <w:p>
            <w:pPr>
              <w:adjustRightInd w:val="0"/>
              <w:snapToGrid w:val="0"/>
              <w:jc w:val="center"/>
              <w:rPr>
                <w:rFonts w:hint="eastAsia" w:cs="Times New Roman"/>
                <w:szCs w:val="21"/>
                <w:lang w:eastAsia="zh-CN"/>
              </w:rPr>
            </w:pPr>
            <w:r>
              <w:rPr>
                <w:rFonts w:ascii="Times New Roman" w:hAnsi="Times New Roman" w:eastAsia="宋体" w:cs="Times New Roman"/>
                <w:color w:val="auto"/>
                <w:kern w:val="2"/>
                <w:sz w:val="21"/>
                <w:szCs w:val="21"/>
                <w:highlight w:val="none"/>
                <w:lang w:val="en-US" w:eastAsia="zh-CN" w:bidi="ar-SA"/>
              </w:rPr>
              <w:t>生活污水</w:t>
            </w:r>
          </w:p>
        </w:tc>
        <w:tc>
          <w:tcPr>
            <w:tcW w:w="1737" w:type="dxa"/>
            <w:vAlign w:val="center"/>
          </w:tcPr>
          <w:p>
            <w:pPr>
              <w:adjustRightInd w:val="0"/>
              <w:snapToGrid w:val="0"/>
              <w:jc w:val="center"/>
              <w:rPr>
                <w:rFonts w:hint="eastAsia" w:cs="Times New Roman"/>
                <w:szCs w:val="21"/>
                <w:lang w:val="en-US" w:eastAsia="zh-CN"/>
              </w:rPr>
            </w:pPr>
            <w:r>
              <w:rPr>
                <w:rFonts w:ascii="Times New Roman" w:hAnsi="Times New Roman" w:eastAsia="宋体" w:cs="Times New Roman"/>
                <w:color w:val="auto"/>
                <w:kern w:val="2"/>
                <w:sz w:val="21"/>
                <w:szCs w:val="21"/>
                <w:highlight w:val="none"/>
                <w:lang w:val="en-US" w:eastAsia="zh-CN" w:bidi="ar-SA"/>
              </w:rPr>
              <w:t>COD、BOD</w:t>
            </w:r>
            <w:r>
              <w:rPr>
                <w:rFonts w:ascii="Times New Roman" w:hAnsi="Times New Roman" w:eastAsia="宋体" w:cs="Times New Roman"/>
                <w:color w:val="auto"/>
                <w:kern w:val="2"/>
                <w:sz w:val="21"/>
                <w:szCs w:val="21"/>
                <w:highlight w:val="none"/>
                <w:vertAlign w:val="subscript"/>
                <w:lang w:val="en-US" w:eastAsia="zh-CN" w:bidi="ar-SA"/>
              </w:rPr>
              <w:t>5</w:t>
            </w:r>
            <w:r>
              <w:rPr>
                <w:rFonts w:ascii="Times New Roman" w:hAnsi="Times New Roman" w:eastAsia="宋体" w:cs="Times New Roman"/>
                <w:color w:val="auto"/>
                <w:kern w:val="2"/>
                <w:sz w:val="21"/>
                <w:szCs w:val="21"/>
                <w:highlight w:val="none"/>
                <w:lang w:val="en-US" w:eastAsia="zh-CN" w:bidi="ar-SA"/>
              </w:rPr>
              <w:t>、SS、NH</w:t>
            </w:r>
            <w:r>
              <w:rPr>
                <w:rFonts w:ascii="Times New Roman" w:hAnsi="Times New Roman" w:eastAsia="宋体" w:cs="Times New Roman"/>
                <w:color w:val="auto"/>
                <w:kern w:val="2"/>
                <w:sz w:val="21"/>
                <w:szCs w:val="21"/>
                <w:highlight w:val="none"/>
                <w:vertAlign w:val="subscript"/>
                <w:lang w:val="en-US" w:eastAsia="zh-CN" w:bidi="ar-SA"/>
              </w:rPr>
              <w:t>3</w:t>
            </w:r>
            <w:r>
              <w:rPr>
                <w:rFonts w:ascii="Times New Roman" w:hAnsi="Times New Roman" w:eastAsia="宋体" w:cs="Times New Roman"/>
                <w:color w:val="auto"/>
                <w:kern w:val="2"/>
                <w:sz w:val="21"/>
                <w:szCs w:val="21"/>
                <w:highlight w:val="none"/>
                <w:lang w:val="en-US" w:eastAsia="zh-CN" w:bidi="ar-SA"/>
              </w:rPr>
              <w:t>-N</w:t>
            </w:r>
          </w:p>
        </w:tc>
        <w:tc>
          <w:tcPr>
            <w:tcW w:w="1758" w:type="dxa"/>
            <w:vAlign w:val="center"/>
          </w:tcPr>
          <w:p>
            <w:pPr>
              <w:adjustRightInd w:val="0"/>
              <w:snapToGrid w:val="0"/>
              <w:jc w:val="center"/>
              <w:rPr>
                <w:rFonts w:hint="eastAsia" w:cs="Times New Roman"/>
                <w:szCs w:val="21"/>
                <w:lang w:eastAsia="zh-CN"/>
              </w:rPr>
            </w:pPr>
            <w:r>
              <w:rPr>
                <w:rFonts w:hint="eastAsia" w:cs="Times New Roman"/>
                <w:color w:val="auto"/>
                <w:sz w:val="21"/>
                <w:szCs w:val="21"/>
                <w:highlight w:val="none"/>
                <w:lang w:val="en-US" w:eastAsia="zh-CN"/>
              </w:rPr>
              <w:t>旱厕</w:t>
            </w:r>
          </w:p>
        </w:tc>
        <w:tc>
          <w:tcPr>
            <w:tcW w:w="2259" w:type="dxa"/>
            <w:vMerge w:val="restart"/>
            <w:vAlign w:val="center"/>
          </w:tcPr>
          <w:p>
            <w:pPr>
              <w:adjustRightInd w:val="0"/>
              <w:snapToGrid w:val="0"/>
              <w:spacing w:line="240" w:lineRule="exact"/>
              <w:jc w:val="center"/>
              <w:rPr>
                <w:rFonts w:hint="default" w:ascii="Times New Roman" w:hAnsi="Times New Roman" w:cs="Times New Roman"/>
                <w:szCs w:val="21"/>
              </w:rPr>
            </w:pPr>
            <w:r>
              <w:rPr>
                <w:rFonts w:hint="eastAsia" w:ascii="Times New Roman" w:hAnsi="Times New Roman"/>
                <w:sz w:val="21"/>
                <w:szCs w:val="21"/>
                <w:highlight w:val="none"/>
                <w:lang w:eastAsia="zh-CN"/>
              </w:rPr>
              <w:t>对周围环境影响较小不作考虑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Merge w:val="continue"/>
            <w:vAlign w:val="center"/>
          </w:tcPr>
          <w:p>
            <w:pPr>
              <w:adjustRightInd w:val="0"/>
              <w:snapToGrid w:val="0"/>
              <w:spacing w:line="240" w:lineRule="exact"/>
              <w:jc w:val="center"/>
              <w:rPr>
                <w:rFonts w:hint="eastAsia" w:cs="Times New Roman"/>
                <w:szCs w:val="21"/>
                <w:lang w:val="en-US" w:eastAsia="zh-CN"/>
              </w:rPr>
            </w:pPr>
          </w:p>
        </w:tc>
        <w:tc>
          <w:tcPr>
            <w:tcW w:w="1328" w:type="dxa"/>
            <w:vAlign w:val="center"/>
          </w:tcPr>
          <w:p>
            <w:pPr>
              <w:adjustRightInd w:val="0"/>
              <w:snapToGrid w:val="0"/>
              <w:jc w:val="center"/>
              <w:rPr>
                <w:rFonts w:hint="eastAsia" w:cs="Times New Roman"/>
                <w:szCs w:val="21"/>
                <w:lang w:eastAsia="zh-CN"/>
              </w:rPr>
            </w:pPr>
            <w:r>
              <w:rPr>
                <w:rFonts w:hint="eastAsia" w:cs="Times New Roman"/>
                <w:bCs/>
                <w:color w:val="000000"/>
                <w:sz w:val="21"/>
                <w:szCs w:val="21"/>
                <w:lang w:val="en-US" w:eastAsia="zh-CN"/>
              </w:rPr>
              <w:t>施工废水</w:t>
            </w:r>
          </w:p>
        </w:tc>
        <w:tc>
          <w:tcPr>
            <w:tcW w:w="1737" w:type="dxa"/>
            <w:vAlign w:val="center"/>
          </w:tcPr>
          <w:p>
            <w:pPr>
              <w:adjustRightInd w:val="0"/>
              <w:snapToGrid w:val="0"/>
              <w:jc w:val="center"/>
              <w:rPr>
                <w:rFonts w:hint="eastAsia" w:cs="Times New Roman"/>
                <w:szCs w:val="21"/>
                <w:lang w:val="en-US" w:eastAsia="zh-CN"/>
              </w:rPr>
            </w:pPr>
            <w:r>
              <w:rPr>
                <w:rFonts w:hint="default" w:ascii="Times New Roman" w:hAnsi="Times New Roman" w:eastAsia="宋体" w:cs="Times New Roman"/>
                <w:bCs/>
                <w:color w:val="000000"/>
                <w:sz w:val="21"/>
                <w:szCs w:val="21"/>
              </w:rPr>
              <w:t>COD、SS、BOD</w:t>
            </w:r>
            <w:r>
              <w:rPr>
                <w:rFonts w:hint="default" w:ascii="Times New Roman" w:hAnsi="Times New Roman" w:eastAsia="宋体" w:cs="Times New Roman"/>
                <w:bCs/>
                <w:color w:val="000000"/>
                <w:sz w:val="21"/>
                <w:szCs w:val="21"/>
                <w:vertAlign w:val="subscript"/>
              </w:rPr>
              <w:t>5</w:t>
            </w:r>
            <w:r>
              <w:rPr>
                <w:rFonts w:hint="default" w:ascii="Times New Roman" w:hAnsi="Times New Roman" w:eastAsia="宋体" w:cs="Times New Roman"/>
                <w:bCs/>
                <w:color w:val="000000"/>
                <w:sz w:val="21"/>
                <w:szCs w:val="21"/>
              </w:rPr>
              <w:t>、NH</w:t>
            </w:r>
            <w:r>
              <w:rPr>
                <w:rFonts w:hint="default" w:ascii="Times New Roman" w:hAnsi="Times New Roman" w:eastAsia="宋体" w:cs="Times New Roman"/>
                <w:bCs/>
                <w:color w:val="000000"/>
                <w:sz w:val="21"/>
                <w:szCs w:val="21"/>
                <w:vertAlign w:val="subscript"/>
              </w:rPr>
              <w:t>3</w:t>
            </w:r>
            <w:r>
              <w:rPr>
                <w:rFonts w:hint="default" w:ascii="Times New Roman" w:hAnsi="Times New Roman" w:eastAsia="宋体" w:cs="Times New Roman"/>
                <w:bCs/>
                <w:color w:val="000000"/>
                <w:sz w:val="21"/>
                <w:szCs w:val="21"/>
              </w:rPr>
              <w:t>-N、石油类</w:t>
            </w:r>
          </w:p>
        </w:tc>
        <w:tc>
          <w:tcPr>
            <w:tcW w:w="1758" w:type="dxa"/>
            <w:vAlign w:val="center"/>
          </w:tcPr>
          <w:p>
            <w:pPr>
              <w:adjustRightInd w:val="0"/>
              <w:snapToGrid w:val="0"/>
              <w:jc w:val="center"/>
              <w:rPr>
                <w:rFonts w:hint="eastAsia" w:cs="Times New Roman"/>
                <w:szCs w:val="21"/>
                <w:lang w:eastAsia="zh-CN"/>
              </w:rPr>
            </w:pPr>
            <w:r>
              <w:rPr>
                <w:rFonts w:hint="eastAsia" w:cs="Times New Roman"/>
                <w:bCs/>
                <w:color w:val="000000"/>
                <w:sz w:val="21"/>
                <w:szCs w:val="21"/>
                <w:lang w:val="en-US" w:eastAsia="zh-CN"/>
              </w:rPr>
              <w:t>隔油</w:t>
            </w:r>
            <w:r>
              <w:rPr>
                <w:rFonts w:hint="default" w:ascii="Times New Roman" w:hAnsi="Times New Roman" w:eastAsia="宋体" w:cs="Times New Roman"/>
                <w:bCs/>
                <w:color w:val="000000"/>
                <w:sz w:val="21"/>
                <w:szCs w:val="21"/>
              </w:rPr>
              <w:t>沉淀池</w:t>
            </w:r>
          </w:p>
        </w:tc>
        <w:tc>
          <w:tcPr>
            <w:tcW w:w="2259" w:type="dxa"/>
            <w:vMerge w:val="continue"/>
            <w:vAlign w:val="center"/>
          </w:tcPr>
          <w:p>
            <w:pPr>
              <w:adjustRightInd w:val="0"/>
              <w:snapToGrid w:val="0"/>
              <w:spacing w:line="240" w:lineRule="exact"/>
              <w:jc w:val="center"/>
              <w:rPr>
                <w:rFonts w:hint="default"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Align w:val="center"/>
          </w:tcPr>
          <w:p>
            <w:pPr>
              <w:adjustRightInd w:val="0"/>
              <w:snapToGrid w:val="0"/>
              <w:spacing w:line="240" w:lineRule="exact"/>
              <w:jc w:val="center"/>
              <w:rPr>
                <w:rFonts w:hint="default" w:ascii="Times New Roman" w:hAnsi="Times New Roman" w:cs="Times New Roman"/>
                <w:szCs w:val="21"/>
                <w:lang w:eastAsia="zh-CN"/>
              </w:rPr>
            </w:pPr>
            <w:r>
              <w:rPr>
                <w:rFonts w:hint="eastAsia" w:cs="Times New Roman"/>
                <w:szCs w:val="21"/>
                <w:lang w:eastAsia="zh-CN"/>
              </w:rPr>
              <w:t>运营期</w:t>
            </w:r>
          </w:p>
        </w:tc>
        <w:tc>
          <w:tcPr>
            <w:tcW w:w="1328" w:type="dxa"/>
            <w:vAlign w:val="center"/>
          </w:tcPr>
          <w:p>
            <w:pPr>
              <w:adjustRightInd w:val="0"/>
              <w:snapToGrid w:val="0"/>
              <w:spacing w:line="240" w:lineRule="exact"/>
              <w:jc w:val="center"/>
              <w:rPr>
                <w:rFonts w:hint="eastAsia" w:ascii="Times New Roman" w:hAnsi="Times New Roman" w:eastAsia="宋体" w:cs="Times New Roman"/>
                <w:kern w:val="2"/>
                <w:sz w:val="21"/>
                <w:szCs w:val="21"/>
                <w:lang w:val="en-US" w:eastAsia="zh-CN" w:bidi="ar-SA"/>
              </w:rPr>
            </w:pPr>
            <w:r>
              <w:rPr>
                <w:rFonts w:hint="eastAsia" w:cs="Times New Roman"/>
                <w:szCs w:val="21"/>
                <w:lang w:eastAsia="zh-CN"/>
              </w:rPr>
              <w:t>生活污水、</w:t>
            </w:r>
            <w:r>
              <w:rPr>
                <w:rFonts w:hint="eastAsia"/>
                <w:szCs w:val="21"/>
                <w:highlight w:val="none"/>
                <w:lang w:eastAsia="zh-CN"/>
              </w:rPr>
              <w:t>实验</w:t>
            </w:r>
            <w:r>
              <w:rPr>
                <w:rFonts w:hint="eastAsia"/>
                <w:szCs w:val="21"/>
                <w:highlight w:val="none"/>
                <w:lang w:val="en-US" w:eastAsia="zh-CN"/>
              </w:rPr>
              <w:t>清洗废水、食堂废水、非预见废水</w:t>
            </w:r>
          </w:p>
        </w:tc>
        <w:tc>
          <w:tcPr>
            <w:tcW w:w="1737" w:type="dxa"/>
            <w:vAlign w:val="center"/>
          </w:tcPr>
          <w:p>
            <w:pPr>
              <w:adjustRightInd w:val="0"/>
              <w:snapToGrid w:val="0"/>
              <w:spacing w:line="240" w:lineRule="exact"/>
              <w:jc w:val="center"/>
              <w:rPr>
                <w:rFonts w:hint="default" w:ascii="Times New Roman" w:hAnsi="Times New Roman" w:eastAsia="宋体" w:cs="Times New Roman"/>
                <w:szCs w:val="21"/>
                <w:vertAlign w:val="baseline"/>
                <w:lang w:val="en-US" w:eastAsia="zh-CN"/>
              </w:rPr>
            </w:pPr>
            <w:r>
              <w:rPr>
                <w:rFonts w:hint="eastAsia" w:cs="Times New Roman"/>
                <w:szCs w:val="21"/>
                <w:lang w:val="en-US" w:eastAsia="zh-CN"/>
              </w:rPr>
              <w:t>COD、氨氮、BOD</w:t>
            </w:r>
            <w:r>
              <w:rPr>
                <w:rFonts w:hint="eastAsia" w:cs="Times New Roman"/>
                <w:szCs w:val="21"/>
                <w:vertAlign w:val="subscript"/>
                <w:lang w:val="en-US" w:eastAsia="zh-CN"/>
              </w:rPr>
              <w:t>5</w:t>
            </w:r>
            <w:r>
              <w:rPr>
                <w:rFonts w:hint="eastAsia" w:cs="Times New Roman"/>
                <w:szCs w:val="21"/>
                <w:vertAlign w:val="baseline"/>
                <w:lang w:val="en-US" w:eastAsia="zh-CN"/>
              </w:rPr>
              <w:t>、SS、动植物油、pH</w:t>
            </w:r>
          </w:p>
        </w:tc>
        <w:tc>
          <w:tcPr>
            <w:tcW w:w="1758" w:type="dxa"/>
            <w:vAlign w:val="center"/>
          </w:tcPr>
          <w:p>
            <w:pPr>
              <w:adjustRightInd w:val="0"/>
              <w:snapToGrid w:val="0"/>
              <w:spacing w:line="240" w:lineRule="exact"/>
              <w:jc w:val="center"/>
              <w:rPr>
                <w:rFonts w:hint="eastAsia" w:ascii="Times New Roman" w:hAnsi="Times New Roman" w:eastAsia="宋体" w:cs="Times New Roman"/>
                <w:szCs w:val="21"/>
                <w:lang w:eastAsia="zh-CN"/>
              </w:rPr>
            </w:pPr>
            <w:r>
              <w:rPr>
                <w:rFonts w:hint="eastAsia" w:cs="Times New Roman"/>
                <w:szCs w:val="21"/>
                <w:lang w:eastAsia="zh-CN"/>
              </w:rPr>
              <w:t>试验清洗废水经配套废水处理设施处理后排入化粪池，食堂废水经隔油池处理后，与生活污水、非预见废水经化粪池预处理后经市政污水管网排入淄博市利民净化水有限公司处理</w:t>
            </w:r>
          </w:p>
        </w:tc>
        <w:tc>
          <w:tcPr>
            <w:tcW w:w="2259" w:type="dxa"/>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《污水综合排放标准》（GB 8978-1996）中三级标准，《污水排入城镇下水道水质标准》（GB/T31962-2015）B等级标准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6" w:type="dxa"/>
            <w:vMerge w:val="restart"/>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声环境</w:t>
            </w:r>
          </w:p>
        </w:tc>
        <w:tc>
          <w:tcPr>
            <w:tcW w:w="564" w:type="dxa"/>
            <w:vAlign w:val="center"/>
          </w:tcPr>
          <w:p>
            <w:pPr>
              <w:adjustRightInd w:val="0"/>
              <w:snapToGrid w:val="0"/>
              <w:spacing w:line="240" w:lineRule="exact"/>
              <w:jc w:val="center"/>
              <w:rPr>
                <w:rFonts w:hint="default" w:ascii="Times New Roman" w:hAnsi="Times New Roman" w:cs="Times New Roman"/>
                <w:szCs w:val="21"/>
              </w:rPr>
            </w:pPr>
            <w:r>
              <w:rPr>
                <w:rFonts w:hint="eastAsia" w:cs="Times New Roman"/>
                <w:szCs w:val="21"/>
                <w:lang w:val="en-US" w:eastAsia="zh-CN"/>
              </w:rPr>
              <w:t>施工期</w:t>
            </w:r>
          </w:p>
        </w:tc>
        <w:tc>
          <w:tcPr>
            <w:tcW w:w="1328" w:type="dxa"/>
            <w:vAlign w:val="center"/>
          </w:tcPr>
          <w:p>
            <w:pPr>
              <w:adjustRightInd w:val="0"/>
              <w:snapToGrid w:val="0"/>
              <w:jc w:val="center"/>
              <w:rPr>
                <w:rFonts w:hint="default" w:ascii="Times New Roman" w:hAnsi="Times New Roman" w:cs="Times New Roman"/>
                <w:szCs w:val="21"/>
              </w:rPr>
            </w:pPr>
            <w:r>
              <w:rPr>
                <w:rFonts w:hint="eastAsia"/>
                <w:szCs w:val="21"/>
                <w:highlight w:val="none"/>
                <w:lang w:eastAsia="zh-CN"/>
              </w:rPr>
              <w:t>工程建设</w:t>
            </w:r>
          </w:p>
        </w:tc>
        <w:tc>
          <w:tcPr>
            <w:tcW w:w="1737" w:type="dxa"/>
            <w:vAlign w:val="center"/>
          </w:tcPr>
          <w:p>
            <w:pPr>
              <w:adjustRightInd w:val="0"/>
              <w:snapToGrid w:val="0"/>
              <w:jc w:val="center"/>
              <w:rPr>
                <w:rFonts w:hint="default" w:ascii="Times New Roman" w:hAnsi="Times New Roman" w:cs="Times New Roman"/>
                <w:szCs w:val="21"/>
              </w:rPr>
            </w:pPr>
            <w:r>
              <w:rPr>
                <w:szCs w:val="21"/>
                <w:highlight w:val="none"/>
              </w:rPr>
              <w:t>噪声</w:t>
            </w:r>
          </w:p>
        </w:tc>
        <w:tc>
          <w:tcPr>
            <w:tcW w:w="1758" w:type="dxa"/>
            <w:vAlign w:val="center"/>
          </w:tcPr>
          <w:p>
            <w:pPr>
              <w:adjustRightInd w:val="0"/>
              <w:snapToGrid w:val="0"/>
              <w:jc w:val="center"/>
              <w:rPr>
                <w:rFonts w:hint="default" w:ascii="Times New Roman" w:hAnsi="Times New Roman" w:cs="Times New Roman"/>
                <w:szCs w:val="21"/>
              </w:rPr>
            </w:pPr>
            <w:r>
              <w:rPr>
                <w:rFonts w:hint="eastAsia"/>
                <w:szCs w:val="21"/>
                <w:highlight w:val="none"/>
                <w:lang w:eastAsia="zh-CN"/>
              </w:rPr>
              <w:t>选用低噪声设备，消音降噪</w:t>
            </w:r>
          </w:p>
        </w:tc>
        <w:tc>
          <w:tcPr>
            <w:tcW w:w="2259" w:type="dxa"/>
            <w:vAlign w:val="center"/>
          </w:tcPr>
          <w:p>
            <w:pPr>
              <w:adjustRightInd w:val="0"/>
              <w:snapToGrid w:val="0"/>
              <w:jc w:val="center"/>
              <w:rPr>
                <w:rFonts w:hint="default" w:ascii="Times New Roman" w:hAnsi="Times New Roman" w:cs="Times New Roman"/>
                <w:szCs w:val="21"/>
              </w:rPr>
            </w:pPr>
            <w:r>
              <w:rPr>
                <w:rFonts w:hint="eastAsia"/>
                <w:szCs w:val="21"/>
                <w:highlight w:val="none"/>
              </w:rPr>
              <w:t>《建筑施工场界环境噪声排放标准》（GB12523-2011）</w:t>
            </w:r>
            <w:r>
              <w:rPr>
                <w:rFonts w:hint="eastAsia"/>
                <w:lang w:eastAsia="zh-CN"/>
              </w:rPr>
              <w:t>（</w:t>
            </w:r>
            <w:r>
              <w:rPr>
                <w:rFonts w:hint="eastAsia"/>
                <w:lang w:val="en-US" w:eastAsia="zh-CN"/>
              </w:rPr>
              <w:t>昼间：70dB(A)、夜间55dB(A)</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6" w:type="dxa"/>
            <w:vMerge w:val="continue"/>
            <w:vAlign w:val="center"/>
          </w:tcPr>
          <w:p>
            <w:pPr>
              <w:adjustRightInd w:val="0"/>
              <w:snapToGrid w:val="0"/>
              <w:spacing w:line="240" w:lineRule="exact"/>
              <w:jc w:val="center"/>
              <w:rPr>
                <w:rFonts w:hint="default" w:ascii="Times New Roman" w:hAnsi="Times New Roman" w:cs="Times New Roman"/>
                <w:szCs w:val="21"/>
              </w:rPr>
            </w:pPr>
          </w:p>
        </w:tc>
        <w:tc>
          <w:tcPr>
            <w:tcW w:w="564" w:type="dxa"/>
            <w:vAlign w:val="center"/>
          </w:tcPr>
          <w:p>
            <w:pPr>
              <w:adjustRightInd w:val="0"/>
              <w:snapToGrid w:val="0"/>
              <w:spacing w:line="240" w:lineRule="exact"/>
              <w:jc w:val="center"/>
              <w:rPr>
                <w:rFonts w:hint="default" w:ascii="Times New Roman" w:hAnsi="Times New Roman" w:cs="Times New Roman"/>
                <w:szCs w:val="21"/>
              </w:rPr>
            </w:pPr>
            <w:r>
              <w:rPr>
                <w:rFonts w:hint="eastAsia" w:cs="Times New Roman"/>
                <w:szCs w:val="21"/>
                <w:lang w:eastAsia="zh-CN"/>
              </w:rPr>
              <w:t>运营期</w:t>
            </w:r>
          </w:p>
        </w:tc>
        <w:tc>
          <w:tcPr>
            <w:tcW w:w="1328" w:type="dxa"/>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b w:val="0"/>
                <w:bCs w:val="0"/>
                <w:color w:val="000000"/>
                <w:kern w:val="2"/>
                <w:sz w:val="21"/>
                <w:szCs w:val="21"/>
                <w:highlight w:val="none"/>
                <w:lang w:val="en-US" w:eastAsia="zh-CN" w:bidi="ar-SA"/>
              </w:rPr>
              <w:t>机房设备、</w:t>
            </w:r>
            <w:r>
              <w:rPr>
                <w:rFonts w:ascii="Times New Roman" w:hAnsi="Times New Roman" w:eastAsia="宋体" w:cs="Times New Roman"/>
                <w:b w:val="0"/>
                <w:bCs w:val="0"/>
                <w:color w:val="000000"/>
                <w:kern w:val="2"/>
                <w:sz w:val="21"/>
                <w:szCs w:val="21"/>
                <w:highlight w:val="none"/>
                <w:lang w:val="en-US" w:eastAsia="zh-CN" w:bidi="ar-SA"/>
              </w:rPr>
              <w:t>空调、</w:t>
            </w:r>
            <w:r>
              <w:rPr>
                <w:rFonts w:hint="eastAsia" w:ascii="Times New Roman" w:hAnsi="Times New Roman" w:eastAsia="宋体" w:cs="Times New Roman"/>
                <w:b w:val="0"/>
                <w:bCs w:val="0"/>
                <w:color w:val="000000"/>
                <w:kern w:val="2"/>
                <w:sz w:val="21"/>
                <w:szCs w:val="21"/>
                <w:highlight w:val="none"/>
                <w:lang w:val="en-US" w:eastAsia="zh-CN" w:bidi="ar-SA"/>
              </w:rPr>
              <w:t>泵类、</w:t>
            </w:r>
            <w:r>
              <w:rPr>
                <w:rFonts w:hint="eastAsia" w:cs="Times New Roman"/>
                <w:b w:val="0"/>
                <w:bCs w:val="0"/>
                <w:color w:val="000000"/>
                <w:kern w:val="2"/>
                <w:sz w:val="21"/>
                <w:szCs w:val="21"/>
                <w:highlight w:val="none"/>
                <w:lang w:val="en-US" w:eastAsia="zh-CN" w:bidi="ar-SA"/>
              </w:rPr>
              <w:t>校园广播、</w:t>
            </w:r>
            <w:r>
              <w:rPr>
                <w:rFonts w:ascii="Times New Roman" w:hAnsi="Times New Roman" w:eastAsia="宋体" w:cs="Times New Roman"/>
                <w:b w:val="0"/>
                <w:bCs w:val="0"/>
                <w:color w:val="000000"/>
                <w:kern w:val="2"/>
                <w:sz w:val="21"/>
                <w:szCs w:val="21"/>
                <w:highlight w:val="none"/>
                <w:lang w:val="en-US" w:eastAsia="zh-CN" w:bidi="ar-SA"/>
              </w:rPr>
              <w:t>人群噪声</w:t>
            </w:r>
          </w:p>
        </w:tc>
        <w:tc>
          <w:tcPr>
            <w:tcW w:w="1737" w:type="dxa"/>
            <w:vAlign w:val="center"/>
          </w:tcPr>
          <w:p>
            <w:pPr>
              <w:adjustRightInd w:val="0"/>
              <w:snapToGrid w:val="0"/>
              <w:jc w:val="center"/>
              <w:rPr>
                <w:rFonts w:hint="default" w:ascii="Times New Roman" w:hAnsi="Times New Roman" w:cs="Times New Roman"/>
                <w:szCs w:val="21"/>
              </w:rPr>
            </w:pPr>
            <w:r>
              <w:rPr>
                <w:szCs w:val="21"/>
                <w:highlight w:val="none"/>
              </w:rPr>
              <w:t>噪声</w:t>
            </w:r>
          </w:p>
        </w:tc>
        <w:tc>
          <w:tcPr>
            <w:tcW w:w="1758" w:type="dxa"/>
            <w:vAlign w:val="center"/>
          </w:tcPr>
          <w:p>
            <w:pPr>
              <w:adjustRightInd w:val="0"/>
              <w:snapToGrid w:val="0"/>
              <w:jc w:val="center"/>
              <w:rPr>
                <w:rFonts w:hint="default" w:ascii="Times New Roman" w:hAnsi="Times New Roman" w:cs="Times New Roman"/>
                <w:szCs w:val="21"/>
              </w:rPr>
            </w:pPr>
            <w:r>
              <w:rPr>
                <w:rFonts w:hint="eastAsia" w:ascii="Times New Roman" w:hAnsi="Times New Roman" w:eastAsia="宋体" w:cs="Times New Roman"/>
                <w:b w:val="0"/>
                <w:bCs w:val="0"/>
                <w:color w:val="000000"/>
                <w:kern w:val="2"/>
                <w:sz w:val="21"/>
                <w:szCs w:val="21"/>
                <w:highlight w:val="none"/>
                <w:lang w:val="en-US" w:eastAsia="zh-CN" w:bidi="ar-SA"/>
              </w:rPr>
              <w:t>合理布局、加强隔声措施</w:t>
            </w:r>
          </w:p>
        </w:tc>
        <w:tc>
          <w:tcPr>
            <w:tcW w:w="2259" w:type="dxa"/>
            <w:vAlign w:val="center"/>
          </w:tcPr>
          <w:p>
            <w:pPr>
              <w:adjustRightInd w:val="0"/>
              <w:snapToGrid w:val="0"/>
              <w:jc w:val="center"/>
              <w:rPr>
                <w:rFonts w:hint="default" w:ascii="Times New Roman" w:hAnsi="Times New Roman" w:cs="Times New Roman"/>
                <w:szCs w:val="21"/>
              </w:rPr>
            </w:pPr>
            <w:r>
              <w:rPr>
                <w:rFonts w:hint="eastAsia"/>
                <w:szCs w:val="21"/>
                <w:highlight w:val="none"/>
              </w:rPr>
              <w:t>《</w:t>
            </w:r>
            <w:r>
              <w:rPr>
                <w:rFonts w:hint="eastAsia"/>
                <w:szCs w:val="21"/>
                <w:highlight w:val="none"/>
                <w:lang w:eastAsia="zh-CN"/>
              </w:rPr>
              <w:t>工业企业厂界环境噪声排放标准</w:t>
            </w:r>
            <w:r>
              <w:rPr>
                <w:rFonts w:hint="eastAsia"/>
                <w:szCs w:val="21"/>
                <w:highlight w:val="none"/>
              </w:rPr>
              <w:t>》（GB22337-2008）中</w:t>
            </w:r>
            <w:r>
              <w:rPr>
                <w:rFonts w:hint="eastAsia"/>
                <w:szCs w:val="21"/>
                <w:highlight w:val="none"/>
                <w:lang w:val="en-US" w:eastAsia="zh-CN"/>
              </w:rPr>
              <w:t>2</w:t>
            </w:r>
            <w:r>
              <w:rPr>
                <w:rFonts w:hint="eastAsia"/>
                <w:szCs w:val="21"/>
                <w:highlight w:val="none"/>
              </w:rPr>
              <w:t>类声功能区标准</w:t>
            </w:r>
            <w:r>
              <w:rPr>
                <w:rFonts w:hint="eastAsia"/>
                <w:lang w:eastAsia="zh-CN"/>
              </w:rPr>
              <w:t>（</w:t>
            </w:r>
            <w:r>
              <w:rPr>
                <w:rFonts w:hint="eastAsia"/>
                <w:lang w:val="en-US" w:eastAsia="zh-CN"/>
              </w:rPr>
              <w:t>昼间：60dB(A)</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66" w:type="dxa"/>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电磁辐射</w:t>
            </w:r>
          </w:p>
        </w:tc>
        <w:tc>
          <w:tcPr>
            <w:tcW w:w="1892" w:type="dxa"/>
            <w:gridSpan w:val="2"/>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737" w:type="dxa"/>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1758" w:type="dxa"/>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w:t>
            </w:r>
          </w:p>
        </w:tc>
        <w:tc>
          <w:tcPr>
            <w:tcW w:w="2259" w:type="dxa"/>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6" w:type="dxa"/>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highlight w:val="none"/>
              </w:rPr>
              <w:t>固体废物</w:t>
            </w:r>
          </w:p>
        </w:tc>
        <w:tc>
          <w:tcPr>
            <w:tcW w:w="7646"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default" w:ascii="Times New Roman" w:hAnsi="Times New Roman" w:cs="Times New Roman"/>
                <w:szCs w:val="21"/>
              </w:rPr>
            </w:pPr>
            <w:r>
              <w:rPr>
                <w:rFonts w:hint="default"/>
                <w:szCs w:val="21"/>
                <w:highlight w:val="none"/>
              </w:rPr>
              <w:t>实验室</w:t>
            </w:r>
            <w:r>
              <w:rPr>
                <w:rFonts w:hint="eastAsia"/>
                <w:szCs w:val="21"/>
                <w:highlight w:val="none"/>
                <w:lang w:val="en-US" w:eastAsia="zh-CN"/>
              </w:rPr>
              <w:t>危险废物（实验废液、过期化学品、废水处理污泥）</w:t>
            </w:r>
            <w:r>
              <w:rPr>
                <w:rFonts w:hint="default"/>
                <w:szCs w:val="21"/>
                <w:highlight w:val="none"/>
              </w:rPr>
              <w:t>储存在专门的危废暂存间，定期委托有资质的单位处置；生活垃圾、实验室一般固废、餐厨垃圾、隔油池油泥，设密闭垃圾桶分类收集，交由环卫部门统一清运处理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66" w:type="dxa"/>
            <w:vAlign w:val="center"/>
          </w:tcPr>
          <w:p>
            <w:pPr>
              <w:adjustRightInd w:val="0"/>
              <w:snapToGrid w:val="0"/>
              <w:spacing w:line="240" w:lineRule="exact"/>
              <w:ind w:left="-128" w:leftChars="-61" w:right="-107" w:rightChars="-51" w:firstLine="128" w:firstLineChars="61"/>
              <w:jc w:val="center"/>
              <w:rPr>
                <w:rFonts w:hint="default" w:ascii="Times New Roman" w:hAnsi="Times New Roman" w:cs="Times New Roman"/>
                <w:szCs w:val="21"/>
              </w:rPr>
            </w:pPr>
            <w:r>
              <w:rPr>
                <w:rFonts w:hint="default" w:ascii="Times New Roman" w:hAnsi="Times New Roman" w:cs="Times New Roman"/>
                <w:szCs w:val="21"/>
              </w:rPr>
              <w:t>土壤及地下水</w:t>
            </w:r>
          </w:p>
          <w:p>
            <w:pPr>
              <w:adjustRightInd w:val="0"/>
              <w:snapToGrid w:val="0"/>
              <w:spacing w:line="240" w:lineRule="exact"/>
              <w:ind w:left="-128" w:leftChars="-61" w:right="-107" w:rightChars="-51" w:firstLine="128" w:firstLineChars="61"/>
              <w:jc w:val="center"/>
              <w:rPr>
                <w:rFonts w:hint="default" w:ascii="Times New Roman" w:hAnsi="Times New Roman" w:cs="Times New Roman"/>
                <w:szCs w:val="21"/>
              </w:rPr>
            </w:pPr>
            <w:r>
              <w:rPr>
                <w:rFonts w:hint="default" w:ascii="Times New Roman" w:hAnsi="Times New Roman" w:cs="Times New Roman"/>
                <w:szCs w:val="21"/>
              </w:rPr>
              <w:t>污染防治措施</w:t>
            </w:r>
          </w:p>
        </w:tc>
        <w:tc>
          <w:tcPr>
            <w:tcW w:w="7646" w:type="dxa"/>
            <w:gridSpan w:val="5"/>
            <w:vAlign w:val="center"/>
          </w:tcPr>
          <w:p>
            <w:pPr>
              <w:adjustRightInd w:val="0"/>
              <w:snapToGrid w:val="0"/>
              <w:spacing w:line="300" w:lineRule="exact"/>
              <w:jc w:val="both"/>
              <w:rPr>
                <w:rFonts w:hint="default" w:ascii="Times New Roman" w:hAnsi="Times New Roman" w:cs="Times New Roman"/>
                <w:szCs w:val="21"/>
              </w:rPr>
            </w:pPr>
            <w:r>
              <w:rPr>
                <w:rFonts w:hint="default" w:ascii="Times New Roman" w:hAnsi="Times New Roman" w:cs="Times New Roman"/>
                <w:szCs w:val="21"/>
              </w:rPr>
              <w:t>采取分区防渗措施，其中重点防渗区，</w:t>
            </w:r>
            <w:r>
              <w:rPr>
                <w:rFonts w:hint="eastAsia" w:cs="Times New Roman"/>
                <w:szCs w:val="21"/>
                <w:lang w:eastAsia="zh-CN"/>
              </w:rPr>
              <w:t>已</w:t>
            </w:r>
            <w:r>
              <w:rPr>
                <w:rFonts w:hint="default" w:ascii="Times New Roman" w:hAnsi="Times New Roman" w:cs="Times New Roman"/>
                <w:szCs w:val="21"/>
              </w:rPr>
              <w:t>设置不低于</w:t>
            </w:r>
            <w:r>
              <w:rPr>
                <w:rFonts w:hint="eastAsia" w:cs="Times New Roman"/>
                <w:szCs w:val="21"/>
                <w:lang w:val="en-US" w:eastAsia="zh-CN"/>
              </w:rPr>
              <w:t>1</w:t>
            </w:r>
            <w:r>
              <w:rPr>
                <w:rFonts w:hint="default" w:ascii="Times New Roman" w:hAnsi="Times New Roman" w:cs="Times New Roman"/>
                <w:szCs w:val="21"/>
              </w:rPr>
              <w:t>m厚渗透系数为1.0×10</w:t>
            </w:r>
            <w:r>
              <w:rPr>
                <w:rFonts w:hint="default" w:ascii="Times New Roman" w:hAnsi="Times New Roman" w:cs="Times New Roman"/>
                <w:szCs w:val="21"/>
                <w:vertAlign w:val="superscript"/>
              </w:rPr>
              <w:t>-7</w:t>
            </w:r>
            <w:r>
              <w:rPr>
                <w:rFonts w:hint="default" w:ascii="Times New Roman" w:hAnsi="Times New Roman" w:cs="Times New Roman"/>
                <w:szCs w:val="21"/>
              </w:rPr>
              <w:t>cm/s的黏土层的防渗性能；一般防渗区</w:t>
            </w:r>
            <w:r>
              <w:rPr>
                <w:rFonts w:hint="default" w:ascii="Times New Roman" w:hAnsi="Times New Roman" w:cs="Times New Roman"/>
                <w:sz w:val="21"/>
                <w:szCs w:val="21"/>
              </w:rPr>
              <w:t>，</w:t>
            </w:r>
            <w:r>
              <w:rPr>
                <w:rFonts w:hint="default" w:ascii="Times New Roman" w:hAnsi="Times New Roman" w:cs="Times New Roman"/>
                <w:sz w:val="21"/>
                <w:szCs w:val="21"/>
                <w:highlight w:val="none"/>
              </w:rPr>
              <w:t>应</w:t>
            </w:r>
            <w:r>
              <w:rPr>
                <w:rFonts w:hint="eastAsia" w:cs="Times New Roman"/>
                <w:sz w:val="21"/>
                <w:szCs w:val="21"/>
                <w:highlight w:val="none"/>
                <w:lang w:eastAsia="zh-CN"/>
              </w:rPr>
              <w:t>设置</w:t>
            </w:r>
            <w:r>
              <w:rPr>
                <w:rFonts w:hint="default" w:ascii="Times New Roman" w:hAnsi="Times New Roman" w:cs="Times New Roman"/>
                <w:sz w:val="21"/>
                <w:szCs w:val="21"/>
                <w:highlight w:val="none"/>
              </w:rPr>
              <w:t>不低于</w:t>
            </w:r>
            <w:r>
              <w:rPr>
                <w:rFonts w:hint="eastAsia" w:ascii="Times New Roman" w:hAnsi="Times New Roman" w:cs="Times New Roman"/>
                <w:sz w:val="21"/>
                <w:szCs w:val="21"/>
                <w:highlight w:val="none"/>
                <w:lang w:val="en-US" w:eastAsia="zh-CN"/>
              </w:rPr>
              <w:t>0.75</w:t>
            </w:r>
            <w:r>
              <w:rPr>
                <w:rFonts w:hint="default" w:ascii="Times New Roman" w:hAnsi="Times New Roman" w:cs="Times New Roman"/>
                <w:sz w:val="21"/>
                <w:szCs w:val="21"/>
                <w:highlight w:val="none"/>
              </w:rPr>
              <w:t>m厚渗透系数为1.0×10</w:t>
            </w:r>
            <w:r>
              <w:rPr>
                <w:rFonts w:hint="default" w:ascii="Times New Roman" w:hAnsi="Times New Roman" w:cs="Times New Roman"/>
                <w:sz w:val="21"/>
                <w:szCs w:val="21"/>
                <w:highlight w:val="none"/>
                <w:vertAlign w:val="superscript"/>
              </w:rPr>
              <w:t>-7</w:t>
            </w:r>
            <w:r>
              <w:rPr>
                <w:rFonts w:hint="default" w:ascii="Times New Roman" w:hAnsi="Times New Roman" w:cs="Times New Roman"/>
                <w:sz w:val="21"/>
                <w:szCs w:val="21"/>
                <w:highlight w:val="none"/>
              </w:rPr>
              <w:t>cm/s的粘土层；</w:t>
            </w:r>
            <w:r>
              <w:rPr>
                <w:rFonts w:hint="default" w:ascii="Times New Roman" w:hAnsi="Times New Roman" w:cs="Times New Roman"/>
                <w:sz w:val="21"/>
                <w:szCs w:val="21"/>
              </w:rPr>
              <w:t>办公室等其他区域采</w:t>
            </w:r>
            <w:r>
              <w:rPr>
                <w:rFonts w:hint="default" w:ascii="Times New Roman" w:hAnsi="Times New Roman" w:cs="Times New Roman"/>
                <w:szCs w:val="21"/>
              </w:rPr>
              <w:t>取硬化等简单防渗。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pPr>
              <w:adjustRightInd w:val="0"/>
              <w:snapToGrid w:val="0"/>
              <w:spacing w:line="240" w:lineRule="exact"/>
              <w:ind w:left="-128" w:leftChars="-61" w:right="-107" w:rightChars="-51" w:firstLine="128" w:firstLineChars="61"/>
              <w:jc w:val="center"/>
              <w:rPr>
                <w:rFonts w:hint="default" w:ascii="Times New Roman" w:hAnsi="Times New Roman" w:cs="Times New Roman"/>
                <w:szCs w:val="21"/>
              </w:rPr>
            </w:pPr>
            <w:r>
              <w:rPr>
                <w:rFonts w:hint="default" w:ascii="Times New Roman" w:hAnsi="Times New Roman" w:cs="Times New Roman"/>
                <w:szCs w:val="21"/>
              </w:rPr>
              <w:t>生态保护措施</w:t>
            </w:r>
          </w:p>
        </w:tc>
        <w:tc>
          <w:tcPr>
            <w:tcW w:w="7646" w:type="dxa"/>
            <w:gridSpan w:val="5"/>
            <w:vAlign w:val="center"/>
          </w:tcPr>
          <w:p>
            <w:pPr>
              <w:adjustRightInd w:val="0"/>
              <w:snapToGrid w:val="0"/>
              <w:spacing w:line="240" w:lineRule="exact"/>
              <w:jc w:val="center"/>
              <w:rPr>
                <w:rFonts w:hint="default" w:ascii="Times New Roman" w:hAnsi="Times New Roman" w:cs="Times New Roman"/>
                <w:szCs w:val="21"/>
              </w:rPr>
            </w:pPr>
            <w:r>
              <w:rPr>
                <w:rFonts w:hint="default" w:ascii="Times New Roman" w:hAnsi="Times New Roman" w:cs="Times New Roman"/>
                <w:szCs w:val="21"/>
              </w:rPr>
              <w:t>加强绿化。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66" w:type="dxa"/>
            <w:vAlign w:val="center"/>
          </w:tcPr>
          <w:p>
            <w:pPr>
              <w:adjustRightInd w:val="0"/>
              <w:snapToGrid w:val="0"/>
              <w:spacing w:line="240" w:lineRule="exact"/>
              <w:jc w:val="center"/>
              <w:rPr>
                <w:rFonts w:hint="default" w:ascii="Times New Roman" w:hAnsi="Times New Roman" w:cs="Times New Roman"/>
                <w:spacing w:val="-8"/>
                <w:szCs w:val="21"/>
              </w:rPr>
            </w:pPr>
            <w:r>
              <w:rPr>
                <w:rFonts w:hint="default" w:ascii="Times New Roman" w:hAnsi="Times New Roman" w:cs="Times New Roman"/>
                <w:spacing w:val="-8"/>
                <w:szCs w:val="21"/>
              </w:rPr>
              <w:t>环境风险</w:t>
            </w:r>
          </w:p>
          <w:p>
            <w:pPr>
              <w:adjustRightInd w:val="0"/>
              <w:snapToGrid w:val="0"/>
              <w:spacing w:line="240" w:lineRule="exact"/>
              <w:jc w:val="center"/>
              <w:rPr>
                <w:rFonts w:hint="default" w:ascii="Times New Roman" w:hAnsi="Times New Roman" w:cs="Times New Roman"/>
                <w:spacing w:val="-8"/>
                <w:szCs w:val="21"/>
              </w:rPr>
            </w:pPr>
            <w:r>
              <w:rPr>
                <w:rFonts w:hint="default" w:ascii="Times New Roman" w:hAnsi="Times New Roman" w:cs="Times New Roman"/>
                <w:spacing w:val="-8"/>
                <w:szCs w:val="21"/>
              </w:rPr>
              <w:t>防范措施</w:t>
            </w:r>
          </w:p>
        </w:tc>
        <w:tc>
          <w:tcPr>
            <w:tcW w:w="7646" w:type="dxa"/>
            <w:gridSpan w:val="5"/>
            <w:vAlign w:val="center"/>
          </w:tcPr>
          <w:p>
            <w:pPr>
              <w:spacing w:line="2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（1）大气环境风险防范措施</w:t>
            </w:r>
          </w:p>
          <w:p>
            <w:pPr>
              <w:spacing w:line="240" w:lineRule="exact"/>
              <w:ind w:firstLine="480"/>
              <w:rPr>
                <w:rFonts w:hint="default" w:ascii="Times New Roman" w:hAnsi="Times New Roman" w:cs="Times New Roman"/>
              </w:rPr>
            </w:pPr>
            <w:r>
              <w:rPr>
                <w:rFonts w:hint="default" w:ascii="Times New Roman" w:hAnsi="Times New Roman" w:cs="Times New Roman"/>
              </w:rPr>
              <w:t>加强</w:t>
            </w:r>
            <w:r>
              <w:rPr>
                <w:rFonts w:hint="eastAsia" w:cs="Times New Roman"/>
                <w:lang w:eastAsia="zh-CN"/>
              </w:rPr>
              <w:t>教</w:t>
            </w:r>
            <w:r>
              <w:rPr>
                <w:rFonts w:hint="default" w:ascii="Times New Roman" w:hAnsi="Times New Roman" w:cs="Times New Roman"/>
              </w:rPr>
              <w:t>职工安全意识教育和岗位技术培训，制定严格的操作规程，</w:t>
            </w:r>
            <w:r>
              <w:rPr>
                <w:rFonts w:hint="eastAsia" w:cs="Times New Roman"/>
                <w:lang w:eastAsia="zh-CN"/>
              </w:rPr>
              <w:t>定期对实验室等进行巡检。校</w:t>
            </w:r>
            <w:r>
              <w:rPr>
                <w:rFonts w:hint="default" w:ascii="Times New Roman" w:hAnsi="Times New Roman" w:cs="Times New Roman"/>
              </w:rPr>
              <w:t>区内设置风向表示，在发生事故时按照风向指标反风向撤离疏散。</w:t>
            </w:r>
          </w:p>
          <w:p>
            <w:pPr>
              <w:spacing w:line="2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（2）地表水环境风险防范措施</w:t>
            </w:r>
          </w:p>
          <w:p>
            <w:pPr>
              <w:spacing w:line="240" w:lineRule="exact"/>
              <w:ind w:firstLine="480"/>
              <w:rPr>
                <w:rFonts w:hint="default" w:ascii="Times New Roman" w:hAnsi="Times New Roman" w:cs="Times New Roman"/>
              </w:rPr>
            </w:pPr>
            <w:r>
              <w:rPr>
                <w:rFonts w:hint="default" w:ascii="Times New Roman" w:hAnsi="Times New Roman" w:cs="Times New Roman"/>
              </w:rPr>
              <w:t xml:space="preserve">建设三级防控体系，编制突发环境应急预案并定期进行演练。 </w:t>
            </w:r>
          </w:p>
          <w:p>
            <w:pPr>
              <w:spacing w:line="2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（3）地下水环境风险防范措施</w:t>
            </w:r>
          </w:p>
          <w:p>
            <w:pPr>
              <w:spacing w:line="240" w:lineRule="exact"/>
              <w:ind w:firstLine="480"/>
              <w:rPr>
                <w:rFonts w:hint="default" w:ascii="Times New Roman" w:hAnsi="Times New Roman" w:cs="Times New Roman"/>
              </w:rPr>
            </w:pPr>
            <w:r>
              <w:rPr>
                <w:rFonts w:hint="default" w:ascii="Times New Roman" w:hAnsi="Times New Roman" w:cs="Times New Roman"/>
              </w:rPr>
              <w:t>针对项目可能发生的地下水环境风险事故，防范措施按照“源头控制、分区防治、风险监控、应急响应”相结合的原则，从风险事故污染物的产生、入渗、扩散、应急响应全阶段进行控制。</w:t>
            </w:r>
          </w:p>
          <w:p>
            <w:pPr>
              <w:spacing w:line="240" w:lineRule="auto"/>
              <w:ind w:firstLine="482"/>
              <w:rPr>
                <w:rFonts w:hint="default" w:ascii="Times New Roman" w:hAnsi="Times New Roman" w:cs="Times New Roman"/>
              </w:rPr>
            </w:pPr>
            <w:r>
              <w:rPr>
                <w:rFonts w:hint="default" w:ascii="Times New Roman" w:hAnsi="Times New Roman" w:cs="Times New Roman"/>
                <w:b/>
              </w:rPr>
              <w:t>源头控制：</w:t>
            </w:r>
            <w:r>
              <w:rPr>
                <w:rFonts w:hint="default" w:ascii="Times New Roman" w:hAnsi="Times New Roman" w:cs="Times New Roman"/>
              </w:rPr>
              <w:t>主要包括在污水产生及储存构筑物采取相应措施，防止和降低污染物跑、冒、滴、漏，将污染物泄漏的环境风险事故降到最低程度；</w:t>
            </w:r>
          </w:p>
          <w:p>
            <w:pPr>
              <w:spacing w:line="240" w:lineRule="auto"/>
              <w:ind w:firstLine="482"/>
              <w:rPr>
                <w:rFonts w:hint="eastAsia" w:ascii="Times New Roman" w:hAnsi="Times New Roman" w:eastAsia="宋体" w:cs="Times New Roman"/>
                <w:lang w:eastAsia="zh-CN"/>
              </w:rPr>
            </w:pPr>
            <w:r>
              <w:rPr>
                <w:rFonts w:hint="default" w:ascii="Times New Roman" w:hAnsi="Times New Roman" w:cs="Times New Roman"/>
                <w:b/>
              </w:rPr>
              <w:t>分区防治：</w:t>
            </w:r>
            <w:r>
              <w:rPr>
                <w:rFonts w:hint="default" w:ascii="Times New Roman" w:hAnsi="Times New Roman" w:cs="Times New Roman"/>
              </w:rPr>
              <w:t>结合</w:t>
            </w:r>
            <w:r>
              <w:rPr>
                <w:rFonts w:hint="eastAsia" w:cs="Times New Roman"/>
                <w:lang w:eastAsia="zh-CN"/>
              </w:rPr>
              <w:t>校区</w:t>
            </w:r>
            <w:r>
              <w:rPr>
                <w:rFonts w:hint="default" w:ascii="Times New Roman" w:hAnsi="Times New Roman" w:cs="Times New Roman"/>
              </w:rPr>
              <w:t>污染物储存等布局，实行重点污染防治区、一般污染防治区和非污染区防渗措施有区别的防渗原则</w:t>
            </w:r>
            <w:r>
              <w:rPr>
                <w:rFonts w:hint="eastAsia" w:cs="Times New Roman"/>
                <w:lang w:eastAsia="zh-CN"/>
              </w:rPr>
              <w:t>；</w:t>
            </w:r>
          </w:p>
          <w:p>
            <w:pPr>
              <w:spacing w:line="240" w:lineRule="auto"/>
              <w:ind w:firstLine="482"/>
              <w:rPr>
                <w:rFonts w:hint="default" w:ascii="Times New Roman" w:hAnsi="Times New Roman" w:cs="Times New Roman"/>
              </w:rPr>
            </w:pPr>
            <w:r>
              <w:rPr>
                <w:rFonts w:hint="default" w:ascii="Times New Roman" w:hAnsi="Times New Roman" w:cs="Times New Roman"/>
                <w:b/>
              </w:rPr>
              <w:t>风险监控体系：</w:t>
            </w:r>
            <w:r>
              <w:rPr>
                <w:rFonts w:hint="default" w:ascii="Times New Roman" w:hAnsi="Times New Roman" w:cs="Times New Roman"/>
              </w:rPr>
              <w:t>实施覆盖</w:t>
            </w:r>
            <w:r>
              <w:rPr>
                <w:rFonts w:hint="eastAsia" w:cs="Times New Roman"/>
                <w:lang w:eastAsia="zh-CN"/>
              </w:rPr>
              <w:t>校</w:t>
            </w:r>
            <w:r>
              <w:rPr>
                <w:rFonts w:hint="default" w:ascii="Times New Roman" w:hAnsi="Times New Roman" w:cs="Times New Roman"/>
              </w:rPr>
              <w:t>区的地下水污染监控系统，包括建立完善的监测制度、配备先进的检测仪器和设备、科学、合理设置地下水污染监控井，及时发现污染事故并及时控制；</w:t>
            </w:r>
          </w:p>
          <w:p>
            <w:pPr>
              <w:pStyle w:val="995"/>
              <w:spacing w:line="240" w:lineRule="auto"/>
              <w:jc w:val="both"/>
              <w:rPr>
                <w:rFonts w:hint="default" w:ascii="Times New Roman" w:hAnsi="Times New Roman" w:cs="Times New Roman"/>
              </w:rPr>
            </w:pPr>
            <w:r>
              <w:rPr>
                <w:rFonts w:hint="default" w:ascii="Times New Roman" w:hAnsi="Times New Roman" w:cs="Times New Roman"/>
                <w:b/>
              </w:rPr>
              <w:t>应急响应及事故减缓措施：</w:t>
            </w:r>
            <w:r>
              <w:rPr>
                <w:rFonts w:hint="eastAsia" w:cs="Times New Roman"/>
                <w:lang w:eastAsia="zh-CN"/>
              </w:rPr>
              <w:t>学校</w:t>
            </w:r>
            <w:r>
              <w:rPr>
                <w:rFonts w:hint="default" w:ascii="Times New Roman" w:hAnsi="Times New Roman" w:cs="Times New Roman"/>
              </w:rPr>
              <w:t>制定地下水监测管理措施，并制定地下水应急预案， 当发生地下水异常情况时，按照定制的地下水应急预案采取应急措施。组织专业队伍对事故现场进行调查、监测，查找环境事故发生地点、分析事故原因，尽量将紧急事件局部化， 如可能应予以消除，采取包括切断生产装置或设施等措施，防止事故的扩散、蔓延及连锁反应，尽量缩小地下水污染事故对人和财产的影响。项目区水力梯度平缓，当发生污染事故时，污染物的运移速度较慢，污染范围较小</w:t>
            </w:r>
            <w:r>
              <w:rPr>
                <w:rFonts w:hint="eastAsia" w:ascii="Times New Roman" w:hAnsi="Times New Roman" w:cs="Times New Roman"/>
                <w:lang w:eastAsia="zh-CN"/>
              </w:rPr>
              <w:t>，</w:t>
            </w:r>
            <w:r>
              <w:rPr>
                <w:rFonts w:hint="default" w:ascii="Times New Roman" w:hAnsi="Times New Roman" w:cs="Times New Roman"/>
              </w:rPr>
              <w:t>在采取严格地下水风险防范措施后，项目事故状态下污染物泄漏下渗对地下水环境影响不大。</w:t>
            </w:r>
          </w:p>
          <w:p>
            <w:pPr>
              <w:spacing w:line="240" w:lineRule="auto"/>
              <w:ind w:firstLine="420" w:firstLineChars="200"/>
              <w:rPr>
                <w:rFonts w:hint="default" w:ascii="Times New Roman" w:hAnsi="Times New Roman" w:cs="Times New Roman"/>
              </w:rPr>
            </w:pPr>
            <w:r>
              <w:rPr>
                <w:rFonts w:hint="default" w:ascii="Times New Roman" w:hAnsi="Times New Roman" w:cs="Times New Roman"/>
              </w:rPr>
              <w:t>（4）总图布置及建筑风险防范措施</w:t>
            </w:r>
          </w:p>
          <w:p>
            <w:pPr>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在总图布置中，考虑各建筑物的防火间距，安全疏散以及自然条件等方面的问题，确保其符合国家的有关规定。完善相关消防设施，严格划分生产区和储存区。企业按照《建筑设计防火规范》（GB50016-2014）和《工业企业总平面布置设计规范》（GB51087-2012）等规范要求进行设计。</w:t>
            </w:r>
          </w:p>
          <w:p>
            <w:pPr>
              <w:tabs>
                <w:tab w:val="left" w:pos="1152"/>
                <w:tab w:val="left" w:pos="1680"/>
              </w:tabs>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2）配电室的结构、基础应根据水文地理状况进行建设，符合安全规定，预防遭大水淹没，引起电器短路事故。</w:t>
            </w:r>
            <w:r>
              <w:rPr>
                <w:rFonts w:hint="eastAsia" w:ascii="Times New Roman" w:hAnsi="Times New Roman" w:cs="Times New Roman"/>
                <w:bCs/>
                <w:szCs w:val="21"/>
                <w:lang w:eastAsia="zh-CN"/>
              </w:rPr>
              <w:t>校区内</w:t>
            </w:r>
            <w:r>
              <w:rPr>
                <w:rFonts w:hint="default" w:ascii="Times New Roman" w:hAnsi="Times New Roman" w:cs="Times New Roman"/>
                <w:bCs/>
                <w:szCs w:val="21"/>
              </w:rPr>
              <w:t>设立消防水收集管道收集消防废水。</w:t>
            </w:r>
          </w:p>
          <w:p>
            <w:pPr>
              <w:tabs>
                <w:tab w:val="left" w:pos="1152"/>
                <w:tab w:val="left" w:pos="1680"/>
              </w:tabs>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3）装置的供电、供水等公用设施必须加强日常管理，确保满足正常生产和事故状态下的要求。</w:t>
            </w:r>
          </w:p>
          <w:p>
            <w:pPr>
              <w:tabs>
                <w:tab w:val="left" w:pos="1152"/>
                <w:tab w:val="left" w:pos="1680"/>
              </w:tabs>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4）</w:t>
            </w:r>
            <w:r>
              <w:rPr>
                <w:rFonts w:hint="eastAsia" w:ascii="Times New Roman" w:hAnsi="Times New Roman" w:cs="Times New Roman"/>
                <w:bCs/>
                <w:szCs w:val="21"/>
                <w:lang w:eastAsia="zh-CN"/>
              </w:rPr>
              <w:t>学校</w:t>
            </w:r>
            <w:r>
              <w:rPr>
                <w:rFonts w:hint="default" w:ascii="Times New Roman" w:hAnsi="Times New Roman" w:cs="Times New Roman"/>
                <w:bCs/>
                <w:szCs w:val="21"/>
              </w:rPr>
              <w:t>要加强消防安全管理，开展好消防安全检查和消防安全宣传教育，加强消防安全培训，建立健全各项消防安全制度，落实消防安全责任，提高职工的消防素质，按规范配置灭火器材和消防装备。</w:t>
            </w:r>
          </w:p>
          <w:p>
            <w:pPr>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5）规范上述风险物质的使用及储存，严格按照安全规范要求组织生产，定期对</w:t>
            </w:r>
            <w:r>
              <w:rPr>
                <w:rFonts w:hint="eastAsia" w:cs="Times New Roman"/>
                <w:bCs/>
                <w:szCs w:val="21"/>
                <w:lang w:eastAsia="zh-CN"/>
              </w:rPr>
              <w:t>实验室</w:t>
            </w:r>
            <w:r>
              <w:rPr>
                <w:rFonts w:hint="default" w:ascii="Times New Roman" w:hAnsi="Times New Roman" w:cs="Times New Roman"/>
                <w:bCs/>
                <w:szCs w:val="21"/>
              </w:rPr>
              <w:t>进行巡检，风险物质所在区域进行重点防渗硬化。</w:t>
            </w:r>
          </w:p>
          <w:p>
            <w:pPr>
              <w:spacing w:line="24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6）为预防事故的发生，应成立应急事故领导小组。</w:t>
            </w:r>
          </w:p>
          <w:p>
            <w:pPr>
              <w:spacing w:line="24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7）编制突发环境事件应急预案，包括预案适用范围、环境事件分类与分级、组织机构与职责、监控和预警、应急响应、应急保障、善后处置、预案管理与演练等内容。应急预案应体现分级响应、区域联动的原则，与地方政府突发环境事件应急预案相衔接，明确分级响应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66" w:type="dxa"/>
            <w:tcBorders>
              <w:bottom w:val="single" w:color="auto" w:sz="8" w:space="0"/>
            </w:tcBorders>
            <w:vAlign w:val="center"/>
          </w:tcPr>
          <w:p>
            <w:pPr>
              <w:adjustRightInd w:val="0"/>
              <w:snapToGrid w:val="0"/>
              <w:spacing w:line="240" w:lineRule="exact"/>
              <w:jc w:val="center"/>
              <w:rPr>
                <w:rFonts w:hint="default" w:ascii="Times New Roman" w:hAnsi="Times New Roman" w:cs="Times New Roman"/>
                <w:spacing w:val="-8"/>
                <w:szCs w:val="21"/>
              </w:rPr>
            </w:pPr>
            <w:r>
              <w:rPr>
                <w:rFonts w:hint="default" w:ascii="Times New Roman" w:hAnsi="Times New Roman" w:cs="Times New Roman"/>
                <w:spacing w:val="-8"/>
                <w:szCs w:val="21"/>
              </w:rPr>
              <w:t>其他环境</w:t>
            </w:r>
          </w:p>
          <w:p>
            <w:pPr>
              <w:adjustRightInd w:val="0"/>
              <w:snapToGrid w:val="0"/>
              <w:spacing w:line="240" w:lineRule="exact"/>
              <w:jc w:val="center"/>
              <w:rPr>
                <w:rFonts w:hint="default" w:ascii="Times New Roman" w:hAnsi="Times New Roman" w:cs="Times New Roman"/>
                <w:spacing w:val="-8"/>
                <w:szCs w:val="21"/>
              </w:rPr>
            </w:pPr>
            <w:r>
              <w:rPr>
                <w:rFonts w:hint="default" w:ascii="Times New Roman" w:hAnsi="Times New Roman" w:cs="Times New Roman"/>
                <w:spacing w:val="-8"/>
                <w:szCs w:val="21"/>
              </w:rPr>
              <w:t>管理要求</w:t>
            </w:r>
          </w:p>
        </w:tc>
        <w:tc>
          <w:tcPr>
            <w:tcW w:w="7646" w:type="dxa"/>
            <w:gridSpan w:val="5"/>
            <w:tcBorders>
              <w:bottom w:val="single" w:color="auto" w:sz="8" w:space="0"/>
            </w:tcBorders>
            <w:vAlign w:val="center"/>
          </w:tcPr>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①严格按照国家有关建设项目环保管理规定，各类污染物的排放应执行本次环评规定的标准。</w:t>
            </w:r>
          </w:p>
          <w:p>
            <w:pPr>
              <w:adjustRightInd w:val="0"/>
              <w:snapToGrid w:val="0"/>
              <w:spacing w:line="2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②对涉及风险物质设施定期检查，确定其可以长期稳定运行。</w:t>
            </w:r>
          </w:p>
          <w:p>
            <w:pPr>
              <w:adjustRightInd w:val="0"/>
              <w:snapToGrid w:val="0"/>
              <w:spacing w:line="2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③加强</w:t>
            </w:r>
            <w:r>
              <w:rPr>
                <w:rFonts w:hint="eastAsia" w:cs="Times New Roman"/>
                <w:szCs w:val="21"/>
                <w:lang w:eastAsia="zh-CN"/>
              </w:rPr>
              <w:t>教</w:t>
            </w:r>
            <w:r>
              <w:rPr>
                <w:rFonts w:hint="default" w:ascii="Times New Roman" w:hAnsi="Times New Roman" w:cs="Times New Roman"/>
                <w:szCs w:val="21"/>
              </w:rPr>
              <w:t>职工宣传教育，制定环保管理制度并严格执行。</w:t>
            </w:r>
          </w:p>
          <w:p>
            <w:pPr>
              <w:adjustRightInd w:val="0"/>
              <w:snapToGrid w:val="0"/>
              <w:spacing w:line="240" w:lineRule="exact"/>
              <w:ind w:firstLine="420" w:firstLineChars="200"/>
              <w:rPr>
                <w:rFonts w:hint="eastAsia" w:ascii="Times New Roman" w:hAnsi="Times New Roman" w:eastAsia="宋体" w:cs="Times New Roman"/>
                <w:szCs w:val="21"/>
                <w:lang w:eastAsia="zh-CN"/>
              </w:rPr>
            </w:pPr>
            <w:r>
              <w:rPr>
                <w:rFonts w:hint="default" w:ascii="Times New Roman" w:hAnsi="Times New Roman" w:cs="Times New Roman"/>
                <w:szCs w:val="21"/>
              </w:rPr>
              <w:t>④</w:t>
            </w:r>
            <w:r>
              <w:rPr>
                <w:rFonts w:hint="default" w:ascii="Times New Roman" w:hAnsi="Times New Roman" w:cs="Times New Roman"/>
                <w:szCs w:val="21"/>
                <w:lang w:eastAsia="zh-CN"/>
              </w:rPr>
              <w:t>项目建设完成后，需进行建设项目竣工验收，</w:t>
            </w:r>
            <w:r>
              <w:rPr>
                <w:rFonts w:hint="default" w:ascii="Times New Roman" w:hAnsi="Times New Roman" w:cs="Times New Roman"/>
                <w:szCs w:val="21"/>
              </w:rPr>
              <w:t>严格按照要求进行例行监测</w:t>
            </w:r>
            <w:r>
              <w:rPr>
                <w:rFonts w:hint="eastAsia" w:cs="Times New Roman"/>
                <w:szCs w:val="21"/>
                <w:lang w:eastAsia="zh-CN"/>
              </w:rPr>
              <w:t>。</w:t>
            </w: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adjustRightInd w:val="0"/>
              <w:snapToGrid w:val="0"/>
              <w:spacing w:line="240" w:lineRule="exact"/>
              <w:ind w:firstLine="420" w:firstLineChars="200"/>
              <w:rPr>
                <w:rFonts w:hint="default" w:ascii="Times New Roman" w:hAnsi="Times New Roman" w:cs="Times New Roman"/>
                <w:szCs w:val="21"/>
              </w:rPr>
            </w:pPr>
          </w:p>
          <w:p>
            <w:pPr>
              <w:pStyle w:val="84"/>
              <w:ind w:left="31680" w:firstLine="31680"/>
              <w:rPr>
                <w:rFonts w:hint="default" w:ascii="Times New Roman" w:hAnsi="Times New Roman" w:cs="Times New Roman"/>
              </w:rPr>
            </w:pPr>
          </w:p>
          <w:p>
            <w:pPr>
              <w:rPr>
                <w:rFonts w:hint="default" w:ascii="Times New Roman" w:hAnsi="Times New Roman" w:cs="Times New Roman"/>
              </w:rPr>
            </w:pPr>
          </w:p>
          <w:p>
            <w:pPr>
              <w:pStyle w:val="84"/>
              <w:ind w:left="31680" w:firstLine="31680"/>
              <w:rPr>
                <w:rFonts w:hint="default" w:ascii="Times New Roman" w:hAnsi="Times New Roman" w:cs="Times New Roman"/>
              </w:rPr>
            </w:pPr>
          </w:p>
          <w:p>
            <w:pPr>
              <w:rPr>
                <w:rFonts w:hint="default" w:ascii="Times New Roman" w:hAnsi="Times New Roman" w:cs="Times New Roman"/>
              </w:rPr>
            </w:pPr>
          </w:p>
          <w:p>
            <w:pPr>
              <w:pStyle w:val="84"/>
              <w:ind w:left="0" w:leftChars="0" w:firstLine="0" w:firstLineChars="0"/>
              <w:rPr>
                <w:rFonts w:hint="default" w:ascii="Times New Roman" w:hAnsi="Times New Roman" w:cs="Times New Roman"/>
              </w:rPr>
            </w:pPr>
          </w:p>
        </w:tc>
      </w:tr>
    </w:tbl>
    <w:p>
      <w:pPr>
        <w:pStyle w:val="79"/>
        <w:spacing w:before="0" w:beforeAutospacing="0" w:after="0" w:afterAutospacing="0" w:line="420" w:lineRule="exact"/>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8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op w:val="single" w:color="auto" w:sz="8" w:space="0"/>
              <w:bottom w:val="single" w:color="auto" w:sz="8" w:space="0"/>
            </w:tcBorders>
            <w:vAlign w:val="center"/>
          </w:tcPr>
          <w:p>
            <w:pPr>
              <w:adjustRightInd w:val="0"/>
              <w:snapToGrid w:val="0"/>
              <w:spacing w:line="420" w:lineRule="exact"/>
              <w:ind w:firstLine="420" w:firstLineChars="200"/>
              <w:rPr>
                <w:rFonts w:ascii="宋体" w:cs="宋体"/>
                <w:szCs w:val="21"/>
              </w:rPr>
            </w:pPr>
            <w:r>
              <w:rPr>
                <w:rFonts w:hint="eastAsia" w:ascii="宋体" w:hAnsi="宋体" w:cs="宋体"/>
                <w:szCs w:val="21"/>
              </w:rPr>
              <w:t>本项目符合国家产业政策的要求。项目区内的污染物可达标排放；在认真落实各项污染防治措施下，对周围环境影响较小，从环保角度上讲，本项目的建设运营是可行的。</w:t>
            </w:r>
          </w:p>
        </w:tc>
      </w:tr>
    </w:tbl>
    <w:p>
      <w:pPr>
        <w:spacing w:line="420" w:lineRule="exact"/>
        <w:rPr>
          <w:rFonts w:ascii="宋体"/>
        </w:rPr>
        <w:sectPr>
          <w:pgSz w:w="11906" w:h="16838"/>
          <w:pgMar w:top="1701" w:right="1531" w:bottom="1701" w:left="1531" w:header="851" w:footer="1077" w:gutter="0"/>
          <w:pgNumType w:fmt="numberInDash"/>
          <w:cols w:space="720" w:num="1"/>
          <w:docGrid w:linePitch="312" w:charSpace="0"/>
        </w:sectPr>
      </w:pPr>
    </w:p>
    <w:p>
      <w:pPr>
        <w:pStyle w:val="79"/>
        <w:adjustRightInd w:val="0"/>
        <w:snapToGrid w:val="0"/>
        <w:spacing w:before="0" w:beforeAutospacing="0" w:after="0" w:afterAutospacing="0" w:line="420" w:lineRule="exact"/>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79"/>
        <w:adjustRightInd w:val="0"/>
        <w:snapToGrid w:val="0"/>
        <w:spacing w:before="0" w:beforeAutospacing="0" w:after="0" w:afterAutospacing="0" w:line="420" w:lineRule="exact"/>
        <w:jc w:val="center"/>
        <w:outlineLvl w:val="0"/>
        <w:rPr>
          <w:rFonts w:hint="default" w:ascii="黑体" w:hAnsi="黑体" w:eastAsia="黑体"/>
          <w:snapToGrid w:val="0"/>
          <w:sz w:val="38"/>
          <w:szCs w:val="38"/>
          <w:lang w:val="en-US" w:eastAsia="zh-CN"/>
        </w:rPr>
      </w:pPr>
      <w:r>
        <w:rPr>
          <w:rFonts w:hint="eastAsia" w:ascii="黑体" w:hAnsi="黑体" w:eastAsia="黑体"/>
          <w:snapToGrid w:val="0"/>
          <w:sz w:val="38"/>
          <w:szCs w:val="38"/>
        </w:rPr>
        <w:t>建设项目污染物排放量汇总表</w:t>
      </w:r>
      <w:r>
        <w:rPr>
          <w:rFonts w:hint="eastAsia" w:ascii="黑体" w:hAnsi="黑体" w:eastAsia="黑体"/>
          <w:snapToGrid w:val="0"/>
          <w:sz w:val="38"/>
          <w:szCs w:val="38"/>
          <w:lang w:val="en-US" w:eastAsia="zh-CN"/>
        </w:rPr>
        <w:t xml:space="preserve"> </w:t>
      </w:r>
      <w:r>
        <w:rPr>
          <w:rFonts w:hint="eastAsia" w:ascii="黑体" w:hAnsi="黑体" w:eastAsia="黑体"/>
          <w:snapToGrid w:val="0"/>
          <w:sz w:val="21"/>
          <w:szCs w:val="21"/>
          <w:lang w:val="en-US" w:eastAsia="zh-CN"/>
        </w:rPr>
        <w:t>单位：t/a</w:t>
      </w:r>
    </w:p>
    <w:tbl>
      <w:tblPr>
        <w:tblStyle w:val="85"/>
        <w:tblW w:w="144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065"/>
        <w:gridCol w:w="1487"/>
        <w:gridCol w:w="1276"/>
        <w:gridCol w:w="1701"/>
        <w:gridCol w:w="1559"/>
        <w:gridCol w:w="1761"/>
        <w:gridCol w:w="1959"/>
        <w:gridCol w:w="14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54" w:type="dxa"/>
            <w:tcBorders>
              <w:tl2br w:val="single" w:color="auto" w:sz="4" w:space="0"/>
            </w:tcBorders>
            <w:noWrap w:val="0"/>
            <w:tcMar>
              <w:left w:w="28" w:type="dxa"/>
              <w:right w:w="28" w:type="dxa"/>
            </w:tcMar>
            <w:vAlign w:val="center"/>
          </w:tcPr>
          <w:p>
            <w:pPr>
              <w:pStyle w:val="198"/>
              <w:spacing w:beforeLines="0" w:afterLines="0" w:line="240" w:lineRule="auto"/>
              <w:jc w:val="right"/>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项目</w:t>
            </w:r>
          </w:p>
          <w:p>
            <w:pPr>
              <w:pStyle w:val="198"/>
              <w:spacing w:beforeLines="0" w:afterLines="0" w:line="240" w:lineRule="auto"/>
              <w:jc w:val="left"/>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分类</w:t>
            </w:r>
          </w:p>
        </w:tc>
        <w:tc>
          <w:tcPr>
            <w:tcW w:w="2065"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污染物名称</w:t>
            </w:r>
          </w:p>
        </w:tc>
        <w:tc>
          <w:tcPr>
            <w:tcW w:w="1487"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现有工程</w:t>
            </w:r>
          </w:p>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排放量（固体废物产生量）</w:t>
            </w:r>
            <w:r>
              <w:rPr>
                <w:rFonts w:ascii="Times New Roman" w:eastAsia="黑体"/>
                <w:snapToGrid w:val="0"/>
                <w:color w:val="000000"/>
                <w:spacing w:val="-6"/>
                <w:kern w:val="21"/>
                <w:szCs w:val="21"/>
                <w:highlight w:val="none"/>
              </w:rPr>
              <w:fldChar w:fldCharType="begin"/>
            </w:r>
            <w:r>
              <w:rPr>
                <w:rFonts w:ascii="Times New Roman" w:eastAsia="黑体"/>
                <w:snapToGrid w:val="0"/>
                <w:color w:val="000000"/>
                <w:spacing w:val="-6"/>
                <w:kern w:val="21"/>
                <w:szCs w:val="21"/>
                <w:highlight w:val="none"/>
              </w:rPr>
              <w:instrText xml:space="preserve"> = 1 \* GB3 \* MERGEFORMAT </w:instrText>
            </w:r>
            <w:r>
              <w:rPr>
                <w:rFonts w:ascii="Times New Roman" w:eastAsia="黑体"/>
                <w:snapToGrid w:val="0"/>
                <w:color w:val="000000"/>
                <w:spacing w:val="-6"/>
                <w:kern w:val="21"/>
                <w:szCs w:val="21"/>
                <w:highlight w:val="none"/>
              </w:rPr>
              <w:fldChar w:fldCharType="separate"/>
            </w:r>
            <w:r>
              <w:rPr>
                <w:rFonts w:hint="eastAsia" w:hAnsi="宋体" w:cs="宋体"/>
                <w:kern w:val="2"/>
                <w:szCs w:val="21"/>
                <w:highlight w:val="none"/>
              </w:rPr>
              <w:t>①</w:t>
            </w:r>
            <w:r>
              <w:rPr>
                <w:rFonts w:ascii="Times New Roman" w:eastAsia="黑体"/>
                <w:snapToGrid w:val="0"/>
                <w:color w:val="000000"/>
                <w:spacing w:val="-6"/>
                <w:kern w:val="21"/>
                <w:szCs w:val="21"/>
                <w:highlight w:val="none"/>
              </w:rPr>
              <w:fldChar w:fldCharType="end"/>
            </w:r>
          </w:p>
        </w:tc>
        <w:tc>
          <w:tcPr>
            <w:tcW w:w="1276"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现有工程</w:t>
            </w:r>
          </w:p>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许可排放量</w:t>
            </w:r>
          </w:p>
          <w:p>
            <w:pPr>
              <w:pStyle w:val="198"/>
              <w:spacing w:beforeLines="0" w:afterLines="0"/>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fldChar w:fldCharType="begin"/>
            </w:r>
            <w:r>
              <w:rPr>
                <w:rFonts w:ascii="Times New Roman" w:eastAsia="黑体"/>
                <w:snapToGrid w:val="0"/>
                <w:color w:val="000000"/>
                <w:spacing w:val="-6"/>
                <w:kern w:val="21"/>
                <w:szCs w:val="21"/>
                <w:highlight w:val="none"/>
              </w:rPr>
              <w:instrText xml:space="preserve"> = 2 \* GB3 \* MERGEFORMAT </w:instrText>
            </w:r>
            <w:r>
              <w:rPr>
                <w:rFonts w:ascii="Times New Roman" w:eastAsia="黑体"/>
                <w:snapToGrid w:val="0"/>
                <w:color w:val="000000"/>
                <w:spacing w:val="-6"/>
                <w:kern w:val="21"/>
                <w:szCs w:val="21"/>
                <w:highlight w:val="none"/>
              </w:rPr>
              <w:fldChar w:fldCharType="separate"/>
            </w:r>
            <w:r>
              <w:rPr>
                <w:rFonts w:hint="eastAsia" w:hAnsi="宋体" w:cs="宋体"/>
                <w:snapToGrid w:val="0"/>
                <w:color w:val="000000"/>
                <w:spacing w:val="-6"/>
                <w:kern w:val="21"/>
                <w:szCs w:val="21"/>
                <w:highlight w:val="none"/>
              </w:rPr>
              <w:t>②</w:t>
            </w:r>
            <w:r>
              <w:rPr>
                <w:rFonts w:ascii="Times New Roman" w:eastAsia="黑体"/>
                <w:snapToGrid w:val="0"/>
                <w:color w:val="000000"/>
                <w:spacing w:val="-6"/>
                <w:kern w:val="21"/>
                <w:szCs w:val="21"/>
                <w:highlight w:val="none"/>
              </w:rPr>
              <w:fldChar w:fldCharType="end"/>
            </w:r>
          </w:p>
        </w:tc>
        <w:tc>
          <w:tcPr>
            <w:tcW w:w="1701"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在建工程</w:t>
            </w:r>
          </w:p>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排放量（固体废物产生量）</w:t>
            </w:r>
            <w:r>
              <w:rPr>
                <w:rFonts w:ascii="Times New Roman" w:eastAsia="黑体"/>
                <w:snapToGrid w:val="0"/>
                <w:color w:val="000000"/>
                <w:spacing w:val="-6"/>
                <w:kern w:val="21"/>
                <w:szCs w:val="21"/>
                <w:highlight w:val="none"/>
              </w:rPr>
              <w:fldChar w:fldCharType="begin"/>
            </w:r>
            <w:r>
              <w:rPr>
                <w:rFonts w:ascii="Times New Roman" w:eastAsia="黑体"/>
                <w:snapToGrid w:val="0"/>
                <w:color w:val="000000"/>
                <w:spacing w:val="-6"/>
                <w:kern w:val="21"/>
                <w:szCs w:val="21"/>
                <w:highlight w:val="none"/>
              </w:rPr>
              <w:instrText xml:space="preserve"> = 3 \* GB3 \* MERGEFORMAT </w:instrText>
            </w:r>
            <w:r>
              <w:rPr>
                <w:rFonts w:ascii="Times New Roman" w:eastAsia="黑体"/>
                <w:snapToGrid w:val="0"/>
                <w:color w:val="000000"/>
                <w:spacing w:val="-6"/>
                <w:kern w:val="21"/>
                <w:szCs w:val="21"/>
                <w:highlight w:val="none"/>
              </w:rPr>
              <w:fldChar w:fldCharType="separate"/>
            </w:r>
            <w:r>
              <w:rPr>
                <w:rFonts w:hint="eastAsia" w:hAnsi="宋体" w:cs="宋体"/>
                <w:kern w:val="2"/>
                <w:szCs w:val="21"/>
                <w:highlight w:val="none"/>
              </w:rPr>
              <w:t>③</w:t>
            </w:r>
            <w:r>
              <w:rPr>
                <w:rFonts w:ascii="Times New Roman" w:eastAsia="黑体"/>
                <w:snapToGrid w:val="0"/>
                <w:color w:val="000000"/>
                <w:spacing w:val="-6"/>
                <w:kern w:val="21"/>
                <w:szCs w:val="21"/>
                <w:highlight w:val="none"/>
              </w:rPr>
              <w:fldChar w:fldCharType="end"/>
            </w:r>
          </w:p>
        </w:tc>
        <w:tc>
          <w:tcPr>
            <w:tcW w:w="1559"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本项目</w:t>
            </w:r>
          </w:p>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排放量（固体废物产生量）</w:t>
            </w:r>
            <w:r>
              <w:rPr>
                <w:rFonts w:ascii="Times New Roman" w:eastAsia="黑体"/>
                <w:snapToGrid w:val="0"/>
                <w:color w:val="000000"/>
                <w:spacing w:val="-6"/>
                <w:kern w:val="21"/>
                <w:szCs w:val="21"/>
                <w:highlight w:val="none"/>
              </w:rPr>
              <w:fldChar w:fldCharType="begin"/>
            </w:r>
            <w:r>
              <w:rPr>
                <w:rFonts w:ascii="Times New Roman" w:eastAsia="黑体"/>
                <w:snapToGrid w:val="0"/>
                <w:color w:val="000000"/>
                <w:spacing w:val="-6"/>
                <w:kern w:val="21"/>
                <w:szCs w:val="21"/>
                <w:highlight w:val="none"/>
              </w:rPr>
              <w:instrText xml:space="preserve"> = 4 \* GB3 \* MERGEFORMAT </w:instrText>
            </w:r>
            <w:r>
              <w:rPr>
                <w:rFonts w:ascii="Times New Roman" w:eastAsia="黑体"/>
                <w:snapToGrid w:val="0"/>
                <w:color w:val="000000"/>
                <w:spacing w:val="-6"/>
                <w:kern w:val="21"/>
                <w:szCs w:val="21"/>
                <w:highlight w:val="none"/>
              </w:rPr>
              <w:fldChar w:fldCharType="separate"/>
            </w:r>
            <w:r>
              <w:rPr>
                <w:rFonts w:hint="eastAsia" w:hAnsi="宋体" w:cs="宋体"/>
                <w:kern w:val="2"/>
                <w:szCs w:val="21"/>
                <w:highlight w:val="none"/>
              </w:rPr>
              <w:t>④</w:t>
            </w:r>
            <w:r>
              <w:rPr>
                <w:rFonts w:ascii="Times New Roman" w:eastAsia="黑体"/>
                <w:snapToGrid w:val="0"/>
                <w:color w:val="000000"/>
                <w:spacing w:val="-6"/>
                <w:kern w:val="21"/>
                <w:szCs w:val="21"/>
                <w:highlight w:val="none"/>
              </w:rPr>
              <w:fldChar w:fldCharType="end"/>
            </w:r>
          </w:p>
        </w:tc>
        <w:tc>
          <w:tcPr>
            <w:tcW w:w="1761"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16"/>
                <w:kern w:val="21"/>
                <w:szCs w:val="21"/>
                <w:highlight w:val="none"/>
              </w:rPr>
            </w:pPr>
            <w:r>
              <w:rPr>
                <w:rFonts w:ascii="Times New Roman" w:eastAsia="黑体"/>
                <w:snapToGrid w:val="0"/>
                <w:color w:val="000000"/>
                <w:spacing w:val="-16"/>
                <w:kern w:val="21"/>
                <w:szCs w:val="21"/>
                <w:highlight w:val="none"/>
              </w:rPr>
              <w:t>以新带老削减量</w:t>
            </w:r>
          </w:p>
          <w:p>
            <w:pPr>
              <w:pStyle w:val="198"/>
              <w:spacing w:beforeLines="0" w:afterLines="0" w:line="240" w:lineRule="auto"/>
              <w:rPr>
                <w:rFonts w:ascii="Times New Roman" w:eastAsia="黑体"/>
                <w:snapToGrid w:val="0"/>
                <w:color w:val="000000"/>
                <w:spacing w:val="-16"/>
                <w:kern w:val="21"/>
                <w:szCs w:val="21"/>
                <w:highlight w:val="none"/>
              </w:rPr>
            </w:pPr>
            <w:r>
              <w:rPr>
                <w:rFonts w:ascii="Times New Roman" w:eastAsia="黑体"/>
                <w:snapToGrid w:val="0"/>
                <w:color w:val="000000"/>
                <w:spacing w:val="-16"/>
                <w:kern w:val="21"/>
                <w:szCs w:val="21"/>
                <w:highlight w:val="none"/>
              </w:rPr>
              <w:t>（新建项目不填）</w:t>
            </w:r>
            <w:r>
              <w:rPr>
                <w:rFonts w:ascii="Times New Roman" w:eastAsia="黑体"/>
                <w:snapToGrid w:val="0"/>
                <w:color w:val="000000"/>
                <w:spacing w:val="-16"/>
                <w:kern w:val="21"/>
                <w:szCs w:val="21"/>
                <w:highlight w:val="none"/>
              </w:rPr>
              <w:fldChar w:fldCharType="begin"/>
            </w:r>
            <w:r>
              <w:rPr>
                <w:rFonts w:ascii="Times New Roman" w:eastAsia="黑体"/>
                <w:snapToGrid w:val="0"/>
                <w:color w:val="000000"/>
                <w:spacing w:val="-16"/>
                <w:kern w:val="21"/>
                <w:szCs w:val="21"/>
                <w:highlight w:val="none"/>
              </w:rPr>
              <w:instrText xml:space="preserve"> = 5 \* GB3 \* MERGEFORMAT </w:instrText>
            </w:r>
            <w:r>
              <w:rPr>
                <w:rFonts w:ascii="Times New Roman" w:eastAsia="黑体"/>
                <w:snapToGrid w:val="0"/>
                <w:color w:val="000000"/>
                <w:spacing w:val="-16"/>
                <w:kern w:val="21"/>
                <w:szCs w:val="21"/>
                <w:highlight w:val="none"/>
              </w:rPr>
              <w:fldChar w:fldCharType="separate"/>
            </w:r>
            <w:r>
              <w:rPr>
                <w:rFonts w:hint="eastAsia" w:hAnsi="宋体" w:cs="宋体"/>
                <w:kern w:val="2"/>
                <w:szCs w:val="21"/>
                <w:highlight w:val="none"/>
              </w:rPr>
              <w:t>⑤</w:t>
            </w:r>
            <w:r>
              <w:rPr>
                <w:rFonts w:ascii="Times New Roman" w:eastAsia="黑体"/>
                <w:snapToGrid w:val="0"/>
                <w:color w:val="000000"/>
                <w:spacing w:val="-16"/>
                <w:kern w:val="21"/>
                <w:szCs w:val="21"/>
                <w:highlight w:val="none"/>
              </w:rPr>
              <w:fldChar w:fldCharType="end"/>
            </w:r>
          </w:p>
        </w:tc>
        <w:tc>
          <w:tcPr>
            <w:tcW w:w="1959"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16"/>
                <w:kern w:val="21"/>
                <w:szCs w:val="21"/>
                <w:highlight w:val="none"/>
              </w:rPr>
            </w:pPr>
            <w:r>
              <w:rPr>
                <w:rFonts w:ascii="Times New Roman" w:eastAsia="黑体"/>
                <w:snapToGrid w:val="0"/>
                <w:color w:val="000000"/>
                <w:spacing w:val="-16"/>
                <w:kern w:val="21"/>
                <w:szCs w:val="21"/>
                <w:highlight w:val="none"/>
              </w:rPr>
              <w:t>本项目建成后</w:t>
            </w:r>
          </w:p>
          <w:p>
            <w:pPr>
              <w:pStyle w:val="198"/>
              <w:spacing w:beforeLines="0" w:afterLines="0" w:line="240" w:lineRule="auto"/>
              <w:rPr>
                <w:rFonts w:ascii="Times New Roman" w:eastAsia="黑体"/>
                <w:snapToGrid w:val="0"/>
                <w:color w:val="000000"/>
                <w:spacing w:val="-16"/>
                <w:kern w:val="21"/>
                <w:szCs w:val="21"/>
                <w:highlight w:val="none"/>
              </w:rPr>
            </w:pPr>
            <w:r>
              <w:rPr>
                <w:rFonts w:ascii="Times New Roman" w:eastAsia="黑体"/>
                <w:snapToGrid w:val="0"/>
                <w:color w:val="000000"/>
                <w:spacing w:val="-16"/>
                <w:kern w:val="21"/>
                <w:szCs w:val="21"/>
                <w:highlight w:val="none"/>
              </w:rPr>
              <w:t>全厂排放量（固体废物产生量）</w:t>
            </w:r>
            <w:r>
              <w:rPr>
                <w:rFonts w:ascii="Times New Roman" w:eastAsia="黑体"/>
                <w:snapToGrid w:val="0"/>
                <w:color w:val="000000"/>
                <w:spacing w:val="-16"/>
                <w:kern w:val="21"/>
                <w:szCs w:val="21"/>
                <w:highlight w:val="none"/>
              </w:rPr>
              <w:fldChar w:fldCharType="begin"/>
            </w:r>
            <w:r>
              <w:rPr>
                <w:rFonts w:ascii="Times New Roman" w:eastAsia="黑体"/>
                <w:snapToGrid w:val="0"/>
                <w:color w:val="000000"/>
                <w:spacing w:val="-16"/>
                <w:kern w:val="21"/>
                <w:szCs w:val="21"/>
                <w:highlight w:val="none"/>
              </w:rPr>
              <w:instrText xml:space="preserve"> = 6 \* GB3 \* MERGEFORMAT </w:instrText>
            </w:r>
            <w:r>
              <w:rPr>
                <w:rFonts w:ascii="Times New Roman" w:eastAsia="黑体"/>
                <w:snapToGrid w:val="0"/>
                <w:color w:val="000000"/>
                <w:spacing w:val="-16"/>
                <w:kern w:val="21"/>
                <w:szCs w:val="21"/>
                <w:highlight w:val="none"/>
              </w:rPr>
              <w:fldChar w:fldCharType="separate"/>
            </w:r>
            <w:r>
              <w:rPr>
                <w:rFonts w:hint="eastAsia" w:hAnsi="宋体" w:cs="宋体"/>
                <w:kern w:val="2"/>
                <w:szCs w:val="21"/>
                <w:highlight w:val="none"/>
              </w:rPr>
              <w:t>⑥</w:t>
            </w:r>
            <w:r>
              <w:rPr>
                <w:rFonts w:ascii="Times New Roman" w:eastAsia="黑体"/>
                <w:snapToGrid w:val="0"/>
                <w:color w:val="000000"/>
                <w:spacing w:val="-16"/>
                <w:kern w:val="21"/>
                <w:szCs w:val="21"/>
                <w:highlight w:val="none"/>
              </w:rPr>
              <w:fldChar w:fldCharType="end"/>
            </w:r>
          </w:p>
        </w:tc>
        <w:tc>
          <w:tcPr>
            <w:tcW w:w="1489" w:type="dxa"/>
            <w:noWrap w:val="0"/>
            <w:tcMar>
              <w:left w:w="28" w:type="dxa"/>
              <w:right w:w="28" w:type="dxa"/>
            </w:tcMar>
            <w:vAlign w:val="center"/>
          </w:tcPr>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t>变化量</w:t>
            </w:r>
          </w:p>
          <w:p>
            <w:pPr>
              <w:pStyle w:val="198"/>
              <w:spacing w:beforeLines="0" w:afterLines="0" w:line="240" w:lineRule="auto"/>
              <w:rPr>
                <w:rFonts w:ascii="Times New Roman" w:eastAsia="黑体"/>
                <w:snapToGrid w:val="0"/>
                <w:color w:val="000000"/>
                <w:spacing w:val="-6"/>
                <w:kern w:val="21"/>
                <w:szCs w:val="21"/>
                <w:highlight w:val="none"/>
              </w:rPr>
            </w:pPr>
            <w:r>
              <w:rPr>
                <w:rFonts w:ascii="Times New Roman" w:eastAsia="黑体"/>
                <w:snapToGrid w:val="0"/>
                <w:color w:val="000000"/>
                <w:spacing w:val="-6"/>
                <w:kern w:val="21"/>
                <w:szCs w:val="21"/>
                <w:highlight w:val="none"/>
              </w:rPr>
              <w:fldChar w:fldCharType="begin"/>
            </w:r>
            <w:r>
              <w:rPr>
                <w:rFonts w:ascii="Times New Roman" w:eastAsia="黑体"/>
                <w:snapToGrid w:val="0"/>
                <w:color w:val="000000"/>
                <w:spacing w:val="-6"/>
                <w:kern w:val="21"/>
                <w:szCs w:val="21"/>
                <w:highlight w:val="none"/>
              </w:rPr>
              <w:instrText xml:space="preserve"> = 7 \* GB3 \* MERGEFORMAT </w:instrText>
            </w:r>
            <w:r>
              <w:rPr>
                <w:rFonts w:ascii="Times New Roman" w:eastAsia="黑体"/>
                <w:snapToGrid w:val="0"/>
                <w:color w:val="000000"/>
                <w:spacing w:val="-6"/>
                <w:kern w:val="21"/>
                <w:szCs w:val="21"/>
                <w:highlight w:val="none"/>
              </w:rPr>
              <w:fldChar w:fldCharType="separate"/>
            </w:r>
            <w:r>
              <w:rPr>
                <w:rFonts w:hint="eastAsia" w:hAnsi="宋体" w:cs="宋体"/>
                <w:kern w:val="2"/>
                <w:szCs w:val="21"/>
                <w:highlight w:val="none"/>
              </w:rPr>
              <w:t>⑦</w:t>
            </w:r>
            <w:r>
              <w:rPr>
                <w:rFonts w:ascii="Times New Roman" w:eastAsia="黑体"/>
                <w:snapToGrid w:val="0"/>
                <w:color w:val="000000"/>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restart"/>
            <w:noWrap w:val="0"/>
            <w:vAlign w:val="center"/>
          </w:tcPr>
          <w:p>
            <w:pPr>
              <w:pStyle w:val="198"/>
              <w:spacing w:beforeLines="0" w:afterLines="0" w:line="240" w:lineRule="auto"/>
              <w:rPr>
                <w:rFonts w:ascii="Times New Roman"/>
                <w:snapToGrid w:val="0"/>
                <w:color w:val="000000"/>
                <w:kern w:val="21"/>
                <w:sz w:val="21"/>
                <w:szCs w:val="21"/>
                <w:highlight w:val="none"/>
                <w:lang w:val="en-US" w:eastAsia="zh-CN" w:bidi="ar-SA"/>
              </w:rPr>
            </w:pPr>
            <w:r>
              <w:rPr>
                <w:rFonts w:hint="eastAsia" w:ascii="Times New Roman"/>
                <w:snapToGrid w:val="0"/>
                <w:color w:val="000000"/>
                <w:kern w:val="21"/>
                <w:sz w:val="21"/>
                <w:szCs w:val="21"/>
                <w:highlight w:val="none"/>
                <w:lang w:val="en-US" w:eastAsia="zh-CN" w:bidi="ar-SA"/>
              </w:rPr>
              <w:t>废气</w:t>
            </w:r>
          </w:p>
        </w:tc>
        <w:tc>
          <w:tcPr>
            <w:tcW w:w="2065" w:type="dxa"/>
            <w:noWrap w:val="0"/>
            <w:vAlign w:val="center"/>
          </w:tcPr>
          <w:p>
            <w:pPr>
              <w:pStyle w:val="198"/>
              <w:spacing w:beforeLines="0" w:afterLines="0" w:line="240" w:lineRule="auto"/>
              <w:rPr>
                <w:rFonts w:hint="eastAsia" w:ascii="Times New Roman" w:eastAsia="宋体"/>
                <w:snapToGrid w:val="0"/>
                <w:kern w:val="21"/>
                <w:szCs w:val="21"/>
                <w:highlight w:val="none"/>
                <w:lang w:eastAsia="zh-CN"/>
              </w:rPr>
            </w:pPr>
            <w:r>
              <w:rPr>
                <w:rFonts w:hint="eastAsia" w:ascii="Times New Roman"/>
                <w:snapToGrid w:val="0"/>
                <w:kern w:val="21"/>
                <w:szCs w:val="21"/>
                <w:highlight w:val="none"/>
                <w:lang w:eastAsia="zh-CN"/>
              </w:rPr>
              <w:t>食堂</w:t>
            </w:r>
            <w:r>
              <w:rPr>
                <w:rFonts w:hint="eastAsia" w:ascii="Times New Roman"/>
                <w:snapToGrid w:val="0"/>
                <w:kern w:val="21"/>
                <w:szCs w:val="21"/>
                <w:highlight w:val="none"/>
                <w:lang w:val="en-US" w:eastAsia="zh-CN"/>
              </w:rPr>
              <w:t>油烟</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eastAsia" w:ascii="Times New Roman"/>
                <w:snapToGrid w:val="0"/>
                <w:kern w:val="21"/>
                <w:szCs w:val="21"/>
                <w:highlight w:val="none"/>
                <w:lang w:eastAsia="zh-CN"/>
              </w:rPr>
              <w:t>/</w:t>
            </w:r>
          </w:p>
        </w:tc>
        <w:tc>
          <w:tcPr>
            <w:tcW w:w="1559" w:type="dxa"/>
            <w:noWrap w:val="0"/>
            <w:vAlign w:val="center"/>
          </w:tcPr>
          <w:p>
            <w:pPr>
              <w:spacing w:beforeLines="0" w:afterLines="0" w:line="240" w:lineRule="auto"/>
              <w:jc w:val="center"/>
              <w:rPr>
                <w:rFonts w:hint="eastAsia" w:ascii="Times New Roman"/>
                <w:snapToGrid w:val="0"/>
                <w:kern w:val="21"/>
                <w:szCs w:val="21"/>
                <w:highlight w:val="none"/>
                <w:lang w:eastAsia="zh-CN"/>
              </w:rPr>
            </w:pPr>
            <w:r>
              <w:rPr>
                <w:rFonts w:hint="eastAsia" w:ascii="Times New Roman"/>
                <w:kern w:val="2"/>
                <w:sz w:val="21"/>
                <w:szCs w:val="21"/>
                <w:highlight w:val="none"/>
                <w:shd w:val="clear" w:color="auto" w:fill="FFFFFF"/>
                <w:lang w:val="en-US" w:eastAsia="zh-CN" w:bidi="ar-SA"/>
              </w:rPr>
              <w:t>0.0</w:t>
            </w:r>
            <w:r>
              <w:rPr>
                <w:rFonts w:hint="eastAsia"/>
                <w:kern w:val="2"/>
                <w:sz w:val="21"/>
                <w:szCs w:val="21"/>
                <w:highlight w:val="none"/>
                <w:shd w:val="clear" w:color="auto" w:fill="FFFFFF"/>
                <w:lang w:val="en-US" w:eastAsia="zh-CN" w:bidi="ar-SA"/>
              </w:rPr>
              <w:t>16</w:t>
            </w:r>
          </w:p>
        </w:tc>
        <w:tc>
          <w:tcPr>
            <w:tcW w:w="1761"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959" w:type="dxa"/>
            <w:noWrap w:val="0"/>
            <w:vAlign w:val="center"/>
          </w:tcPr>
          <w:p>
            <w:pPr>
              <w:spacing w:beforeLines="0" w:afterLines="0" w:line="240" w:lineRule="auto"/>
              <w:jc w:val="center"/>
              <w:rPr>
                <w:rFonts w:hint="default" w:ascii="Times New Roman"/>
                <w:snapToGrid w:val="0"/>
                <w:kern w:val="21"/>
                <w:szCs w:val="21"/>
                <w:highlight w:val="none"/>
                <w:lang w:val="en-US" w:eastAsia="zh-CN"/>
              </w:rPr>
            </w:pPr>
            <w:r>
              <w:rPr>
                <w:rFonts w:hint="eastAsia" w:ascii="Times New Roman"/>
                <w:kern w:val="2"/>
                <w:sz w:val="21"/>
                <w:szCs w:val="21"/>
                <w:highlight w:val="none"/>
                <w:shd w:val="clear" w:color="auto" w:fill="FFFFFF"/>
                <w:lang w:val="en-US" w:eastAsia="zh-CN" w:bidi="ar-SA"/>
              </w:rPr>
              <w:t>0.0</w:t>
            </w:r>
            <w:r>
              <w:rPr>
                <w:rFonts w:hint="eastAsia"/>
                <w:kern w:val="2"/>
                <w:sz w:val="21"/>
                <w:szCs w:val="21"/>
                <w:highlight w:val="none"/>
                <w:shd w:val="clear" w:color="auto" w:fill="FFFFFF"/>
                <w:lang w:val="en-US" w:eastAsia="zh-CN" w:bidi="ar-SA"/>
              </w:rPr>
              <w:t>16</w:t>
            </w:r>
          </w:p>
        </w:tc>
        <w:tc>
          <w:tcPr>
            <w:tcW w:w="1489" w:type="dxa"/>
            <w:noWrap w:val="0"/>
            <w:vAlign w:val="center"/>
          </w:tcPr>
          <w:p>
            <w:pPr>
              <w:spacing w:beforeLines="0" w:afterLines="0" w:line="240" w:lineRule="auto"/>
              <w:jc w:val="center"/>
              <w:rPr>
                <w:rFonts w:hint="default" w:ascii="Times New Roman"/>
                <w:snapToGrid w:val="0"/>
                <w:kern w:val="21"/>
                <w:szCs w:val="21"/>
                <w:highlight w:val="none"/>
                <w:lang w:val="en-US" w:eastAsia="zh-CN"/>
              </w:rPr>
            </w:pPr>
            <w:r>
              <w:rPr>
                <w:rFonts w:hint="eastAsia" w:ascii="Times New Roman"/>
                <w:kern w:val="2"/>
                <w:sz w:val="21"/>
                <w:szCs w:val="21"/>
                <w:highlight w:val="none"/>
                <w:shd w:val="clear" w:color="auto" w:fill="FFFFFF"/>
                <w:lang w:val="en-US" w:eastAsia="zh-CN" w:bidi="ar-SA"/>
              </w:rPr>
              <w:t>+0.0</w:t>
            </w:r>
            <w:r>
              <w:rPr>
                <w:rFonts w:hint="eastAsia"/>
                <w:kern w:val="2"/>
                <w:sz w:val="21"/>
                <w:szCs w:val="21"/>
                <w:highlight w:val="none"/>
                <w:shd w:val="clear" w:color="auto" w:fill="FFFFFF"/>
                <w:lang w:val="en-US" w:eastAsia="zh-CN" w:bidi="ar-SA"/>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54" w:type="dxa"/>
            <w:vMerge w:val="continue"/>
            <w:noWrap w:val="0"/>
            <w:vAlign w:val="center"/>
          </w:tcPr>
          <w:p>
            <w:pPr>
              <w:pStyle w:val="198"/>
              <w:spacing w:beforeLines="0" w:afterLines="0" w:line="240" w:lineRule="auto"/>
              <w:rPr>
                <w:rFonts w:hint="eastAsia" w:ascii="Times New Roman"/>
                <w:snapToGrid w:val="0"/>
                <w:color w:val="000000"/>
                <w:kern w:val="21"/>
                <w:sz w:val="21"/>
                <w:szCs w:val="21"/>
                <w:highlight w:val="none"/>
                <w:lang w:val="en-US" w:eastAsia="zh-CN" w:bidi="ar-SA"/>
              </w:rPr>
            </w:pPr>
          </w:p>
        </w:tc>
        <w:tc>
          <w:tcPr>
            <w:tcW w:w="2065"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eastAsia" w:ascii="Times New Roman"/>
                <w:snapToGrid w:val="0"/>
                <w:kern w:val="21"/>
                <w:szCs w:val="21"/>
                <w:highlight w:val="none"/>
                <w:lang w:eastAsia="zh-CN"/>
              </w:rPr>
              <w:t>实验室废气、车辆尾气、食堂天然气燃烧废气、垃圾站废气等</w:t>
            </w:r>
          </w:p>
        </w:tc>
        <w:tc>
          <w:tcPr>
            <w:tcW w:w="1487" w:type="dxa"/>
            <w:noWrap w:val="0"/>
            <w:vAlign w:val="center"/>
          </w:tcPr>
          <w:p>
            <w:pPr>
              <w:pStyle w:val="198"/>
              <w:spacing w:beforeLines="0" w:afterLines="0" w:line="240" w:lineRule="auto"/>
              <w:rPr>
                <w:rFonts w:hint="eastAsia" w:ascii="Times New Roman" w:eastAsia="宋体"/>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276" w:type="dxa"/>
            <w:noWrap w:val="0"/>
            <w:vAlign w:val="center"/>
          </w:tcPr>
          <w:p>
            <w:pPr>
              <w:pStyle w:val="198"/>
              <w:spacing w:beforeLines="0" w:afterLines="0" w:line="240" w:lineRule="auto"/>
              <w:rPr>
                <w:rFonts w:hint="eastAsia" w:ascii="Times New Roman" w:eastAsia="宋体"/>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701" w:type="dxa"/>
            <w:noWrap w:val="0"/>
            <w:vAlign w:val="center"/>
          </w:tcPr>
          <w:p>
            <w:pPr>
              <w:pStyle w:val="198"/>
              <w:spacing w:beforeLines="0" w:afterLines="0" w:line="240" w:lineRule="auto"/>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hint="default" w:ascii="Times New Roman"/>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w:t>
            </w:r>
          </w:p>
        </w:tc>
        <w:tc>
          <w:tcPr>
            <w:tcW w:w="1761" w:type="dxa"/>
            <w:noWrap w:val="0"/>
            <w:vAlign w:val="center"/>
          </w:tcPr>
          <w:p>
            <w:pPr>
              <w:pStyle w:val="198"/>
              <w:spacing w:beforeLines="0" w:afterLines="0" w:line="240" w:lineRule="auto"/>
              <w:rPr>
                <w:rFonts w:hint="eastAsia" w:ascii="Times New Roman" w:eastAsia="宋体"/>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959" w:type="dxa"/>
            <w:noWrap w:val="0"/>
            <w:vAlign w:val="center"/>
          </w:tcPr>
          <w:p>
            <w:pPr>
              <w:spacing w:beforeLines="0" w:afterLines="0" w:line="240" w:lineRule="auto"/>
              <w:jc w:val="center"/>
              <w:rPr>
                <w:rFonts w:hint="default" w:ascii="Times New Roman"/>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w:t>
            </w:r>
          </w:p>
        </w:tc>
        <w:tc>
          <w:tcPr>
            <w:tcW w:w="1489" w:type="dxa"/>
            <w:noWrap w:val="0"/>
            <w:vAlign w:val="center"/>
          </w:tcPr>
          <w:p>
            <w:pPr>
              <w:spacing w:beforeLines="0" w:afterLines="0" w:line="240" w:lineRule="auto"/>
              <w:jc w:val="center"/>
              <w:rPr>
                <w:rFonts w:hint="default" w:ascii="Times New Roman"/>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restart"/>
            <w:noWrap w:val="0"/>
            <w:vAlign w:val="center"/>
          </w:tcPr>
          <w:p>
            <w:pPr>
              <w:pStyle w:val="198"/>
              <w:spacing w:beforeLines="0" w:afterLines="0" w:line="240" w:lineRule="auto"/>
              <w:rPr>
                <w:rFonts w:ascii="Times New Roman"/>
                <w:snapToGrid w:val="0"/>
                <w:color w:val="000000"/>
                <w:kern w:val="21"/>
                <w:szCs w:val="21"/>
                <w:highlight w:val="none"/>
              </w:rPr>
            </w:pPr>
            <w:r>
              <w:rPr>
                <w:rFonts w:ascii="Times New Roman"/>
                <w:snapToGrid w:val="0"/>
                <w:color w:val="000000"/>
                <w:kern w:val="21"/>
                <w:szCs w:val="21"/>
                <w:highlight w:val="none"/>
              </w:rPr>
              <w:t>废水</w:t>
            </w:r>
          </w:p>
        </w:tc>
        <w:tc>
          <w:tcPr>
            <w:tcW w:w="2065"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废水量</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eastAsia" w:ascii="Times New Roman"/>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ascii="Times New Roman"/>
                <w:snapToGrid w:val="0"/>
                <w:kern w:val="21"/>
                <w:szCs w:val="21"/>
                <w:highlight w:val="none"/>
              </w:rPr>
            </w:pPr>
            <w:r>
              <w:rPr>
                <w:rFonts w:hint="eastAsia"/>
                <w:snapToGrid w:val="0"/>
                <w:kern w:val="21"/>
                <w:szCs w:val="21"/>
                <w:highlight w:val="none"/>
                <w:lang w:val="en-US" w:eastAsia="zh-CN"/>
              </w:rPr>
              <w:t>25585.2</w:t>
            </w:r>
            <w:r>
              <w:rPr>
                <w:rFonts w:ascii="Times New Roman"/>
                <w:snapToGrid w:val="0"/>
                <w:kern w:val="21"/>
                <w:szCs w:val="21"/>
                <w:highlight w:val="none"/>
              </w:rPr>
              <w:t>m</w:t>
            </w:r>
            <w:r>
              <w:rPr>
                <w:rFonts w:ascii="Times New Roman"/>
                <w:snapToGrid w:val="0"/>
                <w:kern w:val="21"/>
                <w:szCs w:val="21"/>
                <w:highlight w:val="none"/>
                <w:vertAlign w:val="superscript"/>
              </w:rPr>
              <w:t>3</w:t>
            </w:r>
            <w:r>
              <w:rPr>
                <w:rFonts w:ascii="Times New Roman"/>
                <w:snapToGrid w:val="0"/>
                <w:kern w:val="21"/>
                <w:szCs w:val="21"/>
                <w:highlight w:val="none"/>
              </w:rPr>
              <w:t>/a</w:t>
            </w:r>
          </w:p>
        </w:tc>
        <w:tc>
          <w:tcPr>
            <w:tcW w:w="1761"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959" w:type="dxa"/>
            <w:noWrap w:val="0"/>
            <w:vAlign w:val="center"/>
          </w:tcPr>
          <w:p>
            <w:pPr>
              <w:spacing w:beforeLines="0" w:afterLines="0" w:line="240" w:lineRule="auto"/>
              <w:jc w:val="center"/>
              <w:rPr>
                <w:rFonts w:hint="default" w:ascii="Times New Roman" w:eastAsia="宋体"/>
                <w:snapToGrid w:val="0"/>
                <w:kern w:val="21"/>
                <w:szCs w:val="21"/>
                <w:highlight w:val="none"/>
                <w:lang w:val="en-US" w:eastAsia="zh-CN"/>
              </w:rPr>
            </w:pPr>
            <w:r>
              <w:rPr>
                <w:rFonts w:hint="eastAsia"/>
                <w:snapToGrid w:val="0"/>
                <w:kern w:val="21"/>
                <w:szCs w:val="21"/>
                <w:highlight w:val="none"/>
                <w:lang w:val="en-US" w:eastAsia="zh-CN"/>
              </w:rPr>
              <w:t>25585.2</w:t>
            </w:r>
            <w:r>
              <w:rPr>
                <w:rFonts w:ascii="Times New Roman"/>
                <w:snapToGrid w:val="0"/>
                <w:kern w:val="21"/>
                <w:szCs w:val="21"/>
                <w:highlight w:val="none"/>
              </w:rPr>
              <w:t>m</w:t>
            </w:r>
            <w:r>
              <w:rPr>
                <w:rFonts w:ascii="Times New Roman"/>
                <w:snapToGrid w:val="0"/>
                <w:kern w:val="21"/>
                <w:szCs w:val="21"/>
                <w:highlight w:val="none"/>
                <w:vertAlign w:val="superscript"/>
              </w:rPr>
              <w:t>3</w:t>
            </w:r>
            <w:r>
              <w:rPr>
                <w:rFonts w:ascii="Times New Roman"/>
                <w:snapToGrid w:val="0"/>
                <w:kern w:val="21"/>
                <w:szCs w:val="21"/>
                <w:highlight w:val="none"/>
              </w:rPr>
              <w:t>/a</w:t>
            </w:r>
          </w:p>
        </w:tc>
        <w:tc>
          <w:tcPr>
            <w:tcW w:w="1489" w:type="dxa"/>
            <w:noWrap w:val="0"/>
            <w:vAlign w:val="center"/>
          </w:tcPr>
          <w:p>
            <w:pPr>
              <w:spacing w:beforeLines="0" w:afterLines="0" w:line="240" w:lineRule="auto"/>
              <w:jc w:val="center"/>
              <w:rPr>
                <w:rFonts w:ascii="Times New Roman"/>
                <w:snapToGrid w:val="0"/>
                <w:kern w:val="21"/>
                <w:szCs w:val="21"/>
                <w:highlight w:val="none"/>
              </w:rPr>
            </w:pPr>
            <w:r>
              <w:rPr>
                <w:rFonts w:hint="eastAsia"/>
                <w:snapToGrid w:val="0"/>
                <w:kern w:val="21"/>
                <w:szCs w:val="21"/>
                <w:highlight w:val="none"/>
                <w:lang w:val="en-US" w:eastAsia="zh-CN"/>
              </w:rPr>
              <w:t>+25585.2</w:t>
            </w:r>
            <w:r>
              <w:rPr>
                <w:rFonts w:ascii="Times New Roman"/>
                <w:snapToGrid w:val="0"/>
                <w:kern w:val="21"/>
                <w:szCs w:val="21"/>
                <w:highlight w:val="none"/>
              </w:rPr>
              <w:t>m</w:t>
            </w:r>
            <w:r>
              <w:rPr>
                <w:rFonts w:ascii="Times New Roman"/>
                <w:snapToGrid w:val="0"/>
                <w:kern w:val="21"/>
                <w:szCs w:val="21"/>
                <w:highlight w:val="none"/>
                <w:vertAlign w:val="superscript"/>
              </w:rPr>
              <w:t>3</w:t>
            </w:r>
            <w:r>
              <w:rPr>
                <w:rFonts w:ascii="Times New Roman"/>
                <w:snapToGrid w:val="0"/>
                <w:kern w:val="21"/>
                <w:szCs w:val="21"/>
                <w:highlight w:val="none"/>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continue"/>
            <w:noWrap w:val="0"/>
            <w:vAlign w:val="center"/>
          </w:tcPr>
          <w:p>
            <w:pPr>
              <w:pStyle w:val="198"/>
              <w:spacing w:beforeLines="0" w:afterLines="0" w:line="240" w:lineRule="auto"/>
              <w:rPr>
                <w:rFonts w:ascii="Times New Roman"/>
                <w:snapToGrid w:val="0"/>
                <w:color w:val="000000"/>
                <w:kern w:val="21"/>
                <w:szCs w:val="21"/>
                <w:highlight w:val="none"/>
              </w:rPr>
            </w:pPr>
          </w:p>
        </w:tc>
        <w:tc>
          <w:tcPr>
            <w:tcW w:w="2065"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COD</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adjustRightInd w:val="0"/>
              <w:snapToGrid w:val="0"/>
              <w:jc w:val="center"/>
              <w:rPr>
                <w:szCs w:val="21"/>
                <w:highlight w:val="none"/>
              </w:rPr>
            </w:pPr>
            <w:r>
              <w:rPr>
                <w:rFonts w:hint="eastAsia" w:ascii="Times New Roman"/>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hint="default" w:ascii="Times New Roman"/>
                <w:kern w:val="2"/>
                <w:sz w:val="21"/>
                <w:szCs w:val="21"/>
                <w:highlight w:val="none"/>
                <w:shd w:val="clear" w:color="auto" w:fill="FFFFFF"/>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12.3</w:t>
            </w:r>
            <w:r>
              <w:rPr>
                <w:rFonts w:hint="eastAsia" w:cs="Times New Roman"/>
                <w:i w:val="0"/>
                <w:iCs w:val="0"/>
                <w:color w:val="000000"/>
                <w:kern w:val="0"/>
                <w:sz w:val="21"/>
                <w:szCs w:val="21"/>
                <w:highlight w:val="none"/>
                <w:u w:val="none"/>
                <w:lang w:val="en-US" w:eastAsia="zh-CN" w:bidi="ar"/>
              </w:rPr>
              <w:t>65</w:t>
            </w:r>
          </w:p>
        </w:tc>
        <w:tc>
          <w:tcPr>
            <w:tcW w:w="1761"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959" w:type="dxa"/>
            <w:noWrap w:val="0"/>
            <w:vAlign w:val="center"/>
          </w:tcPr>
          <w:p>
            <w:pPr>
              <w:spacing w:beforeLines="0" w:afterLines="0" w:line="240" w:lineRule="auto"/>
              <w:jc w:val="center"/>
              <w:rPr>
                <w:rFonts w:hint="default" w:ascii="Times New Roman"/>
                <w:kern w:val="2"/>
                <w:sz w:val="21"/>
                <w:szCs w:val="21"/>
                <w:highlight w:val="none"/>
                <w:shd w:val="clear" w:color="auto" w:fill="FFFFFF"/>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12.3</w:t>
            </w:r>
            <w:r>
              <w:rPr>
                <w:rFonts w:hint="eastAsia" w:cs="Times New Roman"/>
                <w:i w:val="0"/>
                <w:iCs w:val="0"/>
                <w:color w:val="000000"/>
                <w:kern w:val="0"/>
                <w:sz w:val="21"/>
                <w:szCs w:val="21"/>
                <w:highlight w:val="none"/>
                <w:u w:val="none"/>
                <w:lang w:val="en-US" w:eastAsia="zh-CN" w:bidi="ar"/>
              </w:rPr>
              <w:t>65</w:t>
            </w:r>
          </w:p>
        </w:tc>
        <w:tc>
          <w:tcPr>
            <w:tcW w:w="1489" w:type="dxa"/>
            <w:noWrap w:val="0"/>
            <w:vAlign w:val="center"/>
          </w:tcPr>
          <w:p>
            <w:pPr>
              <w:spacing w:beforeLines="0" w:afterLines="0" w:line="240" w:lineRule="auto"/>
              <w:jc w:val="center"/>
              <w:rPr>
                <w:rFonts w:hint="default" w:ascii="Times New Roman"/>
                <w:snapToGrid w:val="0"/>
                <w:kern w:val="21"/>
                <w:szCs w:val="21"/>
                <w:highlight w:val="none"/>
                <w:lang w:val="en-US"/>
              </w:rPr>
            </w:pPr>
            <w:r>
              <w:rPr>
                <w:rFonts w:hint="eastAsia"/>
                <w:snapToGrid w:val="0"/>
                <w:kern w:val="21"/>
                <w:szCs w:val="21"/>
                <w:highlight w:val="none"/>
                <w:lang w:val="en-US" w:eastAsia="zh-CN"/>
              </w:rPr>
              <w:t>+</w:t>
            </w:r>
            <w:r>
              <w:rPr>
                <w:rFonts w:hint="default" w:ascii="Times New Roman" w:hAnsi="Times New Roman" w:eastAsia="宋体" w:cs="Times New Roman"/>
                <w:i w:val="0"/>
                <w:iCs w:val="0"/>
                <w:color w:val="000000"/>
                <w:kern w:val="0"/>
                <w:sz w:val="21"/>
                <w:szCs w:val="21"/>
                <w:highlight w:val="none"/>
                <w:u w:val="none"/>
                <w:lang w:val="en-US" w:eastAsia="zh-CN" w:bidi="ar"/>
              </w:rPr>
              <w:t>12.3</w:t>
            </w:r>
            <w:r>
              <w:rPr>
                <w:rFonts w:hint="eastAsia" w:cs="Times New Roman"/>
                <w:i w:val="0"/>
                <w:iCs w:val="0"/>
                <w:color w:val="000000"/>
                <w:kern w:val="0"/>
                <w:sz w:val="21"/>
                <w:szCs w:val="21"/>
                <w:highlight w:val="none"/>
                <w:u w:val="none"/>
                <w:lang w:val="en-US" w:eastAsia="zh-CN" w:bidi="ar"/>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continue"/>
            <w:noWrap w:val="0"/>
            <w:vAlign w:val="center"/>
          </w:tcPr>
          <w:p>
            <w:pPr>
              <w:pStyle w:val="198"/>
              <w:spacing w:beforeLines="0" w:afterLines="0" w:line="240" w:lineRule="auto"/>
              <w:rPr>
                <w:rFonts w:ascii="Times New Roman"/>
                <w:snapToGrid w:val="0"/>
                <w:color w:val="000000"/>
                <w:kern w:val="21"/>
                <w:szCs w:val="21"/>
                <w:highlight w:val="none"/>
              </w:rPr>
            </w:pPr>
          </w:p>
        </w:tc>
        <w:tc>
          <w:tcPr>
            <w:tcW w:w="2065"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氨氮</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adjustRightInd w:val="0"/>
              <w:snapToGrid w:val="0"/>
              <w:jc w:val="center"/>
              <w:rPr>
                <w:rFonts w:hint="eastAsia" w:eastAsia="宋体"/>
                <w:szCs w:val="21"/>
                <w:highlight w:val="none"/>
                <w:lang w:eastAsia="zh-CN"/>
              </w:rPr>
            </w:pPr>
            <w:r>
              <w:rPr>
                <w:rFonts w:hint="eastAsia" w:ascii="Times New Roman"/>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hint="default" w:ascii="Times New Roman"/>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0.911</w:t>
            </w:r>
          </w:p>
        </w:tc>
        <w:tc>
          <w:tcPr>
            <w:tcW w:w="1761"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959" w:type="dxa"/>
            <w:noWrap w:val="0"/>
            <w:vAlign w:val="center"/>
          </w:tcPr>
          <w:p>
            <w:pPr>
              <w:spacing w:beforeLines="0" w:afterLines="0" w:line="240" w:lineRule="auto"/>
              <w:jc w:val="center"/>
              <w:rPr>
                <w:rFonts w:hint="default" w:ascii="Times New Roman"/>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0.911</w:t>
            </w:r>
          </w:p>
        </w:tc>
        <w:tc>
          <w:tcPr>
            <w:tcW w:w="1489" w:type="dxa"/>
            <w:noWrap w:val="0"/>
            <w:vAlign w:val="center"/>
          </w:tcPr>
          <w:p>
            <w:pPr>
              <w:spacing w:beforeLines="0" w:afterLines="0" w:line="240" w:lineRule="auto"/>
              <w:jc w:val="center"/>
              <w:rPr>
                <w:rFonts w:hint="default" w:ascii="Times New Roman"/>
                <w:snapToGrid w:val="0"/>
                <w:kern w:val="21"/>
                <w:szCs w:val="21"/>
                <w:highlight w:val="none"/>
                <w:lang w:val="en-US"/>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0.911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restart"/>
            <w:noWrap w:val="0"/>
            <w:vAlign w:val="center"/>
          </w:tcPr>
          <w:p>
            <w:pPr>
              <w:pStyle w:val="198"/>
              <w:spacing w:beforeLines="0" w:afterLines="0" w:line="240" w:lineRule="auto"/>
              <w:rPr>
                <w:rFonts w:ascii="Times New Roman"/>
                <w:snapToGrid w:val="0"/>
                <w:color w:val="000000"/>
                <w:kern w:val="21"/>
                <w:szCs w:val="21"/>
                <w:highlight w:val="none"/>
              </w:rPr>
            </w:pPr>
            <w:r>
              <w:rPr>
                <w:rFonts w:ascii="Times New Roman"/>
                <w:snapToGrid w:val="0"/>
                <w:color w:val="000000"/>
                <w:kern w:val="21"/>
                <w:szCs w:val="21"/>
                <w:highlight w:val="none"/>
              </w:rPr>
              <w:t>一般</w:t>
            </w:r>
          </w:p>
          <w:p>
            <w:pPr>
              <w:pStyle w:val="198"/>
              <w:spacing w:beforeLines="0" w:afterLines="0" w:line="240" w:lineRule="auto"/>
              <w:rPr>
                <w:rFonts w:ascii="Times New Roman"/>
                <w:snapToGrid w:val="0"/>
                <w:color w:val="000000"/>
                <w:kern w:val="21"/>
                <w:szCs w:val="21"/>
                <w:highlight w:val="none"/>
              </w:rPr>
            </w:pPr>
            <w:r>
              <w:rPr>
                <w:rFonts w:ascii="Times New Roman"/>
                <w:snapToGrid w:val="0"/>
                <w:color w:val="000000"/>
                <w:kern w:val="21"/>
                <w:szCs w:val="21"/>
                <w:highlight w:val="none"/>
              </w:rPr>
              <w:t>固体废物</w:t>
            </w:r>
          </w:p>
        </w:tc>
        <w:tc>
          <w:tcPr>
            <w:tcW w:w="2065"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default" w:ascii="Times New Roman"/>
                <w:snapToGrid w:val="0"/>
                <w:kern w:val="21"/>
                <w:szCs w:val="21"/>
                <w:highlight w:val="none"/>
                <w:lang w:val="en-US" w:eastAsia="zh-CN"/>
              </w:rPr>
              <w:t>实验室一般固废</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adjustRightInd w:val="0"/>
              <w:snapToGrid w:val="0"/>
              <w:jc w:val="center"/>
              <w:rPr>
                <w:rFonts w:hint="default" w:eastAsia="宋体"/>
                <w:szCs w:val="21"/>
                <w:highlight w:val="none"/>
                <w:lang w:val="en-US" w:eastAsia="zh-CN"/>
              </w:rPr>
            </w:pPr>
            <w:r>
              <w:rPr>
                <w:rFonts w:hint="eastAsia" w:ascii="Times New Roman"/>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hint="eastAsia"/>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0.3</w:t>
            </w:r>
          </w:p>
        </w:tc>
        <w:tc>
          <w:tcPr>
            <w:tcW w:w="1761" w:type="dxa"/>
            <w:noWrap w:val="0"/>
            <w:vAlign w:val="center"/>
          </w:tcPr>
          <w:p>
            <w:pPr>
              <w:pStyle w:val="198"/>
              <w:spacing w:beforeLines="0" w:afterLines="0" w:line="240" w:lineRule="auto"/>
              <w:rPr>
                <w:rFonts w:ascii="Times New Roman"/>
                <w:bCs/>
                <w:snapToGrid w:val="0"/>
                <w:kern w:val="21"/>
                <w:szCs w:val="21"/>
                <w:highlight w:val="none"/>
              </w:rPr>
            </w:pPr>
            <w:r>
              <w:rPr>
                <w:rFonts w:ascii="Times New Roman"/>
                <w:bCs/>
                <w:snapToGrid w:val="0"/>
                <w:kern w:val="21"/>
                <w:szCs w:val="21"/>
                <w:highlight w:val="none"/>
              </w:rPr>
              <w:t>/</w:t>
            </w:r>
          </w:p>
        </w:tc>
        <w:tc>
          <w:tcPr>
            <w:tcW w:w="1959" w:type="dxa"/>
            <w:noWrap w:val="0"/>
            <w:vAlign w:val="center"/>
          </w:tcPr>
          <w:p>
            <w:pPr>
              <w:spacing w:beforeLines="0" w:afterLines="0" w:line="240" w:lineRule="auto"/>
              <w:jc w:val="center"/>
              <w:rPr>
                <w:bCs/>
                <w:snapToGrid w:val="0"/>
                <w:kern w:val="21"/>
                <w:szCs w:val="21"/>
                <w:highlight w:val="none"/>
              </w:rPr>
            </w:pPr>
            <w:r>
              <w:rPr>
                <w:rFonts w:hint="eastAsia"/>
                <w:kern w:val="2"/>
                <w:sz w:val="21"/>
                <w:szCs w:val="21"/>
                <w:highlight w:val="none"/>
                <w:shd w:val="clear" w:color="auto" w:fill="FFFFFF"/>
                <w:lang w:val="en-US" w:eastAsia="zh-CN" w:bidi="ar-SA"/>
              </w:rPr>
              <w:t>0.3</w:t>
            </w:r>
          </w:p>
        </w:tc>
        <w:tc>
          <w:tcPr>
            <w:tcW w:w="1489" w:type="dxa"/>
            <w:noWrap w:val="0"/>
            <w:vAlign w:val="center"/>
          </w:tcPr>
          <w:p>
            <w:pPr>
              <w:spacing w:beforeLines="0" w:afterLines="0" w:line="240" w:lineRule="auto"/>
              <w:jc w:val="center"/>
              <w:rPr>
                <w:bCs/>
                <w:snapToGrid w:val="0"/>
                <w:color w:val="FF0000"/>
                <w:kern w:val="21"/>
                <w:szCs w:val="21"/>
                <w:highlight w:val="none"/>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continue"/>
            <w:noWrap w:val="0"/>
            <w:vAlign w:val="center"/>
          </w:tcPr>
          <w:p>
            <w:pPr>
              <w:pStyle w:val="198"/>
              <w:spacing w:beforeLines="0" w:afterLines="0" w:line="240" w:lineRule="auto"/>
              <w:rPr>
                <w:rFonts w:ascii="Times New Roman"/>
                <w:snapToGrid w:val="0"/>
                <w:color w:val="000000"/>
                <w:kern w:val="21"/>
                <w:szCs w:val="21"/>
                <w:highlight w:val="none"/>
              </w:rPr>
            </w:pPr>
          </w:p>
        </w:tc>
        <w:tc>
          <w:tcPr>
            <w:tcW w:w="2065"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eastAsia" w:ascii="Times New Roman"/>
                <w:snapToGrid w:val="0"/>
                <w:kern w:val="21"/>
                <w:szCs w:val="21"/>
                <w:highlight w:val="none"/>
                <w:lang w:eastAsia="zh-CN"/>
              </w:rPr>
              <w:t>生活垃圾</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adjustRightInd w:val="0"/>
              <w:snapToGrid w:val="0"/>
              <w:jc w:val="center"/>
              <w:rPr>
                <w:rFonts w:hint="default" w:eastAsia="宋体"/>
                <w:szCs w:val="21"/>
                <w:highlight w:val="none"/>
                <w:lang w:val="en-US" w:eastAsia="zh-CN"/>
              </w:rPr>
            </w:pPr>
            <w:r>
              <w:rPr>
                <w:rFonts w:hint="eastAsia" w:eastAsia="宋体"/>
                <w:szCs w:val="21"/>
                <w:highlight w:val="none"/>
                <w:lang w:val="en-US" w:eastAsia="zh-CN"/>
              </w:rPr>
              <w:t>/</w:t>
            </w:r>
          </w:p>
        </w:tc>
        <w:tc>
          <w:tcPr>
            <w:tcW w:w="1559" w:type="dxa"/>
            <w:noWrap w:val="0"/>
            <w:vAlign w:val="center"/>
          </w:tcPr>
          <w:p>
            <w:pPr>
              <w:spacing w:beforeLines="0" w:afterLines="0" w:line="240" w:lineRule="auto"/>
              <w:jc w:val="center"/>
              <w:rPr>
                <w:rFonts w:hint="default"/>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302</w:t>
            </w:r>
          </w:p>
        </w:tc>
        <w:tc>
          <w:tcPr>
            <w:tcW w:w="1761" w:type="dxa"/>
            <w:noWrap w:val="0"/>
            <w:vAlign w:val="center"/>
          </w:tcPr>
          <w:p>
            <w:pPr>
              <w:pStyle w:val="198"/>
              <w:spacing w:beforeLines="0" w:afterLines="0" w:line="240" w:lineRule="auto"/>
              <w:rPr>
                <w:rFonts w:ascii="Times New Roman"/>
                <w:bCs/>
                <w:snapToGrid w:val="0"/>
                <w:kern w:val="21"/>
                <w:szCs w:val="21"/>
                <w:highlight w:val="none"/>
              </w:rPr>
            </w:pPr>
            <w:r>
              <w:rPr>
                <w:rFonts w:ascii="Times New Roman"/>
                <w:bCs/>
                <w:snapToGrid w:val="0"/>
                <w:kern w:val="21"/>
                <w:szCs w:val="21"/>
                <w:highlight w:val="none"/>
              </w:rPr>
              <w:t>/</w:t>
            </w:r>
          </w:p>
        </w:tc>
        <w:tc>
          <w:tcPr>
            <w:tcW w:w="1959" w:type="dxa"/>
            <w:noWrap w:val="0"/>
            <w:vAlign w:val="center"/>
          </w:tcPr>
          <w:p>
            <w:pPr>
              <w:spacing w:beforeLines="0" w:afterLines="0" w:line="240" w:lineRule="auto"/>
              <w:jc w:val="center"/>
              <w:rPr>
                <w:rFonts w:hint="default"/>
                <w:bCs/>
                <w:snapToGrid w:val="0"/>
                <w:kern w:val="21"/>
                <w:szCs w:val="21"/>
                <w:highlight w:val="none"/>
                <w:lang w:val="en-US"/>
              </w:rPr>
            </w:pPr>
            <w:r>
              <w:rPr>
                <w:rFonts w:hint="eastAsia"/>
                <w:kern w:val="2"/>
                <w:sz w:val="21"/>
                <w:szCs w:val="21"/>
                <w:highlight w:val="none"/>
                <w:shd w:val="clear" w:color="auto" w:fill="FFFFFF"/>
                <w:lang w:val="en-US" w:eastAsia="zh-CN" w:bidi="ar-SA"/>
              </w:rPr>
              <w:t>302</w:t>
            </w:r>
          </w:p>
        </w:tc>
        <w:tc>
          <w:tcPr>
            <w:tcW w:w="1489" w:type="dxa"/>
            <w:noWrap w:val="0"/>
            <w:vAlign w:val="center"/>
          </w:tcPr>
          <w:p>
            <w:pPr>
              <w:spacing w:beforeLines="0" w:afterLines="0" w:line="240" w:lineRule="auto"/>
              <w:jc w:val="center"/>
              <w:rPr>
                <w:rFonts w:hint="default"/>
                <w:bCs/>
                <w:snapToGrid w:val="0"/>
                <w:color w:val="FF0000"/>
                <w:kern w:val="21"/>
                <w:szCs w:val="21"/>
                <w:highlight w:val="none"/>
                <w:lang w:val="en-US"/>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302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continue"/>
            <w:noWrap w:val="0"/>
            <w:vAlign w:val="center"/>
          </w:tcPr>
          <w:p>
            <w:pPr>
              <w:pStyle w:val="198"/>
              <w:spacing w:beforeLines="0" w:afterLines="0" w:line="240" w:lineRule="auto"/>
              <w:rPr>
                <w:rFonts w:ascii="Times New Roman"/>
                <w:snapToGrid w:val="0"/>
                <w:color w:val="000000"/>
                <w:kern w:val="21"/>
                <w:szCs w:val="21"/>
                <w:highlight w:val="none"/>
              </w:rPr>
            </w:pPr>
          </w:p>
        </w:tc>
        <w:tc>
          <w:tcPr>
            <w:tcW w:w="2065"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eastAsia" w:ascii="Times New Roman"/>
                <w:snapToGrid w:val="0"/>
                <w:kern w:val="21"/>
                <w:szCs w:val="21"/>
                <w:highlight w:val="none"/>
                <w:lang w:eastAsia="zh-CN"/>
              </w:rPr>
              <w:t>餐厨垃圾</w:t>
            </w:r>
          </w:p>
        </w:tc>
        <w:tc>
          <w:tcPr>
            <w:tcW w:w="1487" w:type="dxa"/>
            <w:noWrap w:val="0"/>
            <w:vAlign w:val="center"/>
          </w:tcPr>
          <w:p>
            <w:pPr>
              <w:pStyle w:val="198"/>
              <w:spacing w:beforeLines="0" w:afterLines="0" w:line="240" w:lineRule="auto"/>
              <w:rPr>
                <w:rFonts w:hint="eastAsia" w:ascii="Times New Roman" w:eastAsia="宋体"/>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276" w:type="dxa"/>
            <w:noWrap w:val="0"/>
            <w:vAlign w:val="center"/>
          </w:tcPr>
          <w:p>
            <w:pPr>
              <w:pStyle w:val="198"/>
              <w:spacing w:beforeLines="0" w:afterLines="0" w:line="240" w:lineRule="auto"/>
              <w:rPr>
                <w:rFonts w:hint="eastAsia" w:ascii="Times New Roman" w:eastAsia="宋体"/>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701" w:type="dxa"/>
            <w:noWrap w:val="0"/>
            <w:vAlign w:val="center"/>
          </w:tcPr>
          <w:p>
            <w:pPr>
              <w:adjustRightInd w:val="0"/>
              <w:snapToGrid w:val="0"/>
              <w:jc w:val="center"/>
              <w:rPr>
                <w:rFonts w:hint="default" w:eastAsia="宋体"/>
                <w:szCs w:val="21"/>
                <w:highlight w:val="none"/>
                <w:lang w:val="en-US" w:eastAsia="zh-CN"/>
              </w:rPr>
            </w:pPr>
            <w:r>
              <w:rPr>
                <w:rFonts w:hint="eastAsia" w:eastAsia="宋体"/>
                <w:szCs w:val="21"/>
                <w:highlight w:val="none"/>
                <w:lang w:val="en-US" w:eastAsia="zh-CN"/>
              </w:rPr>
              <w:t>/</w:t>
            </w:r>
          </w:p>
        </w:tc>
        <w:tc>
          <w:tcPr>
            <w:tcW w:w="1559" w:type="dxa"/>
            <w:noWrap w:val="0"/>
            <w:vAlign w:val="center"/>
          </w:tcPr>
          <w:p>
            <w:pPr>
              <w:spacing w:beforeLines="0" w:afterLines="0" w:line="240" w:lineRule="auto"/>
              <w:jc w:val="center"/>
              <w:rPr>
                <w:rFonts w:hint="eastAsia"/>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81</w:t>
            </w:r>
          </w:p>
        </w:tc>
        <w:tc>
          <w:tcPr>
            <w:tcW w:w="1761" w:type="dxa"/>
            <w:noWrap w:val="0"/>
            <w:vAlign w:val="center"/>
          </w:tcPr>
          <w:p>
            <w:pPr>
              <w:pStyle w:val="198"/>
              <w:spacing w:beforeLines="0" w:afterLines="0" w:line="240" w:lineRule="auto"/>
              <w:rPr>
                <w:rFonts w:hint="eastAsia" w:ascii="Times New Roman" w:eastAsia="宋体"/>
                <w:bCs/>
                <w:snapToGrid w:val="0"/>
                <w:kern w:val="21"/>
                <w:szCs w:val="21"/>
                <w:highlight w:val="none"/>
                <w:lang w:val="en-US" w:eastAsia="zh-CN"/>
              </w:rPr>
            </w:pPr>
            <w:r>
              <w:rPr>
                <w:rFonts w:hint="eastAsia" w:ascii="Times New Roman"/>
                <w:bCs/>
                <w:snapToGrid w:val="0"/>
                <w:kern w:val="21"/>
                <w:szCs w:val="21"/>
                <w:highlight w:val="none"/>
                <w:lang w:val="en-US" w:eastAsia="zh-CN"/>
              </w:rPr>
              <w:t>/</w:t>
            </w:r>
          </w:p>
        </w:tc>
        <w:tc>
          <w:tcPr>
            <w:tcW w:w="1959" w:type="dxa"/>
            <w:noWrap w:val="0"/>
            <w:vAlign w:val="center"/>
          </w:tcPr>
          <w:p>
            <w:pPr>
              <w:spacing w:beforeLines="0" w:afterLines="0" w:line="240" w:lineRule="auto"/>
              <w:jc w:val="center"/>
              <w:rPr>
                <w:rFonts w:hint="eastAsia"/>
                <w:szCs w:val="21"/>
                <w:highlight w:val="none"/>
                <w:shd w:val="clear" w:color="auto" w:fill="FFFFFF"/>
                <w:lang w:val="en-US" w:eastAsia="zh-CN"/>
              </w:rPr>
            </w:pPr>
            <w:r>
              <w:rPr>
                <w:rFonts w:hint="eastAsia"/>
                <w:kern w:val="2"/>
                <w:sz w:val="21"/>
                <w:szCs w:val="21"/>
                <w:highlight w:val="none"/>
                <w:shd w:val="clear" w:color="auto" w:fill="FFFFFF"/>
                <w:lang w:val="en-US" w:eastAsia="zh-CN" w:bidi="ar-SA"/>
              </w:rPr>
              <w:t>81</w:t>
            </w:r>
          </w:p>
        </w:tc>
        <w:tc>
          <w:tcPr>
            <w:tcW w:w="1489" w:type="dxa"/>
            <w:noWrap w:val="0"/>
            <w:vAlign w:val="center"/>
          </w:tcPr>
          <w:p>
            <w:pPr>
              <w:spacing w:beforeLines="0" w:afterLines="0" w:line="240" w:lineRule="auto"/>
              <w:jc w:val="center"/>
              <w:rPr>
                <w:szCs w:val="21"/>
                <w:highlight w:val="none"/>
                <w:shd w:val="clear" w:color="auto" w:fill="FFFFFF"/>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continue"/>
            <w:noWrap w:val="0"/>
            <w:vAlign w:val="center"/>
          </w:tcPr>
          <w:p>
            <w:pPr>
              <w:pStyle w:val="198"/>
              <w:spacing w:beforeLines="0" w:afterLines="0" w:line="240" w:lineRule="auto"/>
              <w:rPr>
                <w:rFonts w:ascii="Times New Roman"/>
                <w:snapToGrid w:val="0"/>
                <w:color w:val="000000"/>
                <w:kern w:val="21"/>
                <w:szCs w:val="21"/>
                <w:highlight w:val="none"/>
              </w:rPr>
            </w:pPr>
          </w:p>
        </w:tc>
        <w:tc>
          <w:tcPr>
            <w:tcW w:w="2065"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eastAsia" w:ascii="Times New Roman"/>
                <w:snapToGrid w:val="0"/>
                <w:kern w:val="21"/>
                <w:szCs w:val="21"/>
                <w:highlight w:val="none"/>
                <w:lang w:val="en-US" w:eastAsia="zh-CN"/>
              </w:rPr>
              <w:t>隔油池油泥</w:t>
            </w:r>
          </w:p>
        </w:tc>
        <w:tc>
          <w:tcPr>
            <w:tcW w:w="1487" w:type="dxa"/>
            <w:noWrap w:val="0"/>
            <w:vAlign w:val="center"/>
          </w:tcPr>
          <w:p>
            <w:pPr>
              <w:pStyle w:val="198"/>
              <w:spacing w:beforeLines="0" w:afterLines="0" w:line="240" w:lineRule="auto"/>
              <w:rPr>
                <w:rFonts w:hint="eastAsia" w:ascii="Times New Roman" w:eastAsia="宋体"/>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276" w:type="dxa"/>
            <w:noWrap w:val="0"/>
            <w:vAlign w:val="center"/>
          </w:tcPr>
          <w:p>
            <w:pPr>
              <w:pStyle w:val="198"/>
              <w:spacing w:beforeLines="0" w:afterLines="0" w:line="240" w:lineRule="auto"/>
              <w:rPr>
                <w:rFonts w:hint="eastAsia" w:ascii="Times New Roman" w:eastAsia="宋体"/>
                <w:snapToGrid w:val="0"/>
                <w:kern w:val="21"/>
                <w:szCs w:val="21"/>
                <w:highlight w:val="none"/>
                <w:lang w:val="en-US" w:eastAsia="zh-CN"/>
              </w:rPr>
            </w:pPr>
            <w:r>
              <w:rPr>
                <w:rFonts w:hint="eastAsia" w:ascii="Times New Roman"/>
                <w:snapToGrid w:val="0"/>
                <w:kern w:val="21"/>
                <w:szCs w:val="21"/>
                <w:highlight w:val="none"/>
                <w:lang w:val="en-US" w:eastAsia="zh-CN"/>
              </w:rPr>
              <w:t>/</w:t>
            </w:r>
          </w:p>
        </w:tc>
        <w:tc>
          <w:tcPr>
            <w:tcW w:w="1701" w:type="dxa"/>
            <w:noWrap w:val="0"/>
            <w:vAlign w:val="center"/>
          </w:tcPr>
          <w:p>
            <w:pPr>
              <w:adjustRightInd w:val="0"/>
              <w:snapToGrid w:val="0"/>
              <w:jc w:val="center"/>
              <w:rPr>
                <w:rFonts w:hint="default" w:eastAsia="宋体"/>
                <w:szCs w:val="21"/>
                <w:highlight w:val="none"/>
                <w:lang w:val="en-US" w:eastAsia="zh-CN"/>
              </w:rPr>
            </w:pPr>
            <w:r>
              <w:rPr>
                <w:rFonts w:hint="eastAsia" w:eastAsia="宋体"/>
                <w:szCs w:val="21"/>
                <w:highlight w:val="none"/>
                <w:lang w:val="en-US" w:eastAsia="zh-CN"/>
              </w:rPr>
              <w:t>/</w:t>
            </w:r>
          </w:p>
        </w:tc>
        <w:tc>
          <w:tcPr>
            <w:tcW w:w="1559" w:type="dxa"/>
            <w:noWrap w:val="0"/>
            <w:vAlign w:val="center"/>
          </w:tcPr>
          <w:p>
            <w:pPr>
              <w:spacing w:beforeLines="0" w:afterLines="0" w:line="240" w:lineRule="auto"/>
              <w:jc w:val="center"/>
              <w:rPr>
                <w:rFonts w:hint="eastAsia"/>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2.43</w:t>
            </w:r>
          </w:p>
        </w:tc>
        <w:tc>
          <w:tcPr>
            <w:tcW w:w="1761" w:type="dxa"/>
            <w:noWrap w:val="0"/>
            <w:vAlign w:val="center"/>
          </w:tcPr>
          <w:p>
            <w:pPr>
              <w:pStyle w:val="198"/>
              <w:spacing w:beforeLines="0" w:afterLines="0" w:line="240" w:lineRule="auto"/>
              <w:rPr>
                <w:rFonts w:hint="eastAsia" w:ascii="Times New Roman" w:eastAsia="宋体"/>
                <w:bCs/>
                <w:snapToGrid w:val="0"/>
                <w:kern w:val="21"/>
                <w:szCs w:val="21"/>
                <w:highlight w:val="none"/>
                <w:lang w:val="en-US" w:eastAsia="zh-CN"/>
              </w:rPr>
            </w:pPr>
            <w:r>
              <w:rPr>
                <w:rFonts w:hint="eastAsia" w:ascii="Times New Roman"/>
                <w:bCs/>
                <w:snapToGrid w:val="0"/>
                <w:kern w:val="21"/>
                <w:szCs w:val="21"/>
                <w:highlight w:val="none"/>
                <w:lang w:val="en-US" w:eastAsia="zh-CN"/>
              </w:rPr>
              <w:t>/</w:t>
            </w:r>
          </w:p>
        </w:tc>
        <w:tc>
          <w:tcPr>
            <w:tcW w:w="1959" w:type="dxa"/>
            <w:noWrap w:val="0"/>
            <w:vAlign w:val="center"/>
          </w:tcPr>
          <w:p>
            <w:pPr>
              <w:spacing w:beforeLines="0" w:afterLines="0" w:line="240" w:lineRule="auto"/>
              <w:jc w:val="center"/>
              <w:rPr>
                <w:rFonts w:hint="eastAsia"/>
                <w:szCs w:val="21"/>
                <w:highlight w:val="none"/>
                <w:shd w:val="clear" w:color="auto" w:fill="FFFFFF"/>
                <w:lang w:val="en-US" w:eastAsia="zh-CN"/>
              </w:rPr>
            </w:pPr>
            <w:r>
              <w:rPr>
                <w:rFonts w:hint="eastAsia"/>
                <w:kern w:val="2"/>
                <w:sz w:val="21"/>
                <w:szCs w:val="21"/>
                <w:highlight w:val="none"/>
                <w:shd w:val="clear" w:color="auto" w:fill="FFFFFF"/>
                <w:lang w:val="en-US" w:eastAsia="zh-CN" w:bidi="ar-SA"/>
              </w:rPr>
              <w:t>2.43</w:t>
            </w:r>
          </w:p>
        </w:tc>
        <w:tc>
          <w:tcPr>
            <w:tcW w:w="1489" w:type="dxa"/>
            <w:noWrap w:val="0"/>
            <w:vAlign w:val="center"/>
          </w:tcPr>
          <w:p>
            <w:pPr>
              <w:spacing w:beforeLines="0" w:afterLines="0" w:line="240" w:lineRule="auto"/>
              <w:jc w:val="center"/>
              <w:rPr>
                <w:szCs w:val="21"/>
                <w:highlight w:val="none"/>
                <w:shd w:val="clear" w:color="auto" w:fill="FFFFFF"/>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2.43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restart"/>
            <w:noWrap w:val="0"/>
            <w:vAlign w:val="center"/>
          </w:tcPr>
          <w:p>
            <w:pPr>
              <w:pStyle w:val="198"/>
              <w:spacing w:beforeLines="0" w:afterLines="0" w:line="240" w:lineRule="auto"/>
              <w:rPr>
                <w:rFonts w:ascii="Times New Roman"/>
                <w:snapToGrid w:val="0"/>
                <w:color w:val="000000"/>
                <w:kern w:val="21"/>
                <w:szCs w:val="21"/>
                <w:highlight w:val="none"/>
              </w:rPr>
            </w:pPr>
            <w:r>
              <w:rPr>
                <w:rFonts w:ascii="Times New Roman"/>
                <w:snapToGrid w:val="0"/>
                <w:color w:val="000000"/>
                <w:kern w:val="21"/>
                <w:szCs w:val="21"/>
                <w:highlight w:val="none"/>
              </w:rPr>
              <w:t>危险废物</w:t>
            </w:r>
          </w:p>
        </w:tc>
        <w:tc>
          <w:tcPr>
            <w:tcW w:w="2065" w:type="dxa"/>
            <w:noWrap w:val="0"/>
            <w:vAlign w:val="center"/>
          </w:tcPr>
          <w:p>
            <w:pPr>
              <w:pStyle w:val="198"/>
              <w:spacing w:beforeLines="0" w:afterLines="0" w:line="240" w:lineRule="auto"/>
              <w:rPr>
                <w:rFonts w:hint="eastAsia" w:ascii="Times New Roman"/>
                <w:snapToGrid w:val="0"/>
                <w:kern w:val="21"/>
                <w:szCs w:val="21"/>
                <w:highlight w:val="none"/>
                <w:lang w:eastAsia="zh-CN"/>
              </w:rPr>
            </w:pPr>
            <w:r>
              <w:rPr>
                <w:rFonts w:hint="eastAsia" w:ascii="Times New Roman"/>
                <w:snapToGrid w:val="0"/>
                <w:kern w:val="21"/>
                <w:szCs w:val="21"/>
                <w:highlight w:val="none"/>
                <w:lang w:val="en-US" w:eastAsia="zh-CN"/>
              </w:rPr>
              <w:t>实验室废液</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jc w:val="center"/>
              <w:rPr>
                <w:rFonts w:hint="default" w:eastAsia="宋体"/>
                <w:snapToGrid w:val="0"/>
                <w:kern w:val="21"/>
                <w:szCs w:val="21"/>
                <w:highlight w:val="none"/>
                <w:lang w:val="en-US" w:eastAsia="zh-CN"/>
              </w:rPr>
            </w:pPr>
            <w:r>
              <w:rPr>
                <w:rFonts w:hint="eastAsia" w:eastAsia="宋体"/>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hint="default"/>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4.5</w:t>
            </w:r>
          </w:p>
        </w:tc>
        <w:tc>
          <w:tcPr>
            <w:tcW w:w="1761" w:type="dxa"/>
            <w:noWrap w:val="0"/>
            <w:vAlign w:val="center"/>
          </w:tcPr>
          <w:p>
            <w:pPr>
              <w:jc w:val="center"/>
              <w:rPr>
                <w:snapToGrid w:val="0"/>
                <w:kern w:val="21"/>
                <w:szCs w:val="21"/>
                <w:highlight w:val="none"/>
              </w:rPr>
            </w:pPr>
            <w:r>
              <w:rPr>
                <w:bCs/>
                <w:snapToGrid w:val="0"/>
                <w:kern w:val="21"/>
                <w:szCs w:val="21"/>
                <w:highlight w:val="none"/>
              </w:rPr>
              <w:t>/</w:t>
            </w:r>
          </w:p>
        </w:tc>
        <w:tc>
          <w:tcPr>
            <w:tcW w:w="1959" w:type="dxa"/>
            <w:noWrap w:val="0"/>
            <w:vAlign w:val="center"/>
          </w:tcPr>
          <w:p>
            <w:pPr>
              <w:spacing w:beforeLines="0" w:afterLines="0" w:line="240" w:lineRule="auto"/>
              <w:jc w:val="center"/>
              <w:rPr>
                <w:rFonts w:hint="default" w:eastAsia="宋体"/>
                <w:snapToGrid w:val="0"/>
                <w:kern w:val="21"/>
                <w:szCs w:val="21"/>
                <w:highlight w:val="none"/>
                <w:lang w:val="en-US" w:eastAsia="zh-CN"/>
              </w:rPr>
            </w:pPr>
            <w:r>
              <w:rPr>
                <w:rFonts w:hint="eastAsia"/>
                <w:kern w:val="2"/>
                <w:sz w:val="21"/>
                <w:szCs w:val="21"/>
                <w:highlight w:val="none"/>
                <w:shd w:val="clear" w:color="auto" w:fill="FFFFFF"/>
                <w:lang w:val="en-US" w:eastAsia="zh-CN" w:bidi="ar-SA"/>
              </w:rPr>
              <w:t>4.5</w:t>
            </w:r>
          </w:p>
        </w:tc>
        <w:tc>
          <w:tcPr>
            <w:tcW w:w="1489" w:type="dxa"/>
            <w:noWrap w:val="0"/>
            <w:vAlign w:val="center"/>
          </w:tcPr>
          <w:p>
            <w:pPr>
              <w:spacing w:beforeLines="0" w:afterLines="0" w:line="240" w:lineRule="auto"/>
              <w:jc w:val="center"/>
              <w:rPr>
                <w:rFonts w:hint="default" w:eastAsia="宋体"/>
                <w:snapToGrid w:val="0"/>
                <w:kern w:val="21"/>
                <w:szCs w:val="21"/>
                <w:highlight w:val="none"/>
                <w:lang w:val="en-US" w:eastAsia="zh-CN"/>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continue"/>
            <w:noWrap w:val="0"/>
            <w:vAlign w:val="center"/>
          </w:tcPr>
          <w:p>
            <w:pPr>
              <w:pStyle w:val="198"/>
              <w:spacing w:beforeLines="0" w:afterLines="0" w:line="240" w:lineRule="auto"/>
              <w:rPr>
                <w:rFonts w:ascii="Times New Roman"/>
                <w:snapToGrid w:val="0"/>
                <w:color w:val="000000"/>
                <w:kern w:val="21"/>
                <w:szCs w:val="21"/>
                <w:highlight w:val="none"/>
              </w:rPr>
            </w:pPr>
          </w:p>
        </w:tc>
        <w:tc>
          <w:tcPr>
            <w:tcW w:w="2065" w:type="dxa"/>
            <w:noWrap w:val="0"/>
            <w:vAlign w:val="center"/>
          </w:tcPr>
          <w:p>
            <w:pPr>
              <w:pStyle w:val="198"/>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hint="eastAsia" w:ascii="Times New Roman"/>
                <w:snapToGrid w:val="0"/>
                <w:kern w:val="21"/>
                <w:szCs w:val="21"/>
                <w:highlight w:val="none"/>
                <w:lang w:val="en-US" w:eastAsia="zh-CN"/>
              </w:rPr>
              <w:t>过期化学品</w:t>
            </w:r>
          </w:p>
        </w:tc>
        <w:tc>
          <w:tcPr>
            <w:tcW w:w="1487" w:type="dxa"/>
            <w:noWrap w:val="0"/>
            <w:vAlign w:val="center"/>
          </w:tcPr>
          <w:p>
            <w:pPr>
              <w:pStyle w:val="198"/>
              <w:spacing w:beforeLines="0" w:afterLines="0" w:line="240" w:lineRule="auto"/>
              <w:rPr>
                <w:rFonts w:ascii="Times New Roman" w:hAnsi="Times New Roman" w:eastAsia="宋体" w:cs="Times New Roman"/>
                <w:snapToGrid w:val="0"/>
                <w:color w:val="000000"/>
                <w:kern w:val="21"/>
                <w:sz w:val="21"/>
                <w:szCs w:val="21"/>
                <w:highlight w:val="none"/>
                <w:lang w:val="en-US" w:eastAsia="zh-CN" w:bidi="ar-SA"/>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hAnsi="Times New Roman" w:eastAsia="宋体" w:cs="Times New Roman"/>
                <w:snapToGrid w:val="0"/>
                <w:color w:val="000000"/>
                <w:kern w:val="21"/>
                <w:sz w:val="21"/>
                <w:szCs w:val="21"/>
                <w:highlight w:val="none"/>
                <w:lang w:val="en-US" w:eastAsia="zh-CN" w:bidi="ar-SA"/>
              </w:rPr>
            </w:pPr>
            <w:r>
              <w:rPr>
                <w:rFonts w:ascii="Times New Roman"/>
                <w:snapToGrid w:val="0"/>
                <w:kern w:val="21"/>
                <w:szCs w:val="21"/>
                <w:highlight w:val="none"/>
              </w:rPr>
              <w:t>/</w:t>
            </w:r>
          </w:p>
        </w:tc>
        <w:tc>
          <w:tcPr>
            <w:tcW w:w="1701" w:type="dxa"/>
            <w:noWrap w:val="0"/>
            <w:vAlign w:val="center"/>
          </w:tcPr>
          <w:p>
            <w:pPr>
              <w:jc w:val="center"/>
              <w:rPr>
                <w:rFonts w:hint="eastAsia" w:ascii="Times New Roman" w:hAnsi="Times New Roman" w:eastAsia="宋体" w:cs="Times New Roman"/>
                <w:snapToGrid w:val="0"/>
                <w:kern w:val="21"/>
                <w:sz w:val="21"/>
                <w:szCs w:val="21"/>
                <w:highlight w:val="none"/>
                <w:lang w:val="en-US" w:eastAsia="zh-CN" w:bidi="ar-SA"/>
              </w:rPr>
            </w:pPr>
            <w:r>
              <w:rPr>
                <w:rFonts w:hint="eastAsia" w:eastAsia="宋体"/>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0.005</w:t>
            </w:r>
          </w:p>
        </w:tc>
        <w:tc>
          <w:tcPr>
            <w:tcW w:w="1761" w:type="dxa"/>
            <w:noWrap w:val="0"/>
            <w:vAlign w:val="center"/>
          </w:tcPr>
          <w:p>
            <w:pPr>
              <w:jc w:val="center"/>
              <w:rPr>
                <w:rFonts w:ascii="Times New Roman" w:hAnsi="Times New Roman" w:eastAsia="宋体" w:cs="Times New Roman"/>
                <w:bCs/>
                <w:snapToGrid w:val="0"/>
                <w:kern w:val="21"/>
                <w:sz w:val="21"/>
                <w:szCs w:val="21"/>
                <w:highlight w:val="none"/>
                <w:lang w:val="en-US" w:eastAsia="zh-CN" w:bidi="ar-SA"/>
              </w:rPr>
            </w:pPr>
            <w:r>
              <w:rPr>
                <w:bCs/>
                <w:snapToGrid w:val="0"/>
                <w:kern w:val="21"/>
                <w:szCs w:val="21"/>
                <w:highlight w:val="none"/>
              </w:rPr>
              <w:t>/</w:t>
            </w:r>
          </w:p>
        </w:tc>
        <w:tc>
          <w:tcPr>
            <w:tcW w:w="1959" w:type="dxa"/>
            <w:noWrap w:val="0"/>
            <w:vAlign w:val="center"/>
          </w:tcPr>
          <w:p>
            <w:pPr>
              <w:spacing w:beforeLines="0" w:afterLines="0" w:line="240" w:lineRule="auto"/>
              <w:jc w:val="center"/>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0.005</w:t>
            </w:r>
          </w:p>
        </w:tc>
        <w:tc>
          <w:tcPr>
            <w:tcW w:w="1489" w:type="dxa"/>
            <w:noWrap w:val="0"/>
            <w:vAlign w:val="center"/>
          </w:tcPr>
          <w:p>
            <w:pPr>
              <w:spacing w:beforeLines="0" w:afterLines="0" w:line="240" w:lineRule="auto"/>
              <w:jc w:val="center"/>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54" w:type="dxa"/>
            <w:vMerge w:val="continue"/>
            <w:noWrap w:val="0"/>
            <w:vAlign w:val="center"/>
          </w:tcPr>
          <w:p>
            <w:pPr>
              <w:pStyle w:val="198"/>
              <w:spacing w:beforeLines="0" w:afterLines="0" w:line="240" w:lineRule="auto"/>
              <w:rPr>
                <w:rFonts w:ascii="Times New Roman"/>
                <w:snapToGrid w:val="0"/>
                <w:color w:val="000000"/>
                <w:kern w:val="21"/>
                <w:szCs w:val="21"/>
                <w:highlight w:val="none"/>
              </w:rPr>
            </w:pPr>
          </w:p>
        </w:tc>
        <w:tc>
          <w:tcPr>
            <w:tcW w:w="2065" w:type="dxa"/>
            <w:noWrap w:val="0"/>
            <w:vAlign w:val="center"/>
          </w:tcPr>
          <w:p>
            <w:pPr>
              <w:pStyle w:val="198"/>
              <w:spacing w:beforeLines="0" w:afterLines="0" w:line="240" w:lineRule="auto"/>
              <w:rPr>
                <w:rFonts w:hint="default" w:ascii="Times New Roman"/>
                <w:snapToGrid w:val="0"/>
                <w:kern w:val="21"/>
                <w:szCs w:val="21"/>
                <w:highlight w:val="none"/>
                <w:lang w:val="en-US" w:eastAsia="zh-CN"/>
              </w:rPr>
            </w:pPr>
            <w:r>
              <w:rPr>
                <w:rFonts w:hint="eastAsia" w:ascii="Times New Roman"/>
                <w:snapToGrid w:val="0"/>
                <w:kern w:val="21"/>
                <w:szCs w:val="21"/>
                <w:highlight w:val="none"/>
                <w:lang w:val="en-US" w:eastAsia="zh-CN"/>
              </w:rPr>
              <w:t>废水处理污泥</w:t>
            </w:r>
          </w:p>
        </w:tc>
        <w:tc>
          <w:tcPr>
            <w:tcW w:w="1487"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276" w:type="dxa"/>
            <w:noWrap w:val="0"/>
            <w:vAlign w:val="center"/>
          </w:tcPr>
          <w:p>
            <w:pPr>
              <w:pStyle w:val="198"/>
              <w:spacing w:beforeLines="0" w:afterLines="0" w:line="240" w:lineRule="auto"/>
              <w:rPr>
                <w:rFonts w:ascii="Times New Roman"/>
                <w:snapToGrid w:val="0"/>
                <w:kern w:val="21"/>
                <w:szCs w:val="21"/>
                <w:highlight w:val="none"/>
              </w:rPr>
            </w:pPr>
            <w:r>
              <w:rPr>
                <w:rFonts w:ascii="Times New Roman"/>
                <w:snapToGrid w:val="0"/>
                <w:kern w:val="21"/>
                <w:szCs w:val="21"/>
                <w:highlight w:val="none"/>
              </w:rPr>
              <w:t>/</w:t>
            </w:r>
          </w:p>
        </w:tc>
        <w:tc>
          <w:tcPr>
            <w:tcW w:w="1701" w:type="dxa"/>
            <w:noWrap w:val="0"/>
            <w:vAlign w:val="center"/>
          </w:tcPr>
          <w:p>
            <w:pPr>
              <w:jc w:val="center"/>
              <w:rPr>
                <w:rFonts w:hint="eastAsia" w:eastAsia="宋体"/>
                <w:snapToGrid w:val="0"/>
                <w:kern w:val="21"/>
                <w:szCs w:val="21"/>
                <w:highlight w:val="none"/>
                <w:lang w:val="en-US" w:eastAsia="zh-CN"/>
              </w:rPr>
            </w:pPr>
            <w:r>
              <w:rPr>
                <w:rFonts w:hint="eastAsia" w:eastAsia="宋体"/>
                <w:snapToGrid w:val="0"/>
                <w:kern w:val="21"/>
                <w:szCs w:val="21"/>
                <w:highlight w:val="none"/>
                <w:lang w:val="en-US" w:eastAsia="zh-CN"/>
              </w:rPr>
              <w:t>/</w:t>
            </w:r>
          </w:p>
        </w:tc>
        <w:tc>
          <w:tcPr>
            <w:tcW w:w="1559" w:type="dxa"/>
            <w:noWrap w:val="0"/>
            <w:vAlign w:val="center"/>
          </w:tcPr>
          <w:p>
            <w:pPr>
              <w:spacing w:beforeLines="0" w:afterLines="0" w:line="240" w:lineRule="auto"/>
              <w:jc w:val="center"/>
              <w:rPr>
                <w:rFonts w:hint="eastAsia"/>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0.1</w:t>
            </w:r>
          </w:p>
        </w:tc>
        <w:tc>
          <w:tcPr>
            <w:tcW w:w="1761" w:type="dxa"/>
            <w:noWrap w:val="0"/>
            <w:vAlign w:val="center"/>
          </w:tcPr>
          <w:p>
            <w:pPr>
              <w:jc w:val="center"/>
              <w:rPr>
                <w:bCs/>
                <w:snapToGrid w:val="0"/>
                <w:kern w:val="21"/>
                <w:szCs w:val="21"/>
                <w:highlight w:val="none"/>
              </w:rPr>
            </w:pPr>
            <w:r>
              <w:rPr>
                <w:bCs/>
                <w:snapToGrid w:val="0"/>
                <w:kern w:val="21"/>
                <w:szCs w:val="21"/>
                <w:highlight w:val="none"/>
              </w:rPr>
              <w:t>/</w:t>
            </w:r>
          </w:p>
        </w:tc>
        <w:tc>
          <w:tcPr>
            <w:tcW w:w="1959" w:type="dxa"/>
            <w:noWrap w:val="0"/>
            <w:vAlign w:val="center"/>
          </w:tcPr>
          <w:p>
            <w:pPr>
              <w:spacing w:beforeLines="0" w:afterLines="0" w:line="240" w:lineRule="auto"/>
              <w:jc w:val="center"/>
              <w:rPr>
                <w:rFonts w:hint="eastAsia"/>
                <w:kern w:val="2"/>
                <w:sz w:val="21"/>
                <w:szCs w:val="21"/>
                <w:highlight w:val="none"/>
                <w:shd w:val="clear" w:color="auto" w:fill="FFFFFF"/>
                <w:lang w:val="en-US" w:eastAsia="zh-CN" w:bidi="ar-SA"/>
              </w:rPr>
            </w:pPr>
            <w:r>
              <w:rPr>
                <w:rFonts w:hint="eastAsia"/>
                <w:kern w:val="2"/>
                <w:sz w:val="21"/>
                <w:szCs w:val="21"/>
                <w:highlight w:val="none"/>
                <w:shd w:val="clear" w:color="auto" w:fill="FFFFFF"/>
                <w:lang w:val="en-US" w:eastAsia="zh-CN" w:bidi="ar-SA"/>
              </w:rPr>
              <w:t>0.1</w:t>
            </w:r>
          </w:p>
        </w:tc>
        <w:tc>
          <w:tcPr>
            <w:tcW w:w="1489" w:type="dxa"/>
            <w:noWrap w:val="0"/>
            <w:vAlign w:val="center"/>
          </w:tcPr>
          <w:p>
            <w:pPr>
              <w:spacing w:beforeLines="0" w:afterLines="0" w:line="240" w:lineRule="auto"/>
              <w:jc w:val="center"/>
              <w:rPr>
                <w:rFonts w:hint="eastAsia"/>
                <w:kern w:val="2"/>
                <w:sz w:val="21"/>
                <w:szCs w:val="21"/>
                <w:highlight w:val="none"/>
                <w:shd w:val="clear" w:color="auto" w:fill="FFFFFF"/>
                <w:lang w:val="en-US" w:eastAsia="zh-CN" w:bidi="ar-SA"/>
              </w:rPr>
            </w:pPr>
            <w:r>
              <w:rPr>
                <w:rFonts w:hint="eastAsia"/>
                <w:snapToGrid w:val="0"/>
                <w:kern w:val="21"/>
                <w:szCs w:val="21"/>
                <w:highlight w:val="none"/>
                <w:lang w:val="en-US" w:eastAsia="zh-CN"/>
              </w:rPr>
              <w:t>+</w:t>
            </w:r>
            <w:r>
              <w:rPr>
                <w:rFonts w:hint="eastAsia"/>
                <w:kern w:val="2"/>
                <w:sz w:val="21"/>
                <w:szCs w:val="21"/>
                <w:highlight w:val="none"/>
                <w:shd w:val="clear" w:color="auto" w:fill="FFFFFF"/>
                <w:lang w:val="en-US" w:eastAsia="zh-CN" w:bidi="ar-SA"/>
              </w:rPr>
              <w:t>0.1</w:t>
            </w:r>
          </w:p>
        </w:tc>
      </w:tr>
    </w:tbl>
    <w:p>
      <w:pPr>
        <w:pStyle w:val="198"/>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pPr>
      <w:r>
        <w:rPr>
          <w:rFonts w:hint="eastAsia"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int="eastAsia"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TimesNewRomanPS-Italic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宋体-方正超大字符集">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鼎简书宋">
    <w:altName w:val="宋体"/>
    <w:panose1 w:val="00000000000000000000"/>
    <w:charset w:val="86"/>
    <w:family w:val="modern"/>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Courier">
    <w:panose1 w:val="02060409020205020404"/>
    <w:charset w:val="00"/>
    <w:family w:val="modern"/>
    <w:pitch w:val="default"/>
    <w:sig w:usb0="00000007" w:usb1="00000000" w:usb2="00000000" w:usb3="00000000" w:csb0="00000093" w:csb1="00000000"/>
  </w:font>
  <w:font w:name="PMingLiU">
    <w:panose1 w:val="02020500000000000000"/>
    <w:charset w:val="88"/>
    <w:family w:val="roman"/>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方正宋三简体">
    <w:altName w:val="宋体"/>
    <w:panose1 w:val="00000000000000000000"/>
    <w:charset w:val="86"/>
    <w:family w:val="auto"/>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Fang Song">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p>
  <w:p>
    <w:pPr>
      <w:pStyle w:val="5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8A909"/>
    <w:multiLevelType w:val="singleLevel"/>
    <w:tmpl w:val="C928A909"/>
    <w:lvl w:ilvl="0" w:tentative="0">
      <w:start w:val="1"/>
      <w:numFmt w:val="decimal"/>
      <w:suff w:val="nothing"/>
      <w:lvlText w:val="（%1）"/>
      <w:lvlJc w:val="left"/>
    </w:lvl>
  </w:abstractNum>
  <w:abstractNum w:abstractNumId="1">
    <w:nsid w:val="FFFFFF7F"/>
    <w:multiLevelType w:val="singleLevel"/>
    <w:tmpl w:val="FFFFFF7F"/>
    <w:lvl w:ilvl="0" w:tentative="0">
      <w:start w:val="1"/>
      <w:numFmt w:val="decimal"/>
      <w:pStyle w:val="26"/>
      <w:lvlText w:val="%1."/>
      <w:lvlJc w:val="left"/>
      <w:pPr>
        <w:tabs>
          <w:tab w:val="left" w:pos="780"/>
        </w:tabs>
        <w:ind w:left="780" w:hanging="360"/>
      </w:pPr>
      <w:rPr>
        <w:rFonts w:cs="Times New Roman"/>
      </w:rPr>
    </w:lvl>
  </w:abstractNum>
  <w:abstractNum w:abstractNumId="2">
    <w:nsid w:val="00000001"/>
    <w:multiLevelType w:val="multilevel"/>
    <w:tmpl w:val="00000001"/>
    <w:lvl w:ilvl="0" w:tentative="0">
      <w:start w:val="1"/>
      <w:numFmt w:val="decimalEnclosedCircle"/>
      <w:pStyle w:val="322"/>
      <w:lvlText w:val="%1"/>
      <w:lvlJc w:val="left"/>
      <w:pPr>
        <w:ind w:left="360" w:hanging="360"/>
      </w:pPr>
      <w:rPr>
        <w:rFonts w:hint="default" w:asci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5"/>
    <w:multiLevelType w:val="multilevel"/>
    <w:tmpl w:val="00000005"/>
    <w:lvl w:ilvl="0" w:tentative="0">
      <w:start w:val="1"/>
      <w:numFmt w:val="decimalEnclosedCircle"/>
      <w:pStyle w:val="1147"/>
      <w:lvlText w:val="%1"/>
      <w:lvlJc w:val="left"/>
      <w:pPr>
        <w:ind w:left="360" w:hanging="360"/>
      </w:pPr>
      <w:rPr>
        <w:rFonts w:hint="default" w:ascii="宋体" w:eastAsia="宋体"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000016"/>
    <w:multiLevelType w:val="multilevel"/>
    <w:tmpl w:val="00000016"/>
    <w:lvl w:ilvl="0" w:tentative="0">
      <w:start w:val="1"/>
      <w:numFmt w:val="decimal"/>
      <w:pStyle w:val="86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1D31CB4"/>
    <w:multiLevelType w:val="multilevel"/>
    <w:tmpl w:val="01D31CB4"/>
    <w:lvl w:ilvl="0" w:tentative="0">
      <w:start w:val="1"/>
      <w:numFmt w:val="decimal"/>
      <w:pStyle w:val="1189"/>
      <w:lvlText w:val="表7.2 -%1"/>
      <w:lvlJc w:val="center"/>
      <w:pPr>
        <w:tabs>
          <w:tab w:val="left" w:pos="726"/>
        </w:tabs>
        <w:ind w:left="2" w:firstLine="4"/>
      </w:pPr>
      <w:rPr>
        <w:rFonts w:hint="default" w:ascii="Times New Roman" w:hAnsi="Times New Roman" w:cs="Times New Roman"/>
        <w:b/>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2E7176C"/>
    <w:multiLevelType w:val="singleLevel"/>
    <w:tmpl w:val="02E7176C"/>
    <w:lvl w:ilvl="0" w:tentative="0">
      <w:start w:val="1"/>
      <w:numFmt w:val="bullet"/>
      <w:pStyle w:val="1080"/>
      <w:lvlText w:val=""/>
      <w:lvlJc w:val="left"/>
      <w:pPr>
        <w:tabs>
          <w:tab w:val="left" w:pos="504"/>
        </w:tabs>
        <w:ind w:left="72" w:firstLine="72"/>
      </w:pPr>
      <w:rPr>
        <w:rFonts w:hint="default" w:ascii="Wingdings" w:hAnsi="Wingdings"/>
        <w:spacing w:val="0"/>
        <w:w w:val="100"/>
        <w:kern w:val="0"/>
        <w:position w:val="0"/>
        <w:sz w:val="28"/>
      </w:rPr>
    </w:lvl>
  </w:abstractNum>
  <w:abstractNum w:abstractNumId="7">
    <w:nsid w:val="0BBD0933"/>
    <w:multiLevelType w:val="multilevel"/>
    <w:tmpl w:val="0BBD0933"/>
    <w:lvl w:ilvl="0" w:tentative="0">
      <w:start w:val="4"/>
      <w:numFmt w:val="decimal"/>
      <w:pStyle w:val="1245"/>
      <w:suff w:val="space"/>
      <w:lvlText w:val="%1"/>
      <w:lvlJc w:val="left"/>
      <w:rPr>
        <w:rFonts w:hint="eastAsia" w:ascii="黑体" w:eastAsia="黑体" w:cs="Times New Roman"/>
        <w:b w:val="0"/>
        <w:bCs w:val="0"/>
        <w:i w:val="0"/>
        <w:iCs w:val="0"/>
        <w:color w:val="auto"/>
        <w:sz w:val="28"/>
        <w:szCs w:val="28"/>
      </w:rPr>
    </w:lvl>
    <w:lvl w:ilvl="1" w:tentative="0">
      <w:start w:val="1"/>
      <w:numFmt w:val="decimal"/>
      <w:suff w:val="space"/>
      <w:lvlText w:val="%1.%2"/>
      <w:lvlJc w:val="left"/>
      <w:rPr>
        <w:rFonts w:hint="eastAsia" w:ascii="黑体" w:eastAsia="黑体" w:cs="Times New Roman"/>
        <w:b w:val="0"/>
        <w:bCs w:val="0"/>
        <w:i w:val="0"/>
        <w:iCs w:val="0"/>
        <w:color w:val="auto"/>
        <w:sz w:val="28"/>
        <w:szCs w:val="28"/>
      </w:rPr>
    </w:lvl>
    <w:lvl w:ilvl="2" w:tentative="0">
      <w:start w:val="1"/>
      <w:numFmt w:val="decimal"/>
      <w:suff w:val="space"/>
      <w:lvlText w:val="%1.%2.%3"/>
      <w:lvlJc w:val="left"/>
      <w:rPr>
        <w:rFonts w:hint="eastAsia" w:ascii="宋体" w:eastAsia="宋体" w:cs="Times New Roman"/>
        <w:b w:val="0"/>
        <w:bCs w:val="0"/>
        <w:i w:val="0"/>
        <w:iCs w:val="0"/>
        <w:color w:val="auto"/>
        <w:sz w:val="28"/>
        <w:szCs w:val="28"/>
      </w:rPr>
    </w:lvl>
    <w:lvl w:ilvl="3" w:tentative="0">
      <w:start w:val="1"/>
      <w:numFmt w:val="decimal"/>
      <w:suff w:val="space"/>
      <w:lvlText w:val="%1.%2.%3.%4"/>
      <w:lvlJc w:val="left"/>
      <w:rPr>
        <w:rFonts w:hint="eastAsia" w:ascii="宋体" w:hAnsi="Arial" w:eastAsia="宋体" w:cs="Times New Roman"/>
        <w:b w:val="0"/>
        <w:bCs w:val="0"/>
        <w:i w:val="0"/>
        <w:iCs w:val="0"/>
        <w:color w:val="auto"/>
        <w:sz w:val="28"/>
        <w:szCs w:val="28"/>
      </w:rPr>
    </w:lvl>
    <w:lvl w:ilvl="4" w:tentative="0">
      <w:start w:val="1"/>
      <w:numFmt w:val="decimal"/>
      <w:suff w:val="space"/>
      <w:lvlText w:val="%5)"/>
      <w:lvlJc w:val="left"/>
      <w:pPr>
        <w:ind w:firstLine="567"/>
      </w:pPr>
      <w:rPr>
        <w:rFonts w:hint="eastAsia" w:ascii="宋体" w:hAnsi="Times New Roman" w:eastAsia="宋体" w:cs="Times New Roman"/>
        <w:b w:val="0"/>
        <w:bCs w:val="0"/>
        <w:i w:val="0"/>
        <w:iCs w:val="0"/>
        <w:sz w:val="28"/>
        <w:szCs w:val="28"/>
      </w:rPr>
    </w:lvl>
    <w:lvl w:ilvl="5" w:tentative="0">
      <w:start w:val="1"/>
      <w:numFmt w:val="decimal"/>
      <w:suff w:val="space"/>
      <w:lvlText w:val="(%6)"/>
      <w:lvlJc w:val="left"/>
      <w:pPr>
        <w:ind w:left="-102" w:firstLine="567"/>
      </w:pPr>
      <w:rPr>
        <w:rFonts w:hint="eastAsia" w:ascii="宋体" w:eastAsia="宋体" w:cs="Times New Roman"/>
        <w:b w:val="0"/>
        <w:bCs w:val="0"/>
        <w:i w:val="0"/>
        <w:iCs w:val="0"/>
        <w:sz w:val="28"/>
        <w:szCs w:val="28"/>
      </w:rPr>
    </w:lvl>
    <w:lvl w:ilvl="6" w:tentative="0">
      <w:start w:val="1"/>
      <w:numFmt w:val="decimal"/>
      <w:lvlText w:val="%1.%2.%3.%4.%5.%6.%7"/>
      <w:lvlJc w:val="left"/>
      <w:pPr>
        <w:tabs>
          <w:tab w:val="left" w:pos="396"/>
        </w:tabs>
        <w:ind w:left="396" w:hanging="1296"/>
      </w:pPr>
      <w:rPr>
        <w:rFonts w:hint="eastAsia" w:cs="Times New Roman"/>
      </w:rPr>
    </w:lvl>
    <w:lvl w:ilvl="7" w:tentative="0">
      <w:start w:val="1"/>
      <w:numFmt w:val="decimal"/>
      <w:lvlText w:val="%1.%2.%3.%4.%5.%6.%7.%8"/>
      <w:lvlJc w:val="left"/>
      <w:pPr>
        <w:tabs>
          <w:tab w:val="left" w:pos="540"/>
        </w:tabs>
        <w:ind w:left="540" w:hanging="1440"/>
      </w:pPr>
      <w:rPr>
        <w:rFonts w:hint="eastAsia" w:cs="Times New Roman"/>
      </w:rPr>
    </w:lvl>
    <w:lvl w:ilvl="8" w:tentative="0">
      <w:start w:val="1"/>
      <w:numFmt w:val="decimal"/>
      <w:lvlText w:val="%1.%2.%3.%4.%5.%6.%7.%8.%9"/>
      <w:lvlJc w:val="left"/>
      <w:pPr>
        <w:tabs>
          <w:tab w:val="left" w:pos="684"/>
        </w:tabs>
        <w:ind w:left="684" w:hanging="1584"/>
      </w:pPr>
      <w:rPr>
        <w:rFonts w:hint="eastAsia" w:cs="Times New Roman"/>
      </w:rPr>
    </w:lvl>
  </w:abstractNum>
  <w:abstractNum w:abstractNumId="8">
    <w:nsid w:val="1E9F78A5"/>
    <w:multiLevelType w:val="multilevel"/>
    <w:tmpl w:val="1E9F78A5"/>
    <w:lvl w:ilvl="0" w:tentative="0">
      <w:start w:val="1"/>
      <w:numFmt w:val="decimal"/>
      <w:pStyle w:val="1122"/>
      <w:lvlText w:val="%1."/>
      <w:lvlJc w:val="left"/>
      <w:pPr>
        <w:tabs>
          <w:tab w:val="left" w:pos="420"/>
        </w:tabs>
        <w:ind w:left="420" w:hanging="420"/>
      </w:pPr>
      <w:rPr>
        <w:rFonts w:hint="eastAsia" w:cs="Times New Roman"/>
      </w:rPr>
    </w:lvl>
    <w:lvl w:ilvl="1" w:tentative="0">
      <w:start w:val="1"/>
      <w:numFmt w:val="decimal"/>
      <w:lvlText w:val="（%2）"/>
      <w:lvlJc w:val="left"/>
      <w:pPr>
        <w:tabs>
          <w:tab w:val="left" w:pos="1710"/>
        </w:tabs>
        <w:ind w:left="1710" w:hanging="1290"/>
      </w:pPr>
      <w:rPr>
        <w:rFonts w:hint="default" w:cs="Times New Roman"/>
        <w:b/>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2C049774"/>
    <w:multiLevelType w:val="singleLevel"/>
    <w:tmpl w:val="2C049774"/>
    <w:lvl w:ilvl="0" w:tentative="0">
      <w:start w:val="1"/>
      <w:numFmt w:val="decimal"/>
      <w:suff w:val="nothing"/>
      <w:lvlText w:val="（%1）"/>
      <w:lvlJc w:val="left"/>
    </w:lvl>
  </w:abstractNum>
  <w:abstractNum w:abstractNumId="10">
    <w:nsid w:val="37660A18"/>
    <w:multiLevelType w:val="multilevel"/>
    <w:tmpl w:val="37660A18"/>
    <w:lvl w:ilvl="0" w:tentative="0">
      <w:start w:val="1"/>
      <w:numFmt w:val="decimal"/>
      <w:pStyle w:val="1244"/>
      <w:lvlText w:val="%1"/>
      <w:lvlJc w:val="left"/>
      <w:pPr>
        <w:ind w:left="425" w:hanging="425"/>
      </w:pPr>
      <w:rPr>
        <w:rFonts w:hint="default" w:ascii="Times New Roman" w:hAnsi="Times New Roman" w:cs="Times New Roman"/>
      </w:rPr>
    </w:lvl>
    <w:lvl w:ilvl="1" w:tentative="0">
      <w:start w:val="1"/>
      <w:numFmt w:val="decimal"/>
      <w:pStyle w:val="1094"/>
      <w:lvlText w:val="%1.%2"/>
      <w:lvlJc w:val="left"/>
      <w:pPr>
        <w:ind w:left="992" w:hanging="567"/>
      </w:pPr>
      <w:rPr>
        <w:rFonts w:cs="Times New Roman"/>
      </w:rPr>
    </w:lvl>
    <w:lvl w:ilvl="2" w:tentative="0">
      <w:start w:val="1"/>
      <w:numFmt w:val="decimal"/>
      <w:pStyle w:val="328"/>
      <w:lvlText w:val="%1.%2.%3"/>
      <w:lvlJc w:val="left"/>
      <w:pPr>
        <w:ind w:left="1418" w:hanging="567"/>
      </w:pPr>
      <w:rPr>
        <w:rFonts w:cs="Times New Roman"/>
      </w:rPr>
    </w:lvl>
    <w:lvl w:ilvl="3" w:tentative="0">
      <w:start w:val="1"/>
      <w:numFmt w:val="decimal"/>
      <w:pStyle w:val="880"/>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11">
    <w:nsid w:val="37A04360"/>
    <w:multiLevelType w:val="multilevel"/>
    <w:tmpl w:val="37A04360"/>
    <w:lvl w:ilvl="0" w:tentative="0">
      <w:start w:val="1"/>
      <w:numFmt w:val="decimal"/>
      <w:pStyle w:val="683"/>
      <w:lvlText w:val="表1.11-%1"/>
      <w:lvlJc w:val="center"/>
      <w:pPr>
        <w:tabs>
          <w:tab w:val="left" w:pos="2444"/>
        </w:tabs>
        <w:ind w:left="1720" w:firstLine="4"/>
      </w:pPr>
      <w:rPr>
        <w:rFonts w:hint="default" w:ascii="Times New Roman" w:hAnsi="Times New Roman" w:cs="Times New Roman"/>
        <w:b/>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A9076B2"/>
    <w:multiLevelType w:val="multilevel"/>
    <w:tmpl w:val="3A9076B2"/>
    <w:lvl w:ilvl="0" w:tentative="0">
      <w:start w:val="2"/>
      <w:numFmt w:val="decimal"/>
      <w:lvlText w:val="%1、"/>
      <w:lvlJc w:val="left"/>
      <w:pPr>
        <w:tabs>
          <w:tab w:val="left" w:pos="929"/>
        </w:tabs>
        <w:ind w:left="929"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pStyle w:val="972"/>
      <w:lvlText w:val="%4."/>
      <w:lvlJc w:val="left"/>
      <w:pPr>
        <w:tabs>
          <w:tab w:val="left" w:pos="2249"/>
        </w:tabs>
        <w:ind w:left="2249" w:hanging="42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3">
    <w:nsid w:val="44B17BF9"/>
    <w:multiLevelType w:val="multilevel"/>
    <w:tmpl w:val="44B17BF9"/>
    <w:lvl w:ilvl="0" w:tentative="0">
      <w:start w:val="1"/>
      <w:numFmt w:val="decimal"/>
      <w:suff w:val="nothing"/>
      <w:lvlText w:val="%1"/>
      <w:lvlJc w:val="left"/>
      <w:rPr>
        <w:rFonts w:hint="eastAsia" w:cs="Times New Roman"/>
      </w:rPr>
    </w:lvl>
    <w:lvl w:ilvl="1" w:tentative="0">
      <w:start w:val="1"/>
      <w:numFmt w:val="lowerLetter"/>
      <w:lvlText w:val="%2)"/>
      <w:lvlJc w:val="left"/>
      <w:pPr>
        <w:ind w:left="697" w:hanging="420"/>
      </w:pPr>
      <w:rPr>
        <w:rFonts w:cs="Times New Roman"/>
      </w:rPr>
    </w:lvl>
    <w:lvl w:ilvl="2" w:tentative="0">
      <w:start w:val="1"/>
      <w:numFmt w:val="lowerRoman"/>
      <w:lvlText w:val="%3."/>
      <w:lvlJc w:val="right"/>
      <w:pPr>
        <w:ind w:left="1117" w:hanging="420"/>
      </w:pPr>
      <w:rPr>
        <w:rFonts w:cs="Times New Roman"/>
      </w:rPr>
    </w:lvl>
    <w:lvl w:ilvl="3" w:tentative="0">
      <w:start w:val="1"/>
      <w:numFmt w:val="decimal"/>
      <w:lvlText w:val="%4."/>
      <w:lvlJc w:val="left"/>
      <w:pPr>
        <w:ind w:left="1537" w:hanging="420"/>
      </w:pPr>
      <w:rPr>
        <w:rFonts w:cs="Times New Roman"/>
      </w:rPr>
    </w:lvl>
    <w:lvl w:ilvl="4" w:tentative="0">
      <w:start w:val="1"/>
      <w:numFmt w:val="lowerLetter"/>
      <w:lvlText w:val="%5)"/>
      <w:lvlJc w:val="left"/>
      <w:pPr>
        <w:ind w:left="1957" w:hanging="420"/>
      </w:pPr>
      <w:rPr>
        <w:rFonts w:cs="Times New Roman"/>
      </w:rPr>
    </w:lvl>
    <w:lvl w:ilvl="5" w:tentative="0">
      <w:start w:val="1"/>
      <w:numFmt w:val="lowerRoman"/>
      <w:lvlText w:val="%6."/>
      <w:lvlJc w:val="right"/>
      <w:pPr>
        <w:ind w:left="2377" w:hanging="420"/>
      </w:pPr>
      <w:rPr>
        <w:rFonts w:cs="Times New Roman"/>
      </w:rPr>
    </w:lvl>
    <w:lvl w:ilvl="6" w:tentative="0">
      <w:start w:val="1"/>
      <w:numFmt w:val="decimal"/>
      <w:lvlText w:val="%7."/>
      <w:lvlJc w:val="left"/>
      <w:pPr>
        <w:ind w:left="2797" w:hanging="420"/>
      </w:pPr>
      <w:rPr>
        <w:rFonts w:cs="Times New Roman"/>
      </w:rPr>
    </w:lvl>
    <w:lvl w:ilvl="7" w:tentative="0">
      <w:start w:val="1"/>
      <w:numFmt w:val="lowerLetter"/>
      <w:lvlText w:val="%8)"/>
      <w:lvlJc w:val="left"/>
      <w:pPr>
        <w:ind w:left="3217" w:hanging="420"/>
      </w:pPr>
      <w:rPr>
        <w:rFonts w:cs="Times New Roman"/>
      </w:rPr>
    </w:lvl>
    <w:lvl w:ilvl="8" w:tentative="0">
      <w:start w:val="1"/>
      <w:numFmt w:val="lowerRoman"/>
      <w:lvlText w:val="%9."/>
      <w:lvlJc w:val="right"/>
      <w:pPr>
        <w:ind w:left="3637" w:hanging="420"/>
      </w:pPr>
      <w:rPr>
        <w:rFonts w:cs="Times New Roman"/>
      </w:rPr>
    </w:lvl>
  </w:abstractNum>
  <w:abstractNum w:abstractNumId="14">
    <w:nsid w:val="47071C76"/>
    <w:multiLevelType w:val="multilevel"/>
    <w:tmpl w:val="47071C76"/>
    <w:lvl w:ilvl="0" w:tentative="0">
      <w:start w:val="1"/>
      <w:numFmt w:val="decimal"/>
      <w:lvlText w:val="%1"/>
      <w:lvlJc w:val="left"/>
      <w:pPr>
        <w:tabs>
          <w:tab w:val="left" w:pos="360"/>
        </w:tabs>
      </w:pPr>
      <w:rPr>
        <w:rFonts w:hint="eastAsia" w:ascii="仿宋_GB2312" w:eastAsia="仿宋_GB2312" w:cs="Times New Roman"/>
        <w:b/>
        <w:i w:val="0"/>
        <w:sz w:val="32"/>
      </w:rPr>
    </w:lvl>
    <w:lvl w:ilvl="1" w:tentative="0">
      <w:start w:val="1"/>
      <w:numFmt w:val="decimal"/>
      <w:pStyle w:val="1091"/>
      <w:lvlText w:val="%1.%2"/>
      <w:lvlJc w:val="left"/>
      <w:pPr>
        <w:tabs>
          <w:tab w:val="left" w:pos="720"/>
        </w:tabs>
      </w:pPr>
      <w:rPr>
        <w:rFonts w:hint="eastAsia" w:ascii="仿宋_GB2312" w:eastAsia="仿宋_GB2312" w:cs="Times New Roman"/>
        <w:b/>
        <w:i w:val="0"/>
        <w:sz w:val="30"/>
      </w:rPr>
    </w:lvl>
    <w:lvl w:ilvl="2" w:tentative="0">
      <w:start w:val="1"/>
      <w:numFmt w:val="none"/>
      <w:lvlText w:val="1.%21"/>
      <w:lvlJc w:val="left"/>
      <w:pPr>
        <w:tabs>
          <w:tab w:val="left" w:pos="1080"/>
        </w:tabs>
      </w:pPr>
      <w:rPr>
        <w:rFonts w:hint="eastAsia" w:ascii="仿宋_GB2312" w:eastAsia="仿宋_GB2312" w:cs="Times New Roman"/>
        <w:b w:val="0"/>
        <w:i w:val="0"/>
        <w:sz w:val="28"/>
      </w:rPr>
    </w:lvl>
    <w:lvl w:ilvl="3" w:tentative="0">
      <w:start w:val="1"/>
      <w:numFmt w:val="decimal"/>
      <w:lvlRestart w:val="0"/>
      <w:isLgl/>
      <w:lvlText w:val="%1.%2.%3.%4"/>
      <w:lvlJc w:val="left"/>
      <w:pPr>
        <w:tabs>
          <w:tab w:val="left" w:pos="1440"/>
        </w:tabs>
      </w:pPr>
      <w:rPr>
        <w:rFonts w:hint="eastAsia" w:ascii="仿宋_GB2312" w:eastAsia="仿宋_GB2312" w:cs="Times New Roman"/>
        <w:b w:val="0"/>
        <w:i w:val="0"/>
        <w:sz w:val="28"/>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5">
    <w:nsid w:val="5089670E"/>
    <w:multiLevelType w:val="multilevel"/>
    <w:tmpl w:val="5089670E"/>
    <w:lvl w:ilvl="0" w:tentative="0">
      <w:start w:val="1"/>
      <w:numFmt w:val="decimal"/>
      <w:suff w:val="space"/>
      <w:lvlText w:val="%1"/>
      <w:lvlJc w:val="left"/>
      <w:pPr>
        <w:ind w:left="140"/>
      </w:pPr>
      <w:rPr>
        <w:rFonts w:hint="eastAsia" w:ascii="黑体" w:eastAsia="黑体" w:cs="Times New Roman"/>
        <w:b w:val="0"/>
        <w:bCs w:val="0"/>
        <w:i w:val="0"/>
        <w:iCs w:val="0"/>
        <w:color w:val="auto"/>
        <w:sz w:val="28"/>
        <w:szCs w:val="28"/>
      </w:rPr>
    </w:lvl>
    <w:lvl w:ilvl="1" w:tentative="0">
      <w:start w:val="1"/>
      <w:numFmt w:val="decimal"/>
      <w:suff w:val="space"/>
      <w:lvlText w:val="%1.%2"/>
      <w:lvlJc w:val="left"/>
      <w:pPr>
        <w:ind w:left="4962"/>
      </w:pPr>
      <w:rPr>
        <w:rFonts w:hint="eastAsia" w:ascii="黑体" w:eastAsia="黑体" w:cs="Times New Roman"/>
        <w:b w:val="0"/>
        <w:bCs w:val="0"/>
        <w:i w:val="0"/>
        <w:iCs w:val="0"/>
        <w:caps w:val="0"/>
        <w:smallCaps w:val="0"/>
        <w:strike w:val="0"/>
        <w:dstrike w:val="0"/>
        <w:vanish w:val="0"/>
        <w:color w:val="000000"/>
        <w:spacing w:val="0"/>
        <w:position w:val="0"/>
        <w:sz w:val="28"/>
        <w:szCs w:val="28"/>
        <w:u w:val="none"/>
        <w:vertAlign w:val="baseline"/>
      </w:rPr>
    </w:lvl>
    <w:lvl w:ilvl="2" w:tentative="0">
      <w:start w:val="1"/>
      <w:numFmt w:val="decimal"/>
      <w:suff w:val="space"/>
      <w:lvlText w:val="%1.%2.%3"/>
      <w:lvlJc w:val="left"/>
      <w:pPr>
        <w:ind w:left="700"/>
      </w:pPr>
      <w:rPr>
        <w:rFonts w:hint="eastAsia" w:ascii="宋体" w:eastAsia="宋体" w:cs="Times New Roman"/>
        <w:b w:val="0"/>
        <w:bCs w:val="0"/>
        <w:i w:val="0"/>
        <w:iCs w:val="0"/>
        <w:caps w:val="0"/>
        <w:smallCaps w:val="0"/>
        <w:strike w:val="0"/>
        <w:color w:val="auto"/>
        <w:spacing w:val="0"/>
        <w:sz w:val="28"/>
        <w:szCs w:val="28"/>
        <w:u w:val="none"/>
      </w:rPr>
    </w:lvl>
    <w:lvl w:ilvl="3" w:tentative="0">
      <w:start w:val="1"/>
      <w:numFmt w:val="decimal"/>
      <w:suff w:val="space"/>
      <w:lvlText w:val="%1.%2.%3.%4"/>
      <w:lvlJc w:val="left"/>
      <w:rPr>
        <w:rFonts w:hint="eastAsia" w:ascii="宋体" w:hAnsi="Arial" w:eastAsia="宋体" w:cs="Times New Roman"/>
        <w:b w:val="0"/>
        <w:bCs w:val="0"/>
        <w:i w:val="0"/>
        <w:iCs w:val="0"/>
        <w:color w:val="auto"/>
        <w:sz w:val="28"/>
        <w:szCs w:val="28"/>
      </w:rPr>
    </w:lvl>
    <w:lvl w:ilvl="4" w:tentative="0">
      <w:start w:val="1"/>
      <w:numFmt w:val="decimal"/>
      <w:pStyle w:val="593"/>
      <w:suff w:val="space"/>
      <w:lvlText w:val="%5)"/>
      <w:lvlJc w:val="left"/>
      <w:pPr>
        <w:ind w:left="-567" w:firstLine="567"/>
      </w:pPr>
      <w:rPr>
        <w:rFonts w:hint="eastAsia" w:ascii="宋体" w:eastAsia="宋体" w:cs="Times New Roman"/>
        <w:b w:val="0"/>
        <w:i w:val="0"/>
        <w:sz w:val="28"/>
        <w:szCs w:val="28"/>
      </w:rPr>
    </w:lvl>
    <w:lvl w:ilvl="5" w:tentative="0">
      <w:start w:val="1"/>
      <w:numFmt w:val="decimal"/>
      <w:suff w:val="space"/>
      <w:lvlText w:val="(%6)"/>
      <w:lvlJc w:val="left"/>
      <w:pPr>
        <w:ind w:left="-427" w:firstLine="567"/>
      </w:pPr>
      <w:rPr>
        <w:rFonts w:hint="eastAsia" w:ascii="宋体" w:eastAsia="宋体" w:cs="Times New Roman"/>
        <w:b w:val="0"/>
        <w:bCs w:val="0"/>
        <w:i w:val="0"/>
        <w:iCs w:val="0"/>
        <w:sz w:val="28"/>
        <w:szCs w:val="28"/>
      </w:rPr>
    </w:lvl>
    <w:lvl w:ilvl="6" w:tentative="0">
      <w:start w:val="1"/>
      <w:numFmt w:val="decimal"/>
      <w:lvlText w:val="%1.%2.%3.%4.%5.%6.%7"/>
      <w:lvlJc w:val="left"/>
      <w:pPr>
        <w:tabs>
          <w:tab w:val="left" w:pos="936"/>
        </w:tabs>
        <w:ind w:left="936" w:hanging="1296"/>
      </w:pPr>
      <w:rPr>
        <w:rFonts w:hint="eastAsia" w:cs="Times New Roman"/>
      </w:rPr>
    </w:lvl>
    <w:lvl w:ilvl="7" w:tentative="0">
      <w:start w:val="1"/>
      <w:numFmt w:val="decimal"/>
      <w:lvlText w:val="%1.%2.%3.%4.%5.%6.%7.%8"/>
      <w:lvlJc w:val="left"/>
      <w:pPr>
        <w:tabs>
          <w:tab w:val="left" w:pos="1080"/>
        </w:tabs>
        <w:ind w:left="1080" w:hanging="1440"/>
      </w:pPr>
      <w:rPr>
        <w:rFonts w:hint="eastAsia" w:cs="Times New Roman"/>
      </w:rPr>
    </w:lvl>
    <w:lvl w:ilvl="8" w:tentative="0">
      <w:start w:val="1"/>
      <w:numFmt w:val="decimal"/>
      <w:lvlText w:val="%1.%2.%3.%4.%5.%6.%7.%8.%9"/>
      <w:lvlJc w:val="left"/>
      <w:pPr>
        <w:tabs>
          <w:tab w:val="left" w:pos="1224"/>
        </w:tabs>
        <w:ind w:left="1224" w:hanging="1584"/>
      </w:pPr>
      <w:rPr>
        <w:rFonts w:hint="eastAsia" w:cs="Times New Roman"/>
      </w:rPr>
    </w:lvl>
  </w:abstractNum>
  <w:abstractNum w:abstractNumId="16">
    <w:nsid w:val="557C2AF5"/>
    <w:multiLevelType w:val="multilevel"/>
    <w:tmpl w:val="557C2AF5"/>
    <w:lvl w:ilvl="0" w:tentative="0">
      <w:start w:val="1"/>
      <w:numFmt w:val="decimal"/>
      <w:pStyle w:val="642"/>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7">
    <w:nsid w:val="5AE17DE8"/>
    <w:multiLevelType w:val="singleLevel"/>
    <w:tmpl w:val="5AE17DE8"/>
    <w:lvl w:ilvl="0" w:tentative="0">
      <w:start w:val="3"/>
      <w:numFmt w:val="decimal"/>
      <w:suff w:val="nothing"/>
      <w:lvlText w:val="%1）"/>
      <w:lvlJc w:val="left"/>
    </w:lvl>
  </w:abstractNum>
  <w:abstractNum w:abstractNumId="18">
    <w:nsid w:val="646260FA"/>
    <w:multiLevelType w:val="multilevel"/>
    <w:tmpl w:val="646260FA"/>
    <w:lvl w:ilvl="0" w:tentative="0">
      <w:start w:val="1"/>
      <w:numFmt w:val="decimal"/>
      <w:pStyle w:val="939"/>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9">
    <w:nsid w:val="6E9F749B"/>
    <w:multiLevelType w:val="singleLevel"/>
    <w:tmpl w:val="6E9F749B"/>
    <w:lvl w:ilvl="0" w:tentative="0">
      <w:start w:val="1"/>
      <w:numFmt w:val="decimal"/>
      <w:suff w:val="nothing"/>
      <w:lvlText w:val="%1、"/>
      <w:lvlJc w:val="left"/>
    </w:lvl>
  </w:abstractNum>
  <w:abstractNum w:abstractNumId="20">
    <w:nsid w:val="766D7B15"/>
    <w:multiLevelType w:val="multilevel"/>
    <w:tmpl w:val="766D7B15"/>
    <w:lvl w:ilvl="0" w:tentative="0">
      <w:start w:val="1"/>
      <w:numFmt w:val="decimal"/>
      <w:pStyle w:val="284"/>
      <w:lvlText w:val="%1"/>
      <w:lvlJc w:val="left"/>
      <w:pPr>
        <w:tabs>
          <w:tab w:val="left" w:pos="425"/>
        </w:tabs>
        <w:ind w:left="425" w:hanging="425"/>
      </w:pPr>
      <w:rPr>
        <w:rFonts w:hint="eastAsia" w:cs="Times New Roman"/>
      </w:rPr>
    </w:lvl>
    <w:lvl w:ilvl="1" w:tentative="0">
      <w:start w:val="1"/>
      <w:numFmt w:val="decimal"/>
      <w:lvlText w:val="%1.%2"/>
      <w:lvlJc w:val="left"/>
      <w:pPr>
        <w:tabs>
          <w:tab w:val="left" w:pos="1865"/>
        </w:tabs>
        <w:ind w:left="992" w:hanging="567"/>
      </w:pPr>
      <w:rPr>
        <w:rFonts w:hint="eastAsia" w:cs="Times New Roman"/>
      </w:rPr>
    </w:lvl>
    <w:lvl w:ilvl="2" w:tentative="0">
      <w:start w:val="1"/>
      <w:numFmt w:val="decimal"/>
      <w:lvlText w:val="%1.%2.%3"/>
      <w:lvlJc w:val="left"/>
      <w:pPr>
        <w:tabs>
          <w:tab w:val="left" w:pos="3011"/>
        </w:tabs>
        <w:ind w:left="1418" w:hanging="567"/>
      </w:pPr>
      <w:rPr>
        <w:rFonts w:hint="eastAsia" w:cs="Times New Roman"/>
      </w:rPr>
    </w:lvl>
    <w:lvl w:ilvl="3" w:tentative="0">
      <w:start w:val="1"/>
      <w:numFmt w:val="decimal"/>
      <w:lvlText w:val="%1.%2.%3.%4"/>
      <w:lvlJc w:val="left"/>
      <w:pPr>
        <w:tabs>
          <w:tab w:val="left" w:pos="4156"/>
        </w:tabs>
        <w:ind w:left="1984" w:hanging="708"/>
      </w:pPr>
      <w:rPr>
        <w:rFonts w:hint="eastAsia" w:cs="Times New Roman"/>
      </w:rPr>
    </w:lvl>
    <w:lvl w:ilvl="4" w:tentative="0">
      <w:start w:val="1"/>
      <w:numFmt w:val="decimal"/>
      <w:lvlText w:val="%1.%2.%3.%4.%5"/>
      <w:lvlJc w:val="left"/>
      <w:pPr>
        <w:tabs>
          <w:tab w:val="left" w:pos="5301"/>
        </w:tabs>
        <w:ind w:left="2551" w:hanging="850"/>
      </w:pPr>
      <w:rPr>
        <w:rFonts w:hint="eastAsia" w:cs="Times New Roman"/>
      </w:rPr>
    </w:lvl>
    <w:lvl w:ilvl="5" w:tentative="0">
      <w:start w:val="1"/>
      <w:numFmt w:val="decimal"/>
      <w:lvlText w:val="%1.%2.%3.%4.%5.%6"/>
      <w:lvlJc w:val="left"/>
      <w:pPr>
        <w:tabs>
          <w:tab w:val="left" w:pos="6446"/>
        </w:tabs>
        <w:ind w:left="3260" w:hanging="1134"/>
      </w:pPr>
      <w:rPr>
        <w:rFonts w:hint="eastAsia" w:cs="Times New Roman"/>
      </w:rPr>
    </w:lvl>
    <w:lvl w:ilvl="6" w:tentative="0">
      <w:start w:val="1"/>
      <w:numFmt w:val="decimal"/>
      <w:lvlText w:val="%1.%2.%3.%4.%5.%6.%7"/>
      <w:lvlJc w:val="left"/>
      <w:pPr>
        <w:tabs>
          <w:tab w:val="left" w:pos="7591"/>
        </w:tabs>
        <w:ind w:left="3827" w:hanging="1276"/>
      </w:pPr>
      <w:rPr>
        <w:rFonts w:hint="eastAsia" w:cs="Times New Roman"/>
      </w:rPr>
    </w:lvl>
    <w:lvl w:ilvl="7" w:tentative="0">
      <w:start w:val="1"/>
      <w:numFmt w:val="decimal"/>
      <w:lvlText w:val="%1.%2.%3.%4.%5.%6.%7.%8"/>
      <w:lvlJc w:val="left"/>
      <w:pPr>
        <w:tabs>
          <w:tab w:val="left" w:pos="8736"/>
        </w:tabs>
        <w:ind w:left="4394" w:hanging="1418"/>
      </w:pPr>
      <w:rPr>
        <w:rFonts w:hint="eastAsia" w:cs="Times New Roman"/>
      </w:rPr>
    </w:lvl>
    <w:lvl w:ilvl="8" w:tentative="0">
      <w:start w:val="1"/>
      <w:numFmt w:val="decimal"/>
      <w:lvlText w:val="%1.%2.%3.%4.%5.%6.%7.%8.%9"/>
      <w:lvlJc w:val="left"/>
      <w:pPr>
        <w:tabs>
          <w:tab w:val="left" w:pos="10242"/>
        </w:tabs>
        <w:ind w:left="5102" w:hanging="1700"/>
      </w:pPr>
      <w:rPr>
        <w:rFonts w:hint="eastAsia" w:cs="Times New Roman"/>
      </w:rPr>
    </w:lvl>
  </w:abstractNum>
  <w:num w:numId="1">
    <w:abstractNumId w:val="1"/>
  </w:num>
  <w:num w:numId="2">
    <w:abstractNumId w:val="20"/>
  </w:num>
  <w:num w:numId="3">
    <w:abstractNumId w:val="2"/>
  </w:num>
  <w:num w:numId="4">
    <w:abstractNumId w:val="10"/>
  </w:num>
  <w:num w:numId="5">
    <w:abstractNumId w:val="15"/>
  </w:num>
  <w:num w:numId="6">
    <w:abstractNumId w:val="16"/>
  </w:num>
  <w:num w:numId="7">
    <w:abstractNumId w:val="11"/>
  </w:num>
  <w:num w:numId="8">
    <w:abstractNumId w:val="4"/>
  </w:num>
  <w:num w:numId="9">
    <w:abstractNumId w:val="18"/>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8"/>
  </w:num>
  <w:num w:numId="14">
    <w:abstractNumId w:val="3"/>
  </w:num>
  <w:num w:numId="15">
    <w:abstractNumId w:val="5"/>
  </w:num>
  <w:num w:numId="16">
    <w:abstractNumId w:val="7"/>
  </w:num>
  <w:num w:numId="17">
    <w:abstractNumId w:val="19"/>
  </w:num>
  <w:num w:numId="18">
    <w:abstractNumId w:val="0"/>
  </w:num>
  <w:num w:numId="19">
    <w:abstractNumId w:val="9"/>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attachedTemplate r:id="rId1"/>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2"/>
    </o:shapelayout>
  </w:hdrShapeDefaults>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OGMxNWE5YjdmOTExMTJlZDQyZDdiNzdhMzVhMzAifQ=="/>
  </w:docVars>
  <w:rsids>
    <w:rsidRoot w:val="00A14947"/>
    <w:rsid w:val="00001D6C"/>
    <w:rsid w:val="000021EB"/>
    <w:rsid w:val="00002202"/>
    <w:rsid w:val="00002EA3"/>
    <w:rsid w:val="000035A2"/>
    <w:rsid w:val="000035D3"/>
    <w:rsid w:val="000041BF"/>
    <w:rsid w:val="000055E6"/>
    <w:rsid w:val="000060B3"/>
    <w:rsid w:val="000065E9"/>
    <w:rsid w:val="000075FB"/>
    <w:rsid w:val="00007CD0"/>
    <w:rsid w:val="00010986"/>
    <w:rsid w:val="0001326D"/>
    <w:rsid w:val="00014574"/>
    <w:rsid w:val="0001493C"/>
    <w:rsid w:val="00014AF0"/>
    <w:rsid w:val="00016298"/>
    <w:rsid w:val="00016C4D"/>
    <w:rsid w:val="000200D6"/>
    <w:rsid w:val="00020E33"/>
    <w:rsid w:val="00026E66"/>
    <w:rsid w:val="000275C7"/>
    <w:rsid w:val="00027EEB"/>
    <w:rsid w:val="00027FE5"/>
    <w:rsid w:val="0003264C"/>
    <w:rsid w:val="0003336B"/>
    <w:rsid w:val="000338A8"/>
    <w:rsid w:val="00034071"/>
    <w:rsid w:val="00034098"/>
    <w:rsid w:val="00034FB5"/>
    <w:rsid w:val="0003538D"/>
    <w:rsid w:val="00043081"/>
    <w:rsid w:val="0004364B"/>
    <w:rsid w:val="00043678"/>
    <w:rsid w:val="00044FC1"/>
    <w:rsid w:val="00046162"/>
    <w:rsid w:val="00047E84"/>
    <w:rsid w:val="00050F17"/>
    <w:rsid w:val="0005412A"/>
    <w:rsid w:val="000549B8"/>
    <w:rsid w:val="000566DF"/>
    <w:rsid w:val="00056F0E"/>
    <w:rsid w:val="00057C67"/>
    <w:rsid w:val="00061721"/>
    <w:rsid w:val="000619AC"/>
    <w:rsid w:val="00061B1F"/>
    <w:rsid w:val="00061EB2"/>
    <w:rsid w:val="00062CF9"/>
    <w:rsid w:val="000630D7"/>
    <w:rsid w:val="00063B81"/>
    <w:rsid w:val="0006548F"/>
    <w:rsid w:val="00065D14"/>
    <w:rsid w:val="000662EF"/>
    <w:rsid w:val="0006664E"/>
    <w:rsid w:val="00066DC8"/>
    <w:rsid w:val="000705F0"/>
    <w:rsid w:val="000706A2"/>
    <w:rsid w:val="00070780"/>
    <w:rsid w:val="00070C7E"/>
    <w:rsid w:val="00071B94"/>
    <w:rsid w:val="00072FB6"/>
    <w:rsid w:val="000733C4"/>
    <w:rsid w:val="00074396"/>
    <w:rsid w:val="00074783"/>
    <w:rsid w:val="00076D47"/>
    <w:rsid w:val="000778EF"/>
    <w:rsid w:val="0008070B"/>
    <w:rsid w:val="000810AC"/>
    <w:rsid w:val="00081A02"/>
    <w:rsid w:val="00081F66"/>
    <w:rsid w:val="00082231"/>
    <w:rsid w:val="00082364"/>
    <w:rsid w:val="00082ACE"/>
    <w:rsid w:val="000835C2"/>
    <w:rsid w:val="00084005"/>
    <w:rsid w:val="00085022"/>
    <w:rsid w:val="000851C5"/>
    <w:rsid w:val="00085B44"/>
    <w:rsid w:val="000923ED"/>
    <w:rsid w:val="00092A10"/>
    <w:rsid w:val="00092D38"/>
    <w:rsid w:val="0009377B"/>
    <w:rsid w:val="00093910"/>
    <w:rsid w:val="00094CC6"/>
    <w:rsid w:val="00095395"/>
    <w:rsid w:val="00095564"/>
    <w:rsid w:val="000956D2"/>
    <w:rsid w:val="00095B5A"/>
    <w:rsid w:val="00095BF8"/>
    <w:rsid w:val="000968FA"/>
    <w:rsid w:val="00096A33"/>
    <w:rsid w:val="00097967"/>
    <w:rsid w:val="000A0073"/>
    <w:rsid w:val="000A03C7"/>
    <w:rsid w:val="000A0848"/>
    <w:rsid w:val="000A1430"/>
    <w:rsid w:val="000A1F09"/>
    <w:rsid w:val="000A20C9"/>
    <w:rsid w:val="000A265A"/>
    <w:rsid w:val="000A3AFA"/>
    <w:rsid w:val="000A428E"/>
    <w:rsid w:val="000A5422"/>
    <w:rsid w:val="000A626D"/>
    <w:rsid w:val="000B058F"/>
    <w:rsid w:val="000B11C2"/>
    <w:rsid w:val="000B181B"/>
    <w:rsid w:val="000B1C40"/>
    <w:rsid w:val="000B3D8B"/>
    <w:rsid w:val="000B4467"/>
    <w:rsid w:val="000B498A"/>
    <w:rsid w:val="000B4A7A"/>
    <w:rsid w:val="000B4DB9"/>
    <w:rsid w:val="000B792D"/>
    <w:rsid w:val="000B7AE8"/>
    <w:rsid w:val="000C0328"/>
    <w:rsid w:val="000C0662"/>
    <w:rsid w:val="000C09AC"/>
    <w:rsid w:val="000C0A6A"/>
    <w:rsid w:val="000C1646"/>
    <w:rsid w:val="000C1A6F"/>
    <w:rsid w:val="000C1A95"/>
    <w:rsid w:val="000C31CA"/>
    <w:rsid w:val="000C3A6C"/>
    <w:rsid w:val="000C3C3C"/>
    <w:rsid w:val="000C3F8C"/>
    <w:rsid w:val="000C5918"/>
    <w:rsid w:val="000C6185"/>
    <w:rsid w:val="000C6BC9"/>
    <w:rsid w:val="000C767F"/>
    <w:rsid w:val="000C7890"/>
    <w:rsid w:val="000C7C2C"/>
    <w:rsid w:val="000D093F"/>
    <w:rsid w:val="000D11D6"/>
    <w:rsid w:val="000D136E"/>
    <w:rsid w:val="000D1547"/>
    <w:rsid w:val="000D1FD2"/>
    <w:rsid w:val="000D24A1"/>
    <w:rsid w:val="000D28A0"/>
    <w:rsid w:val="000D3788"/>
    <w:rsid w:val="000D45D1"/>
    <w:rsid w:val="000D45ED"/>
    <w:rsid w:val="000D5A44"/>
    <w:rsid w:val="000D5EDC"/>
    <w:rsid w:val="000D5F3C"/>
    <w:rsid w:val="000D767A"/>
    <w:rsid w:val="000E060C"/>
    <w:rsid w:val="000E1926"/>
    <w:rsid w:val="000E1ACB"/>
    <w:rsid w:val="000E3ED2"/>
    <w:rsid w:val="000E4C10"/>
    <w:rsid w:val="000E4CFE"/>
    <w:rsid w:val="000E7337"/>
    <w:rsid w:val="000E7B81"/>
    <w:rsid w:val="000E7DEE"/>
    <w:rsid w:val="000F01C9"/>
    <w:rsid w:val="000F109D"/>
    <w:rsid w:val="000F467B"/>
    <w:rsid w:val="000F469A"/>
    <w:rsid w:val="000F69E3"/>
    <w:rsid w:val="000F79DF"/>
    <w:rsid w:val="000F7F3B"/>
    <w:rsid w:val="00100296"/>
    <w:rsid w:val="00100FDD"/>
    <w:rsid w:val="001016A2"/>
    <w:rsid w:val="001023C0"/>
    <w:rsid w:val="00104497"/>
    <w:rsid w:val="00106CF3"/>
    <w:rsid w:val="00107780"/>
    <w:rsid w:val="001079BE"/>
    <w:rsid w:val="001102F1"/>
    <w:rsid w:val="00111460"/>
    <w:rsid w:val="00113679"/>
    <w:rsid w:val="00114F6E"/>
    <w:rsid w:val="00115FB9"/>
    <w:rsid w:val="00120431"/>
    <w:rsid w:val="001241C2"/>
    <w:rsid w:val="00124362"/>
    <w:rsid w:val="00124486"/>
    <w:rsid w:val="00124DB2"/>
    <w:rsid w:val="001250FE"/>
    <w:rsid w:val="00125332"/>
    <w:rsid w:val="001253E6"/>
    <w:rsid w:val="00125DD4"/>
    <w:rsid w:val="00126237"/>
    <w:rsid w:val="00127CBE"/>
    <w:rsid w:val="00130F40"/>
    <w:rsid w:val="00131F42"/>
    <w:rsid w:val="001357E9"/>
    <w:rsid w:val="001357F1"/>
    <w:rsid w:val="00135BB2"/>
    <w:rsid w:val="001364DA"/>
    <w:rsid w:val="00140FA8"/>
    <w:rsid w:val="0014175A"/>
    <w:rsid w:val="00141A36"/>
    <w:rsid w:val="00141F3F"/>
    <w:rsid w:val="001420E6"/>
    <w:rsid w:val="001425EA"/>
    <w:rsid w:val="0014262B"/>
    <w:rsid w:val="001428ED"/>
    <w:rsid w:val="00142AA2"/>
    <w:rsid w:val="00142E31"/>
    <w:rsid w:val="00142FEB"/>
    <w:rsid w:val="0014368D"/>
    <w:rsid w:val="00143A2D"/>
    <w:rsid w:val="00144424"/>
    <w:rsid w:val="00144B6D"/>
    <w:rsid w:val="00145557"/>
    <w:rsid w:val="00145A41"/>
    <w:rsid w:val="001468E0"/>
    <w:rsid w:val="0014698A"/>
    <w:rsid w:val="00146B23"/>
    <w:rsid w:val="00146D9D"/>
    <w:rsid w:val="001471C2"/>
    <w:rsid w:val="001506EB"/>
    <w:rsid w:val="00150A51"/>
    <w:rsid w:val="00151675"/>
    <w:rsid w:val="00154D3A"/>
    <w:rsid w:val="00155318"/>
    <w:rsid w:val="0015685F"/>
    <w:rsid w:val="00157435"/>
    <w:rsid w:val="001574E9"/>
    <w:rsid w:val="00157921"/>
    <w:rsid w:val="001604C1"/>
    <w:rsid w:val="00160690"/>
    <w:rsid w:val="00160C15"/>
    <w:rsid w:val="0016179A"/>
    <w:rsid w:val="00162D90"/>
    <w:rsid w:val="001632E4"/>
    <w:rsid w:val="00164262"/>
    <w:rsid w:val="001642F3"/>
    <w:rsid w:val="00165D73"/>
    <w:rsid w:val="00165D9A"/>
    <w:rsid w:val="00166848"/>
    <w:rsid w:val="00167666"/>
    <w:rsid w:val="00170218"/>
    <w:rsid w:val="0017041F"/>
    <w:rsid w:val="00170A17"/>
    <w:rsid w:val="00171125"/>
    <w:rsid w:val="00174C30"/>
    <w:rsid w:val="0017504D"/>
    <w:rsid w:val="00175DAA"/>
    <w:rsid w:val="0017671A"/>
    <w:rsid w:val="00176D7C"/>
    <w:rsid w:val="00177422"/>
    <w:rsid w:val="00177CD4"/>
    <w:rsid w:val="00177DC1"/>
    <w:rsid w:val="00180061"/>
    <w:rsid w:val="00180C70"/>
    <w:rsid w:val="00183596"/>
    <w:rsid w:val="001843DF"/>
    <w:rsid w:val="00184590"/>
    <w:rsid w:val="0018461B"/>
    <w:rsid w:val="00184EE3"/>
    <w:rsid w:val="00185566"/>
    <w:rsid w:val="00185C84"/>
    <w:rsid w:val="00186AF9"/>
    <w:rsid w:val="001870D1"/>
    <w:rsid w:val="00187190"/>
    <w:rsid w:val="0018781E"/>
    <w:rsid w:val="00190859"/>
    <w:rsid w:val="001917CD"/>
    <w:rsid w:val="001919BA"/>
    <w:rsid w:val="001922F4"/>
    <w:rsid w:val="00192460"/>
    <w:rsid w:val="0019262D"/>
    <w:rsid w:val="001942B8"/>
    <w:rsid w:val="0019449D"/>
    <w:rsid w:val="00194C2D"/>
    <w:rsid w:val="00194F0F"/>
    <w:rsid w:val="001958FD"/>
    <w:rsid w:val="00195BE8"/>
    <w:rsid w:val="0019652F"/>
    <w:rsid w:val="001969D9"/>
    <w:rsid w:val="001A004B"/>
    <w:rsid w:val="001A1250"/>
    <w:rsid w:val="001A1AAC"/>
    <w:rsid w:val="001A1B35"/>
    <w:rsid w:val="001A21DD"/>
    <w:rsid w:val="001A2B68"/>
    <w:rsid w:val="001A3B4D"/>
    <w:rsid w:val="001A4025"/>
    <w:rsid w:val="001A4614"/>
    <w:rsid w:val="001A48A2"/>
    <w:rsid w:val="001A4C21"/>
    <w:rsid w:val="001A4C97"/>
    <w:rsid w:val="001A6F61"/>
    <w:rsid w:val="001B24B0"/>
    <w:rsid w:val="001B2BC6"/>
    <w:rsid w:val="001B3103"/>
    <w:rsid w:val="001B4DC6"/>
    <w:rsid w:val="001B551E"/>
    <w:rsid w:val="001B72B8"/>
    <w:rsid w:val="001B7F36"/>
    <w:rsid w:val="001C0F36"/>
    <w:rsid w:val="001C1F22"/>
    <w:rsid w:val="001C2255"/>
    <w:rsid w:val="001C359D"/>
    <w:rsid w:val="001C420E"/>
    <w:rsid w:val="001C46AD"/>
    <w:rsid w:val="001C5C46"/>
    <w:rsid w:val="001C5D50"/>
    <w:rsid w:val="001C5E9A"/>
    <w:rsid w:val="001C6132"/>
    <w:rsid w:val="001C6772"/>
    <w:rsid w:val="001C6925"/>
    <w:rsid w:val="001C69B3"/>
    <w:rsid w:val="001C6F64"/>
    <w:rsid w:val="001D057D"/>
    <w:rsid w:val="001D0961"/>
    <w:rsid w:val="001D0BCF"/>
    <w:rsid w:val="001D0E1F"/>
    <w:rsid w:val="001D16CC"/>
    <w:rsid w:val="001D1F3F"/>
    <w:rsid w:val="001D3496"/>
    <w:rsid w:val="001D5284"/>
    <w:rsid w:val="001D5595"/>
    <w:rsid w:val="001D5908"/>
    <w:rsid w:val="001D5EB1"/>
    <w:rsid w:val="001D5F0C"/>
    <w:rsid w:val="001D60E6"/>
    <w:rsid w:val="001D7874"/>
    <w:rsid w:val="001D7F22"/>
    <w:rsid w:val="001E0B7F"/>
    <w:rsid w:val="001E100F"/>
    <w:rsid w:val="001E21D6"/>
    <w:rsid w:val="001E3A81"/>
    <w:rsid w:val="001E4A86"/>
    <w:rsid w:val="001E589F"/>
    <w:rsid w:val="001E5B80"/>
    <w:rsid w:val="001E6B09"/>
    <w:rsid w:val="001E7CA4"/>
    <w:rsid w:val="001F0A6D"/>
    <w:rsid w:val="001F0DD6"/>
    <w:rsid w:val="001F0F17"/>
    <w:rsid w:val="001F1D3F"/>
    <w:rsid w:val="001F2BD9"/>
    <w:rsid w:val="001F2C1E"/>
    <w:rsid w:val="001F3347"/>
    <w:rsid w:val="001F4FB8"/>
    <w:rsid w:val="001F5B74"/>
    <w:rsid w:val="001F69E4"/>
    <w:rsid w:val="001F7EB9"/>
    <w:rsid w:val="002009D3"/>
    <w:rsid w:val="00200BA3"/>
    <w:rsid w:val="00202E1A"/>
    <w:rsid w:val="00203113"/>
    <w:rsid w:val="00204101"/>
    <w:rsid w:val="00206FC1"/>
    <w:rsid w:val="00207079"/>
    <w:rsid w:val="002078FA"/>
    <w:rsid w:val="002101F0"/>
    <w:rsid w:val="002125B4"/>
    <w:rsid w:val="002129A1"/>
    <w:rsid w:val="00214A01"/>
    <w:rsid w:val="00215493"/>
    <w:rsid w:val="002155B8"/>
    <w:rsid w:val="00215E0D"/>
    <w:rsid w:val="002171CC"/>
    <w:rsid w:val="00217FCA"/>
    <w:rsid w:val="0022094E"/>
    <w:rsid w:val="00220DF1"/>
    <w:rsid w:val="00221154"/>
    <w:rsid w:val="00222D00"/>
    <w:rsid w:val="00224839"/>
    <w:rsid w:val="002249B2"/>
    <w:rsid w:val="00226215"/>
    <w:rsid w:val="00226574"/>
    <w:rsid w:val="0022659E"/>
    <w:rsid w:val="0022723E"/>
    <w:rsid w:val="002278D0"/>
    <w:rsid w:val="002278EC"/>
    <w:rsid w:val="0023048C"/>
    <w:rsid w:val="0023280E"/>
    <w:rsid w:val="00233C2B"/>
    <w:rsid w:val="00233D88"/>
    <w:rsid w:val="00234610"/>
    <w:rsid w:val="00234D4E"/>
    <w:rsid w:val="00235795"/>
    <w:rsid w:val="002365FF"/>
    <w:rsid w:val="00237144"/>
    <w:rsid w:val="0023726D"/>
    <w:rsid w:val="002377D1"/>
    <w:rsid w:val="0023783F"/>
    <w:rsid w:val="0024055C"/>
    <w:rsid w:val="00241D58"/>
    <w:rsid w:val="002426CC"/>
    <w:rsid w:val="002467F1"/>
    <w:rsid w:val="00246D8F"/>
    <w:rsid w:val="00247B3A"/>
    <w:rsid w:val="002506BC"/>
    <w:rsid w:val="00251DCE"/>
    <w:rsid w:val="00252AD3"/>
    <w:rsid w:val="00253935"/>
    <w:rsid w:val="00253F2C"/>
    <w:rsid w:val="00254345"/>
    <w:rsid w:val="0025445D"/>
    <w:rsid w:val="00255776"/>
    <w:rsid w:val="00255871"/>
    <w:rsid w:val="00256491"/>
    <w:rsid w:val="002567F5"/>
    <w:rsid w:val="00260838"/>
    <w:rsid w:val="00260E90"/>
    <w:rsid w:val="002640A2"/>
    <w:rsid w:val="002642F9"/>
    <w:rsid w:val="00264557"/>
    <w:rsid w:val="0026504F"/>
    <w:rsid w:val="00265398"/>
    <w:rsid w:val="002664E5"/>
    <w:rsid w:val="00266D1B"/>
    <w:rsid w:val="00271948"/>
    <w:rsid w:val="00271E37"/>
    <w:rsid w:val="002720FB"/>
    <w:rsid w:val="00273026"/>
    <w:rsid w:val="0027329B"/>
    <w:rsid w:val="00273621"/>
    <w:rsid w:val="0027364A"/>
    <w:rsid w:val="00273784"/>
    <w:rsid w:val="002741F2"/>
    <w:rsid w:val="0027458C"/>
    <w:rsid w:val="00274DDF"/>
    <w:rsid w:val="002752D0"/>
    <w:rsid w:val="002753CA"/>
    <w:rsid w:val="00276034"/>
    <w:rsid w:val="00276094"/>
    <w:rsid w:val="002805AB"/>
    <w:rsid w:val="00282534"/>
    <w:rsid w:val="002829ED"/>
    <w:rsid w:val="00282EAE"/>
    <w:rsid w:val="00283CA6"/>
    <w:rsid w:val="00283F8C"/>
    <w:rsid w:val="00284204"/>
    <w:rsid w:val="00290318"/>
    <w:rsid w:val="00290561"/>
    <w:rsid w:val="00291773"/>
    <w:rsid w:val="00294441"/>
    <w:rsid w:val="002954F5"/>
    <w:rsid w:val="002A168C"/>
    <w:rsid w:val="002A2B1A"/>
    <w:rsid w:val="002A3DC7"/>
    <w:rsid w:val="002A57A3"/>
    <w:rsid w:val="002A77BD"/>
    <w:rsid w:val="002B0437"/>
    <w:rsid w:val="002B0445"/>
    <w:rsid w:val="002B18BB"/>
    <w:rsid w:val="002B199D"/>
    <w:rsid w:val="002B2941"/>
    <w:rsid w:val="002B3243"/>
    <w:rsid w:val="002B3C9A"/>
    <w:rsid w:val="002B49E2"/>
    <w:rsid w:val="002B556B"/>
    <w:rsid w:val="002B5EE1"/>
    <w:rsid w:val="002B7B00"/>
    <w:rsid w:val="002B7C44"/>
    <w:rsid w:val="002B7E77"/>
    <w:rsid w:val="002C2B17"/>
    <w:rsid w:val="002C2C88"/>
    <w:rsid w:val="002C2FA6"/>
    <w:rsid w:val="002C464F"/>
    <w:rsid w:val="002C60B1"/>
    <w:rsid w:val="002C6243"/>
    <w:rsid w:val="002D13C3"/>
    <w:rsid w:val="002D3DD0"/>
    <w:rsid w:val="002D4A97"/>
    <w:rsid w:val="002D5DFA"/>
    <w:rsid w:val="002D5F14"/>
    <w:rsid w:val="002D616A"/>
    <w:rsid w:val="002D62F4"/>
    <w:rsid w:val="002D71C7"/>
    <w:rsid w:val="002D7DB7"/>
    <w:rsid w:val="002E0096"/>
    <w:rsid w:val="002E0578"/>
    <w:rsid w:val="002E0973"/>
    <w:rsid w:val="002E097B"/>
    <w:rsid w:val="002E0A7F"/>
    <w:rsid w:val="002E0B3B"/>
    <w:rsid w:val="002E0DAE"/>
    <w:rsid w:val="002E15EF"/>
    <w:rsid w:val="002E1EA6"/>
    <w:rsid w:val="002E1F3A"/>
    <w:rsid w:val="002E23C1"/>
    <w:rsid w:val="002E25D8"/>
    <w:rsid w:val="002E25EF"/>
    <w:rsid w:val="002E298A"/>
    <w:rsid w:val="002E375C"/>
    <w:rsid w:val="002E3D1A"/>
    <w:rsid w:val="002E3D82"/>
    <w:rsid w:val="002E44EC"/>
    <w:rsid w:val="002E5255"/>
    <w:rsid w:val="002E5655"/>
    <w:rsid w:val="002E6C2B"/>
    <w:rsid w:val="002F0486"/>
    <w:rsid w:val="002F05F7"/>
    <w:rsid w:val="002F0FAE"/>
    <w:rsid w:val="002F2912"/>
    <w:rsid w:val="002F4A8A"/>
    <w:rsid w:val="002F548E"/>
    <w:rsid w:val="002F5B95"/>
    <w:rsid w:val="002F6036"/>
    <w:rsid w:val="002F6CB5"/>
    <w:rsid w:val="002F6D50"/>
    <w:rsid w:val="002F72D9"/>
    <w:rsid w:val="00301978"/>
    <w:rsid w:val="00301E54"/>
    <w:rsid w:val="00301F1F"/>
    <w:rsid w:val="00302DDF"/>
    <w:rsid w:val="0030332C"/>
    <w:rsid w:val="00303736"/>
    <w:rsid w:val="0030399B"/>
    <w:rsid w:val="00304FD9"/>
    <w:rsid w:val="003051C2"/>
    <w:rsid w:val="00305467"/>
    <w:rsid w:val="00306F6C"/>
    <w:rsid w:val="00310D87"/>
    <w:rsid w:val="00312296"/>
    <w:rsid w:val="00314B1E"/>
    <w:rsid w:val="00314F0E"/>
    <w:rsid w:val="0031545A"/>
    <w:rsid w:val="003155D0"/>
    <w:rsid w:val="00316929"/>
    <w:rsid w:val="003174B1"/>
    <w:rsid w:val="00317935"/>
    <w:rsid w:val="0032008D"/>
    <w:rsid w:val="00320499"/>
    <w:rsid w:val="0032058C"/>
    <w:rsid w:val="003211E1"/>
    <w:rsid w:val="0032145E"/>
    <w:rsid w:val="00321D8E"/>
    <w:rsid w:val="00322394"/>
    <w:rsid w:val="00325928"/>
    <w:rsid w:val="00327420"/>
    <w:rsid w:val="00327FDA"/>
    <w:rsid w:val="00330110"/>
    <w:rsid w:val="0033068E"/>
    <w:rsid w:val="00331636"/>
    <w:rsid w:val="00332863"/>
    <w:rsid w:val="00333610"/>
    <w:rsid w:val="00333EEC"/>
    <w:rsid w:val="003349D0"/>
    <w:rsid w:val="003352FE"/>
    <w:rsid w:val="0033684D"/>
    <w:rsid w:val="00337A58"/>
    <w:rsid w:val="00337B42"/>
    <w:rsid w:val="00340096"/>
    <w:rsid w:val="00341B42"/>
    <w:rsid w:val="00341BF7"/>
    <w:rsid w:val="0034348F"/>
    <w:rsid w:val="003444EF"/>
    <w:rsid w:val="00344E3B"/>
    <w:rsid w:val="003461E0"/>
    <w:rsid w:val="00346EFA"/>
    <w:rsid w:val="00353FC9"/>
    <w:rsid w:val="003562EE"/>
    <w:rsid w:val="00356653"/>
    <w:rsid w:val="00356958"/>
    <w:rsid w:val="00356B84"/>
    <w:rsid w:val="00356F6A"/>
    <w:rsid w:val="0035743F"/>
    <w:rsid w:val="00357BE2"/>
    <w:rsid w:val="0036170C"/>
    <w:rsid w:val="00361D0A"/>
    <w:rsid w:val="00361DA4"/>
    <w:rsid w:val="00361F4C"/>
    <w:rsid w:val="0036210F"/>
    <w:rsid w:val="0036212B"/>
    <w:rsid w:val="003641A6"/>
    <w:rsid w:val="00365A1B"/>
    <w:rsid w:val="00365F89"/>
    <w:rsid w:val="00366485"/>
    <w:rsid w:val="003668DC"/>
    <w:rsid w:val="00366904"/>
    <w:rsid w:val="00366E0F"/>
    <w:rsid w:val="00366E75"/>
    <w:rsid w:val="00374717"/>
    <w:rsid w:val="0037477E"/>
    <w:rsid w:val="0037514D"/>
    <w:rsid w:val="003751DC"/>
    <w:rsid w:val="003762AD"/>
    <w:rsid w:val="00377510"/>
    <w:rsid w:val="003813A8"/>
    <w:rsid w:val="003817AA"/>
    <w:rsid w:val="00381998"/>
    <w:rsid w:val="00381A72"/>
    <w:rsid w:val="00381AD3"/>
    <w:rsid w:val="00381B71"/>
    <w:rsid w:val="0038205F"/>
    <w:rsid w:val="0038258E"/>
    <w:rsid w:val="003834DB"/>
    <w:rsid w:val="00383D68"/>
    <w:rsid w:val="00384676"/>
    <w:rsid w:val="003868E0"/>
    <w:rsid w:val="00386FD7"/>
    <w:rsid w:val="00387027"/>
    <w:rsid w:val="0038793B"/>
    <w:rsid w:val="00387A68"/>
    <w:rsid w:val="00390857"/>
    <w:rsid w:val="00390947"/>
    <w:rsid w:val="00391D7F"/>
    <w:rsid w:val="00392BCE"/>
    <w:rsid w:val="00392D24"/>
    <w:rsid w:val="00394421"/>
    <w:rsid w:val="0039498C"/>
    <w:rsid w:val="00395386"/>
    <w:rsid w:val="003A0CA8"/>
    <w:rsid w:val="003A0F1D"/>
    <w:rsid w:val="003A1F83"/>
    <w:rsid w:val="003A32B4"/>
    <w:rsid w:val="003A46AE"/>
    <w:rsid w:val="003A4BF3"/>
    <w:rsid w:val="003A5905"/>
    <w:rsid w:val="003A6017"/>
    <w:rsid w:val="003A75AF"/>
    <w:rsid w:val="003B0D48"/>
    <w:rsid w:val="003B1012"/>
    <w:rsid w:val="003B1812"/>
    <w:rsid w:val="003B4141"/>
    <w:rsid w:val="003B420D"/>
    <w:rsid w:val="003B4F39"/>
    <w:rsid w:val="003B4FDA"/>
    <w:rsid w:val="003B5253"/>
    <w:rsid w:val="003B53F8"/>
    <w:rsid w:val="003B5571"/>
    <w:rsid w:val="003B58F0"/>
    <w:rsid w:val="003B656B"/>
    <w:rsid w:val="003B75F7"/>
    <w:rsid w:val="003B7AE8"/>
    <w:rsid w:val="003C0F5A"/>
    <w:rsid w:val="003C1369"/>
    <w:rsid w:val="003C475F"/>
    <w:rsid w:val="003C4B6F"/>
    <w:rsid w:val="003C51D2"/>
    <w:rsid w:val="003C5304"/>
    <w:rsid w:val="003C65D4"/>
    <w:rsid w:val="003C6A9B"/>
    <w:rsid w:val="003C6C16"/>
    <w:rsid w:val="003C6F20"/>
    <w:rsid w:val="003C7957"/>
    <w:rsid w:val="003D113D"/>
    <w:rsid w:val="003D2656"/>
    <w:rsid w:val="003D30B7"/>
    <w:rsid w:val="003D34D7"/>
    <w:rsid w:val="003D3ABB"/>
    <w:rsid w:val="003D3CE3"/>
    <w:rsid w:val="003D3D2D"/>
    <w:rsid w:val="003D4562"/>
    <w:rsid w:val="003D4935"/>
    <w:rsid w:val="003D55CD"/>
    <w:rsid w:val="003D66CB"/>
    <w:rsid w:val="003D6D06"/>
    <w:rsid w:val="003D794D"/>
    <w:rsid w:val="003D7FB3"/>
    <w:rsid w:val="003E0446"/>
    <w:rsid w:val="003E2055"/>
    <w:rsid w:val="003E2264"/>
    <w:rsid w:val="003E2630"/>
    <w:rsid w:val="003E3058"/>
    <w:rsid w:val="003E3A06"/>
    <w:rsid w:val="003E4820"/>
    <w:rsid w:val="003E50C7"/>
    <w:rsid w:val="003E550C"/>
    <w:rsid w:val="003E5D6D"/>
    <w:rsid w:val="003E5DE6"/>
    <w:rsid w:val="003E5F5F"/>
    <w:rsid w:val="003E6B1C"/>
    <w:rsid w:val="003E76A9"/>
    <w:rsid w:val="003E76EB"/>
    <w:rsid w:val="003F0809"/>
    <w:rsid w:val="003F14DD"/>
    <w:rsid w:val="003F1880"/>
    <w:rsid w:val="003F2259"/>
    <w:rsid w:val="003F33DD"/>
    <w:rsid w:val="003F36BE"/>
    <w:rsid w:val="003F3B55"/>
    <w:rsid w:val="003F448B"/>
    <w:rsid w:val="003F488D"/>
    <w:rsid w:val="003F57DE"/>
    <w:rsid w:val="003F5E0E"/>
    <w:rsid w:val="003F6A8C"/>
    <w:rsid w:val="003F755C"/>
    <w:rsid w:val="003F778D"/>
    <w:rsid w:val="003F785F"/>
    <w:rsid w:val="00400A7D"/>
    <w:rsid w:val="00401CD5"/>
    <w:rsid w:val="00403EC2"/>
    <w:rsid w:val="004041BD"/>
    <w:rsid w:val="004052AF"/>
    <w:rsid w:val="004068EE"/>
    <w:rsid w:val="00406F01"/>
    <w:rsid w:val="00411F21"/>
    <w:rsid w:val="00412BB1"/>
    <w:rsid w:val="00412C5D"/>
    <w:rsid w:val="00412E16"/>
    <w:rsid w:val="00413436"/>
    <w:rsid w:val="00414830"/>
    <w:rsid w:val="00415604"/>
    <w:rsid w:val="0041619A"/>
    <w:rsid w:val="004162C1"/>
    <w:rsid w:val="00416D50"/>
    <w:rsid w:val="00416FD5"/>
    <w:rsid w:val="00417772"/>
    <w:rsid w:val="00417DFB"/>
    <w:rsid w:val="004200F2"/>
    <w:rsid w:val="00420E6A"/>
    <w:rsid w:val="00421CF6"/>
    <w:rsid w:val="00422499"/>
    <w:rsid w:val="004233FE"/>
    <w:rsid w:val="004251A6"/>
    <w:rsid w:val="00425A9E"/>
    <w:rsid w:val="00426D6B"/>
    <w:rsid w:val="0043115C"/>
    <w:rsid w:val="004316E8"/>
    <w:rsid w:val="00431E6C"/>
    <w:rsid w:val="004322BD"/>
    <w:rsid w:val="00432892"/>
    <w:rsid w:val="00432B5C"/>
    <w:rsid w:val="00432B6B"/>
    <w:rsid w:val="00433C4E"/>
    <w:rsid w:val="00433CE7"/>
    <w:rsid w:val="0043505F"/>
    <w:rsid w:val="00435227"/>
    <w:rsid w:val="00436729"/>
    <w:rsid w:val="00436D1A"/>
    <w:rsid w:val="0043701E"/>
    <w:rsid w:val="00437152"/>
    <w:rsid w:val="004378E5"/>
    <w:rsid w:val="00440AEE"/>
    <w:rsid w:val="00440B15"/>
    <w:rsid w:val="00441ACE"/>
    <w:rsid w:val="00441E38"/>
    <w:rsid w:val="00442D88"/>
    <w:rsid w:val="00443F63"/>
    <w:rsid w:val="00444228"/>
    <w:rsid w:val="00444240"/>
    <w:rsid w:val="004442BD"/>
    <w:rsid w:val="00445D61"/>
    <w:rsid w:val="00446AEC"/>
    <w:rsid w:val="00450709"/>
    <w:rsid w:val="004507D6"/>
    <w:rsid w:val="00450F86"/>
    <w:rsid w:val="00451076"/>
    <w:rsid w:val="004510A0"/>
    <w:rsid w:val="004524CB"/>
    <w:rsid w:val="004524DC"/>
    <w:rsid w:val="00452738"/>
    <w:rsid w:val="00452CB7"/>
    <w:rsid w:val="004532C7"/>
    <w:rsid w:val="00453A11"/>
    <w:rsid w:val="00456091"/>
    <w:rsid w:val="0045731C"/>
    <w:rsid w:val="0046004D"/>
    <w:rsid w:val="0046075E"/>
    <w:rsid w:val="00460819"/>
    <w:rsid w:val="00460901"/>
    <w:rsid w:val="00462FFB"/>
    <w:rsid w:val="00463ACC"/>
    <w:rsid w:val="00463EEC"/>
    <w:rsid w:val="00464718"/>
    <w:rsid w:val="00466159"/>
    <w:rsid w:val="00466321"/>
    <w:rsid w:val="0046679F"/>
    <w:rsid w:val="00466FB4"/>
    <w:rsid w:val="0046730C"/>
    <w:rsid w:val="0046760F"/>
    <w:rsid w:val="00470926"/>
    <w:rsid w:val="004723A7"/>
    <w:rsid w:val="00472C44"/>
    <w:rsid w:val="00473FDE"/>
    <w:rsid w:val="004743FD"/>
    <w:rsid w:val="0047687D"/>
    <w:rsid w:val="0047773D"/>
    <w:rsid w:val="004778A0"/>
    <w:rsid w:val="004778E5"/>
    <w:rsid w:val="0048047E"/>
    <w:rsid w:val="004807C7"/>
    <w:rsid w:val="004819DA"/>
    <w:rsid w:val="00481F79"/>
    <w:rsid w:val="0048230B"/>
    <w:rsid w:val="0048259B"/>
    <w:rsid w:val="0048278D"/>
    <w:rsid w:val="00484B9B"/>
    <w:rsid w:val="004855F6"/>
    <w:rsid w:val="00486327"/>
    <w:rsid w:val="0048661E"/>
    <w:rsid w:val="00486B54"/>
    <w:rsid w:val="00487CCE"/>
    <w:rsid w:val="00490390"/>
    <w:rsid w:val="00490D88"/>
    <w:rsid w:val="00491612"/>
    <w:rsid w:val="00492167"/>
    <w:rsid w:val="0049299B"/>
    <w:rsid w:val="0049333D"/>
    <w:rsid w:val="004934B8"/>
    <w:rsid w:val="0049420B"/>
    <w:rsid w:val="00494670"/>
    <w:rsid w:val="004948A1"/>
    <w:rsid w:val="00494E02"/>
    <w:rsid w:val="00495D23"/>
    <w:rsid w:val="00495F15"/>
    <w:rsid w:val="004A0B28"/>
    <w:rsid w:val="004A1BCC"/>
    <w:rsid w:val="004A2AAC"/>
    <w:rsid w:val="004A307C"/>
    <w:rsid w:val="004A33DB"/>
    <w:rsid w:val="004A3823"/>
    <w:rsid w:val="004A3909"/>
    <w:rsid w:val="004A4568"/>
    <w:rsid w:val="004A4B89"/>
    <w:rsid w:val="004A6D4F"/>
    <w:rsid w:val="004A7152"/>
    <w:rsid w:val="004A72DE"/>
    <w:rsid w:val="004A7ECF"/>
    <w:rsid w:val="004B010B"/>
    <w:rsid w:val="004B028B"/>
    <w:rsid w:val="004B171A"/>
    <w:rsid w:val="004B1C70"/>
    <w:rsid w:val="004B6722"/>
    <w:rsid w:val="004B7D31"/>
    <w:rsid w:val="004C1265"/>
    <w:rsid w:val="004C1351"/>
    <w:rsid w:val="004C2F3A"/>
    <w:rsid w:val="004C3124"/>
    <w:rsid w:val="004C313C"/>
    <w:rsid w:val="004C4130"/>
    <w:rsid w:val="004C5910"/>
    <w:rsid w:val="004C59EE"/>
    <w:rsid w:val="004C5BCC"/>
    <w:rsid w:val="004C5CA4"/>
    <w:rsid w:val="004C6DFD"/>
    <w:rsid w:val="004C7902"/>
    <w:rsid w:val="004D0E8B"/>
    <w:rsid w:val="004D10E4"/>
    <w:rsid w:val="004D1493"/>
    <w:rsid w:val="004D2783"/>
    <w:rsid w:val="004D2A10"/>
    <w:rsid w:val="004D33F3"/>
    <w:rsid w:val="004D361B"/>
    <w:rsid w:val="004D4154"/>
    <w:rsid w:val="004D666D"/>
    <w:rsid w:val="004E08A6"/>
    <w:rsid w:val="004E0B08"/>
    <w:rsid w:val="004E272C"/>
    <w:rsid w:val="004E2C6D"/>
    <w:rsid w:val="004E2F52"/>
    <w:rsid w:val="004E38F9"/>
    <w:rsid w:val="004E5476"/>
    <w:rsid w:val="004E55B5"/>
    <w:rsid w:val="004E63C9"/>
    <w:rsid w:val="004E6946"/>
    <w:rsid w:val="004F0A1F"/>
    <w:rsid w:val="004F1AD8"/>
    <w:rsid w:val="004F2BC0"/>
    <w:rsid w:val="004F336A"/>
    <w:rsid w:val="004F57AC"/>
    <w:rsid w:val="004F615A"/>
    <w:rsid w:val="004F6832"/>
    <w:rsid w:val="004F6BDC"/>
    <w:rsid w:val="004F6D37"/>
    <w:rsid w:val="00500040"/>
    <w:rsid w:val="005000E3"/>
    <w:rsid w:val="00501BE1"/>
    <w:rsid w:val="00502B5E"/>
    <w:rsid w:val="005039CB"/>
    <w:rsid w:val="005045F2"/>
    <w:rsid w:val="0050492F"/>
    <w:rsid w:val="00504ED8"/>
    <w:rsid w:val="0050558F"/>
    <w:rsid w:val="00506286"/>
    <w:rsid w:val="00506FE3"/>
    <w:rsid w:val="00507F3A"/>
    <w:rsid w:val="00510488"/>
    <w:rsid w:val="0051064A"/>
    <w:rsid w:val="00510813"/>
    <w:rsid w:val="005116DD"/>
    <w:rsid w:val="00511803"/>
    <w:rsid w:val="00511990"/>
    <w:rsid w:val="00511DE0"/>
    <w:rsid w:val="00512EA4"/>
    <w:rsid w:val="0051457C"/>
    <w:rsid w:val="00514870"/>
    <w:rsid w:val="00514B9B"/>
    <w:rsid w:val="00514E7E"/>
    <w:rsid w:val="00516EF6"/>
    <w:rsid w:val="005171BA"/>
    <w:rsid w:val="005176AF"/>
    <w:rsid w:val="00517D24"/>
    <w:rsid w:val="00517F02"/>
    <w:rsid w:val="00521263"/>
    <w:rsid w:val="00521981"/>
    <w:rsid w:val="005225AD"/>
    <w:rsid w:val="0052327B"/>
    <w:rsid w:val="0052419F"/>
    <w:rsid w:val="00524303"/>
    <w:rsid w:val="0052540D"/>
    <w:rsid w:val="005258A2"/>
    <w:rsid w:val="005266D4"/>
    <w:rsid w:val="005278FF"/>
    <w:rsid w:val="00530B0F"/>
    <w:rsid w:val="0053194B"/>
    <w:rsid w:val="005355E0"/>
    <w:rsid w:val="00535BDE"/>
    <w:rsid w:val="005369D0"/>
    <w:rsid w:val="00536B9E"/>
    <w:rsid w:val="00537EA3"/>
    <w:rsid w:val="005400F1"/>
    <w:rsid w:val="005401AE"/>
    <w:rsid w:val="00541332"/>
    <w:rsid w:val="00542E07"/>
    <w:rsid w:val="00545424"/>
    <w:rsid w:val="0054545D"/>
    <w:rsid w:val="00547321"/>
    <w:rsid w:val="0055083C"/>
    <w:rsid w:val="0055092E"/>
    <w:rsid w:val="005511C7"/>
    <w:rsid w:val="00553AA7"/>
    <w:rsid w:val="00554A7B"/>
    <w:rsid w:val="0055572C"/>
    <w:rsid w:val="0055694B"/>
    <w:rsid w:val="0056106A"/>
    <w:rsid w:val="00561550"/>
    <w:rsid w:val="005620FB"/>
    <w:rsid w:val="0056342C"/>
    <w:rsid w:val="0056357A"/>
    <w:rsid w:val="005656C6"/>
    <w:rsid w:val="0056615D"/>
    <w:rsid w:val="0057051A"/>
    <w:rsid w:val="00570600"/>
    <w:rsid w:val="005720AE"/>
    <w:rsid w:val="005743C4"/>
    <w:rsid w:val="0057470E"/>
    <w:rsid w:val="00576373"/>
    <w:rsid w:val="00576DBA"/>
    <w:rsid w:val="00576F22"/>
    <w:rsid w:val="00577095"/>
    <w:rsid w:val="005778E1"/>
    <w:rsid w:val="00580DC3"/>
    <w:rsid w:val="0058164F"/>
    <w:rsid w:val="00582585"/>
    <w:rsid w:val="00582C01"/>
    <w:rsid w:val="00582CBA"/>
    <w:rsid w:val="00583F35"/>
    <w:rsid w:val="0058430E"/>
    <w:rsid w:val="00584F2B"/>
    <w:rsid w:val="00585409"/>
    <w:rsid w:val="0059278E"/>
    <w:rsid w:val="00593180"/>
    <w:rsid w:val="00593D1E"/>
    <w:rsid w:val="00594D77"/>
    <w:rsid w:val="005969E4"/>
    <w:rsid w:val="0059784F"/>
    <w:rsid w:val="00597DA0"/>
    <w:rsid w:val="005A06B7"/>
    <w:rsid w:val="005A0E3F"/>
    <w:rsid w:val="005A1759"/>
    <w:rsid w:val="005A2574"/>
    <w:rsid w:val="005A40E5"/>
    <w:rsid w:val="005A5C36"/>
    <w:rsid w:val="005A68A7"/>
    <w:rsid w:val="005A71AD"/>
    <w:rsid w:val="005A7A21"/>
    <w:rsid w:val="005B07FE"/>
    <w:rsid w:val="005B201B"/>
    <w:rsid w:val="005B2817"/>
    <w:rsid w:val="005B2D8F"/>
    <w:rsid w:val="005B38C9"/>
    <w:rsid w:val="005B3D88"/>
    <w:rsid w:val="005B445B"/>
    <w:rsid w:val="005B467B"/>
    <w:rsid w:val="005B4D07"/>
    <w:rsid w:val="005B51D3"/>
    <w:rsid w:val="005B5B1A"/>
    <w:rsid w:val="005B6933"/>
    <w:rsid w:val="005C026D"/>
    <w:rsid w:val="005C0632"/>
    <w:rsid w:val="005C077A"/>
    <w:rsid w:val="005C11C7"/>
    <w:rsid w:val="005C1454"/>
    <w:rsid w:val="005C1BD3"/>
    <w:rsid w:val="005C1D96"/>
    <w:rsid w:val="005C287F"/>
    <w:rsid w:val="005C57BC"/>
    <w:rsid w:val="005C65A1"/>
    <w:rsid w:val="005C75EB"/>
    <w:rsid w:val="005D1964"/>
    <w:rsid w:val="005D21E8"/>
    <w:rsid w:val="005D2621"/>
    <w:rsid w:val="005D36AB"/>
    <w:rsid w:val="005D676E"/>
    <w:rsid w:val="005D6CFE"/>
    <w:rsid w:val="005D7207"/>
    <w:rsid w:val="005D73EA"/>
    <w:rsid w:val="005D79BE"/>
    <w:rsid w:val="005E06DE"/>
    <w:rsid w:val="005E1417"/>
    <w:rsid w:val="005E1F69"/>
    <w:rsid w:val="005E27D7"/>
    <w:rsid w:val="005E2979"/>
    <w:rsid w:val="005E55A8"/>
    <w:rsid w:val="005E62A3"/>
    <w:rsid w:val="005E6BEE"/>
    <w:rsid w:val="005E7EA0"/>
    <w:rsid w:val="005F0D38"/>
    <w:rsid w:val="005F176D"/>
    <w:rsid w:val="005F1BE6"/>
    <w:rsid w:val="005F312C"/>
    <w:rsid w:val="005F3CC6"/>
    <w:rsid w:val="005F5E54"/>
    <w:rsid w:val="005F5EBE"/>
    <w:rsid w:val="0060046B"/>
    <w:rsid w:val="00602368"/>
    <w:rsid w:val="00603ED8"/>
    <w:rsid w:val="00604025"/>
    <w:rsid w:val="00604061"/>
    <w:rsid w:val="00604223"/>
    <w:rsid w:val="00604C00"/>
    <w:rsid w:val="00607652"/>
    <w:rsid w:val="00607680"/>
    <w:rsid w:val="006100E8"/>
    <w:rsid w:val="0061106F"/>
    <w:rsid w:val="00611AB9"/>
    <w:rsid w:val="00612192"/>
    <w:rsid w:val="00612451"/>
    <w:rsid w:val="00613508"/>
    <w:rsid w:val="00614028"/>
    <w:rsid w:val="00614119"/>
    <w:rsid w:val="00614277"/>
    <w:rsid w:val="00615BE8"/>
    <w:rsid w:val="00617CC3"/>
    <w:rsid w:val="00621C9F"/>
    <w:rsid w:val="00623180"/>
    <w:rsid w:val="006232E3"/>
    <w:rsid w:val="00624DE1"/>
    <w:rsid w:val="00626631"/>
    <w:rsid w:val="00627D31"/>
    <w:rsid w:val="00631FAF"/>
    <w:rsid w:val="00632FEA"/>
    <w:rsid w:val="0063373E"/>
    <w:rsid w:val="006377A6"/>
    <w:rsid w:val="00637A3D"/>
    <w:rsid w:val="00637AB4"/>
    <w:rsid w:val="00640D79"/>
    <w:rsid w:val="006411EF"/>
    <w:rsid w:val="00641250"/>
    <w:rsid w:val="006418DF"/>
    <w:rsid w:val="00641CB2"/>
    <w:rsid w:val="00642DFE"/>
    <w:rsid w:val="006431E2"/>
    <w:rsid w:val="006445C6"/>
    <w:rsid w:val="00645A98"/>
    <w:rsid w:val="0064629D"/>
    <w:rsid w:val="00646778"/>
    <w:rsid w:val="006468AD"/>
    <w:rsid w:val="00651534"/>
    <w:rsid w:val="0065255A"/>
    <w:rsid w:val="00653CC9"/>
    <w:rsid w:val="006544CA"/>
    <w:rsid w:val="00656BD3"/>
    <w:rsid w:val="00656EFC"/>
    <w:rsid w:val="00661B18"/>
    <w:rsid w:val="00662EEB"/>
    <w:rsid w:val="00663822"/>
    <w:rsid w:val="00664649"/>
    <w:rsid w:val="00664DE7"/>
    <w:rsid w:val="006651B9"/>
    <w:rsid w:val="006664A1"/>
    <w:rsid w:val="0067185F"/>
    <w:rsid w:val="00672166"/>
    <w:rsid w:val="006726F8"/>
    <w:rsid w:val="00672826"/>
    <w:rsid w:val="00673DE2"/>
    <w:rsid w:val="006748B8"/>
    <w:rsid w:val="00674B9E"/>
    <w:rsid w:val="00675C95"/>
    <w:rsid w:val="00676052"/>
    <w:rsid w:val="00676220"/>
    <w:rsid w:val="00676A8D"/>
    <w:rsid w:val="006775C3"/>
    <w:rsid w:val="00680742"/>
    <w:rsid w:val="00680913"/>
    <w:rsid w:val="00681707"/>
    <w:rsid w:val="00684078"/>
    <w:rsid w:val="00684A51"/>
    <w:rsid w:val="00684AD4"/>
    <w:rsid w:val="0068555B"/>
    <w:rsid w:val="00686F85"/>
    <w:rsid w:val="006872DE"/>
    <w:rsid w:val="00687510"/>
    <w:rsid w:val="00687B7A"/>
    <w:rsid w:val="00687C7B"/>
    <w:rsid w:val="006902F2"/>
    <w:rsid w:val="00690AB9"/>
    <w:rsid w:val="0069175A"/>
    <w:rsid w:val="0069290A"/>
    <w:rsid w:val="0069375E"/>
    <w:rsid w:val="00693848"/>
    <w:rsid w:val="00693EB4"/>
    <w:rsid w:val="00693ECA"/>
    <w:rsid w:val="0069460A"/>
    <w:rsid w:val="00694CDB"/>
    <w:rsid w:val="0069539E"/>
    <w:rsid w:val="006956C4"/>
    <w:rsid w:val="006969BB"/>
    <w:rsid w:val="00696B55"/>
    <w:rsid w:val="00696D37"/>
    <w:rsid w:val="00697659"/>
    <w:rsid w:val="0069775A"/>
    <w:rsid w:val="00697813"/>
    <w:rsid w:val="00697926"/>
    <w:rsid w:val="006A06F8"/>
    <w:rsid w:val="006A1265"/>
    <w:rsid w:val="006A1368"/>
    <w:rsid w:val="006A1D5B"/>
    <w:rsid w:val="006A31E3"/>
    <w:rsid w:val="006A3EE8"/>
    <w:rsid w:val="006A4788"/>
    <w:rsid w:val="006A53B9"/>
    <w:rsid w:val="006A6506"/>
    <w:rsid w:val="006A72BF"/>
    <w:rsid w:val="006B00AE"/>
    <w:rsid w:val="006B03F2"/>
    <w:rsid w:val="006B1213"/>
    <w:rsid w:val="006B31A9"/>
    <w:rsid w:val="006B37DC"/>
    <w:rsid w:val="006B4E92"/>
    <w:rsid w:val="006B4F68"/>
    <w:rsid w:val="006B6AC1"/>
    <w:rsid w:val="006C0592"/>
    <w:rsid w:val="006C0813"/>
    <w:rsid w:val="006C1CAB"/>
    <w:rsid w:val="006C21B6"/>
    <w:rsid w:val="006C272E"/>
    <w:rsid w:val="006C2849"/>
    <w:rsid w:val="006C2C71"/>
    <w:rsid w:val="006C5479"/>
    <w:rsid w:val="006C62BB"/>
    <w:rsid w:val="006C6891"/>
    <w:rsid w:val="006D0AC0"/>
    <w:rsid w:val="006D12B4"/>
    <w:rsid w:val="006D13B5"/>
    <w:rsid w:val="006D4368"/>
    <w:rsid w:val="006D713C"/>
    <w:rsid w:val="006E12FF"/>
    <w:rsid w:val="006E1A1C"/>
    <w:rsid w:val="006E2348"/>
    <w:rsid w:val="006E2F97"/>
    <w:rsid w:val="006E30C4"/>
    <w:rsid w:val="006E607E"/>
    <w:rsid w:val="006E690A"/>
    <w:rsid w:val="006F1220"/>
    <w:rsid w:val="006F16C5"/>
    <w:rsid w:val="006F1AC8"/>
    <w:rsid w:val="006F42CD"/>
    <w:rsid w:val="006F5F86"/>
    <w:rsid w:val="006F7B83"/>
    <w:rsid w:val="006F7E41"/>
    <w:rsid w:val="00700CF4"/>
    <w:rsid w:val="00700E55"/>
    <w:rsid w:val="00701372"/>
    <w:rsid w:val="007014D4"/>
    <w:rsid w:val="00702C5B"/>
    <w:rsid w:val="00702E4C"/>
    <w:rsid w:val="00702FE5"/>
    <w:rsid w:val="00703DC3"/>
    <w:rsid w:val="007041DB"/>
    <w:rsid w:val="00705C30"/>
    <w:rsid w:val="00705D7F"/>
    <w:rsid w:val="00706C5D"/>
    <w:rsid w:val="00711A20"/>
    <w:rsid w:val="007122D1"/>
    <w:rsid w:val="00713075"/>
    <w:rsid w:val="00715CDB"/>
    <w:rsid w:val="00716B70"/>
    <w:rsid w:val="007177E1"/>
    <w:rsid w:val="00720EF6"/>
    <w:rsid w:val="007211E2"/>
    <w:rsid w:val="00721B23"/>
    <w:rsid w:val="00722F1E"/>
    <w:rsid w:val="00724739"/>
    <w:rsid w:val="00725D27"/>
    <w:rsid w:val="0072630F"/>
    <w:rsid w:val="00732922"/>
    <w:rsid w:val="00732F99"/>
    <w:rsid w:val="00733137"/>
    <w:rsid w:val="0073383D"/>
    <w:rsid w:val="007351FB"/>
    <w:rsid w:val="007355E9"/>
    <w:rsid w:val="00736510"/>
    <w:rsid w:val="00736D41"/>
    <w:rsid w:val="00737003"/>
    <w:rsid w:val="0073704F"/>
    <w:rsid w:val="00740B6A"/>
    <w:rsid w:val="007421DE"/>
    <w:rsid w:val="0074425F"/>
    <w:rsid w:val="00745A3C"/>
    <w:rsid w:val="007461A4"/>
    <w:rsid w:val="007475C1"/>
    <w:rsid w:val="007475EE"/>
    <w:rsid w:val="00750EBB"/>
    <w:rsid w:val="0075154C"/>
    <w:rsid w:val="0075162E"/>
    <w:rsid w:val="00752005"/>
    <w:rsid w:val="00752348"/>
    <w:rsid w:val="00753329"/>
    <w:rsid w:val="00753494"/>
    <w:rsid w:val="00754034"/>
    <w:rsid w:val="00754DCC"/>
    <w:rsid w:val="00755393"/>
    <w:rsid w:val="00755ADB"/>
    <w:rsid w:val="00756556"/>
    <w:rsid w:val="00756D2F"/>
    <w:rsid w:val="00757702"/>
    <w:rsid w:val="007577DE"/>
    <w:rsid w:val="007605AF"/>
    <w:rsid w:val="007618C4"/>
    <w:rsid w:val="00763BAE"/>
    <w:rsid w:val="00766C94"/>
    <w:rsid w:val="00767690"/>
    <w:rsid w:val="00767750"/>
    <w:rsid w:val="007677DD"/>
    <w:rsid w:val="00767980"/>
    <w:rsid w:val="0077018E"/>
    <w:rsid w:val="00770B19"/>
    <w:rsid w:val="0077125F"/>
    <w:rsid w:val="00772056"/>
    <w:rsid w:val="0077463F"/>
    <w:rsid w:val="007751FA"/>
    <w:rsid w:val="00775565"/>
    <w:rsid w:val="00775F4A"/>
    <w:rsid w:val="007767A1"/>
    <w:rsid w:val="007769DA"/>
    <w:rsid w:val="007806A7"/>
    <w:rsid w:val="00780A0F"/>
    <w:rsid w:val="00781B32"/>
    <w:rsid w:val="007835E4"/>
    <w:rsid w:val="007836EA"/>
    <w:rsid w:val="00783A69"/>
    <w:rsid w:val="0078410E"/>
    <w:rsid w:val="00784508"/>
    <w:rsid w:val="00784CDA"/>
    <w:rsid w:val="007869B8"/>
    <w:rsid w:val="007871E0"/>
    <w:rsid w:val="00787591"/>
    <w:rsid w:val="007906C4"/>
    <w:rsid w:val="00792FC2"/>
    <w:rsid w:val="007940EA"/>
    <w:rsid w:val="007967E8"/>
    <w:rsid w:val="00797A0D"/>
    <w:rsid w:val="007A1EB0"/>
    <w:rsid w:val="007A2170"/>
    <w:rsid w:val="007A22BF"/>
    <w:rsid w:val="007A2AE0"/>
    <w:rsid w:val="007A3323"/>
    <w:rsid w:val="007A40F6"/>
    <w:rsid w:val="007A4AD5"/>
    <w:rsid w:val="007A6734"/>
    <w:rsid w:val="007A7099"/>
    <w:rsid w:val="007B07DF"/>
    <w:rsid w:val="007B093F"/>
    <w:rsid w:val="007B09D0"/>
    <w:rsid w:val="007B4CEC"/>
    <w:rsid w:val="007B72B8"/>
    <w:rsid w:val="007B7A58"/>
    <w:rsid w:val="007C1EEB"/>
    <w:rsid w:val="007C21B5"/>
    <w:rsid w:val="007C2D4F"/>
    <w:rsid w:val="007D1479"/>
    <w:rsid w:val="007D23E6"/>
    <w:rsid w:val="007D3243"/>
    <w:rsid w:val="007D67FA"/>
    <w:rsid w:val="007E243D"/>
    <w:rsid w:val="007E4BD2"/>
    <w:rsid w:val="007E522C"/>
    <w:rsid w:val="007E5841"/>
    <w:rsid w:val="007E67A3"/>
    <w:rsid w:val="007E6DC8"/>
    <w:rsid w:val="007E7331"/>
    <w:rsid w:val="007E7D70"/>
    <w:rsid w:val="007F0084"/>
    <w:rsid w:val="007F5919"/>
    <w:rsid w:val="007F5E3D"/>
    <w:rsid w:val="007F5F20"/>
    <w:rsid w:val="007F62E1"/>
    <w:rsid w:val="007F67B5"/>
    <w:rsid w:val="007F7DB4"/>
    <w:rsid w:val="008004B3"/>
    <w:rsid w:val="00801393"/>
    <w:rsid w:val="00802AB4"/>
    <w:rsid w:val="00802F88"/>
    <w:rsid w:val="00803139"/>
    <w:rsid w:val="00803CB9"/>
    <w:rsid w:val="008059B8"/>
    <w:rsid w:val="0080681D"/>
    <w:rsid w:val="00806C33"/>
    <w:rsid w:val="00807ABB"/>
    <w:rsid w:val="00807CD6"/>
    <w:rsid w:val="008116C6"/>
    <w:rsid w:val="008124DC"/>
    <w:rsid w:val="0081293E"/>
    <w:rsid w:val="0081357C"/>
    <w:rsid w:val="00815465"/>
    <w:rsid w:val="00815A63"/>
    <w:rsid w:val="008169DE"/>
    <w:rsid w:val="00817E9A"/>
    <w:rsid w:val="0082062A"/>
    <w:rsid w:val="00820F4C"/>
    <w:rsid w:val="00821641"/>
    <w:rsid w:val="00822FFD"/>
    <w:rsid w:val="008263A5"/>
    <w:rsid w:val="00827438"/>
    <w:rsid w:val="00827451"/>
    <w:rsid w:val="00827806"/>
    <w:rsid w:val="008306BD"/>
    <w:rsid w:val="008308B2"/>
    <w:rsid w:val="00830F16"/>
    <w:rsid w:val="00831A80"/>
    <w:rsid w:val="00831D99"/>
    <w:rsid w:val="00833743"/>
    <w:rsid w:val="008340A4"/>
    <w:rsid w:val="00840491"/>
    <w:rsid w:val="00840EF2"/>
    <w:rsid w:val="00841137"/>
    <w:rsid w:val="008425FF"/>
    <w:rsid w:val="00843652"/>
    <w:rsid w:val="008438A8"/>
    <w:rsid w:val="008441C1"/>
    <w:rsid w:val="008443F5"/>
    <w:rsid w:val="00844DC9"/>
    <w:rsid w:val="00847158"/>
    <w:rsid w:val="008475A9"/>
    <w:rsid w:val="0084798A"/>
    <w:rsid w:val="00850518"/>
    <w:rsid w:val="008519B6"/>
    <w:rsid w:val="00852065"/>
    <w:rsid w:val="008522C8"/>
    <w:rsid w:val="008525B3"/>
    <w:rsid w:val="00852CA9"/>
    <w:rsid w:val="00853A06"/>
    <w:rsid w:val="00855E23"/>
    <w:rsid w:val="00856799"/>
    <w:rsid w:val="00857337"/>
    <w:rsid w:val="00857D93"/>
    <w:rsid w:val="00861A23"/>
    <w:rsid w:val="00862301"/>
    <w:rsid w:val="00864AFB"/>
    <w:rsid w:val="00865E65"/>
    <w:rsid w:val="00866396"/>
    <w:rsid w:val="00866506"/>
    <w:rsid w:val="00866A40"/>
    <w:rsid w:val="00867489"/>
    <w:rsid w:val="00867B8F"/>
    <w:rsid w:val="00870099"/>
    <w:rsid w:val="00870174"/>
    <w:rsid w:val="00870883"/>
    <w:rsid w:val="00870993"/>
    <w:rsid w:val="0087135F"/>
    <w:rsid w:val="0087289B"/>
    <w:rsid w:val="00872D94"/>
    <w:rsid w:val="008736E0"/>
    <w:rsid w:val="00873988"/>
    <w:rsid w:val="00873B38"/>
    <w:rsid w:val="00873E43"/>
    <w:rsid w:val="00874899"/>
    <w:rsid w:val="0087529B"/>
    <w:rsid w:val="0087665F"/>
    <w:rsid w:val="00876944"/>
    <w:rsid w:val="00877838"/>
    <w:rsid w:val="00877E36"/>
    <w:rsid w:val="00877ED7"/>
    <w:rsid w:val="00880364"/>
    <w:rsid w:val="00880898"/>
    <w:rsid w:val="00881D13"/>
    <w:rsid w:val="00882862"/>
    <w:rsid w:val="00884567"/>
    <w:rsid w:val="00884E84"/>
    <w:rsid w:val="008858C2"/>
    <w:rsid w:val="00885AD0"/>
    <w:rsid w:val="00887462"/>
    <w:rsid w:val="008903FA"/>
    <w:rsid w:val="00891592"/>
    <w:rsid w:val="00891E9E"/>
    <w:rsid w:val="0089539F"/>
    <w:rsid w:val="0089547D"/>
    <w:rsid w:val="00896CB4"/>
    <w:rsid w:val="00897542"/>
    <w:rsid w:val="00897735"/>
    <w:rsid w:val="008A2CEC"/>
    <w:rsid w:val="008A2F68"/>
    <w:rsid w:val="008A331E"/>
    <w:rsid w:val="008A332E"/>
    <w:rsid w:val="008A3947"/>
    <w:rsid w:val="008A573F"/>
    <w:rsid w:val="008A5DDB"/>
    <w:rsid w:val="008A7A44"/>
    <w:rsid w:val="008B015A"/>
    <w:rsid w:val="008B017A"/>
    <w:rsid w:val="008B1647"/>
    <w:rsid w:val="008B1C2B"/>
    <w:rsid w:val="008B24E5"/>
    <w:rsid w:val="008B4FA6"/>
    <w:rsid w:val="008B5282"/>
    <w:rsid w:val="008B5C94"/>
    <w:rsid w:val="008B63AA"/>
    <w:rsid w:val="008B65DD"/>
    <w:rsid w:val="008B7C17"/>
    <w:rsid w:val="008C0A1F"/>
    <w:rsid w:val="008C1E04"/>
    <w:rsid w:val="008C2D01"/>
    <w:rsid w:val="008C3B4C"/>
    <w:rsid w:val="008C40E6"/>
    <w:rsid w:val="008C7791"/>
    <w:rsid w:val="008C78F5"/>
    <w:rsid w:val="008D0302"/>
    <w:rsid w:val="008D038C"/>
    <w:rsid w:val="008D0A6C"/>
    <w:rsid w:val="008D0F7A"/>
    <w:rsid w:val="008D25EB"/>
    <w:rsid w:val="008D3C06"/>
    <w:rsid w:val="008D52D9"/>
    <w:rsid w:val="008D64B8"/>
    <w:rsid w:val="008D68E4"/>
    <w:rsid w:val="008D72F1"/>
    <w:rsid w:val="008E0506"/>
    <w:rsid w:val="008E05EE"/>
    <w:rsid w:val="008E0B50"/>
    <w:rsid w:val="008E0CFF"/>
    <w:rsid w:val="008E1774"/>
    <w:rsid w:val="008E1BB7"/>
    <w:rsid w:val="008E389A"/>
    <w:rsid w:val="008E4E49"/>
    <w:rsid w:val="008E588A"/>
    <w:rsid w:val="008E5D6B"/>
    <w:rsid w:val="008E641C"/>
    <w:rsid w:val="008E643D"/>
    <w:rsid w:val="008E6BA1"/>
    <w:rsid w:val="008E76F0"/>
    <w:rsid w:val="008F01EB"/>
    <w:rsid w:val="008F15FE"/>
    <w:rsid w:val="008F2938"/>
    <w:rsid w:val="008F2D29"/>
    <w:rsid w:val="008F37F9"/>
    <w:rsid w:val="008F3B3F"/>
    <w:rsid w:val="008F4649"/>
    <w:rsid w:val="008F5187"/>
    <w:rsid w:val="008F60D8"/>
    <w:rsid w:val="008F744F"/>
    <w:rsid w:val="00901851"/>
    <w:rsid w:val="0090268D"/>
    <w:rsid w:val="00902727"/>
    <w:rsid w:val="00903050"/>
    <w:rsid w:val="0090312B"/>
    <w:rsid w:val="00903761"/>
    <w:rsid w:val="00904232"/>
    <w:rsid w:val="0090428F"/>
    <w:rsid w:val="00904F0B"/>
    <w:rsid w:val="00910736"/>
    <w:rsid w:val="0091226D"/>
    <w:rsid w:val="00915748"/>
    <w:rsid w:val="009164DD"/>
    <w:rsid w:val="0091736D"/>
    <w:rsid w:val="00921078"/>
    <w:rsid w:val="009212DF"/>
    <w:rsid w:val="009218A3"/>
    <w:rsid w:val="00923B28"/>
    <w:rsid w:val="00924B74"/>
    <w:rsid w:val="00925685"/>
    <w:rsid w:val="009256C7"/>
    <w:rsid w:val="00927FCE"/>
    <w:rsid w:val="0093037A"/>
    <w:rsid w:val="009373E6"/>
    <w:rsid w:val="0094154D"/>
    <w:rsid w:val="0094211F"/>
    <w:rsid w:val="009434FA"/>
    <w:rsid w:val="009438FB"/>
    <w:rsid w:val="00944801"/>
    <w:rsid w:val="00945725"/>
    <w:rsid w:val="00946006"/>
    <w:rsid w:val="009462D7"/>
    <w:rsid w:val="0094654B"/>
    <w:rsid w:val="009465E2"/>
    <w:rsid w:val="009476A6"/>
    <w:rsid w:val="00947A85"/>
    <w:rsid w:val="00950BCC"/>
    <w:rsid w:val="0095155F"/>
    <w:rsid w:val="0095171A"/>
    <w:rsid w:val="009521B9"/>
    <w:rsid w:val="00953C5C"/>
    <w:rsid w:val="00954429"/>
    <w:rsid w:val="00955321"/>
    <w:rsid w:val="009555DD"/>
    <w:rsid w:val="00955D69"/>
    <w:rsid w:val="009563CE"/>
    <w:rsid w:val="00956757"/>
    <w:rsid w:val="00956A52"/>
    <w:rsid w:val="009575E7"/>
    <w:rsid w:val="00957BCD"/>
    <w:rsid w:val="00957F65"/>
    <w:rsid w:val="00957F8F"/>
    <w:rsid w:val="0096272C"/>
    <w:rsid w:val="00962796"/>
    <w:rsid w:val="00962E84"/>
    <w:rsid w:val="009651F4"/>
    <w:rsid w:val="009727CA"/>
    <w:rsid w:val="00973A97"/>
    <w:rsid w:val="00973C29"/>
    <w:rsid w:val="00974E54"/>
    <w:rsid w:val="0097577F"/>
    <w:rsid w:val="009757C9"/>
    <w:rsid w:val="00975E46"/>
    <w:rsid w:val="00976045"/>
    <w:rsid w:val="00976328"/>
    <w:rsid w:val="009763B2"/>
    <w:rsid w:val="0097680D"/>
    <w:rsid w:val="00980C3F"/>
    <w:rsid w:val="00980DF8"/>
    <w:rsid w:val="00981A0E"/>
    <w:rsid w:val="00981D4C"/>
    <w:rsid w:val="00982438"/>
    <w:rsid w:val="00983FED"/>
    <w:rsid w:val="0098404C"/>
    <w:rsid w:val="009846E1"/>
    <w:rsid w:val="00984A41"/>
    <w:rsid w:val="00985283"/>
    <w:rsid w:val="00985767"/>
    <w:rsid w:val="00987073"/>
    <w:rsid w:val="00987458"/>
    <w:rsid w:val="009877DE"/>
    <w:rsid w:val="00987DDB"/>
    <w:rsid w:val="009908B2"/>
    <w:rsid w:val="00990E5A"/>
    <w:rsid w:val="00992DAA"/>
    <w:rsid w:val="00993720"/>
    <w:rsid w:val="00995992"/>
    <w:rsid w:val="00995D76"/>
    <w:rsid w:val="009A03E5"/>
    <w:rsid w:val="009A07A9"/>
    <w:rsid w:val="009A0F3B"/>
    <w:rsid w:val="009A1BB4"/>
    <w:rsid w:val="009A2628"/>
    <w:rsid w:val="009A3200"/>
    <w:rsid w:val="009A3839"/>
    <w:rsid w:val="009A45B4"/>
    <w:rsid w:val="009A4ADA"/>
    <w:rsid w:val="009A4F0A"/>
    <w:rsid w:val="009A5451"/>
    <w:rsid w:val="009A6CD7"/>
    <w:rsid w:val="009B027F"/>
    <w:rsid w:val="009B04B9"/>
    <w:rsid w:val="009B079E"/>
    <w:rsid w:val="009B0897"/>
    <w:rsid w:val="009B1242"/>
    <w:rsid w:val="009B4250"/>
    <w:rsid w:val="009B42A7"/>
    <w:rsid w:val="009B4B6E"/>
    <w:rsid w:val="009B4F19"/>
    <w:rsid w:val="009B54B8"/>
    <w:rsid w:val="009B59A1"/>
    <w:rsid w:val="009B669E"/>
    <w:rsid w:val="009B7571"/>
    <w:rsid w:val="009B7BD9"/>
    <w:rsid w:val="009C0973"/>
    <w:rsid w:val="009C180A"/>
    <w:rsid w:val="009C196D"/>
    <w:rsid w:val="009C2381"/>
    <w:rsid w:val="009C27DC"/>
    <w:rsid w:val="009C2A56"/>
    <w:rsid w:val="009C2FB5"/>
    <w:rsid w:val="009C36F8"/>
    <w:rsid w:val="009C3FE9"/>
    <w:rsid w:val="009C42C2"/>
    <w:rsid w:val="009C5784"/>
    <w:rsid w:val="009C6C4D"/>
    <w:rsid w:val="009C7DD5"/>
    <w:rsid w:val="009C7E65"/>
    <w:rsid w:val="009D3368"/>
    <w:rsid w:val="009D5A1C"/>
    <w:rsid w:val="009D5F1A"/>
    <w:rsid w:val="009D69FB"/>
    <w:rsid w:val="009D6C21"/>
    <w:rsid w:val="009D6EC8"/>
    <w:rsid w:val="009D7C70"/>
    <w:rsid w:val="009E0651"/>
    <w:rsid w:val="009E08D7"/>
    <w:rsid w:val="009E0CC1"/>
    <w:rsid w:val="009E1C63"/>
    <w:rsid w:val="009E227D"/>
    <w:rsid w:val="009E23ED"/>
    <w:rsid w:val="009E2E5C"/>
    <w:rsid w:val="009E43A3"/>
    <w:rsid w:val="009E5019"/>
    <w:rsid w:val="009E55AB"/>
    <w:rsid w:val="009E721F"/>
    <w:rsid w:val="009E7982"/>
    <w:rsid w:val="009F0662"/>
    <w:rsid w:val="009F0B43"/>
    <w:rsid w:val="009F1832"/>
    <w:rsid w:val="009F2193"/>
    <w:rsid w:val="009F2829"/>
    <w:rsid w:val="009F43CE"/>
    <w:rsid w:val="009F4EC9"/>
    <w:rsid w:val="009F5151"/>
    <w:rsid w:val="009F62FD"/>
    <w:rsid w:val="009F6758"/>
    <w:rsid w:val="009F74AE"/>
    <w:rsid w:val="00A0044F"/>
    <w:rsid w:val="00A00786"/>
    <w:rsid w:val="00A00B94"/>
    <w:rsid w:val="00A00F81"/>
    <w:rsid w:val="00A04F1B"/>
    <w:rsid w:val="00A0501B"/>
    <w:rsid w:val="00A05EE5"/>
    <w:rsid w:val="00A06581"/>
    <w:rsid w:val="00A06723"/>
    <w:rsid w:val="00A06F1B"/>
    <w:rsid w:val="00A07123"/>
    <w:rsid w:val="00A0759D"/>
    <w:rsid w:val="00A07DF8"/>
    <w:rsid w:val="00A11633"/>
    <w:rsid w:val="00A12C8F"/>
    <w:rsid w:val="00A14947"/>
    <w:rsid w:val="00A15ACC"/>
    <w:rsid w:val="00A15D7B"/>
    <w:rsid w:val="00A17461"/>
    <w:rsid w:val="00A22340"/>
    <w:rsid w:val="00A2259C"/>
    <w:rsid w:val="00A24335"/>
    <w:rsid w:val="00A247FC"/>
    <w:rsid w:val="00A2511A"/>
    <w:rsid w:val="00A2542C"/>
    <w:rsid w:val="00A26260"/>
    <w:rsid w:val="00A26389"/>
    <w:rsid w:val="00A2648B"/>
    <w:rsid w:val="00A2719A"/>
    <w:rsid w:val="00A27267"/>
    <w:rsid w:val="00A27AEC"/>
    <w:rsid w:val="00A306F9"/>
    <w:rsid w:val="00A3072A"/>
    <w:rsid w:val="00A30BAD"/>
    <w:rsid w:val="00A32127"/>
    <w:rsid w:val="00A32A83"/>
    <w:rsid w:val="00A332A4"/>
    <w:rsid w:val="00A3457F"/>
    <w:rsid w:val="00A34A0E"/>
    <w:rsid w:val="00A35047"/>
    <w:rsid w:val="00A35CE0"/>
    <w:rsid w:val="00A35D08"/>
    <w:rsid w:val="00A368DB"/>
    <w:rsid w:val="00A402DF"/>
    <w:rsid w:val="00A423AA"/>
    <w:rsid w:val="00A44DFD"/>
    <w:rsid w:val="00A45EE2"/>
    <w:rsid w:val="00A460CE"/>
    <w:rsid w:val="00A46A70"/>
    <w:rsid w:val="00A47645"/>
    <w:rsid w:val="00A50630"/>
    <w:rsid w:val="00A50865"/>
    <w:rsid w:val="00A5222C"/>
    <w:rsid w:val="00A52358"/>
    <w:rsid w:val="00A52BD4"/>
    <w:rsid w:val="00A53EC3"/>
    <w:rsid w:val="00A53EC6"/>
    <w:rsid w:val="00A54FAE"/>
    <w:rsid w:val="00A55C0F"/>
    <w:rsid w:val="00A568C5"/>
    <w:rsid w:val="00A56A24"/>
    <w:rsid w:val="00A56AA8"/>
    <w:rsid w:val="00A6111D"/>
    <w:rsid w:val="00A615B2"/>
    <w:rsid w:val="00A62B57"/>
    <w:rsid w:val="00A63AF1"/>
    <w:rsid w:val="00A65966"/>
    <w:rsid w:val="00A65CFC"/>
    <w:rsid w:val="00A665EA"/>
    <w:rsid w:val="00A67511"/>
    <w:rsid w:val="00A676D3"/>
    <w:rsid w:val="00A67B61"/>
    <w:rsid w:val="00A70C4E"/>
    <w:rsid w:val="00A70F07"/>
    <w:rsid w:val="00A719EF"/>
    <w:rsid w:val="00A71E13"/>
    <w:rsid w:val="00A7207F"/>
    <w:rsid w:val="00A72565"/>
    <w:rsid w:val="00A7343E"/>
    <w:rsid w:val="00A74426"/>
    <w:rsid w:val="00A80664"/>
    <w:rsid w:val="00A835AB"/>
    <w:rsid w:val="00A85324"/>
    <w:rsid w:val="00A86E71"/>
    <w:rsid w:val="00A86F01"/>
    <w:rsid w:val="00A8713F"/>
    <w:rsid w:val="00A87AC1"/>
    <w:rsid w:val="00A90764"/>
    <w:rsid w:val="00A90805"/>
    <w:rsid w:val="00A90BA1"/>
    <w:rsid w:val="00A9128C"/>
    <w:rsid w:val="00A91B6D"/>
    <w:rsid w:val="00A923BD"/>
    <w:rsid w:val="00A92CD7"/>
    <w:rsid w:val="00A93A06"/>
    <w:rsid w:val="00A93BCC"/>
    <w:rsid w:val="00A948BC"/>
    <w:rsid w:val="00A9581F"/>
    <w:rsid w:val="00A97A9A"/>
    <w:rsid w:val="00AA0671"/>
    <w:rsid w:val="00AA0B0C"/>
    <w:rsid w:val="00AA20BB"/>
    <w:rsid w:val="00AA2531"/>
    <w:rsid w:val="00AA3214"/>
    <w:rsid w:val="00AA459F"/>
    <w:rsid w:val="00AA476B"/>
    <w:rsid w:val="00AA492E"/>
    <w:rsid w:val="00AA57AE"/>
    <w:rsid w:val="00AA5DCC"/>
    <w:rsid w:val="00AA7617"/>
    <w:rsid w:val="00AA7EAF"/>
    <w:rsid w:val="00AB05F4"/>
    <w:rsid w:val="00AB07FD"/>
    <w:rsid w:val="00AB1AF2"/>
    <w:rsid w:val="00AB1E09"/>
    <w:rsid w:val="00AB1F78"/>
    <w:rsid w:val="00AB1F80"/>
    <w:rsid w:val="00AB28C7"/>
    <w:rsid w:val="00AB2DB3"/>
    <w:rsid w:val="00AB2FCE"/>
    <w:rsid w:val="00AB33AB"/>
    <w:rsid w:val="00AB4A59"/>
    <w:rsid w:val="00AB523B"/>
    <w:rsid w:val="00AB5330"/>
    <w:rsid w:val="00AB5D0A"/>
    <w:rsid w:val="00AB6EBD"/>
    <w:rsid w:val="00AB7747"/>
    <w:rsid w:val="00AC14CE"/>
    <w:rsid w:val="00AC182E"/>
    <w:rsid w:val="00AC22B6"/>
    <w:rsid w:val="00AC2A56"/>
    <w:rsid w:val="00AC31EF"/>
    <w:rsid w:val="00AC3440"/>
    <w:rsid w:val="00AC3488"/>
    <w:rsid w:val="00AC4010"/>
    <w:rsid w:val="00AC59B1"/>
    <w:rsid w:val="00AC6867"/>
    <w:rsid w:val="00AC6B0C"/>
    <w:rsid w:val="00AC73BC"/>
    <w:rsid w:val="00AC73E0"/>
    <w:rsid w:val="00AC791F"/>
    <w:rsid w:val="00AC7CF7"/>
    <w:rsid w:val="00AD055E"/>
    <w:rsid w:val="00AD0DF5"/>
    <w:rsid w:val="00AD17AB"/>
    <w:rsid w:val="00AD28B2"/>
    <w:rsid w:val="00AD47A7"/>
    <w:rsid w:val="00AD47AC"/>
    <w:rsid w:val="00AD6238"/>
    <w:rsid w:val="00AD7BE0"/>
    <w:rsid w:val="00AE039F"/>
    <w:rsid w:val="00AE0EB1"/>
    <w:rsid w:val="00AE14C8"/>
    <w:rsid w:val="00AE2F2D"/>
    <w:rsid w:val="00AE3194"/>
    <w:rsid w:val="00AE3D5E"/>
    <w:rsid w:val="00AE3E37"/>
    <w:rsid w:val="00AE3F62"/>
    <w:rsid w:val="00AE44F9"/>
    <w:rsid w:val="00AE542E"/>
    <w:rsid w:val="00AE5C1A"/>
    <w:rsid w:val="00AE5E31"/>
    <w:rsid w:val="00AF0BCB"/>
    <w:rsid w:val="00AF0CBF"/>
    <w:rsid w:val="00AF107C"/>
    <w:rsid w:val="00AF2410"/>
    <w:rsid w:val="00AF257F"/>
    <w:rsid w:val="00AF33CF"/>
    <w:rsid w:val="00AF4003"/>
    <w:rsid w:val="00AF4C91"/>
    <w:rsid w:val="00AF4D50"/>
    <w:rsid w:val="00AF4E65"/>
    <w:rsid w:val="00AF4FB1"/>
    <w:rsid w:val="00AF54BD"/>
    <w:rsid w:val="00AF6179"/>
    <w:rsid w:val="00AF6E0C"/>
    <w:rsid w:val="00AF731C"/>
    <w:rsid w:val="00AF7B33"/>
    <w:rsid w:val="00B006D1"/>
    <w:rsid w:val="00B00702"/>
    <w:rsid w:val="00B00E60"/>
    <w:rsid w:val="00B0137F"/>
    <w:rsid w:val="00B01AC5"/>
    <w:rsid w:val="00B03EAF"/>
    <w:rsid w:val="00B04105"/>
    <w:rsid w:val="00B0686D"/>
    <w:rsid w:val="00B06A50"/>
    <w:rsid w:val="00B06D0A"/>
    <w:rsid w:val="00B11049"/>
    <w:rsid w:val="00B12256"/>
    <w:rsid w:val="00B12628"/>
    <w:rsid w:val="00B12953"/>
    <w:rsid w:val="00B1295A"/>
    <w:rsid w:val="00B12D80"/>
    <w:rsid w:val="00B17B45"/>
    <w:rsid w:val="00B17D1E"/>
    <w:rsid w:val="00B207A8"/>
    <w:rsid w:val="00B20A45"/>
    <w:rsid w:val="00B2154A"/>
    <w:rsid w:val="00B227DB"/>
    <w:rsid w:val="00B22C5C"/>
    <w:rsid w:val="00B232D2"/>
    <w:rsid w:val="00B23641"/>
    <w:rsid w:val="00B23CFB"/>
    <w:rsid w:val="00B242E4"/>
    <w:rsid w:val="00B24672"/>
    <w:rsid w:val="00B24F30"/>
    <w:rsid w:val="00B269BD"/>
    <w:rsid w:val="00B30169"/>
    <w:rsid w:val="00B31280"/>
    <w:rsid w:val="00B31ABF"/>
    <w:rsid w:val="00B33BE3"/>
    <w:rsid w:val="00B34017"/>
    <w:rsid w:val="00B341A1"/>
    <w:rsid w:val="00B34FA4"/>
    <w:rsid w:val="00B35C93"/>
    <w:rsid w:val="00B35CEC"/>
    <w:rsid w:val="00B36EB0"/>
    <w:rsid w:val="00B377F6"/>
    <w:rsid w:val="00B4054D"/>
    <w:rsid w:val="00B42331"/>
    <w:rsid w:val="00B43BC1"/>
    <w:rsid w:val="00B4419D"/>
    <w:rsid w:val="00B505A0"/>
    <w:rsid w:val="00B51B4D"/>
    <w:rsid w:val="00B528E8"/>
    <w:rsid w:val="00B53B5D"/>
    <w:rsid w:val="00B6055E"/>
    <w:rsid w:val="00B6132A"/>
    <w:rsid w:val="00B6317D"/>
    <w:rsid w:val="00B633FD"/>
    <w:rsid w:val="00B639F6"/>
    <w:rsid w:val="00B644E2"/>
    <w:rsid w:val="00B64669"/>
    <w:rsid w:val="00B64C53"/>
    <w:rsid w:val="00B64E77"/>
    <w:rsid w:val="00B657AF"/>
    <w:rsid w:val="00B6639F"/>
    <w:rsid w:val="00B6662B"/>
    <w:rsid w:val="00B67957"/>
    <w:rsid w:val="00B70E15"/>
    <w:rsid w:val="00B72670"/>
    <w:rsid w:val="00B73444"/>
    <w:rsid w:val="00B751B3"/>
    <w:rsid w:val="00B75426"/>
    <w:rsid w:val="00B760CC"/>
    <w:rsid w:val="00B7723F"/>
    <w:rsid w:val="00B77778"/>
    <w:rsid w:val="00B77F8C"/>
    <w:rsid w:val="00B80534"/>
    <w:rsid w:val="00B828F4"/>
    <w:rsid w:val="00B837CB"/>
    <w:rsid w:val="00B838D4"/>
    <w:rsid w:val="00B8412C"/>
    <w:rsid w:val="00B8433C"/>
    <w:rsid w:val="00B84C2F"/>
    <w:rsid w:val="00B87491"/>
    <w:rsid w:val="00B87C28"/>
    <w:rsid w:val="00B941C3"/>
    <w:rsid w:val="00B967A6"/>
    <w:rsid w:val="00B96845"/>
    <w:rsid w:val="00B96ECF"/>
    <w:rsid w:val="00B97C2B"/>
    <w:rsid w:val="00B97C75"/>
    <w:rsid w:val="00BA0ED8"/>
    <w:rsid w:val="00BA29E9"/>
    <w:rsid w:val="00BA2BFC"/>
    <w:rsid w:val="00BA37DD"/>
    <w:rsid w:val="00BA4E6B"/>
    <w:rsid w:val="00BA5371"/>
    <w:rsid w:val="00BA7142"/>
    <w:rsid w:val="00BB0FB5"/>
    <w:rsid w:val="00BB237C"/>
    <w:rsid w:val="00BB35B7"/>
    <w:rsid w:val="00BB41A3"/>
    <w:rsid w:val="00BB5517"/>
    <w:rsid w:val="00BB6604"/>
    <w:rsid w:val="00BB7ABD"/>
    <w:rsid w:val="00BC0043"/>
    <w:rsid w:val="00BC06E9"/>
    <w:rsid w:val="00BC0FAE"/>
    <w:rsid w:val="00BC1086"/>
    <w:rsid w:val="00BC1117"/>
    <w:rsid w:val="00BC2207"/>
    <w:rsid w:val="00BC32DC"/>
    <w:rsid w:val="00BC35B6"/>
    <w:rsid w:val="00BC3F09"/>
    <w:rsid w:val="00BC7271"/>
    <w:rsid w:val="00BD085D"/>
    <w:rsid w:val="00BD0BF1"/>
    <w:rsid w:val="00BD1B51"/>
    <w:rsid w:val="00BD2D38"/>
    <w:rsid w:val="00BD4596"/>
    <w:rsid w:val="00BD5D70"/>
    <w:rsid w:val="00BD6018"/>
    <w:rsid w:val="00BD622E"/>
    <w:rsid w:val="00BD64A6"/>
    <w:rsid w:val="00BD7A2B"/>
    <w:rsid w:val="00BE1405"/>
    <w:rsid w:val="00BE26CD"/>
    <w:rsid w:val="00BE2C9A"/>
    <w:rsid w:val="00BE312D"/>
    <w:rsid w:val="00BF04E8"/>
    <w:rsid w:val="00BF0873"/>
    <w:rsid w:val="00BF0FDD"/>
    <w:rsid w:val="00BF1054"/>
    <w:rsid w:val="00BF1C20"/>
    <w:rsid w:val="00BF25F3"/>
    <w:rsid w:val="00BF2CE8"/>
    <w:rsid w:val="00BF303B"/>
    <w:rsid w:val="00BF4185"/>
    <w:rsid w:val="00BF418E"/>
    <w:rsid w:val="00BF4B54"/>
    <w:rsid w:val="00BF57F5"/>
    <w:rsid w:val="00BF709E"/>
    <w:rsid w:val="00BF716C"/>
    <w:rsid w:val="00C01748"/>
    <w:rsid w:val="00C0190D"/>
    <w:rsid w:val="00C039FE"/>
    <w:rsid w:val="00C03E0F"/>
    <w:rsid w:val="00C05C64"/>
    <w:rsid w:val="00C067F8"/>
    <w:rsid w:val="00C069E8"/>
    <w:rsid w:val="00C06BD6"/>
    <w:rsid w:val="00C10578"/>
    <w:rsid w:val="00C10A3D"/>
    <w:rsid w:val="00C135BC"/>
    <w:rsid w:val="00C15554"/>
    <w:rsid w:val="00C15C95"/>
    <w:rsid w:val="00C15E1A"/>
    <w:rsid w:val="00C1640A"/>
    <w:rsid w:val="00C16DEE"/>
    <w:rsid w:val="00C16F2C"/>
    <w:rsid w:val="00C202CB"/>
    <w:rsid w:val="00C2046A"/>
    <w:rsid w:val="00C211E6"/>
    <w:rsid w:val="00C21B47"/>
    <w:rsid w:val="00C21CC2"/>
    <w:rsid w:val="00C2212E"/>
    <w:rsid w:val="00C22A2E"/>
    <w:rsid w:val="00C22CBA"/>
    <w:rsid w:val="00C2596A"/>
    <w:rsid w:val="00C265D2"/>
    <w:rsid w:val="00C27537"/>
    <w:rsid w:val="00C27A22"/>
    <w:rsid w:val="00C27A6F"/>
    <w:rsid w:val="00C301AA"/>
    <w:rsid w:val="00C3042D"/>
    <w:rsid w:val="00C32793"/>
    <w:rsid w:val="00C328FE"/>
    <w:rsid w:val="00C33507"/>
    <w:rsid w:val="00C33BFB"/>
    <w:rsid w:val="00C4153E"/>
    <w:rsid w:val="00C4231E"/>
    <w:rsid w:val="00C424E7"/>
    <w:rsid w:val="00C4394C"/>
    <w:rsid w:val="00C4409D"/>
    <w:rsid w:val="00C4421C"/>
    <w:rsid w:val="00C44E72"/>
    <w:rsid w:val="00C45041"/>
    <w:rsid w:val="00C45A06"/>
    <w:rsid w:val="00C46D9F"/>
    <w:rsid w:val="00C47E5B"/>
    <w:rsid w:val="00C47ED2"/>
    <w:rsid w:val="00C5233F"/>
    <w:rsid w:val="00C54201"/>
    <w:rsid w:val="00C544CC"/>
    <w:rsid w:val="00C54D0B"/>
    <w:rsid w:val="00C574BE"/>
    <w:rsid w:val="00C60300"/>
    <w:rsid w:val="00C60AD0"/>
    <w:rsid w:val="00C6170F"/>
    <w:rsid w:val="00C61E4B"/>
    <w:rsid w:val="00C62525"/>
    <w:rsid w:val="00C64353"/>
    <w:rsid w:val="00C64BFF"/>
    <w:rsid w:val="00C65357"/>
    <w:rsid w:val="00C65A9F"/>
    <w:rsid w:val="00C6721F"/>
    <w:rsid w:val="00C704E9"/>
    <w:rsid w:val="00C70613"/>
    <w:rsid w:val="00C72FCB"/>
    <w:rsid w:val="00C75095"/>
    <w:rsid w:val="00C75B0C"/>
    <w:rsid w:val="00C75BE6"/>
    <w:rsid w:val="00C75CDC"/>
    <w:rsid w:val="00C763C9"/>
    <w:rsid w:val="00C80057"/>
    <w:rsid w:val="00C801CA"/>
    <w:rsid w:val="00C82232"/>
    <w:rsid w:val="00C82913"/>
    <w:rsid w:val="00C82F07"/>
    <w:rsid w:val="00C8386E"/>
    <w:rsid w:val="00C8572E"/>
    <w:rsid w:val="00C8671C"/>
    <w:rsid w:val="00C867C9"/>
    <w:rsid w:val="00C872F4"/>
    <w:rsid w:val="00C877C2"/>
    <w:rsid w:val="00C878A2"/>
    <w:rsid w:val="00C924B0"/>
    <w:rsid w:val="00C9336A"/>
    <w:rsid w:val="00C94DB6"/>
    <w:rsid w:val="00C9504D"/>
    <w:rsid w:val="00C954B5"/>
    <w:rsid w:val="00C95951"/>
    <w:rsid w:val="00C96451"/>
    <w:rsid w:val="00C972B1"/>
    <w:rsid w:val="00C9759C"/>
    <w:rsid w:val="00CA2614"/>
    <w:rsid w:val="00CA2BE7"/>
    <w:rsid w:val="00CA2CCE"/>
    <w:rsid w:val="00CA3227"/>
    <w:rsid w:val="00CA43FD"/>
    <w:rsid w:val="00CA541A"/>
    <w:rsid w:val="00CA564C"/>
    <w:rsid w:val="00CA5D66"/>
    <w:rsid w:val="00CA6678"/>
    <w:rsid w:val="00CA68EA"/>
    <w:rsid w:val="00CA7780"/>
    <w:rsid w:val="00CA786E"/>
    <w:rsid w:val="00CA7EF8"/>
    <w:rsid w:val="00CB0355"/>
    <w:rsid w:val="00CB0655"/>
    <w:rsid w:val="00CB11A0"/>
    <w:rsid w:val="00CB2975"/>
    <w:rsid w:val="00CB2C83"/>
    <w:rsid w:val="00CB2DEF"/>
    <w:rsid w:val="00CB4615"/>
    <w:rsid w:val="00CB4C57"/>
    <w:rsid w:val="00CB4DC9"/>
    <w:rsid w:val="00CB5CBD"/>
    <w:rsid w:val="00CB5D3B"/>
    <w:rsid w:val="00CB5E1E"/>
    <w:rsid w:val="00CB60E2"/>
    <w:rsid w:val="00CB64ED"/>
    <w:rsid w:val="00CC012F"/>
    <w:rsid w:val="00CC0BB6"/>
    <w:rsid w:val="00CC489B"/>
    <w:rsid w:val="00CC4ADD"/>
    <w:rsid w:val="00CC5251"/>
    <w:rsid w:val="00CC57C4"/>
    <w:rsid w:val="00CC5BE3"/>
    <w:rsid w:val="00CC6129"/>
    <w:rsid w:val="00CC6B9E"/>
    <w:rsid w:val="00CC776B"/>
    <w:rsid w:val="00CC78F2"/>
    <w:rsid w:val="00CD2BCD"/>
    <w:rsid w:val="00CD2C15"/>
    <w:rsid w:val="00CD2D06"/>
    <w:rsid w:val="00CD2D3D"/>
    <w:rsid w:val="00CD3A4C"/>
    <w:rsid w:val="00CD538F"/>
    <w:rsid w:val="00CD6D0D"/>
    <w:rsid w:val="00CD6E1A"/>
    <w:rsid w:val="00CD722D"/>
    <w:rsid w:val="00CD7776"/>
    <w:rsid w:val="00CD7921"/>
    <w:rsid w:val="00CE10E9"/>
    <w:rsid w:val="00CE12ED"/>
    <w:rsid w:val="00CE1369"/>
    <w:rsid w:val="00CE2910"/>
    <w:rsid w:val="00CE2A16"/>
    <w:rsid w:val="00CE2A54"/>
    <w:rsid w:val="00CE2A59"/>
    <w:rsid w:val="00CE3AAB"/>
    <w:rsid w:val="00CE3C4B"/>
    <w:rsid w:val="00CE5393"/>
    <w:rsid w:val="00CE565B"/>
    <w:rsid w:val="00CE59C2"/>
    <w:rsid w:val="00CE5BBB"/>
    <w:rsid w:val="00CF36BE"/>
    <w:rsid w:val="00CF4EE7"/>
    <w:rsid w:val="00CF6000"/>
    <w:rsid w:val="00CF6C03"/>
    <w:rsid w:val="00CF7833"/>
    <w:rsid w:val="00CF7D4B"/>
    <w:rsid w:val="00D003F3"/>
    <w:rsid w:val="00D005A1"/>
    <w:rsid w:val="00D015CB"/>
    <w:rsid w:val="00D0179B"/>
    <w:rsid w:val="00D023C1"/>
    <w:rsid w:val="00D033AF"/>
    <w:rsid w:val="00D0364F"/>
    <w:rsid w:val="00D03AA5"/>
    <w:rsid w:val="00D0402C"/>
    <w:rsid w:val="00D04EC7"/>
    <w:rsid w:val="00D0505B"/>
    <w:rsid w:val="00D056DC"/>
    <w:rsid w:val="00D06834"/>
    <w:rsid w:val="00D06DB7"/>
    <w:rsid w:val="00D06EED"/>
    <w:rsid w:val="00D10483"/>
    <w:rsid w:val="00D10739"/>
    <w:rsid w:val="00D10AC6"/>
    <w:rsid w:val="00D10B32"/>
    <w:rsid w:val="00D111F1"/>
    <w:rsid w:val="00D11DFB"/>
    <w:rsid w:val="00D14426"/>
    <w:rsid w:val="00D15E6A"/>
    <w:rsid w:val="00D20FDE"/>
    <w:rsid w:val="00D22CBD"/>
    <w:rsid w:val="00D22FDE"/>
    <w:rsid w:val="00D24183"/>
    <w:rsid w:val="00D308ED"/>
    <w:rsid w:val="00D3129A"/>
    <w:rsid w:val="00D315DA"/>
    <w:rsid w:val="00D31EA6"/>
    <w:rsid w:val="00D3215C"/>
    <w:rsid w:val="00D32384"/>
    <w:rsid w:val="00D32B4D"/>
    <w:rsid w:val="00D34163"/>
    <w:rsid w:val="00D3448D"/>
    <w:rsid w:val="00D34EB1"/>
    <w:rsid w:val="00D36D86"/>
    <w:rsid w:val="00D37B8C"/>
    <w:rsid w:val="00D37D6B"/>
    <w:rsid w:val="00D40A81"/>
    <w:rsid w:val="00D41559"/>
    <w:rsid w:val="00D42042"/>
    <w:rsid w:val="00D428AA"/>
    <w:rsid w:val="00D440BC"/>
    <w:rsid w:val="00D4697B"/>
    <w:rsid w:val="00D46EE2"/>
    <w:rsid w:val="00D50314"/>
    <w:rsid w:val="00D503F2"/>
    <w:rsid w:val="00D50A34"/>
    <w:rsid w:val="00D5398C"/>
    <w:rsid w:val="00D53EFA"/>
    <w:rsid w:val="00D54462"/>
    <w:rsid w:val="00D552B8"/>
    <w:rsid w:val="00D5580F"/>
    <w:rsid w:val="00D6087A"/>
    <w:rsid w:val="00D60D2C"/>
    <w:rsid w:val="00D618BE"/>
    <w:rsid w:val="00D61F9D"/>
    <w:rsid w:val="00D62C72"/>
    <w:rsid w:val="00D64E9C"/>
    <w:rsid w:val="00D65789"/>
    <w:rsid w:val="00D66EB1"/>
    <w:rsid w:val="00D677FC"/>
    <w:rsid w:val="00D70313"/>
    <w:rsid w:val="00D70823"/>
    <w:rsid w:val="00D71EA8"/>
    <w:rsid w:val="00D7259C"/>
    <w:rsid w:val="00D73CA8"/>
    <w:rsid w:val="00D7599A"/>
    <w:rsid w:val="00D75C1C"/>
    <w:rsid w:val="00D77E33"/>
    <w:rsid w:val="00D8214F"/>
    <w:rsid w:val="00D83B25"/>
    <w:rsid w:val="00D83B50"/>
    <w:rsid w:val="00D85129"/>
    <w:rsid w:val="00D86C43"/>
    <w:rsid w:val="00D87DF9"/>
    <w:rsid w:val="00D90CCD"/>
    <w:rsid w:val="00D911A2"/>
    <w:rsid w:val="00D91B75"/>
    <w:rsid w:val="00D92271"/>
    <w:rsid w:val="00D92443"/>
    <w:rsid w:val="00D92CFD"/>
    <w:rsid w:val="00D94764"/>
    <w:rsid w:val="00D94A7C"/>
    <w:rsid w:val="00D9518E"/>
    <w:rsid w:val="00D95896"/>
    <w:rsid w:val="00D95DB9"/>
    <w:rsid w:val="00D964E1"/>
    <w:rsid w:val="00D972ED"/>
    <w:rsid w:val="00D975DF"/>
    <w:rsid w:val="00DA03E4"/>
    <w:rsid w:val="00DA1286"/>
    <w:rsid w:val="00DA13BE"/>
    <w:rsid w:val="00DA1E89"/>
    <w:rsid w:val="00DA2EE7"/>
    <w:rsid w:val="00DA3621"/>
    <w:rsid w:val="00DA5593"/>
    <w:rsid w:val="00DA68DE"/>
    <w:rsid w:val="00DA7FE5"/>
    <w:rsid w:val="00DB0085"/>
    <w:rsid w:val="00DB0A5F"/>
    <w:rsid w:val="00DB1B50"/>
    <w:rsid w:val="00DB2100"/>
    <w:rsid w:val="00DB237A"/>
    <w:rsid w:val="00DB2983"/>
    <w:rsid w:val="00DB33A3"/>
    <w:rsid w:val="00DB3857"/>
    <w:rsid w:val="00DB4957"/>
    <w:rsid w:val="00DB556D"/>
    <w:rsid w:val="00DB6E1C"/>
    <w:rsid w:val="00DC1257"/>
    <w:rsid w:val="00DC26EE"/>
    <w:rsid w:val="00DC3475"/>
    <w:rsid w:val="00DC37EC"/>
    <w:rsid w:val="00DC3DC0"/>
    <w:rsid w:val="00DC5B2B"/>
    <w:rsid w:val="00DC63A8"/>
    <w:rsid w:val="00DC79E9"/>
    <w:rsid w:val="00DD0456"/>
    <w:rsid w:val="00DD1098"/>
    <w:rsid w:val="00DD318D"/>
    <w:rsid w:val="00DD3866"/>
    <w:rsid w:val="00DD39ED"/>
    <w:rsid w:val="00DD3B05"/>
    <w:rsid w:val="00DD42A4"/>
    <w:rsid w:val="00DD5B17"/>
    <w:rsid w:val="00DD6368"/>
    <w:rsid w:val="00DD648B"/>
    <w:rsid w:val="00DD7D6F"/>
    <w:rsid w:val="00DE14FA"/>
    <w:rsid w:val="00DE197A"/>
    <w:rsid w:val="00DE1A0D"/>
    <w:rsid w:val="00DE4F52"/>
    <w:rsid w:val="00DE6865"/>
    <w:rsid w:val="00DE6C26"/>
    <w:rsid w:val="00DF093E"/>
    <w:rsid w:val="00DF291D"/>
    <w:rsid w:val="00DF29F5"/>
    <w:rsid w:val="00DF2E12"/>
    <w:rsid w:val="00DF3F28"/>
    <w:rsid w:val="00DF40AC"/>
    <w:rsid w:val="00DF48A3"/>
    <w:rsid w:val="00DF514A"/>
    <w:rsid w:val="00DF6690"/>
    <w:rsid w:val="00DF66C0"/>
    <w:rsid w:val="00DF6804"/>
    <w:rsid w:val="00DF796D"/>
    <w:rsid w:val="00DF7F2E"/>
    <w:rsid w:val="00E000DC"/>
    <w:rsid w:val="00E020B0"/>
    <w:rsid w:val="00E0228D"/>
    <w:rsid w:val="00E0358D"/>
    <w:rsid w:val="00E04323"/>
    <w:rsid w:val="00E04D74"/>
    <w:rsid w:val="00E070A2"/>
    <w:rsid w:val="00E07915"/>
    <w:rsid w:val="00E10651"/>
    <w:rsid w:val="00E111CE"/>
    <w:rsid w:val="00E12797"/>
    <w:rsid w:val="00E13B47"/>
    <w:rsid w:val="00E14078"/>
    <w:rsid w:val="00E14806"/>
    <w:rsid w:val="00E160E6"/>
    <w:rsid w:val="00E17F0A"/>
    <w:rsid w:val="00E23B9C"/>
    <w:rsid w:val="00E259BD"/>
    <w:rsid w:val="00E2644F"/>
    <w:rsid w:val="00E2656A"/>
    <w:rsid w:val="00E27498"/>
    <w:rsid w:val="00E27A34"/>
    <w:rsid w:val="00E31080"/>
    <w:rsid w:val="00E31541"/>
    <w:rsid w:val="00E33BEE"/>
    <w:rsid w:val="00E33ED2"/>
    <w:rsid w:val="00E34E3D"/>
    <w:rsid w:val="00E34E85"/>
    <w:rsid w:val="00E35E9A"/>
    <w:rsid w:val="00E35EFE"/>
    <w:rsid w:val="00E35F8D"/>
    <w:rsid w:val="00E373AB"/>
    <w:rsid w:val="00E40361"/>
    <w:rsid w:val="00E4063B"/>
    <w:rsid w:val="00E40F77"/>
    <w:rsid w:val="00E412D0"/>
    <w:rsid w:val="00E42934"/>
    <w:rsid w:val="00E42CF0"/>
    <w:rsid w:val="00E43B76"/>
    <w:rsid w:val="00E44A2E"/>
    <w:rsid w:val="00E44A38"/>
    <w:rsid w:val="00E452E4"/>
    <w:rsid w:val="00E45461"/>
    <w:rsid w:val="00E46754"/>
    <w:rsid w:val="00E47914"/>
    <w:rsid w:val="00E50F9E"/>
    <w:rsid w:val="00E51327"/>
    <w:rsid w:val="00E5438E"/>
    <w:rsid w:val="00E54A4F"/>
    <w:rsid w:val="00E56322"/>
    <w:rsid w:val="00E57AE0"/>
    <w:rsid w:val="00E57F89"/>
    <w:rsid w:val="00E6017D"/>
    <w:rsid w:val="00E605EB"/>
    <w:rsid w:val="00E60982"/>
    <w:rsid w:val="00E62C62"/>
    <w:rsid w:val="00E63453"/>
    <w:rsid w:val="00E63A8D"/>
    <w:rsid w:val="00E63C6D"/>
    <w:rsid w:val="00E654C1"/>
    <w:rsid w:val="00E65D97"/>
    <w:rsid w:val="00E66B3E"/>
    <w:rsid w:val="00E67662"/>
    <w:rsid w:val="00E676B1"/>
    <w:rsid w:val="00E7009D"/>
    <w:rsid w:val="00E70E88"/>
    <w:rsid w:val="00E71F02"/>
    <w:rsid w:val="00E725F3"/>
    <w:rsid w:val="00E72A5A"/>
    <w:rsid w:val="00E72A81"/>
    <w:rsid w:val="00E73354"/>
    <w:rsid w:val="00E7388A"/>
    <w:rsid w:val="00E74187"/>
    <w:rsid w:val="00E74537"/>
    <w:rsid w:val="00E767BE"/>
    <w:rsid w:val="00E7773F"/>
    <w:rsid w:val="00E8256A"/>
    <w:rsid w:val="00E82ACB"/>
    <w:rsid w:val="00E82C38"/>
    <w:rsid w:val="00E83220"/>
    <w:rsid w:val="00E83806"/>
    <w:rsid w:val="00E8383A"/>
    <w:rsid w:val="00E83CD1"/>
    <w:rsid w:val="00E83E90"/>
    <w:rsid w:val="00E86C4C"/>
    <w:rsid w:val="00E91E0C"/>
    <w:rsid w:val="00E9242D"/>
    <w:rsid w:val="00E93F84"/>
    <w:rsid w:val="00E940FD"/>
    <w:rsid w:val="00E94703"/>
    <w:rsid w:val="00E94E20"/>
    <w:rsid w:val="00E96757"/>
    <w:rsid w:val="00E9697B"/>
    <w:rsid w:val="00EA011D"/>
    <w:rsid w:val="00EA0488"/>
    <w:rsid w:val="00EA1332"/>
    <w:rsid w:val="00EA3F4C"/>
    <w:rsid w:val="00EA4258"/>
    <w:rsid w:val="00EA4379"/>
    <w:rsid w:val="00EA4F77"/>
    <w:rsid w:val="00EA7C66"/>
    <w:rsid w:val="00EB0C61"/>
    <w:rsid w:val="00EB29DC"/>
    <w:rsid w:val="00EB2EA2"/>
    <w:rsid w:val="00EB30D6"/>
    <w:rsid w:val="00EB3688"/>
    <w:rsid w:val="00EB5255"/>
    <w:rsid w:val="00EB5C47"/>
    <w:rsid w:val="00EB5C6B"/>
    <w:rsid w:val="00EB5F6D"/>
    <w:rsid w:val="00EB6FC0"/>
    <w:rsid w:val="00EB735F"/>
    <w:rsid w:val="00EB756C"/>
    <w:rsid w:val="00EB780D"/>
    <w:rsid w:val="00EB7FDD"/>
    <w:rsid w:val="00EC08BD"/>
    <w:rsid w:val="00EC3B3B"/>
    <w:rsid w:val="00EC3C25"/>
    <w:rsid w:val="00EC44D8"/>
    <w:rsid w:val="00EC5E83"/>
    <w:rsid w:val="00EC5F16"/>
    <w:rsid w:val="00EC60DE"/>
    <w:rsid w:val="00ED0639"/>
    <w:rsid w:val="00ED095B"/>
    <w:rsid w:val="00ED0ED0"/>
    <w:rsid w:val="00ED3C08"/>
    <w:rsid w:val="00ED49C4"/>
    <w:rsid w:val="00ED59C7"/>
    <w:rsid w:val="00ED7AC8"/>
    <w:rsid w:val="00EE17CB"/>
    <w:rsid w:val="00EE44DE"/>
    <w:rsid w:val="00EE4521"/>
    <w:rsid w:val="00EE5242"/>
    <w:rsid w:val="00EE5C1F"/>
    <w:rsid w:val="00EE60DD"/>
    <w:rsid w:val="00EE6F25"/>
    <w:rsid w:val="00EE7677"/>
    <w:rsid w:val="00EF0EED"/>
    <w:rsid w:val="00EF18E7"/>
    <w:rsid w:val="00EF4755"/>
    <w:rsid w:val="00EF544F"/>
    <w:rsid w:val="00EF58C3"/>
    <w:rsid w:val="00EF6616"/>
    <w:rsid w:val="00EF7135"/>
    <w:rsid w:val="00EF7DBD"/>
    <w:rsid w:val="00F001FD"/>
    <w:rsid w:val="00F00297"/>
    <w:rsid w:val="00F00643"/>
    <w:rsid w:val="00F00CF5"/>
    <w:rsid w:val="00F027DB"/>
    <w:rsid w:val="00F045E5"/>
    <w:rsid w:val="00F04899"/>
    <w:rsid w:val="00F05E1E"/>
    <w:rsid w:val="00F05F7C"/>
    <w:rsid w:val="00F0616A"/>
    <w:rsid w:val="00F06507"/>
    <w:rsid w:val="00F06614"/>
    <w:rsid w:val="00F06674"/>
    <w:rsid w:val="00F06B2D"/>
    <w:rsid w:val="00F07675"/>
    <w:rsid w:val="00F11490"/>
    <w:rsid w:val="00F122A3"/>
    <w:rsid w:val="00F12E0D"/>
    <w:rsid w:val="00F147D8"/>
    <w:rsid w:val="00F14A7A"/>
    <w:rsid w:val="00F15811"/>
    <w:rsid w:val="00F15BDB"/>
    <w:rsid w:val="00F15BEC"/>
    <w:rsid w:val="00F15FB7"/>
    <w:rsid w:val="00F163FF"/>
    <w:rsid w:val="00F17352"/>
    <w:rsid w:val="00F20759"/>
    <w:rsid w:val="00F20D80"/>
    <w:rsid w:val="00F216A2"/>
    <w:rsid w:val="00F22985"/>
    <w:rsid w:val="00F23E1C"/>
    <w:rsid w:val="00F26510"/>
    <w:rsid w:val="00F26B6B"/>
    <w:rsid w:val="00F26DB1"/>
    <w:rsid w:val="00F30642"/>
    <w:rsid w:val="00F319ED"/>
    <w:rsid w:val="00F326D3"/>
    <w:rsid w:val="00F32904"/>
    <w:rsid w:val="00F3383E"/>
    <w:rsid w:val="00F33EC8"/>
    <w:rsid w:val="00F34209"/>
    <w:rsid w:val="00F3556B"/>
    <w:rsid w:val="00F36141"/>
    <w:rsid w:val="00F3633A"/>
    <w:rsid w:val="00F3668E"/>
    <w:rsid w:val="00F37073"/>
    <w:rsid w:val="00F37622"/>
    <w:rsid w:val="00F40229"/>
    <w:rsid w:val="00F41F91"/>
    <w:rsid w:val="00F42405"/>
    <w:rsid w:val="00F42DD0"/>
    <w:rsid w:val="00F43CD1"/>
    <w:rsid w:val="00F446F6"/>
    <w:rsid w:val="00F44BFC"/>
    <w:rsid w:val="00F459E4"/>
    <w:rsid w:val="00F465A7"/>
    <w:rsid w:val="00F505CD"/>
    <w:rsid w:val="00F50772"/>
    <w:rsid w:val="00F50AA2"/>
    <w:rsid w:val="00F50B7C"/>
    <w:rsid w:val="00F51198"/>
    <w:rsid w:val="00F51BD5"/>
    <w:rsid w:val="00F52903"/>
    <w:rsid w:val="00F5334A"/>
    <w:rsid w:val="00F536C6"/>
    <w:rsid w:val="00F550E6"/>
    <w:rsid w:val="00F56017"/>
    <w:rsid w:val="00F56D02"/>
    <w:rsid w:val="00F56EB5"/>
    <w:rsid w:val="00F56ED0"/>
    <w:rsid w:val="00F571BE"/>
    <w:rsid w:val="00F5747D"/>
    <w:rsid w:val="00F57802"/>
    <w:rsid w:val="00F60987"/>
    <w:rsid w:val="00F619EF"/>
    <w:rsid w:val="00F61C6D"/>
    <w:rsid w:val="00F636DB"/>
    <w:rsid w:val="00F64BAB"/>
    <w:rsid w:val="00F66EAD"/>
    <w:rsid w:val="00F6748A"/>
    <w:rsid w:val="00F71FD7"/>
    <w:rsid w:val="00F726D2"/>
    <w:rsid w:val="00F728B2"/>
    <w:rsid w:val="00F72E0A"/>
    <w:rsid w:val="00F74345"/>
    <w:rsid w:val="00F75466"/>
    <w:rsid w:val="00F77B2F"/>
    <w:rsid w:val="00F77C37"/>
    <w:rsid w:val="00F77C52"/>
    <w:rsid w:val="00F804C1"/>
    <w:rsid w:val="00F80A0A"/>
    <w:rsid w:val="00F813D9"/>
    <w:rsid w:val="00F81C36"/>
    <w:rsid w:val="00F81F4B"/>
    <w:rsid w:val="00F825D6"/>
    <w:rsid w:val="00F82B19"/>
    <w:rsid w:val="00F831FB"/>
    <w:rsid w:val="00F83548"/>
    <w:rsid w:val="00F83C4E"/>
    <w:rsid w:val="00F90948"/>
    <w:rsid w:val="00F9212D"/>
    <w:rsid w:val="00F92658"/>
    <w:rsid w:val="00F934F7"/>
    <w:rsid w:val="00F93E67"/>
    <w:rsid w:val="00F93EBE"/>
    <w:rsid w:val="00F94ABE"/>
    <w:rsid w:val="00F94D91"/>
    <w:rsid w:val="00F96272"/>
    <w:rsid w:val="00F965DA"/>
    <w:rsid w:val="00F96709"/>
    <w:rsid w:val="00F9744C"/>
    <w:rsid w:val="00FA02A7"/>
    <w:rsid w:val="00FA04C8"/>
    <w:rsid w:val="00FA0A9F"/>
    <w:rsid w:val="00FA3442"/>
    <w:rsid w:val="00FA3C1D"/>
    <w:rsid w:val="00FA406A"/>
    <w:rsid w:val="00FA4EC1"/>
    <w:rsid w:val="00FA5638"/>
    <w:rsid w:val="00FA58C1"/>
    <w:rsid w:val="00FA5DEF"/>
    <w:rsid w:val="00FA6112"/>
    <w:rsid w:val="00FA738B"/>
    <w:rsid w:val="00FA7F66"/>
    <w:rsid w:val="00FB11DB"/>
    <w:rsid w:val="00FB184F"/>
    <w:rsid w:val="00FB22C2"/>
    <w:rsid w:val="00FB27D8"/>
    <w:rsid w:val="00FB2F3D"/>
    <w:rsid w:val="00FB32CA"/>
    <w:rsid w:val="00FB3BC6"/>
    <w:rsid w:val="00FB49A8"/>
    <w:rsid w:val="00FB503A"/>
    <w:rsid w:val="00FB516C"/>
    <w:rsid w:val="00FB6A3D"/>
    <w:rsid w:val="00FB6DB1"/>
    <w:rsid w:val="00FB717D"/>
    <w:rsid w:val="00FC1E7A"/>
    <w:rsid w:val="00FC3C84"/>
    <w:rsid w:val="00FC4132"/>
    <w:rsid w:val="00FC47F0"/>
    <w:rsid w:val="00FC5E92"/>
    <w:rsid w:val="00FC6BF1"/>
    <w:rsid w:val="00FC738F"/>
    <w:rsid w:val="00FD0236"/>
    <w:rsid w:val="00FD059F"/>
    <w:rsid w:val="00FD1786"/>
    <w:rsid w:val="00FD18F4"/>
    <w:rsid w:val="00FD448E"/>
    <w:rsid w:val="00FD54DB"/>
    <w:rsid w:val="00FD619F"/>
    <w:rsid w:val="00FD6BC1"/>
    <w:rsid w:val="00FD741C"/>
    <w:rsid w:val="00FD7D4D"/>
    <w:rsid w:val="00FE0885"/>
    <w:rsid w:val="00FE0B91"/>
    <w:rsid w:val="00FE0BA5"/>
    <w:rsid w:val="00FE150D"/>
    <w:rsid w:val="00FE2CB2"/>
    <w:rsid w:val="00FE4E72"/>
    <w:rsid w:val="00FE6409"/>
    <w:rsid w:val="00FE6760"/>
    <w:rsid w:val="00FE6A7E"/>
    <w:rsid w:val="00FF0DF9"/>
    <w:rsid w:val="00FF103A"/>
    <w:rsid w:val="00FF10F6"/>
    <w:rsid w:val="00FF3327"/>
    <w:rsid w:val="00FF4CB4"/>
    <w:rsid w:val="00FF5CDC"/>
    <w:rsid w:val="00FF6353"/>
    <w:rsid w:val="01290F7E"/>
    <w:rsid w:val="015D1E09"/>
    <w:rsid w:val="01BA087D"/>
    <w:rsid w:val="022352DD"/>
    <w:rsid w:val="02523AA0"/>
    <w:rsid w:val="02636C1B"/>
    <w:rsid w:val="02697903"/>
    <w:rsid w:val="02721529"/>
    <w:rsid w:val="028247F4"/>
    <w:rsid w:val="02C167B0"/>
    <w:rsid w:val="02CC066E"/>
    <w:rsid w:val="02D87C83"/>
    <w:rsid w:val="02F96569"/>
    <w:rsid w:val="03EA7B21"/>
    <w:rsid w:val="03EE1F26"/>
    <w:rsid w:val="0410030A"/>
    <w:rsid w:val="04D379E7"/>
    <w:rsid w:val="054B4020"/>
    <w:rsid w:val="05694015"/>
    <w:rsid w:val="05967A84"/>
    <w:rsid w:val="05D046FC"/>
    <w:rsid w:val="05F83EAE"/>
    <w:rsid w:val="061F466C"/>
    <w:rsid w:val="063E7D85"/>
    <w:rsid w:val="06C17CF0"/>
    <w:rsid w:val="07041C7C"/>
    <w:rsid w:val="070D0A7D"/>
    <w:rsid w:val="071D3FB7"/>
    <w:rsid w:val="07293586"/>
    <w:rsid w:val="07295285"/>
    <w:rsid w:val="07636392"/>
    <w:rsid w:val="07770C56"/>
    <w:rsid w:val="07BC1A40"/>
    <w:rsid w:val="07C17E88"/>
    <w:rsid w:val="07F438B2"/>
    <w:rsid w:val="083D399C"/>
    <w:rsid w:val="08F106C5"/>
    <w:rsid w:val="092217DD"/>
    <w:rsid w:val="093A7294"/>
    <w:rsid w:val="0A263993"/>
    <w:rsid w:val="0A2D3AC2"/>
    <w:rsid w:val="0A7C7D88"/>
    <w:rsid w:val="0A83605A"/>
    <w:rsid w:val="0AA755DF"/>
    <w:rsid w:val="0B120D44"/>
    <w:rsid w:val="0BB21CA6"/>
    <w:rsid w:val="0BD27BF6"/>
    <w:rsid w:val="0BED6AF9"/>
    <w:rsid w:val="0C3B3C7D"/>
    <w:rsid w:val="0C6306C8"/>
    <w:rsid w:val="0CAB2EAE"/>
    <w:rsid w:val="0D621C7D"/>
    <w:rsid w:val="0D7C07BE"/>
    <w:rsid w:val="0E73034D"/>
    <w:rsid w:val="0E7C42F6"/>
    <w:rsid w:val="0F13775A"/>
    <w:rsid w:val="0F5F45FE"/>
    <w:rsid w:val="0F9A112B"/>
    <w:rsid w:val="0F9C0108"/>
    <w:rsid w:val="0FA63C27"/>
    <w:rsid w:val="0FC3201A"/>
    <w:rsid w:val="0FD320EE"/>
    <w:rsid w:val="0FF0368A"/>
    <w:rsid w:val="106D2F64"/>
    <w:rsid w:val="10802FDB"/>
    <w:rsid w:val="109E2A05"/>
    <w:rsid w:val="10B01855"/>
    <w:rsid w:val="10B63710"/>
    <w:rsid w:val="10F10820"/>
    <w:rsid w:val="111C2F7A"/>
    <w:rsid w:val="113F539C"/>
    <w:rsid w:val="11533EE2"/>
    <w:rsid w:val="11665CA1"/>
    <w:rsid w:val="118250EA"/>
    <w:rsid w:val="121678B0"/>
    <w:rsid w:val="12BE54B9"/>
    <w:rsid w:val="133402B9"/>
    <w:rsid w:val="13951726"/>
    <w:rsid w:val="14396509"/>
    <w:rsid w:val="14DD2C3C"/>
    <w:rsid w:val="14EB396E"/>
    <w:rsid w:val="15450211"/>
    <w:rsid w:val="15594F42"/>
    <w:rsid w:val="16087E1D"/>
    <w:rsid w:val="16134661"/>
    <w:rsid w:val="16200325"/>
    <w:rsid w:val="162D6610"/>
    <w:rsid w:val="16740B82"/>
    <w:rsid w:val="17497BD2"/>
    <w:rsid w:val="17670398"/>
    <w:rsid w:val="17701D14"/>
    <w:rsid w:val="17735226"/>
    <w:rsid w:val="17766EF9"/>
    <w:rsid w:val="17852997"/>
    <w:rsid w:val="186E3040"/>
    <w:rsid w:val="18904C65"/>
    <w:rsid w:val="189F624C"/>
    <w:rsid w:val="18B32B18"/>
    <w:rsid w:val="191622D2"/>
    <w:rsid w:val="1A1C66C0"/>
    <w:rsid w:val="1A3D7454"/>
    <w:rsid w:val="1A42393B"/>
    <w:rsid w:val="1A476E2F"/>
    <w:rsid w:val="1A767105"/>
    <w:rsid w:val="1A852996"/>
    <w:rsid w:val="1AAD45DE"/>
    <w:rsid w:val="1AB153E1"/>
    <w:rsid w:val="1AE10A1D"/>
    <w:rsid w:val="1B046F80"/>
    <w:rsid w:val="1B1F577F"/>
    <w:rsid w:val="1B3267B5"/>
    <w:rsid w:val="1B3774C3"/>
    <w:rsid w:val="1B40161D"/>
    <w:rsid w:val="1B441859"/>
    <w:rsid w:val="1B6606B1"/>
    <w:rsid w:val="1BB904EF"/>
    <w:rsid w:val="1BEA2B96"/>
    <w:rsid w:val="1BEB6AF1"/>
    <w:rsid w:val="1C5E7925"/>
    <w:rsid w:val="1CFD070F"/>
    <w:rsid w:val="1D5F6196"/>
    <w:rsid w:val="1D6132A5"/>
    <w:rsid w:val="1D8A3384"/>
    <w:rsid w:val="1D8E56D5"/>
    <w:rsid w:val="1DCD7725"/>
    <w:rsid w:val="1E0C3498"/>
    <w:rsid w:val="1E1862E1"/>
    <w:rsid w:val="1E290D81"/>
    <w:rsid w:val="1E62203C"/>
    <w:rsid w:val="1E7A43DA"/>
    <w:rsid w:val="1E7B133C"/>
    <w:rsid w:val="1E9B2DD4"/>
    <w:rsid w:val="1F9A0241"/>
    <w:rsid w:val="1FE7539E"/>
    <w:rsid w:val="20671BE0"/>
    <w:rsid w:val="20692E24"/>
    <w:rsid w:val="20914BD8"/>
    <w:rsid w:val="20963CB8"/>
    <w:rsid w:val="20A81A1B"/>
    <w:rsid w:val="20B07FB6"/>
    <w:rsid w:val="20B646FB"/>
    <w:rsid w:val="20C33E97"/>
    <w:rsid w:val="213B74B1"/>
    <w:rsid w:val="214320A3"/>
    <w:rsid w:val="215A2310"/>
    <w:rsid w:val="216A5446"/>
    <w:rsid w:val="21995419"/>
    <w:rsid w:val="21CB3B2E"/>
    <w:rsid w:val="21D80261"/>
    <w:rsid w:val="21DE318A"/>
    <w:rsid w:val="21EF5B80"/>
    <w:rsid w:val="2220587A"/>
    <w:rsid w:val="2223439F"/>
    <w:rsid w:val="22576990"/>
    <w:rsid w:val="22756D47"/>
    <w:rsid w:val="22F47480"/>
    <w:rsid w:val="235513DD"/>
    <w:rsid w:val="23B17BC4"/>
    <w:rsid w:val="23DE1C48"/>
    <w:rsid w:val="240210CD"/>
    <w:rsid w:val="24150BCD"/>
    <w:rsid w:val="243C319A"/>
    <w:rsid w:val="24494EA3"/>
    <w:rsid w:val="248A3369"/>
    <w:rsid w:val="24BF09F7"/>
    <w:rsid w:val="252D53FE"/>
    <w:rsid w:val="25EC2D81"/>
    <w:rsid w:val="263A2C9C"/>
    <w:rsid w:val="2685163A"/>
    <w:rsid w:val="2694099E"/>
    <w:rsid w:val="27670CCB"/>
    <w:rsid w:val="277057A2"/>
    <w:rsid w:val="27AE656C"/>
    <w:rsid w:val="27F651E9"/>
    <w:rsid w:val="28482E36"/>
    <w:rsid w:val="286617C4"/>
    <w:rsid w:val="286D750C"/>
    <w:rsid w:val="29206EB8"/>
    <w:rsid w:val="29595666"/>
    <w:rsid w:val="2961556C"/>
    <w:rsid w:val="29874881"/>
    <w:rsid w:val="29A82C80"/>
    <w:rsid w:val="29E325E0"/>
    <w:rsid w:val="2A452503"/>
    <w:rsid w:val="2A5211C9"/>
    <w:rsid w:val="2AC966AE"/>
    <w:rsid w:val="2AE3365B"/>
    <w:rsid w:val="2B5E45D9"/>
    <w:rsid w:val="2BA936A8"/>
    <w:rsid w:val="2C315A5A"/>
    <w:rsid w:val="2C4B1C25"/>
    <w:rsid w:val="2D663A16"/>
    <w:rsid w:val="2D6C440C"/>
    <w:rsid w:val="2D9E56F5"/>
    <w:rsid w:val="2E065191"/>
    <w:rsid w:val="2E4C5A7B"/>
    <w:rsid w:val="2E667F96"/>
    <w:rsid w:val="2E8226AB"/>
    <w:rsid w:val="2E9C5E9B"/>
    <w:rsid w:val="2F29582F"/>
    <w:rsid w:val="2F3A60E3"/>
    <w:rsid w:val="2FBE76D7"/>
    <w:rsid w:val="2FD065E6"/>
    <w:rsid w:val="2FD96870"/>
    <w:rsid w:val="30580BC9"/>
    <w:rsid w:val="30944237"/>
    <w:rsid w:val="311E2ED7"/>
    <w:rsid w:val="315619EE"/>
    <w:rsid w:val="315C449C"/>
    <w:rsid w:val="317D4AA0"/>
    <w:rsid w:val="31B82709"/>
    <w:rsid w:val="31D05482"/>
    <w:rsid w:val="32400B34"/>
    <w:rsid w:val="326071AE"/>
    <w:rsid w:val="329E6876"/>
    <w:rsid w:val="32F1739C"/>
    <w:rsid w:val="333015F2"/>
    <w:rsid w:val="33312F86"/>
    <w:rsid w:val="334B6320"/>
    <w:rsid w:val="33501E4A"/>
    <w:rsid w:val="335D331F"/>
    <w:rsid w:val="339801DB"/>
    <w:rsid w:val="33D5469E"/>
    <w:rsid w:val="33D934D4"/>
    <w:rsid w:val="33FE2F6A"/>
    <w:rsid w:val="340E07E5"/>
    <w:rsid w:val="34235BF7"/>
    <w:rsid w:val="343C6163"/>
    <w:rsid w:val="3464436D"/>
    <w:rsid w:val="350A1FD9"/>
    <w:rsid w:val="3586450E"/>
    <w:rsid w:val="358C5FA8"/>
    <w:rsid w:val="3596327C"/>
    <w:rsid w:val="35C15DF1"/>
    <w:rsid w:val="35C61178"/>
    <w:rsid w:val="35DE52C2"/>
    <w:rsid w:val="36074A7F"/>
    <w:rsid w:val="36923549"/>
    <w:rsid w:val="36B75FBF"/>
    <w:rsid w:val="36BD0C45"/>
    <w:rsid w:val="36F86BA6"/>
    <w:rsid w:val="36FF69FB"/>
    <w:rsid w:val="37166D64"/>
    <w:rsid w:val="372D32A3"/>
    <w:rsid w:val="37334E50"/>
    <w:rsid w:val="37976071"/>
    <w:rsid w:val="37976545"/>
    <w:rsid w:val="37A86D11"/>
    <w:rsid w:val="37E00298"/>
    <w:rsid w:val="38040299"/>
    <w:rsid w:val="383E4E28"/>
    <w:rsid w:val="38424BAE"/>
    <w:rsid w:val="385E160E"/>
    <w:rsid w:val="38B302F9"/>
    <w:rsid w:val="38F12CD3"/>
    <w:rsid w:val="38F94775"/>
    <w:rsid w:val="390A22DA"/>
    <w:rsid w:val="392971ED"/>
    <w:rsid w:val="39325651"/>
    <w:rsid w:val="39885F17"/>
    <w:rsid w:val="39B14AFF"/>
    <w:rsid w:val="3A872856"/>
    <w:rsid w:val="3AB63A6A"/>
    <w:rsid w:val="3ACD4224"/>
    <w:rsid w:val="3AE90B6B"/>
    <w:rsid w:val="3B117E4D"/>
    <w:rsid w:val="3B2E2D57"/>
    <w:rsid w:val="3B3763D1"/>
    <w:rsid w:val="3BA3121E"/>
    <w:rsid w:val="3C2F6E1E"/>
    <w:rsid w:val="3C4F64BA"/>
    <w:rsid w:val="3C6B4749"/>
    <w:rsid w:val="3CDA245A"/>
    <w:rsid w:val="3D1E06B7"/>
    <w:rsid w:val="3D3D5401"/>
    <w:rsid w:val="3D9E5CFE"/>
    <w:rsid w:val="3DFD6240"/>
    <w:rsid w:val="3E625830"/>
    <w:rsid w:val="3E78202C"/>
    <w:rsid w:val="3EA54974"/>
    <w:rsid w:val="3EDA0523"/>
    <w:rsid w:val="3EF658EE"/>
    <w:rsid w:val="3FE255A9"/>
    <w:rsid w:val="403503FB"/>
    <w:rsid w:val="407A6407"/>
    <w:rsid w:val="41393388"/>
    <w:rsid w:val="41752CDE"/>
    <w:rsid w:val="4187429B"/>
    <w:rsid w:val="418F2199"/>
    <w:rsid w:val="4200449D"/>
    <w:rsid w:val="422175A8"/>
    <w:rsid w:val="423A3BCC"/>
    <w:rsid w:val="424E57D2"/>
    <w:rsid w:val="42B26C49"/>
    <w:rsid w:val="43093F65"/>
    <w:rsid w:val="433A6FE6"/>
    <w:rsid w:val="43480868"/>
    <w:rsid w:val="4350713C"/>
    <w:rsid w:val="436653E0"/>
    <w:rsid w:val="43957E18"/>
    <w:rsid w:val="43BD1F36"/>
    <w:rsid w:val="43C05462"/>
    <w:rsid w:val="43C4431A"/>
    <w:rsid w:val="44383A3A"/>
    <w:rsid w:val="444C01E3"/>
    <w:rsid w:val="44B951CC"/>
    <w:rsid w:val="44CD14E0"/>
    <w:rsid w:val="44F20B0B"/>
    <w:rsid w:val="450827C1"/>
    <w:rsid w:val="452E5F4C"/>
    <w:rsid w:val="45612018"/>
    <w:rsid w:val="458946E9"/>
    <w:rsid w:val="45A47C0E"/>
    <w:rsid w:val="45D453B7"/>
    <w:rsid w:val="46072A72"/>
    <w:rsid w:val="46577FD6"/>
    <w:rsid w:val="465E10AB"/>
    <w:rsid w:val="46695971"/>
    <w:rsid w:val="46D955A7"/>
    <w:rsid w:val="46F14E69"/>
    <w:rsid w:val="47133957"/>
    <w:rsid w:val="471757E7"/>
    <w:rsid w:val="47A07E0C"/>
    <w:rsid w:val="47D2124A"/>
    <w:rsid w:val="47DE55F6"/>
    <w:rsid w:val="47F16A4D"/>
    <w:rsid w:val="48264C12"/>
    <w:rsid w:val="48685479"/>
    <w:rsid w:val="4870272E"/>
    <w:rsid w:val="48EC175E"/>
    <w:rsid w:val="49251EF8"/>
    <w:rsid w:val="49523BFC"/>
    <w:rsid w:val="49DC7715"/>
    <w:rsid w:val="4A023139"/>
    <w:rsid w:val="4A2917C1"/>
    <w:rsid w:val="4A7B576F"/>
    <w:rsid w:val="4A7B5B68"/>
    <w:rsid w:val="4AF561A9"/>
    <w:rsid w:val="4B293068"/>
    <w:rsid w:val="4B4F58DA"/>
    <w:rsid w:val="4B9E75B0"/>
    <w:rsid w:val="4BB10662"/>
    <w:rsid w:val="4BB70638"/>
    <w:rsid w:val="4C29008A"/>
    <w:rsid w:val="4C370340"/>
    <w:rsid w:val="4C4657D2"/>
    <w:rsid w:val="4C4A0649"/>
    <w:rsid w:val="4C7D3A02"/>
    <w:rsid w:val="4C7E5ECA"/>
    <w:rsid w:val="4C876AA5"/>
    <w:rsid w:val="4CB37051"/>
    <w:rsid w:val="4CD679A4"/>
    <w:rsid w:val="4D0E00FB"/>
    <w:rsid w:val="4D176606"/>
    <w:rsid w:val="4DC03F62"/>
    <w:rsid w:val="4DEC4FB0"/>
    <w:rsid w:val="4E075D8A"/>
    <w:rsid w:val="4E0F1241"/>
    <w:rsid w:val="4E313EB5"/>
    <w:rsid w:val="4EB75EF6"/>
    <w:rsid w:val="4EC00FAD"/>
    <w:rsid w:val="4F50252A"/>
    <w:rsid w:val="4F9843DC"/>
    <w:rsid w:val="4FC62A8C"/>
    <w:rsid w:val="4FE20F0D"/>
    <w:rsid w:val="4FE51552"/>
    <w:rsid w:val="50504C4B"/>
    <w:rsid w:val="509C6E7C"/>
    <w:rsid w:val="512D3B8A"/>
    <w:rsid w:val="5162104E"/>
    <w:rsid w:val="52097713"/>
    <w:rsid w:val="52ED0920"/>
    <w:rsid w:val="52FF2454"/>
    <w:rsid w:val="53A039CC"/>
    <w:rsid w:val="53A1505A"/>
    <w:rsid w:val="53BF0408"/>
    <w:rsid w:val="54063E08"/>
    <w:rsid w:val="541A3F1C"/>
    <w:rsid w:val="543437E8"/>
    <w:rsid w:val="548A4ADA"/>
    <w:rsid w:val="54B41F2C"/>
    <w:rsid w:val="54E35FFA"/>
    <w:rsid w:val="54F73313"/>
    <w:rsid w:val="54F80955"/>
    <w:rsid w:val="555170A7"/>
    <w:rsid w:val="5587536D"/>
    <w:rsid w:val="559B174B"/>
    <w:rsid w:val="55CE0CF4"/>
    <w:rsid w:val="56352C8B"/>
    <w:rsid w:val="56592F10"/>
    <w:rsid w:val="569E13A2"/>
    <w:rsid w:val="56B22A9C"/>
    <w:rsid w:val="575E37D4"/>
    <w:rsid w:val="576F0454"/>
    <w:rsid w:val="57B72A76"/>
    <w:rsid w:val="57C3426C"/>
    <w:rsid w:val="57CE1F93"/>
    <w:rsid w:val="57DE4EF4"/>
    <w:rsid w:val="58212C26"/>
    <w:rsid w:val="582371A5"/>
    <w:rsid w:val="583A3974"/>
    <w:rsid w:val="588743D1"/>
    <w:rsid w:val="5887701A"/>
    <w:rsid w:val="58896EB8"/>
    <w:rsid w:val="594E4AA2"/>
    <w:rsid w:val="59C0439F"/>
    <w:rsid w:val="59E705F5"/>
    <w:rsid w:val="5ABE2233"/>
    <w:rsid w:val="5BB37E03"/>
    <w:rsid w:val="5BDF5D95"/>
    <w:rsid w:val="5BFE7528"/>
    <w:rsid w:val="5C1674AA"/>
    <w:rsid w:val="5C46111F"/>
    <w:rsid w:val="5C4667FF"/>
    <w:rsid w:val="5C8843C4"/>
    <w:rsid w:val="5CDE7104"/>
    <w:rsid w:val="5CF214D0"/>
    <w:rsid w:val="5DA43C7F"/>
    <w:rsid w:val="5E2467F1"/>
    <w:rsid w:val="5E821EE9"/>
    <w:rsid w:val="5F1A2B43"/>
    <w:rsid w:val="5F3E1E41"/>
    <w:rsid w:val="5FB837BB"/>
    <w:rsid w:val="5FF25898"/>
    <w:rsid w:val="60AA43AF"/>
    <w:rsid w:val="60CC405A"/>
    <w:rsid w:val="60CD18BE"/>
    <w:rsid w:val="61096D16"/>
    <w:rsid w:val="612536DA"/>
    <w:rsid w:val="614B4949"/>
    <w:rsid w:val="61821C8B"/>
    <w:rsid w:val="61863EE5"/>
    <w:rsid w:val="618E7A79"/>
    <w:rsid w:val="61BD7081"/>
    <w:rsid w:val="61E215D8"/>
    <w:rsid w:val="621B3775"/>
    <w:rsid w:val="62364782"/>
    <w:rsid w:val="62C92A23"/>
    <w:rsid w:val="63567441"/>
    <w:rsid w:val="63586F35"/>
    <w:rsid w:val="63675D6D"/>
    <w:rsid w:val="6394356A"/>
    <w:rsid w:val="63C61B2C"/>
    <w:rsid w:val="63D40BE9"/>
    <w:rsid w:val="63F70A4B"/>
    <w:rsid w:val="63FE60F9"/>
    <w:rsid w:val="64102431"/>
    <w:rsid w:val="64103DA1"/>
    <w:rsid w:val="645A76FE"/>
    <w:rsid w:val="64A5243A"/>
    <w:rsid w:val="64EB146E"/>
    <w:rsid w:val="64F531DE"/>
    <w:rsid w:val="65067136"/>
    <w:rsid w:val="65095641"/>
    <w:rsid w:val="650B03B2"/>
    <w:rsid w:val="65373578"/>
    <w:rsid w:val="65437753"/>
    <w:rsid w:val="6557354E"/>
    <w:rsid w:val="65706983"/>
    <w:rsid w:val="658057EC"/>
    <w:rsid w:val="65EB2E1D"/>
    <w:rsid w:val="66222F6B"/>
    <w:rsid w:val="66B654CB"/>
    <w:rsid w:val="671F124A"/>
    <w:rsid w:val="675875E6"/>
    <w:rsid w:val="677A33C6"/>
    <w:rsid w:val="679D03B1"/>
    <w:rsid w:val="679D472E"/>
    <w:rsid w:val="67BF4206"/>
    <w:rsid w:val="67F657B3"/>
    <w:rsid w:val="680839A1"/>
    <w:rsid w:val="681F6961"/>
    <w:rsid w:val="68610A2F"/>
    <w:rsid w:val="686554F2"/>
    <w:rsid w:val="68805514"/>
    <w:rsid w:val="6892654B"/>
    <w:rsid w:val="69316E2F"/>
    <w:rsid w:val="694E2071"/>
    <w:rsid w:val="69766163"/>
    <w:rsid w:val="697A3B33"/>
    <w:rsid w:val="69892FFC"/>
    <w:rsid w:val="69D44760"/>
    <w:rsid w:val="6A2922A9"/>
    <w:rsid w:val="6A520EC7"/>
    <w:rsid w:val="6A5E40F1"/>
    <w:rsid w:val="6AF87E20"/>
    <w:rsid w:val="6B1865C7"/>
    <w:rsid w:val="6B31548E"/>
    <w:rsid w:val="6B322639"/>
    <w:rsid w:val="6C00528B"/>
    <w:rsid w:val="6C636C38"/>
    <w:rsid w:val="6D246B76"/>
    <w:rsid w:val="6D4D2752"/>
    <w:rsid w:val="6DB34098"/>
    <w:rsid w:val="6DB545B6"/>
    <w:rsid w:val="6DD53761"/>
    <w:rsid w:val="6DE02FB4"/>
    <w:rsid w:val="6E514CED"/>
    <w:rsid w:val="6E565D05"/>
    <w:rsid w:val="6EB563D5"/>
    <w:rsid w:val="6ED92677"/>
    <w:rsid w:val="6EF95A20"/>
    <w:rsid w:val="6F150406"/>
    <w:rsid w:val="6F225983"/>
    <w:rsid w:val="6F5E4E25"/>
    <w:rsid w:val="6FF0072D"/>
    <w:rsid w:val="6FFC5590"/>
    <w:rsid w:val="70312E18"/>
    <w:rsid w:val="704C2D64"/>
    <w:rsid w:val="706D1DD0"/>
    <w:rsid w:val="70856B87"/>
    <w:rsid w:val="708D0F8E"/>
    <w:rsid w:val="70CB230C"/>
    <w:rsid w:val="70D527EE"/>
    <w:rsid w:val="70F74EAF"/>
    <w:rsid w:val="712E63F7"/>
    <w:rsid w:val="715B5300"/>
    <w:rsid w:val="71664AA5"/>
    <w:rsid w:val="71D27F8A"/>
    <w:rsid w:val="72035F9A"/>
    <w:rsid w:val="723D4B43"/>
    <w:rsid w:val="72553024"/>
    <w:rsid w:val="7296690A"/>
    <w:rsid w:val="72DB435C"/>
    <w:rsid w:val="72EF6F2C"/>
    <w:rsid w:val="73122968"/>
    <w:rsid w:val="731F5D5E"/>
    <w:rsid w:val="7353424F"/>
    <w:rsid w:val="73A8541E"/>
    <w:rsid w:val="73C51AD5"/>
    <w:rsid w:val="73D74BB0"/>
    <w:rsid w:val="74155BB4"/>
    <w:rsid w:val="741E793C"/>
    <w:rsid w:val="742C21A0"/>
    <w:rsid w:val="745E3944"/>
    <w:rsid w:val="74911BBA"/>
    <w:rsid w:val="74B27F9C"/>
    <w:rsid w:val="74CE5F27"/>
    <w:rsid w:val="74F27E88"/>
    <w:rsid w:val="75073186"/>
    <w:rsid w:val="7513602F"/>
    <w:rsid w:val="7635099D"/>
    <w:rsid w:val="766F0953"/>
    <w:rsid w:val="769A5C9C"/>
    <w:rsid w:val="77140E87"/>
    <w:rsid w:val="77762421"/>
    <w:rsid w:val="779144B6"/>
    <w:rsid w:val="77B56B1F"/>
    <w:rsid w:val="780F09F4"/>
    <w:rsid w:val="78157129"/>
    <w:rsid w:val="782F4816"/>
    <w:rsid w:val="783D01A1"/>
    <w:rsid w:val="78650950"/>
    <w:rsid w:val="78A23952"/>
    <w:rsid w:val="78A90480"/>
    <w:rsid w:val="78E053F7"/>
    <w:rsid w:val="79712FF4"/>
    <w:rsid w:val="79D712F7"/>
    <w:rsid w:val="79E25DD3"/>
    <w:rsid w:val="79E8597D"/>
    <w:rsid w:val="7A1C3FAC"/>
    <w:rsid w:val="7A364017"/>
    <w:rsid w:val="7A431E85"/>
    <w:rsid w:val="7A5064F5"/>
    <w:rsid w:val="7A8265E1"/>
    <w:rsid w:val="7B5F3EB1"/>
    <w:rsid w:val="7B686D42"/>
    <w:rsid w:val="7B841746"/>
    <w:rsid w:val="7BDB28B1"/>
    <w:rsid w:val="7BE67FFA"/>
    <w:rsid w:val="7C635808"/>
    <w:rsid w:val="7C6C5AC7"/>
    <w:rsid w:val="7CA25396"/>
    <w:rsid w:val="7CB36141"/>
    <w:rsid w:val="7CC6544B"/>
    <w:rsid w:val="7CC97C9E"/>
    <w:rsid w:val="7CD15E8F"/>
    <w:rsid w:val="7D0239FF"/>
    <w:rsid w:val="7D152518"/>
    <w:rsid w:val="7D5E40CD"/>
    <w:rsid w:val="7D772FC3"/>
    <w:rsid w:val="7DCD56F2"/>
    <w:rsid w:val="7E3C487A"/>
    <w:rsid w:val="7E4C1C9E"/>
    <w:rsid w:val="7F001CE7"/>
    <w:rsid w:val="7F495E91"/>
    <w:rsid w:val="7F593063"/>
    <w:rsid w:val="7F8B2A0B"/>
    <w:rsid w:val="7FE47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qFormat="1" w:unhideWhenUsed="0" w:uiPriority="99" w:semiHidden="0"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ocked="1"/>
    <w:lsdException w:qFormat="1" w:unhideWhenUsed="0" w:uiPriority="99" w:semiHidden="0" w:name="toc 2" w:locked="1"/>
    <w:lsdException w:qFormat="1" w:unhideWhenUsed="0" w:uiPriority="99" w:semiHidden="0" w:name="toc 3" w:locked="1"/>
    <w:lsdException w:qFormat="1" w:unhideWhenUsed="0" w:uiPriority="99" w:semiHidden="0" w:name="toc 4" w:locked="1"/>
    <w:lsdException w:qFormat="1" w:unhideWhenUsed="0" w:uiPriority="99" w:semiHidden="0" w:name="toc 5" w:locked="1"/>
    <w:lsdException w:qFormat="1" w:unhideWhenUsed="0" w:uiPriority="99" w:semiHidden="0" w:name="toc 6" w:locked="1"/>
    <w:lsdException w:qFormat="1" w:unhideWhenUsed="0" w:uiPriority="99" w:semiHidden="0" w:name="toc 7" w:locked="1"/>
    <w:lsdException w:qFormat="1" w:unhideWhenUsed="0" w:uiPriority="99" w:semiHidden="0" w:name="toc 8" w:locked="1"/>
    <w:lsdException w:qFormat="1" w:unhideWhenUsed="0" w:uiPriority="99" w:semiHidden="0" w:name="toc 9" w:locked="1"/>
    <w:lsdException w:qFormat="1" w:unhideWhenUsed="0" w:uiPriority="99" w:semiHidden="0" w:name="Normal Indent" w:locked="1"/>
    <w:lsdException w:qFormat="1" w:unhideWhenUsed="0" w:uiPriority="99" w:semiHidden="0"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ocked="1"/>
    <w:lsdException w:qFormat="1" w:unhideWhenUsed="0" w:uiPriority="99" w:semiHidden="0"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nhideWhenUsed="0" w:uiPriority="99" w:name="annotation reference"/>
    <w:lsdException w:uiPriority="99" w:name="line number" w:locked="1"/>
    <w:lsdException w:qFormat="1" w:unhideWhenUsed="0" w:uiPriority="99" w:semiHidden="0" w:name="page number" w:locked="1"/>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99" w:semiHidden="0" w:name="Title" w:locked="1"/>
    <w:lsdException w:qFormat="1" w:unhideWhenUsed="0" w:uiPriority="99" w:semiHidden="0" w:name="Closing" w:locked="1"/>
    <w:lsdException w:qFormat="1" w:unhideWhenUsed="0" w:uiPriority="99" w:semiHidden="0"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99" w:semiHidden="0" w:name="Subtitle" w:locked="1"/>
    <w:lsdException w:qFormat="1" w:unhideWhenUsed="0" w:uiPriority="99" w:semiHidden="0"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nhideWhenUsed="0" w:uiPriority="99" w:semiHidden="0" w:name="Hyperlink" w:locked="1"/>
    <w:lsdException w:qFormat="1" w:unhideWhenUsed="0" w:uiPriority="99" w:semiHidden="0" w:name="FollowedHyperlink" w:locked="1"/>
    <w:lsdException w:qFormat="1" w:unhideWhenUsed="0" w:uiPriority="99" w:semiHidden="0" w:name="Strong" w:locked="1"/>
    <w:lsdException w:qFormat="1" w:unhideWhenUsed="0" w:uiPriority="99" w:semiHidden="0" w:name="Emphasis" w:locked="1"/>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qFormat="1" w:unhideWhenUsed="0" w:uiPriority="99" w:semiHidden="0" w:name="Normal (Web)"/>
    <w:lsdException w:uiPriority="99" w:name="HTML Acronym" w:locked="1"/>
    <w:lsdException w:qFormat="1" w:unhideWhenUsed="0" w:uiPriority="99" w:semiHidden="0" w:name="HTML Address" w:locked="1"/>
    <w:lsdException w:uiPriority="99" w:name="HTML Cite" w:locked="1"/>
    <w:lsdException w:qFormat="1" w:unhideWhenUsed="0" w:uiPriority="99" w:semiHidden="0"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qFormat="1" w:unhideWhenUsed="0" w:uiPriority="99" w:semiHidden="0"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nhideWhenUsed="0"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qFormat="1" w:unhideWhenUsed="0" w:uiPriority="99" w:semiHidden="0"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02"/>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8">
    <w:name w:val="heading 2"/>
    <w:basedOn w:val="1"/>
    <w:next w:val="1"/>
    <w:link w:val="103"/>
    <w:qFormat/>
    <w:locked/>
    <w:uiPriority w:val="99"/>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104"/>
    <w:qFormat/>
    <w:locked/>
    <w:uiPriority w:val="99"/>
    <w:pPr>
      <w:keepNext/>
      <w:keepLines/>
      <w:spacing w:before="260" w:after="260" w:line="416" w:lineRule="auto"/>
      <w:outlineLvl w:val="2"/>
    </w:pPr>
    <w:rPr>
      <w:b/>
      <w:bCs/>
      <w:sz w:val="32"/>
      <w:szCs w:val="32"/>
    </w:rPr>
  </w:style>
  <w:style w:type="paragraph" w:styleId="10">
    <w:name w:val="heading 4"/>
    <w:basedOn w:val="1"/>
    <w:next w:val="1"/>
    <w:link w:val="105"/>
    <w:qFormat/>
    <w:locked/>
    <w:uiPriority w:val="99"/>
    <w:pPr>
      <w:keepNext/>
      <w:keepLines/>
      <w:spacing w:before="280" w:after="290" w:line="376" w:lineRule="auto"/>
      <w:outlineLvl w:val="3"/>
    </w:pPr>
    <w:rPr>
      <w:rFonts w:ascii="Cambria" w:hAnsi="Cambria"/>
      <w:b/>
      <w:bCs/>
      <w:sz w:val="28"/>
      <w:szCs w:val="28"/>
    </w:rPr>
  </w:style>
  <w:style w:type="paragraph" w:styleId="11">
    <w:name w:val="heading 5"/>
    <w:basedOn w:val="1"/>
    <w:next w:val="12"/>
    <w:link w:val="106"/>
    <w:qFormat/>
    <w:locked/>
    <w:uiPriority w:val="99"/>
    <w:pPr>
      <w:keepNext/>
      <w:keepLines/>
      <w:tabs>
        <w:tab w:val="left" w:pos="1008"/>
      </w:tabs>
      <w:spacing w:before="280" w:after="290" w:line="376" w:lineRule="auto"/>
      <w:ind w:left="1008" w:hanging="1008"/>
      <w:outlineLvl w:val="4"/>
    </w:pPr>
    <w:rPr>
      <w:b/>
      <w:sz w:val="28"/>
      <w:szCs w:val="20"/>
    </w:rPr>
  </w:style>
  <w:style w:type="paragraph" w:styleId="13">
    <w:name w:val="heading 6"/>
    <w:basedOn w:val="1"/>
    <w:next w:val="1"/>
    <w:link w:val="107"/>
    <w:qFormat/>
    <w:locked/>
    <w:uiPriority w:val="99"/>
    <w:pPr>
      <w:keepNext/>
      <w:keepLines/>
      <w:spacing w:line="360" w:lineRule="auto"/>
      <w:jc w:val="center"/>
      <w:outlineLvl w:val="5"/>
    </w:pPr>
    <w:rPr>
      <w:rFonts w:ascii="Arial" w:hAnsi="Arial"/>
      <w:b/>
      <w:bCs/>
      <w:sz w:val="24"/>
    </w:rPr>
  </w:style>
  <w:style w:type="paragraph" w:styleId="14">
    <w:name w:val="heading 7"/>
    <w:basedOn w:val="1"/>
    <w:next w:val="1"/>
    <w:link w:val="108"/>
    <w:qFormat/>
    <w:locked/>
    <w:uiPriority w:val="99"/>
    <w:pPr>
      <w:keepNext/>
      <w:keepLines/>
      <w:tabs>
        <w:tab w:val="left" w:pos="1296"/>
      </w:tabs>
      <w:adjustRightInd w:val="0"/>
      <w:snapToGrid w:val="0"/>
      <w:spacing w:before="240" w:after="64" w:line="320" w:lineRule="auto"/>
      <w:ind w:left="1296" w:leftChars="200" w:hanging="1296"/>
      <w:jc w:val="left"/>
      <w:outlineLvl w:val="6"/>
    </w:pPr>
    <w:rPr>
      <w:b/>
      <w:bCs/>
      <w:sz w:val="24"/>
    </w:rPr>
  </w:style>
  <w:style w:type="paragraph" w:styleId="15">
    <w:name w:val="heading 8"/>
    <w:basedOn w:val="1"/>
    <w:next w:val="12"/>
    <w:link w:val="109"/>
    <w:qFormat/>
    <w:locked/>
    <w:uiPriority w:val="99"/>
    <w:pPr>
      <w:keepNext/>
      <w:keepLines/>
      <w:tabs>
        <w:tab w:val="left" w:pos="1440"/>
      </w:tabs>
      <w:adjustRightInd w:val="0"/>
      <w:spacing w:line="360" w:lineRule="auto"/>
      <w:ind w:left="1440" w:hanging="1440"/>
      <w:textAlignment w:val="baseline"/>
      <w:outlineLvl w:val="7"/>
    </w:pPr>
    <w:rPr>
      <w:rFonts w:ascii="Arial" w:hAnsi="Arial"/>
      <w:kern w:val="0"/>
      <w:sz w:val="24"/>
      <w:szCs w:val="20"/>
    </w:rPr>
  </w:style>
  <w:style w:type="paragraph" w:styleId="16">
    <w:name w:val="heading 9"/>
    <w:basedOn w:val="1"/>
    <w:next w:val="12"/>
    <w:link w:val="110"/>
    <w:qFormat/>
    <w:locked/>
    <w:uiPriority w:val="99"/>
    <w:pPr>
      <w:keepNext/>
      <w:keepLines/>
      <w:tabs>
        <w:tab w:val="left" w:pos="1584"/>
      </w:tabs>
      <w:adjustRightInd w:val="0"/>
      <w:spacing w:line="360" w:lineRule="auto"/>
      <w:ind w:left="1584" w:hanging="1584"/>
      <w:textAlignment w:val="baseline"/>
      <w:outlineLvl w:val="8"/>
    </w:pPr>
    <w:rPr>
      <w:rFonts w:ascii="Arial" w:hAnsi="Arial"/>
      <w:kern w:val="0"/>
      <w:sz w:val="24"/>
      <w:szCs w:val="20"/>
    </w:rPr>
  </w:style>
  <w:style w:type="character" w:default="1" w:styleId="91">
    <w:name w:val="Default Paragraph Font"/>
    <w:semiHidden/>
    <w:qFormat/>
    <w:uiPriority w:val="99"/>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25"/>
    <w:qFormat/>
    <w:locked/>
    <w:uiPriority w:val="99"/>
    <w:rPr>
      <w:rFonts w:ascii="宋体" w:hAnsi="Courier New"/>
      <w:szCs w:val="21"/>
    </w:rPr>
  </w:style>
  <w:style w:type="paragraph" w:styleId="3">
    <w:name w:val="Body Text Indent"/>
    <w:basedOn w:val="1"/>
    <w:next w:val="4"/>
    <w:link w:val="111"/>
    <w:qFormat/>
    <w:uiPriority w:val="99"/>
    <w:pPr>
      <w:spacing w:after="120"/>
      <w:ind w:left="420" w:leftChars="200"/>
    </w:pPr>
    <w:rPr>
      <w:kern w:val="0"/>
      <w:sz w:val="24"/>
      <w:szCs w:val="20"/>
    </w:rPr>
  </w:style>
  <w:style w:type="paragraph" w:customStyle="1" w:styleId="4">
    <w:name w:val="样式 正文文本缩进 + 行距: 1.5 倍行距"/>
    <w:basedOn w:val="5"/>
    <w:next w:val="1"/>
    <w:qFormat/>
    <w:uiPriority w:val="99"/>
    <w:pPr>
      <w:ind w:left="90" w:leftChars="32" w:firstLine="560"/>
    </w:pPr>
    <w:rPr>
      <w:rFonts w:cs="宋体"/>
    </w:rPr>
  </w:style>
  <w:style w:type="paragraph" w:customStyle="1" w:styleId="5">
    <w:name w:val="正文文本缩进1"/>
    <w:basedOn w:val="1"/>
    <w:next w:val="4"/>
    <w:qFormat/>
    <w:uiPriority w:val="99"/>
    <w:pPr>
      <w:spacing w:after="120" w:line="360" w:lineRule="auto"/>
      <w:ind w:left="420" w:leftChars="200" w:firstLine="200" w:firstLineChars="200"/>
    </w:pPr>
    <w:rPr>
      <w:sz w:val="24"/>
    </w:rPr>
  </w:style>
  <w:style w:type="paragraph" w:styleId="6">
    <w:name w:val="macro"/>
    <w:basedOn w:val="1"/>
    <w:link w:val="113"/>
    <w:qFormat/>
    <w:locked/>
    <w:uiPriority w:val="99"/>
    <w:pPr>
      <w:widowControl/>
      <w:spacing w:before="100" w:beforeAutospacing="1" w:after="100" w:afterAutospacing="1"/>
      <w:jc w:val="left"/>
    </w:pPr>
    <w:rPr>
      <w:rFonts w:ascii="宋体" w:hAnsi="宋体"/>
      <w:sz w:val="24"/>
    </w:rPr>
  </w:style>
  <w:style w:type="paragraph" w:styleId="12">
    <w:name w:val="Normal Indent"/>
    <w:basedOn w:val="1"/>
    <w:link w:val="114"/>
    <w:qFormat/>
    <w:locked/>
    <w:uiPriority w:val="99"/>
    <w:pPr>
      <w:ind w:firstLine="420" w:firstLineChars="200"/>
    </w:pPr>
    <w:rPr>
      <w:sz w:val="24"/>
      <w:szCs w:val="20"/>
    </w:rPr>
  </w:style>
  <w:style w:type="paragraph" w:styleId="17">
    <w:name w:val="List 3"/>
    <w:basedOn w:val="1"/>
    <w:qFormat/>
    <w:locked/>
    <w:uiPriority w:val="99"/>
    <w:pPr>
      <w:spacing w:before="60"/>
      <w:ind w:left="1260" w:hanging="420"/>
    </w:pPr>
    <w:rPr>
      <w:rFonts w:ascii="Arial" w:hAnsi="Arial" w:eastAsia="仿宋_GB2312"/>
      <w:kern w:val="0"/>
      <w:sz w:val="24"/>
      <w:szCs w:val="20"/>
    </w:rPr>
  </w:style>
  <w:style w:type="paragraph" w:styleId="18">
    <w:name w:val="toc 7"/>
    <w:basedOn w:val="1"/>
    <w:next w:val="1"/>
    <w:qFormat/>
    <w:locked/>
    <w:uiPriority w:val="99"/>
    <w:pPr>
      <w:snapToGrid w:val="0"/>
      <w:spacing w:line="500" w:lineRule="exact"/>
      <w:ind w:left="1440"/>
      <w:jc w:val="left"/>
    </w:pPr>
    <w:rPr>
      <w:sz w:val="18"/>
      <w:szCs w:val="18"/>
    </w:rPr>
  </w:style>
  <w:style w:type="paragraph" w:styleId="19">
    <w:name w:val="List Number 2"/>
    <w:basedOn w:val="1"/>
    <w:qFormat/>
    <w:locked/>
    <w:uiPriority w:val="99"/>
    <w:pPr>
      <w:tabs>
        <w:tab w:val="left" w:pos="780"/>
      </w:tabs>
      <w:spacing w:before="60"/>
      <w:ind w:left="780" w:hanging="360"/>
    </w:pPr>
    <w:rPr>
      <w:rFonts w:ascii="Arial" w:hAnsi="Arial" w:eastAsia="仿宋_GB2312"/>
      <w:kern w:val="0"/>
      <w:sz w:val="24"/>
      <w:szCs w:val="20"/>
    </w:rPr>
  </w:style>
  <w:style w:type="paragraph" w:styleId="20">
    <w:name w:val="table of authorities"/>
    <w:basedOn w:val="1"/>
    <w:next w:val="1"/>
    <w:qFormat/>
    <w:locked/>
    <w:uiPriority w:val="99"/>
    <w:pPr>
      <w:ind w:left="210" w:hanging="210"/>
      <w:jc w:val="left"/>
    </w:pPr>
    <w:rPr>
      <w:sz w:val="20"/>
      <w:szCs w:val="20"/>
    </w:rPr>
  </w:style>
  <w:style w:type="paragraph" w:styleId="21">
    <w:name w:val="Note Heading"/>
    <w:basedOn w:val="1"/>
    <w:next w:val="1"/>
    <w:link w:val="115"/>
    <w:qFormat/>
    <w:locked/>
    <w:uiPriority w:val="99"/>
    <w:pPr>
      <w:jc w:val="center"/>
    </w:pPr>
    <w:rPr>
      <w:rFonts w:ascii="Arial" w:hAnsi="Arial"/>
      <w:bCs/>
      <w:sz w:val="28"/>
      <w:szCs w:val="28"/>
    </w:rPr>
  </w:style>
  <w:style w:type="paragraph" w:styleId="22">
    <w:name w:val="List Bullet 4"/>
    <w:basedOn w:val="1"/>
    <w:qFormat/>
    <w:locked/>
    <w:uiPriority w:val="99"/>
    <w:pPr>
      <w:tabs>
        <w:tab w:val="left" w:pos="1620"/>
      </w:tabs>
      <w:spacing w:before="60"/>
      <w:ind w:left="1620" w:leftChars="600" w:hanging="360" w:hangingChars="200"/>
    </w:pPr>
    <w:rPr>
      <w:rFonts w:ascii="Arial" w:hAnsi="Arial" w:eastAsia="仿宋_GB2312"/>
      <w:kern w:val="0"/>
      <w:sz w:val="24"/>
      <w:szCs w:val="20"/>
    </w:rPr>
  </w:style>
  <w:style w:type="paragraph" w:styleId="23">
    <w:name w:val="E-mail Signature"/>
    <w:basedOn w:val="1"/>
    <w:link w:val="116"/>
    <w:qFormat/>
    <w:locked/>
    <w:uiPriority w:val="99"/>
    <w:pPr>
      <w:spacing w:before="60"/>
      <w:ind w:firstLine="482"/>
    </w:pPr>
    <w:rPr>
      <w:rFonts w:ascii="Arial" w:hAnsi="Arial" w:eastAsia="仿宋_GB2312"/>
      <w:sz w:val="24"/>
      <w:szCs w:val="22"/>
    </w:rPr>
  </w:style>
  <w:style w:type="paragraph" w:styleId="24">
    <w:name w:val="List Number"/>
    <w:basedOn w:val="1"/>
    <w:qFormat/>
    <w:locked/>
    <w:uiPriority w:val="99"/>
    <w:pPr>
      <w:tabs>
        <w:tab w:val="left" w:pos="360"/>
      </w:tabs>
      <w:spacing w:before="60"/>
      <w:ind w:left="360" w:hanging="360" w:hangingChars="200"/>
    </w:pPr>
    <w:rPr>
      <w:rFonts w:ascii="Arial" w:hAnsi="Arial" w:eastAsia="仿宋_GB2312"/>
      <w:kern w:val="0"/>
      <w:sz w:val="24"/>
      <w:szCs w:val="20"/>
    </w:rPr>
  </w:style>
  <w:style w:type="paragraph" w:styleId="25">
    <w:name w:val="caption"/>
    <w:basedOn w:val="1"/>
    <w:next w:val="1"/>
    <w:link w:val="117"/>
    <w:qFormat/>
    <w:locked/>
    <w:uiPriority w:val="99"/>
    <w:pPr>
      <w:snapToGrid w:val="0"/>
      <w:spacing w:line="500" w:lineRule="exact"/>
      <w:jc w:val="left"/>
    </w:pPr>
    <w:rPr>
      <w:rFonts w:ascii="Arial" w:hAnsi="Arial" w:eastAsia="黑体"/>
      <w:sz w:val="20"/>
      <w:szCs w:val="20"/>
    </w:rPr>
  </w:style>
  <w:style w:type="paragraph" w:styleId="26">
    <w:name w:val="List Bullet"/>
    <w:basedOn w:val="1"/>
    <w:qFormat/>
    <w:locked/>
    <w:uiPriority w:val="99"/>
    <w:pPr>
      <w:numPr>
        <w:ilvl w:val="0"/>
        <w:numId w:val="1"/>
      </w:numPr>
      <w:tabs>
        <w:tab w:val="left" w:pos="360"/>
        <w:tab w:val="clear" w:pos="780"/>
      </w:tabs>
      <w:spacing w:line="360" w:lineRule="auto"/>
      <w:ind w:left="360"/>
    </w:pPr>
    <w:rPr>
      <w:sz w:val="24"/>
      <w:szCs w:val="21"/>
    </w:rPr>
  </w:style>
  <w:style w:type="paragraph" w:styleId="27">
    <w:name w:val="envelope address"/>
    <w:basedOn w:val="1"/>
    <w:qFormat/>
    <w:locked/>
    <w:uiPriority w:val="99"/>
    <w:pPr>
      <w:snapToGrid w:val="0"/>
      <w:spacing w:before="60"/>
      <w:ind w:left="2880" w:firstLine="482"/>
    </w:pPr>
    <w:rPr>
      <w:rFonts w:ascii="Arial" w:hAnsi="Arial" w:eastAsia="仿宋_GB2312" w:cs="Arial"/>
      <w:kern w:val="0"/>
      <w:sz w:val="24"/>
      <w:szCs w:val="20"/>
    </w:rPr>
  </w:style>
  <w:style w:type="paragraph" w:styleId="28">
    <w:name w:val="Document Map"/>
    <w:basedOn w:val="1"/>
    <w:link w:val="118"/>
    <w:qFormat/>
    <w:locked/>
    <w:uiPriority w:val="99"/>
    <w:pPr>
      <w:shd w:val="clear" w:color="auto" w:fill="000080"/>
    </w:pPr>
  </w:style>
  <w:style w:type="paragraph" w:styleId="29">
    <w:name w:val="toa heading"/>
    <w:basedOn w:val="1"/>
    <w:next w:val="1"/>
    <w:qFormat/>
    <w:locked/>
    <w:uiPriority w:val="99"/>
    <w:pPr>
      <w:spacing w:before="120"/>
    </w:pPr>
    <w:rPr>
      <w:rFonts w:ascii="Arial" w:hAnsi="Arial" w:cs="Arial"/>
      <w:sz w:val="24"/>
    </w:rPr>
  </w:style>
  <w:style w:type="paragraph" w:styleId="30">
    <w:name w:val="annotation text"/>
    <w:basedOn w:val="1"/>
    <w:link w:val="119"/>
    <w:qFormat/>
    <w:uiPriority w:val="99"/>
    <w:pPr>
      <w:jc w:val="left"/>
    </w:pPr>
    <w:rPr>
      <w:kern w:val="0"/>
      <w:sz w:val="24"/>
      <w:szCs w:val="20"/>
    </w:rPr>
  </w:style>
  <w:style w:type="paragraph" w:styleId="31">
    <w:name w:val="Salutation"/>
    <w:basedOn w:val="1"/>
    <w:next w:val="1"/>
    <w:link w:val="120"/>
    <w:qFormat/>
    <w:locked/>
    <w:uiPriority w:val="99"/>
  </w:style>
  <w:style w:type="paragraph" w:styleId="32">
    <w:name w:val="Body Text 3"/>
    <w:basedOn w:val="1"/>
    <w:link w:val="121"/>
    <w:qFormat/>
    <w:locked/>
    <w:uiPriority w:val="99"/>
    <w:pPr>
      <w:spacing w:line="360" w:lineRule="auto"/>
    </w:pPr>
    <w:rPr>
      <w:rFonts w:ascii="宋体" w:hAnsi="宋体"/>
      <w:sz w:val="24"/>
    </w:rPr>
  </w:style>
  <w:style w:type="paragraph" w:styleId="33">
    <w:name w:val="Closing"/>
    <w:basedOn w:val="1"/>
    <w:link w:val="122"/>
    <w:qFormat/>
    <w:locked/>
    <w:uiPriority w:val="99"/>
    <w:pPr>
      <w:spacing w:before="60"/>
      <w:ind w:left="4320" w:firstLine="482"/>
    </w:pPr>
    <w:rPr>
      <w:rFonts w:ascii="Arial" w:hAnsi="Arial" w:eastAsia="仿宋_GB2312"/>
      <w:sz w:val="24"/>
      <w:szCs w:val="22"/>
    </w:rPr>
  </w:style>
  <w:style w:type="paragraph" w:styleId="34">
    <w:name w:val="List Bullet 3"/>
    <w:basedOn w:val="1"/>
    <w:qFormat/>
    <w:locked/>
    <w:uiPriority w:val="99"/>
    <w:pPr>
      <w:tabs>
        <w:tab w:val="left" w:pos="1200"/>
      </w:tabs>
      <w:spacing w:before="60"/>
      <w:ind w:left="1200" w:hanging="360"/>
    </w:pPr>
    <w:rPr>
      <w:rFonts w:ascii="Arial" w:hAnsi="Arial" w:eastAsia="仿宋_GB2312"/>
      <w:kern w:val="0"/>
      <w:sz w:val="24"/>
      <w:szCs w:val="20"/>
    </w:rPr>
  </w:style>
  <w:style w:type="paragraph" w:styleId="35">
    <w:name w:val="Body Text"/>
    <w:basedOn w:val="1"/>
    <w:next w:val="36"/>
    <w:link w:val="123"/>
    <w:qFormat/>
    <w:uiPriority w:val="99"/>
    <w:pPr>
      <w:widowControl/>
      <w:snapToGrid w:val="0"/>
      <w:spacing w:before="60" w:after="160" w:line="259" w:lineRule="auto"/>
      <w:ind w:right="113"/>
    </w:pPr>
    <w:rPr>
      <w:kern w:val="0"/>
      <w:sz w:val="18"/>
      <w:szCs w:val="20"/>
    </w:rPr>
  </w:style>
  <w:style w:type="paragraph" w:styleId="36">
    <w:name w:val="List Bullet 5"/>
    <w:basedOn w:val="1"/>
    <w:qFormat/>
    <w:locked/>
    <w:uiPriority w:val="99"/>
    <w:pPr>
      <w:tabs>
        <w:tab w:val="left" w:pos="2040"/>
      </w:tabs>
      <w:spacing w:before="60"/>
      <w:ind w:left="2040" w:hanging="360"/>
    </w:pPr>
    <w:rPr>
      <w:rFonts w:ascii="Arial" w:hAnsi="Arial" w:eastAsia="仿宋_GB2312"/>
      <w:kern w:val="0"/>
      <w:sz w:val="24"/>
      <w:szCs w:val="20"/>
    </w:rPr>
  </w:style>
  <w:style w:type="paragraph" w:styleId="37">
    <w:name w:val="List Number 3"/>
    <w:basedOn w:val="1"/>
    <w:qFormat/>
    <w:locked/>
    <w:uiPriority w:val="99"/>
    <w:pPr>
      <w:tabs>
        <w:tab w:val="left" w:pos="1200"/>
      </w:tabs>
      <w:spacing w:before="60"/>
      <w:ind w:left="1200" w:hanging="360"/>
    </w:pPr>
    <w:rPr>
      <w:rFonts w:ascii="Arial" w:hAnsi="Arial" w:eastAsia="仿宋_GB2312"/>
      <w:kern w:val="0"/>
      <w:sz w:val="24"/>
      <w:szCs w:val="20"/>
    </w:rPr>
  </w:style>
  <w:style w:type="paragraph" w:styleId="38">
    <w:name w:val="List 2"/>
    <w:basedOn w:val="1"/>
    <w:qFormat/>
    <w:locked/>
    <w:uiPriority w:val="99"/>
    <w:pPr>
      <w:ind w:left="100" w:leftChars="200" w:hanging="200" w:hangingChars="200"/>
    </w:pPr>
    <w:rPr>
      <w:rFonts w:eastAsia="仿宋_GB2312"/>
      <w:color w:val="000000"/>
      <w:kern w:val="0"/>
      <w:sz w:val="28"/>
      <w:szCs w:val="32"/>
    </w:rPr>
  </w:style>
  <w:style w:type="paragraph" w:styleId="39">
    <w:name w:val="List Continue"/>
    <w:basedOn w:val="1"/>
    <w:qFormat/>
    <w:locked/>
    <w:uiPriority w:val="99"/>
    <w:pPr>
      <w:spacing w:after="120"/>
      <w:ind w:left="420" w:leftChars="200"/>
    </w:pPr>
  </w:style>
  <w:style w:type="paragraph" w:styleId="40">
    <w:name w:val="Block Text"/>
    <w:basedOn w:val="1"/>
    <w:qFormat/>
    <w:locked/>
    <w:uiPriority w:val="99"/>
    <w:pPr>
      <w:autoSpaceDE w:val="0"/>
      <w:autoSpaceDN w:val="0"/>
      <w:adjustRightInd w:val="0"/>
      <w:ind w:left="98" w:right="72" w:firstLine="490" w:firstLineChars="175"/>
      <w:jc w:val="left"/>
    </w:pPr>
    <w:rPr>
      <w:rFonts w:ascii="宋体" w:hAnsi="宋体"/>
      <w:kern w:val="0"/>
      <w:sz w:val="28"/>
      <w:szCs w:val="26"/>
    </w:rPr>
  </w:style>
  <w:style w:type="paragraph" w:styleId="41">
    <w:name w:val="List Bullet 2"/>
    <w:basedOn w:val="1"/>
    <w:qFormat/>
    <w:locked/>
    <w:uiPriority w:val="99"/>
    <w:pPr>
      <w:tabs>
        <w:tab w:val="left" w:pos="780"/>
      </w:tabs>
      <w:spacing w:before="60"/>
      <w:ind w:left="780" w:leftChars="200" w:hanging="360" w:hangingChars="200"/>
    </w:pPr>
    <w:rPr>
      <w:rFonts w:ascii="Arial" w:hAnsi="Arial" w:eastAsia="仿宋_GB2312"/>
      <w:kern w:val="0"/>
      <w:sz w:val="24"/>
      <w:szCs w:val="20"/>
    </w:rPr>
  </w:style>
  <w:style w:type="paragraph" w:styleId="42">
    <w:name w:val="HTML Address"/>
    <w:basedOn w:val="1"/>
    <w:link w:val="124"/>
    <w:qFormat/>
    <w:locked/>
    <w:uiPriority w:val="99"/>
    <w:pPr>
      <w:spacing w:before="60"/>
      <w:ind w:firstLine="482"/>
    </w:pPr>
    <w:rPr>
      <w:rFonts w:ascii="Arial" w:hAnsi="Arial" w:eastAsia="仿宋_GB2312"/>
      <w:i/>
      <w:iCs/>
      <w:sz w:val="24"/>
      <w:szCs w:val="22"/>
    </w:rPr>
  </w:style>
  <w:style w:type="paragraph" w:styleId="43">
    <w:name w:val="index 4"/>
    <w:basedOn w:val="1"/>
    <w:next w:val="1"/>
    <w:qFormat/>
    <w:locked/>
    <w:uiPriority w:val="99"/>
    <w:pPr>
      <w:spacing w:line="360" w:lineRule="auto"/>
      <w:ind w:left="600" w:leftChars="600" w:firstLine="200" w:firstLineChars="200"/>
    </w:pPr>
    <w:rPr>
      <w:rFonts w:ascii="宋体"/>
      <w:sz w:val="24"/>
    </w:rPr>
  </w:style>
  <w:style w:type="paragraph" w:styleId="44">
    <w:name w:val="toc 5"/>
    <w:basedOn w:val="1"/>
    <w:next w:val="1"/>
    <w:qFormat/>
    <w:locked/>
    <w:uiPriority w:val="99"/>
    <w:pPr>
      <w:snapToGrid w:val="0"/>
      <w:spacing w:line="500" w:lineRule="exact"/>
      <w:ind w:left="960"/>
      <w:jc w:val="left"/>
    </w:pPr>
    <w:rPr>
      <w:sz w:val="18"/>
      <w:szCs w:val="18"/>
    </w:rPr>
  </w:style>
  <w:style w:type="paragraph" w:styleId="45">
    <w:name w:val="toc 3"/>
    <w:basedOn w:val="1"/>
    <w:next w:val="1"/>
    <w:qFormat/>
    <w:locked/>
    <w:uiPriority w:val="99"/>
    <w:pPr>
      <w:snapToGrid w:val="0"/>
      <w:spacing w:line="500" w:lineRule="exact"/>
      <w:ind w:left="480"/>
      <w:jc w:val="left"/>
    </w:pPr>
    <w:rPr>
      <w:i/>
      <w:iCs/>
      <w:sz w:val="20"/>
      <w:szCs w:val="20"/>
    </w:rPr>
  </w:style>
  <w:style w:type="paragraph" w:styleId="46">
    <w:name w:val="List Number 4"/>
    <w:basedOn w:val="1"/>
    <w:qFormat/>
    <w:locked/>
    <w:uiPriority w:val="99"/>
    <w:pPr>
      <w:tabs>
        <w:tab w:val="left" w:pos="1620"/>
      </w:tabs>
      <w:spacing w:before="60"/>
      <w:ind w:left="1620" w:hanging="360"/>
    </w:pPr>
    <w:rPr>
      <w:rFonts w:ascii="Arial" w:hAnsi="Arial" w:eastAsia="仿宋_GB2312"/>
      <w:kern w:val="0"/>
      <w:sz w:val="24"/>
      <w:szCs w:val="20"/>
    </w:rPr>
  </w:style>
  <w:style w:type="paragraph" w:styleId="47">
    <w:name w:val="toc 8"/>
    <w:basedOn w:val="1"/>
    <w:next w:val="1"/>
    <w:qFormat/>
    <w:locked/>
    <w:uiPriority w:val="99"/>
    <w:pPr>
      <w:snapToGrid w:val="0"/>
      <w:spacing w:line="500" w:lineRule="exact"/>
      <w:ind w:left="1680"/>
      <w:jc w:val="left"/>
    </w:pPr>
    <w:rPr>
      <w:sz w:val="18"/>
      <w:szCs w:val="18"/>
    </w:rPr>
  </w:style>
  <w:style w:type="paragraph" w:styleId="48">
    <w:name w:val="Date"/>
    <w:basedOn w:val="1"/>
    <w:next w:val="1"/>
    <w:link w:val="126"/>
    <w:qFormat/>
    <w:uiPriority w:val="99"/>
    <w:pPr>
      <w:ind w:left="100" w:leftChars="2500"/>
    </w:pPr>
    <w:rPr>
      <w:kern w:val="0"/>
      <w:sz w:val="24"/>
      <w:szCs w:val="20"/>
    </w:rPr>
  </w:style>
  <w:style w:type="paragraph" w:styleId="49">
    <w:name w:val="Body Text Indent 2"/>
    <w:basedOn w:val="1"/>
    <w:link w:val="127"/>
    <w:qFormat/>
    <w:locked/>
    <w:uiPriority w:val="99"/>
    <w:pPr>
      <w:spacing w:before="120"/>
      <w:ind w:right="113" w:firstLine="570"/>
    </w:pPr>
    <w:rPr>
      <w:kern w:val="24"/>
      <w:sz w:val="28"/>
      <w:szCs w:val="20"/>
    </w:rPr>
  </w:style>
  <w:style w:type="paragraph" w:styleId="50">
    <w:name w:val="endnote text"/>
    <w:basedOn w:val="1"/>
    <w:link w:val="128"/>
    <w:qFormat/>
    <w:locked/>
    <w:uiPriority w:val="99"/>
    <w:pPr>
      <w:snapToGrid w:val="0"/>
      <w:jc w:val="left"/>
    </w:pPr>
  </w:style>
  <w:style w:type="paragraph" w:styleId="51">
    <w:name w:val="List Continue 5"/>
    <w:basedOn w:val="1"/>
    <w:qFormat/>
    <w:locked/>
    <w:uiPriority w:val="99"/>
    <w:pPr>
      <w:spacing w:before="60" w:after="120"/>
      <w:ind w:left="2100" w:firstLine="482"/>
    </w:pPr>
    <w:rPr>
      <w:rFonts w:ascii="Arial" w:hAnsi="Arial" w:eastAsia="仿宋_GB2312"/>
      <w:kern w:val="0"/>
      <w:sz w:val="24"/>
      <w:szCs w:val="20"/>
    </w:rPr>
  </w:style>
  <w:style w:type="paragraph" w:styleId="52">
    <w:name w:val="Balloon Text"/>
    <w:basedOn w:val="1"/>
    <w:link w:val="129"/>
    <w:semiHidden/>
    <w:qFormat/>
    <w:uiPriority w:val="99"/>
    <w:rPr>
      <w:kern w:val="0"/>
      <w:sz w:val="18"/>
      <w:szCs w:val="20"/>
    </w:rPr>
  </w:style>
  <w:style w:type="paragraph" w:styleId="53">
    <w:name w:val="footer"/>
    <w:basedOn w:val="1"/>
    <w:link w:val="130"/>
    <w:qFormat/>
    <w:uiPriority w:val="99"/>
    <w:pPr>
      <w:tabs>
        <w:tab w:val="center" w:pos="4153"/>
        <w:tab w:val="right" w:pos="8306"/>
      </w:tabs>
      <w:snapToGrid w:val="0"/>
      <w:jc w:val="left"/>
    </w:pPr>
    <w:rPr>
      <w:kern w:val="0"/>
      <w:sz w:val="18"/>
      <w:szCs w:val="20"/>
    </w:rPr>
  </w:style>
  <w:style w:type="paragraph" w:styleId="54">
    <w:name w:val="envelope return"/>
    <w:basedOn w:val="1"/>
    <w:qFormat/>
    <w:locked/>
    <w:uiPriority w:val="99"/>
    <w:pPr>
      <w:snapToGrid w:val="0"/>
      <w:spacing w:before="60"/>
      <w:ind w:firstLine="482"/>
    </w:pPr>
    <w:rPr>
      <w:rFonts w:ascii="Arial" w:hAnsi="Arial" w:eastAsia="仿宋_GB2312" w:cs="Arial"/>
      <w:kern w:val="0"/>
      <w:sz w:val="24"/>
      <w:szCs w:val="20"/>
    </w:rPr>
  </w:style>
  <w:style w:type="paragraph" w:styleId="55">
    <w:name w:val="header"/>
    <w:basedOn w:val="1"/>
    <w:next w:val="56"/>
    <w:link w:val="131"/>
    <w:qFormat/>
    <w:uiPriority w:val="99"/>
    <w:pPr>
      <w:pBdr>
        <w:bottom w:val="single" w:color="auto" w:sz="6" w:space="1"/>
      </w:pBdr>
      <w:tabs>
        <w:tab w:val="center" w:pos="4153"/>
        <w:tab w:val="right" w:pos="8306"/>
      </w:tabs>
      <w:snapToGrid w:val="0"/>
      <w:jc w:val="center"/>
    </w:pPr>
    <w:rPr>
      <w:kern w:val="0"/>
      <w:sz w:val="18"/>
      <w:szCs w:val="20"/>
    </w:rPr>
  </w:style>
  <w:style w:type="paragraph" w:customStyle="1" w:styleId="56">
    <w:name w:val="样式5"/>
    <w:basedOn w:val="57"/>
    <w:next w:val="1"/>
    <w:link w:val="262"/>
    <w:qFormat/>
    <w:uiPriority w:val="99"/>
    <w:pPr>
      <w:widowControl w:val="0"/>
      <w:snapToGrid/>
      <w:spacing w:before="0" w:after="0" w:line="240" w:lineRule="auto"/>
      <w:ind w:right="-105" w:rightChars="-50"/>
      <w:jc w:val="center"/>
    </w:pPr>
    <w:rPr>
      <w:rFonts w:ascii="宋体"/>
      <w:sz w:val="21"/>
    </w:rPr>
  </w:style>
  <w:style w:type="paragraph" w:customStyle="1" w:styleId="57">
    <w:name w:val="正文1"/>
    <w:basedOn w:val="35"/>
    <w:next w:val="1"/>
    <w:link w:val="384"/>
    <w:qFormat/>
    <w:uiPriority w:val="99"/>
    <w:pPr>
      <w:adjustRightInd w:val="0"/>
      <w:snapToGrid w:val="0"/>
      <w:spacing w:line="500" w:lineRule="atLeast"/>
      <w:ind w:firstLine="567"/>
    </w:pPr>
    <w:rPr>
      <w:sz w:val="24"/>
      <w:szCs w:val="20"/>
    </w:rPr>
  </w:style>
  <w:style w:type="paragraph" w:styleId="58">
    <w:name w:val="Signature"/>
    <w:basedOn w:val="1"/>
    <w:link w:val="132"/>
    <w:qFormat/>
    <w:locked/>
    <w:uiPriority w:val="99"/>
    <w:pPr>
      <w:spacing w:before="60"/>
      <w:ind w:left="4320" w:firstLine="482"/>
    </w:pPr>
    <w:rPr>
      <w:rFonts w:ascii="Arial" w:hAnsi="Arial" w:eastAsia="仿宋_GB2312"/>
      <w:sz w:val="24"/>
      <w:szCs w:val="22"/>
    </w:rPr>
  </w:style>
  <w:style w:type="paragraph" w:styleId="59">
    <w:name w:val="toc 1"/>
    <w:basedOn w:val="1"/>
    <w:next w:val="1"/>
    <w:link w:val="133"/>
    <w:qFormat/>
    <w:locked/>
    <w:uiPriority w:val="99"/>
    <w:pPr>
      <w:tabs>
        <w:tab w:val="right" w:leader="dot" w:pos="9060"/>
      </w:tabs>
      <w:snapToGrid w:val="0"/>
      <w:spacing w:before="120" w:after="120" w:line="360" w:lineRule="auto"/>
      <w:jc w:val="left"/>
    </w:pPr>
    <w:rPr>
      <w:b/>
      <w:caps/>
      <w:sz w:val="20"/>
      <w:szCs w:val="20"/>
    </w:rPr>
  </w:style>
  <w:style w:type="paragraph" w:styleId="60">
    <w:name w:val="List Continue 4"/>
    <w:basedOn w:val="1"/>
    <w:qFormat/>
    <w:locked/>
    <w:uiPriority w:val="99"/>
    <w:pPr>
      <w:spacing w:before="60" w:after="120"/>
      <w:ind w:left="1680" w:firstLine="482"/>
    </w:pPr>
    <w:rPr>
      <w:rFonts w:ascii="Arial" w:hAnsi="Arial" w:eastAsia="仿宋_GB2312"/>
      <w:kern w:val="0"/>
      <w:sz w:val="24"/>
      <w:szCs w:val="20"/>
    </w:rPr>
  </w:style>
  <w:style w:type="paragraph" w:styleId="61">
    <w:name w:val="toc 4"/>
    <w:basedOn w:val="1"/>
    <w:next w:val="1"/>
    <w:qFormat/>
    <w:locked/>
    <w:uiPriority w:val="99"/>
    <w:pPr>
      <w:tabs>
        <w:tab w:val="right" w:leader="dot" w:pos="9060"/>
      </w:tabs>
      <w:snapToGrid w:val="0"/>
      <w:spacing w:line="360" w:lineRule="auto"/>
      <w:ind w:left="720"/>
      <w:jc w:val="left"/>
    </w:pPr>
    <w:rPr>
      <w:b/>
      <w:sz w:val="18"/>
      <w:szCs w:val="18"/>
    </w:rPr>
  </w:style>
  <w:style w:type="paragraph" w:styleId="62">
    <w:name w:val="index heading"/>
    <w:basedOn w:val="1"/>
    <w:next w:val="63"/>
    <w:qFormat/>
    <w:locked/>
    <w:uiPriority w:val="99"/>
  </w:style>
  <w:style w:type="paragraph" w:styleId="63">
    <w:name w:val="index 1"/>
    <w:basedOn w:val="1"/>
    <w:next w:val="1"/>
    <w:qFormat/>
    <w:locked/>
    <w:uiPriority w:val="99"/>
  </w:style>
  <w:style w:type="paragraph" w:styleId="64">
    <w:name w:val="Subtitle"/>
    <w:basedOn w:val="1"/>
    <w:link w:val="134"/>
    <w:qFormat/>
    <w:locked/>
    <w:uiPriority w:val="99"/>
    <w:pPr>
      <w:spacing w:before="240" w:after="60" w:line="312" w:lineRule="auto"/>
      <w:ind w:firstLine="482"/>
      <w:jc w:val="center"/>
      <w:outlineLvl w:val="1"/>
    </w:pPr>
    <w:rPr>
      <w:rFonts w:ascii="Arial" w:hAnsi="Arial" w:eastAsia="仿宋_GB2312"/>
      <w:b/>
      <w:bCs/>
      <w:kern w:val="28"/>
      <w:sz w:val="32"/>
      <w:szCs w:val="32"/>
    </w:rPr>
  </w:style>
  <w:style w:type="paragraph" w:styleId="65">
    <w:name w:val="List Number 5"/>
    <w:basedOn w:val="1"/>
    <w:qFormat/>
    <w:locked/>
    <w:uiPriority w:val="99"/>
    <w:pPr>
      <w:tabs>
        <w:tab w:val="left" w:pos="420"/>
      </w:tabs>
      <w:spacing w:before="60"/>
      <w:ind w:left="420" w:hanging="420"/>
    </w:pPr>
    <w:rPr>
      <w:rFonts w:ascii="Arial" w:hAnsi="Arial" w:eastAsia="仿宋_GB2312"/>
      <w:kern w:val="0"/>
      <w:sz w:val="24"/>
      <w:szCs w:val="20"/>
    </w:rPr>
  </w:style>
  <w:style w:type="paragraph" w:styleId="66">
    <w:name w:val="List"/>
    <w:basedOn w:val="1"/>
    <w:qFormat/>
    <w:locked/>
    <w:uiPriority w:val="99"/>
    <w:pPr>
      <w:snapToGrid w:val="0"/>
      <w:spacing w:line="500" w:lineRule="exact"/>
      <w:jc w:val="left"/>
    </w:pPr>
    <w:rPr>
      <w:szCs w:val="20"/>
    </w:rPr>
  </w:style>
  <w:style w:type="paragraph" w:styleId="67">
    <w:name w:val="footnote text"/>
    <w:basedOn w:val="1"/>
    <w:link w:val="135"/>
    <w:qFormat/>
    <w:locked/>
    <w:uiPriority w:val="99"/>
    <w:pPr>
      <w:snapToGrid w:val="0"/>
      <w:spacing w:line="360" w:lineRule="auto"/>
      <w:ind w:firstLine="200" w:firstLineChars="200"/>
      <w:jc w:val="left"/>
    </w:pPr>
    <w:rPr>
      <w:rFonts w:ascii="宋体"/>
      <w:sz w:val="18"/>
      <w:szCs w:val="18"/>
    </w:rPr>
  </w:style>
  <w:style w:type="paragraph" w:styleId="68">
    <w:name w:val="toc 6"/>
    <w:basedOn w:val="1"/>
    <w:next w:val="1"/>
    <w:qFormat/>
    <w:locked/>
    <w:uiPriority w:val="99"/>
    <w:pPr>
      <w:snapToGrid w:val="0"/>
      <w:spacing w:line="500" w:lineRule="exact"/>
      <w:ind w:left="1200"/>
      <w:jc w:val="left"/>
    </w:pPr>
    <w:rPr>
      <w:sz w:val="18"/>
      <w:szCs w:val="18"/>
    </w:rPr>
  </w:style>
  <w:style w:type="paragraph" w:styleId="69">
    <w:name w:val="List 5"/>
    <w:basedOn w:val="1"/>
    <w:qFormat/>
    <w:locked/>
    <w:uiPriority w:val="99"/>
    <w:pPr>
      <w:spacing w:before="60"/>
      <w:ind w:left="2100" w:hanging="420"/>
    </w:pPr>
    <w:rPr>
      <w:rFonts w:ascii="Arial" w:hAnsi="Arial" w:eastAsia="仿宋_GB2312"/>
      <w:kern w:val="0"/>
      <w:sz w:val="24"/>
      <w:szCs w:val="20"/>
    </w:rPr>
  </w:style>
  <w:style w:type="paragraph" w:styleId="70">
    <w:name w:val="Body Text Indent 3"/>
    <w:basedOn w:val="1"/>
    <w:link w:val="136"/>
    <w:qFormat/>
    <w:locked/>
    <w:uiPriority w:val="99"/>
    <w:pPr>
      <w:spacing w:after="120"/>
      <w:ind w:left="420" w:leftChars="200"/>
    </w:pPr>
    <w:rPr>
      <w:sz w:val="16"/>
      <w:szCs w:val="16"/>
    </w:rPr>
  </w:style>
  <w:style w:type="paragraph" w:styleId="71">
    <w:name w:val="table of figures"/>
    <w:basedOn w:val="1"/>
    <w:next w:val="1"/>
    <w:qFormat/>
    <w:locked/>
    <w:uiPriority w:val="99"/>
    <w:pPr>
      <w:tabs>
        <w:tab w:val="right" w:leader="dot" w:pos="8312"/>
      </w:tabs>
      <w:adjustRightInd w:val="0"/>
      <w:spacing w:line="360" w:lineRule="auto"/>
      <w:textAlignment w:val="baseline"/>
    </w:pPr>
    <w:rPr>
      <w:rFonts w:ascii="宋体"/>
      <w:kern w:val="0"/>
      <w:szCs w:val="20"/>
    </w:rPr>
  </w:style>
  <w:style w:type="paragraph" w:styleId="72">
    <w:name w:val="toc 2"/>
    <w:basedOn w:val="1"/>
    <w:next w:val="1"/>
    <w:qFormat/>
    <w:locked/>
    <w:uiPriority w:val="99"/>
    <w:pPr>
      <w:tabs>
        <w:tab w:val="right" w:leader="dot" w:pos="9060"/>
      </w:tabs>
      <w:snapToGrid w:val="0"/>
      <w:ind w:left="240"/>
      <w:jc w:val="left"/>
    </w:pPr>
    <w:rPr>
      <w:smallCaps/>
      <w:sz w:val="20"/>
      <w:szCs w:val="20"/>
    </w:rPr>
  </w:style>
  <w:style w:type="paragraph" w:styleId="73">
    <w:name w:val="toc 9"/>
    <w:basedOn w:val="1"/>
    <w:next w:val="1"/>
    <w:qFormat/>
    <w:locked/>
    <w:uiPriority w:val="99"/>
    <w:pPr>
      <w:snapToGrid w:val="0"/>
      <w:spacing w:line="500" w:lineRule="exact"/>
      <w:ind w:left="1920"/>
      <w:jc w:val="left"/>
    </w:pPr>
    <w:rPr>
      <w:sz w:val="18"/>
      <w:szCs w:val="18"/>
    </w:rPr>
  </w:style>
  <w:style w:type="paragraph" w:styleId="74">
    <w:name w:val="Body Text 2"/>
    <w:basedOn w:val="1"/>
    <w:link w:val="137"/>
    <w:qFormat/>
    <w:locked/>
    <w:uiPriority w:val="99"/>
    <w:rPr>
      <w:rFonts w:eastAsia="仿宋_GB2312"/>
      <w:sz w:val="32"/>
    </w:rPr>
  </w:style>
  <w:style w:type="paragraph" w:styleId="75">
    <w:name w:val="List 4"/>
    <w:basedOn w:val="1"/>
    <w:qFormat/>
    <w:locked/>
    <w:uiPriority w:val="99"/>
    <w:pPr>
      <w:spacing w:before="60"/>
      <w:ind w:left="1680" w:hanging="420"/>
    </w:pPr>
    <w:rPr>
      <w:rFonts w:ascii="Arial" w:hAnsi="Arial" w:eastAsia="仿宋_GB2312"/>
      <w:kern w:val="0"/>
      <w:sz w:val="24"/>
      <w:szCs w:val="20"/>
    </w:rPr>
  </w:style>
  <w:style w:type="paragraph" w:styleId="76">
    <w:name w:val="List Continue 2"/>
    <w:basedOn w:val="1"/>
    <w:qFormat/>
    <w:locked/>
    <w:uiPriority w:val="99"/>
    <w:pPr>
      <w:spacing w:before="60" w:after="120"/>
      <w:ind w:left="840" w:firstLine="482"/>
    </w:pPr>
    <w:rPr>
      <w:rFonts w:ascii="Arial" w:hAnsi="Arial" w:eastAsia="仿宋_GB2312"/>
      <w:kern w:val="0"/>
      <w:sz w:val="24"/>
      <w:szCs w:val="20"/>
    </w:rPr>
  </w:style>
  <w:style w:type="paragraph" w:styleId="77">
    <w:name w:val="Message Header"/>
    <w:basedOn w:val="1"/>
    <w:link w:val="138"/>
    <w:qFormat/>
    <w:locked/>
    <w:uiPriority w:val="99"/>
    <w:pPr>
      <w:pBdr>
        <w:top w:val="single" w:color="auto" w:sz="6" w:space="1"/>
        <w:left w:val="single" w:color="auto" w:sz="6" w:space="1"/>
        <w:bottom w:val="single" w:color="auto" w:sz="6" w:space="1"/>
        <w:right w:val="single" w:color="auto" w:sz="6" w:space="1"/>
      </w:pBdr>
      <w:shd w:val="pct20" w:color="auto" w:fill="auto"/>
      <w:spacing w:before="60"/>
      <w:ind w:left="1080" w:hanging="1080"/>
    </w:pPr>
    <w:rPr>
      <w:rFonts w:ascii="宋体" w:hAnsi="宋体"/>
      <w:sz w:val="24"/>
      <w:szCs w:val="21"/>
    </w:rPr>
  </w:style>
  <w:style w:type="paragraph" w:styleId="78">
    <w:name w:val="HTML Preformatted"/>
    <w:basedOn w:val="1"/>
    <w:link w:val="139"/>
    <w:qFormat/>
    <w:locked/>
    <w:uiPriority w:val="99"/>
    <w:rPr>
      <w:rFonts w:ascii="Courier New" w:hAnsi="Courier New"/>
      <w:sz w:val="20"/>
      <w:szCs w:val="20"/>
    </w:rPr>
  </w:style>
  <w:style w:type="paragraph" w:styleId="79">
    <w:name w:val="Normal (Web)"/>
    <w:basedOn w:val="1"/>
    <w:link w:val="140"/>
    <w:qFormat/>
    <w:uiPriority w:val="99"/>
    <w:pPr>
      <w:widowControl/>
      <w:spacing w:before="100" w:beforeAutospacing="1" w:after="100" w:afterAutospacing="1"/>
      <w:jc w:val="left"/>
    </w:pPr>
    <w:rPr>
      <w:rFonts w:ascii="宋体" w:hAnsi="宋体"/>
      <w:kern w:val="0"/>
      <w:sz w:val="24"/>
      <w:szCs w:val="20"/>
    </w:rPr>
  </w:style>
  <w:style w:type="paragraph" w:styleId="80">
    <w:name w:val="List Continue 3"/>
    <w:basedOn w:val="1"/>
    <w:qFormat/>
    <w:locked/>
    <w:uiPriority w:val="99"/>
    <w:pPr>
      <w:spacing w:before="60" w:after="120"/>
      <w:ind w:left="1260" w:firstLine="482"/>
    </w:pPr>
    <w:rPr>
      <w:rFonts w:ascii="Arial" w:hAnsi="Arial" w:eastAsia="仿宋_GB2312"/>
      <w:kern w:val="0"/>
      <w:sz w:val="24"/>
      <w:szCs w:val="20"/>
    </w:rPr>
  </w:style>
  <w:style w:type="paragraph" w:styleId="81">
    <w:name w:val="Title"/>
    <w:basedOn w:val="1"/>
    <w:next w:val="1"/>
    <w:link w:val="141"/>
    <w:qFormat/>
    <w:locked/>
    <w:uiPriority w:val="99"/>
    <w:pPr>
      <w:spacing w:before="240" w:after="60"/>
      <w:jc w:val="center"/>
      <w:outlineLvl w:val="0"/>
    </w:pPr>
    <w:rPr>
      <w:rFonts w:ascii="Cambria" w:hAnsi="Cambria"/>
      <w:b/>
      <w:bCs/>
      <w:sz w:val="32"/>
      <w:szCs w:val="32"/>
    </w:rPr>
  </w:style>
  <w:style w:type="paragraph" w:styleId="82">
    <w:name w:val="annotation subject"/>
    <w:basedOn w:val="30"/>
    <w:next w:val="30"/>
    <w:link w:val="142"/>
    <w:semiHidden/>
    <w:qFormat/>
    <w:uiPriority w:val="99"/>
    <w:rPr>
      <w:b/>
      <w:kern w:val="2"/>
    </w:rPr>
  </w:style>
  <w:style w:type="paragraph" w:styleId="83">
    <w:name w:val="Body Text First Indent"/>
    <w:basedOn w:val="35"/>
    <w:next w:val="1"/>
    <w:link w:val="143"/>
    <w:qFormat/>
    <w:locked/>
    <w:uiPriority w:val="99"/>
    <w:pPr>
      <w:widowControl w:val="0"/>
      <w:snapToGrid/>
      <w:spacing w:before="0" w:after="120" w:line="240" w:lineRule="auto"/>
      <w:ind w:right="0" w:firstLine="420" w:firstLineChars="100"/>
    </w:pPr>
    <w:rPr>
      <w:kern w:val="2"/>
      <w:sz w:val="21"/>
      <w:szCs w:val="24"/>
    </w:rPr>
  </w:style>
  <w:style w:type="paragraph" w:styleId="84">
    <w:name w:val="Body Text First Indent 2"/>
    <w:basedOn w:val="1"/>
    <w:next w:val="1"/>
    <w:link w:val="112"/>
    <w:qFormat/>
    <w:locked/>
    <w:uiPriority w:val="99"/>
    <w:pPr>
      <w:ind w:firstLine="420" w:firstLineChars="200"/>
    </w:pPr>
    <w:rPr>
      <w:kern w:val="2"/>
      <w:sz w:val="21"/>
      <w:szCs w:val="24"/>
    </w:rPr>
  </w:style>
  <w:style w:type="table" w:styleId="86">
    <w:name w:val="Table Grid"/>
    <w:basedOn w:val="8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7">
    <w:name w:val="Table Theme"/>
    <w:basedOn w:val="85"/>
    <w:qFormat/>
    <w:locked/>
    <w:uiPriority w:val="99"/>
    <w:pPr>
      <w:widowControl w:val="0"/>
      <w:spacing w:line="360" w:lineRule="auto"/>
      <w:ind w:firstLine="200" w:firstLineChars="20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Grid 1"/>
    <w:basedOn w:val="85"/>
    <w:qFormat/>
    <w:locked/>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89">
    <w:name w:val="Table Grid 5"/>
    <w:basedOn w:val="85"/>
    <w:qFormat/>
    <w:locked/>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90">
    <w:name w:val="Table Professional"/>
    <w:basedOn w:val="85"/>
    <w:qFormat/>
    <w:locked/>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2">
    <w:name w:val="Strong"/>
    <w:basedOn w:val="91"/>
    <w:qFormat/>
    <w:locked/>
    <w:uiPriority w:val="99"/>
    <w:rPr>
      <w:rFonts w:cs="Times New Roman"/>
      <w:b/>
    </w:rPr>
  </w:style>
  <w:style w:type="character" w:styleId="93">
    <w:name w:val="endnote reference"/>
    <w:basedOn w:val="91"/>
    <w:qFormat/>
    <w:locked/>
    <w:uiPriority w:val="99"/>
    <w:rPr>
      <w:rFonts w:ascii="宋体" w:hAnsi="宋体" w:eastAsia="宋体" w:cs="Times New Roman"/>
      <w:kern w:val="2"/>
      <w:sz w:val="24"/>
      <w:vertAlign w:val="superscript"/>
      <w:lang w:val="en-US" w:eastAsia="zh-CN"/>
    </w:rPr>
  </w:style>
  <w:style w:type="character" w:styleId="94">
    <w:name w:val="page number"/>
    <w:basedOn w:val="91"/>
    <w:qFormat/>
    <w:locked/>
    <w:uiPriority w:val="99"/>
    <w:rPr>
      <w:rFonts w:cs="Times New Roman"/>
    </w:rPr>
  </w:style>
  <w:style w:type="character" w:styleId="95">
    <w:name w:val="FollowedHyperlink"/>
    <w:basedOn w:val="91"/>
    <w:qFormat/>
    <w:locked/>
    <w:uiPriority w:val="99"/>
    <w:rPr>
      <w:rFonts w:cs="Times New Roman"/>
      <w:color w:val="954F72"/>
      <w:u w:val="single"/>
    </w:rPr>
  </w:style>
  <w:style w:type="character" w:styleId="96">
    <w:name w:val="Emphasis"/>
    <w:basedOn w:val="91"/>
    <w:qFormat/>
    <w:locked/>
    <w:uiPriority w:val="99"/>
    <w:rPr>
      <w:rFonts w:ascii="宋体" w:hAnsi="宋体" w:eastAsia="宋体" w:cs="Times New Roman"/>
      <w:color w:val="CC0000"/>
      <w:kern w:val="2"/>
      <w:sz w:val="24"/>
      <w:lang w:val="en-US" w:eastAsia="zh-CN"/>
    </w:rPr>
  </w:style>
  <w:style w:type="character" w:styleId="97">
    <w:name w:val="Hyperlink"/>
    <w:basedOn w:val="91"/>
    <w:qFormat/>
    <w:locked/>
    <w:uiPriority w:val="99"/>
    <w:rPr>
      <w:rFonts w:cs="Times New Roman"/>
      <w:color w:val="0000FF"/>
      <w:u w:val="single"/>
    </w:rPr>
  </w:style>
  <w:style w:type="character" w:styleId="98">
    <w:name w:val="HTML Code"/>
    <w:basedOn w:val="91"/>
    <w:qFormat/>
    <w:locked/>
    <w:uiPriority w:val="99"/>
    <w:rPr>
      <w:rFonts w:ascii="黑体" w:hAnsi="Courier New" w:eastAsia="黑体" w:cs="Times New Roman"/>
      <w:sz w:val="24"/>
    </w:rPr>
  </w:style>
  <w:style w:type="character" w:styleId="99">
    <w:name w:val="annotation reference"/>
    <w:basedOn w:val="91"/>
    <w:semiHidden/>
    <w:qFormat/>
    <w:uiPriority w:val="99"/>
    <w:rPr>
      <w:rFonts w:cs="Times New Roman"/>
      <w:sz w:val="21"/>
    </w:rPr>
  </w:style>
  <w:style w:type="character" w:styleId="100">
    <w:name w:val="footnote reference"/>
    <w:basedOn w:val="91"/>
    <w:qFormat/>
    <w:locked/>
    <w:uiPriority w:val="99"/>
    <w:rPr>
      <w:rFonts w:ascii="宋体" w:hAnsi="宋体" w:eastAsia="宋体" w:cs="Times New Roman"/>
      <w:kern w:val="2"/>
      <w:sz w:val="24"/>
      <w:vertAlign w:val="superscript"/>
      <w:lang w:val="en-US" w:eastAsia="zh-CN"/>
    </w:rPr>
  </w:style>
  <w:style w:type="paragraph" w:customStyle="1" w:styleId="101">
    <w:name w:val="Default"/>
    <w:next w:val="1"/>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02">
    <w:name w:val="Heading 1 Char"/>
    <w:basedOn w:val="91"/>
    <w:link w:val="7"/>
    <w:qFormat/>
    <w:locked/>
    <w:uiPriority w:val="99"/>
    <w:rPr>
      <w:rFonts w:eastAsia="黑体" w:cs="Times New Roman"/>
      <w:b/>
      <w:color w:val="000000"/>
      <w:kern w:val="44"/>
      <w:sz w:val="30"/>
    </w:rPr>
  </w:style>
  <w:style w:type="character" w:customStyle="1" w:styleId="103">
    <w:name w:val="Heading 2 Char"/>
    <w:basedOn w:val="91"/>
    <w:link w:val="8"/>
    <w:qFormat/>
    <w:locked/>
    <w:uiPriority w:val="99"/>
    <w:rPr>
      <w:rFonts w:ascii="Arial" w:hAnsi="Arial" w:eastAsia="黑体" w:cs="Times New Roman"/>
      <w:b/>
      <w:kern w:val="2"/>
      <w:sz w:val="32"/>
    </w:rPr>
  </w:style>
  <w:style w:type="character" w:customStyle="1" w:styleId="104">
    <w:name w:val="Heading 3 Char"/>
    <w:basedOn w:val="91"/>
    <w:link w:val="9"/>
    <w:qFormat/>
    <w:locked/>
    <w:uiPriority w:val="99"/>
    <w:rPr>
      <w:rFonts w:cs="Times New Roman"/>
      <w:b/>
      <w:kern w:val="2"/>
      <w:sz w:val="32"/>
    </w:rPr>
  </w:style>
  <w:style w:type="character" w:customStyle="1" w:styleId="105">
    <w:name w:val="Heading 4 Char"/>
    <w:basedOn w:val="91"/>
    <w:link w:val="10"/>
    <w:qFormat/>
    <w:locked/>
    <w:uiPriority w:val="99"/>
    <w:rPr>
      <w:rFonts w:ascii="Cambria" w:hAnsi="Cambria" w:cs="Times New Roman"/>
      <w:b/>
      <w:kern w:val="2"/>
      <w:sz w:val="28"/>
    </w:rPr>
  </w:style>
  <w:style w:type="character" w:customStyle="1" w:styleId="106">
    <w:name w:val="Heading 5 Char"/>
    <w:basedOn w:val="91"/>
    <w:link w:val="11"/>
    <w:qFormat/>
    <w:locked/>
    <w:uiPriority w:val="99"/>
    <w:rPr>
      <w:rFonts w:cs="Times New Roman"/>
      <w:b/>
      <w:kern w:val="2"/>
      <w:sz w:val="28"/>
    </w:rPr>
  </w:style>
  <w:style w:type="character" w:customStyle="1" w:styleId="107">
    <w:name w:val="Heading 6 Char"/>
    <w:basedOn w:val="91"/>
    <w:link w:val="13"/>
    <w:qFormat/>
    <w:locked/>
    <w:uiPriority w:val="99"/>
    <w:rPr>
      <w:rFonts w:ascii="Arial" w:hAnsi="Arial" w:cs="Times New Roman"/>
      <w:b/>
      <w:kern w:val="2"/>
      <w:sz w:val="24"/>
    </w:rPr>
  </w:style>
  <w:style w:type="character" w:customStyle="1" w:styleId="108">
    <w:name w:val="Heading 7 Char"/>
    <w:basedOn w:val="91"/>
    <w:link w:val="14"/>
    <w:qFormat/>
    <w:locked/>
    <w:uiPriority w:val="99"/>
    <w:rPr>
      <w:rFonts w:cs="Times New Roman"/>
      <w:b/>
      <w:kern w:val="2"/>
      <w:sz w:val="24"/>
    </w:rPr>
  </w:style>
  <w:style w:type="character" w:customStyle="1" w:styleId="109">
    <w:name w:val="Heading 8 Char"/>
    <w:basedOn w:val="91"/>
    <w:link w:val="15"/>
    <w:qFormat/>
    <w:locked/>
    <w:uiPriority w:val="99"/>
    <w:rPr>
      <w:rFonts w:ascii="Arial" w:hAnsi="Arial" w:cs="Times New Roman"/>
      <w:sz w:val="24"/>
    </w:rPr>
  </w:style>
  <w:style w:type="character" w:customStyle="1" w:styleId="110">
    <w:name w:val="Heading 9 Char"/>
    <w:basedOn w:val="91"/>
    <w:link w:val="16"/>
    <w:qFormat/>
    <w:locked/>
    <w:uiPriority w:val="99"/>
    <w:rPr>
      <w:rFonts w:ascii="Arial" w:hAnsi="Arial" w:cs="Times New Roman"/>
      <w:sz w:val="24"/>
    </w:rPr>
  </w:style>
  <w:style w:type="character" w:customStyle="1" w:styleId="111">
    <w:name w:val="Body Text Indent Char"/>
    <w:basedOn w:val="91"/>
    <w:link w:val="3"/>
    <w:qFormat/>
    <w:locked/>
    <w:uiPriority w:val="99"/>
    <w:rPr>
      <w:rFonts w:ascii="Times New Roman" w:hAnsi="Times New Roman" w:eastAsia="宋体" w:cs="Times New Roman"/>
      <w:sz w:val="24"/>
    </w:rPr>
  </w:style>
  <w:style w:type="character" w:customStyle="1" w:styleId="112">
    <w:name w:val="Body Text First Indent 2 Char"/>
    <w:basedOn w:val="111"/>
    <w:link w:val="84"/>
    <w:qFormat/>
    <w:locked/>
    <w:uiPriority w:val="99"/>
    <w:rPr>
      <w:kern w:val="2"/>
    </w:rPr>
  </w:style>
  <w:style w:type="character" w:customStyle="1" w:styleId="113">
    <w:name w:val="Macro Text Char"/>
    <w:basedOn w:val="91"/>
    <w:link w:val="6"/>
    <w:qFormat/>
    <w:locked/>
    <w:uiPriority w:val="99"/>
    <w:rPr>
      <w:rFonts w:ascii="宋体" w:eastAsia="宋体" w:cs="Times New Roman"/>
      <w:kern w:val="2"/>
      <w:sz w:val="24"/>
    </w:rPr>
  </w:style>
  <w:style w:type="character" w:customStyle="1" w:styleId="114">
    <w:name w:val="Normal Indent Char"/>
    <w:link w:val="12"/>
    <w:qFormat/>
    <w:locked/>
    <w:uiPriority w:val="99"/>
    <w:rPr>
      <w:kern w:val="2"/>
      <w:sz w:val="24"/>
    </w:rPr>
  </w:style>
  <w:style w:type="character" w:customStyle="1" w:styleId="115">
    <w:name w:val="Note Heading Char"/>
    <w:basedOn w:val="91"/>
    <w:link w:val="21"/>
    <w:qFormat/>
    <w:locked/>
    <w:uiPriority w:val="99"/>
    <w:rPr>
      <w:rFonts w:ascii="Arial" w:hAnsi="Arial" w:cs="Times New Roman"/>
      <w:kern w:val="2"/>
      <w:sz w:val="28"/>
    </w:rPr>
  </w:style>
  <w:style w:type="character" w:customStyle="1" w:styleId="116">
    <w:name w:val="E-mail Signature Char"/>
    <w:basedOn w:val="91"/>
    <w:link w:val="23"/>
    <w:qFormat/>
    <w:locked/>
    <w:uiPriority w:val="99"/>
    <w:rPr>
      <w:rFonts w:ascii="Arial" w:hAnsi="Arial" w:eastAsia="仿宋_GB2312" w:cs="Times New Roman"/>
      <w:kern w:val="2"/>
      <w:sz w:val="22"/>
    </w:rPr>
  </w:style>
  <w:style w:type="character" w:customStyle="1" w:styleId="117">
    <w:name w:val="Caption Char"/>
    <w:link w:val="25"/>
    <w:qFormat/>
    <w:locked/>
    <w:uiPriority w:val="99"/>
    <w:rPr>
      <w:rFonts w:ascii="Arial" w:hAnsi="Arial" w:eastAsia="黑体"/>
      <w:kern w:val="2"/>
    </w:rPr>
  </w:style>
  <w:style w:type="character" w:customStyle="1" w:styleId="118">
    <w:name w:val="Document Map Char"/>
    <w:basedOn w:val="91"/>
    <w:link w:val="28"/>
    <w:qFormat/>
    <w:locked/>
    <w:uiPriority w:val="99"/>
    <w:rPr>
      <w:rFonts w:cs="Times New Roman"/>
      <w:kern w:val="2"/>
      <w:sz w:val="24"/>
      <w:shd w:val="clear" w:color="auto" w:fill="000080"/>
    </w:rPr>
  </w:style>
  <w:style w:type="character" w:customStyle="1" w:styleId="119">
    <w:name w:val="Comment Text Char"/>
    <w:basedOn w:val="91"/>
    <w:link w:val="30"/>
    <w:qFormat/>
    <w:locked/>
    <w:uiPriority w:val="99"/>
    <w:rPr>
      <w:rFonts w:ascii="Times New Roman" w:hAnsi="Times New Roman" w:eastAsia="宋体" w:cs="Times New Roman"/>
      <w:sz w:val="24"/>
    </w:rPr>
  </w:style>
  <w:style w:type="character" w:customStyle="1" w:styleId="120">
    <w:name w:val="Salutation Char"/>
    <w:basedOn w:val="91"/>
    <w:link w:val="31"/>
    <w:qFormat/>
    <w:locked/>
    <w:uiPriority w:val="99"/>
    <w:rPr>
      <w:rFonts w:cs="Times New Roman"/>
      <w:kern w:val="2"/>
      <w:sz w:val="24"/>
    </w:rPr>
  </w:style>
  <w:style w:type="character" w:customStyle="1" w:styleId="121">
    <w:name w:val="Body Text 3 Char"/>
    <w:basedOn w:val="91"/>
    <w:link w:val="32"/>
    <w:qFormat/>
    <w:locked/>
    <w:uiPriority w:val="99"/>
    <w:rPr>
      <w:rFonts w:ascii="宋体" w:eastAsia="宋体" w:cs="Times New Roman"/>
      <w:kern w:val="2"/>
      <w:sz w:val="24"/>
    </w:rPr>
  </w:style>
  <w:style w:type="character" w:customStyle="1" w:styleId="122">
    <w:name w:val="Closing Char"/>
    <w:basedOn w:val="91"/>
    <w:link w:val="33"/>
    <w:qFormat/>
    <w:locked/>
    <w:uiPriority w:val="99"/>
    <w:rPr>
      <w:rFonts w:ascii="Arial" w:hAnsi="Arial" w:eastAsia="仿宋_GB2312" w:cs="Times New Roman"/>
      <w:kern w:val="2"/>
      <w:sz w:val="22"/>
    </w:rPr>
  </w:style>
  <w:style w:type="character" w:customStyle="1" w:styleId="123">
    <w:name w:val="Body Text Char"/>
    <w:basedOn w:val="91"/>
    <w:link w:val="35"/>
    <w:qFormat/>
    <w:locked/>
    <w:uiPriority w:val="99"/>
    <w:rPr>
      <w:rFonts w:cs="Times New Roman"/>
      <w:sz w:val="18"/>
    </w:rPr>
  </w:style>
  <w:style w:type="character" w:customStyle="1" w:styleId="124">
    <w:name w:val="HTML Address Char"/>
    <w:basedOn w:val="91"/>
    <w:link w:val="42"/>
    <w:qFormat/>
    <w:locked/>
    <w:uiPriority w:val="99"/>
    <w:rPr>
      <w:rFonts w:ascii="Arial" w:hAnsi="Arial" w:eastAsia="仿宋_GB2312" w:cs="Times New Roman"/>
      <w:i/>
      <w:kern w:val="2"/>
      <w:sz w:val="22"/>
    </w:rPr>
  </w:style>
  <w:style w:type="character" w:customStyle="1" w:styleId="125">
    <w:name w:val="Plain Text Char"/>
    <w:basedOn w:val="91"/>
    <w:link w:val="2"/>
    <w:qFormat/>
    <w:locked/>
    <w:uiPriority w:val="99"/>
    <w:rPr>
      <w:rFonts w:ascii="宋体" w:hAnsi="Courier New" w:cs="Times New Roman"/>
      <w:kern w:val="2"/>
      <w:sz w:val="21"/>
    </w:rPr>
  </w:style>
  <w:style w:type="character" w:customStyle="1" w:styleId="126">
    <w:name w:val="Date Char"/>
    <w:basedOn w:val="91"/>
    <w:link w:val="48"/>
    <w:qFormat/>
    <w:locked/>
    <w:uiPriority w:val="99"/>
    <w:rPr>
      <w:rFonts w:ascii="Times New Roman" w:hAnsi="Times New Roman" w:eastAsia="宋体" w:cs="Times New Roman"/>
      <w:sz w:val="24"/>
    </w:rPr>
  </w:style>
  <w:style w:type="character" w:customStyle="1" w:styleId="127">
    <w:name w:val="Body Text Indent 2 Char"/>
    <w:basedOn w:val="91"/>
    <w:link w:val="49"/>
    <w:qFormat/>
    <w:locked/>
    <w:uiPriority w:val="99"/>
    <w:rPr>
      <w:rFonts w:cs="Times New Roman"/>
      <w:kern w:val="24"/>
      <w:sz w:val="28"/>
    </w:rPr>
  </w:style>
  <w:style w:type="character" w:customStyle="1" w:styleId="128">
    <w:name w:val="Endnote Text Char"/>
    <w:basedOn w:val="91"/>
    <w:link w:val="50"/>
    <w:qFormat/>
    <w:locked/>
    <w:uiPriority w:val="99"/>
    <w:rPr>
      <w:rFonts w:cs="Times New Roman"/>
      <w:kern w:val="2"/>
      <w:sz w:val="24"/>
    </w:rPr>
  </w:style>
  <w:style w:type="character" w:customStyle="1" w:styleId="129">
    <w:name w:val="Balloon Text Char"/>
    <w:basedOn w:val="91"/>
    <w:link w:val="52"/>
    <w:semiHidden/>
    <w:qFormat/>
    <w:locked/>
    <w:uiPriority w:val="99"/>
    <w:rPr>
      <w:rFonts w:ascii="Times New Roman" w:hAnsi="Times New Roman" w:eastAsia="宋体" w:cs="Times New Roman"/>
      <w:sz w:val="18"/>
    </w:rPr>
  </w:style>
  <w:style w:type="character" w:customStyle="1" w:styleId="130">
    <w:name w:val="Footer Char"/>
    <w:basedOn w:val="91"/>
    <w:link w:val="53"/>
    <w:qFormat/>
    <w:locked/>
    <w:uiPriority w:val="99"/>
    <w:rPr>
      <w:rFonts w:cs="Times New Roman"/>
      <w:sz w:val="18"/>
    </w:rPr>
  </w:style>
  <w:style w:type="character" w:customStyle="1" w:styleId="131">
    <w:name w:val="Header Char"/>
    <w:basedOn w:val="91"/>
    <w:link w:val="55"/>
    <w:qFormat/>
    <w:locked/>
    <w:uiPriority w:val="99"/>
    <w:rPr>
      <w:rFonts w:cs="Times New Roman"/>
      <w:sz w:val="18"/>
    </w:rPr>
  </w:style>
  <w:style w:type="character" w:customStyle="1" w:styleId="132">
    <w:name w:val="Signature Char"/>
    <w:basedOn w:val="91"/>
    <w:link w:val="58"/>
    <w:qFormat/>
    <w:locked/>
    <w:uiPriority w:val="99"/>
    <w:rPr>
      <w:rFonts w:ascii="Arial" w:hAnsi="Arial" w:eastAsia="仿宋_GB2312" w:cs="Times New Roman"/>
      <w:kern w:val="2"/>
      <w:sz w:val="22"/>
    </w:rPr>
  </w:style>
  <w:style w:type="character" w:customStyle="1" w:styleId="133">
    <w:name w:val="TOC 1 Char"/>
    <w:link w:val="59"/>
    <w:qFormat/>
    <w:locked/>
    <w:uiPriority w:val="99"/>
    <w:rPr>
      <w:b/>
      <w:caps/>
      <w:kern w:val="2"/>
    </w:rPr>
  </w:style>
  <w:style w:type="character" w:customStyle="1" w:styleId="134">
    <w:name w:val="Subtitle Char"/>
    <w:basedOn w:val="91"/>
    <w:link w:val="64"/>
    <w:qFormat/>
    <w:locked/>
    <w:uiPriority w:val="99"/>
    <w:rPr>
      <w:rFonts w:ascii="Arial" w:hAnsi="Arial" w:eastAsia="仿宋_GB2312" w:cs="Times New Roman"/>
      <w:b/>
      <w:kern w:val="28"/>
      <w:sz w:val="32"/>
    </w:rPr>
  </w:style>
  <w:style w:type="character" w:customStyle="1" w:styleId="135">
    <w:name w:val="Footnote Text Char"/>
    <w:basedOn w:val="91"/>
    <w:link w:val="67"/>
    <w:qFormat/>
    <w:locked/>
    <w:uiPriority w:val="99"/>
    <w:rPr>
      <w:rFonts w:ascii="宋体" w:cs="Times New Roman"/>
      <w:kern w:val="2"/>
      <w:sz w:val="18"/>
    </w:rPr>
  </w:style>
  <w:style w:type="character" w:customStyle="1" w:styleId="136">
    <w:name w:val="Body Text Indent 3 Char"/>
    <w:basedOn w:val="91"/>
    <w:link w:val="70"/>
    <w:qFormat/>
    <w:locked/>
    <w:uiPriority w:val="99"/>
    <w:rPr>
      <w:rFonts w:cs="Times New Roman"/>
      <w:kern w:val="2"/>
      <w:sz w:val="16"/>
    </w:rPr>
  </w:style>
  <w:style w:type="character" w:customStyle="1" w:styleId="137">
    <w:name w:val="Body Text 2 Char"/>
    <w:basedOn w:val="91"/>
    <w:link w:val="74"/>
    <w:qFormat/>
    <w:locked/>
    <w:uiPriority w:val="99"/>
    <w:rPr>
      <w:rFonts w:eastAsia="仿宋_GB2312" w:cs="Times New Roman"/>
      <w:kern w:val="2"/>
      <w:sz w:val="24"/>
    </w:rPr>
  </w:style>
  <w:style w:type="character" w:customStyle="1" w:styleId="138">
    <w:name w:val="Message Header Char"/>
    <w:basedOn w:val="91"/>
    <w:link w:val="77"/>
    <w:qFormat/>
    <w:locked/>
    <w:uiPriority w:val="99"/>
    <w:rPr>
      <w:rFonts w:ascii="宋体" w:eastAsia="宋体" w:cs="Times New Roman"/>
      <w:kern w:val="2"/>
      <w:sz w:val="21"/>
      <w:shd w:val="pct20" w:color="auto" w:fill="auto"/>
    </w:rPr>
  </w:style>
  <w:style w:type="character" w:customStyle="1" w:styleId="139">
    <w:name w:val="HTML Preformatted Char"/>
    <w:basedOn w:val="91"/>
    <w:link w:val="78"/>
    <w:qFormat/>
    <w:locked/>
    <w:uiPriority w:val="99"/>
    <w:rPr>
      <w:rFonts w:ascii="Courier New" w:hAnsi="Courier New" w:cs="Times New Roman"/>
      <w:kern w:val="2"/>
    </w:rPr>
  </w:style>
  <w:style w:type="character" w:customStyle="1" w:styleId="140">
    <w:name w:val="Normal (Web) Char"/>
    <w:link w:val="79"/>
    <w:qFormat/>
    <w:locked/>
    <w:uiPriority w:val="99"/>
    <w:rPr>
      <w:rFonts w:ascii="宋体" w:hAnsi="宋体" w:eastAsia="宋体"/>
      <w:sz w:val="24"/>
    </w:rPr>
  </w:style>
  <w:style w:type="character" w:customStyle="1" w:styleId="141">
    <w:name w:val="Title Char"/>
    <w:basedOn w:val="91"/>
    <w:link w:val="81"/>
    <w:qFormat/>
    <w:locked/>
    <w:uiPriority w:val="99"/>
    <w:rPr>
      <w:rFonts w:ascii="Cambria" w:hAnsi="Cambria" w:cs="Times New Roman"/>
      <w:b/>
      <w:kern w:val="2"/>
      <w:sz w:val="32"/>
    </w:rPr>
  </w:style>
  <w:style w:type="character" w:customStyle="1" w:styleId="142">
    <w:name w:val="Comment Subject Char"/>
    <w:basedOn w:val="119"/>
    <w:link w:val="82"/>
    <w:semiHidden/>
    <w:qFormat/>
    <w:locked/>
    <w:uiPriority w:val="99"/>
    <w:rPr>
      <w:b/>
      <w:kern w:val="2"/>
    </w:rPr>
  </w:style>
  <w:style w:type="character" w:customStyle="1" w:styleId="143">
    <w:name w:val="Body Text First Indent Char"/>
    <w:basedOn w:val="123"/>
    <w:link w:val="83"/>
    <w:qFormat/>
    <w:locked/>
    <w:uiPriority w:val="99"/>
    <w:rPr>
      <w:kern w:val="2"/>
      <w:sz w:val="24"/>
    </w:rPr>
  </w:style>
  <w:style w:type="character" w:customStyle="1" w:styleId="144">
    <w:name w:val="内容"/>
    <w:qFormat/>
    <w:uiPriority w:val="99"/>
  </w:style>
  <w:style w:type="character" w:customStyle="1" w:styleId="145">
    <w:name w:val="页脚 字符"/>
    <w:qFormat/>
    <w:uiPriority w:val="99"/>
  </w:style>
  <w:style w:type="character" w:customStyle="1" w:styleId="146">
    <w:name w:val="样式2 Char"/>
    <w:link w:val="147"/>
    <w:qFormat/>
    <w:locked/>
    <w:uiPriority w:val="99"/>
    <w:rPr>
      <w:rFonts w:ascii="宋体"/>
      <w:b/>
      <w:kern w:val="2"/>
      <w:sz w:val="28"/>
    </w:rPr>
  </w:style>
  <w:style w:type="paragraph" w:customStyle="1" w:styleId="147">
    <w:name w:val="样式2"/>
    <w:basedOn w:val="1"/>
    <w:link w:val="146"/>
    <w:qFormat/>
    <w:uiPriority w:val="99"/>
    <w:pPr>
      <w:widowControl/>
      <w:spacing w:line="360" w:lineRule="auto"/>
      <w:jc w:val="center"/>
    </w:pPr>
    <w:rPr>
      <w:rFonts w:ascii="宋体"/>
      <w:b/>
      <w:sz w:val="28"/>
      <w:szCs w:val="20"/>
    </w:rPr>
  </w:style>
  <w:style w:type="character" w:customStyle="1" w:styleId="148">
    <w:name w:val="标题 3 Char Char"/>
    <w:qFormat/>
    <w:uiPriority w:val="99"/>
    <w:rPr>
      <w:rFonts w:ascii="宋体" w:hAnsi="宋体" w:eastAsia="宋体"/>
      <w:b/>
      <w:color w:val="000000"/>
      <w:kern w:val="2"/>
      <w:sz w:val="24"/>
      <w:lang w:val="zh-CN" w:eastAsia="zh-CN"/>
    </w:rPr>
  </w:style>
  <w:style w:type="character" w:customStyle="1" w:styleId="149">
    <w:name w:val="参加人员 Char Char"/>
    <w:link w:val="150"/>
    <w:qFormat/>
    <w:locked/>
    <w:uiPriority w:val="99"/>
    <w:rPr>
      <w:sz w:val="24"/>
    </w:rPr>
  </w:style>
  <w:style w:type="paragraph" w:customStyle="1" w:styleId="150">
    <w:name w:val="参加人员"/>
    <w:basedOn w:val="1"/>
    <w:link w:val="149"/>
    <w:qFormat/>
    <w:uiPriority w:val="99"/>
    <w:pPr>
      <w:spacing w:line="360" w:lineRule="auto"/>
    </w:pPr>
    <w:rPr>
      <w:kern w:val="0"/>
      <w:sz w:val="24"/>
      <w:szCs w:val="20"/>
    </w:rPr>
  </w:style>
  <w:style w:type="character" w:customStyle="1" w:styleId="151">
    <w:name w:val="正文王 Char Char"/>
    <w:link w:val="152"/>
    <w:semiHidden/>
    <w:qFormat/>
    <w:locked/>
    <w:uiPriority w:val="99"/>
    <w:rPr>
      <w:color w:val="000000"/>
      <w:sz w:val="21"/>
    </w:rPr>
  </w:style>
  <w:style w:type="paragraph" w:customStyle="1" w:styleId="152">
    <w:name w:val="正文王"/>
    <w:basedOn w:val="1"/>
    <w:link w:val="151"/>
    <w:semiHidden/>
    <w:qFormat/>
    <w:uiPriority w:val="99"/>
    <w:pPr>
      <w:adjustRightInd w:val="0"/>
      <w:snapToGrid w:val="0"/>
      <w:spacing w:line="320" w:lineRule="exact"/>
      <w:jc w:val="center"/>
    </w:pPr>
    <w:rPr>
      <w:color w:val="000000"/>
      <w:kern w:val="0"/>
      <w:szCs w:val="20"/>
    </w:rPr>
  </w:style>
  <w:style w:type="character" w:customStyle="1" w:styleId="153">
    <w:name w:val="style11"/>
    <w:qFormat/>
    <w:uiPriority w:val="99"/>
    <w:rPr>
      <w:rFonts w:ascii="宋体" w:hAnsi="宋体" w:eastAsia="宋体"/>
      <w:color w:val="000000"/>
      <w:kern w:val="2"/>
      <w:sz w:val="24"/>
      <w:lang w:val="en-US" w:eastAsia="zh-CN"/>
    </w:rPr>
  </w:style>
  <w:style w:type="character" w:customStyle="1" w:styleId="154">
    <w:name w:val="title6"/>
    <w:qFormat/>
    <w:uiPriority w:val="99"/>
    <w:rPr>
      <w:rFonts w:ascii="宋体" w:hAnsi="宋体" w:eastAsia="宋体"/>
      <w:kern w:val="2"/>
      <w:sz w:val="24"/>
      <w:lang w:val="en-US" w:eastAsia="zh-CN"/>
    </w:rPr>
  </w:style>
  <w:style w:type="character" w:customStyle="1" w:styleId="155">
    <w:name w:val="f12h201"/>
    <w:qFormat/>
    <w:uiPriority w:val="99"/>
    <w:rPr>
      <w:rFonts w:ascii="宋体" w:hAnsi="宋体" w:eastAsia="宋体"/>
      <w:kern w:val="2"/>
      <w:sz w:val="18"/>
      <w:lang w:val="en-US" w:eastAsia="zh-CN"/>
    </w:rPr>
  </w:style>
  <w:style w:type="character" w:customStyle="1" w:styleId="156">
    <w:name w:val="apple-converted-space"/>
    <w:qFormat/>
    <w:uiPriority w:val="99"/>
  </w:style>
  <w:style w:type="character" w:customStyle="1" w:styleId="157">
    <w:name w:val="表头 Char Char"/>
    <w:link w:val="158"/>
    <w:qFormat/>
    <w:locked/>
    <w:uiPriority w:val="99"/>
    <w:rPr>
      <w:rFonts w:eastAsia="黑体"/>
      <w:spacing w:val="-10"/>
      <w:sz w:val="21"/>
    </w:rPr>
  </w:style>
  <w:style w:type="paragraph" w:customStyle="1" w:styleId="158">
    <w:name w:val="表头"/>
    <w:basedOn w:val="1"/>
    <w:link w:val="157"/>
    <w:qFormat/>
    <w:uiPriority w:val="99"/>
    <w:pPr>
      <w:adjustRightInd w:val="0"/>
      <w:snapToGrid w:val="0"/>
      <w:spacing w:line="320" w:lineRule="atLeast"/>
      <w:jc w:val="center"/>
      <w:textAlignment w:val="baseline"/>
    </w:pPr>
    <w:rPr>
      <w:rFonts w:eastAsia="黑体"/>
      <w:spacing w:val="-10"/>
      <w:kern w:val="0"/>
      <w:szCs w:val="20"/>
    </w:rPr>
  </w:style>
  <w:style w:type="character" w:customStyle="1" w:styleId="159">
    <w:name w:val="btd1"/>
    <w:qFormat/>
    <w:uiPriority w:val="99"/>
    <w:rPr>
      <w:rFonts w:ascii="宋体" w:hAnsi="宋体" w:eastAsia="宋体"/>
      <w:b/>
      <w:kern w:val="2"/>
      <w:sz w:val="24"/>
      <w:lang w:val="en-US" w:eastAsia="zh-CN"/>
    </w:rPr>
  </w:style>
  <w:style w:type="character" w:customStyle="1" w:styleId="160">
    <w:name w:val="表格格式 Char"/>
    <w:link w:val="161"/>
    <w:qFormat/>
    <w:locked/>
    <w:uiPriority w:val="99"/>
    <w:rPr>
      <w:rFonts w:ascii="宋体" w:eastAsia="宋体"/>
      <w:color w:val="000000"/>
      <w:sz w:val="21"/>
    </w:rPr>
  </w:style>
  <w:style w:type="paragraph" w:customStyle="1" w:styleId="161">
    <w:name w:val="表格格式"/>
    <w:basedOn w:val="1"/>
    <w:link w:val="160"/>
    <w:qFormat/>
    <w:uiPriority w:val="99"/>
    <w:pPr>
      <w:snapToGrid w:val="0"/>
      <w:jc w:val="center"/>
    </w:pPr>
    <w:rPr>
      <w:rFonts w:ascii="宋体"/>
      <w:color w:val="000000"/>
      <w:kern w:val="0"/>
      <w:szCs w:val="20"/>
    </w:rPr>
  </w:style>
  <w:style w:type="character" w:customStyle="1" w:styleId="162">
    <w:name w:val="样式68 Char Char"/>
    <w:link w:val="163"/>
    <w:qFormat/>
    <w:locked/>
    <w:uiPriority w:val="99"/>
    <w:rPr>
      <w:rFonts w:ascii="宋体" w:eastAsia="宋体"/>
      <w:color w:val="000000"/>
      <w:spacing w:val="-2"/>
      <w:sz w:val="28"/>
    </w:rPr>
  </w:style>
  <w:style w:type="paragraph" w:customStyle="1" w:styleId="163">
    <w:name w:val="样式68"/>
    <w:basedOn w:val="1"/>
    <w:link w:val="162"/>
    <w:qFormat/>
    <w:uiPriority w:val="99"/>
    <w:pPr>
      <w:ind w:firstLine="552" w:firstLineChars="200"/>
    </w:pPr>
    <w:rPr>
      <w:rFonts w:ascii="宋体"/>
      <w:color w:val="000000"/>
      <w:spacing w:val="-2"/>
      <w:kern w:val="0"/>
      <w:sz w:val="28"/>
      <w:szCs w:val="20"/>
    </w:rPr>
  </w:style>
  <w:style w:type="character" w:customStyle="1" w:styleId="164">
    <w:name w:val="正文3 Char1"/>
    <w:link w:val="165"/>
    <w:qFormat/>
    <w:locked/>
    <w:uiPriority w:val="99"/>
    <w:rPr>
      <w:sz w:val="24"/>
    </w:rPr>
  </w:style>
  <w:style w:type="paragraph" w:customStyle="1" w:styleId="165">
    <w:name w:val="正文3"/>
    <w:basedOn w:val="1"/>
    <w:link w:val="164"/>
    <w:qFormat/>
    <w:uiPriority w:val="99"/>
    <w:pPr>
      <w:adjustRightInd w:val="0"/>
      <w:spacing w:line="360" w:lineRule="auto"/>
      <w:ind w:firstLine="624"/>
      <w:textAlignment w:val="baseline"/>
    </w:pPr>
    <w:rPr>
      <w:kern w:val="0"/>
      <w:sz w:val="24"/>
      <w:szCs w:val="20"/>
    </w:rPr>
  </w:style>
  <w:style w:type="character" w:customStyle="1" w:styleId="166">
    <w:name w:val="样式 样式 正文 行距: 固定值 25 磅 + 首行缩进:  2 字符1 Char"/>
    <w:link w:val="167"/>
    <w:qFormat/>
    <w:locked/>
    <w:uiPriority w:val="99"/>
    <w:rPr>
      <w:kern w:val="2"/>
      <w:sz w:val="24"/>
    </w:rPr>
  </w:style>
  <w:style w:type="paragraph" w:customStyle="1" w:styleId="167">
    <w:name w:val="样式 样式 正文 行距: 固定值 25 磅 + 首行缩进:  2 字符1"/>
    <w:basedOn w:val="168"/>
    <w:link w:val="166"/>
    <w:qFormat/>
    <w:uiPriority w:val="99"/>
    <w:pPr>
      <w:ind w:firstLine="480"/>
    </w:pPr>
  </w:style>
  <w:style w:type="paragraph" w:customStyle="1" w:styleId="168">
    <w:name w:val="样式 正文 行距: 固定值 25 磅"/>
    <w:basedOn w:val="1"/>
    <w:link w:val="169"/>
    <w:semiHidden/>
    <w:qFormat/>
    <w:uiPriority w:val="99"/>
    <w:pPr>
      <w:adjustRightInd w:val="0"/>
      <w:spacing w:line="500" w:lineRule="exact"/>
      <w:ind w:firstLine="200" w:firstLineChars="200"/>
    </w:pPr>
    <w:rPr>
      <w:sz w:val="24"/>
      <w:szCs w:val="20"/>
    </w:rPr>
  </w:style>
  <w:style w:type="character" w:customStyle="1" w:styleId="169">
    <w:name w:val="样式 正文 行距: 固定值 25 磅 Char"/>
    <w:link w:val="168"/>
    <w:semiHidden/>
    <w:qFormat/>
    <w:locked/>
    <w:uiPriority w:val="99"/>
    <w:rPr>
      <w:kern w:val="2"/>
      <w:sz w:val="24"/>
    </w:rPr>
  </w:style>
  <w:style w:type="character" w:customStyle="1" w:styleId="170">
    <w:name w:val="表头 Char Char Char"/>
    <w:qFormat/>
    <w:uiPriority w:val="99"/>
    <w:rPr>
      <w:rFonts w:ascii="宋体" w:hAnsi="宋体" w:eastAsia="宋体"/>
      <w:b/>
      <w:spacing w:val="-10"/>
      <w:sz w:val="24"/>
      <w:lang w:val="en-US" w:eastAsia="zh-CN"/>
    </w:rPr>
  </w:style>
  <w:style w:type="character" w:customStyle="1" w:styleId="171">
    <w:name w:val="Char Char13"/>
    <w:qFormat/>
    <w:uiPriority w:val="99"/>
    <w:rPr>
      <w:rFonts w:eastAsia="宋体"/>
      <w:kern w:val="2"/>
      <w:sz w:val="18"/>
      <w:lang w:val="en-US" w:eastAsia="zh-CN"/>
    </w:rPr>
  </w:style>
  <w:style w:type="character" w:customStyle="1" w:styleId="172">
    <w:name w:val="表格标题博泵 Char Char"/>
    <w:link w:val="173"/>
    <w:qFormat/>
    <w:locked/>
    <w:uiPriority w:val="99"/>
    <w:rPr>
      <w:b/>
      <w:color w:val="000000"/>
    </w:rPr>
  </w:style>
  <w:style w:type="paragraph" w:customStyle="1" w:styleId="173">
    <w:name w:val="表格标题博泵"/>
    <w:basedOn w:val="1"/>
    <w:link w:val="172"/>
    <w:qFormat/>
    <w:uiPriority w:val="99"/>
    <w:pPr>
      <w:adjustRightInd w:val="0"/>
      <w:snapToGrid w:val="0"/>
      <w:jc w:val="center"/>
      <w:textAlignment w:val="baseline"/>
    </w:pPr>
    <w:rPr>
      <w:b/>
      <w:color w:val="000000"/>
      <w:kern w:val="0"/>
      <w:sz w:val="20"/>
      <w:szCs w:val="20"/>
    </w:rPr>
  </w:style>
  <w:style w:type="character" w:customStyle="1" w:styleId="174">
    <w:name w:val="al11"/>
    <w:qFormat/>
    <w:uiPriority w:val="99"/>
    <w:rPr>
      <w:color w:val="333333"/>
      <w:sz w:val="18"/>
    </w:rPr>
  </w:style>
  <w:style w:type="character" w:customStyle="1" w:styleId="175">
    <w:name w:val="表格内文字 Char"/>
    <w:link w:val="176"/>
    <w:qFormat/>
    <w:locked/>
    <w:uiPriority w:val="99"/>
    <w:rPr>
      <w:rFonts w:eastAsia="仿宋_GB2312"/>
      <w:kern w:val="2"/>
      <w:sz w:val="24"/>
    </w:rPr>
  </w:style>
  <w:style w:type="paragraph" w:customStyle="1" w:styleId="176">
    <w:name w:val="表格内文字"/>
    <w:basedOn w:val="1"/>
    <w:link w:val="175"/>
    <w:qFormat/>
    <w:uiPriority w:val="99"/>
    <w:pPr>
      <w:tabs>
        <w:tab w:val="left" w:pos="0"/>
      </w:tabs>
      <w:adjustRightInd w:val="0"/>
      <w:snapToGrid w:val="0"/>
      <w:jc w:val="center"/>
    </w:pPr>
    <w:rPr>
      <w:rFonts w:eastAsia="仿宋_GB2312"/>
      <w:sz w:val="24"/>
      <w:szCs w:val="20"/>
    </w:rPr>
  </w:style>
  <w:style w:type="character" w:customStyle="1" w:styleId="177">
    <w:name w:val="Char Char9"/>
    <w:qFormat/>
    <w:uiPriority w:val="99"/>
    <w:rPr>
      <w:rFonts w:ascii="Cambria" w:hAnsi="Cambria" w:eastAsia="宋体"/>
      <w:b/>
      <w:kern w:val="2"/>
      <w:sz w:val="28"/>
      <w:lang w:val="en-US" w:eastAsia="en-US"/>
    </w:rPr>
  </w:style>
  <w:style w:type="character" w:customStyle="1" w:styleId="178">
    <w:name w:val="px141"/>
    <w:qFormat/>
    <w:uiPriority w:val="99"/>
    <w:rPr>
      <w:sz w:val="21"/>
    </w:rPr>
  </w:style>
  <w:style w:type="character" w:customStyle="1" w:styleId="179">
    <w:name w:val="hz"/>
    <w:qFormat/>
    <w:uiPriority w:val="99"/>
  </w:style>
  <w:style w:type="character" w:customStyle="1" w:styleId="180">
    <w:name w:val="scs62"/>
    <w:qFormat/>
    <w:uiPriority w:val="99"/>
  </w:style>
  <w:style w:type="character" w:customStyle="1" w:styleId="181">
    <w:name w:val="样式75 Char Char"/>
    <w:link w:val="182"/>
    <w:qFormat/>
    <w:locked/>
    <w:uiPriority w:val="99"/>
    <w:rPr>
      <w:rFonts w:ascii="黑体" w:hAnsi="宋体" w:eastAsia="黑体"/>
      <w:color w:val="000000"/>
      <w:sz w:val="28"/>
    </w:rPr>
  </w:style>
  <w:style w:type="paragraph" w:customStyle="1" w:styleId="182">
    <w:name w:val="样式75"/>
    <w:basedOn w:val="1"/>
    <w:link w:val="181"/>
    <w:qFormat/>
    <w:uiPriority w:val="99"/>
    <w:pPr>
      <w:spacing w:beforeLines="150" w:line="360" w:lineRule="auto"/>
    </w:pPr>
    <w:rPr>
      <w:rFonts w:ascii="黑体" w:hAnsi="宋体" w:eastAsia="黑体"/>
      <w:color w:val="000000"/>
      <w:kern w:val="0"/>
      <w:sz w:val="28"/>
      <w:szCs w:val="20"/>
    </w:rPr>
  </w:style>
  <w:style w:type="character" w:customStyle="1" w:styleId="183">
    <w:name w:val="标题1.1.1.1.1 Char1"/>
    <w:qFormat/>
    <w:uiPriority w:val="99"/>
    <w:rPr>
      <w:rFonts w:eastAsia="宋体"/>
      <w:b/>
      <w:sz w:val="28"/>
    </w:rPr>
  </w:style>
  <w:style w:type="character" w:customStyle="1" w:styleId="184">
    <w:name w:val="图名 Char"/>
    <w:link w:val="185"/>
    <w:qFormat/>
    <w:locked/>
    <w:uiPriority w:val="99"/>
    <w:rPr>
      <w:rFonts w:ascii="宋体" w:eastAsia="黑体"/>
      <w:sz w:val="24"/>
      <w:lang w:eastAsia="en-US"/>
    </w:rPr>
  </w:style>
  <w:style w:type="paragraph" w:customStyle="1" w:styleId="185">
    <w:name w:val="图名"/>
    <w:basedOn w:val="1"/>
    <w:link w:val="184"/>
    <w:qFormat/>
    <w:uiPriority w:val="99"/>
    <w:pPr>
      <w:widowControl/>
      <w:adjustRightInd w:val="0"/>
      <w:snapToGrid w:val="0"/>
      <w:spacing w:line="360" w:lineRule="auto"/>
      <w:jc w:val="center"/>
      <w:textAlignment w:val="baseline"/>
    </w:pPr>
    <w:rPr>
      <w:rFonts w:ascii="宋体" w:eastAsia="黑体"/>
      <w:kern w:val="0"/>
      <w:sz w:val="24"/>
      <w:szCs w:val="20"/>
      <w:lang w:eastAsia="en-US"/>
    </w:rPr>
  </w:style>
  <w:style w:type="character" w:customStyle="1" w:styleId="186">
    <w:name w:val="word131"/>
    <w:qFormat/>
    <w:uiPriority w:val="99"/>
    <w:rPr>
      <w:rFonts w:ascii="??" w:hAnsi="??"/>
      <w:color w:val="000000"/>
      <w:sz w:val="20"/>
      <w:u w:val="none"/>
    </w:rPr>
  </w:style>
  <w:style w:type="character" w:customStyle="1" w:styleId="187">
    <w:name w:val="样式4 Char Char"/>
    <w:link w:val="188"/>
    <w:qFormat/>
    <w:locked/>
    <w:uiPriority w:val="99"/>
    <w:rPr>
      <w:rFonts w:eastAsia="黑体"/>
      <w:b/>
      <w:kern w:val="2"/>
      <w:sz w:val="28"/>
    </w:rPr>
  </w:style>
  <w:style w:type="paragraph" w:customStyle="1" w:styleId="188">
    <w:name w:val="样式4"/>
    <w:basedOn w:val="189"/>
    <w:link w:val="187"/>
    <w:qFormat/>
    <w:uiPriority w:val="99"/>
    <w:rPr>
      <w:rFonts w:cs="Times New Roman"/>
      <w:bCs w:val="0"/>
    </w:rPr>
  </w:style>
  <w:style w:type="paragraph" w:customStyle="1" w:styleId="189">
    <w:name w:val="样式 标题 2H2节标题 1.1节标题 1.1 Char1.1标题2条标题h2l22nd levelTitre..."/>
    <w:basedOn w:val="8"/>
    <w:qFormat/>
    <w:uiPriority w:val="99"/>
    <w:pPr>
      <w:snapToGrid w:val="0"/>
      <w:spacing w:beforeLines="100" w:after="0" w:line="240" w:lineRule="auto"/>
      <w:ind w:left="1134" w:hanging="992"/>
    </w:pPr>
    <w:rPr>
      <w:rFonts w:ascii="Times New Roman" w:hAnsi="Times New Roman" w:cs="宋体"/>
      <w:sz w:val="28"/>
      <w:szCs w:val="20"/>
    </w:rPr>
  </w:style>
  <w:style w:type="character" w:customStyle="1" w:styleId="190">
    <w:name w:val="main-11"/>
    <w:qFormat/>
    <w:uiPriority w:val="99"/>
  </w:style>
  <w:style w:type="character" w:customStyle="1" w:styleId="191">
    <w:name w:val="description"/>
    <w:qFormat/>
    <w:uiPriority w:val="99"/>
  </w:style>
  <w:style w:type="character" w:customStyle="1" w:styleId="192">
    <w:name w:val="zw1"/>
    <w:qFormat/>
    <w:uiPriority w:val="99"/>
    <w:rPr>
      <w:rFonts w:ascii="宋体" w:hAnsi="宋体" w:eastAsia="宋体"/>
      <w:sz w:val="22"/>
    </w:rPr>
  </w:style>
  <w:style w:type="character" w:customStyle="1" w:styleId="193">
    <w:name w:val="正文5号 Char2"/>
    <w:qFormat/>
    <w:uiPriority w:val="99"/>
    <w:rPr>
      <w:rFonts w:ascii="宋体" w:hAnsi="宋体" w:eastAsia="宋体"/>
      <w:kern w:val="2"/>
      <w:sz w:val="24"/>
      <w:lang w:val="en-US" w:eastAsia="zh-CN"/>
    </w:rPr>
  </w:style>
  <w:style w:type="character" w:customStyle="1" w:styleId="194">
    <w:name w:val="表内容1 Char"/>
    <w:link w:val="195"/>
    <w:qFormat/>
    <w:locked/>
    <w:uiPriority w:val="99"/>
    <w:rPr>
      <w:rFonts w:ascii="楷体_GB2312" w:hAnsi="楷体_GB2312" w:eastAsia="仿宋_GB2312"/>
      <w:sz w:val="24"/>
    </w:rPr>
  </w:style>
  <w:style w:type="paragraph" w:customStyle="1" w:styleId="195">
    <w:name w:val="表内容1"/>
    <w:basedOn w:val="1"/>
    <w:link w:val="194"/>
    <w:qFormat/>
    <w:uiPriority w:val="99"/>
    <w:pPr>
      <w:snapToGrid w:val="0"/>
      <w:jc w:val="center"/>
    </w:pPr>
    <w:rPr>
      <w:rFonts w:ascii="楷体_GB2312" w:hAnsi="楷体_GB2312" w:eastAsia="仿宋_GB2312"/>
      <w:kern w:val="0"/>
      <w:sz w:val="24"/>
      <w:szCs w:val="20"/>
    </w:rPr>
  </w:style>
  <w:style w:type="character" w:customStyle="1" w:styleId="196">
    <w:name w:val="Char Char31"/>
    <w:qFormat/>
    <w:uiPriority w:val="99"/>
    <w:rPr>
      <w:sz w:val="24"/>
    </w:rPr>
  </w:style>
  <w:style w:type="character" w:customStyle="1" w:styleId="197">
    <w:name w:val="表格 Char"/>
    <w:link w:val="198"/>
    <w:qFormat/>
    <w:locked/>
    <w:uiPriority w:val="99"/>
    <w:rPr>
      <w:rFonts w:ascii="宋体"/>
      <w:sz w:val="21"/>
    </w:rPr>
  </w:style>
  <w:style w:type="paragraph" w:customStyle="1" w:styleId="198">
    <w:name w:val="表格"/>
    <w:basedOn w:val="199"/>
    <w:next w:val="1"/>
    <w:link w:val="197"/>
    <w:qFormat/>
    <w:uiPriority w:val="99"/>
    <w:pPr>
      <w:adjustRightInd w:val="0"/>
      <w:snapToGrid w:val="0"/>
      <w:spacing w:beforeLines="10" w:afterLines="10" w:line="259" w:lineRule="auto"/>
      <w:jc w:val="center"/>
    </w:pPr>
    <w:rPr>
      <w:rFonts w:ascii="宋体"/>
      <w:kern w:val="0"/>
      <w:szCs w:val="20"/>
    </w:rPr>
  </w:style>
  <w:style w:type="paragraph" w:customStyle="1" w:styleId="199">
    <w:name w:val="表格使用文字"/>
    <w:basedOn w:val="1"/>
    <w:link w:val="443"/>
    <w:qFormat/>
    <w:uiPriority w:val="99"/>
    <w:pPr>
      <w:jc w:val="center"/>
    </w:pPr>
    <w:rPr>
      <w:color w:val="000000"/>
      <w:szCs w:val="20"/>
    </w:rPr>
  </w:style>
  <w:style w:type="character" w:customStyle="1" w:styleId="200">
    <w:name w:val="Char Char8"/>
    <w:semiHidden/>
    <w:qFormat/>
    <w:uiPriority w:val="99"/>
    <w:rPr>
      <w:rFonts w:ascii="宋体" w:hAnsi="宋体" w:eastAsia="宋体"/>
      <w:kern w:val="2"/>
      <w:sz w:val="18"/>
      <w:lang w:val="en-US" w:eastAsia="zh-CN"/>
    </w:rPr>
  </w:style>
  <w:style w:type="character" w:customStyle="1" w:styleId="201">
    <w:name w:val="haogao1"/>
    <w:qFormat/>
    <w:uiPriority w:val="99"/>
  </w:style>
  <w:style w:type="character" w:customStyle="1" w:styleId="202">
    <w:name w:val="Plain Text Char1 Char"/>
    <w:qFormat/>
    <w:uiPriority w:val="99"/>
    <w:rPr>
      <w:rFonts w:ascii="宋体" w:hAnsi="Courier New"/>
      <w:kern w:val="2"/>
      <w:sz w:val="21"/>
    </w:rPr>
  </w:style>
  <w:style w:type="character" w:customStyle="1" w:styleId="203">
    <w:name w:val="sppkvsc"/>
    <w:qFormat/>
    <w:uiPriority w:val="99"/>
  </w:style>
  <w:style w:type="character" w:customStyle="1" w:styleId="204">
    <w:name w:val="样式20 Char Char"/>
    <w:link w:val="205"/>
    <w:qFormat/>
    <w:locked/>
    <w:uiPriority w:val="99"/>
    <w:rPr>
      <w:rFonts w:ascii="楷体_GB2312" w:hAnsi="楷体_GB2312" w:eastAsia="楷体_GB2312"/>
      <w:b/>
      <w:color w:val="000000"/>
      <w:sz w:val="32"/>
    </w:rPr>
  </w:style>
  <w:style w:type="paragraph" w:customStyle="1" w:styleId="205">
    <w:name w:val="样式20"/>
    <w:basedOn w:val="8"/>
    <w:link w:val="204"/>
    <w:qFormat/>
    <w:uiPriority w:val="99"/>
    <w:pPr>
      <w:tabs>
        <w:tab w:val="left" w:pos="840"/>
      </w:tabs>
      <w:snapToGrid w:val="0"/>
      <w:spacing w:before="0" w:after="0" w:line="360" w:lineRule="auto"/>
      <w:ind w:left="840"/>
      <w:jc w:val="center"/>
    </w:pPr>
    <w:rPr>
      <w:rFonts w:ascii="楷体_GB2312" w:hAnsi="楷体_GB2312" w:eastAsia="楷体_GB2312"/>
      <w:bCs w:val="0"/>
      <w:color w:val="000000"/>
      <w:kern w:val="0"/>
      <w:szCs w:val="20"/>
    </w:rPr>
  </w:style>
  <w:style w:type="character" w:customStyle="1" w:styleId="206">
    <w:name w:val="参数解释 Char Char"/>
    <w:link w:val="207"/>
    <w:qFormat/>
    <w:locked/>
    <w:uiPriority w:val="99"/>
    <w:rPr>
      <w:sz w:val="24"/>
    </w:rPr>
  </w:style>
  <w:style w:type="paragraph" w:customStyle="1" w:styleId="207">
    <w:name w:val="参数解释"/>
    <w:basedOn w:val="208"/>
    <w:link w:val="206"/>
    <w:qFormat/>
    <w:uiPriority w:val="99"/>
    <w:pPr>
      <w:ind w:firstLine="1274" w:firstLineChars="531"/>
    </w:pPr>
    <w:rPr>
      <w:rFonts w:ascii="Times New Roman" w:hAnsi="Times New Roman"/>
      <w:kern w:val="0"/>
      <w:sz w:val="24"/>
    </w:rPr>
  </w:style>
  <w:style w:type="paragraph" w:customStyle="1" w:styleId="208">
    <w:name w:val="金源"/>
    <w:basedOn w:val="1"/>
    <w:link w:val="209"/>
    <w:qFormat/>
    <w:uiPriority w:val="99"/>
    <w:pPr>
      <w:spacing w:line="480" w:lineRule="exact"/>
      <w:ind w:firstLine="480" w:firstLineChars="200"/>
      <w:jc w:val="left"/>
    </w:pPr>
    <w:rPr>
      <w:rFonts w:ascii="Calibri" w:hAnsi="Calibri"/>
      <w:sz w:val="22"/>
      <w:szCs w:val="20"/>
    </w:rPr>
  </w:style>
  <w:style w:type="character" w:customStyle="1" w:styleId="209">
    <w:name w:val="金源 Char Char"/>
    <w:link w:val="208"/>
    <w:qFormat/>
    <w:locked/>
    <w:uiPriority w:val="99"/>
    <w:rPr>
      <w:rFonts w:ascii="Calibri" w:hAnsi="Calibri"/>
      <w:kern w:val="2"/>
      <w:sz w:val="22"/>
    </w:rPr>
  </w:style>
  <w:style w:type="character" w:customStyle="1" w:styleId="210">
    <w:name w:val="节标题 1.1 Char4"/>
    <w:qFormat/>
    <w:uiPriority w:val="99"/>
    <w:rPr>
      <w:b/>
      <w:sz w:val="32"/>
    </w:rPr>
  </w:style>
  <w:style w:type="character" w:customStyle="1" w:styleId="211">
    <w:name w:val="articlebody3"/>
    <w:qFormat/>
    <w:uiPriority w:val="99"/>
    <w:rPr>
      <w:rFonts w:ascii="宋体" w:hAnsi="宋体" w:eastAsia="宋体"/>
      <w:kern w:val="2"/>
      <w:sz w:val="21"/>
      <w:lang w:val="en-US" w:eastAsia="zh-CN"/>
    </w:rPr>
  </w:style>
  <w:style w:type="character" w:customStyle="1" w:styleId="212">
    <w:name w:val="样式 样式 正文 行距: 固定值 25 磅 + 首行缩进:  2 字符 Char"/>
    <w:link w:val="213"/>
    <w:qFormat/>
    <w:locked/>
    <w:uiPriority w:val="99"/>
    <w:rPr>
      <w:kern w:val="2"/>
      <w:sz w:val="24"/>
    </w:rPr>
  </w:style>
  <w:style w:type="paragraph" w:customStyle="1" w:styleId="213">
    <w:name w:val="样式 样式 正文 行距: 固定值 25 磅 + 首行缩进:  2 字符"/>
    <w:basedOn w:val="1"/>
    <w:link w:val="212"/>
    <w:qFormat/>
    <w:uiPriority w:val="99"/>
    <w:pPr>
      <w:adjustRightInd w:val="0"/>
      <w:snapToGrid w:val="0"/>
      <w:spacing w:line="500" w:lineRule="exact"/>
      <w:ind w:firstLine="200" w:firstLineChars="200"/>
    </w:pPr>
    <w:rPr>
      <w:sz w:val="24"/>
      <w:szCs w:val="20"/>
    </w:rPr>
  </w:style>
  <w:style w:type="character" w:customStyle="1" w:styleId="214">
    <w:name w:val="ssqiaz"/>
    <w:qFormat/>
    <w:uiPriority w:val="99"/>
  </w:style>
  <w:style w:type="character" w:customStyle="1" w:styleId="215">
    <w:name w:val="表格标题 Char"/>
    <w:link w:val="216"/>
    <w:qFormat/>
    <w:locked/>
    <w:uiPriority w:val="99"/>
    <w:rPr>
      <w:b/>
      <w:color w:val="000000"/>
      <w:kern w:val="2"/>
      <w:sz w:val="21"/>
    </w:rPr>
  </w:style>
  <w:style w:type="paragraph" w:customStyle="1" w:styleId="216">
    <w:name w:val="表格标题"/>
    <w:basedOn w:val="1"/>
    <w:link w:val="215"/>
    <w:qFormat/>
    <w:uiPriority w:val="99"/>
    <w:pPr>
      <w:snapToGrid w:val="0"/>
      <w:spacing w:before="120"/>
      <w:ind w:firstLine="1756" w:firstLineChars="833"/>
      <w:contextualSpacing/>
      <w:jc w:val="center"/>
    </w:pPr>
    <w:rPr>
      <w:b/>
      <w:color w:val="000000"/>
      <w:szCs w:val="20"/>
    </w:rPr>
  </w:style>
  <w:style w:type="character" w:customStyle="1" w:styleId="217">
    <w:name w:val="页眉1 Char"/>
    <w:qFormat/>
    <w:uiPriority w:val="99"/>
    <w:rPr>
      <w:rFonts w:ascii="宋体" w:hAnsi="宋体" w:eastAsia="宋体"/>
      <w:kern w:val="2"/>
      <w:sz w:val="18"/>
      <w:lang w:val="en-US" w:eastAsia="zh-CN"/>
    </w:rPr>
  </w:style>
  <w:style w:type="character" w:customStyle="1" w:styleId="218">
    <w:name w:val="c121"/>
    <w:qFormat/>
    <w:uiPriority w:val="99"/>
    <w:rPr>
      <w:color w:val="666666"/>
      <w:sz w:val="18"/>
      <w:u w:val="none"/>
    </w:rPr>
  </w:style>
  <w:style w:type="character" w:customStyle="1" w:styleId="219">
    <w:name w:val="甲乙酮标题1 Char Char"/>
    <w:link w:val="220"/>
    <w:qFormat/>
    <w:locked/>
    <w:uiPriority w:val="99"/>
    <w:rPr>
      <w:b/>
      <w:kern w:val="44"/>
      <w:sz w:val="32"/>
    </w:rPr>
  </w:style>
  <w:style w:type="paragraph" w:customStyle="1" w:styleId="220">
    <w:name w:val="甲乙酮标题1"/>
    <w:basedOn w:val="7"/>
    <w:link w:val="219"/>
    <w:qFormat/>
    <w:uiPriority w:val="99"/>
    <w:pPr>
      <w:keepLines/>
      <w:tabs>
        <w:tab w:val="left" w:pos="390"/>
      </w:tabs>
      <w:overflowPunct/>
      <w:snapToGrid/>
      <w:spacing w:after="140" w:line="480" w:lineRule="exact"/>
      <w:ind w:left="390" w:firstLine="0"/>
    </w:pPr>
    <w:rPr>
      <w:rFonts w:eastAsia="宋体"/>
      <w:bCs w:val="0"/>
      <w:color w:val="auto"/>
      <w:sz w:val="32"/>
      <w:szCs w:val="20"/>
    </w:rPr>
  </w:style>
  <w:style w:type="character" w:customStyle="1" w:styleId="221">
    <w:name w:val="contenttable1"/>
    <w:qFormat/>
    <w:uiPriority w:val="99"/>
    <w:rPr>
      <w:rFonts w:ascii="Arial" w:hAnsi="Arial" w:eastAsia="宋体"/>
      <w:color w:val="000000"/>
      <w:kern w:val="2"/>
      <w:sz w:val="18"/>
      <w:u w:val="none"/>
      <w:lang w:val="en-US" w:eastAsia="zh-CN"/>
    </w:rPr>
  </w:style>
  <w:style w:type="character" w:customStyle="1" w:styleId="222">
    <w:name w:val="未确定 Char Char"/>
    <w:link w:val="223"/>
    <w:qFormat/>
    <w:locked/>
    <w:uiPriority w:val="99"/>
    <w:rPr>
      <w:color w:val="800080"/>
      <w:sz w:val="24"/>
    </w:rPr>
  </w:style>
  <w:style w:type="paragraph" w:customStyle="1" w:styleId="223">
    <w:name w:val="未确定"/>
    <w:basedOn w:val="1"/>
    <w:link w:val="222"/>
    <w:qFormat/>
    <w:uiPriority w:val="99"/>
    <w:pPr>
      <w:spacing w:beforeLines="50" w:line="400" w:lineRule="exact"/>
      <w:ind w:firstLine="480" w:firstLineChars="200"/>
    </w:pPr>
    <w:rPr>
      <w:color w:val="800080"/>
      <w:kern w:val="0"/>
      <w:sz w:val="24"/>
      <w:szCs w:val="20"/>
    </w:rPr>
  </w:style>
  <w:style w:type="character" w:customStyle="1" w:styleId="224">
    <w:name w:val="16p"/>
    <w:qFormat/>
    <w:uiPriority w:val="99"/>
  </w:style>
  <w:style w:type="character" w:customStyle="1" w:styleId="225">
    <w:name w:val="纯文本21"/>
    <w:qFormat/>
    <w:uiPriority w:val="99"/>
    <w:rPr>
      <w:rFonts w:ascii="宋体" w:hAnsi="Courier New" w:eastAsia="宋体"/>
      <w:kern w:val="2"/>
      <w:sz w:val="21"/>
      <w:lang w:val="en-US" w:eastAsia="zh-CN"/>
    </w:rPr>
  </w:style>
  <w:style w:type="character" w:customStyle="1" w:styleId="226">
    <w:name w:val="图表名 大王 20100426 Char"/>
    <w:link w:val="227"/>
    <w:qFormat/>
    <w:locked/>
    <w:uiPriority w:val="99"/>
    <w:rPr>
      <w:rFonts w:ascii="宋体" w:eastAsia="宋体"/>
      <w:b/>
      <w:sz w:val="21"/>
    </w:rPr>
  </w:style>
  <w:style w:type="paragraph" w:customStyle="1" w:styleId="227">
    <w:name w:val="图表名 大王 20100426"/>
    <w:basedOn w:val="228"/>
    <w:link w:val="226"/>
    <w:qFormat/>
    <w:uiPriority w:val="99"/>
    <w:pPr>
      <w:tabs>
        <w:tab w:val="left" w:pos="377"/>
      </w:tabs>
      <w:spacing w:before="120" w:after="120"/>
    </w:pPr>
  </w:style>
  <w:style w:type="paragraph" w:customStyle="1" w:styleId="228">
    <w:name w:val="图表标题-大王"/>
    <w:basedOn w:val="1"/>
    <w:link w:val="229"/>
    <w:qFormat/>
    <w:uiPriority w:val="99"/>
    <w:pPr>
      <w:widowControl/>
      <w:tabs>
        <w:tab w:val="left" w:pos="377"/>
      </w:tabs>
      <w:spacing w:beforeLines="50" w:afterLines="50"/>
      <w:jc w:val="center"/>
    </w:pPr>
    <w:rPr>
      <w:rFonts w:ascii="宋体"/>
      <w:b/>
      <w:kern w:val="0"/>
      <w:szCs w:val="20"/>
    </w:rPr>
  </w:style>
  <w:style w:type="character" w:customStyle="1" w:styleId="229">
    <w:name w:val="图表标题-大王 Char"/>
    <w:link w:val="228"/>
    <w:qFormat/>
    <w:locked/>
    <w:uiPriority w:val="99"/>
    <w:rPr>
      <w:rFonts w:ascii="宋体" w:eastAsia="宋体"/>
      <w:b/>
      <w:sz w:val="21"/>
    </w:rPr>
  </w:style>
  <w:style w:type="character" w:customStyle="1" w:styleId="230">
    <w:name w:val="9css21"/>
    <w:qFormat/>
    <w:uiPriority w:val="99"/>
    <w:rPr>
      <w:spacing w:val="268"/>
      <w:sz w:val="20"/>
    </w:rPr>
  </w:style>
  <w:style w:type="character" w:customStyle="1" w:styleId="231">
    <w:name w:val="公示 Char Char"/>
    <w:link w:val="232"/>
    <w:qFormat/>
    <w:locked/>
    <w:uiPriority w:val="99"/>
  </w:style>
  <w:style w:type="paragraph" w:customStyle="1" w:styleId="232">
    <w:name w:val="公示"/>
    <w:basedOn w:val="1"/>
    <w:link w:val="231"/>
    <w:qFormat/>
    <w:uiPriority w:val="99"/>
    <w:pPr>
      <w:spacing w:line="360" w:lineRule="auto"/>
      <w:ind w:firstLine="200" w:firstLineChars="200"/>
      <w:jc w:val="center"/>
    </w:pPr>
    <w:rPr>
      <w:kern w:val="0"/>
      <w:sz w:val="20"/>
      <w:szCs w:val="20"/>
    </w:rPr>
  </w:style>
  <w:style w:type="character" w:customStyle="1" w:styleId="233">
    <w:name w:val="style51"/>
    <w:qFormat/>
    <w:uiPriority w:val="99"/>
    <w:rPr>
      <w:color w:val="000000"/>
      <w:sz w:val="36"/>
    </w:rPr>
  </w:style>
  <w:style w:type="character" w:customStyle="1" w:styleId="234">
    <w:name w:val="表格内文字 Char Char"/>
    <w:qFormat/>
    <w:uiPriority w:val="99"/>
    <w:rPr>
      <w:rFonts w:eastAsia="仿宋_GB2312"/>
      <w:sz w:val="24"/>
    </w:rPr>
  </w:style>
  <w:style w:type="character" w:customStyle="1" w:styleId="235">
    <w:name w:val="表头1 Char"/>
    <w:link w:val="236"/>
    <w:qFormat/>
    <w:locked/>
    <w:uiPriority w:val="99"/>
    <w:rPr>
      <w:rFonts w:eastAsia="黑体"/>
      <w:sz w:val="21"/>
    </w:rPr>
  </w:style>
  <w:style w:type="paragraph" w:customStyle="1" w:styleId="236">
    <w:name w:val="表头1"/>
    <w:basedOn w:val="1"/>
    <w:next w:val="1"/>
    <w:link w:val="235"/>
    <w:qFormat/>
    <w:uiPriority w:val="99"/>
    <w:pPr>
      <w:tabs>
        <w:tab w:val="left" w:pos="605"/>
      </w:tabs>
      <w:adjustRightInd w:val="0"/>
      <w:snapToGrid w:val="0"/>
      <w:jc w:val="center"/>
    </w:pPr>
    <w:rPr>
      <w:rFonts w:eastAsia="黑体"/>
      <w:kern w:val="0"/>
      <w:szCs w:val="20"/>
    </w:rPr>
  </w:style>
  <w:style w:type="character" w:customStyle="1" w:styleId="237">
    <w:name w:val="type021"/>
    <w:qFormat/>
    <w:uiPriority w:val="99"/>
    <w:rPr>
      <w:color w:val="000000"/>
      <w:sz w:val="18"/>
    </w:rPr>
  </w:style>
  <w:style w:type="character" w:customStyle="1" w:styleId="238">
    <w:name w:val="表蕊居中 Char Char"/>
    <w:link w:val="239"/>
    <w:qFormat/>
    <w:locked/>
    <w:uiPriority w:val="99"/>
    <w:rPr>
      <w:color w:val="FF0000"/>
      <w:spacing w:val="-10"/>
      <w:sz w:val="21"/>
    </w:rPr>
  </w:style>
  <w:style w:type="paragraph" w:customStyle="1" w:styleId="239">
    <w:name w:val="表蕊居中"/>
    <w:basedOn w:val="1"/>
    <w:link w:val="238"/>
    <w:qFormat/>
    <w:uiPriority w:val="99"/>
    <w:pPr>
      <w:adjustRightInd w:val="0"/>
      <w:spacing w:line="280" w:lineRule="atLeast"/>
      <w:jc w:val="center"/>
      <w:textAlignment w:val="baseline"/>
    </w:pPr>
    <w:rPr>
      <w:color w:val="FF0000"/>
      <w:spacing w:val="-10"/>
      <w:kern w:val="0"/>
      <w:szCs w:val="20"/>
    </w:rPr>
  </w:style>
  <w:style w:type="character" w:customStyle="1" w:styleId="240">
    <w:name w:val="articlebody1"/>
    <w:qFormat/>
    <w:uiPriority w:val="99"/>
    <w:rPr>
      <w:rFonts w:ascii="宋体" w:hAnsi="宋体" w:eastAsia="宋体"/>
      <w:color w:val="333333"/>
      <w:kern w:val="2"/>
      <w:sz w:val="21"/>
      <w:lang w:val="en-US" w:eastAsia="zh-CN"/>
    </w:rPr>
  </w:style>
  <w:style w:type="character" w:customStyle="1" w:styleId="241">
    <w:name w:val="标题 3 Char1"/>
    <w:qFormat/>
    <w:uiPriority w:val="99"/>
    <w:rPr>
      <w:rFonts w:ascii="宋体" w:hAnsi="宋体" w:eastAsia="宋体"/>
      <w:b/>
      <w:caps/>
      <w:color w:val="000000"/>
      <w:kern w:val="2"/>
      <w:sz w:val="24"/>
      <w:lang w:val="zh-CN" w:eastAsia="zh-CN"/>
    </w:rPr>
  </w:style>
  <w:style w:type="character" w:customStyle="1" w:styleId="242">
    <w:name w:val="apple-style-span"/>
    <w:qFormat/>
    <w:uiPriority w:val="99"/>
    <w:rPr>
      <w:rFonts w:ascii="宋体" w:hAnsi="宋体" w:eastAsia="宋体"/>
      <w:kern w:val="2"/>
      <w:sz w:val="24"/>
      <w:lang w:val="en-US" w:eastAsia="zh-CN"/>
    </w:rPr>
  </w:style>
  <w:style w:type="character" w:customStyle="1" w:styleId="243">
    <w:name w:val="ssmj9"/>
    <w:qFormat/>
    <w:uiPriority w:val="99"/>
  </w:style>
  <w:style w:type="character" w:customStyle="1" w:styleId="244">
    <w:name w:val="sfrxxz"/>
    <w:qFormat/>
    <w:uiPriority w:val="99"/>
  </w:style>
  <w:style w:type="character" w:customStyle="1" w:styleId="245">
    <w:name w:val="No Spacing Char"/>
    <w:link w:val="246"/>
    <w:qFormat/>
    <w:locked/>
    <w:uiPriority w:val="99"/>
    <w:rPr>
      <w:rFonts w:ascii="Calibri" w:hAnsi="Calibri"/>
      <w:sz w:val="32"/>
      <w:lang w:eastAsia="en-US"/>
    </w:rPr>
  </w:style>
  <w:style w:type="paragraph" w:styleId="246">
    <w:name w:val="No Spacing"/>
    <w:basedOn w:val="1"/>
    <w:link w:val="245"/>
    <w:qFormat/>
    <w:uiPriority w:val="99"/>
    <w:pPr>
      <w:widowControl/>
      <w:jc w:val="left"/>
    </w:pPr>
    <w:rPr>
      <w:rFonts w:ascii="Calibri" w:hAnsi="Calibri"/>
      <w:kern w:val="0"/>
      <w:sz w:val="32"/>
      <w:szCs w:val="20"/>
      <w:lang w:eastAsia="en-US"/>
    </w:rPr>
  </w:style>
  <w:style w:type="character" w:customStyle="1" w:styleId="247">
    <w:name w:val="news_line"/>
    <w:qFormat/>
    <w:uiPriority w:val="99"/>
    <w:rPr>
      <w:rFonts w:ascii="宋体" w:hAnsi="宋体" w:eastAsia="宋体"/>
      <w:kern w:val="2"/>
      <w:sz w:val="24"/>
      <w:lang w:val="en-US" w:eastAsia="zh-CN"/>
    </w:rPr>
  </w:style>
  <w:style w:type="character" w:customStyle="1" w:styleId="248">
    <w:name w:val="正文缩进2"/>
    <w:qFormat/>
    <w:uiPriority w:val="99"/>
    <w:rPr>
      <w:rFonts w:ascii="仿宋_GB2312" w:eastAsia="仿宋_GB2312"/>
      <w:kern w:val="2"/>
      <w:sz w:val="24"/>
      <w:lang w:val="en-US" w:eastAsia="zh-CN"/>
    </w:rPr>
  </w:style>
  <w:style w:type="character" w:customStyle="1" w:styleId="249">
    <w:name w:val="正文文本 字符1"/>
    <w:semiHidden/>
    <w:qFormat/>
    <w:uiPriority w:val="99"/>
    <w:rPr>
      <w:rFonts w:ascii="Times New Roman" w:hAnsi="Times New Roman" w:eastAsia="宋体"/>
      <w:sz w:val="24"/>
    </w:rPr>
  </w:style>
  <w:style w:type="character" w:customStyle="1" w:styleId="250">
    <w:name w:val="241"/>
    <w:qFormat/>
    <w:uiPriority w:val="99"/>
    <w:rPr>
      <w:rFonts w:ascii="宋体" w:hAnsi="宋体" w:eastAsia="宋体"/>
      <w:kern w:val="2"/>
      <w:sz w:val="24"/>
      <w:lang w:val="en-US" w:eastAsia="zh-CN"/>
    </w:rPr>
  </w:style>
  <w:style w:type="character" w:customStyle="1" w:styleId="251">
    <w:name w:val="样式84 Char Char"/>
    <w:link w:val="252"/>
    <w:qFormat/>
    <w:locked/>
    <w:uiPriority w:val="99"/>
    <w:rPr>
      <w:rFonts w:ascii="宋体" w:eastAsia="宋体"/>
      <w:color w:val="000000"/>
      <w:sz w:val="24"/>
    </w:rPr>
  </w:style>
  <w:style w:type="paragraph" w:customStyle="1" w:styleId="252">
    <w:name w:val="样式84"/>
    <w:basedOn w:val="1"/>
    <w:link w:val="251"/>
    <w:qFormat/>
    <w:uiPriority w:val="99"/>
    <w:pPr>
      <w:snapToGrid w:val="0"/>
      <w:spacing w:line="520" w:lineRule="exact"/>
      <w:ind w:firstLine="560" w:firstLineChars="200"/>
    </w:pPr>
    <w:rPr>
      <w:rFonts w:ascii="宋体"/>
      <w:color w:val="000000"/>
      <w:kern w:val="0"/>
      <w:sz w:val="24"/>
      <w:szCs w:val="20"/>
    </w:rPr>
  </w:style>
  <w:style w:type="character" w:customStyle="1" w:styleId="253">
    <w:name w:val="广石化正文 Char"/>
    <w:link w:val="254"/>
    <w:qFormat/>
    <w:locked/>
    <w:uiPriority w:val="99"/>
    <w:rPr>
      <w:rFonts w:ascii="宋体" w:eastAsia="宋体"/>
      <w:kern w:val="2"/>
      <w:sz w:val="28"/>
    </w:rPr>
  </w:style>
  <w:style w:type="paragraph" w:customStyle="1" w:styleId="254">
    <w:name w:val="广石化正文"/>
    <w:basedOn w:val="1"/>
    <w:link w:val="253"/>
    <w:qFormat/>
    <w:uiPriority w:val="99"/>
    <w:pPr>
      <w:tabs>
        <w:tab w:val="left" w:pos="6520"/>
        <w:tab w:val="left" w:leader="dot" w:pos="8220"/>
      </w:tabs>
      <w:spacing w:line="520" w:lineRule="exact"/>
      <w:ind w:firstLine="538" w:firstLineChars="192"/>
    </w:pPr>
    <w:rPr>
      <w:rFonts w:ascii="宋体"/>
      <w:sz w:val="28"/>
      <w:szCs w:val="20"/>
    </w:rPr>
  </w:style>
  <w:style w:type="character" w:customStyle="1" w:styleId="255">
    <w:name w:val="脚注文本 字符1"/>
    <w:qFormat/>
    <w:uiPriority w:val="99"/>
    <w:rPr>
      <w:kern w:val="2"/>
      <w:sz w:val="18"/>
    </w:rPr>
  </w:style>
  <w:style w:type="character" w:customStyle="1" w:styleId="256">
    <w:name w:val="批注文字 字符1"/>
    <w:semiHidden/>
    <w:qFormat/>
    <w:uiPriority w:val="99"/>
    <w:rPr>
      <w:rFonts w:ascii="Times New Roman" w:hAnsi="Times New Roman" w:eastAsia="宋体"/>
      <w:sz w:val="24"/>
    </w:rPr>
  </w:style>
  <w:style w:type="character" w:customStyle="1" w:styleId="257">
    <w:name w:val="文章正文样式 Char"/>
    <w:link w:val="258"/>
    <w:qFormat/>
    <w:locked/>
    <w:uiPriority w:val="99"/>
    <w:rPr>
      <w:rFonts w:ascii="宋体" w:eastAsia="宋体"/>
      <w:kern w:val="2"/>
      <w:sz w:val="24"/>
    </w:rPr>
  </w:style>
  <w:style w:type="paragraph" w:customStyle="1" w:styleId="258">
    <w:name w:val="文章正文样式"/>
    <w:basedOn w:val="1"/>
    <w:link w:val="257"/>
    <w:qFormat/>
    <w:uiPriority w:val="99"/>
    <w:pPr>
      <w:spacing w:line="520" w:lineRule="exact"/>
      <w:ind w:firstLine="480" w:firstLineChars="200"/>
      <w:jc w:val="left"/>
    </w:pPr>
    <w:rPr>
      <w:rFonts w:ascii="宋体"/>
      <w:sz w:val="24"/>
      <w:szCs w:val="20"/>
    </w:rPr>
  </w:style>
  <w:style w:type="character" w:customStyle="1" w:styleId="259">
    <w:name w:val="标题2"/>
    <w:qFormat/>
    <w:uiPriority w:val="99"/>
  </w:style>
  <w:style w:type="character" w:customStyle="1" w:styleId="260">
    <w:name w:val="样式7 Char Char"/>
    <w:link w:val="261"/>
    <w:qFormat/>
    <w:locked/>
    <w:uiPriority w:val="99"/>
    <w:rPr>
      <w:rFonts w:ascii="宋体" w:eastAsia="宋体"/>
      <w:color w:val="000000"/>
      <w:sz w:val="24"/>
    </w:rPr>
  </w:style>
  <w:style w:type="paragraph" w:customStyle="1" w:styleId="261">
    <w:name w:val="样式7"/>
    <w:basedOn w:val="1"/>
    <w:next w:val="1"/>
    <w:link w:val="260"/>
    <w:qFormat/>
    <w:uiPriority w:val="99"/>
    <w:pPr>
      <w:spacing w:line="360" w:lineRule="auto"/>
      <w:ind w:firstLine="480" w:firstLineChars="200"/>
    </w:pPr>
    <w:rPr>
      <w:rFonts w:ascii="宋体"/>
      <w:color w:val="000000"/>
      <w:kern w:val="0"/>
      <w:sz w:val="24"/>
      <w:szCs w:val="20"/>
    </w:rPr>
  </w:style>
  <w:style w:type="character" w:customStyle="1" w:styleId="262">
    <w:name w:val="样式5 Char Char"/>
    <w:link w:val="56"/>
    <w:qFormat/>
    <w:locked/>
    <w:uiPriority w:val="99"/>
    <w:rPr>
      <w:rFonts w:ascii="宋体"/>
      <w:sz w:val="21"/>
    </w:rPr>
  </w:style>
  <w:style w:type="character" w:customStyle="1" w:styleId="263">
    <w:name w:val="unnamed21"/>
    <w:qFormat/>
    <w:uiPriority w:val="99"/>
    <w:rPr>
      <w:rFonts w:ascii="宋体" w:hAnsi="宋体" w:eastAsia="宋体"/>
      <w:kern w:val="2"/>
      <w:sz w:val="18"/>
      <w:lang w:val="en-US" w:eastAsia="zh-CN"/>
    </w:rPr>
  </w:style>
  <w:style w:type="character" w:customStyle="1" w:styleId="264">
    <w:name w:val="表格填充1 Char"/>
    <w:link w:val="265"/>
    <w:qFormat/>
    <w:locked/>
    <w:uiPriority w:val="99"/>
    <w:rPr>
      <w:kern w:val="2"/>
      <w:sz w:val="18"/>
    </w:rPr>
  </w:style>
  <w:style w:type="paragraph" w:customStyle="1" w:styleId="265">
    <w:name w:val="表格填充1"/>
    <w:basedOn w:val="1"/>
    <w:link w:val="264"/>
    <w:semiHidden/>
    <w:qFormat/>
    <w:uiPriority w:val="99"/>
    <w:pPr>
      <w:adjustRightInd w:val="0"/>
      <w:snapToGrid w:val="0"/>
      <w:spacing w:line="400" w:lineRule="exact"/>
      <w:jc w:val="center"/>
    </w:pPr>
    <w:rPr>
      <w:sz w:val="18"/>
      <w:szCs w:val="20"/>
    </w:rPr>
  </w:style>
  <w:style w:type="character" w:customStyle="1" w:styleId="266">
    <w:name w:val="Char Char6"/>
    <w:qFormat/>
    <w:uiPriority w:val="99"/>
    <w:rPr>
      <w:rFonts w:ascii="宋体" w:hAnsi="宋体" w:eastAsia="宋体"/>
      <w:b/>
      <w:i/>
      <w:kern w:val="2"/>
      <w:sz w:val="26"/>
      <w:lang w:val="en-US" w:eastAsia="zh-CN"/>
    </w:rPr>
  </w:style>
  <w:style w:type="character" w:customStyle="1" w:styleId="267">
    <w:name w:val="标题 4 Char4"/>
    <w:qFormat/>
    <w:uiPriority w:val="99"/>
    <w:rPr>
      <w:rFonts w:ascii="宋体" w:hAnsi="宋体" w:eastAsia="宋体"/>
      <w:b/>
      <w:kern w:val="2"/>
      <w:sz w:val="24"/>
      <w:lang w:val="en-GB" w:eastAsia="zh-CN"/>
    </w:rPr>
  </w:style>
  <w:style w:type="character" w:customStyle="1" w:styleId="268">
    <w:name w:val="Footer1 Char Char"/>
    <w:qFormat/>
    <w:uiPriority w:val="99"/>
    <w:rPr>
      <w:rFonts w:eastAsia="宋体"/>
      <w:kern w:val="2"/>
      <w:sz w:val="18"/>
      <w:lang w:val="en-US" w:eastAsia="zh-CN"/>
    </w:rPr>
  </w:style>
  <w:style w:type="character" w:customStyle="1" w:styleId="269">
    <w:name w:val="公式 Char Char"/>
    <w:link w:val="270"/>
    <w:qFormat/>
    <w:locked/>
    <w:uiPriority w:val="99"/>
    <w:rPr>
      <w:rFonts w:ascii="宋体"/>
      <w:kern w:val="16"/>
      <w:sz w:val="24"/>
    </w:rPr>
  </w:style>
  <w:style w:type="paragraph" w:customStyle="1" w:styleId="270">
    <w:name w:val="公式"/>
    <w:basedOn w:val="1"/>
    <w:link w:val="269"/>
    <w:qFormat/>
    <w:uiPriority w:val="99"/>
    <w:pPr>
      <w:adjustRightInd w:val="0"/>
      <w:spacing w:before="240" w:after="240" w:line="480" w:lineRule="exact"/>
      <w:ind w:firstLine="200" w:firstLineChars="200"/>
      <w:jc w:val="center"/>
      <w:textAlignment w:val="baseline"/>
    </w:pPr>
    <w:rPr>
      <w:rFonts w:ascii="宋体"/>
      <w:kern w:val="16"/>
      <w:sz w:val="24"/>
      <w:szCs w:val="20"/>
    </w:rPr>
  </w:style>
  <w:style w:type="character" w:customStyle="1" w:styleId="271">
    <w:name w:val="style2_title1"/>
    <w:qFormat/>
    <w:uiPriority w:val="99"/>
    <w:rPr>
      <w:b/>
      <w:sz w:val="25"/>
    </w:rPr>
  </w:style>
  <w:style w:type="character" w:customStyle="1" w:styleId="272">
    <w:name w:val="表格题目 Char"/>
    <w:link w:val="273"/>
    <w:qFormat/>
    <w:locked/>
    <w:uiPriority w:val="99"/>
    <w:rPr>
      <w:rFonts w:ascii="宋体" w:eastAsia="宋体"/>
      <w:sz w:val="24"/>
    </w:rPr>
  </w:style>
  <w:style w:type="paragraph" w:customStyle="1" w:styleId="273">
    <w:name w:val="表格题目"/>
    <w:basedOn w:val="1"/>
    <w:link w:val="272"/>
    <w:qFormat/>
    <w:uiPriority w:val="99"/>
    <w:pPr>
      <w:spacing w:line="360" w:lineRule="auto"/>
      <w:ind w:firstLine="480" w:firstLineChars="200"/>
    </w:pPr>
    <w:rPr>
      <w:rFonts w:ascii="宋体"/>
      <w:kern w:val="0"/>
      <w:sz w:val="24"/>
      <w:szCs w:val="20"/>
      <w:shd w:val="clear" w:color="auto" w:fill="FFFFFF"/>
    </w:rPr>
  </w:style>
  <w:style w:type="character" w:customStyle="1" w:styleId="274">
    <w:name w:val="表格 Char Char"/>
    <w:qFormat/>
    <w:uiPriority w:val="99"/>
    <w:rPr>
      <w:kern w:val="2"/>
      <w:sz w:val="24"/>
    </w:rPr>
  </w:style>
  <w:style w:type="character" w:customStyle="1" w:styleId="275">
    <w:name w:val="text_edit editable-title"/>
    <w:qFormat/>
    <w:uiPriority w:val="99"/>
  </w:style>
  <w:style w:type="character" w:customStyle="1" w:styleId="276">
    <w:name w:val="s c c"/>
    <w:qFormat/>
    <w:uiPriority w:val="99"/>
  </w:style>
  <w:style w:type="character" w:customStyle="1" w:styleId="277">
    <w:name w:val="tpc_content1"/>
    <w:qFormat/>
    <w:uiPriority w:val="99"/>
    <w:rPr>
      <w:rFonts w:ascii="宋体" w:hAnsi="宋体" w:eastAsia="宋体"/>
      <w:kern w:val="2"/>
      <w:sz w:val="24"/>
      <w:lang w:val="en-US" w:eastAsia="zh-CN"/>
    </w:rPr>
  </w:style>
  <w:style w:type="character" w:customStyle="1" w:styleId="278">
    <w:name w:val="样式16 Char Char"/>
    <w:link w:val="279"/>
    <w:qFormat/>
    <w:locked/>
    <w:uiPriority w:val="99"/>
    <w:rPr>
      <w:rFonts w:eastAsia="楷体_GB2312"/>
      <w:b/>
      <w:color w:val="000000"/>
      <w:sz w:val="32"/>
    </w:rPr>
  </w:style>
  <w:style w:type="paragraph" w:customStyle="1" w:styleId="279">
    <w:name w:val="样式16"/>
    <w:basedOn w:val="7"/>
    <w:link w:val="278"/>
    <w:qFormat/>
    <w:uiPriority w:val="99"/>
    <w:pPr>
      <w:tabs>
        <w:tab w:val="left" w:pos="390"/>
      </w:tabs>
      <w:overflowPunct/>
      <w:snapToGrid/>
      <w:spacing w:beforeLines="100" w:afterLines="100" w:line="240" w:lineRule="auto"/>
      <w:ind w:left="390" w:firstLine="0"/>
      <w:jc w:val="center"/>
    </w:pPr>
    <w:rPr>
      <w:rFonts w:eastAsia="楷体_GB2312"/>
      <w:bCs w:val="0"/>
      <w:kern w:val="0"/>
      <w:sz w:val="32"/>
      <w:szCs w:val="20"/>
    </w:rPr>
  </w:style>
  <w:style w:type="character" w:customStyle="1" w:styleId="280">
    <w:name w:val="su21"/>
    <w:qFormat/>
    <w:uiPriority w:val="99"/>
  </w:style>
  <w:style w:type="character" w:customStyle="1" w:styleId="281">
    <w:name w:val="文本 Char Char"/>
    <w:link w:val="282"/>
    <w:qFormat/>
    <w:locked/>
    <w:uiPriority w:val="99"/>
    <w:rPr>
      <w:rFonts w:ascii="宋体" w:eastAsia="宋体"/>
      <w:sz w:val="24"/>
    </w:rPr>
  </w:style>
  <w:style w:type="paragraph" w:customStyle="1" w:styleId="282">
    <w:name w:val="文本"/>
    <w:basedOn w:val="1"/>
    <w:link w:val="281"/>
    <w:qFormat/>
    <w:uiPriority w:val="99"/>
    <w:pPr>
      <w:spacing w:after="60" w:line="440" w:lineRule="exact"/>
      <w:ind w:firstLine="480" w:firstLineChars="200"/>
    </w:pPr>
    <w:rPr>
      <w:rFonts w:ascii="宋体"/>
      <w:kern w:val="0"/>
      <w:sz w:val="24"/>
      <w:szCs w:val="20"/>
    </w:rPr>
  </w:style>
  <w:style w:type="character" w:customStyle="1" w:styleId="283">
    <w:name w:val="样式19 Char Char"/>
    <w:link w:val="284"/>
    <w:qFormat/>
    <w:locked/>
    <w:uiPriority w:val="99"/>
    <w:rPr>
      <w:b/>
      <w:bCs/>
      <w:kern w:val="44"/>
      <w:sz w:val="32"/>
      <w:szCs w:val="44"/>
    </w:rPr>
  </w:style>
  <w:style w:type="paragraph" w:customStyle="1" w:styleId="284">
    <w:name w:val="样式19"/>
    <w:basedOn w:val="7"/>
    <w:link w:val="283"/>
    <w:qFormat/>
    <w:uiPriority w:val="99"/>
    <w:pPr>
      <w:keepLines/>
      <w:numPr>
        <w:ilvl w:val="0"/>
        <w:numId w:val="2"/>
      </w:numPr>
      <w:overflowPunct/>
      <w:snapToGrid/>
      <w:spacing w:before="0" w:after="0" w:line="360" w:lineRule="auto"/>
    </w:pPr>
    <w:rPr>
      <w:rFonts w:eastAsia="宋体"/>
      <w:color w:val="auto"/>
      <w:sz w:val="32"/>
      <w:szCs w:val="44"/>
    </w:rPr>
  </w:style>
  <w:style w:type="character" w:customStyle="1" w:styleId="285">
    <w:name w:val="source"/>
    <w:qFormat/>
    <w:uiPriority w:val="99"/>
  </w:style>
  <w:style w:type="character" w:customStyle="1" w:styleId="286">
    <w:name w:val="表内字 Char1"/>
    <w:link w:val="287"/>
    <w:qFormat/>
    <w:locked/>
    <w:uiPriority w:val="99"/>
    <w:rPr>
      <w:kern w:val="2"/>
      <w:sz w:val="21"/>
      <w:lang w:val="en-US" w:eastAsia="zh-CN"/>
    </w:rPr>
  </w:style>
  <w:style w:type="paragraph" w:customStyle="1" w:styleId="287">
    <w:name w:val="表内字"/>
    <w:link w:val="286"/>
    <w:qFormat/>
    <w:uiPriority w:val="99"/>
    <w:pPr>
      <w:spacing w:before="80" w:after="80"/>
      <w:jc w:val="both"/>
    </w:pPr>
    <w:rPr>
      <w:rFonts w:ascii="Times New Roman" w:hAnsi="Times New Roman" w:eastAsia="宋体" w:cs="Times New Roman"/>
      <w:kern w:val="2"/>
      <w:sz w:val="21"/>
      <w:szCs w:val="20"/>
      <w:lang w:val="en-US" w:eastAsia="zh-CN" w:bidi="ar-SA"/>
    </w:rPr>
  </w:style>
  <w:style w:type="character" w:customStyle="1" w:styleId="288">
    <w:name w:val="标题 2 Char"/>
    <w:qFormat/>
    <w:uiPriority w:val="99"/>
    <w:rPr>
      <w:rFonts w:ascii="Cambria" w:hAnsi="Cambria" w:eastAsia="宋体"/>
      <w:b/>
      <w:sz w:val="32"/>
    </w:rPr>
  </w:style>
  <w:style w:type="character" w:customStyle="1" w:styleId="289">
    <w:name w:val="报告书正文 Char1"/>
    <w:link w:val="290"/>
    <w:qFormat/>
    <w:locked/>
    <w:uiPriority w:val="99"/>
    <w:rPr>
      <w:sz w:val="18"/>
      <w:lang w:val="zh-CN"/>
    </w:rPr>
  </w:style>
  <w:style w:type="paragraph" w:customStyle="1" w:styleId="290">
    <w:name w:val="报告书正文"/>
    <w:basedOn w:val="1"/>
    <w:link w:val="289"/>
    <w:qFormat/>
    <w:uiPriority w:val="99"/>
    <w:pPr>
      <w:adjustRightInd w:val="0"/>
      <w:spacing w:beforeLines="50" w:line="360" w:lineRule="auto"/>
      <w:ind w:firstLine="480" w:firstLineChars="200"/>
      <w:textAlignment w:val="baseline"/>
    </w:pPr>
    <w:rPr>
      <w:kern w:val="0"/>
      <w:sz w:val="18"/>
      <w:szCs w:val="20"/>
      <w:lang w:val="zh-CN"/>
    </w:rPr>
  </w:style>
  <w:style w:type="character" w:customStyle="1" w:styleId="291">
    <w:name w:val="css-text3"/>
    <w:qFormat/>
    <w:uiPriority w:val="99"/>
  </w:style>
  <w:style w:type="character" w:customStyle="1" w:styleId="292">
    <w:name w:val="样式 标题 3H31.1.1标题 3条标题1.1.1h3level_3PIM 3Level 3 HeadHead...1 Char Char"/>
    <w:link w:val="293"/>
    <w:qFormat/>
    <w:locked/>
    <w:uiPriority w:val="99"/>
    <w:rPr>
      <w:rFonts w:ascii="黑体" w:hAnsi="黑体" w:eastAsia="黑体"/>
      <w:b/>
      <w:sz w:val="32"/>
    </w:rPr>
  </w:style>
  <w:style w:type="paragraph" w:customStyle="1" w:styleId="293">
    <w:name w:val="样式 标题 3H31.1.1标题 3条标题1.1.1h3level_3PIM 3Level 3 HeadHead...1"/>
    <w:basedOn w:val="9"/>
    <w:link w:val="292"/>
    <w:qFormat/>
    <w:uiPriority w:val="99"/>
    <w:pPr>
      <w:tabs>
        <w:tab w:val="left" w:pos="1260"/>
      </w:tabs>
      <w:ind w:left="1260" w:hanging="420"/>
    </w:pPr>
    <w:rPr>
      <w:rFonts w:ascii="黑体" w:hAnsi="黑体" w:eastAsia="黑体"/>
      <w:bCs w:val="0"/>
      <w:kern w:val="0"/>
      <w:szCs w:val="20"/>
    </w:rPr>
  </w:style>
  <w:style w:type="character" w:customStyle="1" w:styleId="294">
    <w:name w:val="默认段落字体 Para Char Char Char Char Char"/>
    <w:link w:val="295"/>
    <w:qFormat/>
    <w:locked/>
    <w:uiPriority w:val="99"/>
    <w:rPr>
      <w:kern w:val="2"/>
      <w:sz w:val="21"/>
    </w:rPr>
  </w:style>
  <w:style w:type="paragraph" w:customStyle="1" w:styleId="295">
    <w:name w:val="默认段落字体 Para Char Char Char Char"/>
    <w:basedOn w:val="1"/>
    <w:link w:val="294"/>
    <w:qFormat/>
    <w:uiPriority w:val="99"/>
    <w:rPr>
      <w:szCs w:val="20"/>
    </w:rPr>
  </w:style>
  <w:style w:type="character" w:customStyle="1" w:styleId="296">
    <w:name w:val="博泵1 Char Char"/>
    <w:link w:val="297"/>
    <w:qFormat/>
    <w:locked/>
    <w:uiPriority w:val="99"/>
    <w:rPr>
      <w:rFonts w:hAnsi="宋体"/>
      <w:color w:val="000000"/>
      <w:sz w:val="24"/>
    </w:rPr>
  </w:style>
  <w:style w:type="paragraph" w:customStyle="1" w:styleId="297">
    <w:name w:val="博泵1"/>
    <w:basedOn w:val="1"/>
    <w:link w:val="296"/>
    <w:qFormat/>
    <w:uiPriority w:val="99"/>
    <w:pPr>
      <w:adjustRightInd w:val="0"/>
      <w:spacing w:line="480" w:lineRule="exact"/>
      <w:ind w:firstLine="200" w:firstLineChars="200"/>
      <w:jc w:val="left"/>
      <w:textAlignment w:val="baseline"/>
    </w:pPr>
    <w:rPr>
      <w:rFonts w:hAnsi="宋体"/>
      <w:color w:val="000000"/>
      <w:kern w:val="0"/>
      <w:sz w:val="24"/>
      <w:szCs w:val="20"/>
    </w:rPr>
  </w:style>
  <w:style w:type="character" w:customStyle="1" w:styleId="298">
    <w:name w:val="特点标题 Char1"/>
    <w:qFormat/>
    <w:uiPriority w:val="99"/>
    <w:rPr>
      <w:rFonts w:eastAsia="宋体"/>
      <w:kern w:val="2"/>
      <w:sz w:val="21"/>
      <w:lang w:val="en-US" w:eastAsia="zh-CN"/>
    </w:rPr>
  </w:style>
  <w:style w:type="character" w:customStyle="1" w:styleId="299">
    <w:name w:val="报告标题3 Char Char"/>
    <w:link w:val="300"/>
    <w:qFormat/>
    <w:locked/>
    <w:uiPriority w:val="99"/>
    <w:rPr>
      <w:b/>
      <w:color w:val="000000"/>
      <w:sz w:val="28"/>
    </w:rPr>
  </w:style>
  <w:style w:type="paragraph" w:customStyle="1" w:styleId="300">
    <w:name w:val="报告标题3"/>
    <w:basedOn w:val="9"/>
    <w:link w:val="299"/>
    <w:qFormat/>
    <w:uiPriority w:val="99"/>
    <w:pPr>
      <w:tabs>
        <w:tab w:val="left" w:pos="1260"/>
      </w:tabs>
      <w:spacing w:before="60" w:after="60" w:line="360" w:lineRule="auto"/>
      <w:ind w:left="1260" w:hanging="420"/>
    </w:pPr>
    <w:rPr>
      <w:bCs w:val="0"/>
      <w:color w:val="000000"/>
      <w:kern w:val="0"/>
      <w:sz w:val="28"/>
      <w:szCs w:val="20"/>
    </w:rPr>
  </w:style>
  <w:style w:type="character" w:customStyle="1" w:styleId="301">
    <w:name w:val="f141"/>
    <w:qFormat/>
    <w:uiPriority w:val="99"/>
    <w:rPr>
      <w:color w:val="000000"/>
      <w:sz w:val="21"/>
    </w:rPr>
  </w:style>
  <w:style w:type="character" w:customStyle="1" w:styleId="302">
    <w:name w:val="Plain Text Char1 Char2"/>
    <w:qFormat/>
    <w:uiPriority w:val="99"/>
    <w:rPr>
      <w:rFonts w:ascii="宋体" w:hAnsi="Courier New" w:eastAsia="宋体"/>
      <w:kern w:val="2"/>
      <w:sz w:val="21"/>
      <w:lang w:val="en-US" w:eastAsia="zh-CN"/>
    </w:rPr>
  </w:style>
  <w:style w:type="character" w:customStyle="1" w:styleId="303">
    <w:name w:val="ourfont11"/>
    <w:qFormat/>
    <w:uiPriority w:val="99"/>
    <w:rPr>
      <w:sz w:val="20"/>
    </w:rPr>
  </w:style>
  <w:style w:type="character" w:customStyle="1" w:styleId="304">
    <w:name w:val="Footer1 Char2"/>
    <w:qFormat/>
    <w:uiPriority w:val="99"/>
    <w:rPr>
      <w:sz w:val="18"/>
    </w:rPr>
  </w:style>
  <w:style w:type="character" w:customStyle="1" w:styleId="305">
    <w:name w:val="文本正文 Char"/>
    <w:link w:val="306"/>
    <w:semiHidden/>
    <w:qFormat/>
    <w:locked/>
    <w:uiPriority w:val="99"/>
    <w:rPr>
      <w:sz w:val="24"/>
    </w:rPr>
  </w:style>
  <w:style w:type="paragraph" w:customStyle="1" w:styleId="306">
    <w:name w:val="文本正文"/>
    <w:basedOn w:val="1"/>
    <w:link w:val="305"/>
    <w:semiHidden/>
    <w:qFormat/>
    <w:uiPriority w:val="99"/>
    <w:pPr>
      <w:spacing w:line="360" w:lineRule="auto"/>
      <w:ind w:firstLine="200" w:firstLineChars="200"/>
      <w:jc w:val="left"/>
    </w:pPr>
    <w:rPr>
      <w:kern w:val="0"/>
      <w:sz w:val="24"/>
      <w:szCs w:val="20"/>
    </w:rPr>
  </w:style>
  <w:style w:type="character" w:customStyle="1" w:styleId="307">
    <w:name w:val="content"/>
    <w:qFormat/>
    <w:uiPriority w:val="99"/>
    <w:rPr>
      <w:rFonts w:ascii="宋体" w:hAnsi="宋体" w:eastAsia="宋体"/>
      <w:kern w:val="2"/>
      <w:sz w:val="24"/>
      <w:lang w:val="en-US" w:eastAsia="zh-CN"/>
    </w:rPr>
  </w:style>
  <w:style w:type="character" w:customStyle="1" w:styleId="308">
    <w:name w:val="dectext1"/>
    <w:qFormat/>
    <w:uiPriority w:val="99"/>
    <w:rPr>
      <w:rFonts w:ascii="宋体" w:hAnsi="宋体" w:eastAsia="宋体"/>
      <w:color w:val="333333"/>
      <w:sz w:val="21"/>
      <w:u w:val="none"/>
    </w:rPr>
  </w:style>
  <w:style w:type="character" w:customStyle="1" w:styleId="309">
    <w:name w:val="图片居中 大王 20100426 Char"/>
    <w:link w:val="310"/>
    <w:qFormat/>
    <w:locked/>
    <w:uiPriority w:val="99"/>
    <w:rPr>
      <w:spacing w:val="10"/>
      <w:sz w:val="24"/>
    </w:rPr>
  </w:style>
  <w:style w:type="paragraph" w:customStyle="1" w:styleId="310">
    <w:name w:val="图片居中 大王 20100426"/>
    <w:basedOn w:val="1"/>
    <w:link w:val="309"/>
    <w:qFormat/>
    <w:uiPriority w:val="99"/>
    <w:pPr>
      <w:snapToGrid w:val="0"/>
      <w:spacing w:beforeLines="20" w:afterLines="20"/>
      <w:jc w:val="center"/>
    </w:pPr>
    <w:rPr>
      <w:spacing w:val="10"/>
      <w:kern w:val="0"/>
      <w:sz w:val="24"/>
      <w:szCs w:val="20"/>
    </w:rPr>
  </w:style>
  <w:style w:type="character" w:customStyle="1" w:styleId="311">
    <w:name w:val="fontstyle01"/>
    <w:qFormat/>
    <w:uiPriority w:val="99"/>
    <w:rPr>
      <w:rFonts w:ascii="宋体" w:hAnsi="宋体" w:eastAsia="宋体"/>
      <w:color w:val="000000"/>
      <w:sz w:val="24"/>
    </w:rPr>
  </w:style>
  <w:style w:type="character" w:customStyle="1" w:styleId="312">
    <w:name w:val="样式24 Char Char"/>
    <w:link w:val="313"/>
    <w:qFormat/>
    <w:locked/>
    <w:uiPriority w:val="99"/>
    <w:rPr>
      <w:rFonts w:ascii="宋体" w:eastAsia="宋体"/>
      <w:b/>
      <w:spacing w:val="4"/>
      <w:sz w:val="32"/>
    </w:rPr>
  </w:style>
  <w:style w:type="paragraph" w:customStyle="1" w:styleId="313">
    <w:name w:val="样式24"/>
    <w:basedOn w:val="1"/>
    <w:link w:val="312"/>
    <w:qFormat/>
    <w:uiPriority w:val="99"/>
    <w:pPr>
      <w:keepNext/>
      <w:jc w:val="center"/>
      <w:outlineLvl w:val="1"/>
    </w:pPr>
    <w:rPr>
      <w:rFonts w:ascii="宋体"/>
      <w:b/>
      <w:spacing w:val="4"/>
      <w:kern w:val="0"/>
      <w:sz w:val="32"/>
      <w:szCs w:val="20"/>
    </w:rPr>
  </w:style>
  <w:style w:type="character" w:customStyle="1" w:styleId="314">
    <w:name w:val="表头1 Char Char Char"/>
    <w:qFormat/>
    <w:uiPriority w:val="99"/>
    <w:rPr>
      <w:rFonts w:eastAsia="黑体"/>
      <w:sz w:val="28"/>
      <w:lang w:val="en-US" w:eastAsia="zh-CN"/>
    </w:rPr>
  </w:style>
  <w:style w:type="character" w:customStyle="1" w:styleId="315">
    <w:name w:val="表、图名 Char"/>
    <w:link w:val="316"/>
    <w:semiHidden/>
    <w:qFormat/>
    <w:locked/>
    <w:uiPriority w:val="99"/>
    <w:rPr>
      <w:rFonts w:ascii="宋体" w:eastAsia="黑体"/>
      <w:kern w:val="2"/>
      <w:sz w:val="24"/>
    </w:rPr>
  </w:style>
  <w:style w:type="paragraph" w:customStyle="1" w:styleId="316">
    <w:name w:val="表、图名"/>
    <w:basedOn w:val="1"/>
    <w:link w:val="315"/>
    <w:semiHidden/>
    <w:qFormat/>
    <w:uiPriority w:val="99"/>
    <w:pPr>
      <w:adjustRightInd w:val="0"/>
      <w:snapToGrid w:val="0"/>
      <w:spacing w:line="312" w:lineRule="atLeast"/>
      <w:jc w:val="center"/>
    </w:pPr>
    <w:rPr>
      <w:rFonts w:ascii="宋体" w:eastAsia="黑体"/>
      <w:sz w:val="24"/>
      <w:szCs w:val="20"/>
    </w:rPr>
  </w:style>
  <w:style w:type="character" w:customStyle="1" w:styleId="317">
    <w:name w:val="Char Char Char Char Char Char Char Char Char"/>
    <w:qFormat/>
    <w:uiPriority w:val="99"/>
    <w:rPr>
      <w:rFonts w:eastAsia="宋体"/>
      <w:kern w:val="2"/>
      <w:sz w:val="18"/>
      <w:lang w:val="en-US" w:eastAsia="zh-CN"/>
    </w:rPr>
  </w:style>
  <w:style w:type="character" w:customStyle="1" w:styleId="318">
    <w:name w:val="css11"/>
    <w:qFormat/>
    <w:uiPriority w:val="99"/>
    <w:rPr>
      <w:rFonts w:ascii="宋体" w:hAnsi="宋体" w:eastAsia="宋体"/>
      <w:color w:val="336633"/>
      <w:sz w:val="18"/>
    </w:rPr>
  </w:style>
  <w:style w:type="character" w:customStyle="1" w:styleId="319">
    <w:name w:val="表格内容 Char"/>
    <w:link w:val="320"/>
    <w:qFormat/>
    <w:locked/>
    <w:uiPriority w:val="99"/>
    <w:rPr>
      <w:sz w:val="21"/>
    </w:rPr>
  </w:style>
  <w:style w:type="paragraph" w:customStyle="1" w:styleId="320">
    <w:name w:val="表格内容"/>
    <w:basedOn w:val="1"/>
    <w:link w:val="319"/>
    <w:qFormat/>
    <w:uiPriority w:val="99"/>
    <w:pPr>
      <w:autoSpaceDE w:val="0"/>
      <w:autoSpaceDN w:val="0"/>
      <w:adjustRightInd w:val="0"/>
      <w:jc w:val="left"/>
    </w:pPr>
    <w:rPr>
      <w:kern w:val="0"/>
      <w:szCs w:val="20"/>
    </w:rPr>
  </w:style>
  <w:style w:type="character" w:customStyle="1" w:styleId="321">
    <w:name w:val="样式69 Char Char"/>
    <w:link w:val="322"/>
    <w:qFormat/>
    <w:locked/>
    <w:uiPriority w:val="99"/>
    <w:rPr>
      <w:rFonts w:ascii="宋体" w:hAnsi="宋体"/>
      <w:color w:val="000000"/>
      <w:kern w:val="0"/>
      <w:sz w:val="20"/>
      <w:szCs w:val="20"/>
    </w:rPr>
  </w:style>
  <w:style w:type="paragraph" w:customStyle="1" w:styleId="322">
    <w:name w:val="样式69"/>
    <w:basedOn w:val="1"/>
    <w:link w:val="321"/>
    <w:qFormat/>
    <w:uiPriority w:val="99"/>
    <w:pPr>
      <w:numPr>
        <w:ilvl w:val="0"/>
        <w:numId w:val="3"/>
      </w:numPr>
      <w:ind w:left="0" w:firstLine="0"/>
      <w:jc w:val="center"/>
    </w:pPr>
    <w:rPr>
      <w:rFonts w:ascii="宋体" w:hAnsi="宋体"/>
      <w:color w:val="000000"/>
      <w:kern w:val="0"/>
      <w:sz w:val="20"/>
      <w:szCs w:val="20"/>
    </w:rPr>
  </w:style>
  <w:style w:type="character" w:customStyle="1" w:styleId="323">
    <w:name w:val="s19n338"/>
    <w:qFormat/>
    <w:uiPriority w:val="99"/>
  </w:style>
  <w:style w:type="character" w:customStyle="1" w:styleId="324">
    <w:name w:val="1.1.1 Char Char"/>
    <w:link w:val="325"/>
    <w:qFormat/>
    <w:locked/>
    <w:uiPriority w:val="99"/>
    <w:rPr>
      <w:rFonts w:eastAsia="黑体"/>
      <w:sz w:val="24"/>
    </w:rPr>
  </w:style>
  <w:style w:type="paragraph" w:customStyle="1" w:styleId="325">
    <w:name w:val="1.1.1"/>
    <w:basedOn w:val="1"/>
    <w:link w:val="324"/>
    <w:qFormat/>
    <w:uiPriority w:val="99"/>
    <w:pPr>
      <w:spacing w:line="600" w:lineRule="exact"/>
      <w:outlineLvl w:val="0"/>
    </w:pPr>
    <w:rPr>
      <w:rFonts w:eastAsia="黑体"/>
      <w:kern w:val="0"/>
      <w:sz w:val="24"/>
      <w:szCs w:val="20"/>
    </w:rPr>
  </w:style>
  <w:style w:type="character" w:customStyle="1" w:styleId="326">
    <w:name w:val="s6wwf"/>
    <w:qFormat/>
    <w:uiPriority w:val="99"/>
  </w:style>
  <w:style w:type="character" w:customStyle="1" w:styleId="327">
    <w:name w:val="正文 大王 20100426 Char"/>
    <w:link w:val="328"/>
    <w:qFormat/>
    <w:locked/>
    <w:uiPriority w:val="99"/>
    <w:rPr>
      <w:spacing w:val="10"/>
      <w:kern w:val="0"/>
      <w:sz w:val="24"/>
      <w:szCs w:val="20"/>
    </w:rPr>
  </w:style>
  <w:style w:type="paragraph" w:customStyle="1" w:styleId="328">
    <w:name w:val="正文 大王 20100426"/>
    <w:basedOn w:val="1"/>
    <w:link w:val="327"/>
    <w:qFormat/>
    <w:uiPriority w:val="99"/>
    <w:pPr>
      <w:numPr>
        <w:ilvl w:val="2"/>
        <w:numId w:val="4"/>
      </w:numPr>
      <w:snapToGrid w:val="0"/>
      <w:spacing w:beforeLines="20" w:afterLines="20" w:line="360" w:lineRule="auto"/>
      <w:ind w:left="0" w:firstLine="520" w:firstLineChars="200"/>
    </w:pPr>
    <w:rPr>
      <w:spacing w:val="10"/>
      <w:kern w:val="0"/>
      <w:sz w:val="24"/>
      <w:szCs w:val="20"/>
    </w:rPr>
  </w:style>
  <w:style w:type="character" w:customStyle="1" w:styleId="329">
    <w:name w:val="unnamed3"/>
    <w:qFormat/>
    <w:uiPriority w:val="99"/>
  </w:style>
  <w:style w:type="character" w:customStyle="1" w:styleId="330">
    <w:name w:val="表内容 Char Char"/>
    <w:qFormat/>
    <w:uiPriority w:val="99"/>
    <w:rPr>
      <w:rFonts w:eastAsia="宋体"/>
    </w:rPr>
  </w:style>
  <w:style w:type="character" w:customStyle="1" w:styleId="331">
    <w:name w:val="question-title2"/>
    <w:qFormat/>
    <w:uiPriority w:val="99"/>
  </w:style>
  <w:style w:type="character" w:customStyle="1" w:styleId="332">
    <w:name w:val="表内文字 Char"/>
    <w:link w:val="333"/>
    <w:qFormat/>
    <w:locked/>
    <w:uiPriority w:val="99"/>
    <w:rPr>
      <w:kern w:val="2"/>
      <w:sz w:val="24"/>
    </w:rPr>
  </w:style>
  <w:style w:type="paragraph" w:customStyle="1" w:styleId="333">
    <w:name w:val="表内文字"/>
    <w:basedOn w:val="1"/>
    <w:next w:val="1"/>
    <w:link w:val="332"/>
    <w:qFormat/>
    <w:uiPriority w:val="99"/>
    <w:pPr>
      <w:jc w:val="center"/>
    </w:pPr>
    <w:rPr>
      <w:sz w:val="24"/>
      <w:szCs w:val="20"/>
    </w:rPr>
  </w:style>
  <w:style w:type="character" w:customStyle="1" w:styleId="334">
    <w:name w:val="postbody1"/>
    <w:qFormat/>
    <w:uiPriority w:val="99"/>
    <w:rPr>
      <w:sz w:val="21"/>
    </w:rPr>
  </w:style>
  <w:style w:type="character" w:customStyle="1" w:styleId="335">
    <w:name w:val="!正文_ALT+Z Char Char"/>
    <w:link w:val="336"/>
    <w:qFormat/>
    <w:locked/>
    <w:uiPriority w:val="99"/>
    <w:rPr>
      <w:rFonts w:eastAsia="仿宋_GB2312"/>
      <w:kern w:val="2"/>
      <w:sz w:val="28"/>
    </w:rPr>
  </w:style>
  <w:style w:type="paragraph" w:customStyle="1" w:styleId="336">
    <w:name w:val="!正文_ALT+Z"/>
    <w:basedOn w:val="1"/>
    <w:link w:val="335"/>
    <w:qFormat/>
    <w:uiPriority w:val="99"/>
    <w:pPr>
      <w:spacing w:line="520" w:lineRule="exact"/>
      <w:ind w:firstLine="200" w:firstLineChars="200"/>
    </w:pPr>
    <w:rPr>
      <w:rFonts w:eastAsia="仿宋_GB2312"/>
      <w:sz w:val="28"/>
      <w:szCs w:val="20"/>
    </w:rPr>
  </w:style>
  <w:style w:type="character" w:customStyle="1" w:styleId="337">
    <w:name w:val="表头1 Char Char"/>
    <w:qFormat/>
    <w:uiPriority w:val="99"/>
    <w:rPr>
      <w:b/>
      <w:color w:val="000000"/>
      <w:sz w:val="24"/>
    </w:rPr>
  </w:style>
  <w:style w:type="character" w:customStyle="1" w:styleId="338">
    <w:name w:val="正文文本缩进 Char Char"/>
    <w:qFormat/>
    <w:uiPriority w:val="99"/>
    <w:rPr>
      <w:rFonts w:ascii="Times New Roman" w:hAnsi="Times New Roman"/>
      <w:sz w:val="24"/>
    </w:rPr>
  </w:style>
  <w:style w:type="character" w:customStyle="1" w:styleId="339">
    <w:name w:val="Char Char11"/>
    <w:qFormat/>
    <w:uiPriority w:val="99"/>
    <w:rPr>
      <w:rFonts w:ascii="宋体" w:hAnsi="宋体" w:eastAsia="宋体"/>
      <w:kern w:val="2"/>
      <w:sz w:val="18"/>
      <w:lang w:val="en-US" w:eastAsia="zh-CN"/>
    </w:rPr>
  </w:style>
  <w:style w:type="character" w:customStyle="1" w:styleId="340">
    <w:name w:val="日期 字符"/>
    <w:qFormat/>
    <w:uiPriority w:val="99"/>
    <w:rPr>
      <w:rFonts w:ascii="Times New Roman" w:hAnsi="Times New Roman" w:eastAsia="宋体"/>
      <w:sz w:val="24"/>
    </w:rPr>
  </w:style>
  <w:style w:type="character" w:customStyle="1" w:styleId="341">
    <w:name w:val="z-窗体顶端 Char"/>
    <w:link w:val="342"/>
    <w:qFormat/>
    <w:locked/>
    <w:uiPriority w:val="99"/>
    <w:rPr>
      <w:rFonts w:ascii="宋体" w:hAnsi="Courier New"/>
      <w:sz w:val="24"/>
    </w:rPr>
  </w:style>
  <w:style w:type="paragraph" w:customStyle="1" w:styleId="342">
    <w:name w:val="z-窗体顶端1"/>
    <w:basedOn w:val="1"/>
    <w:next w:val="1"/>
    <w:link w:val="341"/>
    <w:qFormat/>
    <w:uiPriority w:val="99"/>
    <w:pPr>
      <w:pBdr>
        <w:bottom w:val="single" w:color="auto" w:sz="6" w:space="1"/>
      </w:pBdr>
      <w:adjustRightInd w:val="0"/>
      <w:snapToGrid w:val="0"/>
      <w:spacing w:line="300" w:lineRule="auto"/>
      <w:jc w:val="center"/>
    </w:pPr>
    <w:rPr>
      <w:rFonts w:ascii="宋体" w:hAnsi="Courier New"/>
      <w:kern w:val="0"/>
      <w:sz w:val="24"/>
      <w:szCs w:val="20"/>
    </w:rPr>
  </w:style>
  <w:style w:type="character" w:customStyle="1" w:styleId="343">
    <w:name w:val="tpc_content"/>
    <w:qFormat/>
    <w:uiPriority w:val="99"/>
    <w:rPr>
      <w:rFonts w:ascii="宋体" w:hAnsi="宋体" w:eastAsia="宋体"/>
      <w:kern w:val="2"/>
      <w:sz w:val="24"/>
      <w:lang w:val="en-US" w:eastAsia="zh-CN"/>
    </w:rPr>
  </w:style>
  <w:style w:type="character" w:customStyle="1" w:styleId="344">
    <w:name w:val="text_new"/>
    <w:qFormat/>
    <w:uiPriority w:val="99"/>
  </w:style>
  <w:style w:type="character" w:customStyle="1" w:styleId="345">
    <w:name w:val="Char Char12"/>
    <w:qFormat/>
    <w:uiPriority w:val="99"/>
    <w:rPr>
      <w:rFonts w:eastAsia="宋体"/>
      <w:kern w:val="2"/>
      <w:sz w:val="18"/>
      <w:lang w:val="en-US" w:eastAsia="zh-CN"/>
    </w:rPr>
  </w:style>
  <w:style w:type="character" w:customStyle="1" w:styleId="346">
    <w:name w:val="表 标题 Char Char"/>
    <w:link w:val="347"/>
    <w:qFormat/>
    <w:locked/>
    <w:uiPriority w:val="99"/>
    <w:rPr>
      <w:b/>
      <w:sz w:val="24"/>
    </w:rPr>
  </w:style>
  <w:style w:type="paragraph" w:customStyle="1" w:styleId="347">
    <w:name w:val="表 标题"/>
    <w:basedOn w:val="71"/>
    <w:next w:val="1"/>
    <w:link w:val="346"/>
    <w:qFormat/>
    <w:uiPriority w:val="99"/>
    <w:pPr>
      <w:tabs>
        <w:tab w:val="clear" w:pos="8312"/>
      </w:tabs>
      <w:adjustRightInd/>
      <w:spacing w:beforeLines="50" w:line="240" w:lineRule="auto"/>
      <w:jc w:val="center"/>
      <w:textAlignment w:val="auto"/>
    </w:pPr>
    <w:rPr>
      <w:rFonts w:ascii="Times New Roman"/>
      <w:b/>
      <w:sz w:val="24"/>
    </w:rPr>
  </w:style>
  <w:style w:type="character" w:customStyle="1" w:styleId="348">
    <w:name w:val="content1"/>
    <w:qFormat/>
    <w:uiPriority w:val="99"/>
    <w:rPr>
      <w:sz w:val="21"/>
    </w:rPr>
  </w:style>
  <w:style w:type="character" w:customStyle="1" w:styleId="349">
    <w:name w:val="表格内容 Char Char"/>
    <w:qFormat/>
    <w:uiPriority w:val="99"/>
    <w:rPr>
      <w:rFonts w:eastAsia="宋体"/>
      <w:sz w:val="24"/>
    </w:rPr>
  </w:style>
  <w:style w:type="character" w:customStyle="1" w:styleId="350">
    <w:name w:val="表格标题新 Char Char"/>
    <w:link w:val="351"/>
    <w:qFormat/>
    <w:locked/>
    <w:uiPriority w:val="99"/>
    <w:rPr>
      <w:rFonts w:eastAsia="仿宋_GB2312"/>
      <w:b/>
      <w:sz w:val="24"/>
    </w:rPr>
  </w:style>
  <w:style w:type="paragraph" w:customStyle="1" w:styleId="351">
    <w:name w:val="表格标题新"/>
    <w:basedOn w:val="176"/>
    <w:link w:val="350"/>
    <w:qFormat/>
    <w:uiPriority w:val="99"/>
    <w:pPr>
      <w:spacing w:beforeLines="50" w:line="360" w:lineRule="auto"/>
      <w:ind w:firstLine="561" w:firstLineChars="200"/>
    </w:pPr>
    <w:rPr>
      <w:b/>
      <w:kern w:val="0"/>
    </w:rPr>
  </w:style>
  <w:style w:type="character" w:customStyle="1" w:styleId="352">
    <w:name w:val="sz3evj"/>
    <w:qFormat/>
    <w:uiPriority w:val="99"/>
  </w:style>
  <w:style w:type="character" w:customStyle="1" w:styleId="353">
    <w:name w:val="宏文本 Char1"/>
    <w:semiHidden/>
    <w:qFormat/>
    <w:uiPriority w:val="99"/>
    <w:rPr>
      <w:rFonts w:ascii="Courier New" w:hAnsi="Courier New" w:eastAsia="宋体"/>
      <w:sz w:val="24"/>
    </w:rPr>
  </w:style>
  <w:style w:type="character" w:customStyle="1" w:styleId="354">
    <w:name w:val="sl0m"/>
    <w:qFormat/>
    <w:uiPriority w:val="99"/>
  </w:style>
  <w:style w:type="character" w:customStyle="1" w:styleId="355">
    <w:name w:val="标题3 Char"/>
    <w:link w:val="356"/>
    <w:qFormat/>
    <w:locked/>
    <w:uiPriority w:val="99"/>
    <w:rPr>
      <w:rFonts w:eastAsia="黑体"/>
      <w:sz w:val="24"/>
    </w:rPr>
  </w:style>
  <w:style w:type="paragraph" w:customStyle="1" w:styleId="356">
    <w:name w:val="标题3"/>
    <w:basedOn w:val="1"/>
    <w:next w:val="1"/>
    <w:link w:val="355"/>
    <w:qFormat/>
    <w:uiPriority w:val="99"/>
    <w:pPr>
      <w:keepNext/>
      <w:keepLines/>
      <w:adjustRightInd w:val="0"/>
      <w:snapToGrid w:val="0"/>
      <w:spacing w:after="50" w:line="416" w:lineRule="atLeast"/>
      <w:outlineLvl w:val="2"/>
    </w:pPr>
    <w:rPr>
      <w:rFonts w:eastAsia="黑体"/>
      <w:kern w:val="0"/>
      <w:sz w:val="24"/>
      <w:szCs w:val="20"/>
    </w:rPr>
  </w:style>
  <w:style w:type="character" w:customStyle="1" w:styleId="357">
    <w:name w:val="段落1 Char"/>
    <w:link w:val="358"/>
    <w:qFormat/>
    <w:locked/>
    <w:uiPriority w:val="99"/>
    <w:rPr>
      <w:rFonts w:ascii="宋体" w:eastAsia="宋体"/>
      <w:color w:val="000000"/>
      <w:kern w:val="28"/>
      <w:sz w:val="28"/>
    </w:rPr>
  </w:style>
  <w:style w:type="paragraph" w:customStyle="1" w:styleId="358">
    <w:name w:val="段落1"/>
    <w:basedOn w:val="1"/>
    <w:link w:val="357"/>
    <w:qFormat/>
    <w:uiPriority w:val="99"/>
    <w:pPr>
      <w:snapToGrid w:val="0"/>
      <w:spacing w:beforeLines="10" w:afterLines="10" w:line="360" w:lineRule="auto"/>
      <w:ind w:firstLine="420" w:firstLineChars="150"/>
    </w:pPr>
    <w:rPr>
      <w:rFonts w:ascii="宋体"/>
      <w:color w:val="000000"/>
      <w:kern w:val="28"/>
      <w:sz w:val="28"/>
      <w:szCs w:val="20"/>
    </w:rPr>
  </w:style>
  <w:style w:type="character" w:customStyle="1" w:styleId="359">
    <w:name w:val="表内式样 Char1"/>
    <w:link w:val="360"/>
    <w:qFormat/>
    <w:locked/>
    <w:uiPriority w:val="99"/>
    <w:rPr>
      <w:rFonts w:ascii="宋体"/>
      <w:sz w:val="21"/>
      <w:lang w:val="en-US" w:eastAsia="zh-CN"/>
    </w:rPr>
  </w:style>
  <w:style w:type="paragraph" w:customStyle="1" w:styleId="360">
    <w:name w:val="表内式样"/>
    <w:link w:val="359"/>
    <w:qFormat/>
    <w:uiPriority w:val="99"/>
    <w:pPr>
      <w:keepLines/>
      <w:widowControl w:val="0"/>
      <w:kinsoku w:val="0"/>
      <w:overflowPunct w:val="0"/>
      <w:adjustRightInd w:val="0"/>
      <w:jc w:val="center"/>
    </w:pPr>
    <w:rPr>
      <w:rFonts w:ascii="宋体" w:hAnsi="Times New Roman" w:eastAsia="宋体" w:cs="Times New Roman"/>
      <w:kern w:val="0"/>
      <w:sz w:val="21"/>
      <w:szCs w:val="21"/>
      <w:lang w:val="en-US" w:eastAsia="zh-CN" w:bidi="ar-SA"/>
    </w:rPr>
  </w:style>
  <w:style w:type="character" w:customStyle="1" w:styleId="361">
    <w:name w:val="标题 3 Char1 Char1"/>
    <w:qFormat/>
    <w:uiPriority w:val="99"/>
    <w:rPr>
      <w:rFonts w:ascii="宋体" w:hAnsi="宋体" w:eastAsia="宋体"/>
      <w:b/>
      <w:caps/>
      <w:color w:val="000000"/>
      <w:kern w:val="2"/>
      <w:sz w:val="24"/>
      <w:lang w:val="zh-CN" w:eastAsia="zh-CN"/>
    </w:rPr>
  </w:style>
  <w:style w:type="character" w:customStyle="1" w:styleId="362">
    <w:name w:val="3zw1"/>
    <w:qFormat/>
    <w:uiPriority w:val="99"/>
    <w:rPr>
      <w:color w:val="000000"/>
      <w:sz w:val="21"/>
    </w:rPr>
  </w:style>
  <w:style w:type="character" w:customStyle="1" w:styleId="363">
    <w:name w:val="s0s4w"/>
    <w:qFormat/>
    <w:uiPriority w:val="99"/>
  </w:style>
  <w:style w:type="character" w:customStyle="1" w:styleId="364">
    <w:name w:val="表 Char"/>
    <w:link w:val="365"/>
    <w:qFormat/>
    <w:locked/>
    <w:uiPriority w:val="99"/>
    <w:rPr>
      <w:spacing w:val="2"/>
      <w:kern w:val="2"/>
      <w:sz w:val="24"/>
    </w:rPr>
  </w:style>
  <w:style w:type="paragraph" w:customStyle="1" w:styleId="365">
    <w:name w:val="表"/>
    <w:basedOn w:val="1"/>
    <w:link w:val="364"/>
    <w:qFormat/>
    <w:uiPriority w:val="99"/>
    <w:pPr>
      <w:adjustRightInd w:val="0"/>
      <w:snapToGrid w:val="0"/>
      <w:jc w:val="center"/>
    </w:pPr>
    <w:rPr>
      <w:spacing w:val="2"/>
      <w:sz w:val="24"/>
      <w:szCs w:val="20"/>
    </w:rPr>
  </w:style>
  <w:style w:type="character" w:customStyle="1" w:styleId="366">
    <w:name w:val="style391"/>
    <w:qFormat/>
    <w:uiPriority w:val="99"/>
    <w:rPr>
      <w:b/>
      <w:color w:val="005984"/>
      <w:sz w:val="21"/>
    </w:rPr>
  </w:style>
  <w:style w:type="character" w:customStyle="1" w:styleId="367">
    <w:name w:val="正文 首行缩进:  2 字符 Char"/>
    <w:link w:val="368"/>
    <w:semiHidden/>
    <w:qFormat/>
    <w:locked/>
    <w:uiPriority w:val="99"/>
    <w:rPr>
      <w:kern w:val="2"/>
      <w:sz w:val="24"/>
    </w:rPr>
  </w:style>
  <w:style w:type="paragraph" w:customStyle="1" w:styleId="368">
    <w:name w:val="正文 首行缩进:  2 字符"/>
    <w:basedOn w:val="1"/>
    <w:link w:val="367"/>
    <w:semiHidden/>
    <w:qFormat/>
    <w:uiPriority w:val="99"/>
    <w:pPr>
      <w:snapToGrid w:val="0"/>
      <w:spacing w:line="500" w:lineRule="exact"/>
      <w:ind w:firstLine="480" w:firstLineChars="200"/>
      <w:jc w:val="left"/>
    </w:pPr>
    <w:rPr>
      <w:sz w:val="24"/>
      <w:szCs w:val="20"/>
    </w:rPr>
  </w:style>
  <w:style w:type="character" w:customStyle="1" w:styleId="369">
    <w:name w:val="样式91 Char Char"/>
    <w:link w:val="370"/>
    <w:qFormat/>
    <w:locked/>
    <w:uiPriority w:val="99"/>
    <w:rPr>
      <w:rFonts w:ascii="宋体" w:eastAsia="宋体"/>
      <w:color w:val="000000"/>
      <w:sz w:val="28"/>
    </w:rPr>
  </w:style>
  <w:style w:type="paragraph" w:customStyle="1" w:styleId="370">
    <w:name w:val="样式91"/>
    <w:basedOn w:val="1"/>
    <w:link w:val="369"/>
    <w:qFormat/>
    <w:uiPriority w:val="99"/>
    <w:pPr>
      <w:spacing w:line="480" w:lineRule="exact"/>
      <w:ind w:firstLine="560" w:firstLineChars="200"/>
    </w:pPr>
    <w:rPr>
      <w:rFonts w:ascii="宋体"/>
      <w:color w:val="000000"/>
      <w:kern w:val="0"/>
      <w:sz w:val="28"/>
      <w:szCs w:val="20"/>
    </w:rPr>
  </w:style>
  <w:style w:type="character" w:customStyle="1" w:styleId="371">
    <w:name w:val="表内容 Char"/>
    <w:link w:val="372"/>
    <w:qFormat/>
    <w:locked/>
    <w:uiPriority w:val="99"/>
    <w:rPr>
      <w:kern w:val="2"/>
      <w:sz w:val="21"/>
    </w:rPr>
  </w:style>
  <w:style w:type="paragraph" w:customStyle="1" w:styleId="372">
    <w:name w:val="表内容"/>
    <w:basedOn w:val="1"/>
    <w:next w:val="1"/>
    <w:link w:val="371"/>
    <w:qFormat/>
    <w:uiPriority w:val="99"/>
    <w:pPr>
      <w:spacing w:line="320" w:lineRule="exact"/>
      <w:jc w:val="center"/>
    </w:pPr>
    <w:rPr>
      <w:szCs w:val="20"/>
    </w:rPr>
  </w:style>
  <w:style w:type="character" w:customStyle="1" w:styleId="373">
    <w:name w:val="style81"/>
    <w:qFormat/>
    <w:uiPriority w:val="99"/>
    <w:rPr>
      <w:rFonts w:ascii="宋体" w:hAnsi="宋体" w:eastAsia="宋体"/>
    </w:rPr>
  </w:style>
  <w:style w:type="character" w:customStyle="1" w:styleId="374">
    <w:name w:val="s5y7c"/>
    <w:qFormat/>
    <w:uiPriority w:val="99"/>
  </w:style>
  <w:style w:type="character" w:customStyle="1" w:styleId="375">
    <w:name w:val="title41"/>
    <w:qFormat/>
    <w:uiPriority w:val="99"/>
  </w:style>
  <w:style w:type="character" w:customStyle="1" w:styleId="376">
    <w:name w:val="报告正文 Char"/>
    <w:link w:val="377"/>
    <w:qFormat/>
    <w:locked/>
    <w:uiPriority w:val="99"/>
    <w:rPr>
      <w:kern w:val="2"/>
      <w:sz w:val="24"/>
      <w:lang w:val="zh-CN"/>
    </w:rPr>
  </w:style>
  <w:style w:type="paragraph" w:customStyle="1" w:styleId="377">
    <w:name w:val="报告正文"/>
    <w:basedOn w:val="1"/>
    <w:link w:val="376"/>
    <w:qFormat/>
    <w:uiPriority w:val="99"/>
    <w:pPr>
      <w:adjustRightInd w:val="0"/>
      <w:snapToGrid w:val="0"/>
      <w:spacing w:line="360" w:lineRule="auto"/>
      <w:ind w:firstLine="200" w:firstLineChars="200"/>
    </w:pPr>
    <w:rPr>
      <w:sz w:val="24"/>
      <w:szCs w:val="20"/>
      <w:lang w:val="zh-CN"/>
    </w:rPr>
  </w:style>
  <w:style w:type="character" w:customStyle="1" w:styleId="378">
    <w:name w:val="paragragh1"/>
    <w:qFormat/>
    <w:uiPriority w:val="99"/>
    <w:rPr>
      <w:color w:val="004040"/>
      <w:sz w:val="21"/>
    </w:rPr>
  </w:style>
  <w:style w:type="character" w:customStyle="1" w:styleId="379">
    <w:name w:val="标题 1 Char Char"/>
    <w:qFormat/>
    <w:uiPriority w:val="99"/>
    <w:rPr>
      <w:rFonts w:ascii="宋体" w:hAnsi="宋体" w:eastAsia="宋体"/>
      <w:b/>
      <w:kern w:val="44"/>
      <w:sz w:val="44"/>
      <w:lang w:val="en-US" w:eastAsia="zh-CN"/>
    </w:rPr>
  </w:style>
  <w:style w:type="character" w:customStyle="1" w:styleId="380">
    <w:name w:val="表标题 Char Char"/>
    <w:qFormat/>
    <w:uiPriority w:val="99"/>
    <w:rPr>
      <w:rFonts w:eastAsia="宋体"/>
      <w:b/>
      <w:sz w:val="18"/>
    </w:rPr>
  </w:style>
  <w:style w:type="character" w:customStyle="1" w:styleId="381">
    <w:name w:val="t_tag"/>
    <w:qFormat/>
    <w:uiPriority w:val="99"/>
    <w:rPr>
      <w:rFonts w:ascii="宋体" w:hAnsi="宋体" w:eastAsia="宋体"/>
      <w:kern w:val="2"/>
      <w:sz w:val="24"/>
      <w:lang w:val="en-US" w:eastAsia="zh-CN"/>
    </w:rPr>
  </w:style>
  <w:style w:type="character" w:customStyle="1" w:styleId="382">
    <w:name w:val="s2ze7v"/>
    <w:qFormat/>
    <w:uiPriority w:val="99"/>
  </w:style>
  <w:style w:type="character" w:customStyle="1" w:styleId="383">
    <w:name w:val="tpc_title"/>
    <w:qFormat/>
    <w:uiPriority w:val="99"/>
    <w:rPr>
      <w:rFonts w:ascii="宋体" w:hAnsi="宋体" w:eastAsia="宋体"/>
      <w:kern w:val="2"/>
      <w:sz w:val="24"/>
      <w:lang w:val="en-US" w:eastAsia="zh-CN"/>
    </w:rPr>
  </w:style>
  <w:style w:type="character" w:customStyle="1" w:styleId="384">
    <w:name w:val="正文1 Char"/>
    <w:link w:val="57"/>
    <w:qFormat/>
    <w:locked/>
    <w:uiPriority w:val="99"/>
    <w:rPr>
      <w:kern w:val="2"/>
      <w:sz w:val="24"/>
    </w:rPr>
  </w:style>
  <w:style w:type="character" w:customStyle="1" w:styleId="385">
    <w:name w:val="gray_text12"/>
    <w:qFormat/>
    <w:uiPriority w:val="99"/>
  </w:style>
  <w:style w:type="character" w:customStyle="1" w:styleId="386">
    <w:name w:val="样式 表格内容 + (符号) 宋体 Char"/>
    <w:link w:val="387"/>
    <w:qFormat/>
    <w:locked/>
    <w:uiPriority w:val="99"/>
    <w:rPr>
      <w:sz w:val="21"/>
    </w:rPr>
  </w:style>
  <w:style w:type="paragraph" w:customStyle="1" w:styleId="387">
    <w:name w:val="样式 表格内容 + (符号) 宋体"/>
    <w:basedOn w:val="320"/>
    <w:link w:val="386"/>
    <w:qFormat/>
    <w:uiPriority w:val="99"/>
  </w:style>
  <w:style w:type="character" w:customStyle="1" w:styleId="388">
    <w:name w:val="报告书正文 Char"/>
    <w:qFormat/>
    <w:uiPriority w:val="99"/>
    <w:rPr>
      <w:rFonts w:ascii="宋体" w:hAnsi="宋体" w:eastAsia="宋体"/>
      <w:kern w:val="2"/>
      <w:sz w:val="24"/>
      <w:lang w:val="en-US" w:eastAsia="zh-CN"/>
    </w:rPr>
  </w:style>
  <w:style w:type="character" w:customStyle="1" w:styleId="389">
    <w:name w:val="甲乙酮正文 Char Char"/>
    <w:link w:val="390"/>
    <w:qFormat/>
    <w:locked/>
    <w:uiPriority w:val="99"/>
    <w:rPr>
      <w:color w:val="000000"/>
      <w:sz w:val="24"/>
    </w:rPr>
  </w:style>
  <w:style w:type="paragraph" w:customStyle="1" w:styleId="390">
    <w:name w:val="甲乙酮正文"/>
    <w:basedOn w:val="83"/>
    <w:link w:val="389"/>
    <w:qFormat/>
    <w:uiPriority w:val="99"/>
    <w:pPr>
      <w:spacing w:after="0" w:line="360" w:lineRule="auto"/>
      <w:ind w:firstLine="200" w:firstLineChars="200"/>
      <w:jc w:val="left"/>
    </w:pPr>
    <w:rPr>
      <w:color w:val="000000"/>
      <w:kern w:val="0"/>
      <w:sz w:val="24"/>
      <w:szCs w:val="20"/>
    </w:rPr>
  </w:style>
  <w:style w:type="character" w:customStyle="1" w:styleId="391">
    <w:name w:val="正文文字 Char Char"/>
    <w:qFormat/>
    <w:uiPriority w:val="99"/>
    <w:rPr>
      <w:rFonts w:ascii="宋体" w:hAnsi="宋体" w:eastAsia="宋体"/>
      <w:kern w:val="2"/>
      <w:sz w:val="24"/>
      <w:lang w:val="en-US" w:eastAsia="zh-CN"/>
    </w:rPr>
  </w:style>
  <w:style w:type="character" w:customStyle="1" w:styleId="392">
    <w:name w:val="headline-content2"/>
    <w:qFormat/>
    <w:uiPriority w:val="99"/>
  </w:style>
  <w:style w:type="character" w:customStyle="1" w:styleId="393">
    <w:name w:val="grame"/>
    <w:qFormat/>
    <w:uiPriority w:val="99"/>
  </w:style>
  <w:style w:type="character" w:customStyle="1" w:styleId="394">
    <w:name w:val="报告 Char"/>
    <w:link w:val="395"/>
    <w:qFormat/>
    <w:locked/>
    <w:uiPriority w:val="99"/>
    <w:rPr>
      <w:sz w:val="24"/>
    </w:rPr>
  </w:style>
  <w:style w:type="paragraph" w:customStyle="1" w:styleId="395">
    <w:name w:val="报告"/>
    <w:basedOn w:val="1"/>
    <w:link w:val="394"/>
    <w:qFormat/>
    <w:uiPriority w:val="99"/>
    <w:pPr>
      <w:adjustRightInd w:val="0"/>
      <w:spacing w:line="360" w:lineRule="auto"/>
      <w:ind w:firstLine="505"/>
      <w:textAlignment w:val="baseline"/>
    </w:pPr>
    <w:rPr>
      <w:kern w:val="0"/>
      <w:sz w:val="24"/>
      <w:szCs w:val="20"/>
    </w:rPr>
  </w:style>
  <w:style w:type="character" w:customStyle="1" w:styleId="396">
    <w:name w:val="dash6b63-6587--char"/>
    <w:qFormat/>
    <w:uiPriority w:val="99"/>
    <w:rPr>
      <w:rFonts w:ascii="宋体" w:hAnsi="宋体" w:eastAsia="宋体"/>
      <w:kern w:val="2"/>
      <w:sz w:val="24"/>
      <w:lang w:val="en-US" w:eastAsia="zh-CN"/>
    </w:rPr>
  </w:style>
  <w:style w:type="character" w:customStyle="1" w:styleId="397">
    <w:name w:val="dz1"/>
    <w:qFormat/>
    <w:uiPriority w:val="99"/>
    <w:rPr>
      <w:rFonts w:ascii="??" w:hAnsi="??"/>
      <w:sz w:val="30"/>
    </w:rPr>
  </w:style>
  <w:style w:type="character" w:customStyle="1" w:styleId="398">
    <w:name w:val="seecix"/>
    <w:qFormat/>
    <w:uiPriority w:val="99"/>
  </w:style>
  <w:style w:type="character" w:customStyle="1" w:styleId="399">
    <w:name w:val="表头王 Char"/>
    <w:link w:val="400"/>
    <w:semiHidden/>
    <w:qFormat/>
    <w:locked/>
    <w:uiPriority w:val="99"/>
    <w:rPr>
      <w:rFonts w:ascii="宋体" w:eastAsia="宋体"/>
      <w:b/>
      <w:color w:val="000000"/>
      <w:sz w:val="24"/>
      <w:lang w:val="zh-CN"/>
    </w:rPr>
  </w:style>
  <w:style w:type="paragraph" w:customStyle="1" w:styleId="400">
    <w:name w:val="表头王"/>
    <w:basedOn w:val="1"/>
    <w:link w:val="399"/>
    <w:semiHidden/>
    <w:qFormat/>
    <w:uiPriority w:val="99"/>
    <w:pPr>
      <w:adjustRightInd w:val="0"/>
      <w:snapToGrid w:val="0"/>
      <w:spacing w:line="360" w:lineRule="auto"/>
      <w:jc w:val="center"/>
    </w:pPr>
    <w:rPr>
      <w:rFonts w:ascii="宋体"/>
      <w:b/>
      <w:color w:val="000000"/>
      <w:kern w:val="0"/>
      <w:sz w:val="24"/>
      <w:szCs w:val="20"/>
      <w:lang w:val="zh-CN"/>
    </w:rPr>
  </w:style>
  <w:style w:type="character" w:customStyle="1" w:styleId="401">
    <w:name w:val="s8h0t"/>
    <w:qFormat/>
    <w:uiPriority w:val="99"/>
  </w:style>
  <w:style w:type="character" w:customStyle="1" w:styleId="402">
    <w:name w:val="样式1 Char"/>
    <w:qFormat/>
    <w:uiPriority w:val="99"/>
    <w:rPr>
      <w:rFonts w:ascii="宋体" w:hAnsi="宋体" w:eastAsia="宋体"/>
      <w:b/>
      <w:kern w:val="2"/>
      <w:sz w:val="24"/>
      <w:lang w:val="en-US" w:eastAsia="zh-CN"/>
    </w:rPr>
  </w:style>
  <w:style w:type="character" w:styleId="403">
    <w:name w:val="Placeholder Text"/>
    <w:basedOn w:val="91"/>
    <w:qFormat/>
    <w:uiPriority w:val="99"/>
    <w:rPr>
      <w:rFonts w:cs="Times New Roman"/>
      <w:color w:val="808080"/>
    </w:rPr>
  </w:style>
  <w:style w:type="character" w:customStyle="1" w:styleId="404">
    <w:name w:val="正文文本 Char Char"/>
    <w:qFormat/>
    <w:uiPriority w:val="99"/>
    <w:rPr>
      <w:rFonts w:eastAsia="宋体"/>
      <w:kern w:val="2"/>
      <w:sz w:val="24"/>
      <w:lang w:val="en-US" w:eastAsia="zh-CN"/>
    </w:rPr>
  </w:style>
  <w:style w:type="character" w:customStyle="1" w:styleId="405">
    <w:name w:val="Char Char19"/>
    <w:qFormat/>
    <w:uiPriority w:val="99"/>
    <w:rPr>
      <w:rFonts w:eastAsia="仿宋_GB2312"/>
      <w:sz w:val="18"/>
      <w:lang w:val="en-US" w:eastAsia="zh-CN"/>
    </w:rPr>
  </w:style>
  <w:style w:type="character" w:customStyle="1" w:styleId="406">
    <w:name w:val="尾注文本 字符1"/>
    <w:qFormat/>
    <w:uiPriority w:val="99"/>
    <w:rPr>
      <w:kern w:val="2"/>
      <w:sz w:val="24"/>
    </w:rPr>
  </w:style>
  <w:style w:type="character" w:customStyle="1" w:styleId="407">
    <w:name w:val="样式 正文 首行缩进:  2 字符 + (中文) 楷体_GB2312 Char"/>
    <w:link w:val="408"/>
    <w:semiHidden/>
    <w:qFormat/>
    <w:locked/>
    <w:uiPriority w:val="99"/>
    <w:rPr>
      <w:rFonts w:eastAsia="楷体_GB2312"/>
      <w:kern w:val="2"/>
      <w:sz w:val="24"/>
    </w:rPr>
  </w:style>
  <w:style w:type="paragraph" w:customStyle="1" w:styleId="408">
    <w:name w:val="样式 正文 首行缩进:  2 字符 + (中文) 楷体_GB2312"/>
    <w:basedOn w:val="368"/>
    <w:link w:val="407"/>
    <w:semiHidden/>
    <w:qFormat/>
    <w:uiPriority w:val="99"/>
    <w:pPr>
      <w:adjustRightInd w:val="0"/>
      <w:ind w:firstLine="200"/>
      <w:jc w:val="both"/>
    </w:pPr>
    <w:rPr>
      <w:rFonts w:eastAsia="楷体_GB2312"/>
    </w:rPr>
  </w:style>
  <w:style w:type="character" w:customStyle="1" w:styleId="409">
    <w:name w:val="样式 小四 行距: 1.5 倍行距 Char Char"/>
    <w:link w:val="410"/>
    <w:qFormat/>
    <w:locked/>
    <w:uiPriority w:val="99"/>
    <w:rPr>
      <w:sz w:val="24"/>
    </w:rPr>
  </w:style>
  <w:style w:type="paragraph" w:customStyle="1" w:styleId="410">
    <w:name w:val="样式 小四 行距: 1.5 倍行距"/>
    <w:basedOn w:val="1"/>
    <w:link w:val="409"/>
    <w:qFormat/>
    <w:uiPriority w:val="99"/>
    <w:pPr>
      <w:spacing w:line="360" w:lineRule="auto"/>
      <w:ind w:firstLine="480" w:firstLineChars="200"/>
    </w:pPr>
    <w:rPr>
      <w:kern w:val="0"/>
      <w:sz w:val="24"/>
      <w:szCs w:val="20"/>
    </w:rPr>
  </w:style>
  <w:style w:type="character" w:customStyle="1" w:styleId="411">
    <w:name w:val="正文(首行缩进) Char Char"/>
    <w:link w:val="412"/>
    <w:qFormat/>
    <w:locked/>
    <w:uiPriority w:val="99"/>
    <w:rPr>
      <w:rFonts w:ascii="宋体" w:eastAsia="宋体"/>
      <w:color w:val="000000"/>
      <w:kern w:val="2"/>
      <w:sz w:val="24"/>
    </w:rPr>
  </w:style>
  <w:style w:type="paragraph" w:customStyle="1" w:styleId="412">
    <w:name w:val="正文(首行缩进)"/>
    <w:basedOn w:val="1"/>
    <w:link w:val="411"/>
    <w:qFormat/>
    <w:uiPriority w:val="99"/>
    <w:pPr>
      <w:spacing w:line="360" w:lineRule="auto"/>
      <w:ind w:firstLine="540" w:firstLineChars="225"/>
    </w:pPr>
    <w:rPr>
      <w:rFonts w:ascii="宋体"/>
      <w:color w:val="000000"/>
      <w:sz w:val="24"/>
      <w:szCs w:val="20"/>
    </w:rPr>
  </w:style>
  <w:style w:type="character" w:customStyle="1" w:styleId="413">
    <w:name w:val="表格文字 Char Char"/>
    <w:link w:val="414"/>
    <w:qFormat/>
    <w:locked/>
    <w:uiPriority w:val="99"/>
    <w:rPr>
      <w:rFonts w:ascii="仿宋_GB2312" w:hAnsi="Arial Black" w:eastAsia="仿宋_GB2312"/>
      <w:kern w:val="44"/>
      <w:sz w:val="24"/>
    </w:rPr>
  </w:style>
  <w:style w:type="paragraph" w:customStyle="1" w:styleId="414">
    <w:name w:val="表格文字"/>
    <w:basedOn w:val="35"/>
    <w:link w:val="413"/>
    <w:qFormat/>
    <w:uiPriority w:val="99"/>
    <w:pPr>
      <w:jc w:val="center"/>
    </w:pPr>
    <w:rPr>
      <w:rFonts w:ascii="仿宋_GB2312" w:hAnsi="Arial Black" w:eastAsia="仿宋_GB2312"/>
      <w:kern w:val="44"/>
      <w:sz w:val="24"/>
      <w:szCs w:val="20"/>
    </w:rPr>
  </w:style>
  <w:style w:type="character" w:customStyle="1" w:styleId="415">
    <w:name w:val="标题 Char Char"/>
    <w:qFormat/>
    <w:uiPriority w:val="99"/>
    <w:rPr>
      <w:rFonts w:ascii="Arial" w:hAnsi="Arial" w:eastAsia="宋体"/>
      <w:b/>
      <w:sz w:val="32"/>
      <w:lang w:val="en-US" w:eastAsia="zh-CN"/>
    </w:rPr>
  </w:style>
  <w:style w:type="character" w:customStyle="1" w:styleId="416">
    <w:name w:val="Char Char4"/>
    <w:qFormat/>
    <w:uiPriority w:val="99"/>
    <w:rPr>
      <w:rFonts w:ascii="宋体" w:hAnsi="宋体" w:eastAsia="宋体"/>
      <w:kern w:val="2"/>
      <w:sz w:val="24"/>
      <w:lang w:val="en-US" w:eastAsia="zh-CN"/>
    </w:rPr>
  </w:style>
  <w:style w:type="character" w:customStyle="1" w:styleId="417">
    <w:name w:val="样式35 Char Char"/>
    <w:link w:val="418"/>
    <w:qFormat/>
    <w:locked/>
    <w:uiPriority w:val="99"/>
    <w:rPr>
      <w:color w:val="000000"/>
      <w:sz w:val="28"/>
    </w:rPr>
  </w:style>
  <w:style w:type="paragraph" w:customStyle="1" w:styleId="418">
    <w:name w:val="样式35"/>
    <w:basedOn w:val="1"/>
    <w:link w:val="417"/>
    <w:qFormat/>
    <w:uiPriority w:val="99"/>
    <w:pPr>
      <w:snapToGrid w:val="0"/>
      <w:spacing w:line="360" w:lineRule="auto"/>
      <w:ind w:firstLine="560" w:firstLineChars="200"/>
    </w:pPr>
    <w:rPr>
      <w:color w:val="000000"/>
      <w:kern w:val="0"/>
      <w:sz w:val="28"/>
      <w:szCs w:val="20"/>
    </w:rPr>
  </w:style>
  <w:style w:type="character" w:customStyle="1" w:styleId="419">
    <w:name w:val="bt21"/>
    <w:qFormat/>
    <w:uiPriority w:val="99"/>
    <w:rPr>
      <w:rFonts w:ascii="黑体" w:eastAsia="黑体"/>
      <w:sz w:val="24"/>
    </w:rPr>
  </w:style>
  <w:style w:type="character" w:customStyle="1" w:styleId="420">
    <w:name w:val="表标题 Char"/>
    <w:link w:val="421"/>
    <w:qFormat/>
    <w:locked/>
    <w:uiPriority w:val="99"/>
    <w:rPr>
      <w:b/>
      <w:kern w:val="2"/>
      <w:sz w:val="18"/>
    </w:rPr>
  </w:style>
  <w:style w:type="paragraph" w:customStyle="1" w:styleId="421">
    <w:name w:val="表标题"/>
    <w:basedOn w:val="83"/>
    <w:link w:val="420"/>
    <w:qFormat/>
    <w:uiPriority w:val="99"/>
    <w:pPr>
      <w:adjustRightInd w:val="0"/>
      <w:snapToGrid w:val="0"/>
      <w:spacing w:before="60" w:after="60" w:line="500" w:lineRule="exact"/>
      <w:ind w:firstLine="0" w:firstLineChars="0"/>
      <w:jc w:val="center"/>
    </w:pPr>
    <w:rPr>
      <w:b/>
      <w:sz w:val="18"/>
      <w:szCs w:val="20"/>
    </w:rPr>
  </w:style>
  <w:style w:type="character" w:customStyle="1" w:styleId="422">
    <w:name w:val="样式 标题 3H31.1.1标题 3条标题1.1.1h3level_3PIM 3Level 3 HeadHead... Char Char"/>
    <w:link w:val="423"/>
    <w:qFormat/>
    <w:locked/>
    <w:uiPriority w:val="99"/>
    <w:rPr>
      <w:rFonts w:ascii="黑体" w:hAnsi="黑体" w:eastAsia="黑体"/>
      <w:sz w:val="32"/>
    </w:rPr>
  </w:style>
  <w:style w:type="paragraph" w:customStyle="1" w:styleId="423">
    <w:name w:val="样式 标题 3H31.1.1标题 3条标题1.1.1h3level_3PIM 3Level 3 HeadHead..."/>
    <w:basedOn w:val="9"/>
    <w:link w:val="422"/>
    <w:qFormat/>
    <w:uiPriority w:val="99"/>
    <w:pPr>
      <w:tabs>
        <w:tab w:val="left" w:pos="1260"/>
      </w:tabs>
      <w:spacing w:line="360" w:lineRule="auto"/>
      <w:ind w:left="1260" w:hanging="420"/>
    </w:pPr>
    <w:rPr>
      <w:rFonts w:ascii="黑体" w:hAnsi="黑体" w:eastAsia="黑体"/>
      <w:b w:val="0"/>
      <w:bCs w:val="0"/>
      <w:kern w:val="0"/>
      <w:szCs w:val="20"/>
    </w:rPr>
  </w:style>
  <w:style w:type="character" w:customStyle="1" w:styleId="424">
    <w:name w:val="sovnn"/>
    <w:qFormat/>
    <w:uiPriority w:val="99"/>
  </w:style>
  <w:style w:type="character" w:customStyle="1" w:styleId="425">
    <w:name w:val="si16"/>
    <w:qFormat/>
    <w:uiPriority w:val="99"/>
  </w:style>
  <w:style w:type="character" w:customStyle="1" w:styleId="426">
    <w:name w:val="样式26 Char Char"/>
    <w:link w:val="427"/>
    <w:qFormat/>
    <w:locked/>
    <w:uiPriority w:val="99"/>
    <w:rPr>
      <w:rFonts w:ascii="宋体" w:eastAsia="宋体"/>
      <w:color w:val="000000"/>
      <w:sz w:val="24"/>
    </w:rPr>
  </w:style>
  <w:style w:type="paragraph" w:customStyle="1" w:styleId="427">
    <w:name w:val="样式26"/>
    <w:basedOn w:val="1"/>
    <w:link w:val="426"/>
    <w:qFormat/>
    <w:uiPriority w:val="99"/>
    <w:pPr>
      <w:spacing w:line="520" w:lineRule="exact"/>
      <w:ind w:firstLine="560" w:firstLineChars="200"/>
      <w:jc w:val="left"/>
    </w:pPr>
    <w:rPr>
      <w:rFonts w:ascii="宋体"/>
      <w:color w:val="000000"/>
      <w:kern w:val="0"/>
      <w:sz w:val="24"/>
      <w:szCs w:val="20"/>
    </w:rPr>
  </w:style>
  <w:style w:type="character" w:customStyle="1" w:styleId="428">
    <w:name w:val="c"/>
    <w:qFormat/>
    <w:uiPriority w:val="99"/>
    <w:rPr>
      <w:rFonts w:ascii="宋体" w:hAnsi="宋体" w:eastAsia="宋体"/>
      <w:kern w:val="2"/>
      <w:sz w:val="24"/>
      <w:lang w:val="en-US" w:eastAsia="zh-CN"/>
    </w:rPr>
  </w:style>
  <w:style w:type="character" w:customStyle="1" w:styleId="429">
    <w:name w:val="条标题1.1.1 Char1"/>
    <w:qFormat/>
    <w:uiPriority w:val="99"/>
    <w:rPr>
      <w:b/>
      <w:sz w:val="32"/>
    </w:rPr>
  </w:style>
  <w:style w:type="character" w:customStyle="1" w:styleId="430">
    <w:name w:val="正文四号ss Char Char"/>
    <w:link w:val="431"/>
    <w:qFormat/>
    <w:locked/>
    <w:uiPriority w:val="99"/>
    <w:rPr>
      <w:rFonts w:ascii="宋体" w:eastAsia="宋体"/>
      <w:sz w:val="28"/>
    </w:rPr>
  </w:style>
  <w:style w:type="paragraph" w:customStyle="1" w:styleId="431">
    <w:name w:val="正文四号ss"/>
    <w:basedOn w:val="1"/>
    <w:next w:val="1"/>
    <w:link w:val="430"/>
    <w:qFormat/>
    <w:uiPriority w:val="99"/>
    <w:pPr>
      <w:spacing w:line="520" w:lineRule="exact"/>
      <w:ind w:firstLine="200" w:firstLineChars="200"/>
    </w:pPr>
    <w:rPr>
      <w:rFonts w:ascii="宋体"/>
      <w:kern w:val="0"/>
      <w:sz w:val="28"/>
      <w:szCs w:val="20"/>
    </w:rPr>
  </w:style>
  <w:style w:type="character" w:customStyle="1" w:styleId="432">
    <w:name w:val="scu4wkd"/>
    <w:qFormat/>
    <w:uiPriority w:val="99"/>
  </w:style>
  <w:style w:type="character" w:customStyle="1" w:styleId="433">
    <w:name w:val="申兴正文 Char Char"/>
    <w:link w:val="434"/>
    <w:qFormat/>
    <w:locked/>
    <w:uiPriority w:val="99"/>
    <w:rPr>
      <w:sz w:val="24"/>
    </w:rPr>
  </w:style>
  <w:style w:type="paragraph" w:customStyle="1" w:styleId="434">
    <w:name w:val="申兴正文"/>
    <w:basedOn w:val="1"/>
    <w:link w:val="433"/>
    <w:qFormat/>
    <w:uiPriority w:val="99"/>
    <w:pPr>
      <w:spacing w:line="360" w:lineRule="auto"/>
      <w:ind w:firstLine="200" w:firstLineChars="200"/>
    </w:pPr>
    <w:rPr>
      <w:kern w:val="0"/>
      <w:sz w:val="24"/>
      <w:szCs w:val="20"/>
    </w:rPr>
  </w:style>
  <w:style w:type="character" w:customStyle="1" w:styleId="435">
    <w:name w:val="标题 7表内5号 Char1"/>
    <w:qFormat/>
    <w:uiPriority w:val="99"/>
    <w:rPr>
      <w:rFonts w:eastAsia="宋体"/>
      <w:b/>
      <w:sz w:val="24"/>
    </w:rPr>
  </w:style>
  <w:style w:type="character" w:customStyle="1" w:styleId="436">
    <w:name w:val="satajq8"/>
    <w:qFormat/>
    <w:uiPriority w:val="99"/>
  </w:style>
  <w:style w:type="character" w:customStyle="1" w:styleId="437">
    <w:name w:val="样式 标题 4 + 行距: 1.5 倍行距 Char"/>
    <w:link w:val="438"/>
    <w:qFormat/>
    <w:locked/>
    <w:uiPriority w:val="99"/>
    <w:rPr>
      <w:rFonts w:ascii="Cambria" w:hAnsi="Cambria" w:eastAsia="黑体"/>
      <w:b/>
      <w:kern w:val="2"/>
      <w:sz w:val="28"/>
    </w:rPr>
  </w:style>
  <w:style w:type="paragraph" w:customStyle="1" w:styleId="438">
    <w:name w:val="样式 标题 4 + 行距: 1.5 倍行距"/>
    <w:basedOn w:val="10"/>
    <w:link w:val="437"/>
    <w:qFormat/>
    <w:uiPriority w:val="99"/>
    <w:pPr>
      <w:snapToGrid w:val="0"/>
      <w:spacing w:beforeLines="50" w:after="0" w:line="360" w:lineRule="auto"/>
      <w:ind w:left="2884" w:hanging="2884"/>
      <w:jc w:val="left"/>
    </w:pPr>
    <w:rPr>
      <w:rFonts w:eastAsia="黑体"/>
      <w:bCs w:val="0"/>
      <w:szCs w:val="20"/>
    </w:rPr>
  </w:style>
  <w:style w:type="character" w:customStyle="1" w:styleId="439">
    <w:name w:val="正文1 Char Char"/>
    <w:qFormat/>
    <w:uiPriority w:val="99"/>
    <w:rPr>
      <w:rFonts w:ascii="宋体" w:eastAsia="宋体"/>
      <w:kern w:val="21"/>
      <w:position w:val="2"/>
      <w:sz w:val="24"/>
      <w:lang w:val="en-US" w:eastAsia="zh-CN"/>
    </w:rPr>
  </w:style>
  <w:style w:type="character" w:customStyle="1" w:styleId="440">
    <w:name w:val="正文缩进 Char1"/>
    <w:qFormat/>
    <w:uiPriority w:val="99"/>
    <w:rPr>
      <w:kern w:val="2"/>
      <w:sz w:val="24"/>
      <w:lang w:val="zh-CN" w:eastAsia="zh-CN"/>
    </w:rPr>
  </w:style>
  <w:style w:type="character" w:customStyle="1" w:styleId="441">
    <w:name w:val="正文01 Char Char"/>
    <w:link w:val="442"/>
    <w:qFormat/>
    <w:locked/>
    <w:uiPriority w:val="99"/>
    <w:rPr>
      <w:rFonts w:ascii="Arial" w:hAnsi="Arial"/>
      <w:sz w:val="24"/>
    </w:rPr>
  </w:style>
  <w:style w:type="paragraph" w:customStyle="1" w:styleId="442">
    <w:name w:val="正文01"/>
    <w:basedOn w:val="1"/>
    <w:link w:val="441"/>
    <w:qFormat/>
    <w:uiPriority w:val="99"/>
    <w:pPr>
      <w:spacing w:before="60" w:line="460" w:lineRule="exact"/>
      <w:ind w:firstLine="200" w:firstLineChars="200"/>
    </w:pPr>
    <w:rPr>
      <w:rFonts w:ascii="Arial" w:hAnsi="Arial"/>
      <w:kern w:val="0"/>
      <w:sz w:val="24"/>
      <w:szCs w:val="20"/>
    </w:rPr>
  </w:style>
  <w:style w:type="character" w:customStyle="1" w:styleId="443">
    <w:name w:val="表格使用文字 Char"/>
    <w:link w:val="199"/>
    <w:qFormat/>
    <w:locked/>
    <w:uiPriority w:val="99"/>
    <w:rPr>
      <w:color w:val="000000"/>
      <w:kern w:val="2"/>
      <w:sz w:val="21"/>
    </w:rPr>
  </w:style>
  <w:style w:type="character" w:customStyle="1" w:styleId="444">
    <w:name w:val="正文 Char Char"/>
    <w:qFormat/>
    <w:uiPriority w:val="99"/>
    <w:rPr>
      <w:rFonts w:ascii="仿宋_GB2312" w:hAnsi="宋体" w:eastAsia="仿宋_GB2312"/>
      <w:color w:val="000000"/>
      <w:kern w:val="2"/>
      <w:sz w:val="24"/>
      <w:lang w:val="en-US" w:eastAsia="zh-CN"/>
    </w:rPr>
  </w:style>
  <w:style w:type="character" w:customStyle="1" w:styleId="445">
    <w:name w:val="甲乙酮正文 Char Char Char"/>
    <w:qFormat/>
    <w:uiPriority w:val="99"/>
    <w:rPr>
      <w:rFonts w:ascii="Times New Roman" w:hAnsi="Times New Roman" w:eastAsia="宋体"/>
      <w:color w:val="000000"/>
      <w:sz w:val="24"/>
    </w:rPr>
  </w:style>
  <w:style w:type="character" w:customStyle="1" w:styleId="446">
    <w:name w:val="表格内容 Char Char Char"/>
    <w:qFormat/>
    <w:uiPriority w:val="99"/>
    <w:rPr>
      <w:rFonts w:ascii="Arial" w:hAnsi="Arial" w:eastAsia="仿宋_GB2312"/>
      <w:sz w:val="24"/>
      <w:lang w:val="en-US" w:eastAsia="zh-CN"/>
    </w:rPr>
  </w:style>
  <w:style w:type="character" w:customStyle="1" w:styleId="447">
    <w:name w:val="表格内文字 Char Char Char"/>
    <w:qFormat/>
    <w:uiPriority w:val="99"/>
    <w:rPr>
      <w:rFonts w:ascii="仿宋_GB2312" w:eastAsia="仿宋_GB2312"/>
      <w:kern w:val="2"/>
      <w:sz w:val="24"/>
      <w:lang w:val="en-US" w:eastAsia="zh-CN"/>
    </w:rPr>
  </w:style>
  <w:style w:type="character" w:customStyle="1" w:styleId="448">
    <w:name w:val="part"/>
    <w:qFormat/>
    <w:uiPriority w:val="99"/>
    <w:rPr>
      <w:rFonts w:ascii="宋体" w:hAnsi="宋体" w:eastAsia="宋体"/>
      <w:kern w:val="2"/>
      <w:sz w:val="24"/>
      <w:lang w:val="en-US" w:eastAsia="zh-CN"/>
    </w:rPr>
  </w:style>
  <w:style w:type="character" w:customStyle="1" w:styleId="449">
    <w:name w:val="样式2 Char Char"/>
    <w:qFormat/>
    <w:uiPriority w:val="99"/>
    <w:rPr>
      <w:rFonts w:eastAsia="Times New Roman"/>
      <w:kern w:val="2"/>
      <w:sz w:val="24"/>
      <w:lang w:val="en-US" w:eastAsia="zh-CN"/>
    </w:rPr>
  </w:style>
  <w:style w:type="character" w:customStyle="1" w:styleId="450">
    <w:name w:val="td21"/>
    <w:qFormat/>
    <w:uiPriority w:val="99"/>
    <w:rPr>
      <w:sz w:val="21"/>
      <w:u w:val="none"/>
    </w:rPr>
  </w:style>
  <w:style w:type="character" w:customStyle="1" w:styleId="451">
    <w:name w:val="highlight1"/>
    <w:qFormat/>
    <w:uiPriority w:val="99"/>
    <w:rPr>
      <w:sz w:val="21"/>
    </w:rPr>
  </w:style>
  <w:style w:type="character" w:customStyle="1" w:styleId="452">
    <w:name w:val="宋体4 Char Char"/>
    <w:link w:val="453"/>
    <w:qFormat/>
    <w:locked/>
    <w:uiPriority w:val="99"/>
    <w:rPr>
      <w:sz w:val="48"/>
    </w:rPr>
  </w:style>
  <w:style w:type="paragraph" w:customStyle="1" w:styleId="453">
    <w:name w:val="宋体4"/>
    <w:basedOn w:val="1"/>
    <w:link w:val="452"/>
    <w:qFormat/>
    <w:uiPriority w:val="99"/>
    <w:pPr>
      <w:spacing w:line="360" w:lineRule="auto"/>
      <w:ind w:firstLine="200" w:firstLineChars="200"/>
    </w:pPr>
    <w:rPr>
      <w:kern w:val="0"/>
      <w:sz w:val="48"/>
      <w:szCs w:val="20"/>
    </w:rPr>
  </w:style>
  <w:style w:type="character" w:customStyle="1" w:styleId="454">
    <w:name w:val="indetail1"/>
    <w:qFormat/>
    <w:uiPriority w:val="99"/>
    <w:rPr>
      <w:sz w:val="18"/>
      <w:bdr w:val="single" w:color="E2E2E2" w:sz="6" w:space="0"/>
    </w:rPr>
  </w:style>
  <w:style w:type="character" w:customStyle="1" w:styleId="455">
    <w:name w:val="专用字体 Char Char"/>
    <w:link w:val="456"/>
    <w:qFormat/>
    <w:locked/>
    <w:uiPriority w:val="99"/>
    <w:rPr>
      <w:sz w:val="24"/>
    </w:rPr>
  </w:style>
  <w:style w:type="paragraph" w:customStyle="1" w:styleId="456">
    <w:name w:val="专用字体"/>
    <w:basedOn w:val="1"/>
    <w:link w:val="455"/>
    <w:qFormat/>
    <w:uiPriority w:val="99"/>
    <w:pPr>
      <w:spacing w:line="360" w:lineRule="auto"/>
      <w:ind w:firstLine="200" w:firstLineChars="200"/>
    </w:pPr>
    <w:rPr>
      <w:kern w:val="0"/>
      <w:sz w:val="24"/>
      <w:szCs w:val="20"/>
    </w:rPr>
  </w:style>
  <w:style w:type="character" w:customStyle="1" w:styleId="457">
    <w:name w:val="甲乙酮标题3 Char Char"/>
    <w:link w:val="458"/>
    <w:qFormat/>
    <w:locked/>
    <w:uiPriority w:val="99"/>
    <w:rPr>
      <w:b/>
      <w:sz w:val="32"/>
    </w:rPr>
  </w:style>
  <w:style w:type="paragraph" w:customStyle="1" w:styleId="458">
    <w:name w:val="甲乙酮标题3"/>
    <w:basedOn w:val="9"/>
    <w:link w:val="457"/>
    <w:qFormat/>
    <w:uiPriority w:val="99"/>
    <w:pPr>
      <w:tabs>
        <w:tab w:val="left" w:pos="1260"/>
      </w:tabs>
      <w:spacing w:before="100" w:after="100" w:line="360" w:lineRule="auto"/>
      <w:ind w:left="1260" w:hanging="420"/>
    </w:pPr>
    <w:rPr>
      <w:bCs w:val="0"/>
      <w:kern w:val="0"/>
      <w:szCs w:val="20"/>
    </w:rPr>
  </w:style>
  <w:style w:type="character" w:customStyle="1" w:styleId="459">
    <w:name w:val="Char Char Char1"/>
    <w:qFormat/>
    <w:uiPriority w:val="99"/>
    <w:rPr>
      <w:rFonts w:ascii="宋体" w:hAnsi="Courier New" w:eastAsia="宋体"/>
      <w:kern w:val="2"/>
      <w:sz w:val="21"/>
      <w:lang w:val="en-US" w:eastAsia="zh-CN"/>
    </w:rPr>
  </w:style>
  <w:style w:type="character" w:customStyle="1" w:styleId="460">
    <w:name w:val="表格填充1 Char Char"/>
    <w:qFormat/>
    <w:uiPriority w:val="99"/>
    <w:rPr>
      <w:rFonts w:eastAsia="宋体"/>
      <w:sz w:val="18"/>
    </w:rPr>
  </w:style>
  <w:style w:type="character" w:customStyle="1" w:styleId="461">
    <w:name w:val="表格文字1 Char Char"/>
    <w:link w:val="462"/>
    <w:qFormat/>
    <w:locked/>
    <w:uiPriority w:val="99"/>
    <w:rPr>
      <w:color w:val="000000"/>
      <w:sz w:val="21"/>
    </w:rPr>
  </w:style>
  <w:style w:type="paragraph" w:customStyle="1" w:styleId="462">
    <w:name w:val="表格文字1"/>
    <w:basedOn w:val="176"/>
    <w:link w:val="461"/>
    <w:qFormat/>
    <w:uiPriority w:val="99"/>
    <w:rPr>
      <w:rFonts w:eastAsia="宋体"/>
      <w:color w:val="000000"/>
      <w:kern w:val="0"/>
      <w:sz w:val="21"/>
    </w:rPr>
  </w:style>
  <w:style w:type="character" w:customStyle="1" w:styleId="463">
    <w:name w:val="标题1.1.1.1.1.1 Char1"/>
    <w:qFormat/>
    <w:uiPriority w:val="99"/>
    <w:rPr>
      <w:rFonts w:ascii="Arial" w:hAnsi="Arial" w:eastAsia="黑体"/>
      <w:b/>
      <w:sz w:val="24"/>
    </w:rPr>
  </w:style>
  <w:style w:type="character" w:customStyle="1" w:styleId="464">
    <w:name w:val="s1"/>
    <w:qFormat/>
    <w:uiPriority w:val="99"/>
    <w:rPr>
      <w:sz w:val="18"/>
    </w:rPr>
  </w:style>
  <w:style w:type="character" w:customStyle="1" w:styleId="465">
    <w:name w:val="正文5号 Char Char1"/>
    <w:qFormat/>
    <w:uiPriority w:val="99"/>
    <w:rPr>
      <w:sz w:val="24"/>
    </w:rPr>
  </w:style>
  <w:style w:type="character" w:customStyle="1" w:styleId="466">
    <w:name w:val="what"/>
    <w:qFormat/>
    <w:uiPriority w:val="99"/>
    <w:rPr>
      <w:rFonts w:eastAsia="宋体"/>
      <w:kern w:val="2"/>
      <w:sz w:val="24"/>
      <w:lang w:val="en-US" w:eastAsia="zh-CN"/>
    </w:rPr>
  </w:style>
  <w:style w:type="character" w:customStyle="1" w:styleId="467">
    <w:name w:val="报告正文1 Char Char"/>
    <w:link w:val="468"/>
    <w:qFormat/>
    <w:locked/>
    <w:uiPriority w:val="99"/>
    <w:rPr>
      <w:color w:val="000000"/>
      <w:sz w:val="24"/>
    </w:rPr>
  </w:style>
  <w:style w:type="paragraph" w:customStyle="1" w:styleId="468">
    <w:name w:val="报告正文1"/>
    <w:basedOn w:val="84"/>
    <w:link w:val="467"/>
    <w:qFormat/>
    <w:uiPriority w:val="99"/>
    <w:pPr>
      <w:spacing w:after="0" w:line="360" w:lineRule="auto"/>
      <w:ind w:left="0" w:leftChars="0" w:firstLine="200"/>
    </w:pPr>
    <w:rPr>
      <w:color w:val="000000"/>
      <w:kern w:val="0"/>
      <w:sz w:val="24"/>
      <w:szCs w:val="20"/>
    </w:rPr>
  </w:style>
  <w:style w:type="character" w:customStyle="1" w:styleId="469">
    <w:name w:val="b1 Char2"/>
    <w:qFormat/>
    <w:uiPriority w:val="99"/>
    <w:rPr>
      <w:rFonts w:ascii="Calibri" w:hAnsi="Calibri"/>
      <w:b/>
      <w:kern w:val="44"/>
      <w:sz w:val="44"/>
    </w:rPr>
  </w:style>
  <w:style w:type="character" w:customStyle="1" w:styleId="470">
    <w:name w:val="nine-11"/>
    <w:qFormat/>
    <w:uiPriority w:val="99"/>
    <w:rPr>
      <w:sz w:val="18"/>
    </w:rPr>
  </w:style>
  <w:style w:type="character" w:customStyle="1" w:styleId="471">
    <w:name w:val="sf6tjlp"/>
    <w:qFormat/>
    <w:uiPriority w:val="99"/>
  </w:style>
  <w:style w:type="character" w:customStyle="1" w:styleId="472">
    <w:name w:val="兴武正文 Char Char"/>
    <w:link w:val="473"/>
    <w:qFormat/>
    <w:locked/>
    <w:uiPriority w:val="99"/>
    <w:rPr>
      <w:sz w:val="24"/>
    </w:rPr>
  </w:style>
  <w:style w:type="paragraph" w:customStyle="1" w:styleId="473">
    <w:name w:val="兴武正文"/>
    <w:basedOn w:val="1"/>
    <w:link w:val="472"/>
    <w:qFormat/>
    <w:uiPriority w:val="99"/>
    <w:pPr>
      <w:spacing w:line="480" w:lineRule="exact"/>
      <w:ind w:firstLine="200" w:firstLineChars="200"/>
    </w:pPr>
    <w:rPr>
      <w:kern w:val="0"/>
      <w:sz w:val="24"/>
      <w:szCs w:val="20"/>
    </w:rPr>
  </w:style>
  <w:style w:type="character" w:customStyle="1" w:styleId="474">
    <w:name w:val="a11"/>
    <w:qFormat/>
    <w:uiPriority w:val="99"/>
  </w:style>
  <w:style w:type="character" w:customStyle="1" w:styleId="475">
    <w:name w:val="main-1"/>
    <w:qFormat/>
    <w:uiPriority w:val="99"/>
  </w:style>
  <w:style w:type="character" w:customStyle="1" w:styleId="476">
    <w:name w:val="s4y5"/>
    <w:qFormat/>
    <w:uiPriority w:val="99"/>
  </w:style>
  <w:style w:type="character" w:customStyle="1" w:styleId="477">
    <w:name w:val="lh131"/>
    <w:qFormat/>
    <w:uiPriority w:val="99"/>
  </w:style>
  <w:style w:type="character" w:customStyle="1" w:styleId="478">
    <w:name w:val="Char Char27"/>
    <w:qFormat/>
    <w:uiPriority w:val="99"/>
    <w:rPr>
      <w:kern w:val="2"/>
      <w:sz w:val="21"/>
    </w:rPr>
  </w:style>
  <w:style w:type="character" w:customStyle="1" w:styleId="479">
    <w:name w:val="shekj8m"/>
    <w:qFormat/>
    <w:uiPriority w:val="99"/>
  </w:style>
  <w:style w:type="character" w:customStyle="1" w:styleId="480">
    <w:name w:val="正文样式 Char Char Char Char Char Char Char"/>
    <w:link w:val="481"/>
    <w:qFormat/>
    <w:locked/>
    <w:uiPriority w:val="99"/>
    <w:rPr>
      <w:rFonts w:ascii="宋体" w:eastAsia="宋体"/>
      <w:color w:val="000000"/>
      <w:sz w:val="24"/>
    </w:rPr>
  </w:style>
  <w:style w:type="paragraph" w:customStyle="1" w:styleId="481">
    <w:name w:val="正文样式 Char Char Char Char Char"/>
    <w:basedOn w:val="1"/>
    <w:link w:val="480"/>
    <w:qFormat/>
    <w:uiPriority w:val="99"/>
    <w:pPr>
      <w:spacing w:line="360" w:lineRule="auto"/>
      <w:ind w:firstLine="480" w:firstLineChars="200"/>
    </w:pPr>
    <w:rPr>
      <w:rFonts w:ascii="宋体"/>
      <w:color w:val="000000"/>
      <w:kern w:val="0"/>
      <w:sz w:val="24"/>
      <w:szCs w:val="20"/>
    </w:rPr>
  </w:style>
  <w:style w:type="character" w:customStyle="1" w:styleId="482">
    <w:name w:val="样式14 Char Char"/>
    <w:link w:val="483"/>
    <w:qFormat/>
    <w:locked/>
    <w:uiPriority w:val="99"/>
    <w:rPr>
      <w:rFonts w:ascii="仿宋_GB2312" w:hAnsi="宋体" w:eastAsia="仿宋_GB2312"/>
      <w:sz w:val="24"/>
    </w:rPr>
  </w:style>
  <w:style w:type="paragraph" w:customStyle="1" w:styleId="483">
    <w:name w:val="样式14"/>
    <w:basedOn w:val="484"/>
    <w:link w:val="482"/>
    <w:qFormat/>
    <w:uiPriority w:val="99"/>
    <w:pPr>
      <w:adjustRightInd w:val="0"/>
      <w:spacing w:line="240" w:lineRule="auto"/>
      <w:textAlignment w:val="baseline"/>
    </w:pPr>
    <w:rPr>
      <w:rFonts w:ascii="仿宋_GB2312" w:eastAsia="仿宋_GB2312"/>
      <w:kern w:val="0"/>
      <w:sz w:val="24"/>
      <w:szCs w:val="20"/>
    </w:rPr>
  </w:style>
  <w:style w:type="paragraph" w:customStyle="1" w:styleId="484">
    <w:name w:val="图表文字"/>
    <w:basedOn w:val="1"/>
    <w:qFormat/>
    <w:uiPriority w:val="99"/>
    <w:pPr>
      <w:spacing w:line="320" w:lineRule="exact"/>
      <w:jc w:val="center"/>
    </w:pPr>
    <w:rPr>
      <w:rFonts w:ascii="宋体" w:hAnsi="宋体"/>
      <w:szCs w:val="21"/>
    </w:rPr>
  </w:style>
  <w:style w:type="character" w:customStyle="1" w:styleId="485">
    <w:name w:val="s9n1k0c"/>
    <w:qFormat/>
    <w:uiPriority w:val="99"/>
  </w:style>
  <w:style w:type="character" w:customStyle="1" w:styleId="486">
    <w:name w:val="Char Char5"/>
    <w:qFormat/>
    <w:uiPriority w:val="99"/>
    <w:rPr>
      <w:rFonts w:ascii="宋体" w:hAnsi="宋体" w:eastAsia="宋体"/>
      <w:kern w:val="2"/>
      <w:sz w:val="24"/>
      <w:lang w:val="en-US" w:eastAsia="zh-CN"/>
    </w:rPr>
  </w:style>
  <w:style w:type="character" w:customStyle="1" w:styleId="487">
    <w:name w:val="正文2 Char Char"/>
    <w:link w:val="488"/>
    <w:qFormat/>
    <w:locked/>
    <w:uiPriority w:val="99"/>
    <w:rPr>
      <w:sz w:val="44"/>
    </w:rPr>
  </w:style>
  <w:style w:type="paragraph" w:customStyle="1" w:styleId="488">
    <w:name w:val="正文21"/>
    <w:basedOn w:val="1"/>
    <w:link w:val="487"/>
    <w:qFormat/>
    <w:uiPriority w:val="99"/>
    <w:pPr>
      <w:adjustRightInd w:val="0"/>
      <w:spacing w:line="360" w:lineRule="auto"/>
      <w:ind w:firstLine="200" w:firstLineChars="200"/>
    </w:pPr>
    <w:rPr>
      <w:kern w:val="0"/>
      <w:sz w:val="44"/>
      <w:szCs w:val="20"/>
    </w:rPr>
  </w:style>
  <w:style w:type="character" w:customStyle="1" w:styleId="489">
    <w:name w:val="title31"/>
    <w:qFormat/>
    <w:uiPriority w:val="99"/>
  </w:style>
  <w:style w:type="character" w:customStyle="1" w:styleId="490">
    <w:name w:val="sfmq"/>
    <w:qFormat/>
    <w:uiPriority w:val="99"/>
  </w:style>
  <w:style w:type="character" w:customStyle="1" w:styleId="491">
    <w:name w:val="f121"/>
    <w:qFormat/>
    <w:uiPriority w:val="99"/>
    <w:rPr>
      <w:sz w:val="18"/>
      <w:u w:val="none"/>
    </w:rPr>
  </w:style>
  <w:style w:type="character" w:customStyle="1" w:styleId="492">
    <w:name w:val="sxwt2u"/>
    <w:qFormat/>
    <w:uiPriority w:val="99"/>
  </w:style>
  <w:style w:type="character" w:customStyle="1" w:styleId="493">
    <w:name w:val="style191"/>
    <w:qFormat/>
    <w:uiPriority w:val="99"/>
    <w:rPr>
      <w:b/>
      <w:color w:val="FF0000"/>
    </w:rPr>
  </w:style>
  <w:style w:type="character" w:customStyle="1" w:styleId="494">
    <w:name w:val="sv1hyw"/>
    <w:qFormat/>
    <w:uiPriority w:val="99"/>
  </w:style>
  <w:style w:type="character" w:customStyle="1" w:styleId="495">
    <w:name w:val="td1"/>
    <w:qFormat/>
    <w:uiPriority w:val="99"/>
    <w:rPr>
      <w:color w:val="000000"/>
      <w:sz w:val="21"/>
    </w:rPr>
  </w:style>
  <w:style w:type="character" w:customStyle="1" w:styleId="496">
    <w:name w:val="样式82 Char Char"/>
    <w:link w:val="497"/>
    <w:qFormat/>
    <w:locked/>
    <w:uiPriority w:val="99"/>
    <w:rPr>
      <w:rFonts w:ascii="宋体" w:eastAsia="宋体"/>
      <w:sz w:val="28"/>
    </w:rPr>
  </w:style>
  <w:style w:type="paragraph" w:customStyle="1" w:styleId="497">
    <w:name w:val="样式82"/>
    <w:basedOn w:val="1"/>
    <w:link w:val="496"/>
    <w:qFormat/>
    <w:uiPriority w:val="99"/>
    <w:pPr>
      <w:spacing w:line="360" w:lineRule="auto"/>
      <w:ind w:firstLine="560" w:firstLineChars="200"/>
    </w:pPr>
    <w:rPr>
      <w:rFonts w:ascii="宋体"/>
      <w:kern w:val="0"/>
      <w:sz w:val="28"/>
      <w:szCs w:val="20"/>
    </w:rPr>
  </w:style>
  <w:style w:type="character" w:customStyle="1" w:styleId="498">
    <w:name w:val="s lh15"/>
    <w:qFormat/>
    <w:uiPriority w:val="99"/>
  </w:style>
  <w:style w:type="character" w:customStyle="1" w:styleId="499">
    <w:name w:val="s8xye"/>
    <w:qFormat/>
    <w:uiPriority w:val="99"/>
  </w:style>
  <w:style w:type="character" w:customStyle="1" w:styleId="500">
    <w:name w:val="style61"/>
    <w:qFormat/>
    <w:uiPriority w:val="99"/>
    <w:rPr>
      <w:sz w:val="45"/>
    </w:rPr>
  </w:style>
  <w:style w:type="character" w:customStyle="1" w:styleId="501">
    <w:name w:val="表格001 Char Char"/>
    <w:link w:val="502"/>
    <w:qFormat/>
    <w:locked/>
    <w:uiPriority w:val="99"/>
  </w:style>
  <w:style w:type="paragraph" w:customStyle="1" w:styleId="502">
    <w:name w:val="表格001"/>
    <w:basedOn w:val="1"/>
    <w:link w:val="501"/>
    <w:qFormat/>
    <w:uiPriority w:val="99"/>
    <w:pPr>
      <w:jc w:val="center"/>
    </w:pPr>
    <w:rPr>
      <w:kern w:val="0"/>
      <w:sz w:val="20"/>
      <w:szCs w:val="20"/>
    </w:rPr>
  </w:style>
  <w:style w:type="character" w:customStyle="1" w:styleId="503">
    <w:name w:val="style421"/>
    <w:qFormat/>
    <w:uiPriority w:val="99"/>
    <w:rPr>
      <w:color w:val="287D3C"/>
      <w:sz w:val="21"/>
    </w:rPr>
  </w:style>
  <w:style w:type="character" w:customStyle="1" w:styleId="504">
    <w:name w:val="高表单 Char Char"/>
    <w:qFormat/>
    <w:uiPriority w:val="99"/>
    <w:rPr>
      <w:rFonts w:ascii="Arial" w:hAnsi="Arial" w:eastAsia="宋体"/>
      <w:kern w:val="2"/>
      <w:sz w:val="21"/>
      <w:lang w:val="en-US" w:eastAsia="zh-CN"/>
    </w:rPr>
  </w:style>
  <w:style w:type="character" w:customStyle="1" w:styleId="505">
    <w:name w:val="soqzabs"/>
    <w:qFormat/>
    <w:uiPriority w:val="99"/>
  </w:style>
  <w:style w:type="character" w:customStyle="1" w:styleId="506">
    <w:name w:val="pccs1"/>
    <w:qFormat/>
    <w:uiPriority w:val="99"/>
    <w:rPr>
      <w:sz w:val="18"/>
    </w:rPr>
  </w:style>
  <w:style w:type="character" w:customStyle="1" w:styleId="507">
    <w:name w:val="s9zsb3q"/>
    <w:qFormat/>
    <w:uiPriority w:val="99"/>
  </w:style>
  <w:style w:type="character" w:customStyle="1" w:styleId="508">
    <w:name w:val="unnamed91"/>
    <w:qFormat/>
    <w:uiPriority w:val="99"/>
    <w:rPr>
      <w:rFonts w:ascii="宋体" w:hAnsi="宋体" w:eastAsia="宋体"/>
      <w:color w:val="000000"/>
      <w:sz w:val="18"/>
      <w:u w:val="none"/>
    </w:rPr>
  </w:style>
  <w:style w:type="character" w:customStyle="1" w:styleId="509">
    <w:name w:val="sj4lab"/>
    <w:qFormat/>
    <w:uiPriority w:val="99"/>
  </w:style>
  <w:style w:type="character" w:customStyle="1" w:styleId="510">
    <w:name w:val="ttitle1"/>
    <w:qFormat/>
    <w:uiPriority w:val="99"/>
    <w:rPr>
      <w:spacing w:val="120"/>
      <w:sz w:val="21"/>
    </w:rPr>
  </w:style>
  <w:style w:type="character" w:customStyle="1" w:styleId="511">
    <w:name w:val="style21"/>
    <w:qFormat/>
    <w:uiPriority w:val="99"/>
    <w:rPr>
      <w:color w:val="00007F"/>
    </w:rPr>
  </w:style>
  <w:style w:type="character" w:customStyle="1" w:styleId="512">
    <w:name w:val="sdi8io"/>
    <w:qFormat/>
    <w:uiPriority w:val="99"/>
  </w:style>
  <w:style w:type="character" w:customStyle="1" w:styleId="513">
    <w:name w:val="正文缩进 Cha Char"/>
    <w:qFormat/>
    <w:uiPriority w:val="99"/>
    <w:rPr>
      <w:rFonts w:eastAsia="宋体"/>
      <w:kern w:val="2"/>
      <w:sz w:val="24"/>
      <w:lang w:val="en-US" w:eastAsia="zh-CN"/>
    </w:rPr>
  </w:style>
  <w:style w:type="character" w:customStyle="1" w:styleId="514">
    <w:name w:val="表文字 Char Char"/>
    <w:link w:val="515"/>
    <w:qFormat/>
    <w:locked/>
    <w:uiPriority w:val="99"/>
    <w:rPr>
      <w:sz w:val="24"/>
    </w:rPr>
  </w:style>
  <w:style w:type="paragraph" w:customStyle="1" w:styleId="515">
    <w:name w:val="表文字"/>
    <w:basedOn w:val="1"/>
    <w:link w:val="514"/>
    <w:qFormat/>
    <w:uiPriority w:val="99"/>
    <w:pPr>
      <w:overflowPunct w:val="0"/>
      <w:autoSpaceDE w:val="0"/>
      <w:autoSpaceDN w:val="0"/>
      <w:adjustRightInd w:val="0"/>
      <w:spacing w:line="240" w:lineRule="atLeast"/>
      <w:jc w:val="center"/>
      <w:textAlignment w:val="baseline"/>
    </w:pPr>
    <w:rPr>
      <w:kern w:val="0"/>
      <w:sz w:val="24"/>
      <w:szCs w:val="20"/>
    </w:rPr>
  </w:style>
  <w:style w:type="character" w:customStyle="1" w:styleId="516">
    <w:name w:val="soa7bda"/>
    <w:qFormat/>
    <w:uiPriority w:val="99"/>
  </w:style>
  <w:style w:type="character" w:customStyle="1" w:styleId="517">
    <w:name w:val="sxuoj4"/>
    <w:qFormat/>
    <w:uiPriority w:val="99"/>
  </w:style>
  <w:style w:type="character" w:customStyle="1" w:styleId="518">
    <w:name w:val="报告 Char Char"/>
    <w:qFormat/>
    <w:uiPriority w:val="99"/>
    <w:rPr>
      <w:sz w:val="24"/>
    </w:rPr>
  </w:style>
  <w:style w:type="character" w:customStyle="1" w:styleId="519">
    <w:name w:val="标题 21"/>
    <w:qFormat/>
    <w:uiPriority w:val="99"/>
    <w:rPr>
      <w:rFonts w:ascii="黑体" w:hAnsi="Arial" w:eastAsia="黑体"/>
      <w:kern w:val="2"/>
      <w:sz w:val="32"/>
      <w:lang w:val="en-US" w:eastAsia="zh-CN"/>
    </w:rPr>
  </w:style>
  <w:style w:type="character" w:customStyle="1" w:styleId="520">
    <w:name w:val="样式21 Char Char"/>
    <w:link w:val="521"/>
    <w:qFormat/>
    <w:locked/>
    <w:uiPriority w:val="99"/>
    <w:rPr>
      <w:rFonts w:ascii="宋体" w:eastAsia="宋体"/>
      <w:b/>
      <w:color w:val="000000"/>
      <w:sz w:val="28"/>
      <w:lang w:val="zh-CN"/>
    </w:rPr>
  </w:style>
  <w:style w:type="paragraph" w:customStyle="1" w:styleId="521">
    <w:name w:val="样式21"/>
    <w:basedOn w:val="279"/>
    <w:link w:val="520"/>
    <w:qFormat/>
    <w:uiPriority w:val="99"/>
    <w:pPr>
      <w:spacing w:beforeLines="0" w:afterLines="0" w:line="480" w:lineRule="auto"/>
      <w:ind w:firstLine="3500" w:firstLineChars="1250"/>
      <w:jc w:val="both"/>
      <w:outlineLvl w:val="9"/>
    </w:pPr>
    <w:rPr>
      <w:rFonts w:ascii="宋体" w:eastAsia="宋体"/>
      <w:sz w:val="28"/>
      <w:lang w:val="zh-CN"/>
    </w:rPr>
  </w:style>
  <w:style w:type="character" w:customStyle="1" w:styleId="522">
    <w:name w:val="zjgblk1"/>
    <w:qFormat/>
    <w:uiPriority w:val="99"/>
    <w:rPr>
      <w:color w:val="000000"/>
      <w:sz w:val="18"/>
      <w:u w:val="none"/>
    </w:rPr>
  </w:style>
  <w:style w:type="character" w:customStyle="1" w:styleId="523">
    <w:name w:val="sub42"/>
    <w:qFormat/>
    <w:uiPriority w:val="99"/>
  </w:style>
  <w:style w:type="character" w:customStyle="1" w:styleId="524">
    <w:name w:val="smuvt"/>
    <w:qFormat/>
    <w:uiPriority w:val="99"/>
  </w:style>
  <w:style w:type="character" w:customStyle="1" w:styleId="525">
    <w:name w:val="sgiivq"/>
    <w:qFormat/>
    <w:uiPriority w:val="99"/>
  </w:style>
  <w:style w:type="character" w:customStyle="1" w:styleId="526">
    <w:name w:val="标题 12"/>
    <w:qFormat/>
    <w:uiPriority w:val="99"/>
    <w:rPr>
      <w:rFonts w:ascii="黑体" w:eastAsia="黑体"/>
      <w:kern w:val="44"/>
      <w:sz w:val="44"/>
      <w:lang w:val="en-US" w:eastAsia="zh-CN"/>
    </w:rPr>
  </w:style>
  <w:style w:type="character" w:customStyle="1" w:styleId="527">
    <w:name w:val="nava61"/>
    <w:qFormat/>
    <w:uiPriority w:val="99"/>
    <w:rPr>
      <w:color w:val="000000"/>
      <w:sz w:val="21"/>
      <w:u w:val="none"/>
    </w:rPr>
  </w:style>
  <w:style w:type="character" w:customStyle="1" w:styleId="528">
    <w:name w:val="Char Char Char11"/>
    <w:qFormat/>
    <w:uiPriority w:val="99"/>
    <w:rPr>
      <w:rFonts w:eastAsia="宋体"/>
      <w:kern w:val="2"/>
      <w:sz w:val="24"/>
      <w:lang w:val="en-US" w:eastAsia="zh-CN"/>
    </w:rPr>
  </w:style>
  <w:style w:type="character" w:customStyle="1" w:styleId="529">
    <w:name w:val="sc2f7tt"/>
    <w:qFormat/>
    <w:uiPriority w:val="99"/>
  </w:style>
  <w:style w:type="character" w:customStyle="1" w:styleId="530">
    <w:name w:val="oblog_text"/>
    <w:qFormat/>
    <w:uiPriority w:val="99"/>
  </w:style>
  <w:style w:type="character" w:customStyle="1" w:styleId="531">
    <w:name w:val="xiaozhiti1"/>
    <w:qFormat/>
    <w:uiPriority w:val="99"/>
    <w:rPr>
      <w:sz w:val="18"/>
    </w:rPr>
  </w:style>
  <w:style w:type="character" w:customStyle="1" w:styleId="532">
    <w:name w:val="标题 Char1"/>
    <w:qFormat/>
    <w:uiPriority w:val="99"/>
    <w:rPr>
      <w:rFonts w:ascii="Arial" w:hAnsi="Arial" w:eastAsia="黑体"/>
      <w:b/>
      <w:kern w:val="2"/>
      <w:sz w:val="32"/>
      <w:lang w:val="en-US" w:eastAsia="zh-CN"/>
    </w:rPr>
  </w:style>
  <w:style w:type="character" w:customStyle="1" w:styleId="533">
    <w:name w:val="sub_title1"/>
    <w:qFormat/>
    <w:uiPriority w:val="99"/>
    <w:rPr>
      <w:color w:val="FF6600"/>
      <w:sz w:val="21"/>
    </w:rPr>
  </w:style>
  <w:style w:type="character" w:customStyle="1" w:styleId="534">
    <w:name w:val="s6lx"/>
    <w:qFormat/>
    <w:uiPriority w:val="99"/>
  </w:style>
  <w:style w:type="character" w:customStyle="1" w:styleId="535">
    <w:name w:val="sy7t"/>
    <w:qFormat/>
    <w:uiPriority w:val="99"/>
  </w:style>
  <w:style w:type="character" w:customStyle="1" w:styleId="536">
    <w:name w:val="样式78 Char Char"/>
    <w:link w:val="537"/>
    <w:qFormat/>
    <w:locked/>
    <w:uiPriority w:val="99"/>
    <w:rPr>
      <w:rFonts w:ascii="黑体" w:eastAsia="黑体"/>
      <w:b/>
      <w:kern w:val="44"/>
      <w:sz w:val="32"/>
    </w:rPr>
  </w:style>
  <w:style w:type="paragraph" w:customStyle="1" w:styleId="537">
    <w:name w:val="样式78"/>
    <w:basedOn w:val="1"/>
    <w:link w:val="536"/>
    <w:qFormat/>
    <w:uiPriority w:val="99"/>
    <w:pPr>
      <w:keepNext/>
      <w:keepLines/>
      <w:spacing w:before="290" w:after="290" w:line="360" w:lineRule="auto"/>
      <w:jc w:val="center"/>
      <w:outlineLvl w:val="0"/>
    </w:pPr>
    <w:rPr>
      <w:rFonts w:ascii="黑体" w:eastAsia="黑体"/>
      <w:b/>
      <w:kern w:val="44"/>
      <w:sz w:val="32"/>
      <w:szCs w:val="20"/>
    </w:rPr>
  </w:style>
  <w:style w:type="character" w:customStyle="1" w:styleId="538">
    <w:name w:val="样式45 Char Char"/>
    <w:link w:val="539"/>
    <w:qFormat/>
    <w:locked/>
    <w:uiPriority w:val="99"/>
    <w:rPr>
      <w:rFonts w:ascii="宋体" w:eastAsia="宋体"/>
      <w:color w:val="000000"/>
      <w:sz w:val="28"/>
    </w:rPr>
  </w:style>
  <w:style w:type="paragraph" w:customStyle="1" w:styleId="539">
    <w:name w:val="样式45"/>
    <w:basedOn w:val="1"/>
    <w:link w:val="538"/>
    <w:qFormat/>
    <w:uiPriority w:val="99"/>
    <w:pPr>
      <w:spacing w:line="360" w:lineRule="auto"/>
      <w:ind w:firstLine="560" w:firstLineChars="200"/>
    </w:pPr>
    <w:rPr>
      <w:rFonts w:ascii="宋体"/>
      <w:color w:val="000000"/>
      <w:kern w:val="0"/>
      <w:sz w:val="28"/>
      <w:szCs w:val="20"/>
    </w:rPr>
  </w:style>
  <w:style w:type="character" w:customStyle="1" w:styleId="540">
    <w:name w:val="样式90 Char Char"/>
    <w:link w:val="541"/>
    <w:qFormat/>
    <w:locked/>
    <w:uiPriority w:val="99"/>
    <w:rPr>
      <w:rFonts w:ascii="黑体" w:hAnsi="宋体" w:eastAsia="黑体"/>
      <w:color w:val="000000"/>
      <w:sz w:val="24"/>
    </w:rPr>
  </w:style>
  <w:style w:type="paragraph" w:customStyle="1" w:styleId="541">
    <w:name w:val="样式90"/>
    <w:basedOn w:val="1"/>
    <w:link w:val="540"/>
    <w:qFormat/>
    <w:uiPriority w:val="99"/>
    <w:pPr>
      <w:widowControl/>
      <w:spacing w:beforeLines="50" w:afterLines="50" w:line="360" w:lineRule="auto"/>
      <w:ind w:firstLine="480" w:firstLineChars="200"/>
      <w:jc w:val="center"/>
    </w:pPr>
    <w:rPr>
      <w:rFonts w:ascii="黑体" w:hAnsi="宋体" w:eastAsia="黑体"/>
      <w:color w:val="000000"/>
      <w:kern w:val="0"/>
      <w:sz w:val="24"/>
      <w:szCs w:val="20"/>
    </w:rPr>
  </w:style>
  <w:style w:type="character" w:customStyle="1" w:styleId="542">
    <w:name w:val="样式70 Char Char"/>
    <w:link w:val="543"/>
    <w:qFormat/>
    <w:locked/>
    <w:uiPriority w:val="99"/>
    <w:rPr>
      <w:rFonts w:ascii="宋体" w:eastAsia="宋体"/>
      <w:color w:val="000000"/>
      <w:kern w:val="28"/>
      <w:sz w:val="28"/>
    </w:rPr>
  </w:style>
  <w:style w:type="paragraph" w:customStyle="1" w:styleId="543">
    <w:name w:val="样式70"/>
    <w:basedOn w:val="1"/>
    <w:link w:val="542"/>
    <w:qFormat/>
    <w:uiPriority w:val="99"/>
    <w:pPr>
      <w:spacing w:line="460" w:lineRule="exact"/>
      <w:ind w:firstLine="560" w:firstLineChars="200"/>
      <w:jc w:val="left"/>
    </w:pPr>
    <w:rPr>
      <w:rFonts w:ascii="宋体"/>
      <w:color w:val="000000"/>
      <w:kern w:val="28"/>
      <w:sz w:val="28"/>
      <w:szCs w:val="20"/>
    </w:rPr>
  </w:style>
  <w:style w:type="character" w:customStyle="1" w:styleId="544">
    <w:name w:val="标题 Char2"/>
    <w:qFormat/>
    <w:uiPriority w:val="99"/>
    <w:rPr>
      <w:rFonts w:ascii="Cambria" w:hAnsi="Cambria"/>
      <w:b/>
      <w:kern w:val="2"/>
      <w:sz w:val="32"/>
    </w:rPr>
  </w:style>
  <w:style w:type="character" w:customStyle="1" w:styleId="545">
    <w:name w:val="甲乙酮正文 Char"/>
    <w:qFormat/>
    <w:uiPriority w:val="99"/>
    <w:rPr>
      <w:rFonts w:eastAsia="宋体"/>
      <w:color w:val="000000"/>
      <w:kern w:val="2"/>
      <w:sz w:val="24"/>
      <w:lang w:val="en-US" w:eastAsia="zh-CN"/>
    </w:rPr>
  </w:style>
  <w:style w:type="character" w:customStyle="1" w:styleId="546">
    <w:name w:val="甲乙酮标题3 Char"/>
    <w:qFormat/>
    <w:uiPriority w:val="99"/>
    <w:rPr>
      <w:rFonts w:eastAsia="宋体"/>
      <w:b/>
      <w:kern w:val="2"/>
      <w:sz w:val="32"/>
      <w:lang w:val="en-US" w:eastAsia="zh-CN"/>
    </w:rPr>
  </w:style>
  <w:style w:type="character" w:customStyle="1" w:styleId="547">
    <w:name w:val="报告正文1 Char"/>
    <w:qFormat/>
    <w:uiPriority w:val="99"/>
    <w:rPr>
      <w:rFonts w:eastAsia="宋体"/>
      <w:color w:val="000000"/>
      <w:kern w:val="2"/>
      <w:sz w:val="24"/>
      <w:lang w:val="en-US" w:eastAsia="zh-CN"/>
    </w:rPr>
  </w:style>
  <w:style w:type="character" w:customStyle="1" w:styleId="548">
    <w:name w:val="文本 Char"/>
    <w:qFormat/>
    <w:uiPriority w:val="99"/>
    <w:rPr>
      <w:kern w:val="2"/>
      <w:sz w:val="24"/>
    </w:rPr>
  </w:style>
  <w:style w:type="character" w:customStyle="1" w:styleId="549">
    <w:name w:val="表 标题 Char"/>
    <w:qFormat/>
    <w:uiPriority w:val="99"/>
    <w:rPr>
      <w:b/>
      <w:kern w:val="2"/>
      <w:sz w:val="24"/>
    </w:rPr>
  </w:style>
  <w:style w:type="character" w:customStyle="1" w:styleId="550">
    <w:name w:val="环正文 Char4"/>
    <w:link w:val="551"/>
    <w:qFormat/>
    <w:locked/>
    <w:uiPriority w:val="99"/>
    <w:rPr>
      <w:rFonts w:ascii="仿宋_GB2312" w:hAnsi="宋体" w:eastAsia="仿宋_GB2312"/>
      <w:sz w:val="28"/>
    </w:rPr>
  </w:style>
  <w:style w:type="paragraph" w:customStyle="1" w:styleId="551">
    <w:name w:val="环正文"/>
    <w:basedOn w:val="1"/>
    <w:link w:val="550"/>
    <w:qFormat/>
    <w:uiPriority w:val="99"/>
    <w:pPr>
      <w:widowControl/>
      <w:suppressAutoHyphens/>
      <w:adjustRightInd w:val="0"/>
      <w:snapToGrid w:val="0"/>
      <w:spacing w:line="300" w:lineRule="auto"/>
      <w:ind w:firstLine="560"/>
      <w:textAlignment w:val="baseline"/>
    </w:pPr>
    <w:rPr>
      <w:rFonts w:ascii="仿宋_GB2312" w:hAnsi="宋体" w:eastAsia="仿宋_GB2312"/>
      <w:kern w:val="0"/>
      <w:sz w:val="28"/>
      <w:szCs w:val="20"/>
    </w:rPr>
  </w:style>
  <w:style w:type="character" w:customStyle="1" w:styleId="552">
    <w:name w:val="副标题 Char1"/>
    <w:qFormat/>
    <w:uiPriority w:val="99"/>
    <w:rPr>
      <w:rFonts w:ascii="Cambria" w:hAnsi="Cambria" w:eastAsia="宋体"/>
      <w:b/>
      <w:kern w:val="28"/>
      <w:sz w:val="32"/>
    </w:rPr>
  </w:style>
  <w:style w:type="character" w:customStyle="1" w:styleId="553">
    <w:name w:val="三级 Char"/>
    <w:link w:val="554"/>
    <w:qFormat/>
    <w:locked/>
    <w:uiPriority w:val="99"/>
    <w:rPr>
      <w:b/>
      <w:kern w:val="2"/>
      <w:sz w:val="28"/>
    </w:rPr>
  </w:style>
  <w:style w:type="paragraph" w:customStyle="1" w:styleId="554">
    <w:name w:val="三级"/>
    <w:basedOn w:val="1"/>
    <w:link w:val="553"/>
    <w:qFormat/>
    <w:uiPriority w:val="99"/>
    <w:pPr>
      <w:adjustRightInd w:val="0"/>
      <w:textAlignment w:val="baseline"/>
    </w:pPr>
    <w:rPr>
      <w:b/>
      <w:sz w:val="28"/>
      <w:szCs w:val="20"/>
    </w:rPr>
  </w:style>
  <w:style w:type="character" w:customStyle="1" w:styleId="555">
    <w:name w:val="兴武正文 Char"/>
    <w:qFormat/>
    <w:uiPriority w:val="99"/>
    <w:rPr>
      <w:rFonts w:eastAsia="宋体"/>
      <w:kern w:val="2"/>
      <w:sz w:val="24"/>
      <w:lang w:val="en-US" w:eastAsia="zh-CN"/>
    </w:rPr>
  </w:style>
  <w:style w:type="character" w:customStyle="1" w:styleId="556">
    <w:name w:val="表格yy Char Char"/>
    <w:link w:val="557"/>
    <w:qFormat/>
    <w:locked/>
    <w:uiPriority w:val="99"/>
    <w:rPr>
      <w:rFonts w:eastAsia="仿宋_GB2312"/>
      <w:sz w:val="24"/>
    </w:rPr>
  </w:style>
  <w:style w:type="paragraph" w:customStyle="1" w:styleId="557">
    <w:name w:val="表格yy"/>
    <w:basedOn w:val="1"/>
    <w:link w:val="556"/>
    <w:qFormat/>
    <w:uiPriority w:val="99"/>
    <w:pPr>
      <w:snapToGrid w:val="0"/>
      <w:spacing w:line="240" w:lineRule="atLeast"/>
      <w:jc w:val="center"/>
    </w:pPr>
    <w:rPr>
      <w:rFonts w:eastAsia="仿宋_GB2312"/>
      <w:kern w:val="0"/>
      <w:sz w:val="24"/>
      <w:szCs w:val="20"/>
    </w:rPr>
  </w:style>
  <w:style w:type="character" w:customStyle="1" w:styleId="558">
    <w:name w:val="正文缩进 Char Char"/>
    <w:qFormat/>
    <w:uiPriority w:val="99"/>
    <w:rPr>
      <w:rFonts w:eastAsia="宋体"/>
      <w:kern w:val="2"/>
      <w:sz w:val="24"/>
      <w:lang w:val="en-US" w:eastAsia="zh-CN"/>
    </w:rPr>
  </w:style>
  <w:style w:type="character" w:customStyle="1" w:styleId="559">
    <w:name w:val="页眉1 Char1"/>
    <w:qFormat/>
    <w:uiPriority w:val="99"/>
    <w:rPr>
      <w:rFonts w:eastAsia="宋体"/>
      <w:kern w:val="2"/>
      <w:sz w:val="18"/>
      <w:lang w:val="en-US" w:eastAsia="zh-CN"/>
    </w:rPr>
  </w:style>
  <w:style w:type="character" w:customStyle="1" w:styleId="560">
    <w:name w:val="Char Char48"/>
    <w:qFormat/>
    <w:uiPriority w:val="99"/>
    <w:rPr>
      <w:b/>
      <w:kern w:val="44"/>
      <w:sz w:val="44"/>
    </w:rPr>
  </w:style>
  <w:style w:type="character" w:customStyle="1" w:styleId="561">
    <w:name w:val="14588 Char"/>
    <w:link w:val="562"/>
    <w:qFormat/>
    <w:locked/>
    <w:uiPriority w:val="99"/>
    <w:rPr>
      <w:rFonts w:ascii="Calibri" w:hAnsi="Calibri"/>
      <w:kern w:val="2"/>
      <w:sz w:val="24"/>
      <w:lang w:val="de-DE"/>
    </w:rPr>
  </w:style>
  <w:style w:type="paragraph" w:customStyle="1" w:styleId="562">
    <w:name w:val="14588"/>
    <w:basedOn w:val="1"/>
    <w:link w:val="561"/>
    <w:qFormat/>
    <w:uiPriority w:val="99"/>
    <w:pPr>
      <w:spacing w:line="360" w:lineRule="auto"/>
      <w:ind w:firstLine="480" w:firstLineChars="200"/>
    </w:pPr>
    <w:rPr>
      <w:rFonts w:ascii="Calibri" w:hAnsi="Calibri"/>
      <w:sz w:val="24"/>
      <w:szCs w:val="20"/>
      <w:lang w:val="de-DE"/>
    </w:rPr>
  </w:style>
  <w:style w:type="character" w:customStyle="1" w:styleId="563">
    <w:name w:val="茂名 正文 Char"/>
    <w:link w:val="564"/>
    <w:qFormat/>
    <w:locked/>
    <w:uiPriority w:val="99"/>
    <w:rPr>
      <w:rFonts w:ascii="Symbol" w:hAnsi="Symbol" w:eastAsia="微软雅黑"/>
      <w:sz w:val="24"/>
    </w:rPr>
  </w:style>
  <w:style w:type="paragraph" w:customStyle="1" w:styleId="564">
    <w:name w:val="茂名 正文"/>
    <w:basedOn w:val="1"/>
    <w:link w:val="563"/>
    <w:qFormat/>
    <w:uiPriority w:val="99"/>
    <w:pPr>
      <w:widowControl/>
      <w:topLinePunct/>
      <w:spacing w:line="480" w:lineRule="exact"/>
      <w:ind w:firstLine="539"/>
    </w:pPr>
    <w:rPr>
      <w:rFonts w:ascii="Symbol" w:hAnsi="Symbol" w:eastAsia="微软雅黑"/>
      <w:kern w:val="0"/>
      <w:sz w:val="24"/>
      <w:szCs w:val="20"/>
    </w:rPr>
  </w:style>
  <w:style w:type="character" w:customStyle="1" w:styleId="565">
    <w:name w:val="正文(康健城) Char"/>
    <w:link w:val="566"/>
    <w:qFormat/>
    <w:locked/>
    <w:uiPriority w:val="99"/>
    <w:rPr>
      <w:sz w:val="24"/>
    </w:rPr>
  </w:style>
  <w:style w:type="paragraph" w:customStyle="1" w:styleId="566">
    <w:name w:val="正文(康健城)"/>
    <w:basedOn w:val="1"/>
    <w:link w:val="565"/>
    <w:qFormat/>
    <w:uiPriority w:val="99"/>
    <w:pPr>
      <w:adjustRightInd w:val="0"/>
      <w:snapToGrid w:val="0"/>
      <w:spacing w:line="360" w:lineRule="auto"/>
      <w:ind w:firstLine="480" w:firstLineChars="200"/>
      <w:textAlignment w:val="baseline"/>
    </w:pPr>
    <w:rPr>
      <w:kern w:val="0"/>
      <w:sz w:val="24"/>
      <w:szCs w:val="20"/>
    </w:rPr>
  </w:style>
  <w:style w:type="character" w:customStyle="1" w:styleId="567">
    <w:name w:val="标题1.1.1.1.1.1 Char"/>
    <w:qFormat/>
    <w:uiPriority w:val="99"/>
    <w:rPr>
      <w:rFonts w:ascii="Arial" w:hAnsi="Arial" w:eastAsia="黑体"/>
      <w:b/>
      <w:color w:val="FF0000"/>
      <w:kern w:val="0"/>
      <w:sz w:val="20"/>
    </w:rPr>
  </w:style>
  <w:style w:type="character" w:customStyle="1" w:styleId="568">
    <w:name w:val="标题 7表内5号 Char"/>
    <w:qFormat/>
    <w:uiPriority w:val="99"/>
    <w:rPr>
      <w:rFonts w:ascii="Times New Roman" w:hAnsi="Times New Roman" w:eastAsia="宋体"/>
      <w:b/>
      <w:color w:val="FF0000"/>
      <w:kern w:val="0"/>
      <w:sz w:val="20"/>
    </w:rPr>
  </w:style>
  <w:style w:type="character" w:customStyle="1" w:styleId="569">
    <w:name w:val="目标题 1) Char"/>
    <w:qFormat/>
    <w:uiPriority w:val="99"/>
    <w:rPr>
      <w:rFonts w:ascii="Arial" w:hAnsi="Arial" w:eastAsia="黑体"/>
      <w:b/>
      <w:color w:val="FF0000"/>
      <w:kern w:val="0"/>
      <w:sz w:val="20"/>
    </w:rPr>
  </w:style>
  <w:style w:type="character" w:customStyle="1" w:styleId="570">
    <w:name w:val="干标题(a) Char"/>
    <w:qFormat/>
    <w:uiPriority w:val="99"/>
    <w:rPr>
      <w:rFonts w:ascii="Arial" w:hAnsi="Arial" w:eastAsia="黑体"/>
      <w:b/>
      <w:color w:val="FF0000"/>
      <w:kern w:val="0"/>
      <w:sz w:val="20"/>
    </w:rPr>
  </w:style>
  <w:style w:type="character" w:customStyle="1" w:styleId="571">
    <w:name w:val="CN normal Char"/>
    <w:link w:val="572"/>
    <w:qFormat/>
    <w:locked/>
    <w:uiPriority w:val="99"/>
    <w:rPr>
      <w:rFonts w:ascii="Arial" w:hAnsi="Arial"/>
      <w:lang w:val="en-GB"/>
    </w:rPr>
  </w:style>
  <w:style w:type="paragraph" w:customStyle="1" w:styleId="572">
    <w:name w:val="CN normal"/>
    <w:basedOn w:val="1"/>
    <w:link w:val="571"/>
    <w:qFormat/>
    <w:uiPriority w:val="99"/>
    <w:pPr>
      <w:widowControl/>
      <w:spacing w:line="280" w:lineRule="atLeast"/>
      <w:contextualSpacing/>
    </w:pPr>
    <w:rPr>
      <w:rFonts w:ascii="Arial" w:hAnsi="Arial"/>
      <w:kern w:val="0"/>
      <w:sz w:val="20"/>
      <w:szCs w:val="20"/>
      <w:lang w:val="en-GB"/>
    </w:rPr>
  </w:style>
  <w:style w:type="character" w:customStyle="1" w:styleId="573">
    <w:name w:val="li_正文 Char"/>
    <w:link w:val="574"/>
    <w:qFormat/>
    <w:locked/>
    <w:uiPriority w:val="99"/>
    <w:rPr>
      <w:rFonts w:ascii="Calibri" w:hAnsi="Calibri"/>
      <w:kern w:val="2"/>
      <w:sz w:val="24"/>
    </w:rPr>
  </w:style>
  <w:style w:type="paragraph" w:customStyle="1" w:styleId="574">
    <w:name w:val="li_正文"/>
    <w:basedOn w:val="1"/>
    <w:link w:val="573"/>
    <w:qFormat/>
    <w:uiPriority w:val="99"/>
    <w:pPr>
      <w:ind w:firstLine="480" w:firstLineChars="200"/>
      <w:contextualSpacing/>
    </w:pPr>
    <w:rPr>
      <w:rFonts w:ascii="Calibri" w:hAnsi="Calibri"/>
      <w:sz w:val="24"/>
      <w:szCs w:val="20"/>
    </w:rPr>
  </w:style>
  <w:style w:type="character" w:customStyle="1" w:styleId="575">
    <w:name w:val="表名 Char1"/>
    <w:link w:val="576"/>
    <w:semiHidden/>
    <w:qFormat/>
    <w:locked/>
    <w:uiPriority w:val="99"/>
    <w:rPr>
      <w:rFonts w:ascii="Arial" w:hAnsi="Arial" w:eastAsia="楷体_GB2312"/>
      <w:b/>
      <w:sz w:val="21"/>
    </w:rPr>
  </w:style>
  <w:style w:type="paragraph" w:customStyle="1" w:styleId="576">
    <w:name w:val="表名"/>
    <w:basedOn w:val="1"/>
    <w:next w:val="1"/>
    <w:link w:val="575"/>
    <w:semiHidden/>
    <w:qFormat/>
    <w:uiPriority w:val="99"/>
    <w:pPr>
      <w:widowControl/>
      <w:adjustRightInd w:val="0"/>
      <w:spacing w:before="120" w:afterLines="10" w:line="312" w:lineRule="auto"/>
      <w:contextualSpacing/>
      <w:jc w:val="center"/>
      <w:textAlignment w:val="baseline"/>
    </w:pPr>
    <w:rPr>
      <w:rFonts w:ascii="Arial" w:hAnsi="Arial" w:eastAsia="楷体_GB2312"/>
      <w:b/>
      <w:kern w:val="0"/>
      <w:szCs w:val="20"/>
    </w:rPr>
  </w:style>
  <w:style w:type="character" w:customStyle="1" w:styleId="577">
    <w:name w:val="表名 1 Char"/>
    <w:link w:val="578"/>
    <w:qFormat/>
    <w:locked/>
    <w:uiPriority w:val="99"/>
    <w:rPr>
      <w:rFonts w:ascii="Arial" w:hAnsi="Arial" w:eastAsia="楷体_GB2312"/>
      <w:b/>
      <w:sz w:val="21"/>
    </w:rPr>
  </w:style>
  <w:style w:type="paragraph" w:customStyle="1" w:styleId="578">
    <w:name w:val="表名 1"/>
    <w:basedOn w:val="576"/>
    <w:link w:val="577"/>
    <w:qFormat/>
    <w:uiPriority w:val="99"/>
    <w:pPr>
      <w:spacing w:after="31"/>
    </w:pPr>
  </w:style>
  <w:style w:type="character" w:customStyle="1" w:styleId="579">
    <w:name w:val="hangju"/>
    <w:qFormat/>
    <w:uiPriority w:val="99"/>
    <w:rPr>
      <w:rFonts w:ascii="宋体" w:hAnsi="宋体" w:eastAsia="宋体"/>
      <w:kern w:val="2"/>
      <w:sz w:val="24"/>
      <w:lang w:val="en-US" w:eastAsia="zh-CN"/>
    </w:rPr>
  </w:style>
  <w:style w:type="character" w:customStyle="1" w:styleId="580">
    <w:name w:val="可研报告正文 Char"/>
    <w:link w:val="581"/>
    <w:qFormat/>
    <w:locked/>
    <w:uiPriority w:val="99"/>
    <w:rPr>
      <w:rFonts w:ascii="Calibri" w:hAnsi="Calibri"/>
      <w:sz w:val="24"/>
    </w:rPr>
  </w:style>
  <w:style w:type="paragraph" w:customStyle="1" w:styleId="581">
    <w:name w:val="可研报告正文"/>
    <w:basedOn w:val="1"/>
    <w:link w:val="580"/>
    <w:qFormat/>
    <w:uiPriority w:val="99"/>
    <w:pPr>
      <w:widowControl/>
      <w:tabs>
        <w:tab w:val="left" w:pos="5880"/>
      </w:tabs>
      <w:spacing w:beforeLines="50" w:line="440" w:lineRule="exact"/>
      <w:ind w:left="425" w:firstLine="482"/>
      <w:contextualSpacing/>
      <w:jc w:val="left"/>
    </w:pPr>
    <w:rPr>
      <w:rFonts w:ascii="Calibri" w:hAnsi="Calibri"/>
      <w:kern w:val="0"/>
      <w:sz w:val="24"/>
      <w:szCs w:val="20"/>
    </w:rPr>
  </w:style>
  <w:style w:type="character" w:customStyle="1" w:styleId="582">
    <w:name w:val="csscontent0041"/>
    <w:qFormat/>
    <w:uiPriority w:val="99"/>
    <w:rPr>
      <w:rFonts w:ascii="??" w:hAnsi="??"/>
      <w:color w:val="000000"/>
      <w:sz w:val="16"/>
      <w:u w:val="none"/>
    </w:rPr>
  </w:style>
  <w:style w:type="character" w:customStyle="1" w:styleId="583">
    <w:name w:val="段落文字 Char"/>
    <w:link w:val="584"/>
    <w:qFormat/>
    <w:locked/>
    <w:uiPriority w:val="99"/>
    <w:rPr>
      <w:rFonts w:ascii="宋体" w:eastAsia="宋体"/>
      <w:sz w:val="24"/>
    </w:rPr>
  </w:style>
  <w:style w:type="paragraph" w:customStyle="1" w:styleId="584">
    <w:name w:val="段落文字"/>
    <w:basedOn w:val="1"/>
    <w:link w:val="583"/>
    <w:qFormat/>
    <w:uiPriority w:val="99"/>
    <w:pPr>
      <w:widowControl/>
      <w:adjustRightInd w:val="0"/>
      <w:snapToGrid w:val="0"/>
      <w:spacing w:line="480" w:lineRule="exact"/>
      <w:contextualSpacing/>
      <w:jc w:val="left"/>
    </w:pPr>
    <w:rPr>
      <w:rFonts w:ascii="宋体"/>
      <w:kern w:val="0"/>
      <w:sz w:val="24"/>
      <w:szCs w:val="20"/>
    </w:rPr>
  </w:style>
  <w:style w:type="character" w:customStyle="1" w:styleId="585">
    <w:name w:val="middle1"/>
    <w:qFormat/>
    <w:uiPriority w:val="99"/>
    <w:rPr>
      <w:rFonts w:ascii="宋体" w:hAnsi="宋体" w:eastAsia="宋体"/>
      <w:sz w:val="24"/>
    </w:rPr>
  </w:style>
  <w:style w:type="character" w:customStyle="1" w:styleId="586">
    <w:name w:val="样式 表内样式 + (符号) 宋体 Char1"/>
    <w:link w:val="587"/>
    <w:qFormat/>
    <w:locked/>
    <w:uiPriority w:val="99"/>
    <w:rPr>
      <w:rFonts w:ascii="Calibri" w:hAnsi="Calibri"/>
      <w:sz w:val="21"/>
    </w:rPr>
  </w:style>
  <w:style w:type="paragraph" w:customStyle="1" w:styleId="587">
    <w:name w:val="样式 表内样式 + (符号) 宋体"/>
    <w:basedOn w:val="1"/>
    <w:link w:val="586"/>
    <w:qFormat/>
    <w:uiPriority w:val="99"/>
    <w:pPr>
      <w:keepLines/>
      <w:widowControl/>
      <w:kinsoku w:val="0"/>
      <w:overflowPunct w:val="0"/>
      <w:adjustRightInd w:val="0"/>
      <w:spacing w:line="320" w:lineRule="exact"/>
      <w:contextualSpacing/>
      <w:jc w:val="center"/>
    </w:pPr>
    <w:rPr>
      <w:rFonts w:ascii="Calibri" w:hAnsi="Calibri"/>
      <w:kern w:val="0"/>
      <w:szCs w:val="20"/>
    </w:rPr>
  </w:style>
  <w:style w:type="character" w:customStyle="1" w:styleId="588">
    <w:name w:val="Char Char111"/>
    <w:qFormat/>
    <w:uiPriority w:val="99"/>
    <w:rPr>
      <w:rFonts w:ascii="Arial" w:hAnsi="Arial" w:eastAsia="黑体"/>
      <w:b/>
      <w:sz w:val="28"/>
    </w:rPr>
  </w:style>
  <w:style w:type="character" w:customStyle="1" w:styleId="589">
    <w:name w:val="Char Char2"/>
    <w:qFormat/>
    <w:uiPriority w:val="99"/>
    <w:rPr>
      <w:rFonts w:ascii="宋体" w:hAnsi="Courier New" w:eastAsia="宋体"/>
      <w:kern w:val="2"/>
      <w:sz w:val="21"/>
      <w:lang w:val="en-US" w:eastAsia="zh-CN"/>
    </w:rPr>
  </w:style>
  <w:style w:type="character" w:customStyle="1" w:styleId="590">
    <w:name w:val="正文首行缩进2字符! Char"/>
    <w:link w:val="591"/>
    <w:qFormat/>
    <w:locked/>
    <w:uiPriority w:val="99"/>
    <w:rPr>
      <w:rFonts w:ascii="Calibri" w:hAnsi="Calibri"/>
      <w:kern w:val="2"/>
      <w:sz w:val="28"/>
    </w:rPr>
  </w:style>
  <w:style w:type="paragraph" w:customStyle="1" w:styleId="591">
    <w:name w:val="正文首行缩进2字符!"/>
    <w:basedOn w:val="1"/>
    <w:link w:val="590"/>
    <w:qFormat/>
    <w:uiPriority w:val="99"/>
    <w:pPr>
      <w:adjustRightInd w:val="0"/>
      <w:snapToGrid w:val="0"/>
      <w:ind w:firstLine="560" w:firstLineChars="200"/>
      <w:contextualSpacing/>
      <w:jc w:val="left"/>
    </w:pPr>
    <w:rPr>
      <w:rFonts w:ascii="Calibri" w:hAnsi="Calibri"/>
      <w:sz w:val="28"/>
      <w:szCs w:val="20"/>
    </w:rPr>
  </w:style>
  <w:style w:type="character" w:customStyle="1" w:styleId="592">
    <w:name w:val="标题5 Char"/>
    <w:link w:val="593"/>
    <w:qFormat/>
    <w:locked/>
    <w:uiPriority w:val="99"/>
    <w:rPr>
      <w:rFonts w:ascii="Calibri" w:hAnsi="Calibri"/>
      <w:kern w:val="0"/>
      <w:sz w:val="28"/>
      <w:szCs w:val="21"/>
    </w:rPr>
  </w:style>
  <w:style w:type="paragraph" w:customStyle="1" w:styleId="593">
    <w:name w:val="标题5"/>
    <w:basedOn w:val="1"/>
    <w:next w:val="83"/>
    <w:link w:val="592"/>
    <w:qFormat/>
    <w:uiPriority w:val="99"/>
    <w:pPr>
      <w:numPr>
        <w:ilvl w:val="4"/>
        <w:numId w:val="5"/>
      </w:numPr>
      <w:snapToGrid w:val="0"/>
      <w:contextualSpacing/>
      <w:outlineLvl w:val="4"/>
    </w:pPr>
    <w:rPr>
      <w:rFonts w:ascii="Calibri" w:hAnsi="Calibri"/>
      <w:kern w:val="0"/>
      <w:sz w:val="28"/>
      <w:szCs w:val="21"/>
    </w:rPr>
  </w:style>
  <w:style w:type="character" w:customStyle="1" w:styleId="594">
    <w:name w:val="样式 题注 + 首行缩进:  2 字符2 Char"/>
    <w:link w:val="595"/>
    <w:qFormat/>
    <w:locked/>
    <w:uiPriority w:val="99"/>
    <w:rPr>
      <w:rFonts w:ascii="黑体" w:hAnsi="宋体" w:eastAsia="黑体"/>
      <w:kern w:val="2"/>
      <w:sz w:val="24"/>
    </w:rPr>
  </w:style>
  <w:style w:type="paragraph" w:customStyle="1" w:styleId="595">
    <w:name w:val="样式 题注 + 首行缩进:  2 字符2"/>
    <w:basedOn w:val="25"/>
    <w:link w:val="594"/>
    <w:qFormat/>
    <w:uiPriority w:val="99"/>
    <w:pPr>
      <w:snapToGrid/>
      <w:spacing w:line="240" w:lineRule="auto"/>
      <w:contextualSpacing/>
      <w:jc w:val="center"/>
    </w:pPr>
    <w:rPr>
      <w:rFonts w:ascii="黑体" w:hAnsi="宋体"/>
      <w:sz w:val="24"/>
    </w:rPr>
  </w:style>
  <w:style w:type="character" w:customStyle="1" w:styleId="596">
    <w:name w:val="题注 + 居中! Char"/>
    <w:link w:val="597"/>
    <w:qFormat/>
    <w:locked/>
    <w:uiPriority w:val="99"/>
    <w:rPr>
      <w:rFonts w:ascii="黑体" w:hAnsi="Arial" w:eastAsia="黑体"/>
      <w:kern w:val="2"/>
      <w:sz w:val="24"/>
    </w:rPr>
  </w:style>
  <w:style w:type="paragraph" w:customStyle="1" w:styleId="597">
    <w:name w:val="题注 + 居中!"/>
    <w:basedOn w:val="25"/>
    <w:link w:val="596"/>
    <w:qFormat/>
    <w:uiPriority w:val="99"/>
    <w:pPr>
      <w:adjustRightInd w:val="0"/>
      <w:spacing w:line="240" w:lineRule="auto"/>
      <w:ind w:firstLine="480" w:firstLineChars="200"/>
      <w:contextualSpacing/>
      <w:jc w:val="center"/>
    </w:pPr>
    <w:rPr>
      <w:rFonts w:ascii="黑体"/>
      <w:sz w:val="24"/>
    </w:rPr>
  </w:style>
  <w:style w:type="character" w:customStyle="1" w:styleId="598">
    <w:name w:val="texd1"/>
    <w:qFormat/>
    <w:uiPriority w:val="99"/>
    <w:rPr>
      <w:color w:val="000000"/>
      <w:spacing w:val="480"/>
      <w:w w:val="0"/>
      <w:sz w:val="20"/>
    </w:rPr>
  </w:style>
  <w:style w:type="character" w:customStyle="1" w:styleId="599">
    <w:name w:val="正文（首行缩进两字） Char1 Char Char"/>
    <w:qFormat/>
    <w:uiPriority w:val="99"/>
    <w:rPr>
      <w:rFonts w:ascii="Times New Roman" w:hAnsi="Times New Roman" w:eastAsia="宋体"/>
      <w:kern w:val="0"/>
      <w:sz w:val="24"/>
      <w:lang w:val="zh-CN"/>
    </w:rPr>
  </w:style>
  <w:style w:type="character" w:customStyle="1" w:styleId="600">
    <w:name w:val="yyp Char"/>
    <w:link w:val="601"/>
    <w:qFormat/>
    <w:locked/>
    <w:uiPriority w:val="99"/>
    <w:rPr>
      <w:rFonts w:ascii="Calibri" w:hAnsi="Calibri"/>
      <w:kern w:val="2"/>
      <w:sz w:val="24"/>
    </w:rPr>
  </w:style>
  <w:style w:type="paragraph" w:customStyle="1" w:styleId="601">
    <w:name w:val="yyp"/>
    <w:basedOn w:val="83"/>
    <w:link w:val="600"/>
    <w:qFormat/>
    <w:uiPriority w:val="99"/>
    <w:pPr>
      <w:spacing w:line="360" w:lineRule="auto"/>
      <w:ind w:firstLine="480" w:firstLineChars="200"/>
    </w:pPr>
    <w:rPr>
      <w:rFonts w:ascii="Calibri" w:hAnsi="Calibri"/>
      <w:sz w:val="24"/>
      <w:szCs w:val="20"/>
    </w:rPr>
  </w:style>
  <w:style w:type="character" w:customStyle="1" w:styleId="602">
    <w:name w:val="正文小四首缩1.3行距 Char"/>
    <w:link w:val="603"/>
    <w:qFormat/>
    <w:locked/>
    <w:uiPriority w:val="99"/>
    <w:rPr>
      <w:rFonts w:ascii="Calibri" w:hAnsi="Calibri"/>
      <w:kern w:val="2"/>
      <w:sz w:val="24"/>
    </w:rPr>
  </w:style>
  <w:style w:type="paragraph" w:customStyle="1" w:styleId="603">
    <w:name w:val="正文小四首缩1.3行距"/>
    <w:basedOn w:val="1"/>
    <w:link w:val="602"/>
    <w:qFormat/>
    <w:uiPriority w:val="99"/>
    <w:pPr>
      <w:spacing w:line="312" w:lineRule="auto"/>
      <w:ind w:firstLine="420" w:firstLineChars="200"/>
    </w:pPr>
    <w:rPr>
      <w:rFonts w:ascii="Calibri" w:hAnsi="Calibri"/>
      <w:sz w:val="24"/>
      <w:szCs w:val="20"/>
    </w:rPr>
  </w:style>
  <w:style w:type="character" w:customStyle="1" w:styleId="604">
    <w:name w:val="表、图标题 Char Char"/>
    <w:link w:val="605"/>
    <w:qFormat/>
    <w:locked/>
    <w:uiPriority w:val="99"/>
    <w:rPr>
      <w:rFonts w:ascii="宋体" w:eastAsia="宋体"/>
      <w:b/>
      <w:sz w:val="21"/>
    </w:rPr>
  </w:style>
  <w:style w:type="paragraph" w:customStyle="1" w:styleId="605">
    <w:name w:val="表、图标题"/>
    <w:basedOn w:val="1"/>
    <w:link w:val="604"/>
    <w:qFormat/>
    <w:uiPriority w:val="99"/>
    <w:pPr>
      <w:adjustRightInd w:val="0"/>
      <w:snapToGrid w:val="0"/>
      <w:spacing w:line="480" w:lineRule="exact"/>
      <w:jc w:val="center"/>
    </w:pPr>
    <w:rPr>
      <w:rFonts w:ascii="宋体"/>
      <w:b/>
      <w:kern w:val="0"/>
      <w:szCs w:val="20"/>
    </w:rPr>
  </w:style>
  <w:style w:type="character" w:customStyle="1" w:styleId="606">
    <w:name w:val="Footer1 Char1"/>
    <w:qFormat/>
    <w:uiPriority w:val="99"/>
    <w:rPr>
      <w:sz w:val="18"/>
    </w:rPr>
  </w:style>
  <w:style w:type="character" w:customStyle="1" w:styleId="607">
    <w:name w:val="font21"/>
    <w:basedOn w:val="91"/>
    <w:qFormat/>
    <w:uiPriority w:val="99"/>
    <w:rPr>
      <w:rFonts w:ascii="Times New Roman" w:hAnsi="Times New Roman"/>
      <w:color w:val="000000"/>
      <w:sz w:val="21"/>
      <w:u w:val="none"/>
    </w:rPr>
  </w:style>
  <w:style w:type="character" w:customStyle="1" w:styleId="608">
    <w:name w:val="节标题 1.1 Char3"/>
    <w:qFormat/>
    <w:uiPriority w:val="99"/>
    <w:rPr>
      <w:rFonts w:ascii="Times New Roman" w:hAnsi="Times New Roman" w:eastAsia="宋体"/>
      <w:b/>
      <w:sz w:val="32"/>
    </w:rPr>
  </w:style>
  <w:style w:type="character" w:customStyle="1" w:styleId="609">
    <w:name w:val="111正文 Char"/>
    <w:link w:val="610"/>
    <w:qFormat/>
    <w:locked/>
    <w:uiPriority w:val="99"/>
    <w:rPr>
      <w:rFonts w:ascii="Calibri" w:hAnsi="Calibri"/>
      <w:kern w:val="2"/>
      <w:sz w:val="22"/>
    </w:rPr>
  </w:style>
  <w:style w:type="paragraph" w:customStyle="1" w:styleId="610">
    <w:name w:val="111正文"/>
    <w:basedOn w:val="1"/>
    <w:link w:val="609"/>
    <w:qFormat/>
    <w:uiPriority w:val="99"/>
    <w:pPr>
      <w:tabs>
        <w:tab w:val="left" w:pos="600"/>
      </w:tabs>
      <w:spacing w:line="360" w:lineRule="auto"/>
      <w:ind w:firstLine="200" w:firstLineChars="200"/>
    </w:pPr>
    <w:rPr>
      <w:rFonts w:ascii="Calibri" w:hAnsi="Calibri"/>
      <w:sz w:val="22"/>
      <w:szCs w:val="20"/>
    </w:rPr>
  </w:style>
  <w:style w:type="character" w:customStyle="1" w:styleId="611">
    <w:name w:val="表格文字 Char1"/>
    <w:qFormat/>
    <w:uiPriority w:val="99"/>
    <w:rPr>
      <w:rFonts w:ascii="宋体" w:hAnsi="宋体" w:eastAsia="宋体"/>
      <w:kern w:val="2"/>
      <w:sz w:val="24"/>
      <w:lang w:val="en-US" w:eastAsia="zh-CN"/>
    </w:rPr>
  </w:style>
  <w:style w:type="character" w:customStyle="1" w:styleId="612">
    <w:name w:val="fontstyle21"/>
    <w:qFormat/>
    <w:uiPriority w:val="99"/>
    <w:rPr>
      <w:rFonts w:ascii="黑体" w:hAnsi="黑体" w:eastAsia="黑体"/>
      <w:color w:val="000000"/>
      <w:sz w:val="32"/>
    </w:rPr>
  </w:style>
  <w:style w:type="character" w:customStyle="1" w:styleId="613">
    <w:name w:val="fontstyle31"/>
    <w:qFormat/>
    <w:uiPriority w:val="99"/>
    <w:rPr>
      <w:rFonts w:ascii="宋体" w:hAnsi="宋体" w:eastAsia="宋体"/>
      <w:color w:val="000000"/>
      <w:sz w:val="24"/>
    </w:rPr>
  </w:style>
  <w:style w:type="character" w:customStyle="1" w:styleId="614">
    <w:name w:val="表格标题 Char Char"/>
    <w:qFormat/>
    <w:uiPriority w:val="99"/>
    <w:rPr>
      <w:rFonts w:eastAsia="黑体"/>
      <w:kern w:val="2"/>
      <w:sz w:val="24"/>
    </w:rPr>
  </w:style>
  <w:style w:type="character" w:customStyle="1" w:styleId="615">
    <w:name w:val="fontstyle11"/>
    <w:qFormat/>
    <w:uiPriority w:val="99"/>
    <w:rPr>
      <w:rFonts w:ascii="TimesNewRomanPS-ItalicMT" w:hAnsi="TimesNewRomanPS-ItalicMT"/>
      <w:i/>
      <w:color w:val="000000"/>
      <w:sz w:val="24"/>
    </w:rPr>
  </w:style>
  <w:style w:type="character" w:customStyle="1" w:styleId="616">
    <w:name w:val="未处理的提及1"/>
    <w:qFormat/>
    <w:uiPriority w:val="99"/>
    <w:rPr>
      <w:color w:val="808080"/>
      <w:shd w:val="clear" w:color="auto" w:fill="E6E6E6"/>
    </w:rPr>
  </w:style>
  <w:style w:type="character" w:customStyle="1" w:styleId="617">
    <w:name w:val="标题 5 Char"/>
    <w:semiHidden/>
    <w:qFormat/>
    <w:uiPriority w:val="99"/>
    <w:rPr>
      <w:b/>
      <w:sz w:val="28"/>
    </w:rPr>
  </w:style>
  <w:style w:type="character" w:customStyle="1" w:styleId="618">
    <w:name w:val="纯文本 Char"/>
    <w:semiHidden/>
    <w:qFormat/>
    <w:uiPriority w:val="99"/>
    <w:rPr>
      <w:rFonts w:ascii="宋体" w:hAnsi="Courier New" w:eastAsia="宋体"/>
      <w:sz w:val="21"/>
    </w:rPr>
  </w:style>
  <w:style w:type="character" w:customStyle="1" w:styleId="619">
    <w:name w:val="表头 Char"/>
    <w:semiHidden/>
    <w:qFormat/>
    <w:uiPriority w:val="99"/>
    <w:rPr>
      <w:rFonts w:ascii="Times New Roman" w:hAnsi="Times New Roman" w:eastAsia="宋体"/>
      <w:b/>
      <w:kern w:val="0"/>
      <w:sz w:val="21"/>
    </w:rPr>
  </w:style>
  <w:style w:type="character" w:customStyle="1" w:styleId="620">
    <w:name w:val="样式 Arial"/>
    <w:semiHidden/>
    <w:qFormat/>
    <w:uiPriority w:val="99"/>
    <w:rPr>
      <w:rFonts w:ascii="Arial" w:hAnsi="Arial" w:eastAsia="宋体"/>
      <w:kern w:val="2"/>
      <w:sz w:val="24"/>
      <w:lang w:val="en-US" w:eastAsia="zh-CN"/>
    </w:rPr>
  </w:style>
  <w:style w:type="character" w:customStyle="1" w:styleId="621">
    <w:name w:val="enas"/>
    <w:semiHidden/>
    <w:qFormat/>
    <w:uiPriority w:val="99"/>
    <w:rPr>
      <w:rFonts w:ascii="Arial" w:hAnsi="Arial" w:eastAsia="宋体"/>
      <w:color w:val="auto"/>
      <w:kern w:val="2"/>
      <w:sz w:val="20"/>
      <w:lang w:val="en-US" w:eastAsia="zh-CN"/>
    </w:rPr>
  </w:style>
  <w:style w:type="character" w:customStyle="1" w:styleId="622">
    <w:name w:val="Char Char10"/>
    <w:semiHidden/>
    <w:qFormat/>
    <w:uiPriority w:val="99"/>
    <w:rPr>
      <w:rFonts w:ascii="宋体" w:hAnsi="宋体" w:eastAsia="宋体"/>
      <w:color w:val="FF0000"/>
      <w:kern w:val="2"/>
      <w:sz w:val="24"/>
      <w:lang w:val="en-US" w:eastAsia="zh-CN"/>
    </w:rPr>
  </w:style>
  <w:style w:type="character" w:customStyle="1" w:styleId="623">
    <w:name w:val="Char Char7"/>
    <w:semiHidden/>
    <w:qFormat/>
    <w:uiPriority w:val="99"/>
    <w:rPr>
      <w:rFonts w:ascii="宋体" w:hAnsi="宋体" w:eastAsia="宋体"/>
      <w:kern w:val="2"/>
      <w:sz w:val="18"/>
      <w:lang w:val="en-US" w:eastAsia="zh-CN"/>
    </w:rPr>
  </w:style>
  <w:style w:type="character" w:customStyle="1" w:styleId="624">
    <w:name w:val="HTML 地址 Char1"/>
    <w:semiHidden/>
    <w:qFormat/>
    <w:uiPriority w:val="99"/>
    <w:rPr>
      <w:i/>
    </w:rPr>
  </w:style>
  <w:style w:type="character" w:customStyle="1" w:styleId="625">
    <w:name w:val="信息标题 Char1"/>
    <w:semiHidden/>
    <w:qFormat/>
    <w:uiPriority w:val="99"/>
    <w:rPr>
      <w:rFonts w:ascii="Calibri Light" w:hAnsi="Calibri Light" w:eastAsia="宋体"/>
      <w:sz w:val="24"/>
      <w:shd w:val="pct20" w:color="auto" w:fill="auto"/>
    </w:rPr>
  </w:style>
  <w:style w:type="character" w:customStyle="1" w:styleId="626">
    <w:name w:val="z-窗体顶端 Char1"/>
    <w:semiHidden/>
    <w:qFormat/>
    <w:uiPriority w:val="99"/>
    <w:rPr>
      <w:rFonts w:ascii="Arial" w:hAnsi="Arial"/>
      <w:vanish/>
      <w:sz w:val="16"/>
    </w:rPr>
  </w:style>
  <w:style w:type="character" w:customStyle="1" w:styleId="627">
    <w:name w:val="访问过的超链接1"/>
    <w:qFormat/>
    <w:uiPriority w:val="99"/>
    <w:rPr>
      <w:rFonts w:ascii="宋体" w:hAnsi="宋体" w:eastAsia="宋体"/>
      <w:color w:val="954F72"/>
      <w:kern w:val="2"/>
      <w:sz w:val="24"/>
      <w:u w:val="single"/>
      <w:lang w:val="en-US" w:eastAsia="zh-CN"/>
    </w:rPr>
  </w:style>
  <w:style w:type="paragraph" w:customStyle="1" w:styleId="628">
    <w:name w:val="菏泽-正文 Char Char Char"/>
    <w:basedOn w:val="1"/>
    <w:qFormat/>
    <w:uiPriority w:val="99"/>
    <w:pPr>
      <w:spacing w:line="440" w:lineRule="exact"/>
      <w:ind w:firstLine="420" w:firstLineChars="200"/>
    </w:pPr>
    <w:rPr>
      <w:rFonts w:ascii="Arial" w:hAnsi="Arial" w:eastAsia="华文细黑"/>
      <w:szCs w:val="20"/>
    </w:rPr>
  </w:style>
  <w:style w:type="paragraph" w:customStyle="1" w:styleId="629">
    <w:name w:val="工艺统一正文"/>
    <w:basedOn w:val="1"/>
    <w:qFormat/>
    <w:uiPriority w:val="99"/>
    <w:pPr>
      <w:adjustRightInd w:val="0"/>
      <w:snapToGrid w:val="0"/>
      <w:spacing w:line="360" w:lineRule="auto"/>
      <w:ind w:firstLine="578"/>
    </w:pPr>
    <w:rPr>
      <w:rFonts w:ascii="宋体"/>
      <w:sz w:val="28"/>
      <w:szCs w:val="20"/>
    </w:rPr>
  </w:style>
  <w:style w:type="paragraph" w:customStyle="1" w:styleId="630">
    <w:name w:val="xl57"/>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631">
    <w:name w:val="宏福正文-2"/>
    <w:basedOn w:val="83"/>
    <w:qFormat/>
    <w:uiPriority w:val="99"/>
    <w:pPr>
      <w:snapToGrid w:val="0"/>
      <w:spacing w:before="240" w:after="0" w:line="400" w:lineRule="atLeast"/>
      <w:ind w:firstLine="567" w:firstLineChars="0"/>
    </w:pPr>
    <w:rPr>
      <w:kern w:val="0"/>
      <w:sz w:val="28"/>
    </w:rPr>
  </w:style>
  <w:style w:type="paragraph" w:customStyle="1" w:styleId="632">
    <w:name w:val="xl59"/>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633">
    <w:name w:val="缺省文本_宋体"/>
    <w:basedOn w:val="1"/>
    <w:qFormat/>
    <w:uiPriority w:val="99"/>
    <w:pPr>
      <w:tabs>
        <w:tab w:val="left" w:pos="525"/>
        <w:tab w:val="center" w:pos="5670"/>
        <w:tab w:val="right" w:pos="7655"/>
      </w:tabs>
      <w:spacing w:before="80" w:after="120" w:line="360" w:lineRule="auto"/>
      <w:outlineLvl w:val="7"/>
    </w:pPr>
    <w:rPr>
      <w:spacing w:val="16"/>
      <w:kern w:val="28"/>
      <w:sz w:val="24"/>
      <w:szCs w:val="20"/>
    </w:rPr>
  </w:style>
  <w:style w:type="paragraph" w:customStyle="1" w:styleId="634">
    <w:name w:val="流程图"/>
    <w:basedOn w:val="1"/>
    <w:qFormat/>
    <w:uiPriority w:val="99"/>
    <w:pPr>
      <w:tabs>
        <w:tab w:val="left" w:pos="0"/>
      </w:tabs>
      <w:autoSpaceDE w:val="0"/>
      <w:autoSpaceDN w:val="0"/>
      <w:adjustRightInd w:val="0"/>
      <w:spacing w:line="240" w:lineRule="atLeast"/>
      <w:jc w:val="center"/>
      <w:textAlignment w:val="bottom"/>
    </w:pPr>
    <w:rPr>
      <w:rFonts w:ascii="宋体"/>
      <w:szCs w:val="20"/>
    </w:rPr>
  </w:style>
  <w:style w:type="paragraph" w:customStyle="1" w:styleId="635">
    <w:name w:val="标准条文"/>
    <w:basedOn w:val="101"/>
    <w:next w:val="101"/>
    <w:qFormat/>
    <w:uiPriority w:val="99"/>
    <w:rPr>
      <w:rFonts w:ascii="宋体"/>
      <w:color w:val="auto"/>
    </w:rPr>
  </w:style>
  <w:style w:type="paragraph" w:customStyle="1" w:styleId="636">
    <w:name w:val="xl52"/>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637">
    <w:name w:val="xl144"/>
    <w:basedOn w:val="1"/>
    <w:qFormat/>
    <w:uiPriority w:val="99"/>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638">
    <w:name w:val="图编号"/>
    <w:basedOn w:val="414"/>
    <w:qFormat/>
    <w:uiPriority w:val="99"/>
    <w:pPr>
      <w:tabs>
        <w:tab w:val="left" w:pos="763"/>
        <w:tab w:val="left" w:pos="1440"/>
      </w:tabs>
      <w:spacing w:before="300" w:after="300" w:line="360" w:lineRule="auto"/>
      <w:ind w:left="400" w:leftChars="400" w:hanging="200" w:hangingChars="200"/>
    </w:pPr>
    <w:rPr>
      <w:rFonts w:ascii="Times New Roman" w:hAnsi="Times New Roman" w:eastAsia="宋体"/>
      <w:kern w:val="0"/>
      <w:sz w:val="20"/>
      <w:szCs w:val="24"/>
    </w:rPr>
  </w:style>
  <w:style w:type="paragraph" w:customStyle="1" w:styleId="639">
    <w:name w:val="Char1 Char Char Char2"/>
    <w:basedOn w:val="1"/>
    <w:qFormat/>
    <w:uiPriority w:val="99"/>
    <w:pPr>
      <w:spacing w:line="360" w:lineRule="auto"/>
      <w:ind w:firstLine="200" w:firstLineChars="200"/>
    </w:pPr>
    <w:rPr>
      <w:rFonts w:ascii="宋体" w:hAnsi="宋体" w:cs="宋体"/>
      <w:sz w:val="24"/>
    </w:rPr>
  </w:style>
  <w:style w:type="paragraph" w:customStyle="1" w:styleId="640">
    <w:name w:val="xl82"/>
    <w:basedOn w:val="1"/>
    <w:qFormat/>
    <w:uiPriority w:val="99"/>
    <w:pPr>
      <w:widowControl/>
      <w:pBdr>
        <w:left w:val="single" w:color="auto" w:sz="12" w:space="0"/>
        <w:bottom w:val="single" w:color="auto" w:sz="12" w:space="0"/>
      </w:pBdr>
      <w:spacing w:before="100" w:beforeAutospacing="1" w:after="100" w:afterAutospacing="1"/>
      <w:jc w:val="right"/>
      <w:textAlignment w:val="center"/>
    </w:pPr>
    <w:rPr>
      <w:rFonts w:ascii="Arial Unicode MS" w:hAnsi="Arial Unicode MS"/>
      <w:kern w:val="0"/>
      <w:sz w:val="12"/>
      <w:szCs w:val="12"/>
    </w:rPr>
  </w:style>
  <w:style w:type="paragraph" w:customStyle="1" w:styleId="641">
    <w:name w:val="myformat_content Char"/>
    <w:basedOn w:val="1"/>
    <w:qFormat/>
    <w:uiPriority w:val="99"/>
    <w:pPr>
      <w:spacing w:beforeLines="50" w:afterLines="50" w:line="360" w:lineRule="exact"/>
      <w:ind w:firstLine="480" w:firstLineChars="200"/>
    </w:pPr>
    <w:rPr>
      <w:sz w:val="24"/>
      <w:szCs w:val="20"/>
    </w:rPr>
  </w:style>
  <w:style w:type="paragraph" w:customStyle="1" w:styleId="642">
    <w:name w:val="其他发布日期"/>
    <w:basedOn w:val="1"/>
    <w:qFormat/>
    <w:uiPriority w:val="99"/>
    <w:pPr>
      <w:widowControl/>
      <w:numPr>
        <w:ilvl w:val="0"/>
        <w:numId w:val="6"/>
      </w:numPr>
      <w:jc w:val="left"/>
    </w:pPr>
    <w:rPr>
      <w:rFonts w:eastAsia="黑体"/>
      <w:kern w:val="0"/>
      <w:sz w:val="28"/>
      <w:szCs w:val="20"/>
    </w:rPr>
  </w:style>
  <w:style w:type="paragraph" w:customStyle="1" w:styleId="643">
    <w:name w:val="xl123"/>
    <w:basedOn w:val="1"/>
    <w:qFormat/>
    <w:uiPriority w:val="99"/>
    <w:pPr>
      <w:widowControl/>
      <w:pBdr>
        <w:top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644">
    <w:name w:val="Char Char Char Char Char Char"/>
    <w:basedOn w:val="1"/>
    <w:qFormat/>
    <w:uiPriority w:val="99"/>
    <w:rPr>
      <w:sz w:val="24"/>
    </w:rPr>
  </w:style>
  <w:style w:type="paragraph" w:customStyle="1" w:styleId="645">
    <w:name w:val="样式 样式 标题 3东明_小节H3条标题1.1.1二级节名h33rd level3l3CTHeading 3 - ... + 段..."/>
    <w:basedOn w:val="646"/>
    <w:qFormat/>
    <w:uiPriority w:val="99"/>
    <w:pPr>
      <w:spacing w:after="156"/>
    </w:pPr>
  </w:style>
  <w:style w:type="paragraph" w:customStyle="1" w:styleId="646">
    <w:name w:val="样式 标题 3东明_小节H3条标题1.1.1二级节名h33rd level3l3CTHeading 3 - ..."/>
    <w:basedOn w:val="9"/>
    <w:qFormat/>
    <w:uiPriority w:val="99"/>
    <w:pPr>
      <w:spacing w:before="0" w:after="0" w:line="360" w:lineRule="auto"/>
    </w:pPr>
    <w:rPr>
      <w:rFonts w:eastAsia="黑体" w:cs="宋体"/>
      <w:sz w:val="24"/>
      <w:szCs w:val="20"/>
      <w:lang w:val="zh-CN"/>
    </w:rPr>
  </w:style>
  <w:style w:type="paragraph" w:customStyle="1" w:styleId="647">
    <w:name w:val="Char Char Char Char Char Char Char Char Char Char Char Char Char Char Char Char"/>
    <w:basedOn w:val="1"/>
    <w:qFormat/>
    <w:uiPriority w:val="99"/>
    <w:rPr>
      <w:rFonts w:cs="宋体"/>
      <w:bCs/>
      <w:color w:val="000000"/>
      <w:szCs w:val="28"/>
    </w:rPr>
  </w:style>
  <w:style w:type="paragraph" w:customStyle="1" w:styleId="648">
    <w:name w:val="五号表格"/>
    <w:next w:val="1"/>
    <w:qFormat/>
    <w:uiPriority w:val="99"/>
    <w:rPr>
      <w:rFonts w:ascii="宋体" w:hAnsi="Times New Roman" w:eastAsia="宋体" w:cs="Times New Roman"/>
      <w:kern w:val="0"/>
      <w:sz w:val="21"/>
      <w:szCs w:val="20"/>
      <w:lang w:val="en-US" w:eastAsia="zh-CN" w:bidi="ar-SA"/>
    </w:rPr>
  </w:style>
  <w:style w:type="paragraph" w:customStyle="1" w:styleId="649">
    <w:name w:val="7"/>
    <w:basedOn w:val="1"/>
    <w:next w:val="12"/>
    <w:qFormat/>
    <w:uiPriority w:val="99"/>
    <w:pPr>
      <w:adjustRightInd w:val="0"/>
      <w:snapToGrid w:val="0"/>
      <w:spacing w:line="312" w:lineRule="auto"/>
      <w:ind w:firstLine="200" w:firstLineChars="200"/>
    </w:pPr>
    <w:rPr>
      <w:rFonts w:ascii="仿宋_GB2312" w:eastAsia="仿宋_GB2312"/>
      <w:sz w:val="28"/>
    </w:rPr>
  </w:style>
  <w:style w:type="paragraph" w:customStyle="1" w:styleId="650">
    <w:name w:val="BG-WZ"/>
    <w:basedOn w:val="1"/>
    <w:qFormat/>
    <w:uiPriority w:val="99"/>
    <w:pPr>
      <w:adjustRightInd w:val="0"/>
      <w:snapToGrid w:val="0"/>
      <w:ind w:left="-51" w:right="-51"/>
      <w:jc w:val="center"/>
    </w:pPr>
    <w:rPr>
      <w:rFonts w:ascii="宋体" w:hAnsi="宋体"/>
      <w:szCs w:val="20"/>
    </w:rPr>
  </w:style>
  <w:style w:type="paragraph" w:customStyle="1" w:styleId="651">
    <w:name w:val="东明_章"/>
    <w:basedOn w:val="7"/>
    <w:qFormat/>
    <w:uiPriority w:val="99"/>
    <w:pPr>
      <w:keepLines/>
      <w:pBdr>
        <w:top w:val="single" w:color="808080" w:sz="24" w:space="1"/>
        <w:left w:val="single" w:color="808080" w:sz="24" w:space="4"/>
        <w:bottom w:val="single" w:color="808080" w:sz="24" w:space="1"/>
        <w:right w:val="single" w:color="808080" w:sz="24" w:space="4"/>
      </w:pBdr>
      <w:shd w:val="clear" w:color="auto" w:fill="D9D9D9"/>
      <w:tabs>
        <w:tab w:val="left" w:pos="0"/>
        <w:tab w:val="left" w:pos="1400"/>
        <w:tab w:val="left" w:pos="8280"/>
      </w:tabs>
      <w:overflowPunct/>
      <w:snapToGrid/>
      <w:spacing w:before="600" w:after="0" w:line="578" w:lineRule="auto"/>
      <w:ind w:left="1400" w:hanging="840"/>
      <w:jc w:val="center"/>
    </w:pPr>
    <w:rPr>
      <w:rFonts w:ascii="Arial" w:hAnsi="Arial" w:eastAsia="宋体-方正超大字符集"/>
      <w:color w:val="auto"/>
      <w:sz w:val="36"/>
      <w:szCs w:val="20"/>
    </w:rPr>
  </w:style>
  <w:style w:type="paragraph" w:customStyle="1" w:styleId="652">
    <w:name w:val="xl131"/>
    <w:basedOn w:val="1"/>
    <w:qFormat/>
    <w:uiPriority w:val="99"/>
    <w:pPr>
      <w:widowControl/>
      <w:pBdr>
        <w:left w:val="single" w:color="auto" w:sz="4" w:space="0"/>
        <w:right w:val="single" w:color="auto" w:sz="8" w:space="0"/>
      </w:pBdr>
      <w:spacing w:before="100" w:beforeAutospacing="1" w:after="100" w:afterAutospacing="1"/>
      <w:jc w:val="left"/>
    </w:pPr>
    <w:rPr>
      <w:rFonts w:ascii="Arial Unicode MS" w:hAnsi="Arial Unicode MS"/>
      <w:kern w:val="0"/>
    </w:rPr>
  </w:style>
  <w:style w:type="paragraph" w:customStyle="1" w:styleId="653">
    <w:name w:val="首页脚注"/>
    <w:basedOn w:val="53"/>
    <w:qFormat/>
    <w:uiPriority w:val="99"/>
    <w:pPr>
      <w:keepLines/>
      <w:widowControl/>
      <w:tabs>
        <w:tab w:val="center" w:pos="4320"/>
        <w:tab w:val="clear" w:pos="4153"/>
        <w:tab w:val="clear" w:pos="8306"/>
      </w:tabs>
      <w:overflowPunct w:val="0"/>
      <w:autoSpaceDE w:val="0"/>
      <w:autoSpaceDN w:val="0"/>
      <w:adjustRightInd w:val="0"/>
      <w:snapToGrid/>
      <w:jc w:val="center"/>
      <w:textAlignment w:val="baseline"/>
    </w:pPr>
    <w:rPr>
      <w:sz w:val="20"/>
    </w:rPr>
  </w:style>
  <w:style w:type="paragraph" w:customStyle="1" w:styleId="654">
    <w:name w:val="工业统一正文"/>
    <w:basedOn w:val="1"/>
    <w:qFormat/>
    <w:uiPriority w:val="99"/>
    <w:pPr>
      <w:adjustRightInd w:val="0"/>
      <w:snapToGrid w:val="0"/>
      <w:spacing w:line="360" w:lineRule="auto"/>
      <w:ind w:firstLine="200" w:firstLineChars="200"/>
      <w:jc w:val="left"/>
    </w:pPr>
    <w:rPr>
      <w:rFonts w:ascii="宋体"/>
      <w:sz w:val="28"/>
      <w:szCs w:val="20"/>
    </w:rPr>
  </w:style>
  <w:style w:type="paragraph" w:customStyle="1" w:styleId="655">
    <w:name w:val="Char Char Char4 Char Char Char Char Char Char3"/>
    <w:basedOn w:val="1"/>
    <w:qFormat/>
    <w:uiPriority w:val="99"/>
    <w:rPr>
      <w:rFonts w:ascii="宋体" w:hAnsi="宋体" w:cs="宋体"/>
      <w:sz w:val="24"/>
    </w:rPr>
  </w:style>
  <w:style w:type="paragraph" w:customStyle="1" w:styleId="656">
    <w:name w:val="图目"/>
    <w:basedOn w:val="1"/>
    <w:qFormat/>
    <w:uiPriority w:val="99"/>
    <w:pPr>
      <w:snapToGrid w:val="0"/>
      <w:spacing w:before="360" w:after="360" w:line="440" w:lineRule="atLeast"/>
      <w:jc w:val="center"/>
    </w:pPr>
    <w:rPr>
      <w:rFonts w:ascii="黑体" w:hAnsi="Arial" w:eastAsia="黑体"/>
      <w:sz w:val="24"/>
      <w:szCs w:val="20"/>
    </w:rPr>
  </w:style>
  <w:style w:type="paragraph" w:customStyle="1" w:styleId="657">
    <w:name w:val="xl71"/>
    <w:basedOn w:val="1"/>
    <w:qFormat/>
    <w:uiPriority w:val="99"/>
    <w:pPr>
      <w:widowControl/>
      <w:spacing w:before="100" w:beforeAutospacing="1" w:after="100" w:afterAutospacing="1"/>
      <w:jc w:val="left"/>
    </w:pPr>
    <w:rPr>
      <w:rFonts w:ascii="宋体" w:hAnsi="宋体"/>
      <w:b/>
      <w:bCs/>
      <w:kern w:val="0"/>
      <w:sz w:val="20"/>
      <w:szCs w:val="20"/>
    </w:rPr>
  </w:style>
  <w:style w:type="paragraph" w:customStyle="1" w:styleId="658">
    <w:name w:val="表格文字居中 Char"/>
    <w:basedOn w:val="83"/>
    <w:qFormat/>
    <w:uiPriority w:val="99"/>
    <w:pPr>
      <w:keepNext/>
      <w:tabs>
        <w:tab w:val="left" w:pos="628"/>
        <w:tab w:val="left" w:pos="1727"/>
        <w:tab w:val="left" w:pos="1884"/>
        <w:tab w:val="left" w:pos="2660"/>
        <w:tab w:val="left" w:pos="5460"/>
      </w:tabs>
      <w:spacing w:before="100" w:beforeAutospacing="1" w:after="0"/>
      <w:ind w:firstLine="0" w:firstLineChars="0"/>
      <w:jc w:val="center"/>
    </w:pPr>
    <w:rPr>
      <w:rFonts w:ascii="宋体"/>
      <w:bCs/>
      <w:color w:val="000000"/>
      <w:kern w:val="0"/>
      <w:sz w:val="24"/>
    </w:rPr>
  </w:style>
  <w:style w:type="paragraph" w:customStyle="1" w:styleId="659">
    <w:name w:val="样式 样式 首行缩进:  0.85 厘米 行距: 1.5 倍行距 + 段后: 0.3 行"/>
    <w:basedOn w:val="660"/>
    <w:semiHidden/>
    <w:qFormat/>
    <w:uiPriority w:val="99"/>
  </w:style>
  <w:style w:type="paragraph" w:customStyle="1" w:styleId="660">
    <w:name w:val="样式 首行缩进:  0.85 厘米 行距: 1.5 倍行距"/>
    <w:basedOn w:val="1"/>
    <w:semiHidden/>
    <w:qFormat/>
    <w:uiPriority w:val="99"/>
    <w:pPr>
      <w:snapToGrid w:val="0"/>
      <w:spacing w:beforeLines="50" w:line="360" w:lineRule="auto"/>
      <w:ind w:firstLine="480" w:firstLineChars="200"/>
    </w:pPr>
    <w:rPr>
      <w:sz w:val="24"/>
      <w:szCs w:val="20"/>
    </w:rPr>
  </w:style>
  <w:style w:type="paragraph" w:customStyle="1" w:styleId="661">
    <w:name w:val="xl133"/>
    <w:basedOn w:val="1"/>
    <w:qFormat/>
    <w:uiPriority w:val="99"/>
    <w:pPr>
      <w:widowControl/>
      <w:pBdr>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662">
    <w:name w:val="EIA1"/>
    <w:basedOn w:val="7"/>
    <w:qFormat/>
    <w:uiPriority w:val="99"/>
    <w:pPr>
      <w:tabs>
        <w:tab w:val="left" w:pos="390"/>
      </w:tabs>
      <w:overflowPunct/>
      <w:snapToGrid/>
      <w:spacing w:before="0" w:after="0" w:line="480" w:lineRule="auto"/>
      <w:ind w:left="390" w:firstLine="0"/>
      <w:jc w:val="left"/>
    </w:pPr>
    <w:rPr>
      <w:rFonts w:ascii="Calibri" w:hAnsi="Calibri" w:eastAsia="宋体"/>
      <w:bCs w:val="0"/>
      <w:color w:val="auto"/>
      <w:kern w:val="2"/>
      <w:sz w:val="32"/>
      <w:szCs w:val="20"/>
    </w:rPr>
  </w:style>
  <w:style w:type="paragraph" w:customStyle="1" w:styleId="663">
    <w:name w:val="表格文字居中"/>
    <w:basedOn w:val="1"/>
    <w:next w:val="83"/>
    <w:qFormat/>
    <w:uiPriority w:val="99"/>
    <w:pPr>
      <w:keepNext/>
      <w:tabs>
        <w:tab w:val="left" w:pos="628"/>
        <w:tab w:val="left" w:pos="1727"/>
        <w:tab w:val="left" w:pos="1884"/>
      </w:tabs>
      <w:adjustRightInd w:val="0"/>
      <w:snapToGrid w:val="0"/>
      <w:contextualSpacing/>
      <w:jc w:val="center"/>
    </w:pPr>
    <w:rPr>
      <w:bCs/>
      <w:color w:val="000000"/>
      <w:kern w:val="0"/>
      <w:szCs w:val="21"/>
    </w:rPr>
  </w:style>
  <w:style w:type="paragraph" w:customStyle="1" w:styleId="664">
    <w:name w:val="样式 标题 2 + 首行缩进:  2.5 字符"/>
    <w:basedOn w:val="8"/>
    <w:qFormat/>
    <w:uiPriority w:val="99"/>
    <w:pPr>
      <w:keepNext w:val="0"/>
      <w:keepLines w:val="0"/>
      <w:tabs>
        <w:tab w:val="left" w:pos="840"/>
      </w:tabs>
      <w:spacing w:before="0" w:after="0" w:line="240" w:lineRule="auto"/>
      <w:ind w:left="840" w:hanging="420"/>
    </w:pPr>
    <w:rPr>
      <w:rFonts w:ascii="Times New Roman" w:hAnsi="Times New Roman" w:eastAsia="楷体_GB2312" w:cs="宋体"/>
      <w:b w:val="0"/>
      <w:bCs w:val="0"/>
      <w:kern w:val="0"/>
      <w:sz w:val="28"/>
      <w:szCs w:val="20"/>
    </w:rPr>
  </w:style>
  <w:style w:type="paragraph" w:customStyle="1" w:styleId="665">
    <w:name w:val="xl120"/>
    <w:basedOn w:val="1"/>
    <w:qFormat/>
    <w:uiPriority w:val="99"/>
    <w:pPr>
      <w:widowControl/>
      <w:spacing w:before="100" w:beforeAutospacing="1" w:after="100" w:afterAutospacing="1"/>
      <w:jc w:val="left"/>
      <w:textAlignment w:val="center"/>
    </w:pPr>
    <w:rPr>
      <w:rFonts w:ascii="Arial Unicode MS" w:hAnsi="Arial Unicode MS"/>
      <w:kern w:val="0"/>
      <w:sz w:val="12"/>
      <w:szCs w:val="12"/>
    </w:rPr>
  </w:style>
  <w:style w:type="paragraph" w:customStyle="1" w:styleId="666">
    <w:name w:val="表后文"/>
    <w:basedOn w:val="1"/>
    <w:qFormat/>
    <w:uiPriority w:val="99"/>
    <w:pPr>
      <w:adjustRightInd w:val="0"/>
      <w:spacing w:before="120" w:line="400" w:lineRule="exact"/>
      <w:ind w:firstLine="601"/>
      <w:textAlignment w:val="baseline"/>
    </w:pPr>
    <w:rPr>
      <w:rFonts w:eastAsia="楷体_GB2312"/>
      <w:spacing w:val="8"/>
      <w:kern w:val="0"/>
      <w:sz w:val="28"/>
      <w:szCs w:val="20"/>
    </w:rPr>
  </w:style>
  <w:style w:type="paragraph" w:customStyle="1" w:styleId="667">
    <w:name w:val="正文首行缩进2字"/>
    <w:basedOn w:val="1"/>
    <w:qFormat/>
    <w:uiPriority w:val="99"/>
    <w:pPr>
      <w:adjustRightInd w:val="0"/>
      <w:snapToGrid w:val="0"/>
      <w:spacing w:line="300" w:lineRule="auto"/>
      <w:ind w:firstLine="563" w:firstLineChars="201"/>
    </w:pPr>
    <w:rPr>
      <w:sz w:val="28"/>
    </w:rPr>
  </w:style>
  <w:style w:type="paragraph" w:customStyle="1" w:styleId="668">
    <w:name w:val="xl28"/>
    <w:basedOn w:val="1"/>
    <w:qFormat/>
    <w:uiPriority w:val="99"/>
    <w:pPr>
      <w:widowControl/>
      <w:spacing w:before="100" w:beforeAutospacing="1" w:after="100" w:afterAutospacing="1"/>
      <w:jc w:val="center"/>
      <w:textAlignment w:val="bottom"/>
    </w:pPr>
    <w:rPr>
      <w:rFonts w:ascii="Arial" w:hAnsi="Arial" w:cs="Arial"/>
      <w:b/>
      <w:bCs/>
      <w:kern w:val="0"/>
      <w:sz w:val="24"/>
    </w:rPr>
  </w:style>
  <w:style w:type="paragraph" w:customStyle="1" w:styleId="669">
    <w:name w:val="p0"/>
    <w:basedOn w:val="1"/>
    <w:qFormat/>
    <w:uiPriority w:val="99"/>
    <w:pPr>
      <w:widowControl/>
    </w:pPr>
    <w:rPr>
      <w:kern w:val="0"/>
      <w:szCs w:val="21"/>
    </w:rPr>
  </w:style>
  <w:style w:type="paragraph" w:customStyle="1" w:styleId="670">
    <w:name w:val="标题小四"/>
    <w:basedOn w:val="1"/>
    <w:next w:val="1"/>
    <w:qFormat/>
    <w:uiPriority w:val="99"/>
    <w:pPr>
      <w:spacing w:line="360" w:lineRule="auto"/>
      <w:jc w:val="center"/>
    </w:pPr>
    <w:rPr>
      <w:rFonts w:eastAsia="黑体"/>
      <w:sz w:val="24"/>
    </w:rPr>
  </w:style>
  <w:style w:type="paragraph" w:customStyle="1" w:styleId="671">
    <w:name w:val="xl104"/>
    <w:basedOn w:val="1"/>
    <w:qFormat/>
    <w:uiPriority w:val="99"/>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672">
    <w:name w:val="xl25"/>
    <w:basedOn w:val="1"/>
    <w:qFormat/>
    <w:uiPriority w:val="99"/>
    <w:pPr>
      <w:widowControl/>
      <w:pBdr>
        <w:bottom w:val="single" w:color="auto" w:sz="4" w:space="0"/>
        <w:right w:val="single" w:color="auto" w:sz="4" w:space="0"/>
      </w:pBdr>
      <w:spacing w:before="100" w:beforeAutospacing="1" w:after="100" w:afterAutospacing="1"/>
      <w:jc w:val="center"/>
      <w:textAlignment w:val="top"/>
    </w:pPr>
    <w:rPr>
      <w:kern w:val="0"/>
      <w:szCs w:val="21"/>
    </w:rPr>
  </w:style>
  <w:style w:type="paragraph" w:customStyle="1" w:styleId="673">
    <w:name w:val="Date1"/>
    <w:basedOn w:val="1"/>
    <w:next w:val="1"/>
    <w:qFormat/>
    <w:uiPriority w:val="99"/>
    <w:pPr>
      <w:adjustRightInd w:val="0"/>
      <w:textAlignment w:val="baseline"/>
    </w:pPr>
    <w:rPr>
      <w:szCs w:val="21"/>
    </w:rPr>
  </w:style>
  <w:style w:type="paragraph" w:customStyle="1" w:styleId="674">
    <w:name w:val="样式 正文文本 + 左侧:  2 字符 首行缩进:  2 字符"/>
    <w:basedOn w:val="35"/>
    <w:qFormat/>
    <w:uiPriority w:val="99"/>
    <w:pPr>
      <w:widowControl w:val="0"/>
      <w:adjustRightInd w:val="0"/>
      <w:spacing w:before="0" w:after="0" w:line="360" w:lineRule="auto"/>
      <w:ind w:left="480" w:leftChars="200" w:right="0" w:firstLine="480" w:firstLineChars="200"/>
      <w:jc w:val="left"/>
    </w:pPr>
    <w:rPr>
      <w:rFonts w:ascii="Arial" w:hAnsi="Arial" w:cs="宋体"/>
      <w:kern w:val="2"/>
      <w:sz w:val="24"/>
    </w:rPr>
  </w:style>
  <w:style w:type="paragraph" w:customStyle="1" w:styleId="675">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color w:val="FF0000"/>
      <w:kern w:val="0"/>
      <w:sz w:val="24"/>
    </w:rPr>
  </w:style>
  <w:style w:type="paragraph" w:customStyle="1" w:styleId="676">
    <w:name w:val="defaultfon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77">
    <w:name w:val="xl44"/>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678">
    <w:name w:val="xl118"/>
    <w:basedOn w:val="1"/>
    <w:qFormat/>
    <w:uiPriority w:val="99"/>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679">
    <w:name w:val="xl56"/>
    <w:basedOn w:val="1"/>
    <w:qFormat/>
    <w:uiPriority w:val="99"/>
    <w:pPr>
      <w:widowControl/>
      <w:spacing w:before="100" w:beforeAutospacing="1" w:after="100" w:afterAutospacing="1"/>
      <w:jc w:val="right"/>
    </w:pPr>
    <w:rPr>
      <w:rFonts w:ascii="Arial" w:hAnsi="Arial" w:cs="Arial"/>
      <w:b/>
      <w:bCs/>
      <w:i/>
      <w:iCs/>
      <w:kern w:val="0"/>
      <w:sz w:val="22"/>
      <w:szCs w:val="22"/>
    </w:rPr>
  </w:style>
  <w:style w:type="paragraph" w:customStyle="1" w:styleId="680">
    <w:name w:val="标题16.1.1.1"/>
    <w:basedOn w:val="10"/>
    <w:qFormat/>
    <w:uiPriority w:val="99"/>
    <w:pPr>
      <w:tabs>
        <w:tab w:val="left" w:pos="360"/>
      </w:tabs>
      <w:spacing w:before="120" w:after="120" w:line="312" w:lineRule="auto"/>
      <w:ind w:left="864" w:hanging="864"/>
      <w:contextualSpacing/>
    </w:pPr>
    <w:rPr>
      <w:rFonts w:ascii="Arial" w:hAnsi="Arial" w:eastAsia="黑体"/>
      <w:sz w:val="21"/>
      <w:szCs w:val="24"/>
    </w:rPr>
  </w:style>
  <w:style w:type="paragraph" w:customStyle="1" w:styleId="681">
    <w:name w:val="xl167"/>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682">
    <w:name w:val="注释"/>
    <w:basedOn w:val="208"/>
    <w:qFormat/>
    <w:uiPriority w:val="99"/>
    <w:pPr>
      <w:ind w:firstLine="420"/>
    </w:pPr>
    <w:rPr>
      <w:sz w:val="21"/>
      <w:szCs w:val="24"/>
    </w:rPr>
  </w:style>
  <w:style w:type="paragraph" w:customStyle="1" w:styleId="683">
    <w:name w:val="样式 表标题4.9 + 居中"/>
    <w:basedOn w:val="1"/>
    <w:qFormat/>
    <w:uiPriority w:val="99"/>
    <w:pPr>
      <w:numPr>
        <w:ilvl w:val="0"/>
        <w:numId w:val="7"/>
      </w:numPr>
      <w:tabs>
        <w:tab w:val="center" w:pos="4060"/>
        <w:tab w:val="right" w:pos="8261"/>
      </w:tabs>
      <w:suppressAutoHyphens/>
      <w:adjustRightInd w:val="0"/>
      <w:spacing w:before="240" w:line="240" w:lineRule="atLeast"/>
      <w:jc w:val="center"/>
    </w:pPr>
    <w:rPr>
      <w:rFonts w:ascii="黑体" w:eastAsia="黑体" w:cs="宋体"/>
      <w:b/>
      <w:bCs/>
      <w:spacing w:val="6"/>
      <w:kern w:val="0"/>
      <w:sz w:val="26"/>
      <w:szCs w:val="20"/>
    </w:rPr>
  </w:style>
  <w:style w:type="paragraph" w:customStyle="1" w:styleId="684">
    <w:name w:val="样式8"/>
    <w:basedOn w:val="1"/>
    <w:next w:val="1"/>
    <w:qFormat/>
    <w:uiPriority w:val="99"/>
    <w:pPr>
      <w:ind w:firstLine="420"/>
    </w:pPr>
    <w:rPr>
      <w:rFonts w:ascii="宋体" w:hAnsi="Arial Black" w:cs="宋体"/>
      <w:sz w:val="24"/>
    </w:rPr>
  </w:style>
  <w:style w:type="paragraph" w:customStyle="1" w:styleId="685">
    <w:name w:val="样式 标题 2东明_节Chapter HeadingHeading 2 HiddenHeading 2 CCBShea..."/>
    <w:basedOn w:val="8"/>
    <w:qFormat/>
    <w:uiPriority w:val="99"/>
    <w:pPr>
      <w:spacing w:before="0" w:after="0" w:line="360" w:lineRule="auto"/>
    </w:pPr>
    <w:rPr>
      <w:rFonts w:ascii="Times New Roman" w:hAnsi="Times New Roman" w:cs="宋体"/>
      <w:kern w:val="44"/>
      <w:sz w:val="28"/>
      <w:szCs w:val="20"/>
      <w:lang w:val="zh-CN"/>
    </w:rPr>
  </w:style>
  <w:style w:type="paragraph" w:customStyle="1" w:styleId="686">
    <w:name w:val="项目段落"/>
    <w:basedOn w:val="1"/>
    <w:qFormat/>
    <w:uiPriority w:val="99"/>
    <w:pPr>
      <w:spacing w:before="60" w:line="360" w:lineRule="auto"/>
      <w:ind w:left="476" w:firstLine="482"/>
    </w:pPr>
    <w:rPr>
      <w:rFonts w:ascii="Arial" w:hAnsi="Arial" w:eastAsia="仿宋_GB2312"/>
      <w:kern w:val="0"/>
      <w:sz w:val="24"/>
      <w:szCs w:val="20"/>
    </w:rPr>
  </w:style>
  <w:style w:type="paragraph" w:customStyle="1" w:styleId="687">
    <w:name w:val="Char4"/>
    <w:basedOn w:val="1"/>
    <w:qFormat/>
    <w:uiPriority w:val="99"/>
    <w:pPr>
      <w:widowControl/>
      <w:spacing w:after="160"/>
      <w:jc w:val="left"/>
    </w:pPr>
    <w:rPr>
      <w:rFonts w:ascii="Verdana" w:hAnsi="Verdana" w:eastAsia="仿宋_GB2312" w:cs="”“Times New Roman”“"/>
      <w:kern w:val="0"/>
      <w:sz w:val="28"/>
      <w:szCs w:val="28"/>
      <w:lang w:eastAsia="en-US"/>
    </w:rPr>
  </w:style>
  <w:style w:type="paragraph" w:customStyle="1" w:styleId="688">
    <w:name w:val="样式a"/>
    <w:basedOn w:val="1"/>
    <w:qFormat/>
    <w:uiPriority w:val="99"/>
    <w:pPr>
      <w:adjustRightInd w:val="0"/>
      <w:snapToGrid w:val="0"/>
      <w:spacing w:line="420" w:lineRule="exact"/>
      <w:ind w:firstLine="200" w:firstLineChars="200"/>
      <w:textAlignment w:val="baseline"/>
    </w:pPr>
    <w:rPr>
      <w:kern w:val="0"/>
      <w:sz w:val="24"/>
    </w:rPr>
  </w:style>
  <w:style w:type="paragraph" w:customStyle="1" w:styleId="689">
    <w:name w:val="xl38"/>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690">
    <w:name w:val="普通(网站)2"/>
    <w:basedOn w:val="1"/>
    <w:qFormat/>
    <w:uiPriority w:val="99"/>
    <w:pPr>
      <w:widowControl/>
      <w:spacing w:before="100" w:beforeAutospacing="1" w:after="100" w:afterAutospacing="1"/>
      <w:jc w:val="left"/>
    </w:pPr>
    <w:rPr>
      <w:rFonts w:ascii="宋体" w:hAnsi="宋体"/>
      <w:sz w:val="24"/>
      <w:szCs w:val="20"/>
    </w:rPr>
  </w:style>
  <w:style w:type="paragraph" w:customStyle="1" w:styleId="691">
    <w:name w:val="WPS Plain"/>
    <w:qFormat/>
    <w:uiPriority w:val="99"/>
    <w:rPr>
      <w:rFonts w:ascii="Times New Roman" w:hAnsi="Times New Roman" w:eastAsia="宋体" w:cs="Times New Roman"/>
      <w:kern w:val="0"/>
      <w:sz w:val="20"/>
      <w:szCs w:val="20"/>
      <w:lang w:val="en-US" w:eastAsia="zh-CN" w:bidi="ar-SA"/>
    </w:rPr>
  </w:style>
  <w:style w:type="paragraph" w:customStyle="1" w:styleId="692">
    <w:name w:val="样式 样式 首行缩进:  2 字符 + 首行缩进:  2 字符2"/>
    <w:basedOn w:val="1"/>
    <w:qFormat/>
    <w:uiPriority w:val="99"/>
    <w:pPr>
      <w:spacing w:line="440" w:lineRule="exact"/>
      <w:ind w:firstLine="584" w:firstLineChars="200"/>
    </w:pPr>
    <w:rPr>
      <w:rFonts w:eastAsia="楷体_GB2312" w:cs="宋体"/>
      <w:spacing w:val="6"/>
      <w:kern w:val="0"/>
      <w:sz w:val="28"/>
      <w:szCs w:val="20"/>
    </w:rPr>
  </w:style>
  <w:style w:type="paragraph" w:customStyle="1" w:styleId="693">
    <w:name w:val="样式 首行缩进:  2 字符"/>
    <w:basedOn w:val="1"/>
    <w:qFormat/>
    <w:uiPriority w:val="99"/>
    <w:pPr>
      <w:snapToGrid w:val="0"/>
      <w:spacing w:line="500" w:lineRule="exact"/>
      <w:ind w:firstLine="480" w:firstLineChars="200"/>
      <w:jc w:val="left"/>
    </w:pPr>
    <w:rPr>
      <w:rFonts w:cs="宋体"/>
      <w:sz w:val="24"/>
      <w:szCs w:val="20"/>
    </w:rPr>
  </w:style>
  <w:style w:type="paragraph" w:customStyle="1" w:styleId="694">
    <w:name w:val="报告书表格"/>
    <w:basedOn w:val="1"/>
    <w:qFormat/>
    <w:uiPriority w:val="99"/>
    <w:pPr>
      <w:adjustRightInd w:val="0"/>
      <w:spacing w:before="60" w:after="60" w:line="240" w:lineRule="atLeast"/>
      <w:jc w:val="center"/>
      <w:textAlignment w:val="baseline"/>
    </w:pPr>
    <w:rPr>
      <w:kern w:val="0"/>
      <w:szCs w:val="20"/>
    </w:rPr>
  </w:style>
  <w:style w:type="paragraph" w:customStyle="1" w:styleId="695">
    <w:name w:val="源程序"/>
    <w:qFormat/>
    <w:uiPriority w:val="99"/>
    <w:pPr>
      <w:widowControl w:val="0"/>
      <w:kinsoku w:val="0"/>
      <w:wordWrap w:val="0"/>
      <w:overflowPunct w:val="0"/>
      <w:autoSpaceDE w:val="0"/>
      <w:autoSpaceDN w:val="0"/>
      <w:adjustRightInd w:val="0"/>
      <w:ind w:left="482"/>
    </w:pPr>
    <w:rPr>
      <w:rFonts w:ascii="Courier New" w:hAnsi="Courier New" w:eastAsia="仿宋_GB2312" w:cs="Times New Roman"/>
      <w:kern w:val="0"/>
      <w:sz w:val="24"/>
      <w:szCs w:val="20"/>
      <w:lang w:val="en-US" w:eastAsia="zh-CN" w:bidi="ar-SA"/>
    </w:rPr>
  </w:style>
  <w:style w:type="paragraph" w:customStyle="1" w:styleId="696">
    <w:name w:val="图文字"/>
    <w:basedOn w:val="1"/>
    <w:qFormat/>
    <w:uiPriority w:val="99"/>
    <w:pPr>
      <w:spacing w:line="400" w:lineRule="exact"/>
      <w:jc w:val="center"/>
    </w:pPr>
    <w:rPr>
      <w:rFonts w:ascii="宋体" w:hAnsi="宋体"/>
      <w:kern w:val="44"/>
      <w:sz w:val="24"/>
    </w:rPr>
  </w:style>
  <w:style w:type="paragraph" w:customStyle="1" w:styleId="697">
    <w:name w:val="Char Char Char Char Char Char1"/>
    <w:basedOn w:val="1"/>
    <w:qFormat/>
    <w:uiPriority w:val="99"/>
    <w:rPr>
      <w:sz w:val="24"/>
    </w:rPr>
  </w:style>
  <w:style w:type="paragraph" w:customStyle="1" w:styleId="69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699">
    <w:name w:val="样式 题注 + 首行缩进:  2 字符"/>
    <w:basedOn w:val="25"/>
    <w:qFormat/>
    <w:uiPriority w:val="99"/>
    <w:pPr>
      <w:snapToGrid/>
      <w:spacing w:before="152" w:after="160" w:line="360" w:lineRule="auto"/>
      <w:ind w:firstLine="400" w:firstLineChars="200"/>
      <w:jc w:val="both"/>
    </w:pPr>
    <w:rPr>
      <w:rFonts w:cs="宋体"/>
      <w:sz w:val="21"/>
    </w:rPr>
  </w:style>
  <w:style w:type="paragraph" w:customStyle="1" w:styleId="700">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701">
    <w:name w:val="五级条标题"/>
    <w:basedOn w:val="702"/>
    <w:next w:val="1"/>
    <w:qFormat/>
    <w:uiPriority w:val="99"/>
    <w:pPr>
      <w:tabs>
        <w:tab w:val="left" w:pos="360"/>
        <w:tab w:val="left" w:pos="903"/>
      </w:tabs>
      <w:outlineLvl w:val="6"/>
    </w:pPr>
  </w:style>
  <w:style w:type="paragraph" w:customStyle="1" w:styleId="702">
    <w:name w:val="四级条标题"/>
    <w:basedOn w:val="703"/>
    <w:next w:val="1"/>
    <w:qFormat/>
    <w:uiPriority w:val="99"/>
    <w:pPr>
      <w:tabs>
        <w:tab w:val="left" w:pos="360"/>
        <w:tab w:val="left" w:pos="903"/>
      </w:tabs>
      <w:outlineLvl w:val="5"/>
    </w:pPr>
  </w:style>
  <w:style w:type="paragraph" w:customStyle="1" w:styleId="703">
    <w:name w:val="三级条标题"/>
    <w:basedOn w:val="704"/>
    <w:next w:val="1"/>
    <w:qFormat/>
    <w:uiPriority w:val="99"/>
    <w:pPr>
      <w:tabs>
        <w:tab w:val="left" w:pos="360"/>
        <w:tab w:val="left" w:pos="903"/>
      </w:tabs>
      <w:outlineLvl w:val="4"/>
    </w:pPr>
  </w:style>
  <w:style w:type="paragraph" w:customStyle="1" w:styleId="704">
    <w:name w:val="二级条标题"/>
    <w:basedOn w:val="705"/>
    <w:next w:val="1"/>
    <w:qFormat/>
    <w:uiPriority w:val="99"/>
    <w:pPr>
      <w:tabs>
        <w:tab w:val="left" w:pos="360"/>
        <w:tab w:val="left" w:pos="903"/>
      </w:tabs>
      <w:outlineLvl w:val="3"/>
    </w:pPr>
  </w:style>
  <w:style w:type="paragraph" w:customStyle="1" w:styleId="705">
    <w:name w:val="一级条标题"/>
    <w:basedOn w:val="706"/>
    <w:next w:val="1"/>
    <w:qFormat/>
    <w:uiPriority w:val="99"/>
    <w:pPr>
      <w:tabs>
        <w:tab w:val="left" w:pos="360"/>
        <w:tab w:val="left" w:pos="903"/>
      </w:tabs>
      <w:spacing w:before="0" w:after="0"/>
      <w:ind w:left="0" w:firstLine="0"/>
      <w:outlineLvl w:val="2"/>
    </w:pPr>
  </w:style>
  <w:style w:type="paragraph" w:customStyle="1" w:styleId="706">
    <w:name w:val="章标题"/>
    <w:next w:val="1"/>
    <w:qFormat/>
    <w:uiPriority w:val="99"/>
    <w:pPr>
      <w:tabs>
        <w:tab w:val="left" w:pos="903"/>
      </w:tabs>
      <w:spacing w:before="50" w:after="50"/>
      <w:ind w:left="903" w:hanging="315"/>
      <w:jc w:val="both"/>
      <w:outlineLvl w:val="1"/>
    </w:pPr>
    <w:rPr>
      <w:rFonts w:ascii="黑体" w:hAnsi="Times New Roman" w:eastAsia="黑体" w:cs="Times New Roman"/>
      <w:kern w:val="0"/>
      <w:sz w:val="21"/>
      <w:szCs w:val="20"/>
      <w:lang w:val="en-US" w:eastAsia="zh-CN" w:bidi="ar-SA"/>
    </w:rPr>
  </w:style>
  <w:style w:type="paragraph" w:customStyle="1" w:styleId="707">
    <w:name w:val="xl161"/>
    <w:basedOn w:val="1"/>
    <w:qFormat/>
    <w:uiPriority w:val="99"/>
    <w:pPr>
      <w:widowControl/>
      <w:spacing w:before="100" w:beforeAutospacing="1" w:after="100" w:afterAutospacing="1"/>
      <w:jc w:val="center"/>
      <w:textAlignment w:val="center"/>
    </w:pPr>
    <w:rPr>
      <w:rFonts w:ascii="Arial Unicode MS" w:hAnsi="Arial Unicode MS"/>
      <w:kern w:val="0"/>
    </w:rPr>
  </w:style>
  <w:style w:type="paragraph" w:customStyle="1" w:styleId="708">
    <w:name w:val="xl85"/>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09">
    <w:name w:val="_Style 1"/>
    <w:basedOn w:val="1"/>
    <w:next w:val="12"/>
    <w:qFormat/>
    <w:uiPriority w:val="99"/>
    <w:pPr>
      <w:adjustRightInd w:val="0"/>
      <w:spacing w:line="288" w:lineRule="auto"/>
      <w:ind w:firstLine="480"/>
      <w:textAlignment w:val="baseline"/>
    </w:pPr>
    <w:rPr>
      <w:rFonts w:ascii="宋体" w:hAnsi="宋体" w:cs="宋体"/>
      <w:sz w:val="24"/>
    </w:rPr>
  </w:style>
  <w:style w:type="paragraph" w:customStyle="1" w:styleId="710">
    <w:name w:val="纯文本2"/>
    <w:basedOn w:val="1"/>
    <w:qFormat/>
    <w:uiPriority w:val="99"/>
    <w:pPr>
      <w:autoSpaceDE w:val="0"/>
      <w:autoSpaceDN w:val="0"/>
      <w:adjustRightInd w:val="0"/>
      <w:textAlignment w:val="baseline"/>
    </w:pPr>
    <w:rPr>
      <w:rFonts w:ascii="宋体"/>
      <w:szCs w:val="20"/>
    </w:rPr>
  </w:style>
  <w:style w:type="paragraph" w:customStyle="1" w:styleId="711">
    <w:name w:val="xl49"/>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712">
    <w:name w:val="表格注释"/>
    <w:basedOn w:val="1"/>
    <w:next w:val="713"/>
    <w:qFormat/>
    <w:uiPriority w:val="99"/>
    <w:pPr>
      <w:spacing w:before="240" w:after="240" w:line="480" w:lineRule="exact"/>
      <w:jc w:val="center"/>
    </w:pPr>
    <w:rPr>
      <w:sz w:val="24"/>
      <w:szCs w:val="20"/>
    </w:rPr>
  </w:style>
  <w:style w:type="paragraph" w:customStyle="1" w:styleId="713">
    <w:name w:val="东明_正文 Char Char Char"/>
    <w:basedOn w:val="1"/>
    <w:qFormat/>
    <w:uiPriority w:val="99"/>
    <w:pPr>
      <w:spacing w:before="240" w:after="240" w:line="480" w:lineRule="exact"/>
      <w:ind w:firstLine="560" w:firstLineChars="200"/>
    </w:pPr>
    <w:rPr>
      <w:sz w:val="28"/>
      <w:szCs w:val="20"/>
    </w:rPr>
  </w:style>
  <w:style w:type="paragraph" w:customStyle="1" w:styleId="714">
    <w:name w:val="样式 样式3 + 首行缩进:  2 字符"/>
    <w:basedOn w:val="1"/>
    <w:qFormat/>
    <w:uiPriority w:val="99"/>
    <w:pPr>
      <w:widowControl/>
      <w:spacing w:line="440" w:lineRule="exact"/>
      <w:ind w:firstLine="560" w:firstLineChars="200"/>
      <w:contextualSpacing/>
      <w:jc w:val="left"/>
    </w:pPr>
    <w:rPr>
      <w:rFonts w:cs="宋体"/>
      <w:kern w:val="0"/>
    </w:rPr>
  </w:style>
  <w:style w:type="paragraph" w:customStyle="1" w:styleId="715">
    <w:name w:val="Char Char Char Char Char Char2"/>
    <w:basedOn w:val="1"/>
    <w:qFormat/>
    <w:uiPriority w:val="99"/>
    <w:rPr>
      <w:sz w:val="24"/>
    </w:rPr>
  </w:style>
  <w:style w:type="paragraph" w:customStyle="1" w:styleId="716">
    <w:name w:val="xl76"/>
    <w:basedOn w:val="1"/>
    <w:qFormat/>
    <w:uiPriority w:val="99"/>
    <w:pPr>
      <w:widowControl/>
      <w:spacing w:before="100" w:beforeAutospacing="1" w:after="100" w:afterAutospacing="1"/>
      <w:jc w:val="left"/>
    </w:pPr>
    <w:rPr>
      <w:rFonts w:ascii="Arial Unicode MS" w:hAnsi="Arial Unicode MS"/>
      <w:kern w:val="0"/>
      <w:sz w:val="16"/>
      <w:szCs w:val="16"/>
    </w:rPr>
  </w:style>
  <w:style w:type="paragraph" w:customStyle="1" w:styleId="717">
    <w:name w:val="样式 标题 1章标题 11标题 1H1一、 + 行距: 1.5 倍行距1"/>
    <w:basedOn w:val="7"/>
    <w:semiHidden/>
    <w:qFormat/>
    <w:uiPriority w:val="99"/>
    <w:pPr>
      <w:keepLines/>
      <w:overflowPunct/>
      <w:spacing w:before="340" w:after="330" w:line="360" w:lineRule="auto"/>
      <w:ind w:left="3845" w:hanging="3845"/>
      <w:jc w:val="center"/>
    </w:pPr>
    <w:rPr>
      <w:rFonts w:cs="宋体"/>
      <w:color w:val="auto"/>
      <w:sz w:val="44"/>
      <w:szCs w:val="20"/>
    </w:rPr>
  </w:style>
  <w:style w:type="paragraph" w:customStyle="1" w:styleId="718">
    <w:name w:val="式中："/>
    <w:basedOn w:val="282"/>
    <w:qFormat/>
    <w:uiPriority w:val="99"/>
    <w:pPr>
      <w:spacing w:after="0"/>
      <w:ind w:left="500" w:leftChars="500" w:firstLine="0" w:firstLineChars="0"/>
      <w:jc w:val="left"/>
    </w:pPr>
  </w:style>
  <w:style w:type="paragraph" w:customStyle="1" w:styleId="719">
    <w:name w:val="表名称"/>
    <w:semiHidden/>
    <w:qFormat/>
    <w:uiPriority w:val="99"/>
    <w:pPr>
      <w:widowControl w:val="0"/>
      <w:spacing w:before="240" w:line="288" w:lineRule="auto"/>
      <w:jc w:val="both"/>
    </w:pPr>
    <w:rPr>
      <w:rFonts w:ascii="Times New Roman" w:hAnsi="Times New Roman" w:eastAsia="宋体" w:cs="Times New Roman"/>
      <w:kern w:val="2"/>
      <w:sz w:val="24"/>
      <w:szCs w:val="24"/>
      <w:lang w:val="en-US" w:eastAsia="zh-CN" w:bidi="ar-SA"/>
    </w:rPr>
  </w:style>
  <w:style w:type="paragraph" w:customStyle="1" w:styleId="720">
    <w:name w:val="样式 列表 2 + 华文仿宋 居中"/>
    <w:basedOn w:val="38"/>
    <w:qFormat/>
    <w:uiPriority w:val="99"/>
    <w:pPr>
      <w:ind w:left="0" w:leftChars="0" w:firstLine="0" w:firstLineChars="0"/>
      <w:jc w:val="center"/>
    </w:pPr>
    <w:rPr>
      <w:rFonts w:ascii="宋体" w:hAnsi="宋体" w:eastAsia="宋体"/>
      <w:kern w:val="2"/>
      <w:sz w:val="21"/>
      <w:szCs w:val="21"/>
    </w:rPr>
  </w:style>
  <w:style w:type="paragraph" w:customStyle="1" w:styleId="721">
    <w:name w:val="默认段落字体 Para Char Char Char1 Char Char"/>
    <w:basedOn w:val="1"/>
    <w:qFormat/>
    <w:uiPriority w:val="99"/>
    <w:rPr>
      <w:sz w:val="24"/>
    </w:rPr>
  </w:style>
  <w:style w:type="paragraph" w:customStyle="1" w:styleId="722">
    <w:name w:val="样式 上标 Char"/>
    <w:basedOn w:val="713"/>
    <w:next w:val="713"/>
    <w:qFormat/>
    <w:uiPriority w:val="99"/>
    <w:pPr>
      <w:spacing w:before="0" w:after="0" w:line="320" w:lineRule="exact"/>
      <w:ind w:firstLine="200"/>
    </w:pPr>
    <w:rPr>
      <w:caps/>
      <w:szCs w:val="36"/>
    </w:rPr>
  </w:style>
  <w:style w:type="paragraph" w:customStyle="1" w:styleId="723">
    <w:name w:val="xl176"/>
    <w:basedOn w:val="1"/>
    <w:qFormat/>
    <w:uiPriority w:val="99"/>
    <w:pPr>
      <w:widowControl/>
      <w:pBdr>
        <w:top w:val="single" w:color="auto" w:sz="12" w:space="0"/>
        <w:left w:val="single" w:color="auto" w:sz="12" w:space="0"/>
      </w:pBdr>
      <w:spacing w:before="100" w:beforeAutospacing="1" w:after="100" w:afterAutospacing="1"/>
      <w:jc w:val="left"/>
    </w:pPr>
    <w:rPr>
      <w:rFonts w:ascii="Arial Unicode MS" w:hAnsi="Arial Unicode MS"/>
      <w:kern w:val="0"/>
    </w:rPr>
  </w:style>
  <w:style w:type="paragraph" w:customStyle="1" w:styleId="724">
    <w:name w:val="xl43"/>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725">
    <w:name w:val="dandan6-13正文 Char Char Char Char Char Char"/>
    <w:basedOn w:val="1"/>
    <w:next w:val="1"/>
    <w:qFormat/>
    <w:uiPriority w:val="99"/>
    <w:pPr>
      <w:keepNext/>
      <w:keepLines/>
      <w:widowControl/>
      <w:adjustRightInd w:val="0"/>
      <w:spacing w:before="40" w:after="40" w:line="360" w:lineRule="auto"/>
      <w:ind w:firstLine="200" w:firstLineChars="200"/>
      <w:textAlignment w:val="baseline"/>
    </w:pPr>
    <w:rPr>
      <w:szCs w:val="20"/>
    </w:rPr>
  </w:style>
  <w:style w:type="paragraph" w:customStyle="1" w:styleId="726">
    <w:name w:val="xl96"/>
    <w:basedOn w:val="1"/>
    <w:qFormat/>
    <w:uiPriority w:val="99"/>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727">
    <w:name w:val="目录3"/>
    <w:basedOn w:val="1"/>
    <w:qFormat/>
    <w:uiPriority w:val="99"/>
    <w:pPr>
      <w:tabs>
        <w:tab w:val="right" w:leader="dot" w:pos="8112"/>
        <w:tab w:val="right" w:leader="dot" w:pos="8160"/>
        <w:tab w:val="right" w:leader="dot" w:pos="8280"/>
      </w:tabs>
      <w:spacing w:line="480" w:lineRule="exact"/>
      <w:ind w:left="1134"/>
      <w:jc w:val="left"/>
    </w:pPr>
    <w:rPr>
      <w:bCs/>
      <w:sz w:val="28"/>
      <w:szCs w:val="20"/>
    </w:rPr>
  </w:style>
  <w:style w:type="paragraph" w:customStyle="1" w:styleId="728">
    <w:name w:val="Char Char Char Char4"/>
    <w:basedOn w:val="1"/>
    <w:qFormat/>
    <w:uiPriority w:val="99"/>
    <w:pPr>
      <w:snapToGrid w:val="0"/>
      <w:ind w:firstLine="200" w:firstLineChars="200"/>
    </w:pPr>
  </w:style>
  <w:style w:type="paragraph" w:customStyle="1" w:styleId="729">
    <w:name w:val="注"/>
    <w:basedOn w:val="1"/>
    <w:next w:val="1"/>
    <w:qFormat/>
    <w:uiPriority w:val="99"/>
    <w:pPr>
      <w:widowControl/>
      <w:spacing w:before="60" w:after="60" w:line="312" w:lineRule="auto"/>
    </w:pPr>
    <w:rPr>
      <w:rFonts w:eastAsia="黑体"/>
      <w:kern w:val="0"/>
      <w:szCs w:val="20"/>
    </w:rPr>
  </w:style>
  <w:style w:type="paragraph" w:customStyle="1" w:styleId="730">
    <w:name w:val="xl117"/>
    <w:basedOn w:val="1"/>
    <w:qFormat/>
    <w:uiPriority w:val="99"/>
    <w:pPr>
      <w:widowControl/>
      <w:pBdr>
        <w:left w:val="single" w:color="auto" w:sz="8" w:space="0"/>
      </w:pBdr>
      <w:spacing w:before="100" w:beforeAutospacing="1" w:after="100" w:afterAutospacing="1"/>
      <w:jc w:val="left"/>
    </w:pPr>
    <w:rPr>
      <w:rFonts w:ascii="Arial Unicode MS" w:hAnsi="Arial Unicode MS"/>
      <w:kern w:val="0"/>
    </w:rPr>
  </w:style>
  <w:style w:type="paragraph" w:customStyle="1" w:styleId="731">
    <w:name w:val="xl69"/>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732">
    <w:name w:val="xl46"/>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733">
    <w:name w:val="正文样式3"/>
    <w:basedOn w:val="1"/>
    <w:qFormat/>
    <w:uiPriority w:val="99"/>
    <w:pPr>
      <w:keepLines/>
      <w:adjustRightInd w:val="0"/>
      <w:spacing w:line="20" w:lineRule="atLeast"/>
      <w:ind w:firstLine="200" w:firstLineChars="200"/>
      <w:jc w:val="center"/>
      <w:textAlignment w:val="baseline"/>
    </w:pPr>
    <w:rPr>
      <w:rFonts w:eastAsia="仿宋_GB2312"/>
      <w:kern w:val="0"/>
      <w:sz w:val="24"/>
      <w:szCs w:val="20"/>
    </w:rPr>
  </w:style>
  <w:style w:type="paragraph" w:customStyle="1" w:styleId="734">
    <w:name w:val="表格（大）"/>
    <w:basedOn w:val="1"/>
    <w:qFormat/>
    <w:uiPriority w:val="99"/>
    <w:pPr>
      <w:jc w:val="center"/>
    </w:pPr>
    <w:rPr>
      <w:rFonts w:ascii="仿宋_GB2312" w:eastAsia="仿宋_GB2312"/>
      <w:color w:val="000000"/>
      <w:sz w:val="24"/>
      <w:szCs w:val="20"/>
    </w:rPr>
  </w:style>
  <w:style w:type="paragraph" w:customStyle="1" w:styleId="735">
    <w:name w:val="版式1-表名 Char Char Char"/>
    <w:basedOn w:val="12"/>
    <w:next w:val="1"/>
    <w:qFormat/>
    <w:uiPriority w:val="99"/>
    <w:pPr>
      <w:overflowPunct w:val="0"/>
      <w:snapToGrid w:val="0"/>
      <w:spacing w:beforeLines="50" w:afterLines="50" w:line="440" w:lineRule="exact"/>
      <w:ind w:firstLine="0" w:firstLineChars="0"/>
      <w:jc w:val="center"/>
    </w:pPr>
    <w:rPr>
      <w:rFonts w:ascii="华文细黑" w:hAnsi="华文细黑" w:eastAsia="华文细黑"/>
      <w:b/>
    </w:rPr>
  </w:style>
  <w:style w:type="paragraph" w:customStyle="1" w:styleId="736">
    <w:name w:val="样式 标题 1 + 两端对齐"/>
    <w:basedOn w:val="7"/>
    <w:qFormat/>
    <w:uiPriority w:val="99"/>
    <w:pPr>
      <w:keepNext w:val="0"/>
      <w:pageBreakBefore/>
      <w:widowControl/>
      <w:tabs>
        <w:tab w:val="left" w:pos="390"/>
        <w:tab w:val="left" w:pos="420"/>
      </w:tabs>
      <w:overflowPunct/>
      <w:adjustRightInd w:val="0"/>
      <w:spacing w:before="0" w:after="0" w:line="300" w:lineRule="auto"/>
      <w:ind w:left="425" w:hanging="425"/>
      <w:jc w:val="center"/>
    </w:pPr>
    <w:rPr>
      <w:rFonts w:ascii="仿宋_GB2312" w:hAnsi="Calibri" w:eastAsia="仿宋_GB2312" w:cs="宋体"/>
      <w:b w:val="0"/>
      <w:bCs w:val="0"/>
      <w:color w:val="auto"/>
      <w:kern w:val="0"/>
      <w:sz w:val="32"/>
      <w:szCs w:val="32"/>
    </w:rPr>
  </w:style>
  <w:style w:type="paragraph" w:customStyle="1" w:styleId="737">
    <w:name w:val="标题-图表"/>
    <w:basedOn w:val="1"/>
    <w:qFormat/>
    <w:uiPriority w:val="99"/>
    <w:pPr>
      <w:spacing w:line="500" w:lineRule="exact"/>
      <w:jc w:val="center"/>
    </w:pPr>
    <w:rPr>
      <w:rFonts w:ascii="黑体" w:eastAsia="黑体"/>
      <w:sz w:val="24"/>
    </w:rPr>
  </w:style>
  <w:style w:type="paragraph" w:customStyle="1" w:styleId="738">
    <w:name w:val="3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39">
    <w:name w:val="xl17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740">
    <w:name w:val="图文框"/>
    <w:basedOn w:val="1"/>
    <w:qFormat/>
    <w:uiPriority w:val="99"/>
    <w:pPr>
      <w:widowControl/>
      <w:spacing w:line="240" w:lineRule="exact"/>
      <w:jc w:val="center"/>
    </w:pPr>
    <w:rPr>
      <w:rFonts w:ascii="仿宋_GB2312" w:hAnsi="宋体" w:eastAsia="仿宋_GB2312"/>
      <w:spacing w:val="-14"/>
      <w:kern w:val="0"/>
      <w:sz w:val="18"/>
      <w:szCs w:val="20"/>
    </w:rPr>
  </w:style>
  <w:style w:type="paragraph" w:customStyle="1" w:styleId="741">
    <w:name w:val="术语标题"/>
    <w:basedOn w:val="1"/>
    <w:next w:val="1"/>
    <w:qFormat/>
    <w:uiPriority w:val="99"/>
    <w:pPr>
      <w:ind w:firstLine="425"/>
    </w:pPr>
    <w:rPr>
      <w:rFonts w:ascii="黑体" w:eastAsia="黑体"/>
      <w:szCs w:val="20"/>
    </w:rPr>
  </w:style>
  <w:style w:type="paragraph" w:customStyle="1" w:styleId="742">
    <w:name w:val="样式 样式 正文 首行缩进:  2 字符 + (中文) 楷体_GB2312 + 宋体 首行缩进:  2 字符 段前: 7.8..."/>
    <w:basedOn w:val="408"/>
    <w:qFormat/>
    <w:uiPriority w:val="99"/>
    <w:rPr>
      <w:rFonts w:eastAsia="宋体"/>
    </w:rPr>
  </w:style>
  <w:style w:type="paragraph" w:customStyle="1" w:styleId="743">
    <w:name w:val="xl92"/>
    <w:basedOn w:val="1"/>
    <w:qFormat/>
    <w:uiPriority w:val="99"/>
    <w:pPr>
      <w:widowControl/>
      <w:pBdr>
        <w:top w:val="single" w:color="auto" w:sz="12" w:space="0"/>
        <w:left w:val="single" w:color="auto" w:sz="12" w:space="0"/>
        <w:right w:val="single" w:color="auto" w:sz="4"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44">
    <w:name w:val="样式6"/>
    <w:basedOn w:val="1"/>
    <w:next w:val="1"/>
    <w:qFormat/>
    <w:uiPriority w:val="99"/>
    <w:pPr>
      <w:adjustRightInd w:val="0"/>
      <w:jc w:val="center"/>
      <w:textAlignment w:val="center"/>
    </w:pPr>
  </w:style>
  <w:style w:type="paragraph" w:customStyle="1" w:styleId="745">
    <w:name w:val="xl31"/>
    <w:basedOn w:val="1"/>
    <w:qFormat/>
    <w:uiPriority w:val="99"/>
    <w:pPr>
      <w:widowControl/>
      <w:spacing w:before="100" w:beforeAutospacing="1" w:after="100" w:afterAutospacing="1"/>
      <w:jc w:val="center"/>
      <w:textAlignment w:val="bottom"/>
    </w:pPr>
    <w:rPr>
      <w:rFonts w:ascii="Arial" w:hAnsi="Arial" w:cs="Arial"/>
      <w:b/>
      <w:bCs/>
      <w:kern w:val="0"/>
      <w:sz w:val="28"/>
      <w:szCs w:val="28"/>
    </w:rPr>
  </w:style>
  <w:style w:type="paragraph" w:customStyle="1" w:styleId="746">
    <w:name w:val="5"/>
    <w:qFormat/>
    <w:uiPriority w:val="99"/>
    <w:rPr>
      <w:rFonts w:ascii="Calibri" w:hAnsi="Calibri" w:eastAsia="宋体" w:cs="Times New Roman"/>
      <w:kern w:val="2"/>
      <w:sz w:val="21"/>
      <w:szCs w:val="22"/>
      <w:lang w:val="en-US" w:eastAsia="zh-CN" w:bidi="ar-SA"/>
    </w:rPr>
  </w:style>
  <w:style w:type="paragraph" w:customStyle="1" w:styleId="747">
    <w:name w:val="缩进"/>
    <w:basedOn w:val="1"/>
    <w:qFormat/>
    <w:uiPriority w:val="99"/>
    <w:pPr>
      <w:autoSpaceDE w:val="0"/>
      <w:autoSpaceDN w:val="0"/>
      <w:adjustRightInd w:val="0"/>
      <w:spacing w:line="400" w:lineRule="atLeast"/>
      <w:ind w:firstLine="200" w:firstLineChars="200"/>
      <w:textAlignment w:val="baseline"/>
    </w:pPr>
    <w:rPr>
      <w:kern w:val="0"/>
      <w:sz w:val="24"/>
      <w:szCs w:val="20"/>
    </w:rPr>
  </w:style>
  <w:style w:type="paragraph" w:customStyle="1" w:styleId="748">
    <w:name w:val="font11"/>
    <w:basedOn w:val="1"/>
    <w:qFormat/>
    <w:uiPriority w:val="99"/>
    <w:pPr>
      <w:widowControl/>
      <w:spacing w:before="100" w:beforeAutospacing="1" w:after="100" w:afterAutospacing="1"/>
      <w:jc w:val="left"/>
    </w:pPr>
    <w:rPr>
      <w:rFonts w:ascii="Arial" w:hAnsi="Arial" w:cs="Arial"/>
      <w:b/>
      <w:bCs/>
      <w:kern w:val="0"/>
      <w:sz w:val="22"/>
      <w:szCs w:val="22"/>
    </w:rPr>
  </w:style>
  <w:style w:type="paragraph" w:customStyle="1" w:styleId="749">
    <w:name w:val="xl126"/>
    <w:basedOn w:val="1"/>
    <w:qFormat/>
    <w:uiPriority w:val="99"/>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750">
    <w:name w:val="xl36"/>
    <w:basedOn w:val="1"/>
    <w:qFormat/>
    <w:uiPriority w:val="99"/>
    <w:pPr>
      <w:widowControl/>
      <w:spacing w:before="100" w:beforeAutospacing="1" w:after="100" w:afterAutospacing="1"/>
      <w:jc w:val="left"/>
      <w:textAlignment w:val="bottom"/>
    </w:pPr>
    <w:rPr>
      <w:rFonts w:ascii="Arial" w:hAnsi="Arial" w:cs="Arial"/>
      <w:b/>
      <w:bCs/>
      <w:kern w:val="0"/>
      <w:sz w:val="24"/>
    </w:rPr>
  </w:style>
  <w:style w:type="paragraph" w:customStyle="1" w:styleId="751">
    <w:name w:val="五号字表格"/>
    <w:basedOn w:val="752"/>
    <w:qFormat/>
    <w:uiPriority w:val="99"/>
    <w:pPr>
      <w:adjustRightInd w:val="0"/>
      <w:textAlignment w:val="baseline"/>
    </w:pPr>
    <w:rPr>
      <w:rFonts w:ascii="宋体"/>
      <w:kern w:val="0"/>
      <w:szCs w:val="20"/>
    </w:rPr>
  </w:style>
  <w:style w:type="paragraph" w:customStyle="1" w:styleId="752">
    <w:name w:val="表格1"/>
    <w:basedOn w:val="1"/>
    <w:qFormat/>
    <w:uiPriority w:val="99"/>
    <w:pPr>
      <w:jc w:val="center"/>
    </w:pPr>
    <w:rPr>
      <w:szCs w:val="21"/>
    </w:rPr>
  </w:style>
  <w:style w:type="paragraph" w:customStyle="1" w:styleId="753">
    <w:name w:val="Char Char Char Char Char Char Char2"/>
    <w:basedOn w:val="1"/>
    <w:qFormat/>
    <w:uiPriority w:val="99"/>
    <w:pPr>
      <w:widowControl/>
      <w:spacing w:after="160" w:line="240" w:lineRule="exact"/>
      <w:contextualSpacing/>
      <w:jc w:val="left"/>
    </w:pPr>
    <w:rPr>
      <w:rFonts w:ascii="Arial" w:hAnsi="Arial" w:cs="Verdana"/>
      <w:b/>
      <w:kern w:val="0"/>
      <w:lang w:eastAsia="en-US"/>
    </w:rPr>
  </w:style>
  <w:style w:type="paragraph" w:customStyle="1" w:styleId="754">
    <w:name w:val="1条目"/>
    <w:basedOn w:val="755"/>
    <w:qFormat/>
    <w:uiPriority w:val="99"/>
    <w:pPr>
      <w:tabs>
        <w:tab w:val="left" w:pos="280"/>
        <w:tab w:val="left" w:pos="1400"/>
      </w:tabs>
      <w:ind w:left="851"/>
    </w:pPr>
    <w:rPr>
      <w:rFonts w:ascii="宋体" w:hAnsi="宋体"/>
      <w:b/>
      <w:sz w:val="30"/>
      <w:szCs w:val="30"/>
    </w:rPr>
  </w:style>
  <w:style w:type="paragraph" w:customStyle="1" w:styleId="755">
    <w:name w:val="标题 2 + 黑体"/>
    <w:basedOn w:val="8"/>
    <w:qFormat/>
    <w:uiPriority w:val="99"/>
    <w:pPr>
      <w:keepNext w:val="0"/>
      <w:keepLines w:val="0"/>
      <w:tabs>
        <w:tab w:val="left" w:pos="280"/>
        <w:tab w:val="left" w:pos="1400"/>
      </w:tabs>
      <w:adjustRightInd w:val="0"/>
      <w:snapToGrid w:val="0"/>
      <w:spacing w:before="50" w:after="240" w:line="480" w:lineRule="exact"/>
      <w:ind w:left="1233" w:right="100" w:rightChars="100" w:firstLine="567"/>
      <w:jc w:val="left"/>
    </w:pPr>
    <w:rPr>
      <w:rFonts w:ascii="黑体" w:hAnsi="黑体"/>
      <w:b w:val="0"/>
      <w:bCs w:val="0"/>
      <w:sz w:val="28"/>
      <w:szCs w:val="28"/>
    </w:rPr>
  </w:style>
  <w:style w:type="paragraph" w:customStyle="1" w:styleId="756">
    <w:name w:val="表格标题2"/>
    <w:basedOn w:val="158"/>
    <w:qFormat/>
    <w:uiPriority w:val="99"/>
    <w:pPr>
      <w:adjustRightInd/>
      <w:snapToGrid/>
      <w:spacing w:line="360" w:lineRule="auto"/>
      <w:jc w:val="left"/>
      <w:textAlignment w:val="auto"/>
    </w:pPr>
    <w:rPr>
      <w:rFonts w:eastAsia="宋体"/>
      <w:b/>
      <w:color w:val="000000"/>
      <w:sz w:val="24"/>
      <w:szCs w:val="21"/>
    </w:rPr>
  </w:style>
  <w:style w:type="paragraph" w:customStyle="1" w:styleId="757">
    <w:name w:val="h"/>
    <w:basedOn w:val="1"/>
    <w:qFormat/>
    <w:uiPriority w:val="99"/>
    <w:pPr>
      <w:spacing w:before="60"/>
      <w:ind w:firstLine="482"/>
    </w:pPr>
    <w:rPr>
      <w:rFonts w:ascii="Arial" w:hAnsi="Arial" w:eastAsia="仿宋_GB2312"/>
      <w:kern w:val="0"/>
      <w:sz w:val="24"/>
      <w:szCs w:val="20"/>
    </w:rPr>
  </w:style>
  <w:style w:type="paragraph" w:customStyle="1" w:styleId="758">
    <w:name w:val="正文缩进3"/>
    <w:basedOn w:val="1"/>
    <w:qFormat/>
    <w:uiPriority w:val="99"/>
    <w:pPr>
      <w:adjustRightInd w:val="0"/>
      <w:ind w:firstLine="420" w:firstLineChars="200"/>
      <w:textAlignment w:val="baseline"/>
    </w:pPr>
    <w:rPr>
      <w:rFonts w:hAnsi="宋体"/>
      <w:sz w:val="24"/>
      <w:szCs w:val="20"/>
    </w:rPr>
  </w:style>
  <w:style w:type="paragraph" w:customStyle="1" w:styleId="759">
    <w:name w:val="表格03"/>
    <w:basedOn w:val="1"/>
    <w:qFormat/>
    <w:uiPriority w:val="99"/>
    <w:pPr>
      <w:spacing w:line="400" w:lineRule="exact"/>
      <w:jc w:val="center"/>
    </w:pPr>
    <w:rPr>
      <w:color w:val="000000"/>
      <w:sz w:val="24"/>
      <w:szCs w:val="21"/>
    </w:rPr>
  </w:style>
  <w:style w:type="paragraph" w:customStyle="1" w:styleId="760">
    <w:name w:val="xl33"/>
    <w:basedOn w:val="1"/>
    <w:qFormat/>
    <w:uiPriority w:val="99"/>
    <w:pPr>
      <w:widowControl/>
      <w:spacing w:before="100" w:beforeAutospacing="1" w:after="100" w:afterAutospacing="1"/>
      <w:jc w:val="left"/>
    </w:pPr>
    <w:rPr>
      <w:rFonts w:ascii="Arial" w:hAnsi="Arial" w:cs="Arial"/>
      <w:kern w:val="0"/>
      <w:sz w:val="22"/>
      <w:szCs w:val="22"/>
    </w:rPr>
  </w:style>
  <w:style w:type="paragraph" w:customStyle="1" w:styleId="761">
    <w:name w:val="高表标"/>
    <w:basedOn w:val="1"/>
    <w:qFormat/>
    <w:uiPriority w:val="99"/>
    <w:pPr>
      <w:snapToGrid w:val="0"/>
      <w:spacing w:line="300" w:lineRule="auto"/>
      <w:jc w:val="right"/>
    </w:pPr>
    <w:rPr>
      <w:rFonts w:ascii="Arial" w:hAnsi="Arial" w:eastAsia="黑体"/>
      <w:bCs/>
      <w:sz w:val="24"/>
    </w:rPr>
  </w:style>
  <w:style w:type="paragraph" w:customStyle="1" w:styleId="762">
    <w:name w:val="地理段落"/>
    <w:basedOn w:val="1"/>
    <w:qFormat/>
    <w:uiPriority w:val="99"/>
    <w:pPr>
      <w:adjustRightInd w:val="0"/>
      <w:snapToGrid w:val="0"/>
      <w:spacing w:line="360" w:lineRule="auto"/>
      <w:ind w:firstLine="200" w:firstLineChars="200"/>
    </w:pPr>
    <w:rPr>
      <w:rFonts w:ascii="仿宋_GB2312" w:eastAsia="仿宋_GB2312"/>
      <w:sz w:val="28"/>
      <w:szCs w:val="28"/>
    </w:rPr>
  </w:style>
  <w:style w:type="paragraph" w:customStyle="1" w:styleId="763">
    <w:name w:val="正文标题"/>
    <w:basedOn w:val="1"/>
    <w:qFormat/>
    <w:uiPriority w:val="99"/>
    <w:pPr>
      <w:spacing w:line="480" w:lineRule="auto"/>
      <w:ind w:firstLine="472" w:firstLineChars="196"/>
    </w:pPr>
    <w:rPr>
      <w:b/>
      <w:sz w:val="24"/>
    </w:rPr>
  </w:style>
  <w:style w:type="paragraph" w:customStyle="1" w:styleId="764">
    <w:name w:val="文本框"/>
    <w:basedOn w:val="1"/>
    <w:qFormat/>
    <w:uiPriority w:val="99"/>
    <w:pPr>
      <w:adjustRightInd w:val="0"/>
      <w:snapToGrid w:val="0"/>
      <w:spacing w:line="300" w:lineRule="exact"/>
      <w:jc w:val="center"/>
    </w:pPr>
    <w:rPr>
      <w:sz w:val="24"/>
    </w:rPr>
  </w:style>
  <w:style w:type="paragraph" w:customStyle="1" w:styleId="765">
    <w:name w:val="样式 标题 2 + 行距: 1.5 倍行距"/>
    <w:basedOn w:val="8"/>
    <w:qFormat/>
    <w:uiPriority w:val="99"/>
    <w:pPr>
      <w:snapToGrid w:val="0"/>
      <w:spacing w:before="240" w:after="240" w:line="240" w:lineRule="auto"/>
      <w:ind w:left="1134" w:hanging="992"/>
      <w:jc w:val="left"/>
    </w:pPr>
    <w:rPr>
      <w:rFonts w:ascii="Times New Roman" w:hAnsi="Times New Roman" w:cs="宋体"/>
      <w:sz w:val="28"/>
      <w:szCs w:val="20"/>
    </w:rPr>
  </w:style>
  <w:style w:type="paragraph" w:customStyle="1" w:styleId="766">
    <w:name w:val="xl168"/>
    <w:basedOn w:val="1"/>
    <w:qFormat/>
    <w:uiPriority w:val="99"/>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767">
    <w:name w:val="样式 样式 正文文本缩进 + 行距: 固定值 24 磅1 + 首行缩进:  2 字符"/>
    <w:basedOn w:val="1"/>
    <w:qFormat/>
    <w:uiPriority w:val="99"/>
    <w:pPr>
      <w:spacing w:line="480" w:lineRule="exact"/>
      <w:ind w:firstLine="480" w:firstLineChars="200"/>
    </w:pPr>
    <w:rPr>
      <w:rFonts w:ascii="宋体" w:hAnsi="宋体" w:cs="宋体"/>
      <w:sz w:val="24"/>
      <w:szCs w:val="20"/>
    </w:rPr>
  </w:style>
  <w:style w:type="paragraph" w:customStyle="1" w:styleId="768">
    <w:name w:val="xl108"/>
    <w:basedOn w:val="1"/>
    <w:qFormat/>
    <w:uiPriority w:val="99"/>
    <w:pPr>
      <w:widowControl/>
      <w:pBdr>
        <w:bottom w:val="single" w:color="auto" w:sz="8"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69">
    <w:name w:val="xl162"/>
    <w:basedOn w:val="1"/>
    <w:qFormat/>
    <w:uiPriority w:val="99"/>
    <w:pPr>
      <w:widowControl/>
      <w:pBdr>
        <w:bottom w:val="single" w:color="auto" w:sz="12" w:space="0"/>
        <w:right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770">
    <w:name w:val="注："/>
    <w:next w:val="1"/>
    <w:qFormat/>
    <w:uiPriority w:val="99"/>
    <w:pPr>
      <w:spacing w:line="300" w:lineRule="exact"/>
    </w:pPr>
    <w:rPr>
      <w:rFonts w:ascii="Times New Roman" w:hAnsi="Times New Roman" w:eastAsia="宋体" w:cs="宋体"/>
      <w:bCs/>
      <w:kern w:val="2"/>
      <w:sz w:val="18"/>
      <w:szCs w:val="20"/>
      <w:lang w:val="en-US" w:eastAsia="zh-CN" w:bidi="ar-SA"/>
    </w:rPr>
  </w:style>
  <w:style w:type="paragraph" w:customStyle="1" w:styleId="771">
    <w:name w:val="扉页 黑体"/>
    <w:basedOn w:val="1"/>
    <w:qFormat/>
    <w:uiPriority w:val="99"/>
    <w:pPr>
      <w:spacing w:before="240" w:after="240" w:line="480" w:lineRule="exact"/>
      <w:ind w:firstLine="640" w:firstLineChars="200"/>
      <w:jc w:val="left"/>
    </w:pPr>
    <w:rPr>
      <w:rFonts w:eastAsia="黑体"/>
      <w:bCs/>
      <w:sz w:val="32"/>
      <w:szCs w:val="20"/>
    </w:rPr>
  </w:style>
  <w:style w:type="paragraph" w:customStyle="1" w:styleId="772">
    <w:name w:val="标准"/>
    <w:basedOn w:val="1"/>
    <w:qFormat/>
    <w:uiPriority w:val="99"/>
    <w:pPr>
      <w:adjustRightInd w:val="0"/>
      <w:spacing w:line="312" w:lineRule="atLeast"/>
      <w:jc w:val="center"/>
      <w:textAlignment w:val="baseline"/>
    </w:pPr>
    <w:rPr>
      <w:kern w:val="0"/>
      <w:szCs w:val="20"/>
    </w:rPr>
  </w:style>
  <w:style w:type="paragraph" w:customStyle="1" w:styleId="773">
    <w:name w:val="xl88"/>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774">
    <w:name w:val="TOC 标题2"/>
    <w:basedOn w:val="7"/>
    <w:next w:val="1"/>
    <w:qFormat/>
    <w:uiPriority w:val="99"/>
    <w:pPr>
      <w:keepLines/>
      <w:widowControl/>
      <w:overflowPunct/>
      <w:snapToGrid/>
      <w:spacing w:before="240" w:after="0"/>
      <w:ind w:left="0" w:firstLine="0"/>
      <w:jc w:val="left"/>
      <w:outlineLvl w:val="9"/>
    </w:pPr>
    <w:rPr>
      <w:rFonts w:ascii="Cambria" w:hAnsi="Cambria" w:eastAsia="宋体"/>
      <w:b w:val="0"/>
      <w:bCs w:val="0"/>
      <w:color w:val="365F91"/>
      <w:kern w:val="0"/>
      <w:sz w:val="32"/>
      <w:szCs w:val="32"/>
    </w:rPr>
  </w:style>
  <w:style w:type="paragraph" w:customStyle="1" w:styleId="775">
    <w:name w:val="样式 样式 样式 标题 3 + 两端对齐 + 段后: 0.1 行 +"/>
    <w:basedOn w:val="1"/>
    <w:semiHidden/>
    <w:qFormat/>
    <w:uiPriority w:val="99"/>
    <w:pPr>
      <w:keepNext/>
      <w:keepLines/>
      <w:widowControl/>
      <w:tabs>
        <w:tab w:val="left" w:pos="0"/>
        <w:tab w:val="left" w:pos="2700"/>
      </w:tabs>
      <w:spacing w:line="320" w:lineRule="exact"/>
      <w:contextualSpacing/>
      <w:jc w:val="center"/>
    </w:pPr>
    <w:rPr>
      <w:rFonts w:cs="宋体"/>
      <w:bCs/>
      <w:kern w:val="0"/>
      <w:szCs w:val="21"/>
    </w:rPr>
  </w:style>
  <w:style w:type="paragraph" w:customStyle="1" w:styleId="776">
    <w:name w:val="Char Char Char Char"/>
    <w:basedOn w:val="1"/>
    <w:qFormat/>
    <w:uiPriority w:val="99"/>
    <w:pPr>
      <w:widowControl/>
      <w:spacing w:after="160" w:line="240" w:lineRule="exact"/>
      <w:jc w:val="left"/>
    </w:pPr>
    <w:rPr>
      <w:rFonts w:ascii="Arial" w:hAnsi="Arial" w:cs="Verdana"/>
      <w:b/>
      <w:kern w:val="0"/>
      <w:sz w:val="24"/>
      <w:lang w:eastAsia="en-US"/>
    </w:rPr>
  </w:style>
  <w:style w:type="paragraph" w:customStyle="1" w:styleId="777">
    <w:name w:val="xl1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778">
    <w:name w:val="pian"/>
    <w:basedOn w:val="1"/>
    <w:qFormat/>
    <w:uiPriority w:val="99"/>
    <w:pPr>
      <w:widowControl/>
      <w:spacing w:before="100" w:beforeAutospacing="1" w:after="100" w:afterAutospacing="1"/>
      <w:jc w:val="left"/>
    </w:pPr>
    <w:rPr>
      <w:rFonts w:ascii="宋体" w:hAnsi="宋体"/>
      <w:kern w:val="0"/>
      <w:sz w:val="24"/>
    </w:rPr>
  </w:style>
  <w:style w:type="paragraph" w:customStyle="1" w:styleId="779">
    <w:name w:val="字元 字元"/>
    <w:basedOn w:val="1"/>
    <w:qFormat/>
    <w:uiPriority w:val="99"/>
  </w:style>
  <w:style w:type="paragraph" w:customStyle="1" w:styleId="780">
    <w:name w:val="样式 标题 1章标题 11标题 1H1一、 + 行距: 1.5 倍行距4"/>
    <w:basedOn w:val="7"/>
    <w:semiHidden/>
    <w:qFormat/>
    <w:uiPriority w:val="99"/>
    <w:pPr>
      <w:keepLines/>
      <w:overflowPunct/>
      <w:spacing w:before="340" w:after="330" w:line="360" w:lineRule="auto"/>
      <w:ind w:left="3845" w:hanging="3845"/>
      <w:jc w:val="center"/>
    </w:pPr>
    <w:rPr>
      <w:rFonts w:cs="宋体"/>
      <w:color w:val="auto"/>
      <w:sz w:val="44"/>
      <w:szCs w:val="20"/>
    </w:rPr>
  </w:style>
  <w:style w:type="paragraph" w:customStyle="1" w:styleId="781">
    <w:name w:val="1正文段落"/>
    <w:basedOn w:val="1"/>
    <w:qFormat/>
    <w:uiPriority w:val="99"/>
    <w:pPr>
      <w:spacing w:line="360" w:lineRule="auto"/>
      <w:ind w:firstLine="480" w:firstLineChars="200"/>
      <w:jc w:val="left"/>
    </w:pPr>
    <w:rPr>
      <w:kern w:val="0"/>
      <w:sz w:val="24"/>
    </w:rPr>
  </w:style>
  <w:style w:type="paragraph" w:customStyle="1" w:styleId="782">
    <w:name w:val="环表"/>
    <w:basedOn w:val="551"/>
    <w:qFormat/>
    <w:uiPriority w:val="99"/>
    <w:pPr>
      <w:tabs>
        <w:tab w:val="left" w:pos="1464"/>
        <w:tab w:val="left" w:pos="5094"/>
      </w:tabs>
      <w:suppressAutoHyphens w:val="0"/>
      <w:spacing w:before="120" w:after="120" w:line="324" w:lineRule="auto"/>
      <w:ind w:left="7" w:right="29" w:firstLine="539"/>
      <w:jc w:val="center"/>
    </w:pPr>
    <w:rPr>
      <w:rFonts w:hAnsi="Courier New"/>
      <w:sz w:val="21"/>
    </w:rPr>
  </w:style>
  <w:style w:type="paragraph" w:customStyle="1" w:styleId="783">
    <w:name w:val="Char Char Char Char3"/>
    <w:basedOn w:val="1"/>
    <w:qFormat/>
    <w:uiPriority w:val="99"/>
    <w:pPr>
      <w:widowControl/>
      <w:spacing w:after="160" w:line="240" w:lineRule="exact"/>
      <w:jc w:val="left"/>
    </w:pPr>
    <w:rPr>
      <w:rFonts w:ascii="Arial" w:hAnsi="Arial" w:cs="Verdana"/>
      <w:b/>
      <w:kern w:val="0"/>
      <w:sz w:val="24"/>
      <w:lang w:eastAsia="en-US"/>
    </w:rPr>
  </w:style>
  <w:style w:type="paragraph" w:customStyle="1" w:styleId="784">
    <w:name w:val="样式 标题 2东明_节 + 行距: 1.5 倍行距"/>
    <w:basedOn w:val="8"/>
    <w:qFormat/>
    <w:uiPriority w:val="99"/>
    <w:pPr>
      <w:keepLines w:val="0"/>
      <w:widowControl/>
      <w:spacing w:before="240" w:after="60" w:line="360" w:lineRule="auto"/>
      <w:jc w:val="left"/>
    </w:pPr>
    <w:rPr>
      <w:rFonts w:ascii="Cambria" w:hAnsi="Cambria" w:eastAsia="宋体" w:cs="宋体"/>
      <w:kern w:val="0"/>
      <w:sz w:val="30"/>
      <w:szCs w:val="20"/>
      <w:lang w:eastAsia="en-US"/>
    </w:rPr>
  </w:style>
  <w:style w:type="paragraph" w:customStyle="1" w:styleId="785">
    <w:name w:val="xl53"/>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786">
    <w:name w:val="xl146"/>
    <w:basedOn w:val="1"/>
    <w:qFormat/>
    <w:uiPriority w:val="99"/>
    <w:pPr>
      <w:widowControl/>
      <w:spacing w:before="100" w:beforeAutospacing="1" w:after="100" w:afterAutospacing="1"/>
      <w:jc w:val="left"/>
    </w:pPr>
    <w:rPr>
      <w:rFonts w:ascii="Arial Unicode MS" w:hAnsi="Arial Unicode MS"/>
      <w:kern w:val="0"/>
      <w:sz w:val="16"/>
      <w:szCs w:val="16"/>
    </w:rPr>
  </w:style>
  <w:style w:type="paragraph" w:customStyle="1" w:styleId="787">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788">
    <w:name w:val="xl22"/>
    <w:basedOn w:val="1"/>
    <w:qFormat/>
    <w:uiPriority w:val="99"/>
    <w:pPr>
      <w:widowControl/>
      <w:pBdr>
        <w:bottom w:val="single" w:color="auto" w:sz="4" w:space="0"/>
        <w:right w:val="single" w:color="auto" w:sz="4" w:space="0"/>
      </w:pBdr>
      <w:spacing w:before="100" w:after="100"/>
      <w:jc w:val="center"/>
    </w:pPr>
    <w:rPr>
      <w:rFonts w:ascii="宋体" w:hAnsi="宋体"/>
      <w:kern w:val="0"/>
      <w:szCs w:val="20"/>
    </w:rPr>
  </w:style>
  <w:style w:type="paragraph" w:customStyle="1" w:styleId="789">
    <w:name w:val="扉页 黑体缩进"/>
    <w:basedOn w:val="1"/>
    <w:qFormat/>
    <w:uiPriority w:val="99"/>
    <w:pPr>
      <w:spacing w:before="240" w:after="240" w:line="480" w:lineRule="exact"/>
      <w:ind w:firstLine="2240" w:firstLineChars="700"/>
      <w:jc w:val="left"/>
    </w:pPr>
    <w:rPr>
      <w:rFonts w:eastAsia="黑体"/>
      <w:sz w:val="32"/>
      <w:szCs w:val="20"/>
    </w:rPr>
  </w:style>
  <w:style w:type="paragraph" w:customStyle="1" w:styleId="790">
    <w:name w:val="xl15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791">
    <w:name w:val="表目"/>
    <w:basedOn w:val="1"/>
    <w:qFormat/>
    <w:uiPriority w:val="99"/>
    <w:pPr>
      <w:adjustRightInd w:val="0"/>
      <w:spacing w:line="480" w:lineRule="atLeast"/>
      <w:ind w:left="-105" w:leftChars="-50" w:right="-105" w:rightChars="-50"/>
      <w:jc w:val="center"/>
      <w:textAlignment w:val="baseline"/>
    </w:pPr>
    <w:rPr>
      <w:rFonts w:ascii="Arial" w:hAnsi="Arial" w:eastAsia="仿宋_GB2312" w:cs="Arial"/>
      <w:kern w:val="0"/>
      <w:sz w:val="24"/>
      <w:szCs w:val="20"/>
    </w:rPr>
  </w:style>
  <w:style w:type="paragraph" w:customStyle="1" w:styleId="792">
    <w:name w:val="样式"/>
    <w:basedOn w:val="1"/>
    <w:next w:val="368"/>
    <w:qFormat/>
    <w:uiPriority w:val="99"/>
    <w:pPr>
      <w:tabs>
        <w:tab w:val="left" w:pos="280"/>
        <w:tab w:val="left" w:pos="620"/>
      </w:tabs>
      <w:adjustRightInd w:val="0"/>
      <w:snapToGrid w:val="0"/>
      <w:spacing w:before="240" w:after="240" w:line="480" w:lineRule="exact"/>
      <w:ind w:left="2098" w:right="392" w:rightChars="140" w:firstLine="454" w:firstLineChars="200"/>
    </w:pPr>
    <w:rPr>
      <w:sz w:val="28"/>
    </w:rPr>
  </w:style>
  <w:style w:type="paragraph" w:customStyle="1" w:styleId="793">
    <w:name w:val="正文可研"/>
    <w:basedOn w:val="1"/>
    <w:qFormat/>
    <w:uiPriority w:val="99"/>
    <w:pPr>
      <w:autoSpaceDE w:val="0"/>
      <w:autoSpaceDN w:val="0"/>
      <w:adjustRightInd w:val="0"/>
      <w:spacing w:line="360" w:lineRule="auto"/>
      <w:ind w:firstLine="480" w:firstLineChars="200"/>
      <w:textAlignment w:val="baseline"/>
    </w:pPr>
    <w:rPr>
      <w:rFonts w:ascii="宋体" w:hAnsi="Tms Rmn" w:cs="宋体"/>
      <w:kern w:val="0"/>
      <w:sz w:val="24"/>
      <w:szCs w:val="20"/>
    </w:rPr>
  </w:style>
  <w:style w:type="paragraph" w:customStyle="1" w:styleId="794">
    <w:name w:val="xl160"/>
    <w:basedOn w:val="1"/>
    <w:qFormat/>
    <w:uiPriority w:val="99"/>
    <w:pPr>
      <w:widowControl/>
      <w:spacing w:before="100" w:beforeAutospacing="1" w:after="100" w:afterAutospacing="1"/>
      <w:jc w:val="center"/>
      <w:textAlignment w:val="center"/>
    </w:pPr>
    <w:rPr>
      <w:rFonts w:ascii="Arial Unicode MS" w:hAnsi="Arial Unicode MS"/>
      <w:kern w:val="0"/>
    </w:rPr>
  </w:style>
  <w:style w:type="paragraph" w:customStyle="1" w:styleId="795">
    <w:name w:val="word"/>
    <w:basedOn w:val="1"/>
    <w:qFormat/>
    <w:uiPriority w:val="99"/>
    <w:pPr>
      <w:spacing w:line="360" w:lineRule="auto"/>
      <w:ind w:firstLine="480" w:firstLineChars="200"/>
    </w:pPr>
    <w:rPr>
      <w:sz w:val="24"/>
    </w:rPr>
  </w:style>
  <w:style w:type="paragraph" w:customStyle="1" w:styleId="796">
    <w:name w:val="二级无标题条"/>
    <w:basedOn w:val="1"/>
    <w:qFormat/>
    <w:uiPriority w:val="99"/>
  </w:style>
  <w:style w:type="paragraph" w:customStyle="1" w:styleId="797">
    <w:name w:val="GY3"/>
    <w:basedOn w:val="1"/>
    <w:qFormat/>
    <w:uiPriority w:val="99"/>
    <w:pPr>
      <w:adjustRightInd w:val="0"/>
      <w:snapToGrid w:val="0"/>
      <w:spacing w:line="360" w:lineRule="auto"/>
    </w:pPr>
    <w:rPr>
      <w:rFonts w:ascii="黑体" w:hAnsi="宋体" w:eastAsia="黑体"/>
      <w:sz w:val="28"/>
      <w:szCs w:val="20"/>
    </w:rPr>
  </w:style>
  <w:style w:type="paragraph" w:customStyle="1" w:styleId="798">
    <w:name w:val="Char Char Char Char1"/>
    <w:basedOn w:val="1"/>
    <w:qFormat/>
    <w:uiPriority w:val="99"/>
  </w:style>
  <w:style w:type="paragraph" w:customStyle="1" w:styleId="799">
    <w:name w:val="xl54"/>
    <w:basedOn w:val="1"/>
    <w:qFormat/>
    <w:uiPriority w:val="99"/>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800">
    <w:name w:val="In Table"/>
    <w:basedOn w:val="1"/>
    <w:qFormat/>
    <w:uiPriority w:val="99"/>
    <w:pPr>
      <w:keepNext/>
      <w:tabs>
        <w:tab w:val="left" w:pos="3960"/>
        <w:tab w:val="left" w:pos="5280"/>
      </w:tabs>
      <w:snapToGrid w:val="0"/>
      <w:spacing w:beforeLines="40" w:afterLines="40" w:line="240" w:lineRule="atLeast"/>
      <w:contextualSpacing/>
      <w:jc w:val="center"/>
    </w:pPr>
    <w:rPr>
      <w:rFonts w:ascii="Tahoma" w:hAnsi="Tahoma" w:eastAsia="华文中宋" w:cs="Arial"/>
      <w:szCs w:val="20"/>
    </w:rPr>
  </w:style>
  <w:style w:type="paragraph" w:customStyle="1" w:styleId="801">
    <w:name w:val="xl27"/>
    <w:basedOn w:val="1"/>
    <w:qFormat/>
    <w:uiPriority w:val="99"/>
    <w:pPr>
      <w:widowControl/>
      <w:pBdr>
        <w:bottom w:val="single" w:color="auto" w:sz="12" w:space="0"/>
      </w:pBdr>
      <w:spacing w:before="100" w:after="100"/>
      <w:jc w:val="center"/>
    </w:pPr>
    <w:rPr>
      <w:rFonts w:ascii="宋体" w:hAnsi="宋体"/>
      <w:kern w:val="0"/>
      <w:szCs w:val="20"/>
    </w:rPr>
  </w:style>
  <w:style w:type="paragraph" w:customStyle="1" w:styleId="802">
    <w:name w:val="默认段落字体 Para Char Char Char Char Char Char Char Char Char Char"/>
    <w:basedOn w:val="9"/>
    <w:qFormat/>
    <w:uiPriority w:val="99"/>
    <w:pPr>
      <w:tabs>
        <w:tab w:val="left" w:pos="360"/>
        <w:tab w:val="left" w:pos="900"/>
      </w:tabs>
      <w:snapToGrid w:val="0"/>
      <w:spacing w:before="120" w:after="120" w:line="360" w:lineRule="auto"/>
      <w:ind w:left="542" w:leftChars="-12" w:firstLine="200" w:firstLineChars="200"/>
      <w:jc w:val="left"/>
    </w:pPr>
    <w:rPr>
      <w:rFonts w:eastAsia="黑体"/>
      <w:b w:val="0"/>
      <w:bCs w:val="0"/>
      <w:sz w:val="24"/>
      <w:szCs w:val="24"/>
    </w:rPr>
  </w:style>
  <w:style w:type="paragraph" w:customStyle="1" w:styleId="803">
    <w:name w:val="xl186"/>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804">
    <w:name w:val="小四表文左齐"/>
    <w:basedOn w:val="1"/>
    <w:qFormat/>
    <w:uiPriority w:val="99"/>
    <w:pPr>
      <w:jc w:val="center"/>
    </w:pPr>
    <w:rPr>
      <w:rFonts w:ascii="仿宋_GB2312" w:hAnsi="宋体" w:eastAsia="仿宋_GB2312"/>
    </w:rPr>
  </w:style>
  <w:style w:type="paragraph" w:customStyle="1" w:styleId="805">
    <w:name w:val="xl170"/>
    <w:basedOn w:val="1"/>
    <w:qFormat/>
    <w:uiPriority w:val="99"/>
    <w:pPr>
      <w:widowControl/>
      <w:pBdr>
        <w:left w:val="single" w:color="auto" w:sz="4" w:space="0"/>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806">
    <w:name w:val="xl80"/>
    <w:basedOn w:val="1"/>
    <w:qFormat/>
    <w:uiPriority w:val="99"/>
    <w:pPr>
      <w:widowControl/>
      <w:pBdr>
        <w:left w:val="single" w:color="auto" w:sz="12" w:space="0"/>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807">
    <w:name w:val="Char"/>
    <w:basedOn w:val="1"/>
    <w:qFormat/>
    <w:uiPriority w:val="99"/>
  </w:style>
  <w:style w:type="paragraph" w:customStyle="1" w:styleId="808">
    <w:name w:val="表居中（中文）"/>
    <w:basedOn w:val="1"/>
    <w:qFormat/>
    <w:uiPriority w:val="99"/>
    <w:pPr>
      <w:adjustRightInd w:val="0"/>
      <w:spacing w:line="380" w:lineRule="atLeast"/>
      <w:jc w:val="center"/>
      <w:textAlignment w:val="baseline"/>
    </w:pPr>
    <w:rPr>
      <w:rFonts w:eastAsia="楷体_GB2312"/>
      <w:kern w:val="0"/>
      <w:sz w:val="24"/>
      <w:szCs w:val="20"/>
    </w:rPr>
  </w:style>
  <w:style w:type="paragraph" w:customStyle="1" w:styleId="809">
    <w:name w:val="我的样式（正文）"/>
    <w:basedOn w:val="1"/>
    <w:qFormat/>
    <w:uiPriority w:val="99"/>
    <w:pPr>
      <w:spacing w:line="440" w:lineRule="exact"/>
    </w:pPr>
    <w:rPr>
      <w:rFonts w:ascii="宋体"/>
      <w:sz w:val="28"/>
      <w:szCs w:val="20"/>
    </w:rPr>
  </w:style>
  <w:style w:type="paragraph" w:customStyle="1" w:styleId="810">
    <w:name w:val="图标题"/>
    <w:basedOn w:val="421"/>
    <w:qFormat/>
    <w:uiPriority w:val="99"/>
    <w:pPr>
      <w:adjustRightInd/>
      <w:snapToGrid/>
      <w:spacing w:before="0" w:after="0" w:line="300" w:lineRule="exact"/>
      <w:jc w:val="both"/>
    </w:pPr>
    <w:rPr>
      <w:rFonts w:ascii="仿宋_GB2312" w:eastAsia="仿宋_GB2312"/>
      <w:kern w:val="0"/>
      <w:szCs w:val="24"/>
    </w:rPr>
  </w:style>
  <w:style w:type="paragraph" w:customStyle="1" w:styleId="811">
    <w:name w:val="xl48"/>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812">
    <w:name w:val="7表格(治)"/>
    <w:qFormat/>
    <w:uiPriority w:val="99"/>
    <w:pPr>
      <w:jc w:val="center"/>
    </w:pPr>
    <w:rPr>
      <w:rFonts w:ascii="Calibri" w:hAnsi="Calibri" w:eastAsia="楷体_GB2312" w:cs="Times New Roman"/>
      <w:color w:val="000000"/>
      <w:kern w:val="0"/>
      <w:sz w:val="21"/>
      <w:szCs w:val="20"/>
      <w:lang w:val="en-US" w:eastAsia="zh-CN" w:bidi="ar-SA"/>
    </w:rPr>
  </w:style>
  <w:style w:type="paragraph" w:customStyle="1" w:styleId="813">
    <w:name w:val="p6"/>
    <w:basedOn w:val="1"/>
    <w:qFormat/>
    <w:uiPriority w:val="99"/>
    <w:pPr>
      <w:tabs>
        <w:tab w:val="left" w:pos="4720"/>
      </w:tabs>
      <w:spacing w:line="240" w:lineRule="atLeast"/>
      <w:ind w:left="3280"/>
      <w:jc w:val="left"/>
    </w:pPr>
    <w:rPr>
      <w:rFonts w:ascii="Arial" w:hAnsi="Arial"/>
      <w:kern w:val="0"/>
      <w:sz w:val="24"/>
      <w:szCs w:val="20"/>
      <w:lang w:eastAsia="en-US"/>
    </w:rPr>
  </w:style>
  <w:style w:type="paragraph" w:customStyle="1" w:styleId="814">
    <w:name w:val="w4"/>
    <w:basedOn w:val="1"/>
    <w:qFormat/>
    <w:uiPriority w:val="99"/>
    <w:pPr>
      <w:widowControl/>
      <w:spacing w:before="100" w:beforeAutospacing="1" w:after="100" w:afterAutospacing="1" w:line="336" w:lineRule="auto"/>
      <w:ind w:firstLine="360"/>
      <w:jc w:val="left"/>
    </w:pPr>
    <w:rPr>
      <w:rFonts w:ascii="Calibri" w:hAnsi="Calibri"/>
      <w:color w:val="8A5E00"/>
      <w:kern w:val="0"/>
      <w:sz w:val="18"/>
      <w:szCs w:val="18"/>
    </w:rPr>
  </w:style>
  <w:style w:type="paragraph" w:customStyle="1" w:styleId="815">
    <w:name w:val="Char31"/>
    <w:basedOn w:val="1"/>
    <w:qFormat/>
    <w:uiPriority w:val="99"/>
    <w:pPr>
      <w:spacing w:line="360" w:lineRule="auto"/>
      <w:ind w:firstLine="200" w:firstLineChars="200"/>
    </w:pPr>
    <w:rPr>
      <w:rFonts w:ascii="宋体" w:hAnsi="宋体" w:cs="宋体"/>
      <w:sz w:val="24"/>
    </w:rPr>
  </w:style>
  <w:style w:type="paragraph" w:customStyle="1" w:styleId="816">
    <w:name w:val="正文首行缩进1"/>
    <w:basedOn w:val="1"/>
    <w:next w:val="1"/>
    <w:qFormat/>
    <w:uiPriority w:val="99"/>
    <w:pPr>
      <w:tabs>
        <w:tab w:val="left" w:pos="54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firstLine="561"/>
      <w:textAlignment w:val="baseline"/>
    </w:pPr>
    <w:rPr>
      <w:kern w:val="0"/>
      <w:sz w:val="28"/>
    </w:rPr>
  </w:style>
  <w:style w:type="paragraph" w:customStyle="1" w:styleId="817">
    <w:name w:val="GY6"/>
    <w:basedOn w:val="1"/>
    <w:qFormat/>
    <w:uiPriority w:val="99"/>
    <w:pPr>
      <w:tabs>
        <w:tab w:val="left" w:pos="840"/>
      </w:tabs>
      <w:adjustRightInd w:val="0"/>
      <w:snapToGrid w:val="0"/>
      <w:spacing w:line="360" w:lineRule="auto"/>
    </w:pPr>
    <w:rPr>
      <w:rFonts w:ascii="宋体" w:hAnsi="宋体"/>
      <w:sz w:val="28"/>
      <w:szCs w:val="20"/>
    </w:rPr>
  </w:style>
  <w:style w:type="paragraph" w:customStyle="1" w:styleId="818">
    <w:name w:val="样式10"/>
    <w:basedOn w:val="7"/>
    <w:qFormat/>
    <w:uiPriority w:val="99"/>
    <w:pPr>
      <w:keepLines/>
      <w:tabs>
        <w:tab w:val="left" w:pos="390"/>
      </w:tabs>
      <w:overflowPunct/>
      <w:snapToGrid/>
      <w:spacing w:beforeLines="100" w:afterLines="100" w:line="520" w:lineRule="exact"/>
      <w:ind w:left="390" w:firstLine="0"/>
    </w:pPr>
    <w:rPr>
      <w:rFonts w:ascii="Calibri" w:hAnsi="Calibri" w:eastAsia="宋体"/>
      <w:color w:val="FF0000"/>
    </w:rPr>
  </w:style>
  <w:style w:type="paragraph" w:customStyle="1" w:styleId="819">
    <w:name w:val="xl142"/>
    <w:basedOn w:val="1"/>
    <w:qFormat/>
    <w:uiPriority w:val="99"/>
    <w:pPr>
      <w:widowControl/>
      <w:pBdr>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820">
    <w:name w:val="xl62"/>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821">
    <w:name w:val="Char Char"/>
    <w:basedOn w:val="1"/>
    <w:qFormat/>
    <w:uiPriority w:val="99"/>
    <w:pPr>
      <w:widowControl/>
      <w:spacing w:after="160" w:line="240" w:lineRule="exact"/>
      <w:jc w:val="left"/>
    </w:pPr>
    <w:rPr>
      <w:rFonts w:ascii="Arial" w:hAnsi="Arial"/>
      <w:kern w:val="0"/>
      <w:sz w:val="20"/>
      <w:szCs w:val="20"/>
      <w:lang w:eastAsia="en-US"/>
    </w:rPr>
  </w:style>
  <w:style w:type="paragraph" w:customStyle="1" w:styleId="822">
    <w:name w:val="xl58"/>
    <w:basedOn w:val="1"/>
    <w:qFormat/>
    <w:uiPriority w:val="99"/>
    <w:pPr>
      <w:widowControl/>
      <w:spacing w:before="100" w:beforeAutospacing="1" w:after="100" w:afterAutospacing="1"/>
      <w:jc w:val="left"/>
    </w:pPr>
    <w:rPr>
      <w:rFonts w:ascii="Arial" w:hAnsi="Arial" w:cs="Arial"/>
      <w:b/>
      <w:bCs/>
      <w:kern w:val="0"/>
      <w:sz w:val="22"/>
      <w:szCs w:val="22"/>
    </w:rPr>
  </w:style>
  <w:style w:type="paragraph" w:customStyle="1" w:styleId="823">
    <w:name w:val="样式 段前: 3 磅 段后: 3 磅"/>
    <w:basedOn w:val="1"/>
    <w:qFormat/>
    <w:uiPriority w:val="99"/>
    <w:pPr>
      <w:adjustRightInd w:val="0"/>
      <w:snapToGrid w:val="0"/>
      <w:spacing w:line="360" w:lineRule="auto"/>
      <w:ind w:firstLine="480" w:firstLineChars="200"/>
    </w:pPr>
    <w:rPr>
      <w:rFonts w:ascii="宋体" w:hAnsi="宋体" w:cs="宋体"/>
      <w:color w:val="000000"/>
      <w:kern w:val="0"/>
      <w:sz w:val="24"/>
    </w:rPr>
  </w:style>
  <w:style w:type="paragraph" w:customStyle="1" w:styleId="824">
    <w:name w:val="Char Char Char Char Char Char Char Char Char Char Char Char1 Char Char Char Char"/>
    <w:basedOn w:val="1"/>
    <w:next w:val="1"/>
    <w:semiHidden/>
    <w:qFormat/>
    <w:uiPriority w:val="99"/>
    <w:pPr>
      <w:spacing w:line="336" w:lineRule="auto"/>
      <w:ind w:firstLine="200" w:firstLineChars="200"/>
    </w:pPr>
    <w:rPr>
      <w:rFonts w:ascii="宋体" w:hAnsi="宋体" w:eastAsia="汉鼎简书宋" w:cs="宋体"/>
      <w:sz w:val="24"/>
    </w:rPr>
  </w:style>
  <w:style w:type="paragraph" w:customStyle="1" w:styleId="825">
    <w:name w:val="居中正文"/>
    <w:basedOn w:val="83"/>
    <w:qFormat/>
    <w:uiPriority w:val="99"/>
    <w:pPr>
      <w:adjustRightInd w:val="0"/>
      <w:spacing w:before="120" w:after="0" w:line="360" w:lineRule="auto"/>
      <w:ind w:firstLine="0" w:firstLineChars="0"/>
      <w:jc w:val="center"/>
      <w:textAlignment w:val="baseline"/>
    </w:pPr>
    <w:rPr>
      <w:rFonts w:ascii="宋体"/>
      <w:kern w:val="28"/>
      <w:sz w:val="24"/>
      <w:szCs w:val="20"/>
    </w:rPr>
  </w:style>
  <w:style w:type="paragraph" w:customStyle="1" w:styleId="826">
    <w:name w:val="Char Char Char Char Char Char Char Char Char Char Char Char Char Char Char Char Char Char Char1"/>
    <w:basedOn w:val="1"/>
    <w:qFormat/>
    <w:uiPriority w:val="99"/>
    <w:pPr>
      <w:widowControl/>
      <w:contextualSpacing/>
      <w:jc w:val="left"/>
    </w:pPr>
    <w:rPr>
      <w:rFonts w:cs="宋体"/>
      <w:kern w:val="0"/>
    </w:rPr>
  </w:style>
  <w:style w:type="paragraph" w:customStyle="1" w:styleId="827">
    <w:name w:val="样式 样式 标题 4 + 宋体 行距: 1.5 倍行距 + 段前: 0.5 行"/>
    <w:basedOn w:val="828"/>
    <w:qFormat/>
    <w:uiPriority w:val="99"/>
    <w:pPr>
      <w:snapToGrid/>
      <w:spacing w:beforeLines="0"/>
      <w:ind w:left="1984" w:hanging="1984"/>
      <w:jc w:val="both"/>
    </w:pPr>
    <w:rPr>
      <w:rFonts w:ascii="Times New Roman" w:eastAsia="黑体" w:cs="Times New Roman"/>
    </w:rPr>
  </w:style>
  <w:style w:type="paragraph" w:customStyle="1" w:styleId="828">
    <w:name w:val="样式 标题 4 + 宋体 行距: 1.5 倍行距"/>
    <w:basedOn w:val="10"/>
    <w:qFormat/>
    <w:uiPriority w:val="99"/>
    <w:pPr>
      <w:snapToGrid w:val="0"/>
      <w:spacing w:beforeLines="50" w:after="0" w:line="360" w:lineRule="auto"/>
      <w:ind w:left="1985" w:hanging="1985"/>
      <w:jc w:val="left"/>
    </w:pPr>
    <w:rPr>
      <w:rFonts w:ascii="宋体" w:hAnsi="宋体" w:cs="宋体"/>
      <w:sz w:val="24"/>
      <w:szCs w:val="20"/>
    </w:rPr>
  </w:style>
  <w:style w:type="paragraph" w:customStyle="1" w:styleId="829">
    <w:name w:val="样式 表格正文样式A-MHZ-居中定表长格文本 + 五号"/>
    <w:basedOn w:val="1"/>
    <w:qFormat/>
    <w:uiPriority w:val="99"/>
    <w:pPr>
      <w:spacing w:line="360" w:lineRule="auto"/>
      <w:jc w:val="center"/>
    </w:pPr>
    <w:rPr>
      <w:rFonts w:cs="宋体"/>
      <w:kern w:val="24"/>
      <w:sz w:val="24"/>
    </w:rPr>
  </w:style>
  <w:style w:type="paragraph" w:customStyle="1" w:styleId="830">
    <w:name w:val="fcolor"/>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831">
    <w:name w:val="char"/>
    <w:basedOn w:val="1"/>
    <w:qFormat/>
    <w:uiPriority w:val="99"/>
    <w:pPr>
      <w:widowControl/>
      <w:spacing w:after="160"/>
      <w:jc w:val="left"/>
    </w:pPr>
    <w:rPr>
      <w:rFonts w:ascii="宋体" w:hAnsi="宋体" w:cs="宋体"/>
      <w:sz w:val="24"/>
    </w:rPr>
  </w:style>
  <w:style w:type="paragraph" w:customStyle="1" w:styleId="832">
    <w:name w:val="样式 标题 2 + 左侧:  0厘米 首行缩进:  0 厘米 右侧:  1 字符"/>
    <w:basedOn w:val="8"/>
    <w:qFormat/>
    <w:uiPriority w:val="99"/>
    <w:pPr>
      <w:keepNext w:val="0"/>
      <w:keepLines w:val="0"/>
      <w:tabs>
        <w:tab w:val="left" w:pos="280"/>
        <w:tab w:val="left" w:pos="1400"/>
      </w:tabs>
      <w:adjustRightInd w:val="0"/>
      <w:snapToGrid w:val="0"/>
      <w:spacing w:before="50" w:after="240" w:line="480" w:lineRule="exact"/>
      <w:ind w:left="1233" w:right="280" w:rightChars="100" w:firstLine="567"/>
      <w:jc w:val="left"/>
    </w:pPr>
    <w:rPr>
      <w:rFonts w:ascii="Times New Roman" w:hAnsi="Times New Roman" w:eastAsia="宋体"/>
      <w:b w:val="0"/>
      <w:bCs w:val="0"/>
      <w:sz w:val="28"/>
      <w:szCs w:val="20"/>
    </w:rPr>
  </w:style>
  <w:style w:type="paragraph" w:customStyle="1" w:styleId="833">
    <w:name w:val="样式 样式 样式 首行缩进:  2 字符 + 首行缩进:  2 字符 + 首行缩进:  2 字符"/>
    <w:basedOn w:val="1"/>
    <w:qFormat/>
    <w:uiPriority w:val="99"/>
    <w:pPr>
      <w:spacing w:line="360" w:lineRule="auto"/>
      <w:ind w:firstLine="480" w:firstLineChars="200"/>
    </w:pPr>
    <w:rPr>
      <w:rFonts w:eastAsia="仿宋_GB2312"/>
      <w:sz w:val="24"/>
      <w:szCs w:val="20"/>
    </w:rPr>
  </w:style>
  <w:style w:type="paragraph" w:customStyle="1" w:styleId="834">
    <w:name w:val="表的格式（小四）"/>
    <w:basedOn w:val="1"/>
    <w:qFormat/>
    <w:uiPriority w:val="99"/>
    <w:pPr>
      <w:adjustRightInd w:val="0"/>
      <w:spacing w:line="360" w:lineRule="atLeast"/>
      <w:jc w:val="center"/>
    </w:pPr>
    <w:rPr>
      <w:kern w:val="0"/>
      <w:sz w:val="24"/>
      <w:szCs w:val="20"/>
    </w:rPr>
  </w:style>
  <w:style w:type="paragraph" w:customStyle="1" w:styleId="835">
    <w:name w:val="(文字) (文字)"/>
    <w:basedOn w:val="1"/>
    <w:qFormat/>
    <w:uiPriority w:val="99"/>
  </w:style>
  <w:style w:type="paragraph" w:customStyle="1" w:styleId="836">
    <w:name w:val="文本框文字格式"/>
    <w:basedOn w:val="1"/>
    <w:qFormat/>
    <w:uiPriority w:val="99"/>
    <w:pPr>
      <w:jc w:val="center"/>
    </w:pPr>
    <w:rPr>
      <w:sz w:val="24"/>
    </w:rPr>
  </w:style>
  <w:style w:type="paragraph" w:customStyle="1" w:styleId="837">
    <w:name w:val="样式 样式 样式 标题 3东明_小节H3条标题1.1.1二级节名h33rd level3l3CTHeading 3 - ... ...1"/>
    <w:basedOn w:val="645"/>
    <w:qFormat/>
    <w:uiPriority w:val="99"/>
    <w:pPr>
      <w:spacing w:after="0"/>
    </w:pPr>
  </w:style>
  <w:style w:type="paragraph" w:customStyle="1" w:styleId="838">
    <w:name w:val="style12"/>
    <w:basedOn w:val="1"/>
    <w:qFormat/>
    <w:uiPriority w:val="99"/>
    <w:pPr>
      <w:widowControl/>
      <w:spacing w:before="100" w:beforeAutospacing="1" w:after="100" w:afterAutospacing="1"/>
      <w:jc w:val="left"/>
    </w:pPr>
    <w:rPr>
      <w:rFonts w:ascii="Arial" w:hAnsi="Arial" w:cs="Arial"/>
      <w:color w:val="666666"/>
      <w:kern w:val="0"/>
      <w:sz w:val="18"/>
      <w:szCs w:val="18"/>
    </w:rPr>
  </w:style>
  <w:style w:type="paragraph" w:customStyle="1" w:styleId="839">
    <w:name w:val="Char Char Char1 Char Char Char Char Char Char Char Char Char Char"/>
    <w:basedOn w:val="1"/>
    <w:qFormat/>
    <w:uiPriority w:val="99"/>
  </w:style>
  <w:style w:type="paragraph" w:customStyle="1" w:styleId="840">
    <w:name w:val="4"/>
    <w:basedOn w:val="1"/>
    <w:qFormat/>
    <w:uiPriority w:val="99"/>
    <w:rPr>
      <w:sz w:val="28"/>
    </w:rPr>
  </w:style>
  <w:style w:type="paragraph" w:customStyle="1" w:styleId="841">
    <w:name w:val="Char2"/>
    <w:basedOn w:val="1"/>
    <w:qFormat/>
    <w:uiPriority w:val="99"/>
    <w:pPr>
      <w:spacing w:line="360" w:lineRule="auto"/>
      <w:ind w:firstLine="200" w:firstLineChars="200"/>
    </w:pPr>
    <w:rPr>
      <w:rFonts w:ascii="宋体" w:hAnsi="宋体" w:cs="宋体"/>
      <w:sz w:val="24"/>
    </w:rPr>
  </w:style>
  <w:style w:type="paragraph" w:customStyle="1" w:styleId="842">
    <w:name w:val="CM75"/>
    <w:basedOn w:val="1"/>
    <w:next w:val="1"/>
    <w:qFormat/>
    <w:uiPriority w:val="99"/>
    <w:pPr>
      <w:autoSpaceDE w:val="0"/>
      <w:autoSpaceDN w:val="0"/>
      <w:adjustRightInd w:val="0"/>
      <w:spacing w:after="60"/>
      <w:jc w:val="left"/>
    </w:pPr>
    <w:rPr>
      <w:rFonts w:ascii="Sim Sun+ 2" w:eastAsia="Sim Sun+ 2" w:cs="Sim Sun+ 2"/>
      <w:kern w:val="0"/>
      <w:sz w:val="24"/>
    </w:rPr>
  </w:style>
  <w:style w:type="paragraph" w:customStyle="1" w:styleId="843">
    <w:name w:val="项目编号"/>
    <w:basedOn w:val="1"/>
    <w:next w:val="1"/>
    <w:qFormat/>
    <w:uiPriority w:val="99"/>
    <w:pPr>
      <w:spacing w:before="120" w:after="120" w:line="360" w:lineRule="auto"/>
    </w:pPr>
    <w:rPr>
      <w:sz w:val="24"/>
      <w:szCs w:val="20"/>
    </w:rPr>
  </w:style>
  <w:style w:type="paragraph" w:customStyle="1" w:styleId="844">
    <w:name w:val="font6"/>
    <w:basedOn w:val="1"/>
    <w:qFormat/>
    <w:uiPriority w:val="99"/>
    <w:pPr>
      <w:widowControl/>
      <w:spacing w:before="100" w:beforeAutospacing="1" w:after="100" w:afterAutospacing="1"/>
      <w:jc w:val="left"/>
    </w:pPr>
    <w:rPr>
      <w:rFonts w:ascii="宋体" w:hAnsi="宋体"/>
      <w:b/>
      <w:bCs/>
      <w:kern w:val="0"/>
      <w:sz w:val="24"/>
    </w:rPr>
  </w:style>
  <w:style w:type="paragraph" w:customStyle="1" w:styleId="845">
    <w:name w:val="法规"/>
    <w:basedOn w:val="1"/>
    <w:qFormat/>
    <w:uiPriority w:val="99"/>
    <w:pPr>
      <w:tabs>
        <w:tab w:val="left" w:pos="400"/>
      </w:tabs>
      <w:spacing w:line="440" w:lineRule="exact"/>
      <w:ind w:firstLine="400"/>
    </w:pPr>
    <w:rPr>
      <w:sz w:val="25"/>
      <w:szCs w:val="20"/>
    </w:rPr>
  </w:style>
  <w:style w:type="paragraph" w:customStyle="1" w:styleId="846">
    <w:name w:val="标题6"/>
    <w:basedOn w:val="1"/>
    <w:next w:val="83"/>
    <w:qFormat/>
    <w:uiPriority w:val="99"/>
    <w:pPr>
      <w:keepNext/>
      <w:spacing w:line="360" w:lineRule="auto"/>
      <w:ind w:firstLine="567"/>
      <w:jc w:val="left"/>
      <w:outlineLvl w:val="5"/>
    </w:pPr>
    <w:rPr>
      <w:sz w:val="28"/>
      <w:szCs w:val="21"/>
    </w:rPr>
  </w:style>
  <w:style w:type="paragraph" w:customStyle="1" w:styleId="847">
    <w:name w:val="xl66"/>
    <w:basedOn w:val="1"/>
    <w:qFormat/>
    <w:uiPriority w:val="99"/>
    <w:pPr>
      <w:widowControl/>
      <w:spacing w:before="100" w:beforeAutospacing="1" w:after="100" w:afterAutospacing="1"/>
      <w:jc w:val="center"/>
      <w:textAlignment w:val="bottom"/>
    </w:pPr>
    <w:rPr>
      <w:rFonts w:ascii="宋体" w:hAnsi="宋体"/>
      <w:b/>
      <w:bCs/>
      <w:color w:val="0000FF"/>
      <w:kern w:val="0"/>
      <w:sz w:val="22"/>
      <w:szCs w:val="22"/>
    </w:rPr>
  </w:style>
  <w:style w:type="paragraph" w:customStyle="1" w:styleId="848">
    <w:name w:val="甲乙酮标题4"/>
    <w:basedOn w:val="10"/>
    <w:qFormat/>
    <w:uiPriority w:val="99"/>
    <w:pPr>
      <w:tabs>
        <w:tab w:val="left" w:pos="1680"/>
      </w:tabs>
      <w:spacing w:before="100" w:after="100" w:line="377" w:lineRule="auto"/>
      <w:ind w:left="1680"/>
    </w:pPr>
    <w:rPr>
      <w:rFonts w:ascii="Times New Roman" w:hAnsi="Times New Roman"/>
      <w:sz w:val="24"/>
      <w:szCs w:val="24"/>
    </w:rPr>
  </w:style>
  <w:style w:type="paragraph" w:customStyle="1" w:styleId="849">
    <w:name w:val="xl78"/>
    <w:basedOn w:val="1"/>
    <w:qFormat/>
    <w:uiPriority w:val="99"/>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850">
    <w:name w:val="样式13"/>
    <w:basedOn w:val="1"/>
    <w:next w:val="32"/>
    <w:qFormat/>
    <w:uiPriority w:val="99"/>
    <w:pPr>
      <w:adjustRightInd w:val="0"/>
      <w:spacing w:line="500" w:lineRule="exact"/>
      <w:ind w:firstLine="200" w:firstLineChars="200"/>
      <w:textAlignment w:val="baseline"/>
    </w:pPr>
    <w:rPr>
      <w:rFonts w:ascii="仿宋_GB2312" w:hAnsi="宋体" w:eastAsia="仿宋_GB2312"/>
      <w:color w:val="FF0000"/>
      <w:sz w:val="28"/>
      <w:szCs w:val="28"/>
    </w:rPr>
  </w:style>
  <w:style w:type="paragraph" w:customStyle="1" w:styleId="851">
    <w:name w:val="修订1"/>
    <w:semiHidden/>
    <w:qFormat/>
    <w:uiPriority w:val="99"/>
    <w:rPr>
      <w:rFonts w:ascii="Times New Roman" w:hAnsi="Times New Roman" w:eastAsia="宋体" w:cs="Times New Roman"/>
      <w:kern w:val="2"/>
      <w:sz w:val="24"/>
      <w:szCs w:val="21"/>
      <w:lang w:val="en-US" w:eastAsia="zh-CN" w:bidi="ar-SA"/>
    </w:rPr>
  </w:style>
  <w:style w:type="paragraph" w:customStyle="1" w:styleId="852">
    <w:name w:val="1"/>
    <w:basedOn w:val="1"/>
    <w:next w:val="3"/>
    <w:qFormat/>
    <w:uiPriority w:val="99"/>
    <w:pPr>
      <w:ind w:firstLine="480" w:firstLineChars="200"/>
    </w:pPr>
    <w:rPr>
      <w:sz w:val="24"/>
    </w:rPr>
  </w:style>
  <w:style w:type="paragraph" w:customStyle="1" w:styleId="853">
    <w:name w:val="xl73"/>
    <w:basedOn w:val="1"/>
    <w:qFormat/>
    <w:uiPriority w:val="99"/>
    <w:pPr>
      <w:widowControl/>
      <w:spacing w:before="100" w:beforeAutospacing="1" w:after="100" w:afterAutospacing="1"/>
      <w:jc w:val="center"/>
      <w:textAlignment w:val="bottom"/>
    </w:pPr>
    <w:rPr>
      <w:rFonts w:ascii="宋体" w:hAnsi="宋体"/>
      <w:b/>
      <w:bCs/>
      <w:kern w:val="0"/>
      <w:sz w:val="22"/>
      <w:szCs w:val="22"/>
    </w:rPr>
  </w:style>
  <w:style w:type="paragraph" w:customStyle="1" w:styleId="854">
    <w:name w:val="首行缩进"/>
    <w:basedOn w:val="1"/>
    <w:qFormat/>
    <w:uiPriority w:val="99"/>
    <w:pPr>
      <w:spacing w:line="360" w:lineRule="auto"/>
      <w:ind w:firstLine="480" w:firstLineChars="200"/>
    </w:pPr>
    <w:rPr>
      <w:sz w:val="24"/>
    </w:rPr>
  </w:style>
  <w:style w:type="paragraph" w:customStyle="1" w:styleId="855">
    <w:name w:val="xl166"/>
    <w:basedOn w:val="1"/>
    <w:qFormat/>
    <w:uiPriority w:val="99"/>
    <w:pPr>
      <w:widowControl/>
      <w:pBdr>
        <w:left w:val="single" w:color="auto" w:sz="12" w:space="0"/>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856">
    <w:name w:val="表样式3"/>
    <w:basedOn w:val="1"/>
    <w:qFormat/>
    <w:uiPriority w:val="99"/>
    <w:pPr>
      <w:spacing w:beforeLines="50" w:afterLines="50"/>
      <w:jc w:val="center"/>
    </w:pPr>
    <w:rPr>
      <w:rFonts w:ascii="宋体" w:hAnsi="宋体" w:eastAsia="黑体"/>
      <w:color w:val="000000"/>
      <w:szCs w:val="18"/>
    </w:rPr>
  </w:style>
  <w:style w:type="paragraph" w:customStyle="1" w:styleId="857">
    <w:name w:val="Char5"/>
    <w:basedOn w:val="1"/>
    <w:qFormat/>
    <w:uiPriority w:val="99"/>
  </w:style>
  <w:style w:type="paragraph" w:customStyle="1" w:styleId="858">
    <w:name w:val="表格中"/>
    <w:basedOn w:val="1"/>
    <w:qFormat/>
    <w:uiPriority w:val="99"/>
    <w:rPr>
      <w:rFonts w:ascii="宋体"/>
      <w:szCs w:val="21"/>
    </w:rPr>
  </w:style>
  <w:style w:type="paragraph" w:customStyle="1" w:styleId="859">
    <w:name w:val="普通文字 Char Char"/>
    <w:basedOn w:val="1"/>
    <w:next w:val="79"/>
    <w:qFormat/>
    <w:uiPriority w:val="99"/>
    <w:rPr>
      <w:sz w:val="24"/>
    </w:rPr>
  </w:style>
  <w:style w:type="paragraph" w:customStyle="1" w:styleId="860">
    <w:name w:val="样式 标题 3 + 宋体 四号1"/>
    <w:basedOn w:val="9"/>
    <w:qFormat/>
    <w:uiPriority w:val="99"/>
    <w:pPr>
      <w:tabs>
        <w:tab w:val="left" w:pos="1260"/>
      </w:tabs>
      <w:spacing w:line="360" w:lineRule="auto"/>
      <w:ind w:left="1260" w:hanging="420"/>
    </w:pPr>
    <w:rPr>
      <w:rFonts w:ascii="宋体" w:hAnsi="宋体" w:eastAsia="黑体" w:cs="宋体"/>
      <w:kern w:val="0"/>
      <w:sz w:val="28"/>
      <w:szCs w:val="20"/>
    </w:rPr>
  </w:style>
  <w:style w:type="paragraph" w:customStyle="1" w:styleId="861">
    <w:name w:val="图"/>
    <w:basedOn w:val="473"/>
    <w:qFormat/>
    <w:uiPriority w:val="99"/>
    <w:pPr>
      <w:spacing w:line="240" w:lineRule="auto"/>
      <w:ind w:firstLine="0" w:firstLineChars="0"/>
      <w:jc w:val="center"/>
    </w:pPr>
  </w:style>
  <w:style w:type="paragraph" w:customStyle="1" w:styleId="862">
    <w:name w:val="样式2.2.5"/>
    <w:basedOn w:val="1"/>
    <w:qFormat/>
    <w:uiPriority w:val="99"/>
    <w:pPr>
      <w:spacing w:beforeLines="50" w:line="360" w:lineRule="auto"/>
      <w:outlineLvl w:val="3"/>
    </w:pPr>
    <w:rPr>
      <w:b/>
      <w:sz w:val="24"/>
    </w:rPr>
  </w:style>
  <w:style w:type="paragraph" w:customStyle="1" w:styleId="863">
    <w:name w:val="样式 楷体_GB2312 居中"/>
    <w:basedOn w:val="1"/>
    <w:qFormat/>
    <w:uiPriority w:val="99"/>
    <w:pPr>
      <w:spacing w:line="360" w:lineRule="auto"/>
      <w:jc w:val="center"/>
    </w:pPr>
    <w:rPr>
      <w:rFonts w:ascii="楷体_GB2312" w:eastAsia="楷体_GB2312"/>
      <w:szCs w:val="20"/>
      <w:lang w:bidi="ar-OM"/>
    </w:rPr>
  </w:style>
  <w:style w:type="paragraph" w:customStyle="1" w:styleId="864">
    <w:name w:val="样式 样式 左侧:  2 字符 + 首行缩进:  2 字符 Char"/>
    <w:basedOn w:val="1"/>
    <w:qFormat/>
    <w:uiPriority w:val="99"/>
    <w:pPr>
      <w:tabs>
        <w:tab w:val="left" w:pos="540"/>
      </w:tabs>
      <w:spacing w:line="360" w:lineRule="auto"/>
      <w:ind w:firstLine="478" w:firstLineChars="199"/>
    </w:pPr>
    <w:rPr>
      <w:rFonts w:ascii="宋体" w:hAnsi="宋体"/>
      <w:bCs/>
      <w:sz w:val="24"/>
    </w:rPr>
  </w:style>
  <w:style w:type="paragraph" w:customStyle="1" w:styleId="865">
    <w:name w:val="标2"/>
    <w:basedOn w:val="8"/>
    <w:next w:val="290"/>
    <w:qFormat/>
    <w:uiPriority w:val="99"/>
    <w:pPr>
      <w:tabs>
        <w:tab w:val="left" w:pos="0"/>
      </w:tabs>
      <w:spacing w:before="0" w:after="0" w:line="240" w:lineRule="auto"/>
      <w:ind w:left="576" w:hanging="576"/>
      <w:contextualSpacing/>
      <w:jc w:val="left"/>
    </w:pPr>
    <w:rPr>
      <w:rFonts w:ascii="黑体" w:hAnsi="黑体" w:cs="宋体"/>
      <w:bCs w:val="0"/>
      <w:sz w:val="30"/>
      <w:szCs w:val="20"/>
    </w:rPr>
  </w:style>
  <w:style w:type="paragraph" w:customStyle="1" w:styleId="866">
    <w:name w:val="正文表标题"/>
    <w:next w:val="1"/>
    <w:qFormat/>
    <w:uiPriority w:val="99"/>
    <w:pPr>
      <w:numPr>
        <w:ilvl w:val="0"/>
        <w:numId w:val="8"/>
      </w:numPr>
      <w:spacing w:beforeLines="50" w:afterLines="50"/>
      <w:jc w:val="center"/>
    </w:pPr>
    <w:rPr>
      <w:rFonts w:ascii="黑体" w:hAnsi="Times New Roman" w:eastAsia="黑体" w:cs="Times New Roman"/>
      <w:kern w:val="0"/>
      <w:sz w:val="21"/>
      <w:szCs w:val="20"/>
      <w:lang w:val="en-US" w:eastAsia="zh-CN" w:bidi="ar-SA"/>
    </w:rPr>
  </w:style>
  <w:style w:type="paragraph" w:customStyle="1" w:styleId="86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868">
    <w:name w:val="样式 标题 1章标题 1H11.1标题 111标题 1 + 行距: 固定值 30 磅"/>
    <w:basedOn w:val="7"/>
    <w:qFormat/>
    <w:uiPriority w:val="99"/>
    <w:pPr>
      <w:keepNext w:val="0"/>
      <w:pageBreakBefore/>
      <w:tabs>
        <w:tab w:val="left" w:pos="390"/>
      </w:tabs>
      <w:overflowPunct/>
      <w:snapToGrid/>
      <w:spacing w:after="120" w:line="600" w:lineRule="exact"/>
      <w:ind w:left="390" w:firstLine="0"/>
      <w:jc w:val="center"/>
    </w:pPr>
    <w:rPr>
      <w:rFonts w:ascii="黑体" w:hAnsi="Calibri" w:cs="宋体"/>
      <w:color w:val="auto"/>
      <w:sz w:val="44"/>
      <w:szCs w:val="20"/>
    </w:rPr>
  </w:style>
  <w:style w:type="paragraph" w:customStyle="1" w:styleId="869">
    <w:name w:val="xl173"/>
    <w:basedOn w:val="1"/>
    <w:qFormat/>
    <w:uiPriority w:val="99"/>
    <w:pPr>
      <w:widowControl/>
      <w:spacing w:before="100" w:beforeAutospacing="1" w:after="100" w:afterAutospacing="1"/>
      <w:jc w:val="center"/>
      <w:textAlignment w:val="center"/>
    </w:pPr>
    <w:rPr>
      <w:rFonts w:ascii="Arial Unicode MS" w:hAnsi="Arial Unicode MS"/>
      <w:kern w:val="0"/>
    </w:rPr>
  </w:style>
  <w:style w:type="paragraph" w:customStyle="1" w:styleId="870">
    <w:name w:val="xl98"/>
    <w:basedOn w:val="1"/>
    <w:qFormat/>
    <w:uiPriority w:val="99"/>
    <w:pPr>
      <w:widowControl/>
      <w:pBdr>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871">
    <w:name w:val="Char Char Char Char Char Char Char Char Char1 Char Char Char Char Char Char Char Char1 Char Char Char"/>
    <w:basedOn w:val="1"/>
    <w:qFormat/>
    <w:uiPriority w:val="99"/>
    <w:pPr>
      <w:snapToGrid w:val="0"/>
      <w:spacing w:line="360" w:lineRule="auto"/>
      <w:ind w:firstLine="200" w:firstLineChars="200"/>
    </w:pPr>
    <w:rPr>
      <w:rFonts w:eastAsia="仿宋_GB2312"/>
      <w:sz w:val="24"/>
    </w:rPr>
  </w:style>
  <w:style w:type="paragraph" w:customStyle="1" w:styleId="872">
    <w:name w:val="正文2"/>
    <w:qFormat/>
    <w:uiPriority w:val="99"/>
    <w:pPr>
      <w:widowControl w:val="0"/>
      <w:tabs>
        <w:tab w:val="left" w:pos="567"/>
      </w:tabs>
      <w:adjustRightInd w:val="0"/>
      <w:spacing w:line="360" w:lineRule="atLeast"/>
      <w:jc w:val="both"/>
      <w:textAlignment w:val="baseline"/>
    </w:pPr>
    <w:rPr>
      <w:rFonts w:ascii="Times New Roman" w:hAnsi="Courier" w:eastAsia="PMingLiU" w:cs="Times New Roman"/>
      <w:kern w:val="0"/>
      <w:sz w:val="24"/>
      <w:szCs w:val="20"/>
      <w:lang w:val="en-US" w:eastAsia="zh-TW" w:bidi="ar-SA"/>
    </w:rPr>
  </w:style>
  <w:style w:type="paragraph" w:customStyle="1" w:styleId="873">
    <w:name w:val="前言、引言标题"/>
    <w:next w:val="1"/>
    <w:qFormat/>
    <w:uiPriority w:val="99"/>
    <w:pPr>
      <w:shd w:val="clear" w:color="FFFFFF" w:fill="FFFFFF"/>
      <w:tabs>
        <w:tab w:val="left" w:pos="903"/>
      </w:tabs>
      <w:spacing w:before="640" w:after="560"/>
      <w:ind w:left="903" w:hanging="315"/>
      <w:jc w:val="center"/>
      <w:outlineLvl w:val="0"/>
    </w:pPr>
    <w:rPr>
      <w:rFonts w:ascii="黑体" w:hAnsi="Times New Roman" w:eastAsia="黑体" w:cs="Times New Roman"/>
      <w:kern w:val="0"/>
      <w:sz w:val="32"/>
      <w:szCs w:val="20"/>
      <w:lang w:val="en-US" w:eastAsia="zh-CN" w:bidi="ar-SA"/>
    </w:rPr>
  </w:style>
  <w:style w:type="paragraph" w:customStyle="1" w:styleId="874">
    <w:name w:val="正文首行缩进2"/>
    <w:basedOn w:val="1"/>
    <w:qFormat/>
    <w:uiPriority w:val="99"/>
    <w:pPr>
      <w:snapToGrid w:val="0"/>
      <w:spacing w:line="500" w:lineRule="exact"/>
      <w:ind w:firstLine="480" w:firstLineChars="200"/>
    </w:pPr>
    <w:rPr>
      <w:sz w:val="18"/>
      <w:szCs w:val="20"/>
    </w:rPr>
  </w:style>
  <w:style w:type="paragraph" w:customStyle="1" w:styleId="875">
    <w:name w:val="流程文字"/>
    <w:basedOn w:val="1"/>
    <w:qFormat/>
    <w:uiPriority w:val="99"/>
    <w:pPr>
      <w:tabs>
        <w:tab w:val="left" w:pos="6480"/>
      </w:tabs>
      <w:topLinePunct/>
      <w:adjustRightInd w:val="0"/>
      <w:snapToGrid w:val="0"/>
      <w:jc w:val="center"/>
    </w:pPr>
    <w:rPr>
      <w:rFonts w:eastAsia="仿宋_GB2312"/>
      <w:szCs w:val="20"/>
    </w:rPr>
  </w:style>
  <w:style w:type="paragraph" w:customStyle="1" w:styleId="876">
    <w:name w:val="xl132"/>
    <w:basedOn w:val="1"/>
    <w:qFormat/>
    <w:uiPriority w:val="99"/>
    <w:pPr>
      <w:widowControl/>
      <w:pBdr>
        <w:top w:val="single" w:color="auto" w:sz="12" w:space="0"/>
        <w:lef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877">
    <w:name w:val="xl47"/>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878">
    <w:name w:val="xl159"/>
    <w:basedOn w:val="1"/>
    <w:qFormat/>
    <w:uiPriority w:val="99"/>
    <w:pPr>
      <w:widowControl/>
      <w:pBdr>
        <w:right w:val="single" w:color="auto" w:sz="4" w:space="0"/>
      </w:pBdr>
      <w:spacing w:before="100" w:beforeAutospacing="1" w:after="100" w:afterAutospacing="1"/>
      <w:jc w:val="left"/>
    </w:pPr>
    <w:rPr>
      <w:rFonts w:ascii="Arial Unicode MS" w:hAnsi="Arial Unicode MS"/>
      <w:kern w:val="0"/>
    </w:rPr>
  </w:style>
  <w:style w:type="paragraph" w:customStyle="1" w:styleId="879">
    <w:name w:val="xl105"/>
    <w:basedOn w:val="1"/>
    <w:qFormat/>
    <w:uiPriority w:val="99"/>
    <w:pPr>
      <w:widowControl/>
      <w:spacing w:before="100" w:beforeAutospacing="1" w:after="100" w:afterAutospacing="1"/>
      <w:jc w:val="center"/>
      <w:textAlignment w:val="center"/>
    </w:pPr>
    <w:rPr>
      <w:rFonts w:ascii="Arial Unicode MS" w:hAnsi="Arial Unicode MS"/>
      <w:kern w:val="0"/>
    </w:rPr>
  </w:style>
  <w:style w:type="paragraph" w:customStyle="1" w:styleId="880">
    <w:name w:val="三级标题 大王 20100426"/>
    <w:basedOn w:val="1"/>
    <w:qFormat/>
    <w:uiPriority w:val="99"/>
    <w:pPr>
      <w:numPr>
        <w:ilvl w:val="3"/>
        <w:numId w:val="4"/>
      </w:numPr>
      <w:spacing w:beforeLines="20" w:afterLines="50"/>
      <w:ind w:left="0" w:firstLine="0"/>
      <w:outlineLvl w:val="2"/>
    </w:pPr>
    <w:rPr>
      <w:rFonts w:eastAsia="黑体"/>
      <w:sz w:val="28"/>
      <w:szCs w:val="28"/>
    </w:rPr>
  </w:style>
  <w:style w:type="paragraph" w:customStyle="1" w:styleId="881">
    <w:name w:val="xl169"/>
    <w:basedOn w:val="1"/>
    <w:qFormat/>
    <w:uiPriority w:val="99"/>
    <w:pPr>
      <w:widowControl/>
      <w:pBdr>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882">
    <w:name w:val="扉页 黑体-"/>
    <w:basedOn w:val="1"/>
    <w:qFormat/>
    <w:uiPriority w:val="99"/>
    <w:pPr>
      <w:spacing w:before="240" w:after="240" w:line="480" w:lineRule="exact"/>
      <w:ind w:firstLine="600" w:firstLineChars="200"/>
      <w:jc w:val="left"/>
    </w:pPr>
    <w:rPr>
      <w:rFonts w:eastAsia="黑体"/>
      <w:sz w:val="30"/>
      <w:szCs w:val="20"/>
    </w:rPr>
  </w:style>
  <w:style w:type="paragraph" w:customStyle="1" w:styleId="883">
    <w:name w:val="xl106"/>
    <w:basedOn w:val="1"/>
    <w:qFormat/>
    <w:uiPriority w:val="99"/>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884">
    <w:name w:val="表蕊"/>
    <w:basedOn w:val="1"/>
    <w:qFormat/>
    <w:uiPriority w:val="99"/>
    <w:pPr>
      <w:adjustRightInd w:val="0"/>
      <w:spacing w:line="280" w:lineRule="atLeast"/>
      <w:jc w:val="left"/>
      <w:textAlignment w:val="baseline"/>
    </w:pPr>
    <w:rPr>
      <w:rFonts w:eastAsia="楷体_GB2312"/>
      <w:color w:val="000000"/>
      <w:spacing w:val="-10"/>
      <w:kern w:val="0"/>
      <w:szCs w:val="21"/>
    </w:rPr>
  </w:style>
  <w:style w:type="paragraph" w:customStyle="1" w:styleId="885">
    <w:name w:val="1表格"/>
    <w:basedOn w:val="1"/>
    <w:qFormat/>
    <w:uiPriority w:val="99"/>
    <w:pPr>
      <w:adjustRightInd w:val="0"/>
      <w:snapToGrid w:val="0"/>
      <w:jc w:val="center"/>
      <w:textAlignment w:val="baseline"/>
    </w:pPr>
    <w:rPr>
      <w:rFonts w:ascii="宋体" w:hAnsi="宋体" w:cs="宋体"/>
      <w:spacing w:val="4"/>
      <w:sz w:val="24"/>
    </w:rPr>
  </w:style>
  <w:style w:type="paragraph" w:customStyle="1" w:styleId="886">
    <w:name w:val="xl30"/>
    <w:basedOn w:val="1"/>
    <w:qFormat/>
    <w:uiPriority w:val="99"/>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887">
    <w:name w:val="xl149"/>
    <w:basedOn w:val="1"/>
    <w:qFormat/>
    <w:uiPriority w:val="99"/>
    <w:pPr>
      <w:widowControl/>
      <w:pBdr>
        <w:bottom w:val="single" w:color="auto" w:sz="8" w:space="0"/>
        <w:right w:val="single" w:color="auto" w:sz="4" w:space="0"/>
      </w:pBdr>
      <w:spacing w:before="100" w:beforeAutospacing="1" w:after="100" w:afterAutospacing="1"/>
      <w:jc w:val="left"/>
    </w:pPr>
    <w:rPr>
      <w:rFonts w:ascii="Arial Unicode MS" w:hAnsi="Arial Unicode MS"/>
      <w:kern w:val="0"/>
    </w:rPr>
  </w:style>
  <w:style w:type="paragraph" w:customStyle="1" w:styleId="888">
    <w:name w:val="4号两端对齐"/>
    <w:qFormat/>
    <w:uiPriority w:val="99"/>
    <w:pPr>
      <w:widowControl w:val="0"/>
      <w:adjustRightInd w:val="0"/>
      <w:snapToGrid w:val="0"/>
      <w:jc w:val="both"/>
    </w:pPr>
    <w:rPr>
      <w:rFonts w:ascii="宋体" w:hAnsi="Times New Roman" w:eastAsia="宋体" w:cs="Times New Roman"/>
      <w:kern w:val="0"/>
      <w:sz w:val="28"/>
      <w:szCs w:val="20"/>
      <w:lang w:val="en-US" w:eastAsia="zh-CN" w:bidi="ar-SA"/>
    </w:rPr>
  </w:style>
  <w:style w:type="paragraph" w:customStyle="1" w:styleId="889">
    <w:name w:val="综述"/>
    <w:qFormat/>
    <w:uiPriority w:val="99"/>
    <w:pPr>
      <w:spacing w:beforeLines="50" w:line="440" w:lineRule="exact"/>
      <w:ind w:firstLine="200" w:firstLineChars="200"/>
    </w:pPr>
    <w:rPr>
      <w:rFonts w:ascii="Times New Roman" w:hAnsi="Times New Roman" w:eastAsia="宋体" w:cs="MS Mincho"/>
      <w:b/>
      <w:kern w:val="2"/>
      <w:sz w:val="24"/>
      <w:szCs w:val="24"/>
      <w:lang w:val="en-US" w:eastAsia="zh-CN" w:bidi="ar-SA"/>
    </w:rPr>
  </w:style>
  <w:style w:type="paragraph" w:customStyle="1" w:styleId="890">
    <w:name w:val="xl134"/>
    <w:basedOn w:val="1"/>
    <w:qFormat/>
    <w:uiPriority w:val="99"/>
    <w:pPr>
      <w:widowControl/>
      <w:spacing w:before="100" w:beforeAutospacing="1" w:after="100" w:afterAutospacing="1"/>
      <w:jc w:val="left"/>
    </w:pPr>
    <w:rPr>
      <w:rFonts w:ascii="Arial Unicode MS" w:hAnsi="Arial Unicode MS"/>
      <w:kern w:val="0"/>
      <w:sz w:val="20"/>
      <w:szCs w:val="20"/>
    </w:rPr>
  </w:style>
  <w:style w:type="paragraph" w:customStyle="1" w:styleId="891">
    <w:name w:val="xl151"/>
    <w:basedOn w:val="1"/>
    <w:qFormat/>
    <w:uiPriority w:val="99"/>
    <w:pPr>
      <w:widowControl/>
      <w:spacing w:before="100" w:beforeAutospacing="1" w:after="100" w:afterAutospacing="1"/>
      <w:jc w:val="left"/>
    </w:pPr>
    <w:rPr>
      <w:kern w:val="0"/>
      <w:sz w:val="16"/>
      <w:szCs w:val="16"/>
    </w:rPr>
  </w:style>
  <w:style w:type="paragraph" w:customStyle="1" w:styleId="892">
    <w:name w:val="甲乙酮标题2"/>
    <w:basedOn w:val="8"/>
    <w:qFormat/>
    <w:uiPriority w:val="99"/>
    <w:pPr>
      <w:tabs>
        <w:tab w:val="left" w:pos="840"/>
      </w:tabs>
      <w:ind w:left="840"/>
    </w:pPr>
    <w:rPr>
      <w:rFonts w:ascii="Times New Roman" w:hAnsi="Times New Roman" w:eastAsia="宋体"/>
      <w:kern w:val="0"/>
    </w:rPr>
  </w:style>
  <w:style w:type="paragraph" w:customStyle="1" w:styleId="893">
    <w:name w:val="样式38"/>
    <w:basedOn w:val="7"/>
    <w:qFormat/>
    <w:uiPriority w:val="99"/>
    <w:pPr>
      <w:tabs>
        <w:tab w:val="left" w:pos="720"/>
      </w:tabs>
      <w:overflowPunct/>
      <w:snapToGrid/>
      <w:spacing w:beforeLines="100" w:afterLines="100" w:line="360" w:lineRule="auto"/>
      <w:ind w:left="0" w:firstLine="0"/>
      <w:jc w:val="center"/>
    </w:pPr>
    <w:rPr>
      <w:rFonts w:ascii="黑体" w:hAnsi="Calibri"/>
      <w:b w:val="0"/>
      <w:bCs w:val="0"/>
      <w:color w:val="auto"/>
      <w:kern w:val="2"/>
      <w:sz w:val="32"/>
      <w:szCs w:val="32"/>
    </w:rPr>
  </w:style>
  <w:style w:type="paragraph" w:customStyle="1" w:styleId="894">
    <w:name w:val="样式28"/>
    <w:basedOn w:val="895"/>
    <w:qFormat/>
    <w:uiPriority w:val="99"/>
    <w:pPr>
      <w:spacing w:beforeLines="50" w:afterLines="50"/>
      <w:ind w:firstLine="0" w:firstLineChars="0"/>
      <w:jc w:val="center"/>
    </w:pPr>
    <w:rPr>
      <w:rFonts w:ascii="宋体" w:eastAsia="宋体"/>
      <w:b/>
      <w:color w:val="000000"/>
      <w:szCs w:val="28"/>
    </w:rPr>
  </w:style>
  <w:style w:type="paragraph" w:customStyle="1" w:styleId="895">
    <w:name w:val="样式17"/>
    <w:basedOn w:val="1"/>
    <w:qFormat/>
    <w:uiPriority w:val="99"/>
    <w:pPr>
      <w:ind w:firstLine="560" w:firstLineChars="200"/>
    </w:pPr>
    <w:rPr>
      <w:rFonts w:ascii="黑体" w:hAnsi="宋体" w:eastAsia="黑体"/>
      <w:sz w:val="28"/>
      <w:szCs w:val="20"/>
    </w:rPr>
  </w:style>
  <w:style w:type="paragraph" w:customStyle="1" w:styleId="896">
    <w:name w:val="东明_表格"/>
    <w:basedOn w:val="897"/>
    <w:qFormat/>
    <w:uiPriority w:val="99"/>
    <w:pPr>
      <w:spacing w:before="100" w:beforeAutospacing="1" w:after="100" w:afterAutospacing="1" w:line="240" w:lineRule="auto"/>
    </w:pPr>
    <w:rPr>
      <w:rFonts w:ascii="黑体" w:hAnsi="黑体" w:eastAsia="黑体"/>
      <w:szCs w:val="24"/>
    </w:rPr>
  </w:style>
  <w:style w:type="paragraph" w:customStyle="1" w:styleId="897">
    <w:name w:val="表格正文"/>
    <w:basedOn w:val="1"/>
    <w:qFormat/>
    <w:uiPriority w:val="99"/>
    <w:pPr>
      <w:spacing w:line="360" w:lineRule="exact"/>
      <w:jc w:val="center"/>
    </w:pPr>
    <w:rPr>
      <w:szCs w:val="20"/>
    </w:rPr>
  </w:style>
  <w:style w:type="paragraph" w:customStyle="1" w:styleId="898">
    <w:name w:val="文本居中"/>
    <w:basedOn w:val="1"/>
    <w:qFormat/>
    <w:uiPriority w:val="99"/>
    <w:pPr>
      <w:adjustRightInd w:val="0"/>
      <w:spacing w:line="360" w:lineRule="auto"/>
      <w:jc w:val="center"/>
    </w:pPr>
    <w:rPr>
      <w:sz w:val="28"/>
    </w:rPr>
  </w:style>
  <w:style w:type="paragraph" w:customStyle="1" w:styleId="899">
    <w:name w:val="Char Char Char Char Char Char Char Char Char Char1 Char Char Char Char Char Char"/>
    <w:basedOn w:val="1"/>
    <w:qFormat/>
    <w:uiPriority w:val="99"/>
    <w:pPr>
      <w:widowControl/>
      <w:contextualSpacing/>
      <w:jc w:val="left"/>
    </w:pPr>
    <w:rPr>
      <w:rFonts w:cs="宋体"/>
      <w:kern w:val="0"/>
    </w:rPr>
  </w:style>
  <w:style w:type="paragraph" w:customStyle="1" w:styleId="900">
    <w:name w:val="xl103"/>
    <w:basedOn w:val="1"/>
    <w:qFormat/>
    <w:uiPriority w:val="99"/>
    <w:pPr>
      <w:widowControl/>
      <w:pBdr>
        <w:left w:val="single" w:color="auto" w:sz="4" w:space="0"/>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01">
    <w:name w:val="yz"/>
    <w:basedOn w:val="35"/>
    <w:qFormat/>
    <w:uiPriority w:val="99"/>
    <w:pPr>
      <w:widowControl w:val="0"/>
      <w:tabs>
        <w:tab w:val="left" w:pos="900"/>
      </w:tabs>
      <w:adjustRightInd w:val="0"/>
      <w:snapToGrid/>
      <w:spacing w:before="0" w:after="0" w:line="240" w:lineRule="auto"/>
      <w:ind w:right="0" w:firstLine="200" w:firstLineChars="200"/>
      <w:textAlignment w:val="baseline"/>
    </w:pPr>
    <w:rPr>
      <w:rFonts w:ascii="宋体" w:hAnsi="宋体"/>
      <w:sz w:val="24"/>
      <w:szCs w:val="24"/>
    </w:rPr>
  </w:style>
  <w:style w:type="paragraph" w:customStyle="1" w:styleId="902">
    <w:name w:val="标准符号 行距1倍"/>
    <w:basedOn w:val="1"/>
    <w:qFormat/>
    <w:uiPriority w:val="99"/>
    <w:pPr>
      <w:adjustRightInd w:val="0"/>
      <w:snapToGrid w:val="0"/>
      <w:spacing w:beforeLines="50"/>
      <w:jc w:val="center"/>
      <w:textAlignment w:val="center"/>
    </w:pPr>
    <w:rPr>
      <w:rFonts w:ascii="黑体" w:eastAsia="黑体" w:cs="宋体"/>
      <w:color w:val="000000"/>
      <w:kern w:val="0"/>
      <w:sz w:val="24"/>
    </w:rPr>
  </w:style>
  <w:style w:type="paragraph" w:customStyle="1" w:styleId="903">
    <w:name w:val="Char1 Char Char Char"/>
    <w:basedOn w:val="1"/>
    <w:qFormat/>
    <w:uiPriority w:val="99"/>
    <w:pPr>
      <w:spacing w:line="360" w:lineRule="auto"/>
      <w:ind w:firstLine="200" w:firstLineChars="200"/>
    </w:pPr>
    <w:rPr>
      <w:rFonts w:ascii="宋体" w:hAnsi="宋体" w:cs="宋体"/>
      <w:sz w:val="24"/>
    </w:rPr>
  </w:style>
  <w:style w:type="paragraph" w:customStyle="1" w:styleId="904">
    <w:name w:val="小节标题"/>
    <w:basedOn w:val="1"/>
    <w:qFormat/>
    <w:uiPriority w:val="99"/>
    <w:pPr>
      <w:widowControl/>
      <w:spacing w:before="175" w:after="102" w:line="351" w:lineRule="atLeast"/>
      <w:contextualSpacing/>
      <w:textAlignment w:val="baseline"/>
    </w:pPr>
    <w:rPr>
      <w:rFonts w:eastAsia="黑体"/>
      <w:color w:val="000000"/>
      <w:kern w:val="0"/>
      <w:szCs w:val="20"/>
      <w:u w:color="000000"/>
    </w:rPr>
  </w:style>
  <w:style w:type="paragraph" w:customStyle="1" w:styleId="905">
    <w:name w:val="正文 + 宋体"/>
    <w:basedOn w:val="1"/>
    <w:qFormat/>
    <w:uiPriority w:val="99"/>
    <w:pPr>
      <w:tabs>
        <w:tab w:val="left" w:pos="6120"/>
      </w:tabs>
      <w:adjustRightInd w:val="0"/>
      <w:spacing w:line="500" w:lineRule="exact"/>
      <w:ind w:firstLine="420" w:firstLineChars="150"/>
      <w:jc w:val="left"/>
    </w:pPr>
    <w:rPr>
      <w:rFonts w:ascii="宋体" w:hAnsi="宋体"/>
      <w:sz w:val="28"/>
      <w:szCs w:val="28"/>
    </w:rPr>
  </w:style>
  <w:style w:type="paragraph" w:customStyle="1" w:styleId="906">
    <w:name w:val="xl165"/>
    <w:basedOn w:val="1"/>
    <w:qFormat/>
    <w:uiPriority w:val="99"/>
    <w:pPr>
      <w:widowControl/>
      <w:pBdr>
        <w:top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907">
    <w:name w:val="表字1"/>
    <w:basedOn w:val="1"/>
    <w:qFormat/>
    <w:uiPriority w:val="99"/>
    <w:pPr>
      <w:adjustRightInd w:val="0"/>
      <w:spacing w:line="360" w:lineRule="auto"/>
      <w:jc w:val="center"/>
      <w:textAlignment w:val="baseline"/>
    </w:pPr>
    <w:rPr>
      <w:rFonts w:ascii="宋体"/>
      <w:kern w:val="0"/>
      <w:szCs w:val="20"/>
    </w:rPr>
  </w:style>
  <w:style w:type="paragraph" w:customStyle="1" w:styleId="908">
    <w:name w:val="Char Char Char Char Char Char Char Char Char Char Char Char1 Char Char Char Char1"/>
    <w:basedOn w:val="1"/>
    <w:qFormat/>
    <w:uiPriority w:val="99"/>
    <w:pPr>
      <w:widowControl/>
      <w:contextualSpacing/>
      <w:jc w:val="left"/>
    </w:pPr>
    <w:rPr>
      <w:rFonts w:cs="宋体"/>
      <w:kern w:val="0"/>
    </w:rPr>
  </w:style>
  <w:style w:type="paragraph" w:customStyle="1" w:styleId="909">
    <w:name w:val="1 Char Char Char Char Char Char Char"/>
    <w:basedOn w:val="1"/>
    <w:qFormat/>
    <w:uiPriority w:val="99"/>
    <w:pPr>
      <w:spacing w:line="360" w:lineRule="auto"/>
      <w:ind w:firstLine="200" w:firstLineChars="200"/>
    </w:pPr>
    <w:rPr>
      <w:rFonts w:ascii="宋体" w:hAnsi="宋体" w:cs="宋体"/>
      <w:sz w:val="24"/>
    </w:rPr>
  </w:style>
  <w:style w:type="paragraph" w:customStyle="1" w:styleId="910">
    <w:name w:val="样式 正文001 + 首行缩进:  2 字符1"/>
    <w:basedOn w:val="1"/>
    <w:qFormat/>
    <w:uiPriority w:val="99"/>
    <w:pPr>
      <w:spacing w:before="60" w:line="460" w:lineRule="exact"/>
      <w:ind w:firstLine="480" w:firstLineChars="200"/>
    </w:pPr>
    <w:rPr>
      <w:sz w:val="24"/>
      <w:szCs w:val="20"/>
    </w:rPr>
  </w:style>
  <w:style w:type="paragraph" w:customStyle="1" w:styleId="911">
    <w:name w:val="样式 标题 1章标题 11标题 1H1一、 + 行距: 1.5 倍行距"/>
    <w:basedOn w:val="7"/>
    <w:qFormat/>
    <w:uiPriority w:val="99"/>
    <w:pPr>
      <w:keepLines/>
      <w:overflowPunct/>
      <w:spacing w:before="340" w:after="330" w:line="360" w:lineRule="auto"/>
      <w:ind w:left="3845" w:hanging="3845"/>
      <w:jc w:val="center"/>
    </w:pPr>
    <w:rPr>
      <w:rFonts w:cs="宋体"/>
      <w:color w:val="auto"/>
      <w:sz w:val="44"/>
      <w:szCs w:val="20"/>
    </w:rPr>
  </w:style>
  <w:style w:type="paragraph" w:customStyle="1" w:styleId="912">
    <w:name w:val="工艺正文"/>
    <w:basedOn w:val="1"/>
    <w:qFormat/>
    <w:uiPriority w:val="99"/>
    <w:pPr>
      <w:adjustRightInd w:val="0"/>
      <w:snapToGrid w:val="0"/>
      <w:spacing w:line="360" w:lineRule="auto"/>
      <w:ind w:firstLine="580"/>
    </w:pPr>
    <w:rPr>
      <w:rFonts w:ascii="宋体"/>
      <w:sz w:val="28"/>
      <w:szCs w:val="20"/>
    </w:rPr>
  </w:style>
  <w:style w:type="paragraph" w:customStyle="1" w:styleId="913">
    <w:name w:val="xl175"/>
    <w:basedOn w:val="1"/>
    <w:qFormat/>
    <w:uiPriority w:val="99"/>
    <w:pPr>
      <w:widowControl/>
      <w:pBdr>
        <w:left w:val="single" w:color="auto" w:sz="12" w:space="0"/>
        <w:right w:val="single" w:color="auto" w:sz="4" w:space="0"/>
      </w:pBdr>
      <w:spacing w:before="100" w:beforeAutospacing="1" w:after="100" w:afterAutospacing="1"/>
      <w:jc w:val="left"/>
    </w:pPr>
    <w:rPr>
      <w:rFonts w:ascii="Arial Unicode MS" w:hAnsi="Arial Unicode MS"/>
      <w:kern w:val="0"/>
    </w:rPr>
  </w:style>
  <w:style w:type="paragraph" w:customStyle="1" w:styleId="914">
    <w:name w:val="xl140"/>
    <w:basedOn w:val="1"/>
    <w:qFormat/>
    <w:uiPriority w:val="99"/>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915">
    <w:name w:val="z-窗体底端1"/>
    <w:basedOn w:val="1"/>
    <w:next w:val="1"/>
    <w:qFormat/>
    <w:uiPriority w:val="99"/>
    <w:pPr>
      <w:widowControl/>
      <w:pBdr>
        <w:top w:val="single" w:color="auto" w:sz="6" w:space="1"/>
      </w:pBdr>
      <w:jc w:val="center"/>
    </w:pPr>
    <w:rPr>
      <w:rFonts w:ascii="Arial" w:hAnsi="Arial" w:cs="Arial"/>
      <w:vanish/>
      <w:kern w:val="0"/>
      <w:sz w:val="16"/>
      <w:szCs w:val="16"/>
    </w:rPr>
  </w:style>
  <w:style w:type="paragraph" w:customStyle="1" w:styleId="916">
    <w:name w:val="正文 黑体 Char"/>
    <w:basedOn w:val="713"/>
    <w:next w:val="713"/>
    <w:qFormat/>
    <w:uiPriority w:val="99"/>
    <w:rPr>
      <w:rFonts w:eastAsia="黑体"/>
    </w:rPr>
  </w:style>
  <w:style w:type="paragraph" w:customStyle="1" w:styleId="917">
    <w:name w:val="表中"/>
    <w:qFormat/>
    <w:uiPriority w:val="99"/>
    <w:pPr>
      <w:adjustRightInd w:val="0"/>
      <w:snapToGrid w:val="0"/>
      <w:jc w:val="right"/>
    </w:pPr>
    <w:rPr>
      <w:rFonts w:ascii="Times New Roman" w:hAnsi="Times New Roman" w:eastAsia="宋体" w:cs="Times New Roman"/>
      <w:kern w:val="44"/>
      <w:sz w:val="18"/>
      <w:szCs w:val="20"/>
      <w:lang w:val="en-US" w:eastAsia="zh-CN" w:bidi="ar-SA"/>
    </w:rPr>
  </w:style>
  <w:style w:type="paragraph" w:customStyle="1" w:styleId="918">
    <w:name w:val="Char Char1"/>
    <w:basedOn w:val="1"/>
    <w:qFormat/>
    <w:uiPriority w:val="99"/>
    <w:pPr>
      <w:spacing w:line="360" w:lineRule="auto"/>
      <w:ind w:firstLine="200" w:firstLineChars="200"/>
      <w:jc w:val="left"/>
    </w:pPr>
    <w:rPr>
      <w:rFonts w:ascii="宋体" w:hAnsi="宋体" w:cs="宋体"/>
      <w:sz w:val="24"/>
    </w:rPr>
  </w:style>
  <w:style w:type="paragraph" w:customStyle="1" w:styleId="919">
    <w:name w:val="xl79"/>
    <w:basedOn w:val="1"/>
    <w:qFormat/>
    <w:uiPriority w:val="99"/>
    <w:pPr>
      <w:widowControl/>
      <w:pBdr>
        <w:bottom w:val="single" w:color="auto" w:sz="12" w:space="0"/>
      </w:pBdr>
      <w:spacing w:before="100" w:beforeAutospacing="1" w:after="100" w:afterAutospacing="1"/>
      <w:jc w:val="left"/>
      <w:textAlignment w:val="center"/>
    </w:pPr>
    <w:rPr>
      <w:kern w:val="0"/>
      <w:sz w:val="12"/>
      <w:szCs w:val="12"/>
    </w:rPr>
  </w:style>
  <w:style w:type="paragraph" w:customStyle="1" w:styleId="920">
    <w:name w:val="xl145"/>
    <w:basedOn w:val="1"/>
    <w:qFormat/>
    <w:uiPriority w:val="99"/>
    <w:pPr>
      <w:widowControl/>
      <w:spacing w:before="100" w:beforeAutospacing="1" w:after="100" w:afterAutospacing="1"/>
      <w:jc w:val="left"/>
    </w:pPr>
    <w:rPr>
      <w:rFonts w:ascii="Arial Unicode MS" w:hAnsi="Arial Unicode MS"/>
      <w:kern w:val="0"/>
      <w:sz w:val="16"/>
      <w:szCs w:val="16"/>
    </w:rPr>
  </w:style>
  <w:style w:type="paragraph" w:customStyle="1" w:styleId="921">
    <w:name w:val="xl163"/>
    <w:basedOn w:val="1"/>
    <w:qFormat/>
    <w:uiPriority w:val="99"/>
    <w:pPr>
      <w:widowControl/>
      <w:pBdr>
        <w:left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922">
    <w:name w:val="图号"/>
    <w:basedOn w:val="1"/>
    <w:qFormat/>
    <w:uiPriority w:val="99"/>
    <w:pPr>
      <w:tabs>
        <w:tab w:val="left" w:pos="8160"/>
      </w:tabs>
      <w:adjustRightInd w:val="0"/>
      <w:spacing w:before="120" w:after="120" w:line="320" w:lineRule="exact"/>
      <w:jc w:val="center"/>
      <w:textAlignment w:val="baseline"/>
    </w:pPr>
    <w:rPr>
      <w:rFonts w:ascii="黑体" w:hAnsi="宋体" w:eastAsia="黑体"/>
      <w:spacing w:val="6"/>
      <w:sz w:val="24"/>
    </w:rPr>
  </w:style>
  <w:style w:type="paragraph" w:customStyle="1" w:styleId="923">
    <w:name w:val="样式 标题 2节H2（一）Underrubrik1prop2Heading 2 HiddenHeading 2 C..."/>
    <w:basedOn w:val="8"/>
    <w:qFormat/>
    <w:uiPriority w:val="99"/>
    <w:pPr>
      <w:tabs>
        <w:tab w:val="left" w:pos="840"/>
      </w:tabs>
      <w:spacing w:before="240" w:after="240" w:line="480" w:lineRule="exact"/>
      <w:ind w:left="840"/>
    </w:pPr>
    <w:rPr>
      <w:rFonts w:cs="宋体"/>
      <w:b w:val="0"/>
      <w:kern w:val="0"/>
      <w:szCs w:val="20"/>
    </w:rPr>
  </w:style>
  <w:style w:type="paragraph" w:customStyle="1" w:styleId="924">
    <w:name w:val="unnamed11"/>
    <w:basedOn w:val="1"/>
    <w:qFormat/>
    <w:uiPriority w:val="99"/>
    <w:pPr>
      <w:widowControl/>
      <w:spacing w:before="100" w:beforeAutospacing="1" w:after="100" w:afterAutospacing="1"/>
      <w:jc w:val="left"/>
    </w:pPr>
    <w:rPr>
      <w:rFonts w:ascii="宋体" w:hAnsi="宋体"/>
      <w:kern w:val="0"/>
      <w:sz w:val="24"/>
    </w:rPr>
  </w:style>
  <w:style w:type="paragraph" w:customStyle="1" w:styleId="925">
    <w:name w:val="Char2 Char Char Char Char Char Char Char Char Char"/>
    <w:basedOn w:val="1"/>
    <w:qFormat/>
    <w:uiPriority w:val="99"/>
    <w:rPr>
      <w:sz w:val="24"/>
    </w:rPr>
  </w:style>
  <w:style w:type="paragraph" w:customStyle="1" w:styleId="926">
    <w:name w:val="工业统一题目"/>
    <w:basedOn w:val="1"/>
    <w:qFormat/>
    <w:uiPriority w:val="99"/>
    <w:pPr>
      <w:adjustRightInd w:val="0"/>
      <w:snapToGrid w:val="0"/>
      <w:spacing w:line="360" w:lineRule="auto"/>
      <w:jc w:val="left"/>
    </w:pPr>
    <w:rPr>
      <w:rFonts w:ascii="宋体"/>
      <w:b/>
      <w:sz w:val="28"/>
      <w:szCs w:val="20"/>
    </w:rPr>
  </w:style>
  <w:style w:type="paragraph" w:customStyle="1" w:styleId="927">
    <w:name w:val="Table Paragraph"/>
    <w:basedOn w:val="1"/>
    <w:qFormat/>
    <w:uiPriority w:val="99"/>
    <w:pPr>
      <w:widowControl/>
      <w:adjustRightInd w:val="0"/>
      <w:snapToGrid w:val="0"/>
      <w:spacing w:after="200"/>
      <w:jc w:val="left"/>
    </w:pPr>
    <w:rPr>
      <w:rFonts w:ascii="Tahoma" w:hAnsi="Tahoma" w:eastAsia="微软雅黑"/>
      <w:kern w:val="0"/>
      <w:sz w:val="22"/>
      <w:szCs w:val="22"/>
    </w:rPr>
  </w:style>
  <w:style w:type="paragraph" w:customStyle="1" w:styleId="928">
    <w:name w:val="款"/>
    <w:basedOn w:val="1"/>
    <w:qFormat/>
    <w:uiPriority w:val="99"/>
    <w:pPr>
      <w:spacing w:line="360" w:lineRule="auto"/>
    </w:pPr>
    <w:rPr>
      <w:szCs w:val="20"/>
    </w:rPr>
  </w:style>
  <w:style w:type="paragraph" w:customStyle="1" w:styleId="929">
    <w:name w:val="备注"/>
    <w:basedOn w:val="473"/>
    <w:qFormat/>
    <w:uiPriority w:val="99"/>
    <w:pPr>
      <w:spacing w:line="360" w:lineRule="exact"/>
    </w:pPr>
    <w:rPr>
      <w:sz w:val="21"/>
    </w:rPr>
  </w:style>
  <w:style w:type="paragraph" w:customStyle="1" w:styleId="930">
    <w:name w:val="font0"/>
    <w:basedOn w:val="1"/>
    <w:qFormat/>
    <w:uiPriority w:val="99"/>
    <w:pPr>
      <w:widowControl/>
      <w:spacing w:before="100" w:beforeAutospacing="1" w:after="100" w:afterAutospacing="1"/>
      <w:jc w:val="left"/>
    </w:pPr>
    <w:rPr>
      <w:rFonts w:ascii="宋体" w:hAnsi="宋体"/>
      <w:kern w:val="0"/>
      <w:sz w:val="24"/>
    </w:rPr>
  </w:style>
  <w:style w:type="paragraph" w:customStyle="1" w:styleId="931">
    <w:name w:val="+正文 Char Char"/>
    <w:basedOn w:val="1"/>
    <w:qFormat/>
    <w:uiPriority w:val="99"/>
    <w:pPr>
      <w:spacing w:line="360" w:lineRule="auto"/>
      <w:ind w:firstLine="200" w:firstLineChars="200"/>
    </w:pPr>
    <w:rPr>
      <w:sz w:val="24"/>
      <w:szCs w:val="28"/>
    </w:rPr>
  </w:style>
  <w:style w:type="paragraph" w:customStyle="1" w:styleId="932">
    <w:name w:val="font13"/>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933">
    <w:name w:val="xl172"/>
    <w:basedOn w:val="1"/>
    <w:qFormat/>
    <w:uiPriority w:val="99"/>
    <w:pPr>
      <w:widowControl/>
      <w:pBdr>
        <w:top w:val="single" w:color="auto" w:sz="12" w:space="0"/>
        <w:left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934">
    <w:name w:val="表格0"/>
    <w:next w:val="1"/>
    <w:qFormat/>
    <w:uiPriority w:val="99"/>
    <w:pPr>
      <w:adjustRightInd w:val="0"/>
      <w:snapToGrid w:val="0"/>
      <w:jc w:val="center"/>
    </w:pPr>
    <w:rPr>
      <w:rFonts w:ascii="Times New Roman" w:hAnsi="Times New Roman" w:eastAsia="宋体" w:cs="Times New Roman"/>
      <w:kern w:val="0"/>
      <w:sz w:val="21"/>
      <w:szCs w:val="20"/>
      <w:lang w:val="en-US" w:eastAsia="zh-CN" w:bidi="ar-SA"/>
    </w:rPr>
  </w:style>
  <w:style w:type="paragraph" w:customStyle="1" w:styleId="935">
    <w:name w:val="目录2"/>
    <w:basedOn w:val="72"/>
    <w:next w:val="45"/>
    <w:qFormat/>
    <w:uiPriority w:val="99"/>
    <w:pPr>
      <w:keepNext/>
      <w:widowControl/>
      <w:tabs>
        <w:tab w:val="right" w:leader="dot" w:pos="8160"/>
        <w:tab w:val="right" w:leader="dot" w:pos="8640"/>
        <w:tab w:val="right" w:leader="dot" w:pos="8820"/>
      </w:tabs>
      <w:spacing w:beforeLines="50" w:afterLines="50" w:line="480" w:lineRule="exact"/>
      <w:ind w:left="567"/>
      <w:jc w:val="both"/>
    </w:pPr>
    <w:rPr>
      <w:rFonts w:ascii="Calibri" w:hAnsi="Calibri"/>
      <w:kern w:val="0"/>
      <w:sz w:val="28"/>
      <w:szCs w:val="24"/>
    </w:rPr>
  </w:style>
  <w:style w:type="paragraph" w:customStyle="1" w:styleId="936">
    <w:name w:val="新正文样式"/>
    <w:basedOn w:val="1"/>
    <w:qFormat/>
    <w:uiPriority w:val="99"/>
    <w:pPr>
      <w:tabs>
        <w:tab w:val="left" w:pos="567"/>
      </w:tabs>
      <w:spacing w:line="360" w:lineRule="auto"/>
      <w:ind w:firstLine="567"/>
    </w:pPr>
    <w:rPr>
      <w:spacing w:val="20"/>
      <w:sz w:val="24"/>
      <w:szCs w:val="20"/>
    </w:rPr>
  </w:style>
  <w:style w:type="paragraph" w:customStyle="1" w:styleId="937">
    <w:name w:val="Char Char Char Char Char Char Char Char Char Char1"/>
    <w:basedOn w:val="1"/>
    <w:qFormat/>
    <w:uiPriority w:val="99"/>
    <w:pPr>
      <w:widowControl/>
      <w:contextualSpacing/>
      <w:jc w:val="left"/>
    </w:pPr>
    <w:rPr>
      <w:rFonts w:cs="宋体"/>
      <w:kern w:val="0"/>
    </w:rPr>
  </w:style>
  <w:style w:type="paragraph" w:customStyle="1" w:styleId="938">
    <w:name w:val="正文001"/>
    <w:basedOn w:val="1"/>
    <w:qFormat/>
    <w:uiPriority w:val="99"/>
    <w:pPr>
      <w:spacing w:before="60" w:line="460" w:lineRule="exact"/>
      <w:ind w:firstLine="200" w:firstLineChars="200"/>
    </w:pPr>
    <w:rPr>
      <w:sz w:val="24"/>
      <w:szCs w:val="20"/>
    </w:rPr>
  </w:style>
  <w:style w:type="paragraph" w:customStyle="1" w:styleId="939">
    <w:name w:val="正文图标题"/>
    <w:next w:val="1"/>
    <w:qFormat/>
    <w:uiPriority w:val="99"/>
    <w:pPr>
      <w:numPr>
        <w:ilvl w:val="0"/>
        <w:numId w:val="9"/>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940">
    <w:name w:val="xl111"/>
    <w:basedOn w:val="1"/>
    <w:qFormat/>
    <w:uiPriority w:val="99"/>
    <w:pPr>
      <w:widowControl/>
      <w:pBdr>
        <w:top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41">
    <w:name w:val="xl35"/>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942">
    <w:name w:val="xl128"/>
    <w:basedOn w:val="1"/>
    <w:qFormat/>
    <w:uiPriority w:val="99"/>
    <w:pPr>
      <w:widowControl/>
      <w:pBdr>
        <w:bottom w:val="single" w:color="auto" w:sz="8"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43">
    <w:name w:val="样式 标题 3 + (西文) Times New Roman (中文) 宋体 小四 加粗"/>
    <w:basedOn w:val="9"/>
    <w:qFormat/>
    <w:uiPriority w:val="99"/>
    <w:pPr>
      <w:tabs>
        <w:tab w:val="left" w:pos="1021"/>
      </w:tabs>
      <w:spacing w:before="156" w:afterLines="50" w:line="360" w:lineRule="auto"/>
      <w:ind w:left="1021" w:hanging="1021"/>
    </w:pPr>
    <w:rPr>
      <w:rFonts w:ascii="宋体" w:hAnsi="宋体"/>
      <w:b w:val="0"/>
      <w:sz w:val="28"/>
      <w:szCs w:val="28"/>
    </w:rPr>
  </w:style>
  <w:style w:type="paragraph" w:customStyle="1" w:styleId="944">
    <w:name w:val="xl158"/>
    <w:basedOn w:val="1"/>
    <w:qFormat/>
    <w:uiPriority w:val="99"/>
    <w:pPr>
      <w:widowControl/>
      <w:pBdr>
        <w:bottom w:val="single" w:color="auto" w:sz="8"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945">
    <w:name w:val="表样式2"/>
    <w:basedOn w:val="1"/>
    <w:qFormat/>
    <w:uiPriority w:val="99"/>
    <w:pPr>
      <w:jc w:val="center"/>
    </w:pPr>
    <w:rPr>
      <w:kern w:val="0"/>
      <w:szCs w:val="21"/>
    </w:rPr>
  </w:style>
  <w:style w:type="paragraph" w:customStyle="1" w:styleId="946">
    <w:name w:val="xl100"/>
    <w:basedOn w:val="1"/>
    <w:qFormat/>
    <w:uiPriority w:val="99"/>
    <w:pPr>
      <w:widowControl/>
      <w:spacing w:before="100" w:beforeAutospacing="1" w:after="100" w:afterAutospacing="1"/>
      <w:jc w:val="left"/>
    </w:pPr>
    <w:rPr>
      <w:rFonts w:ascii="Arial Unicode MS" w:hAnsi="Arial Unicode MS"/>
      <w:kern w:val="0"/>
      <w:sz w:val="12"/>
      <w:szCs w:val="12"/>
    </w:rPr>
  </w:style>
  <w:style w:type="paragraph" w:customStyle="1" w:styleId="947">
    <w:name w:val="Char Char Char Char Char Char Char Char Char Char Char Char Char"/>
    <w:basedOn w:val="1"/>
    <w:qFormat/>
    <w:uiPriority w:val="99"/>
    <w:pPr>
      <w:widowControl/>
      <w:spacing w:after="160" w:line="240" w:lineRule="exact"/>
      <w:jc w:val="left"/>
    </w:pPr>
  </w:style>
  <w:style w:type="paragraph" w:customStyle="1" w:styleId="948">
    <w:name w:val="font1"/>
    <w:basedOn w:val="1"/>
    <w:qFormat/>
    <w:uiPriority w:val="99"/>
    <w:pPr>
      <w:widowControl/>
      <w:spacing w:before="100" w:beforeAutospacing="1" w:after="100" w:afterAutospacing="1"/>
      <w:jc w:val="left"/>
    </w:pPr>
    <w:rPr>
      <w:rFonts w:ascii="宋体" w:hAnsi="宋体"/>
      <w:kern w:val="0"/>
      <w:sz w:val="24"/>
    </w:rPr>
  </w:style>
  <w:style w:type="paragraph" w:customStyle="1" w:styleId="949">
    <w:name w:val="font14"/>
    <w:basedOn w:val="1"/>
    <w:qFormat/>
    <w:uiPriority w:val="99"/>
    <w:pPr>
      <w:widowControl/>
      <w:spacing w:before="100" w:beforeAutospacing="1" w:after="100" w:afterAutospacing="1"/>
      <w:jc w:val="left"/>
    </w:pPr>
    <w:rPr>
      <w:rFonts w:ascii="宋体" w:hAnsi="宋体"/>
      <w:b/>
      <w:bCs/>
      <w:i/>
      <w:iCs/>
      <w:kern w:val="0"/>
      <w:sz w:val="22"/>
      <w:szCs w:val="22"/>
    </w:rPr>
  </w:style>
  <w:style w:type="paragraph" w:customStyle="1" w:styleId="950">
    <w:name w:val="xl89"/>
    <w:basedOn w:val="1"/>
    <w:qFormat/>
    <w:uiPriority w:val="99"/>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951">
    <w:name w:val="Char Char8 Char"/>
    <w:basedOn w:val="9"/>
    <w:semiHidden/>
    <w:qFormat/>
    <w:uiPriority w:val="99"/>
    <w:pPr>
      <w:tabs>
        <w:tab w:val="left" w:pos="360"/>
        <w:tab w:val="left" w:pos="900"/>
      </w:tabs>
      <w:spacing w:before="0" w:after="120" w:line="360" w:lineRule="auto"/>
      <w:ind w:left="542" w:leftChars="-12" w:firstLine="200" w:firstLineChars="200"/>
    </w:pPr>
    <w:rPr>
      <w:rFonts w:ascii="宋体" w:hAnsi="宋体" w:cs="宋体"/>
      <w:b w:val="0"/>
      <w:bCs w:val="0"/>
      <w:sz w:val="24"/>
      <w:szCs w:val="24"/>
    </w:rPr>
  </w:style>
  <w:style w:type="paragraph" w:customStyle="1" w:styleId="952">
    <w:name w:val="xl29"/>
    <w:basedOn w:val="1"/>
    <w:qFormat/>
    <w:uiPriority w:val="99"/>
    <w:pPr>
      <w:widowControl/>
      <w:spacing w:before="100" w:beforeAutospacing="1" w:after="100" w:afterAutospacing="1"/>
      <w:jc w:val="left"/>
      <w:textAlignment w:val="bottom"/>
    </w:pPr>
    <w:rPr>
      <w:rFonts w:ascii="Arial" w:hAnsi="Arial" w:cs="Arial"/>
      <w:b/>
      <w:bCs/>
      <w:kern w:val="0"/>
      <w:sz w:val="22"/>
      <w:szCs w:val="22"/>
    </w:rPr>
  </w:style>
  <w:style w:type="paragraph" w:customStyle="1" w:styleId="953">
    <w:name w:val="封面"/>
    <w:basedOn w:val="1"/>
    <w:qFormat/>
    <w:uiPriority w:val="99"/>
    <w:pPr>
      <w:adjustRightInd w:val="0"/>
      <w:spacing w:before="60" w:line="360" w:lineRule="auto"/>
      <w:ind w:firstLine="482"/>
      <w:jc w:val="center"/>
      <w:textAlignment w:val="baseline"/>
    </w:pPr>
    <w:rPr>
      <w:rFonts w:ascii="Arial" w:hAnsi="Arial" w:eastAsia="仿宋_GB2312"/>
      <w:b/>
      <w:kern w:val="0"/>
      <w:sz w:val="30"/>
      <w:szCs w:val="20"/>
    </w:rPr>
  </w:style>
  <w:style w:type="paragraph" w:customStyle="1" w:styleId="954">
    <w:name w:val="Char21"/>
    <w:basedOn w:val="1"/>
    <w:qFormat/>
    <w:uiPriority w:val="99"/>
    <w:pPr>
      <w:spacing w:line="360" w:lineRule="auto"/>
      <w:ind w:firstLine="200" w:firstLineChars="200"/>
    </w:pPr>
    <w:rPr>
      <w:rFonts w:ascii="宋体" w:hAnsi="宋体" w:cs="宋体"/>
      <w:sz w:val="24"/>
    </w:rPr>
  </w:style>
  <w:style w:type="paragraph" w:customStyle="1" w:styleId="955">
    <w:name w:val="简单回函地址"/>
    <w:basedOn w:val="1"/>
    <w:qFormat/>
    <w:uiPriority w:val="99"/>
  </w:style>
  <w:style w:type="paragraph" w:customStyle="1" w:styleId="956">
    <w:name w:val="页眉左"/>
    <w:basedOn w:val="55"/>
    <w:qFormat/>
    <w:uiPriority w:val="99"/>
    <w:pPr>
      <w:pBdr>
        <w:bottom w:val="none" w:color="auto" w:sz="0" w:space="0"/>
      </w:pBdr>
      <w:adjustRightInd w:val="0"/>
      <w:snapToGrid/>
      <w:spacing w:before="60" w:after="60" w:line="240" w:lineRule="atLeast"/>
      <w:jc w:val="left"/>
      <w:textAlignment w:val="baseline"/>
    </w:pPr>
    <w:rPr>
      <w:sz w:val="22"/>
      <w:lang w:val="en-GB"/>
    </w:rPr>
  </w:style>
  <w:style w:type="paragraph" w:customStyle="1" w:styleId="957">
    <w:name w:val="Char12"/>
    <w:basedOn w:val="1"/>
    <w:qFormat/>
    <w:uiPriority w:val="99"/>
  </w:style>
  <w:style w:type="paragraph" w:customStyle="1" w:styleId="958">
    <w:name w:val="样式 标题 3 + 段前: 0.5 行 段后: 0.2 行"/>
    <w:basedOn w:val="9"/>
    <w:qFormat/>
    <w:uiPriority w:val="99"/>
    <w:pPr>
      <w:spacing w:beforeLines="30" w:after="0" w:line="600" w:lineRule="exact"/>
      <w:ind w:firstLine="480" w:firstLineChars="200"/>
    </w:pPr>
    <w:rPr>
      <w:rFonts w:eastAsia="黑体" w:cs="宋体"/>
      <w:b w:val="0"/>
      <w:sz w:val="26"/>
      <w:szCs w:val="20"/>
    </w:rPr>
  </w:style>
  <w:style w:type="paragraph" w:customStyle="1" w:styleId="959">
    <w:name w:val="目录"/>
    <w:basedOn w:val="8"/>
    <w:next w:val="1"/>
    <w:qFormat/>
    <w:uiPriority w:val="99"/>
    <w:pPr>
      <w:keepLines w:val="0"/>
      <w:widowControl/>
      <w:tabs>
        <w:tab w:val="left" w:pos="0"/>
        <w:tab w:val="left" w:pos="8280"/>
      </w:tabs>
      <w:spacing w:before="480" w:after="60" w:line="480" w:lineRule="exact"/>
      <w:ind w:right="50" w:rightChars="50"/>
      <w:jc w:val="left"/>
    </w:pPr>
    <w:rPr>
      <w:b w:val="0"/>
      <w:iCs/>
      <w:kern w:val="44"/>
      <w:szCs w:val="28"/>
      <w:lang w:eastAsia="en-US"/>
    </w:rPr>
  </w:style>
  <w:style w:type="paragraph" w:customStyle="1" w:styleId="960">
    <w:name w:val="默认段落字体 Para Char Char Char Char Char Char Char"/>
    <w:basedOn w:val="1"/>
    <w:qFormat/>
    <w:uiPriority w:val="99"/>
    <w:pPr>
      <w:adjustRightInd w:val="0"/>
      <w:spacing w:line="360" w:lineRule="auto"/>
      <w:textAlignment w:val="baseline"/>
    </w:pPr>
    <w:rPr>
      <w:kern w:val="0"/>
      <w:sz w:val="24"/>
      <w:szCs w:val="20"/>
    </w:rPr>
  </w:style>
  <w:style w:type="paragraph" w:customStyle="1" w:styleId="961">
    <w:name w:val="表格段落1"/>
    <w:basedOn w:val="1"/>
    <w:qFormat/>
    <w:uiPriority w:val="99"/>
    <w:pPr>
      <w:adjustRightInd w:val="0"/>
      <w:snapToGrid w:val="0"/>
      <w:spacing w:line="320" w:lineRule="exact"/>
      <w:jc w:val="center"/>
    </w:pPr>
  </w:style>
  <w:style w:type="paragraph" w:customStyle="1" w:styleId="962">
    <w:name w:val="小五表文"/>
    <w:qFormat/>
    <w:uiPriority w:val="99"/>
    <w:pPr>
      <w:jc w:val="center"/>
    </w:pPr>
    <w:rPr>
      <w:rFonts w:ascii="Times New Roman" w:hAnsi="Times New Roman" w:eastAsia="仿宋_GB2312" w:cs="Times New Roman"/>
      <w:kern w:val="0"/>
      <w:sz w:val="18"/>
      <w:szCs w:val="20"/>
      <w:lang w:val="en-US" w:eastAsia="zh-CN" w:bidi="ar-SA"/>
    </w:rPr>
  </w:style>
  <w:style w:type="paragraph" w:customStyle="1" w:styleId="963">
    <w:name w:val="xl83"/>
    <w:basedOn w:val="1"/>
    <w:qFormat/>
    <w:uiPriority w:val="99"/>
    <w:pPr>
      <w:widowControl/>
      <w:pBdr>
        <w:top w:val="single" w:color="auto" w:sz="12" w:space="0"/>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64">
    <w:name w:val="style23"/>
    <w:basedOn w:val="1"/>
    <w:qFormat/>
    <w:uiPriority w:val="99"/>
    <w:pPr>
      <w:widowControl/>
      <w:spacing w:before="100" w:beforeAutospacing="1" w:after="100" w:afterAutospacing="1"/>
      <w:jc w:val="left"/>
    </w:pPr>
    <w:rPr>
      <w:rFonts w:ascii="宋体" w:hAnsi="宋体"/>
      <w:b/>
      <w:bCs/>
      <w:color w:val="990000"/>
      <w:kern w:val="0"/>
      <w:szCs w:val="21"/>
    </w:rPr>
  </w:style>
  <w:style w:type="paragraph" w:customStyle="1" w:styleId="965">
    <w:name w:val="xl194"/>
    <w:basedOn w:val="1"/>
    <w:qFormat/>
    <w:uiPriority w:val="99"/>
    <w:pPr>
      <w:widowControl/>
      <w:spacing w:before="100" w:beforeAutospacing="1" w:after="100" w:afterAutospacing="1"/>
      <w:jc w:val="center"/>
    </w:pPr>
    <w:rPr>
      <w:kern w:val="0"/>
      <w:sz w:val="16"/>
      <w:szCs w:val="16"/>
    </w:rPr>
  </w:style>
  <w:style w:type="paragraph" w:customStyle="1" w:styleId="966">
    <w:name w:val="Char Char Char Char Char Char1 Char Char Char Char Char Char Char"/>
    <w:basedOn w:val="1"/>
    <w:qFormat/>
    <w:uiPriority w:val="99"/>
  </w:style>
  <w:style w:type="paragraph" w:customStyle="1" w:styleId="967">
    <w:name w:val="xl138"/>
    <w:basedOn w:val="1"/>
    <w:qFormat/>
    <w:uiPriority w:val="99"/>
    <w:pPr>
      <w:widowControl/>
      <w:pBdr>
        <w:left w:val="single" w:color="auto" w:sz="4" w:space="0"/>
        <w:bottom w:val="single" w:color="auto" w:sz="8" w:space="0"/>
      </w:pBdr>
      <w:spacing w:before="100" w:beforeAutospacing="1" w:after="100" w:afterAutospacing="1"/>
      <w:jc w:val="center"/>
      <w:textAlignment w:val="center"/>
    </w:pPr>
    <w:rPr>
      <w:kern w:val="0"/>
      <w:sz w:val="12"/>
      <w:szCs w:val="12"/>
    </w:rPr>
  </w:style>
  <w:style w:type="paragraph" w:customStyle="1" w:styleId="968">
    <w:name w:val="dash6b63-6587"/>
    <w:basedOn w:val="1"/>
    <w:qFormat/>
    <w:uiPriority w:val="99"/>
    <w:pPr>
      <w:widowControl/>
      <w:spacing w:before="100" w:beforeAutospacing="1" w:after="100" w:afterAutospacing="1"/>
      <w:jc w:val="left"/>
    </w:pPr>
    <w:rPr>
      <w:rFonts w:ascii="宋体" w:hAnsi="宋体" w:cs="宋体"/>
      <w:kern w:val="0"/>
      <w:sz w:val="24"/>
    </w:rPr>
  </w:style>
  <w:style w:type="paragraph" w:customStyle="1" w:styleId="969">
    <w:name w:val="Char Char Char Char Char Char Char Char Char Char Char Char Char Char Char Char1"/>
    <w:basedOn w:val="1"/>
    <w:qFormat/>
    <w:uiPriority w:val="99"/>
  </w:style>
  <w:style w:type="paragraph" w:customStyle="1" w:styleId="970">
    <w:name w:val="xl137"/>
    <w:basedOn w:val="1"/>
    <w:qFormat/>
    <w:uiPriority w:val="99"/>
    <w:pPr>
      <w:widowControl/>
      <w:pBdr>
        <w:bottom w:val="single" w:color="auto" w:sz="8" w:space="0"/>
      </w:pBdr>
      <w:spacing w:before="100" w:beforeAutospacing="1" w:after="100" w:afterAutospacing="1"/>
      <w:jc w:val="left"/>
    </w:pPr>
    <w:rPr>
      <w:rFonts w:ascii="Arial Unicode MS" w:hAnsi="Arial Unicode MS"/>
      <w:kern w:val="0"/>
      <w:sz w:val="12"/>
      <w:szCs w:val="12"/>
    </w:rPr>
  </w:style>
  <w:style w:type="paragraph" w:customStyle="1" w:styleId="971">
    <w:name w:val="title1"/>
    <w:basedOn w:val="1"/>
    <w:qFormat/>
    <w:uiPriority w:val="99"/>
    <w:pPr>
      <w:widowControl/>
      <w:spacing w:before="100" w:beforeAutospacing="1" w:after="100" w:afterAutospacing="1"/>
      <w:jc w:val="left"/>
    </w:pPr>
    <w:rPr>
      <w:rFonts w:ascii="宋体" w:hAnsi="宋体" w:cs="宋体"/>
      <w:kern w:val="0"/>
      <w:sz w:val="24"/>
    </w:rPr>
  </w:style>
  <w:style w:type="paragraph" w:customStyle="1" w:styleId="972">
    <w:name w:val="表中居中文字"/>
    <w:basedOn w:val="1"/>
    <w:qFormat/>
    <w:uiPriority w:val="99"/>
    <w:pPr>
      <w:numPr>
        <w:ilvl w:val="3"/>
        <w:numId w:val="10"/>
      </w:numPr>
      <w:tabs>
        <w:tab w:val="clear" w:pos="2249"/>
      </w:tabs>
      <w:ind w:left="0" w:firstLine="0"/>
    </w:pPr>
    <w:rPr>
      <w:rFonts w:ascii="宋体" w:hAnsi="宋体" w:cs="Arial"/>
      <w:bCs/>
      <w:color w:val="FF0000"/>
      <w:sz w:val="24"/>
      <w:szCs w:val="18"/>
    </w:rPr>
  </w:style>
  <w:style w:type="paragraph" w:customStyle="1" w:styleId="973">
    <w:name w:val="高段文"/>
    <w:basedOn w:val="1"/>
    <w:qFormat/>
    <w:uiPriority w:val="99"/>
    <w:pPr>
      <w:spacing w:line="300" w:lineRule="auto"/>
      <w:ind w:firstLine="200" w:firstLineChars="200"/>
    </w:pPr>
    <w:rPr>
      <w:rFonts w:ascii="Arial" w:hAnsi="Arial" w:eastAsia="楷体_GB2312"/>
      <w:sz w:val="28"/>
      <w:szCs w:val="28"/>
    </w:rPr>
  </w:style>
  <w:style w:type="paragraph" w:customStyle="1" w:styleId="974">
    <w:name w:val="6"/>
    <w:basedOn w:val="1"/>
    <w:next w:val="74"/>
    <w:qFormat/>
    <w:uiPriority w:val="99"/>
    <w:pPr>
      <w:spacing w:after="120" w:line="480" w:lineRule="auto"/>
    </w:pPr>
  </w:style>
  <w:style w:type="paragraph" w:customStyle="1" w:styleId="975">
    <w:name w:val="EIA正文"/>
    <w:basedOn w:val="1"/>
    <w:qFormat/>
    <w:uiPriority w:val="99"/>
    <w:pPr>
      <w:ind w:firstLine="200" w:firstLineChars="200"/>
    </w:pPr>
    <w:rPr>
      <w:color w:val="000000"/>
      <w:sz w:val="24"/>
      <w:szCs w:val="20"/>
    </w:rPr>
  </w:style>
  <w:style w:type="paragraph" w:customStyle="1" w:styleId="976">
    <w:name w:val="Plain Text1"/>
    <w:basedOn w:val="1"/>
    <w:qFormat/>
    <w:uiPriority w:val="99"/>
    <w:pPr>
      <w:widowControl/>
      <w:autoSpaceDE w:val="0"/>
      <w:autoSpaceDN w:val="0"/>
      <w:adjustRightInd w:val="0"/>
      <w:contextualSpacing/>
      <w:jc w:val="left"/>
    </w:pPr>
    <w:rPr>
      <w:rFonts w:cs="宋体"/>
      <w:kern w:val="0"/>
      <w:szCs w:val="20"/>
    </w:rPr>
  </w:style>
  <w:style w:type="paragraph" w:customStyle="1" w:styleId="977">
    <w:name w:val="xl188"/>
    <w:basedOn w:val="1"/>
    <w:qFormat/>
    <w:uiPriority w:val="99"/>
    <w:pPr>
      <w:widowControl/>
      <w:spacing w:before="100" w:beforeAutospacing="1" w:after="100" w:afterAutospacing="1"/>
      <w:jc w:val="left"/>
      <w:textAlignment w:val="center"/>
    </w:pPr>
    <w:rPr>
      <w:kern w:val="0"/>
      <w:sz w:val="12"/>
      <w:szCs w:val="12"/>
    </w:rPr>
  </w:style>
  <w:style w:type="paragraph" w:customStyle="1" w:styleId="978">
    <w:name w:val="xl183"/>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79">
    <w:name w:val="xl197"/>
    <w:basedOn w:val="1"/>
    <w:qFormat/>
    <w:uiPriority w:val="99"/>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kern w:val="0"/>
    </w:rPr>
  </w:style>
  <w:style w:type="paragraph" w:customStyle="1" w:styleId="980">
    <w:name w:val="样式 四号 首行缩进:  2 字符"/>
    <w:basedOn w:val="1"/>
    <w:qFormat/>
    <w:uiPriority w:val="99"/>
    <w:pPr>
      <w:spacing w:line="480" w:lineRule="atLeast"/>
      <w:ind w:firstLine="200" w:firstLineChars="200"/>
    </w:pPr>
    <w:rPr>
      <w:sz w:val="24"/>
    </w:rPr>
  </w:style>
  <w:style w:type="paragraph" w:customStyle="1" w:styleId="981">
    <w:name w:val="Char3"/>
    <w:basedOn w:val="1"/>
    <w:qFormat/>
    <w:uiPriority w:val="99"/>
    <w:pPr>
      <w:spacing w:before="60" w:line="360" w:lineRule="auto"/>
      <w:ind w:firstLine="200" w:firstLineChars="200"/>
    </w:pPr>
    <w:rPr>
      <w:rFonts w:eastAsia="黑体"/>
      <w:sz w:val="30"/>
    </w:rPr>
  </w:style>
  <w:style w:type="paragraph" w:customStyle="1" w:styleId="982">
    <w:name w:val="xl97"/>
    <w:basedOn w:val="1"/>
    <w:qFormat/>
    <w:uiPriority w:val="99"/>
    <w:pPr>
      <w:widowControl/>
      <w:pBdr>
        <w:top w:val="single" w:color="auto" w:sz="12" w:space="0"/>
        <w:righ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983">
    <w:name w:val="00000000000000"/>
    <w:basedOn w:val="1"/>
    <w:qFormat/>
    <w:uiPriority w:val="99"/>
    <w:pPr>
      <w:adjustRightInd w:val="0"/>
      <w:snapToGrid w:val="0"/>
      <w:spacing w:line="360" w:lineRule="auto"/>
      <w:ind w:firstLine="480" w:firstLineChars="200"/>
    </w:pPr>
    <w:rPr>
      <w:rFonts w:ascii="宋体" w:hAnsi="宋体"/>
      <w:bCs/>
      <w:kern w:val="18"/>
      <w:sz w:val="24"/>
      <w:szCs w:val="21"/>
    </w:rPr>
  </w:style>
  <w:style w:type="paragraph" w:customStyle="1" w:styleId="984">
    <w:name w:val="五号 居中"/>
    <w:basedOn w:val="1"/>
    <w:qFormat/>
    <w:uiPriority w:val="99"/>
    <w:pPr>
      <w:snapToGrid w:val="0"/>
      <w:spacing w:line="500" w:lineRule="exact"/>
      <w:jc w:val="center"/>
    </w:pPr>
    <w:rPr>
      <w:rFonts w:cs="宋体"/>
      <w:kern w:val="0"/>
      <w:szCs w:val="20"/>
    </w:rPr>
  </w:style>
  <w:style w:type="paragraph" w:customStyle="1" w:styleId="985">
    <w:name w:val="xl114"/>
    <w:basedOn w:val="1"/>
    <w:qFormat/>
    <w:uiPriority w:val="99"/>
    <w:pPr>
      <w:widowControl/>
      <w:pBdr>
        <w:left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986">
    <w:name w:val="封面 黑体"/>
    <w:basedOn w:val="1"/>
    <w:qFormat/>
    <w:uiPriority w:val="99"/>
    <w:pPr>
      <w:spacing w:before="240" w:after="240" w:line="480" w:lineRule="exact"/>
      <w:jc w:val="center"/>
    </w:pPr>
    <w:rPr>
      <w:b/>
      <w:sz w:val="30"/>
    </w:rPr>
  </w:style>
  <w:style w:type="paragraph" w:customStyle="1" w:styleId="987">
    <w:name w:val="xl93"/>
    <w:basedOn w:val="1"/>
    <w:qFormat/>
    <w:uiPriority w:val="99"/>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988">
    <w:name w:val="样式 标题 21.1标题 21.1标题2标题 2 Char1节_Heading 2标2 + 段前: 0.5 行..."/>
    <w:basedOn w:val="8"/>
    <w:qFormat/>
    <w:uiPriority w:val="99"/>
    <w:pPr>
      <w:keepNext w:val="0"/>
      <w:adjustRightInd w:val="0"/>
      <w:snapToGrid w:val="0"/>
      <w:spacing w:beforeLines="50" w:afterLines="50" w:line="240" w:lineRule="auto"/>
      <w:ind w:left="576" w:hanging="576"/>
      <w:contextualSpacing/>
      <w:jc w:val="left"/>
    </w:pPr>
    <w:rPr>
      <w:rFonts w:ascii="宋体" w:hAnsi="宋体" w:eastAsia="宋体" w:cs="宋体"/>
      <w:bCs w:val="0"/>
      <w:color w:val="000000"/>
      <w:sz w:val="24"/>
      <w:szCs w:val="20"/>
    </w:rPr>
  </w:style>
  <w:style w:type="paragraph" w:customStyle="1" w:styleId="989">
    <w:name w:val="样式 样式 首行缩进:  2 字符1 + 首行缩进:  2 字符"/>
    <w:basedOn w:val="1"/>
    <w:qFormat/>
    <w:uiPriority w:val="99"/>
    <w:pPr>
      <w:adjustRightInd w:val="0"/>
      <w:spacing w:line="360" w:lineRule="auto"/>
      <w:ind w:firstLine="519" w:firstLineChars="200"/>
    </w:pPr>
    <w:rPr>
      <w:rFonts w:cs="宋体"/>
      <w:kern w:val="0"/>
      <w:sz w:val="28"/>
      <w:szCs w:val="28"/>
    </w:rPr>
  </w:style>
  <w:style w:type="paragraph" w:customStyle="1" w:styleId="990">
    <w:name w:val="Char Char1 Char"/>
    <w:basedOn w:val="1"/>
    <w:qFormat/>
    <w:uiPriority w:val="99"/>
    <w:pPr>
      <w:spacing w:line="360" w:lineRule="auto"/>
      <w:ind w:firstLine="200" w:firstLineChars="200"/>
    </w:pPr>
  </w:style>
  <w:style w:type="paragraph" w:customStyle="1" w:styleId="991">
    <w:name w:val="xl65"/>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992">
    <w:name w:val="xl147"/>
    <w:basedOn w:val="1"/>
    <w:qFormat/>
    <w:uiPriority w:val="99"/>
    <w:pPr>
      <w:widowControl/>
      <w:spacing w:before="100" w:beforeAutospacing="1" w:after="100" w:afterAutospacing="1"/>
      <w:jc w:val="center"/>
    </w:pPr>
    <w:rPr>
      <w:rFonts w:ascii="Arial Unicode MS" w:hAnsi="Arial Unicode MS"/>
      <w:kern w:val="0"/>
    </w:rPr>
  </w:style>
  <w:style w:type="paragraph" w:customStyle="1" w:styleId="993">
    <w:name w:val="图框"/>
    <w:basedOn w:val="1"/>
    <w:qFormat/>
    <w:uiPriority w:val="99"/>
    <w:pPr>
      <w:jc w:val="center"/>
    </w:pPr>
    <w:rPr>
      <w:szCs w:val="15"/>
    </w:rPr>
  </w:style>
  <w:style w:type="paragraph" w:customStyle="1" w:styleId="994">
    <w:name w:val="xl63"/>
    <w:basedOn w:val="1"/>
    <w:qFormat/>
    <w:uiPriority w:val="99"/>
    <w:pPr>
      <w:widowControl/>
      <w:spacing w:before="100" w:after="100"/>
      <w:jc w:val="center"/>
      <w:textAlignment w:val="center"/>
    </w:pPr>
    <w:rPr>
      <w:rFonts w:ascii="黑体" w:hAnsi="宋体" w:eastAsia="黑体"/>
      <w:kern w:val="0"/>
      <w:sz w:val="24"/>
      <w:szCs w:val="20"/>
    </w:rPr>
  </w:style>
  <w:style w:type="paragraph" w:styleId="995">
    <w:name w:val="List Paragraph"/>
    <w:basedOn w:val="1"/>
    <w:qFormat/>
    <w:uiPriority w:val="99"/>
    <w:pPr>
      <w:ind w:firstLine="420" w:firstLineChars="200"/>
    </w:pPr>
    <w:rPr>
      <w:szCs w:val="20"/>
    </w:rPr>
  </w:style>
  <w:style w:type="paragraph" w:customStyle="1" w:styleId="996">
    <w:name w:val="xl101"/>
    <w:basedOn w:val="1"/>
    <w:qFormat/>
    <w:uiPriority w:val="99"/>
    <w:pPr>
      <w:widowControl/>
      <w:pBdr>
        <w:left w:val="single" w:color="auto" w:sz="4" w:space="0"/>
        <w:righ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997">
    <w:name w:val="纯文本 + Times New Roman"/>
    <w:basedOn w:val="2"/>
    <w:qFormat/>
    <w:uiPriority w:val="99"/>
    <w:pPr>
      <w:pBdr>
        <w:bottom w:val="single" w:color="auto" w:sz="6" w:space="1"/>
      </w:pBdr>
      <w:jc w:val="center"/>
    </w:pPr>
    <w:rPr>
      <w:rFonts w:ascii="Times New Roman" w:hAnsi="Times New Roman"/>
    </w:rPr>
  </w:style>
  <w:style w:type="paragraph" w:customStyle="1" w:styleId="998">
    <w:name w:val="font12"/>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999">
    <w:name w:val="xl40"/>
    <w:basedOn w:val="1"/>
    <w:qFormat/>
    <w:uiPriority w:val="99"/>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1000">
    <w:name w:val="main"/>
    <w:basedOn w:val="1"/>
    <w:qFormat/>
    <w:uiPriority w:val="99"/>
    <w:pPr>
      <w:widowControl/>
      <w:spacing w:before="100" w:beforeAutospacing="1" w:after="100" w:afterAutospacing="1"/>
      <w:jc w:val="left"/>
    </w:pPr>
    <w:rPr>
      <w:rFonts w:ascii="宋体" w:hAnsi="宋体" w:cs="宋体"/>
      <w:color w:val="000000"/>
      <w:kern w:val="0"/>
      <w:sz w:val="24"/>
    </w:rPr>
  </w:style>
  <w:style w:type="paragraph" w:customStyle="1" w:styleId="1001">
    <w:name w:val="默认段落字体 Para Char Char Char Char Char Char Char Char Char Char Char Char Char"/>
    <w:basedOn w:val="1"/>
    <w:qFormat/>
    <w:uiPriority w:val="99"/>
  </w:style>
  <w:style w:type="paragraph" w:customStyle="1" w:styleId="1002">
    <w:name w:val="图注"/>
    <w:basedOn w:val="1"/>
    <w:next w:val="1"/>
    <w:qFormat/>
    <w:uiPriority w:val="99"/>
    <w:pPr>
      <w:spacing w:before="120" w:line="320" w:lineRule="atLeast"/>
      <w:ind w:left="7" w:leftChars="-27" w:hanging="72" w:hangingChars="30"/>
      <w:jc w:val="center"/>
    </w:pPr>
    <w:rPr>
      <w:rFonts w:ascii="宋体" w:hAnsi="宋体"/>
      <w:bCs/>
      <w:color w:val="000000"/>
      <w:kern w:val="0"/>
      <w:sz w:val="24"/>
    </w:rPr>
  </w:style>
  <w:style w:type="paragraph" w:customStyle="1" w:styleId="1003">
    <w:name w:val="表格文字-居中"/>
    <w:basedOn w:val="1"/>
    <w:next w:val="1"/>
    <w:qFormat/>
    <w:uiPriority w:val="99"/>
    <w:pPr>
      <w:jc w:val="center"/>
    </w:pPr>
    <w:rPr>
      <w:rFonts w:ascii="宋体"/>
      <w:sz w:val="24"/>
    </w:rPr>
  </w:style>
  <w:style w:type="paragraph" w:customStyle="1" w:styleId="1004">
    <w:name w:val="报告标题2"/>
    <w:basedOn w:val="8"/>
    <w:qFormat/>
    <w:uiPriority w:val="99"/>
    <w:pPr>
      <w:tabs>
        <w:tab w:val="left" w:pos="840"/>
      </w:tabs>
      <w:spacing w:line="360" w:lineRule="auto"/>
      <w:ind w:left="840"/>
    </w:pPr>
    <w:rPr>
      <w:rFonts w:ascii="Times New Roman" w:hAnsi="Times New Roman" w:eastAsia="宋体"/>
      <w:kern w:val="0"/>
    </w:rPr>
  </w:style>
  <w:style w:type="paragraph" w:customStyle="1" w:styleId="1005">
    <w:name w:val="xl72"/>
    <w:basedOn w:val="1"/>
    <w:qFormat/>
    <w:uiPriority w:val="99"/>
    <w:pPr>
      <w:widowControl/>
      <w:spacing w:before="100" w:beforeAutospacing="1" w:after="100" w:afterAutospacing="1"/>
      <w:jc w:val="left"/>
    </w:pPr>
    <w:rPr>
      <w:rFonts w:ascii="宋体" w:hAnsi="宋体"/>
      <w:b/>
      <w:bCs/>
      <w:kern w:val="0"/>
      <w:sz w:val="24"/>
    </w:rPr>
  </w:style>
  <w:style w:type="paragraph" w:customStyle="1" w:styleId="1006">
    <w:name w:val="样式 四号 首行缩进:  2 字符 段前: 5 磅 段后: 5 磅 行距: 单倍行距"/>
    <w:basedOn w:val="1"/>
    <w:qFormat/>
    <w:uiPriority w:val="99"/>
    <w:pPr>
      <w:spacing w:before="100" w:beforeAutospacing="1" w:after="100" w:afterAutospacing="1"/>
      <w:ind w:firstLine="200" w:firstLineChars="200"/>
    </w:pPr>
    <w:rPr>
      <w:rFonts w:cs="宋体"/>
      <w:sz w:val="28"/>
      <w:szCs w:val="20"/>
    </w:rPr>
  </w:style>
  <w:style w:type="paragraph" w:customStyle="1" w:styleId="1007">
    <w:name w:val="xl70"/>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008">
    <w:name w:val="样式36"/>
    <w:basedOn w:val="1009"/>
    <w:qFormat/>
    <w:uiPriority w:val="99"/>
    <w:pPr>
      <w:tabs>
        <w:tab w:val="left" w:pos="540"/>
        <w:tab w:val="left" w:pos="5250"/>
      </w:tabs>
      <w:ind w:firstLine="554" w:firstLineChars="198"/>
    </w:pPr>
    <w:rPr>
      <w:bCs w:val="0"/>
      <w:szCs w:val="28"/>
    </w:rPr>
  </w:style>
  <w:style w:type="paragraph" w:customStyle="1" w:styleId="1009">
    <w:name w:val="样式29"/>
    <w:basedOn w:val="1"/>
    <w:qFormat/>
    <w:uiPriority w:val="99"/>
    <w:pPr>
      <w:tabs>
        <w:tab w:val="left" w:pos="540"/>
      </w:tabs>
      <w:ind w:firstLine="560" w:firstLineChars="200"/>
    </w:pPr>
    <w:rPr>
      <w:rFonts w:ascii="宋体" w:hAnsi="宋体"/>
      <w:bCs/>
      <w:color w:val="000000"/>
      <w:sz w:val="28"/>
    </w:rPr>
  </w:style>
  <w:style w:type="paragraph" w:customStyle="1" w:styleId="1010">
    <w:name w:val="样式 调研标题2 + 非加粗"/>
    <w:basedOn w:val="1"/>
    <w:qFormat/>
    <w:uiPriority w:val="99"/>
    <w:pPr>
      <w:keepNext/>
      <w:keepLines/>
      <w:snapToGrid w:val="0"/>
      <w:spacing w:before="240" w:after="120" w:line="360" w:lineRule="exact"/>
      <w:outlineLvl w:val="1"/>
    </w:pPr>
    <w:rPr>
      <w:rFonts w:ascii="Arial" w:hAnsi="Arial" w:cs="宋体"/>
      <w:b/>
      <w:bCs/>
      <w:color w:val="000000"/>
      <w:sz w:val="28"/>
      <w:szCs w:val="32"/>
    </w:rPr>
  </w:style>
  <w:style w:type="paragraph" w:customStyle="1" w:styleId="1011">
    <w:name w:val="1.1.1.1"/>
    <w:basedOn w:val="1"/>
    <w:qFormat/>
    <w:uiPriority w:val="99"/>
    <w:pPr>
      <w:spacing w:line="600" w:lineRule="exact"/>
      <w:outlineLvl w:val="0"/>
    </w:pPr>
    <w:rPr>
      <w:rFonts w:ascii="黑体" w:eastAsia="黑体"/>
      <w:sz w:val="24"/>
    </w:rPr>
  </w:style>
  <w:style w:type="paragraph" w:customStyle="1" w:styleId="1012">
    <w:name w:val="xl155"/>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013">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014">
    <w:name w:val="Char6"/>
    <w:basedOn w:val="1"/>
    <w:qFormat/>
    <w:uiPriority w:val="99"/>
  </w:style>
  <w:style w:type="paragraph" w:customStyle="1" w:styleId="1015">
    <w:name w:val="环表头"/>
    <w:basedOn w:val="1"/>
    <w:qFormat/>
    <w:uiPriority w:val="99"/>
    <w:pPr>
      <w:widowControl/>
      <w:tabs>
        <w:tab w:val="left" w:pos="0"/>
      </w:tabs>
      <w:adjustRightInd w:val="0"/>
      <w:spacing w:beforeLines="50" w:afterLines="50" w:line="400" w:lineRule="exact"/>
      <w:ind w:right="-266"/>
      <w:jc w:val="center"/>
      <w:textAlignment w:val="baseline"/>
    </w:pPr>
    <w:rPr>
      <w:rFonts w:ascii="宋体" w:hAnsi="宋体"/>
      <w:b/>
      <w:kern w:val="0"/>
      <w:sz w:val="24"/>
    </w:rPr>
  </w:style>
  <w:style w:type="paragraph" w:customStyle="1" w:styleId="1016">
    <w:name w:val="Char Char Char Char Char Char Char Char Char Char Char Char Char2"/>
    <w:basedOn w:val="1"/>
    <w:qFormat/>
    <w:uiPriority w:val="99"/>
    <w:pPr>
      <w:spacing w:line="360" w:lineRule="auto"/>
      <w:ind w:firstLine="200" w:firstLineChars="200"/>
    </w:pPr>
    <w:rPr>
      <w:rFonts w:ascii="宋体" w:hAnsi="宋体" w:cs="宋体"/>
      <w:sz w:val="24"/>
    </w:rPr>
  </w:style>
  <w:style w:type="paragraph" w:customStyle="1" w:styleId="1017">
    <w:name w:val="样式 标题 1 + 首行缩进:  2.5 字符"/>
    <w:basedOn w:val="7"/>
    <w:qFormat/>
    <w:uiPriority w:val="99"/>
    <w:pPr>
      <w:keepNext w:val="0"/>
      <w:tabs>
        <w:tab w:val="left" w:pos="390"/>
      </w:tabs>
      <w:overflowPunct/>
      <w:snapToGrid/>
      <w:spacing w:before="100" w:after="100" w:line="240" w:lineRule="auto"/>
      <w:ind w:left="390" w:hanging="390" w:firstLineChars="200"/>
    </w:pPr>
    <w:rPr>
      <w:rFonts w:ascii="Calibri" w:hAnsi="Calibri" w:eastAsia="楷体_GB2312"/>
      <w:color w:val="auto"/>
      <w:sz w:val="28"/>
      <w:szCs w:val="28"/>
    </w:rPr>
  </w:style>
  <w:style w:type="paragraph" w:customStyle="1" w:styleId="1018">
    <w:name w:val="xl94"/>
    <w:basedOn w:val="1"/>
    <w:qFormat/>
    <w:uiPriority w:val="99"/>
    <w:pPr>
      <w:widowControl/>
      <w:pBdr>
        <w:left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019">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020">
    <w:name w:val="样式 样式 样式 标题 3东明_小节H3条标题1.1.1二级节名h33rd level3l3CTHeading 3 - ... ..."/>
    <w:basedOn w:val="645"/>
    <w:qFormat/>
    <w:uiPriority w:val="99"/>
    <w:pPr>
      <w:spacing w:after="0"/>
    </w:pPr>
  </w:style>
  <w:style w:type="paragraph" w:customStyle="1" w:styleId="1021">
    <w:name w:val="徐正文"/>
    <w:basedOn w:val="1"/>
    <w:qFormat/>
    <w:uiPriority w:val="99"/>
    <w:pPr>
      <w:adjustRightInd w:val="0"/>
      <w:snapToGrid w:val="0"/>
      <w:spacing w:line="500" w:lineRule="atLeast"/>
      <w:ind w:firstLine="200" w:firstLineChars="200"/>
    </w:pPr>
    <w:rPr>
      <w:rFonts w:ascii="宋体" w:hAnsi="宋体"/>
      <w:bCs/>
      <w:sz w:val="24"/>
    </w:rPr>
  </w:style>
  <w:style w:type="paragraph" w:customStyle="1" w:styleId="1022">
    <w:name w:val="样式110"/>
    <w:basedOn w:val="1023"/>
    <w:qFormat/>
    <w:uiPriority w:val="99"/>
    <w:pPr>
      <w:adjustRightInd w:val="0"/>
    </w:pPr>
  </w:style>
  <w:style w:type="paragraph" w:customStyle="1" w:styleId="1023">
    <w:name w:val="图框文字"/>
    <w:basedOn w:val="1"/>
    <w:qFormat/>
    <w:uiPriority w:val="99"/>
    <w:pPr>
      <w:jc w:val="center"/>
      <w:textAlignment w:val="center"/>
    </w:pPr>
  </w:style>
  <w:style w:type="paragraph" w:customStyle="1" w:styleId="1024">
    <w:name w:val="xl189"/>
    <w:basedOn w:val="1"/>
    <w:qFormat/>
    <w:uiPriority w:val="99"/>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rPr>
  </w:style>
  <w:style w:type="paragraph" w:customStyle="1" w:styleId="1025">
    <w:name w:val="font8"/>
    <w:basedOn w:val="1"/>
    <w:qFormat/>
    <w:uiPriority w:val="99"/>
    <w:pPr>
      <w:widowControl/>
      <w:spacing w:before="100" w:beforeAutospacing="1" w:after="100" w:afterAutospacing="1"/>
      <w:jc w:val="left"/>
    </w:pPr>
    <w:rPr>
      <w:rFonts w:ascii="Arial" w:hAnsi="Arial" w:cs="Arial"/>
      <w:b/>
      <w:bCs/>
      <w:kern w:val="0"/>
      <w:sz w:val="24"/>
    </w:rPr>
  </w:style>
  <w:style w:type="paragraph" w:customStyle="1" w:styleId="1026">
    <w:name w:val="Char1 Char Char Char Char Char Char"/>
    <w:basedOn w:val="1"/>
    <w:qFormat/>
    <w:uiPriority w:val="99"/>
    <w:pPr>
      <w:widowControl/>
      <w:contextualSpacing/>
      <w:jc w:val="left"/>
    </w:pPr>
    <w:rPr>
      <w:rFonts w:cs="宋体"/>
      <w:kern w:val="0"/>
    </w:rPr>
  </w:style>
  <w:style w:type="paragraph" w:customStyle="1" w:styleId="1027">
    <w:name w:val="表格文字-左对齐"/>
    <w:basedOn w:val="1"/>
    <w:next w:val="1"/>
    <w:qFormat/>
    <w:uiPriority w:val="99"/>
    <w:rPr>
      <w:rFonts w:ascii="宋体"/>
      <w:sz w:val="24"/>
    </w:rPr>
  </w:style>
  <w:style w:type="paragraph" w:customStyle="1" w:styleId="1028">
    <w:name w:val="目录1"/>
    <w:basedOn w:val="59"/>
    <w:qFormat/>
    <w:uiPriority w:val="99"/>
    <w:pPr>
      <w:keepNext/>
      <w:widowControl/>
      <w:tabs>
        <w:tab w:val="right" w:leader="dot" w:pos="8160"/>
        <w:tab w:val="right" w:leader="dot" w:pos="8280"/>
        <w:tab w:val="right" w:leader="dot" w:pos="8820"/>
      </w:tabs>
      <w:snapToGrid/>
      <w:spacing w:beforeLines="50" w:afterLines="50" w:line="480" w:lineRule="exact"/>
    </w:pPr>
    <w:rPr>
      <w:rFonts w:ascii="宋体" w:hAnsi="宋体"/>
      <w:b w:val="0"/>
      <w:kern w:val="0"/>
      <w:sz w:val="30"/>
      <w:szCs w:val="24"/>
      <w:lang w:val="zh-CN"/>
    </w:rPr>
  </w:style>
  <w:style w:type="paragraph" w:customStyle="1" w:styleId="1029">
    <w:name w:val="默认段落字体 Para Char"/>
    <w:basedOn w:val="1"/>
    <w:next w:val="1"/>
    <w:qFormat/>
    <w:uiPriority w:val="99"/>
    <w:pPr>
      <w:spacing w:line="360" w:lineRule="auto"/>
      <w:ind w:firstLine="200" w:firstLineChars="200"/>
    </w:pPr>
    <w:rPr>
      <w:rFonts w:ascii="宋体" w:hAnsi="宋体" w:cs="宋体"/>
      <w:sz w:val="24"/>
    </w:rPr>
  </w:style>
  <w:style w:type="paragraph" w:customStyle="1" w:styleId="1030">
    <w:name w:val="菏泽-标题 3"/>
    <w:basedOn w:val="1"/>
    <w:next w:val="1"/>
    <w:qFormat/>
    <w:uiPriority w:val="99"/>
    <w:pPr>
      <w:keepNext/>
      <w:keepLines/>
      <w:overflowPunct w:val="0"/>
      <w:snapToGrid w:val="0"/>
      <w:spacing w:line="440" w:lineRule="exact"/>
      <w:ind w:firstLine="359" w:firstLineChars="128"/>
      <w:outlineLvl w:val="2"/>
    </w:pPr>
    <w:rPr>
      <w:rFonts w:ascii="华文细黑" w:hAnsi="华文细黑" w:eastAsia="华文细黑"/>
      <w:b/>
      <w:sz w:val="28"/>
      <w:szCs w:val="28"/>
    </w:rPr>
  </w:style>
  <w:style w:type="paragraph" w:customStyle="1" w:styleId="1031">
    <w:name w:val="heading"/>
    <w:basedOn w:val="1"/>
    <w:next w:val="1"/>
    <w:qFormat/>
    <w:uiPriority w:val="99"/>
    <w:pPr>
      <w:keepNext/>
      <w:keepLines/>
      <w:tabs>
        <w:tab w:val="left" w:pos="576"/>
      </w:tabs>
      <w:spacing w:line="360" w:lineRule="auto"/>
      <w:ind w:left="576"/>
      <w:outlineLvl w:val="1"/>
    </w:pPr>
    <w:rPr>
      <w:rFonts w:ascii="宋体" w:hAnsi="Arial Black" w:cs="宋体"/>
      <w:sz w:val="24"/>
    </w:rPr>
  </w:style>
  <w:style w:type="paragraph" w:customStyle="1" w:styleId="1032">
    <w:name w:val="页脚2"/>
    <w:basedOn w:val="53"/>
    <w:qFormat/>
    <w:uiPriority w:val="99"/>
    <w:pPr>
      <w:pBdr>
        <w:top w:val="single" w:color="auto" w:sz="4" w:space="1"/>
      </w:pBdr>
      <w:wordWrap w:val="0"/>
      <w:snapToGrid/>
      <w:ind w:right="190"/>
      <w:jc w:val="right"/>
    </w:pPr>
    <w:rPr>
      <w:rFonts w:ascii="宋体" w:hAnsi="宋体"/>
      <w:kern w:val="2"/>
      <w:szCs w:val="18"/>
    </w:rPr>
  </w:style>
  <w:style w:type="paragraph" w:customStyle="1" w:styleId="1033">
    <w:name w:val="甲乙酮2"/>
    <w:basedOn w:val="390"/>
    <w:next w:val="1"/>
    <w:qFormat/>
    <w:uiPriority w:val="99"/>
  </w:style>
  <w:style w:type="paragraph" w:customStyle="1" w:styleId="1034">
    <w:name w:val="表格式"/>
    <w:basedOn w:val="66"/>
    <w:qFormat/>
    <w:uiPriority w:val="99"/>
    <w:pPr>
      <w:snapToGrid/>
      <w:spacing w:line="340" w:lineRule="exact"/>
      <w:jc w:val="center"/>
    </w:pPr>
    <w:rPr>
      <w:rFonts w:ascii="Courier New" w:hAnsi="Courier New"/>
    </w:rPr>
  </w:style>
  <w:style w:type="paragraph" w:customStyle="1" w:styleId="1035">
    <w:name w:val="xl68"/>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036">
    <w:name w:val="xl119"/>
    <w:basedOn w:val="1"/>
    <w:qFormat/>
    <w:uiPriority w:val="99"/>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1037">
    <w:name w:val="xl136"/>
    <w:basedOn w:val="1"/>
    <w:qFormat/>
    <w:uiPriority w:val="99"/>
    <w:pPr>
      <w:widowControl/>
      <w:spacing w:before="100" w:beforeAutospacing="1" w:after="100" w:afterAutospacing="1"/>
      <w:jc w:val="left"/>
    </w:pPr>
    <w:rPr>
      <w:rFonts w:ascii="Arial Unicode MS" w:hAnsi="Arial Unicode MS"/>
      <w:kern w:val="0"/>
      <w:sz w:val="12"/>
      <w:szCs w:val="12"/>
    </w:rPr>
  </w:style>
  <w:style w:type="paragraph" w:customStyle="1" w:styleId="1038">
    <w:name w:val="xl39"/>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1039">
    <w:name w:val="节标题"/>
    <w:basedOn w:val="1"/>
    <w:next w:val="1"/>
    <w:qFormat/>
    <w:uiPriority w:val="99"/>
    <w:pPr>
      <w:widowControl/>
      <w:spacing w:line="578" w:lineRule="atLeast"/>
      <w:jc w:val="center"/>
      <w:textAlignment w:val="baseline"/>
    </w:pPr>
    <w:rPr>
      <w:color w:val="000000"/>
      <w:kern w:val="0"/>
      <w:sz w:val="28"/>
      <w:szCs w:val="20"/>
      <w:u w:color="000000"/>
    </w:rPr>
  </w:style>
  <w:style w:type="paragraph" w:customStyle="1" w:styleId="1040">
    <w:name w:val="bh1"/>
    <w:basedOn w:val="1"/>
    <w:qFormat/>
    <w:uiPriority w:val="99"/>
    <w:pPr>
      <w:widowControl/>
      <w:jc w:val="left"/>
    </w:pPr>
    <w:rPr>
      <w:rFonts w:ascii="宋体" w:hAnsi="宋体" w:cs="宋体"/>
      <w:kern w:val="0"/>
      <w:sz w:val="24"/>
    </w:rPr>
  </w:style>
  <w:style w:type="paragraph" w:customStyle="1" w:styleId="1041">
    <w:name w:val="中文报告书样式"/>
    <w:basedOn w:val="1"/>
    <w:qFormat/>
    <w:uiPriority w:val="99"/>
    <w:pPr>
      <w:adjustRightInd w:val="0"/>
      <w:spacing w:line="480" w:lineRule="atLeast"/>
      <w:ind w:firstLine="482"/>
      <w:textAlignment w:val="baseline"/>
    </w:pPr>
    <w:rPr>
      <w:kern w:val="24"/>
      <w:sz w:val="24"/>
      <w:szCs w:val="20"/>
    </w:rPr>
  </w:style>
  <w:style w:type="paragraph" w:customStyle="1" w:styleId="1042">
    <w:name w:val="xl121"/>
    <w:basedOn w:val="1"/>
    <w:qFormat/>
    <w:uiPriority w:val="99"/>
    <w:pPr>
      <w:widowControl/>
      <w:spacing w:before="100" w:beforeAutospacing="1" w:after="100" w:afterAutospacing="1"/>
      <w:jc w:val="left"/>
    </w:pPr>
    <w:rPr>
      <w:rFonts w:ascii="Arial Unicode MS" w:hAnsi="Arial Unicode MS"/>
      <w:kern w:val="0"/>
      <w:sz w:val="16"/>
      <w:szCs w:val="16"/>
    </w:rPr>
  </w:style>
  <w:style w:type="paragraph" w:customStyle="1" w:styleId="1043">
    <w:name w:val="样式 上标"/>
    <w:basedOn w:val="713"/>
    <w:next w:val="713"/>
    <w:qFormat/>
    <w:uiPriority w:val="99"/>
    <w:pPr>
      <w:spacing w:before="0" w:after="0" w:line="320" w:lineRule="exact"/>
      <w:ind w:firstLine="200"/>
    </w:pPr>
    <w:rPr>
      <w:caps/>
      <w:szCs w:val="36"/>
    </w:rPr>
  </w:style>
  <w:style w:type="paragraph" w:customStyle="1" w:styleId="1044">
    <w:name w:val="表内5S"/>
    <w:basedOn w:val="1"/>
    <w:qFormat/>
    <w:uiPriority w:val="99"/>
    <w:pPr>
      <w:spacing w:line="300" w:lineRule="atLeast"/>
      <w:jc w:val="center"/>
    </w:pPr>
    <w:rPr>
      <w:rFonts w:eastAsia="方正宋三简体"/>
      <w:szCs w:val="20"/>
    </w:rPr>
  </w:style>
  <w:style w:type="paragraph" w:customStyle="1" w:styleId="1045">
    <w:name w:val="表格内容格式"/>
    <w:basedOn w:val="1"/>
    <w:qFormat/>
    <w:uiPriority w:val="99"/>
    <w:pPr>
      <w:adjustRightInd w:val="0"/>
      <w:spacing w:line="240" w:lineRule="atLeast"/>
      <w:jc w:val="center"/>
      <w:textAlignment w:val="baseline"/>
    </w:pPr>
    <w:rPr>
      <w:color w:val="000000"/>
      <w:kern w:val="0"/>
      <w:szCs w:val="20"/>
    </w:rPr>
  </w:style>
  <w:style w:type="paragraph" w:customStyle="1" w:styleId="1046">
    <w:name w:val="标题四"/>
    <w:basedOn w:val="9"/>
    <w:qFormat/>
    <w:uiPriority w:val="99"/>
    <w:pPr>
      <w:tabs>
        <w:tab w:val="left" w:pos="0"/>
        <w:tab w:val="left" w:pos="1260"/>
      </w:tabs>
      <w:spacing w:before="0" w:after="0" w:line="240" w:lineRule="auto"/>
      <w:ind w:left="1260" w:hanging="420"/>
      <w:contextualSpacing/>
    </w:pPr>
    <w:rPr>
      <w:rFonts w:ascii="黑体" w:eastAsia="黑体"/>
      <w:sz w:val="28"/>
      <w:szCs w:val="28"/>
    </w:rPr>
  </w:style>
  <w:style w:type="paragraph" w:customStyle="1" w:styleId="1047">
    <w:name w:val="正文文字"/>
    <w:basedOn w:val="3"/>
    <w:qFormat/>
    <w:uiPriority w:val="99"/>
    <w:pPr>
      <w:widowControl/>
      <w:spacing w:after="0" w:line="360" w:lineRule="auto"/>
      <w:ind w:left="0" w:leftChars="0" w:firstLine="200" w:firstLineChars="200"/>
      <w:jc w:val="left"/>
    </w:pPr>
    <w:rPr>
      <w:rFonts w:ascii="Calibri" w:hAnsi="Calibri" w:eastAsia="仿宋_GB2312"/>
      <w:color w:val="000000"/>
      <w:szCs w:val="24"/>
      <w:lang w:eastAsia="en-US"/>
    </w:rPr>
  </w:style>
  <w:style w:type="paragraph" w:customStyle="1" w:styleId="1048">
    <w:name w:val="Char1"/>
    <w:basedOn w:val="1"/>
    <w:qFormat/>
    <w:uiPriority w:val="99"/>
    <w:pPr>
      <w:spacing w:line="240" w:lineRule="exact"/>
      <w:ind w:firstLine="200" w:firstLineChars="200"/>
    </w:pPr>
    <w:rPr>
      <w:sz w:val="28"/>
      <w:szCs w:val="28"/>
    </w:rPr>
  </w:style>
  <w:style w:type="paragraph" w:customStyle="1" w:styleId="1049">
    <w:name w:val="正文 首行缩进:  2 字符 Char Char"/>
    <w:basedOn w:val="1"/>
    <w:qFormat/>
    <w:uiPriority w:val="99"/>
    <w:pPr>
      <w:spacing w:before="240" w:after="240" w:line="480" w:lineRule="exact"/>
      <w:ind w:firstLine="560" w:firstLineChars="200"/>
    </w:pPr>
    <w:rPr>
      <w:sz w:val="28"/>
      <w:szCs w:val="20"/>
    </w:rPr>
  </w:style>
  <w:style w:type="paragraph" w:customStyle="1" w:styleId="1050">
    <w:name w:val="Char Char Char Char Char Char Char Char Char Char Char Char Char1"/>
    <w:basedOn w:val="1"/>
    <w:qFormat/>
    <w:uiPriority w:val="99"/>
    <w:pPr>
      <w:jc w:val="center"/>
    </w:pPr>
    <w:rPr>
      <w:rFonts w:ascii="宋体"/>
    </w:rPr>
  </w:style>
  <w:style w:type="paragraph" w:customStyle="1" w:styleId="1051">
    <w:name w:val="样式27"/>
    <w:basedOn w:val="7"/>
    <w:qFormat/>
    <w:uiPriority w:val="99"/>
    <w:pPr>
      <w:keepNext w:val="0"/>
      <w:tabs>
        <w:tab w:val="left" w:pos="390"/>
      </w:tabs>
      <w:overflowPunct/>
      <w:snapToGrid/>
      <w:spacing w:beforeLines="100" w:afterLines="100" w:line="360" w:lineRule="auto"/>
      <w:ind w:left="390" w:firstLine="0"/>
      <w:jc w:val="center"/>
      <w:outlineLvl w:val="9"/>
    </w:pPr>
    <w:rPr>
      <w:rFonts w:ascii="黑体" w:hAnsi="Calibri" w:cs="Arial Unicode MS"/>
      <w:b w:val="0"/>
      <w:bCs w:val="0"/>
      <w:color w:val="auto"/>
      <w:kern w:val="2"/>
      <w:sz w:val="32"/>
      <w:szCs w:val="32"/>
    </w:rPr>
  </w:style>
  <w:style w:type="paragraph" w:customStyle="1" w:styleId="1052">
    <w:name w:val="ST20_32"/>
    <w:basedOn w:val="53"/>
    <w:qFormat/>
    <w:uiPriority w:val="99"/>
    <w:pPr>
      <w:contextualSpacing/>
    </w:pPr>
    <w:rPr>
      <w:kern w:val="2"/>
      <w:sz w:val="21"/>
      <w:szCs w:val="21"/>
    </w:rPr>
  </w:style>
  <w:style w:type="paragraph" w:customStyle="1" w:styleId="1053">
    <w:name w:val="xl3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054">
    <w:name w:val="Char Char3 Char Char"/>
    <w:basedOn w:val="1"/>
    <w:qFormat/>
    <w:uiPriority w:val="99"/>
    <w:pPr>
      <w:spacing w:line="360" w:lineRule="auto"/>
      <w:ind w:firstLine="200" w:firstLineChars="200"/>
    </w:pPr>
    <w:rPr>
      <w:rFonts w:ascii="宋体" w:hAnsi="宋体" w:cs="宋体"/>
      <w:sz w:val="24"/>
    </w:rPr>
  </w:style>
  <w:style w:type="paragraph" w:customStyle="1" w:styleId="1055">
    <w:name w:val="Char Char Char Char2"/>
    <w:basedOn w:val="1"/>
    <w:qFormat/>
    <w:uiPriority w:val="99"/>
    <w:pPr>
      <w:widowControl/>
      <w:spacing w:after="160" w:line="240" w:lineRule="exact"/>
      <w:jc w:val="left"/>
    </w:pPr>
    <w:rPr>
      <w:rFonts w:ascii="Arial" w:hAnsi="Arial" w:cs="Verdana"/>
      <w:b/>
      <w:kern w:val="0"/>
      <w:sz w:val="24"/>
      <w:lang w:eastAsia="en-US"/>
    </w:rPr>
  </w:style>
  <w:style w:type="paragraph" w:customStyle="1" w:styleId="1056">
    <w:name w:val="列出段落11"/>
    <w:basedOn w:val="1"/>
    <w:qFormat/>
    <w:uiPriority w:val="99"/>
    <w:pPr>
      <w:spacing w:line="360" w:lineRule="auto"/>
      <w:ind w:firstLine="420" w:firstLineChars="200"/>
    </w:pPr>
    <w:rPr>
      <w:sz w:val="24"/>
      <w:szCs w:val="21"/>
    </w:rPr>
  </w:style>
  <w:style w:type="paragraph" w:customStyle="1" w:styleId="1057">
    <w:name w:val="样式44"/>
    <w:basedOn w:val="1"/>
    <w:qFormat/>
    <w:uiPriority w:val="99"/>
    <w:pPr>
      <w:spacing w:line="500" w:lineRule="exact"/>
      <w:ind w:firstLine="594" w:firstLineChars="212"/>
    </w:pPr>
    <w:rPr>
      <w:rFonts w:ascii="宋体" w:hAnsi="宋体"/>
      <w:sz w:val="28"/>
      <w:szCs w:val="20"/>
    </w:rPr>
  </w:style>
  <w:style w:type="paragraph" w:customStyle="1" w:styleId="1058">
    <w:name w:val="样式 列表 + 左侧:  0 厘米 悬挂缩进: 2 字符"/>
    <w:basedOn w:val="66"/>
    <w:qFormat/>
    <w:uiPriority w:val="99"/>
    <w:pPr>
      <w:tabs>
        <w:tab w:val="center" w:pos="4153"/>
        <w:tab w:val="right" w:pos="8306"/>
      </w:tabs>
      <w:spacing w:line="240" w:lineRule="auto"/>
      <w:jc w:val="center"/>
    </w:pPr>
    <w:rPr>
      <w:rFonts w:eastAsia="方正仿宋_GBK" w:cs="宋体"/>
      <w:szCs w:val="21"/>
    </w:rPr>
  </w:style>
  <w:style w:type="paragraph" w:customStyle="1" w:styleId="1059">
    <w:name w:val="文字"/>
    <w:basedOn w:val="1"/>
    <w:next w:val="1"/>
    <w:qFormat/>
    <w:uiPriority w:val="99"/>
    <w:pPr>
      <w:autoSpaceDE w:val="0"/>
      <w:autoSpaceDN w:val="0"/>
      <w:adjustRightInd w:val="0"/>
      <w:contextualSpacing/>
      <w:jc w:val="left"/>
    </w:pPr>
    <w:rPr>
      <w:rFonts w:ascii="Fang Song" w:eastAsia="Fang Song"/>
      <w:kern w:val="0"/>
    </w:rPr>
  </w:style>
  <w:style w:type="paragraph" w:customStyle="1" w:styleId="1060">
    <w:name w:val="正文无空格"/>
    <w:basedOn w:val="1"/>
    <w:qFormat/>
    <w:uiPriority w:val="99"/>
    <w:pPr>
      <w:spacing w:line="360" w:lineRule="auto"/>
      <w:jc w:val="left"/>
    </w:pPr>
    <w:rPr>
      <w:rFonts w:ascii="宋体" w:hAnsi="宋体"/>
      <w:sz w:val="28"/>
      <w:szCs w:val="28"/>
    </w:rPr>
  </w:style>
  <w:style w:type="paragraph" w:customStyle="1" w:styleId="1061">
    <w:name w:val="框图"/>
    <w:basedOn w:val="1"/>
    <w:qFormat/>
    <w:uiPriority w:val="99"/>
    <w:pPr>
      <w:adjustRightInd w:val="0"/>
      <w:snapToGrid w:val="0"/>
      <w:jc w:val="center"/>
    </w:pPr>
    <w:rPr>
      <w:rFonts w:hAnsi="宋体"/>
      <w:b/>
      <w:szCs w:val="21"/>
    </w:rPr>
  </w:style>
  <w:style w:type="paragraph" w:customStyle="1" w:styleId="1062">
    <w:name w:val="CM31"/>
    <w:basedOn w:val="1"/>
    <w:next w:val="1"/>
    <w:qFormat/>
    <w:uiPriority w:val="99"/>
    <w:pPr>
      <w:autoSpaceDE w:val="0"/>
      <w:autoSpaceDN w:val="0"/>
      <w:adjustRightInd w:val="0"/>
      <w:spacing w:line="468" w:lineRule="atLeast"/>
      <w:jc w:val="left"/>
    </w:pPr>
    <w:rPr>
      <w:rFonts w:ascii="黑体" w:eastAsia="黑体"/>
      <w:kern w:val="0"/>
      <w:sz w:val="24"/>
    </w:rPr>
  </w:style>
  <w:style w:type="paragraph" w:customStyle="1" w:styleId="1063">
    <w:name w:val="表样式1"/>
    <w:basedOn w:val="1"/>
    <w:qFormat/>
    <w:uiPriority w:val="99"/>
    <w:pPr>
      <w:spacing w:line="320" w:lineRule="exact"/>
      <w:ind w:firstLine="200" w:firstLineChars="200"/>
    </w:pPr>
    <w:rPr>
      <w:rFonts w:ascii="宋体" w:hAnsi="宋体"/>
      <w:color w:val="000000"/>
      <w:sz w:val="24"/>
      <w:szCs w:val="18"/>
    </w:rPr>
  </w:style>
  <w:style w:type="paragraph" w:customStyle="1" w:styleId="1064">
    <w:name w:val="表题"/>
    <w:basedOn w:val="12"/>
    <w:semiHidden/>
    <w:qFormat/>
    <w:uiPriority w:val="99"/>
    <w:pPr>
      <w:spacing w:line="100" w:lineRule="atLeast"/>
      <w:ind w:firstLine="0"/>
      <w:jc w:val="center"/>
    </w:pPr>
  </w:style>
  <w:style w:type="paragraph" w:customStyle="1" w:styleId="1065">
    <w:name w:val="title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66">
    <w:name w:val="xl110"/>
    <w:basedOn w:val="1"/>
    <w:qFormat/>
    <w:uiPriority w:val="99"/>
    <w:pPr>
      <w:widowControl/>
      <w:pBdr>
        <w:top w:val="single" w:color="auto" w:sz="12" w:space="0"/>
        <w:bottom w:val="single" w:color="auto" w:sz="8" w:space="0"/>
      </w:pBdr>
      <w:spacing w:before="100" w:beforeAutospacing="1" w:after="100" w:afterAutospacing="1"/>
      <w:jc w:val="center"/>
      <w:textAlignment w:val="center"/>
    </w:pPr>
    <w:rPr>
      <w:rFonts w:ascii="Arial Unicode MS" w:hAnsi="Arial Unicode MS"/>
      <w:kern w:val="0"/>
    </w:rPr>
  </w:style>
  <w:style w:type="paragraph" w:customStyle="1" w:styleId="1067">
    <w:name w:val="xl19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rPr>
  </w:style>
  <w:style w:type="paragraph" w:customStyle="1" w:styleId="1068">
    <w:name w:val="表格文字中对齐"/>
    <w:basedOn w:val="1"/>
    <w:qFormat/>
    <w:uiPriority w:val="99"/>
    <w:pPr>
      <w:spacing w:line="320" w:lineRule="exact"/>
      <w:jc w:val="center"/>
    </w:pPr>
    <w:rPr>
      <w:rFonts w:ascii="宋体" w:hAnsi="宋体"/>
      <w:color w:val="000000"/>
      <w:kern w:val="0"/>
      <w:szCs w:val="21"/>
    </w:rPr>
  </w:style>
  <w:style w:type="paragraph" w:customStyle="1" w:styleId="1069">
    <w:name w:val="引用文章"/>
    <w:basedOn w:val="1"/>
    <w:qFormat/>
    <w:uiPriority w:val="99"/>
    <w:pPr>
      <w:spacing w:line="360" w:lineRule="auto"/>
      <w:ind w:firstLine="420" w:firstLineChars="200"/>
    </w:pPr>
    <w:rPr>
      <w:rFonts w:eastAsia="楷体_GB2312" w:cs="宋体"/>
      <w:sz w:val="24"/>
      <w:szCs w:val="20"/>
    </w:rPr>
  </w:style>
  <w:style w:type="paragraph" w:customStyle="1" w:styleId="1070">
    <w:name w:val="p17"/>
    <w:basedOn w:val="1"/>
    <w:qFormat/>
    <w:uiPriority w:val="99"/>
    <w:pPr>
      <w:widowControl/>
      <w:snapToGrid w:val="0"/>
      <w:spacing w:line="480" w:lineRule="atLeast"/>
      <w:ind w:firstLine="482"/>
    </w:pPr>
    <w:rPr>
      <w:kern w:val="0"/>
      <w:sz w:val="24"/>
    </w:rPr>
  </w:style>
  <w:style w:type="paragraph" w:customStyle="1" w:styleId="1071">
    <w:name w:val="Char2 Char Char Char1"/>
    <w:basedOn w:val="1"/>
    <w:qFormat/>
    <w:uiPriority w:val="99"/>
    <w:pPr>
      <w:spacing w:line="360" w:lineRule="auto"/>
      <w:ind w:firstLine="200" w:firstLineChars="200"/>
    </w:pPr>
    <w:rPr>
      <w:rFonts w:ascii="宋体" w:hAnsi="宋体" w:cs="宋体"/>
      <w:sz w:val="24"/>
    </w:rPr>
  </w:style>
  <w:style w:type="paragraph" w:customStyle="1" w:styleId="1072">
    <w:name w:val="报告标题1"/>
    <w:basedOn w:val="7"/>
    <w:qFormat/>
    <w:uiPriority w:val="99"/>
    <w:pPr>
      <w:keepLines/>
      <w:tabs>
        <w:tab w:val="left" w:pos="390"/>
      </w:tabs>
      <w:overflowPunct/>
      <w:snapToGrid/>
      <w:spacing w:before="200" w:after="200" w:line="360" w:lineRule="auto"/>
      <w:ind w:left="390" w:firstLine="0"/>
    </w:pPr>
    <w:rPr>
      <w:rFonts w:ascii="Calibri" w:hAnsi="Calibri" w:eastAsia="宋体"/>
      <w:color w:val="auto"/>
      <w:sz w:val="44"/>
      <w:szCs w:val="44"/>
    </w:rPr>
  </w:style>
  <w:style w:type="paragraph" w:customStyle="1" w:styleId="1073">
    <w:name w:val="表格项目"/>
    <w:basedOn w:val="897"/>
    <w:next w:val="897"/>
    <w:semiHidden/>
    <w:qFormat/>
    <w:uiPriority w:val="99"/>
    <w:pPr>
      <w:spacing w:before="100" w:beforeAutospacing="1" w:after="100" w:afterAutospacing="1" w:line="240" w:lineRule="auto"/>
    </w:pPr>
    <w:rPr>
      <w:b/>
      <w:bCs/>
      <w:caps/>
      <w:szCs w:val="21"/>
    </w:rPr>
  </w:style>
  <w:style w:type="paragraph" w:customStyle="1" w:styleId="1074">
    <w:name w:val="1.1"/>
    <w:basedOn w:val="1"/>
    <w:qFormat/>
    <w:uiPriority w:val="99"/>
    <w:pPr>
      <w:spacing w:line="600" w:lineRule="exact"/>
      <w:outlineLvl w:val="0"/>
    </w:pPr>
    <w:rPr>
      <w:rFonts w:eastAsia="黑体"/>
      <w:sz w:val="32"/>
    </w:rPr>
  </w:style>
  <w:style w:type="paragraph" w:customStyle="1" w:styleId="1075">
    <w:name w:val="表格标题栏文字"/>
    <w:basedOn w:val="1"/>
    <w:next w:val="1"/>
    <w:qFormat/>
    <w:uiPriority w:val="99"/>
    <w:pPr>
      <w:jc w:val="center"/>
    </w:pPr>
    <w:rPr>
      <w:rFonts w:ascii="黑体" w:eastAsia="黑体"/>
      <w:caps/>
      <w:sz w:val="24"/>
    </w:rPr>
  </w:style>
  <w:style w:type="paragraph" w:customStyle="1" w:styleId="1076">
    <w:name w:val="Char1 Char Char Char1"/>
    <w:basedOn w:val="1"/>
    <w:qFormat/>
    <w:uiPriority w:val="99"/>
    <w:pPr>
      <w:spacing w:line="360" w:lineRule="auto"/>
      <w:ind w:firstLine="200" w:firstLineChars="200"/>
    </w:pPr>
    <w:rPr>
      <w:rFonts w:ascii="宋体" w:hAnsi="宋体" w:cs="宋体"/>
      <w:sz w:val="24"/>
    </w:rPr>
  </w:style>
  <w:style w:type="paragraph" w:customStyle="1" w:styleId="1077">
    <w:name w:val="正文-1"/>
    <w:basedOn w:val="1"/>
    <w:qFormat/>
    <w:uiPriority w:val="99"/>
    <w:pPr>
      <w:adjustRightInd w:val="0"/>
      <w:spacing w:line="440" w:lineRule="exact"/>
      <w:ind w:firstLine="200" w:firstLineChars="200"/>
    </w:pPr>
    <w:rPr>
      <w:sz w:val="24"/>
      <w:szCs w:val="20"/>
    </w:rPr>
  </w:style>
  <w:style w:type="paragraph" w:customStyle="1" w:styleId="1078">
    <w:name w:val="Char Char Char Char Char Char Char Char Char Char Char Char Char Char Char Char Char Char Char Char Char Char Char Char"/>
    <w:basedOn w:val="1"/>
    <w:qFormat/>
    <w:uiPriority w:val="99"/>
    <w:pPr>
      <w:widowControl/>
      <w:contextualSpacing/>
      <w:jc w:val="left"/>
    </w:pPr>
    <w:rPr>
      <w:rFonts w:cs="宋体"/>
      <w:kern w:val="0"/>
    </w:rPr>
  </w:style>
  <w:style w:type="paragraph" w:customStyle="1" w:styleId="1079">
    <w:name w:val="xl177"/>
    <w:basedOn w:val="1"/>
    <w:qFormat/>
    <w:uiPriority w:val="99"/>
    <w:pPr>
      <w:widowControl/>
      <w:pBdr>
        <w:lef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1080">
    <w:name w:val="k4"/>
    <w:basedOn w:val="35"/>
    <w:qFormat/>
    <w:uiPriority w:val="99"/>
    <w:pPr>
      <w:widowControl w:val="0"/>
      <w:numPr>
        <w:ilvl w:val="0"/>
        <w:numId w:val="11"/>
      </w:numPr>
      <w:tabs>
        <w:tab w:val="left" w:pos="360"/>
        <w:tab w:val="clear" w:pos="504"/>
      </w:tabs>
      <w:snapToGrid/>
      <w:spacing w:before="0" w:after="0" w:line="360" w:lineRule="auto"/>
      <w:ind w:left="0" w:right="0" w:firstLine="480"/>
    </w:pPr>
    <w:rPr>
      <w:rFonts w:ascii="宋体" w:hAnsi="Courier New"/>
      <w:b/>
      <w:kern w:val="2"/>
      <w:sz w:val="28"/>
    </w:rPr>
  </w:style>
  <w:style w:type="paragraph" w:customStyle="1" w:styleId="1081">
    <w:name w:val="cdb"/>
    <w:basedOn w:val="1"/>
    <w:qFormat/>
    <w:uiPriority w:val="99"/>
    <w:pPr>
      <w:spacing w:before="120"/>
      <w:ind w:left="851" w:firstLine="482"/>
    </w:pPr>
    <w:rPr>
      <w:szCs w:val="20"/>
    </w:rPr>
  </w:style>
  <w:style w:type="paragraph" w:customStyle="1" w:styleId="1082">
    <w:name w:val="东明_a"/>
    <w:basedOn w:val="1"/>
    <w:qFormat/>
    <w:uiPriority w:val="99"/>
    <w:pPr>
      <w:spacing w:before="240" w:after="240" w:line="480" w:lineRule="exact"/>
      <w:ind w:left="560"/>
    </w:pPr>
    <w:rPr>
      <w:b/>
      <w:bCs/>
      <w:sz w:val="28"/>
      <w:szCs w:val="20"/>
    </w:rPr>
  </w:style>
  <w:style w:type="paragraph" w:customStyle="1" w:styleId="1083">
    <w:name w:val="样式 标题 1章标题 11标题 1H1一、 + 行距: 1.5 倍行距5"/>
    <w:basedOn w:val="7"/>
    <w:semiHidden/>
    <w:qFormat/>
    <w:uiPriority w:val="99"/>
    <w:pPr>
      <w:keepLines/>
      <w:overflowPunct/>
      <w:spacing w:before="340" w:after="330" w:line="360" w:lineRule="auto"/>
      <w:ind w:left="3845" w:hanging="3845"/>
      <w:jc w:val="center"/>
    </w:pPr>
    <w:rPr>
      <w:rFonts w:cs="宋体"/>
      <w:color w:val="auto"/>
      <w:sz w:val="44"/>
      <w:szCs w:val="20"/>
    </w:rPr>
  </w:style>
  <w:style w:type="paragraph" w:customStyle="1" w:styleId="1084">
    <w:name w:val="图 标题"/>
    <w:basedOn w:val="282"/>
    <w:qFormat/>
    <w:uiPriority w:val="99"/>
    <w:pPr>
      <w:spacing w:line="240" w:lineRule="auto"/>
      <w:ind w:firstLine="0" w:firstLineChars="0"/>
      <w:jc w:val="center"/>
    </w:pPr>
    <w:rPr>
      <w:b/>
      <w:color w:val="FF0000"/>
    </w:rPr>
  </w:style>
  <w:style w:type="paragraph" w:customStyle="1" w:styleId="1085">
    <w:name w:val="表中文字1"/>
    <w:qFormat/>
    <w:uiPriority w:val="99"/>
    <w:pPr>
      <w:widowControl w:val="0"/>
      <w:adjustRightInd w:val="0"/>
      <w:snapToGrid w:val="0"/>
      <w:spacing w:line="280" w:lineRule="exact"/>
      <w:jc w:val="center"/>
    </w:pPr>
    <w:rPr>
      <w:rFonts w:ascii="仿宋_GB2312" w:hAnsi="Times New Roman" w:eastAsia="仿宋_GB2312" w:cs="Times New Roman"/>
      <w:kern w:val="2"/>
      <w:sz w:val="24"/>
      <w:szCs w:val="24"/>
      <w:lang w:val="en-US" w:eastAsia="zh-CN" w:bidi="ar-SA"/>
    </w:rPr>
  </w:style>
  <w:style w:type="paragraph" w:customStyle="1" w:styleId="1086">
    <w:name w:val="流程"/>
    <w:basedOn w:val="1"/>
    <w:qFormat/>
    <w:uiPriority w:val="99"/>
    <w:pPr>
      <w:topLinePunct/>
      <w:adjustRightInd w:val="0"/>
      <w:snapToGrid w:val="0"/>
      <w:jc w:val="center"/>
    </w:pPr>
    <w:rPr>
      <w:rFonts w:cs="宋体"/>
      <w:bCs/>
      <w:color w:val="000000"/>
      <w:szCs w:val="20"/>
    </w:rPr>
  </w:style>
  <w:style w:type="paragraph" w:customStyle="1" w:styleId="1087">
    <w:name w:val="样式12"/>
    <w:basedOn w:val="1023"/>
    <w:qFormat/>
    <w:uiPriority w:val="99"/>
    <w:pPr>
      <w:adjustRightInd w:val="0"/>
    </w:pPr>
    <w:rPr>
      <w:rFonts w:ascii="仿宋_GB2312" w:hAnsi="宋体" w:eastAsia="仿宋_GB2312"/>
      <w:b/>
      <w:color w:val="FF0000"/>
      <w:szCs w:val="30"/>
    </w:rPr>
  </w:style>
  <w:style w:type="paragraph" w:customStyle="1" w:styleId="1088">
    <w:name w:val="样式32"/>
    <w:basedOn w:val="1"/>
    <w:qFormat/>
    <w:uiPriority w:val="99"/>
    <w:pPr>
      <w:spacing w:line="360" w:lineRule="auto"/>
      <w:ind w:firstLine="480" w:firstLineChars="200"/>
    </w:pPr>
    <w:rPr>
      <w:rFonts w:ascii="宋体" w:hAnsi="宋体"/>
      <w:spacing w:val="-20"/>
      <w:sz w:val="28"/>
      <w:szCs w:val="28"/>
    </w:rPr>
  </w:style>
  <w:style w:type="paragraph" w:customStyle="1" w:styleId="1089">
    <w:name w:val="样式 正文（首行缩进两字） + 宋体 小四 加粗 行距: 固定值 24 磅"/>
    <w:basedOn w:val="12"/>
    <w:qFormat/>
    <w:uiPriority w:val="99"/>
    <w:pPr>
      <w:tabs>
        <w:tab w:val="left" w:pos="5940"/>
      </w:tabs>
      <w:adjustRightInd w:val="0"/>
      <w:spacing w:line="480" w:lineRule="exact"/>
      <w:ind w:firstLine="0" w:firstLineChars="0"/>
      <w:jc w:val="center"/>
      <w:textAlignment w:val="baseline"/>
    </w:pPr>
    <w:rPr>
      <w:szCs w:val="21"/>
    </w:rPr>
  </w:style>
  <w:style w:type="paragraph" w:customStyle="1" w:styleId="1090">
    <w:name w:val="碳酸钙标题3"/>
    <w:basedOn w:val="9"/>
    <w:qFormat/>
    <w:uiPriority w:val="99"/>
    <w:pPr>
      <w:tabs>
        <w:tab w:val="left" w:pos="1260"/>
        <w:tab w:val="left" w:pos="2126"/>
      </w:tabs>
      <w:spacing w:line="360" w:lineRule="auto"/>
      <w:ind w:left="1701" w:firstLine="435"/>
    </w:pPr>
    <w:rPr>
      <w:color w:val="000000"/>
      <w:kern w:val="0"/>
      <w:sz w:val="24"/>
    </w:rPr>
  </w:style>
  <w:style w:type="paragraph" w:customStyle="1" w:styleId="1091">
    <w:name w:val="样式 标题 2节 + 段前: 1 行 段后: 0.5 行1"/>
    <w:basedOn w:val="1"/>
    <w:qFormat/>
    <w:uiPriority w:val="99"/>
    <w:pPr>
      <w:numPr>
        <w:ilvl w:val="1"/>
        <w:numId w:val="12"/>
      </w:numPr>
    </w:pPr>
  </w:style>
  <w:style w:type="paragraph" w:customStyle="1" w:styleId="1092">
    <w:name w:val="Char Char1 Char Char Char Char Char Char Char Char Char Char Char Char Char Char Char Char Char Char Char Char1 Char1"/>
    <w:basedOn w:val="1"/>
    <w:qFormat/>
    <w:uiPriority w:val="99"/>
    <w:pPr>
      <w:spacing w:line="360" w:lineRule="auto"/>
      <w:ind w:firstLine="200" w:firstLineChars="200"/>
    </w:pPr>
    <w:rPr>
      <w:szCs w:val="20"/>
    </w:rPr>
  </w:style>
  <w:style w:type="paragraph" w:customStyle="1" w:styleId="1093">
    <w:name w:val="xl55"/>
    <w:basedOn w:val="1"/>
    <w:qFormat/>
    <w:uiPriority w:val="99"/>
    <w:pPr>
      <w:widowControl/>
      <w:spacing w:before="100" w:beforeAutospacing="1" w:after="100" w:afterAutospacing="1"/>
      <w:jc w:val="left"/>
    </w:pPr>
    <w:rPr>
      <w:rFonts w:ascii="Arial" w:hAnsi="Arial" w:cs="Arial"/>
      <w:b/>
      <w:bCs/>
      <w:i/>
      <w:iCs/>
      <w:kern w:val="0"/>
      <w:sz w:val="22"/>
      <w:szCs w:val="22"/>
    </w:rPr>
  </w:style>
  <w:style w:type="paragraph" w:customStyle="1" w:styleId="1094">
    <w:name w:val="一级标题 大王 20100426"/>
    <w:basedOn w:val="1"/>
    <w:qFormat/>
    <w:uiPriority w:val="99"/>
    <w:pPr>
      <w:numPr>
        <w:ilvl w:val="1"/>
        <w:numId w:val="4"/>
      </w:numPr>
      <w:tabs>
        <w:tab w:val="left" w:pos="284"/>
      </w:tabs>
      <w:spacing w:beforeLines="20" w:afterLines="50"/>
      <w:ind w:left="425" w:hanging="425"/>
      <w:outlineLvl w:val="0"/>
    </w:pPr>
    <w:rPr>
      <w:rFonts w:eastAsia="黑体"/>
      <w:b/>
      <w:sz w:val="30"/>
      <w:szCs w:val="30"/>
    </w:rPr>
  </w:style>
  <w:style w:type="paragraph" w:customStyle="1" w:styleId="1095">
    <w:name w:val="xl18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096">
    <w:name w:val="表内正文"/>
    <w:basedOn w:val="1"/>
    <w:qFormat/>
    <w:uiPriority w:val="99"/>
    <w:rPr>
      <w:sz w:val="24"/>
    </w:rPr>
  </w:style>
  <w:style w:type="paragraph" w:customStyle="1" w:styleId="1097">
    <w:name w:val="图名文字"/>
    <w:qFormat/>
    <w:uiPriority w:val="99"/>
    <w:pPr>
      <w:adjustRightInd w:val="0"/>
      <w:spacing w:after="60"/>
      <w:jc w:val="center"/>
    </w:pPr>
    <w:rPr>
      <w:rFonts w:ascii="Times New Roman" w:hAnsi="Times New Roman" w:eastAsia="黑体" w:cs="Times New Roman"/>
      <w:kern w:val="0"/>
      <w:sz w:val="21"/>
      <w:szCs w:val="20"/>
      <w:lang w:val="en-US" w:eastAsia="zh-CN" w:bidi="ar-SA"/>
    </w:rPr>
  </w:style>
  <w:style w:type="paragraph" w:customStyle="1" w:styleId="1098">
    <w:name w:val="标准正文"/>
    <w:basedOn w:val="1"/>
    <w:qFormat/>
    <w:uiPriority w:val="99"/>
    <w:pPr>
      <w:spacing w:line="500" w:lineRule="exact"/>
      <w:ind w:firstLine="200" w:firstLineChars="200"/>
      <w:jc w:val="left"/>
    </w:pPr>
    <w:rPr>
      <w:rFonts w:ascii="Calibri" w:hAnsi="Calibri"/>
      <w:kern w:val="0"/>
      <w:sz w:val="24"/>
      <w:szCs w:val="20"/>
    </w:rPr>
  </w:style>
  <w:style w:type="paragraph" w:customStyle="1" w:styleId="1099">
    <w:name w:val="样式 样式 首行缩进:  0.77 厘米 行距: 固定值 20 磅 + 居中 首行缩进:  0 厘米 行距: 单倍行距"/>
    <w:basedOn w:val="1"/>
    <w:qFormat/>
    <w:uiPriority w:val="99"/>
    <w:pPr>
      <w:spacing w:line="240" w:lineRule="atLeast"/>
      <w:jc w:val="center"/>
    </w:pPr>
    <w:rPr>
      <w:color w:val="000000"/>
      <w:szCs w:val="21"/>
    </w:rPr>
  </w:style>
  <w:style w:type="paragraph" w:customStyle="1" w:styleId="1100">
    <w:name w:val="font7"/>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101">
    <w:name w:val="xl61"/>
    <w:basedOn w:val="1"/>
    <w:qFormat/>
    <w:uiPriority w:val="99"/>
    <w:pPr>
      <w:widowControl/>
      <w:pBdr>
        <w:right w:val="single" w:color="auto" w:sz="4" w:space="0"/>
      </w:pBdr>
      <w:spacing w:before="100" w:beforeAutospacing="1" w:after="100" w:afterAutospacing="1"/>
      <w:jc w:val="center"/>
    </w:pPr>
    <w:rPr>
      <w:rFonts w:ascii="Arial" w:hAnsi="Arial" w:cs="Arial"/>
      <w:b/>
      <w:bCs/>
      <w:kern w:val="0"/>
      <w:sz w:val="22"/>
      <w:szCs w:val="22"/>
    </w:rPr>
  </w:style>
  <w:style w:type="paragraph" w:customStyle="1" w:styleId="1102">
    <w:name w:val="表内5号居中"/>
    <w:qFormat/>
    <w:uiPriority w:val="99"/>
    <w:pPr>
      <w:widowControl w:val="0"/>
      <w:adjustRightInd w:val="0"/>
      <w:snapToGrid w:val="0"/>
      <w:jc w:val="center"/>
      <w:textAlignment w:val="baseline"/>
    </w:pPr>
    <w:rPr>
      <w:rFonts w:ascii="Times New Roman" w:hAnsi="Times New Roman" w:eastAsia="宋体" w:cs="Times New Roman"/>
      <w:b/>
      <w:bCs/>
      <w:kern w:val="0"/>
      <w:sz w:val="24"/>
      <w:szCs w:val="20"/>
      <w:lang w:val="en-US" w:eastAsia="zh-CN" w:bidi="ar-SA"/>
    </w:rPr>
  </w:style>
  <w:style w:type="paragraph" w:customStyle="1" w:styleId="1103">
    <w:name w:val="工业统一表格文字"/>
    <w:basedOn w:val="1"/>
    <w:qFormat/>
    <w:uiPriority w:val="99"/>
    <w:pPr>
      <w:adjustRightInd w:val="0"/>
      <w:snapToGrid w:val="0"/>
      <w:spacing w:beforeLines="20" w:afterLines="20"/>
      <w:ind w:left="-20" w:leftChars="-20" w:right="-20" w:rightChars="-20"/>
      <w:jc w:val="center"/>
    </w:pPr>
    <w:rPr>
      <w:rFonts w:ascii="宋体"/>
      <w:szCs w:val="20"/>
    </w:rPr>
  </w:style>
  <w:style w:type="paragraph" w:customStyle="1" w:styleId="1104">
    <w:name w:val="注解"/>
    <w:qFormat/>
    <w:uiPriority w:val="99"/>
    <w:pPr>
      <w:widowControl w:val="0"/>
      <w:jc w:val="center"/>
    </w:pPr>
    <w:rPr>
      <w:rFonts w:ascii="宋体" w:hAnsi="Arial Black" w:eastAsia="宋体" w:cs="Times New Roman"/>
      <w:kern w:val="2"/>
      <w:sz w:val="18"/>
      <w:szCs w:val="20"/>
      <w:lang w:val="en-US" w:eastAsia="zh-CN" w:bidi="ar-SA"/>
    </w:rPr>
  </w:style>
  <w:style w:type="paragraph" w:customStyle="1" w:styleId="1105">
    <w:name w:val="表格内容1"/>
    <w:basedOn w:val="320"/>
    <w:qFormat/>
    <w:uiPriority w:val="99"/>
    <w:pPr>
      <w:autoSpaceDE/>
      <w:autoSpaceDN/>
      <w:adjustRightInd/>
    </w:pPr>
    <w:rPr>
      <w:rFonts w:cs="宋体"/>
      <w:kern w:val="2"/>
    </w:rPr>
  </w:style>
  <w:style w:type="paragraph" w:customStyle="1" w:styleId="1106">
    <w:name w:val="表1"/>
    <w:basedOn w:val="1"/>
    <w:qFormat/>
    <w:uiPriority w:val="99"/>
    <w:pPr>
      <w:jc w:val="center"/>
    </w:pPr>
    <w:rPr>
      <w:rFonts w:ascii="宋体" w:hAnsi="宋体"/>
      <w:color w:val="000000"/>
    </w:rPr>
  </w:style>
  <w:style w:type="paragraph" w:customStyle="1" w:styleId="1107">
    <w:name w:val="Char Char1 Char Char Char Char Char Char Char Char Char Char Char Char Char Char Char Char Char Char Char Char1 Char"/>
    <w:basedOn w:val="1"/>
    <w:qFormat/>
    <w:uiPriority w:val="99"/>
    <w:pPr>
      <w:adjustRightInd w:val="0"/>
      <w:snapToGrid w:val="0"/>
      <w:spacing w:line="360" w:lineRule="auto"/>
      <w:ind w:firstLine="200" w:firstLineChars="200"/>
    </w:pPr>
    <w:rPr>
      <w:rFonts w:ascii="仿宋_GB2312" w:eastAsia="仿宋_GB2312"/>
      <w:sz w:val="28"/>
    </w:rPr>
  </w:style>
  <w:style w:type="paragraph" w:customStyle="1" w:styleId="1108">
    <w:name w:val="默认段落字体 Para Char Char Char Char Char Char Char Char Char1 Char Char Char Char Char Char Char Char Char Char"/>
    <w:basedOn w:val="1"/>
    <w:qFormat/>
    <w:uiPriority w:val="99"/>
    <w:pPr>
      <w:shd w:val="clear" w:color="auto" w:fill="000080"/>
    </w:pPr>
    <w:rPr>
      <w:rFonts w:ascii="Tahoma" w:hAnsi="Tahoma"/>
      <w:kern w:val="0"/>
      <w:sz w:val="20"/>
    </w:rPr>
  </w:style>
  <w:style w:type="paragraph" w:customStyle="1" w:styleId="1109">
    <w:name w:val="样式 行距: 1.5 倍行距 首行缩进:  2.25 字符"/>
    <w:basedOn w:val="1"/>
    <w:qFormat/>
    <w:uiPriority w:val="99"/>
    <w:pPr>
      <w:spacing w:afterLines="100" w:line="360" w:lineRule="auto"/>
    </w:pPr>
    <w:rPr>
      <w:rFonts w:ascii="宋体" w:hAnsi="宋体" w:cs="宋体"/>
      <w:sz w:val="24"/>
      <w:szCs w:val="20"/>
    </w:rPr>
  </w:style>
  <w:style w:type="paragraph" w:customStyle="1" w:styleId="1110">
    <w:name w:val="Char Char Char Char Char Char Char Char Char1"/>
    <w:basedOn w:val="1"/>
    <w:qFormat/>
    <w:uiPriority w:val="99"/>
    <w:pPr>
      <w:widowControl/>
      <w:spacing w:after="160" w:line="240" w:lineRule="exact"/>
      <w:jc w:val="left"/>
    </w:pPr>
    <w:rPr>
      <w:rFonts w:ascii="Calibri" w:hAnsi="Calibri"/>
      <w:szCs w:val="22"/>
    </w:rPr>
  </w:style>
  <w:style w:type="paragraph" w:customStyle="1" w:styleId="1111">
    <w:name w:val="xl125"/>
    <w:basedOn w:val="1"/>
    <w:qFormat/>
    <w:uiPriority w:val="99"/>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1112">
    <w:name w:val="正文表格5号"/>
    <w:basedOn w:val="1"/>
    <w:qFormat/>
    <w:uiPriority w:val="99"/>
    <w:pPr>
      <w:adjustRightInd w:val="0"/>
      <w:spacing w:line="460" w:lineRule="exact"/>
      <w:textAlignment w:val="baseline"/>
    </w:pPr>
    <w:rPr>
      <w:rFonts w:ascii="宋体"/>
      <w:kern w:val="0"/>
      <w:szCs w:val="20"/>
    </w:rPr>
  </w:style>
  <w:style w:type="paragraph" w:customStyle="1" w:styleId="1113">
    <w:name w:val="Char Char Char Char Char Char Char Char Char Char3"/>
    <w:basedOn w:val="1"/>
    <w:qFormat/>
    <w:uiPriority w:val="99"/>
  </w:style>
  <w:style w:type="paragraph" w:customStyle="1" w:styleId="1114">
    <w:name w:val="Char2 Char Char Char"/>
    <w:basedOn w:val="1"/>
    <w:semiHidden/>
    <w:qFormat/>
    <w:uiPriority w:val="99"/>
    <w:pPr>
      <w:spacing w:line="360" w:lineRule="auto"/>
      <w:ind w:firstLine="200" w:firstLineChars="200"/>
    </w:pPr>
    <w:rPr>
      <w:rFonts w:ascii="宋体" w:hAnsi="宋体" w:cs="宋体"/>
      <w:sz w:val="24"/>
    </w:rPr>
  </w:style>
  <w:style w:type="paragraph" w:customStyle="1" w:styleId="1115">
    <w:name w:val="字元"/>
    <w:basedOn w:val="1"/>
    <w:qFormat/>
    <w:uiPriority w:val="99"/>
    <w:pPr>
      <w:widowControl/>
      <w:jc w:val="left"/>
    </w:pPr>
    <w:rPr>
      <w:rFonts w:eastAsia="仿宋_GB2312"/>
      <w:kern w:val="0"/>
      <w:sz w:val="24"/>
      <w:szCs w:val="20"/>
    </w:rPr>
  </w:style>
  <w:style w:type="paragraph" w:customStyle="1" w:styleId="1116">
    <w:name w:val="默认段落字体 Para Char Char Char1 Char Char Char Char Char Char Char Char Char Char"/>
    <w:basedOn w:val="1"/>
    <w:qFormat/>
    <w:uiPriority w:val="99"/>
    <w:rPr>
      <w:sz w:val="24"/>
    </w:rPr>
  </w:style>
  <w:style w:type="paragraph" w:customStyle="1" w:styleId="1117">
    <w:name w:val="样式 样式 题注 + (西文) 宋体 + 段后: 1 行"/>
    <w:basedOn w:val="1"/>
    <w:qFormat/>
    <w:uiPriority w:val="99"/>
    <w:pPr>
      <w:keepNext/>
      <w:spacing w:line="360" w:lineRule="auto"/>
      <w:ind w:firstLine="200" w:firstLineChars="200"/>
      <w:jc w:val="left"/>
    </w:pPr>
    <w:rPr>
      <w:rFonts w:ascii="宋体" w:hAnsi="宋体" w:cs="宋体"/>
      <w:color w:val="000000"/>
      <w:sz w:val="28"/>
      <w:szCs w:val="20"/>
    </w:rPr>
  </w:style>
  <w:style w:type="paragraph" w:customStyle="1" w:styleId="1118">
    <w:name w:val="表头0"/>
    <w:qFormat/>
    <w:uiPriority w:val="99"/>
    <w:pPr>
      <w:adjustRightInd w:val="0"/>
      <w:snapToGrid w:val="0"/>
      <w:spacing w:beforeLines="10" w:line="360" w:lineRule="auto"/>
      <w:jc w:val="center"/>
    </w:pPr>
    <w:rPr>
      <w:rFonts w:ascii="Times New Roman" w:hAnsi="Times New Roman" w:eastAsia="宋体" w:cs="Times New Roman"/>
      <w:b/>
      <w:kern w:val="0"/>
      <w:sz w:val="21"/>
      <w:szCs w:val="20"/>
      <w:lang w:val="en-US" w:eastAsia="zh-CN" w:bidi="ar-SA"/>
    </w:rPr>
  </w:style>
  <w:style w:type="paragraph" w:customStyle="1" w:styleId="1119">
    <w:name w:val="高表内"/>
    <w:basedOn w:val="2"/>
    <w:qFormat/>
    <w:uiPriority w:val="99"/>
    <w:pPr>
      <w:autoSpaceDE w:val="0"/>
      <w:adjustRightInd w:val="0"/>
      <w:snapToGrid w:val="0"/>
      <w:jc w:val="center"/>
      <w:textAlignment w:val="baseline"/>
    </w:pPr>
    <w:rPr>
      <w:rFonts w:ascii="Arial" w:hAnsi="Arial" w:eastAsia="楷体_GB2312"/>
      <w:kern w:val="0"/>
      <w:sz w:val="24"/>
      <w:szCs w:val="24"/>
    </w:rPr>
  </w:style>
  <w:style w:type="paragraph" w:customStyle="1" w:styleId="1120">
    <w:name w:val="表字"/>
    <w:basedOn w:val="1"/>
    <w:qFormat/>
    <w:uiPriority w:val="99"/>
    <w:pPr>
      <w:jc w:val="center"/>
    </w:pPr>
    <w:rPr>
      <w:rFonts w:ascii="宋体"/>
      <w:szCs w:val="20"/>
    </w:rPr>
  </w:style>
  <w:style w:type="paragraph" w:customStyle="1" w:styleId="1121">
    <w:name w:val="xl135"/>
    <w:basedOn w:val="1"/>
    <w:qFormat/>
    <w:uiPriority w:val="99"/>
    <w:pPr>
      <w:widowControl/>
      <w:spacing w:before="100" w:beforeAutospacing="1" w:after="100" w:afterAutospacing="1"/>
      <w:jc w:val="center"/>
    </w:pPr>
    <w:rPr>
      <w:rFonts w:ascii="Arial Unicode MS" w:hAnsi="Arial Unicode MS"/>
      <w:kern w:val="0"/>
      <w:sz w:val="16"/>
      <w:szCs w:val="16"/>
    </w:rPr>
  </w:style>
  <w:style w:type="paragraph" w:customStyle="1" w:styleId="1122">
    <w:name w:val="样式 Char"/>
    <w:basedOn w:val="1"/>
    <w:next w:val="713"/>
    <w:qFormat/>
    <w:uiPriority w:val="99"/>
    <w:pPr>
      <w:numPr>
        <w:ilvl w:val="0"/>
        <w:numId w:val="13"/>
      </w:numPr>
      <w:adjustRightInd w:val="0"/>
      <w:snapToGrid w:val="0"/>
      <w:spacing w:before="240" w:after="240" w:line="480" w:lineRule="exact"/>
    </w:pPr>
    <w:rPr>
      <w:sz w:val="28"/>
    </w:rPr>
  </w:style>
  <w:style w:type="paragraph" w:customStyle="1" w:styleId="1123">
    <w:name w:val="font10"/>
    <w:basedOn w:val="1"/>
    <w:qFormat/>
    <w:uiPriority w:val="99"/>
    <w:pPr>
      <w:widowControl/>
      <w:spacing w:before="100" w:beforeAutospacing="1" w:after="100" w:afterAutospacing="1"/>
      <w:jc w:val="left"/>
    </w:pPr>
    <w:rPr>
      <w:rFonts w:ascii="Arial" w:hAnsi="Arial" w:cs="Arial"/>
      <w:kern w:val="0"/>
      <w:sz w:val="20"/>
      <w:szCs w:val="20"/>
    </w:rPr>
  </w:style>
  <w:style w:type="paragraph" w:customStyle="1" w:styleId="1124">
    <w:name w:val="正文文字 3"/>
    <w:basedOn w:val="1"/>
    <w:qFormat/>
    <w:uiPriority w:val="99"/>
    <w:pPr>
      <w:spacing w:line="280" w:lineRule="exact"/>
      <w:jc w:val="center"/>
    </w:pPr>
    <w:rPr>
      <w:rFonts w:ascii="仿宋_GB2312" w:hAnsi="Arial Black" w:eastAsia="仿宋_GB2312" w:cs="仿宋_GB2312"/>
      <w:szCs w:val="21"/>
    </w:rPr>
  </w:style>
  <w:style w:type="paragraph" w:customStyle="1" w:styleId="1125">
    <w:name w:val="xl122"/>
    <w:basedOn w:val="1"/>
    <w:qFormat/>
    <w:uiPriority w:val="99"/>
    <w:pPr>
      <w:widowControl/>
      <w:pBdr>
        <w:lef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26">
    <w:name w:val="xl112"/>
    <w:basedOn w:val="1"/>
    <w:qFormat/>
    <w:uiPriority w:val="99"/>
    <w:pPr>
      <w:widowControl/>
      <w:pBdr>
        <w:right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127">
    <w:name w:val="xl60"/>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1128">
    <w:name w:val="样式 样式 样式 默认段落字体 Para Char Char Char Char + 字距调整二号 + +"/>
    <w:basedOn w:val="1"/>
    <w:qFormat/>
    <w:uiPriority w:val="99"/>
    <w:pPr>
      <w:spacing w:beforeLines="50" w:afterLines="50" w:line="360" w:lineRule="auto"/>
      <w:jc w:val="center"/>
    </w:pPr>
    <w:rPr>
      <w:rFonts w:eastAsia="黑体"/>
      <w:kern w:val="44"/>
      <w:sz w:val="32"/>
    </w:rPr>
  </w:style>
  <w:style w:type="paragraph" w:customStyle="1" w:styleId="1129">
    <w:name w:val="Char Char Char2 Char"/>
    <w:basedOn w:val="1"/>
    <w:qFormat/>
    <w:uiPriority w:val="99"/>
    <w:pPr>
      <w:spacing w:line="360" w:lineRule="auto"/>
      <w:ind w:firstLine="200" w:firstLineChars="200"/>
    </w:pPr>
    <w:rPr>
      <w:rFonts w:ascii="宋体" w:hAnsi="宋体" w:cs="宋体"/>
      <w:sz w:val="24"/>
    </w:rPr>
  </w:style>
  <w:style w:type="paragraph" w:customStyle="1" w:styleId="1130">
    <w:name w:val="Char Char2 Char Char"/>
    <w:basedOn w:val="1"/>
    <w:qFormat/>
    <w:uiPriority w:val="99"/>
  </w:style>
  <w:style w:type="paragraph" w:customStyle="1" w:styleId="1131">
    <w:name w:val="默认段落字体 Para Char Char Char1 Char Char Char Char"/>
    <w:basedOn w:val="1"/>
    <w:qFormat/>
    <w:uiPriority w:val="99"/>
    <w:pPr>
      <w:tabs>
        <w:tab w:val="left" w:pos="360"/>
      </w:tabs>
    </w:pPr>
    <w:rPr>
      <w:szCs w:val="20"/>
    </w:rPr>
  </w:style>
  <w:style w:type="paragraph" w:customStyle="1" w:styleId="1132">
    <w:name w:val="Char Char3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133">
    <w:name w:val="- 页码 -"/>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34">
    <w:name w:val="2.2.1"/>
    <w:basedOn w:val="10"/>
    <w:qFormat/>
    <w:uiPriority w:val="99"/>
    <w:pPr>
      <w:tabs>
        <w:tab w:val="left" w:pos="864"/>
      </w:tabs>
      <w:spacing w:before="0" w:after="0" w:line="360" w:lineRule="auto"/>
      <w:ind w:left="864" w:hanging="864"/>
      <w:jc w:val="left"/>
    </w:pPr>
    <w:rPr>
      <w:rFonts w:ascii="宋体" w:hAnsi="Arial"/>
      <w:b w:val="0"/>
      <w:color w:val="000000"/>
      <w:sz w:val="24"/>
    </w:rPr>
  </w:style>
  <w:style w:type="paragraph" w:customStyle="1" w:styleId="1135">
    <w:name w:val="TOC 标题1"/>
    <w:basedOn w:val="7"/>
    <w:next w:val="1"/>
    <w:qFormat/>
    <w:uiPriority w:val="99"/>
    <w:pPr>
      <w:keepLines/>
      <w:widowControl/>
      <w:tabs>
        <w:tab w:val="left" w:pos="390"/>
      </w:tabs>
      <w:overflowPunct/>
      <w:snapToGrid/>
      <w:spacing w:before="480" w:after="0" w:line="276" w:lineRule="auto"/>
      <w:ind w:left="390" w:firstLine="0"/>
      <w:jc w:val="left"/>
      <w:outlineLvl w:val="9"/>
    </w:pPr>
    <w:rPr>
      <w:rFonts w:ascii="Cambria" w:hAnsi="Cambria" w:eastAsia="宋体"/>
      <w:color w:val="365F91"/>
      <w:kern w:val="0"/>
      <w:sz w:val="28"/>
      <w:szCs w:val="28"/>
    </w:rPr>
  </w:style>
  <w:style w:type="paragraph" w:customStyle="1" w:styleId="1136">
    <w:name w:val="xl42"/>
    <w:basedOn w:val="1"/>
    <w:qFormat/>
    <w:uiPriority w:val="99"/>
    <w:pPr>
      <w:widowControl/>
      <w:pBdr>
        <w:bottom w:val="dotted" w:color="auto" w:sz="4" w:space="0"/>
        <w:right w:val="dotted" w:color="auto" w:sz="4" w:space="0"/>
      </w:pBdr>
      <w:spacing w:before="100" w:beforeAutospacing="1" w:after="100" w:afterAutospacing="1"/>
      <w:jc w:val="center"/>
    </w:pPr>
    <w:rPr>
      <w:kern w:val="0"/>
      <w:szCs w:val="21"/>
    </w:rPr>
  </w:style>
  <w:style w:type="paragraph" w:customStyle="1" w:styleId="1137">
    <w:name w:val="xl87"/>
    <w:basedOn w:val="1"/>
    <w:qFormat/>
    <w:uiPriority w:val="99"/>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138">
    <w:name w:val="样式 标题 2 + 行距: 1.5 倍行距2"/>
    <w:basedOn w:val="8"/>
    <w:semiHidden/>
    <w:qFormat/>
    <w:uiPriority w:val="99"/>
    <w:pPr>
      <w:snapToGrid w:val="0"/>
      <w:spacing w:beforeLines="100" w:afterLines="100" w:line="240" w:lineRule="auto"/>
      <w:ind w:left="1134" w:hanging="992"/>
      <w:jc w:val="left"/>
    </w:pPr>
    <w:rPr>
      <w:rFonts w:ascii="Times New Roman" w:hAnsi="Times New Roman" w:cs="宋体"/>
      <w:sz w:val="28"/>
      <w:szCs w:val="28"/>
    </w:rPr>
  </w:style>
  <w:style w:type="paragraph" w:customStyle="1" w:styleId="1139">
    <w:name w:val="1 Char"/>
    <w:basedOn w:val="1"/>
    <w:qFormat/>
    <w:uiPriority w:val="99"/>
    <w:pPr>
      <w:spacing w:line="360" w:lineRule="auto"/>
      <w:ind w:firstLine="200" w:firstLineChars="200"/>
    </w:pPr>
    <w:rPr>
      <w:rFonts w:ascii="宋体" w:hAnsi="宋体" w:cs="宋体"/>
      <w:sz w:val="24"/>
    </w:rPr>
  </w:style>
  <w:style w:type="paragraph" w:customStyle="1" w:styleId="1140">
    <w:name w:val="正文 黑体"/>
    <w:basedOn w:val="1"/>
    <w:qFormat/>
    <w:uiPriority w:val="99"/>
    <w:pPr>
      <w:spacing w:before="240" w:after="240" w:line="480" w:lineRule="exact"/>
      <w:ind w:firstLine="560" w:firstLineChars="200"/>
    </w:pPr>
    <w:rPr>
      <w:rFonts w:eastAsia="黑体"/>
      <w:sz w:val="28"/>
      <w:szCs w:val="20"/>
    </w:rPr>
  </w:style>
  <w:style w:type="paragraph" w:customStyle="1" w:styleId="1141">
    <w:name w:val="正文_1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142">
    <w:name w:val="编制说明"/>
    <w:basedOn w:val="1"/>
    <w:qFormat/>
    <w:uiPriority w:val="99"/>
    <w:pPr>
      <w:topLinePunct/>
      <w:adjustRightInd w:val="0"/>
      <w:snapToGrid w:val="0"/>
      <w:ind w:firstLine="420"/>
      <w:contextualSpacing/>
    </w:pPr>
    <w:rPr>
      <w:rFonts w:eastAsia="仿宋_GB2312"/>
      <w:szCs w:val="20"/>
    </w:rPr>
  </w:style>
  <w:style w:type="paragraph" w:customStyle="1" w:styleId="1143">
    <w:name w:val="xl19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44">
    <w:name w:val="xl24"/>
    <w:basedOn w:val="1"/>
    <w:qFormat/>
    <w:uiPriority w:val="99"/>
    <w:pPr>
      <w:widowControl/>
      <w:spacing w:before="100" w:after="100"/>
      <w:jc w:val="center"/>
    </w:pPr>
    <w:rPr>
      <w:rFonts w:ascii="宋体" w:hAnsi="宋体"/>
      <w:kern w:val="0"/>
      <w:sz w:val="24"/>
      <w:szCs w:val="20"/>
    </w:rPr>
  </w:style>
  <w:style w:type="paragraph" w:customStyle="1" w:styleId="1145">
    <w:name w:val="东明_正文 Char"/>
    <w:basedOn w:val="1"/>
    <w:qFormat/>
    <w:uiPriority w:val="99"/>
    <w:pPr>
      <w:spacing w:before="240" w:after="240" w:line="480" w:lineRule="exact"/>
      <w:ind w:firstLine="560" w:firstLineChars="200"/>
    </w:pPr>
    <w:rPr>
      <w:sz w:val="28"/>
      <w:szCs w:val="20"/>
    </w:rPr>
  </w:style>
  <w:style w:type="paragraph" w:customStyle="1" w:styleId="1146">
    <w:name w:val="xl141"/>
    <w:basedOn w:val="1"/>
    <w:qFormat/>
    <w:uiPriority w:val="99"/>
    <w:pPr>
      <w:widowControl/>
      <w:spacing w:before="100" w:beforeAutospacing="1" w:after="100" w:afterAutospacing="1"/>
      <w:jc w:val="left"/>
    </w:pPr>
    <w:rPr>
      <w:rFonts w:ascii="Arial Unicode MS" w:hAnsi="Arial Unicode MS"/>
      <w:kern w:val="0"/>
      <w:sz w:val="16"/>
      <w:szCs w:val="16"/>
    </w:rPr>
  </w:style>
  <w:style w:type="paragraph" w:customStyle="1" w:styleId="1147">
    <w:name w:val="样式15"/>
    <w:basedOn w:val="1"/>
    <w:qFormat/>
    <w:uiPriority w:val="99"/>
    <w:pPr>
      <w:numPr>
        <w:ilvl w:val="0"/>
        <w:numId w:val="14"/>
      </w:numPr>
      <w:tabs>
        <w:tab w:val="left" w:pos="432"/>
      </w:tabs>
    </w:pPr>
    <w:rPr>
      <w:sz w:val="24"/>
    </w:rPr>
  </w:style>
  <w:style w:type="paragraph" w:customStyle="1" w:styleId="1148">
    <w:name w:val="xl153"/>
    <w:basedOn w:val="1"/>
    <w:qFormat/>
    <w:uiPriority w:val="99"/>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1149">
    <w:name w:val="样式 标题 1章标题 11标题 1H1一、 + 行距: 单倍行距"/>
    <w:basedOn w:val="7"/>
    <w:semiHidden/>
    <w:qFormat/>
    <w:uiPriority w:val="99"/>
    <w:pPr>
      <w:keepLines/>
      <w:overflowPunct/>
      <w:spacing w:before="340" w:after="330" w:line="240" w:lineRule="auto"/>
      <w:ind w:left="3845" w:hanging="3845"/>
      <w:jc w:val="center"/>
    </w:pPr>
    <w:rPr>
      <w:rFonts w:cs="宋体"/>
      <w:color w:val="auto"/>
      <w:sz w:val="44"/>
      <w:szCs w:val="20"/>
    </w:rPr>
  </w:style>
  <w:style w:type="paragraph" w:customStyle="1" w:styleId="1150">
    <w:name w:val="xl113"/>
    <w:basedOn w:val="1"/>
    <w:qFormat/>
    <w:uiPriority w:val="99"/>
    <w:pPr>
      <w:widowControl/>
      <w:pBdr>
        <w:top w:val="single" w:color="auto" w:sz="8" w:space="0"/>
        <w:bottom w:val="single" w:color="auto" w:sz="12" w:space="0"/>
      </w:pBdr>
      <w:spacing w:before="100" w:beforeAutospacing="1" w:after="100" w:afterAutospacing="1"/>
      <w:jc w:val="left"/>
    </w:pPr>
    <w:rPr>
      <w:rFonts w:ascii="Arial Unicode MS" w:hAnsi="Arial Unicode MS"/>
      <w:kern w:val="0"/>
      <w:sz w:val="16"/>
      <w:szCs w:val="16"/>
    </w:rPr>
  </w:style>
  <w:style w:type="paragraph" w:customStyle="1" w:styleId="1151">
    <w:name w:val="样式 标题 1 + (中文) 宋体 小三 行距: 多倍行距 1.35 字行"/>
    <w:basedOn w:val="7"/>
    <w:qFormat/>
    <w:uiPriority w:val="99"/>
    <w:pPr>
      <w:keepLines/>
      <w:tabs>
        <w:tab w:val="left" w:pos="390"/>
        <w:tab w:val="left" w:pos="432"/>
      </w:tabs>
      <w:overflowPunct/>
      <w:spacing w:before="0" w:after="0" w:line="360" w:lineRule="auto"/>
    </w:pPr>
    <w:rPr>
      <w:rFonts w:ascii="宋体" w:hAnsi="宋体" w:eastAsia="宋体"/>
      <w:color w:val="auto"/>
      <w:sz w:val="32"/>
      <w:szCs w:val="32"/>
    </w:rPr>
  </w:style>
  <w:style w:type="paragraph" w:customStyle="1" w:styleId="1152">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153">
    <w:name w:val="xl152"/>
    <w:basedOn w:val="1"/>
    <w:qFormat/>
    <w:uiPriority w:val="99"/>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1154">
    <w:name w:val="Char Char Char Char Char Char Char Char Char Char Char Char Char Char Char Char Char Char Char"/>
    <w:basedOn w:val="1"/>
    <w:qFormat/>
    <w:uiPriority w:val="99"/>
  </w:style>
  <w:style w:type="paragraph" w:customStyle="1" w:styleId="1155">
    <w:name w:val="Char Char Char Char Char Char Char Char Char Char1 Char Char Char"/>
    <w:basedOn w:val="1"/>
    <w:qFormat/>
    <w:uiPriority w:val="99"/>
    <w:pPr>
      <w:widowControl/>
      <w:contextualSpacing/>
      <w:jc w:val="left"/>
    </w:pPr>
    <w:rPr>
      <w:rFonts w:cs="宋体"/>
      <w:kern w:val="0"/>
    </w:rPr>
  </w:style>
  <w:style w:type="paragraph" w:customStyle="1" w:styleId="1156">
    <w:name w:val="xl19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57">
    <w:name w:val="xl190"/>
    <w:basedOn w:val="1"/>
    <w:qFormat/>
    <w:uiPriority w:val="99"/>
    <w:pPr>
      <w:widowControl/>
      <w:pBdr>
        <w:top w:val="single" w:color="auto" w:sz="12" w:space="0"/>
      </w:pBdr>
      <w:spacing w:before="100" w:beforeAutospacing="1" w:after="100" w:afterAutospacing="1"/>
      <w:jc w:val="left"/>
      <w:textAlignment w:val="center"/>
    </w:pPr>
    <w:rPr>
      <w:rFonts w:ascii="Arial Unicode MS" w:hAnsi="Arial Unicode MS"/>
      <w:kern w:val="0"/>
      <w:sz w:val="12"/>
      <w:szCs w:val="12"/>
    </w:rPr>
  </w:style>
  <w:style w:type="paragraph" w:customStyle="1" w:styleId="1158">
    <w:name w:val="表头样式1"/>
    <w:basedOn w:val="1"/>
    <w:qFormat/>
    <w:uiPriority w:val="99"/>
    <w:pPr>
      <w:widowControl/>
      <w:tabs>
        <w:tab w:val="left" w:pos="2310"/>
      </w:tabs>
      <w:autoSpaceDE w:val="0"/>
      <w:autoSpaceDN w:val="0"/>
      <w:adjustRightInd w:val="0"/>
      <w:spacing w:line="480" w:lineRule="exact"/>
      <w:contextualSpacing/>
      <w:jc w:val="center"/>
    </w:pPr>
    <w:rPr>
      <w:rFonts w:cs="宋体"/>
      <w:b/>
      <w:bCs/>
      <w:kern w:val="0"/>
    </w:rPr>
  </w:style>
  <w:style w:type="paragraph" w:customStyle="1" w:styleId="1159">
    <w:name w:val="xl75"/>
    <w:basedOn w:val="1"/>
    <w:qFormat/>
    <w:uiPriority w:val="99"/>
    <w:pPr>
      <w:widowControl/>
      <w:spacing w:before="100" w:beforeAutospacing="1" w:after="100" w:afterAutospacing="1"/>
      <w:jc w:val="left"/>
    </w:pPr>
    <w:rPr>
      <w:kern w:val="0"/>
      <w:sz w:val="12"/>
      <w:szCs w:val="12"/>
    </w:rPr>
  </w:style>
  <w:style w:type="paragraph" w:customStyle="1" w:styleId="1160">
    <w:name w:val="CM18"/>
    <w:basedOn w:val="1"/>
    <w:next w:val="1"/>
    <w:qFormat/>
    <w:uiPriority w:val="99"/>
    <w:pPr>
      <w:autoSpaceDE w:val="0"/>
      <w:autoSpaceDN w:val="0"/>
      <w:adjustRightInd w:val="0"/>
      <w:spacing w:line="468" w:lineRule="atLeast"/>
      <w:contextualSpacing/>
      <w:jc w:val="left"/>
    </w:pPr>
    <w:rPr>
      <w:rFonts w:ascii="黑体" w:eastAsia="黑体"/>
      <w:kern w:val="0"/>
    </w:rPr>
  </w:style>
  <w:style w:type="paragraph" w:customStyle="1" w:styleId="1161">
    <w:name w:val="表格编号"/>
    <w:basedOn w:val="1"/>
    <w:qFormat/>
    <w:uiPriority w:val="99"/>
    <w:pPr>
      <w:snapToGrid w:val="0"/>
      <w:spacing w:before="300" w:after="200" w:line="500" w:lineRule="exact"/>
      <w:jc w:val="left"/>
    </w:pPr>
    <w:rPr>
      <w:sz w:val="24"/>
    </w:rPr>
  </w:style>
  <w:style w:type="paragraph" w:customStyle="1" w:styleId="1162">
    <w:name w:val="B1"/>
    <w:basedOn w:val="1"/>
    <w:next w:val="1"/>
    <w:qFormat/>
    <w:uiPriority w:val="99"/>
    <w:pPr>
      <w:keepNext/>
      <w:tabs>
        <w:tab w:val="left" w:pos="624"/>
      </w:tabs>
      <w:adjustRightInd w:val="0"/>
      <w:spacing w:before="240" w:line="360" w:lineRule="auto"/>
      <w:ind w:left="624" w:hanging="624"/>
      <w:textAlignment w:val="baseline"/>
    </w:pPr>
    <w:rPr>
      <w:kern w:val="24"/>
      <w:sz w:val="28"/>
      <w:szCs w:val="20"/>
    </w:rPr>
  </w:style>
  <w:style w:type="paragraph" w:customStyle="1" w:styleId="1163">
    <w:name w:val="xl51"/>
    <w:basedOn w:val="1"/>
    <w:qFormat/>
    <w:uiPriority w:val="99"/>
    <w:pPr>
      <w:widowControl/>
      <w:spacing w:before="100" w:beforeAutospacing="1" w:after="100" w:afterAutospacing="1"/>
      <w:jc w:val="left"/>
    </w:pPr>
    <w:rPr>
      <w:rFonts w:ascii="Arial" w:hAnsi="Arial" w:cs="Arial"/>
      <w:b/>
      <w:bCs/>
      <w:kern w:val="0"/>
      <w:sz w:val="22"/>
      <w:szCs w:val="22"/>
    </w:rPr>
  </w:style>
  <w:style w:type="paragraph" w:customStyle="1" w:styleId="1164">
    <w:name w:val="xl109"/>
    <w:basedOn w:val="1"/>
    <w:qFormat/>
    <w:uiPriority w:val="99"/>
    <w:pPr>
      <w:widowControl/>
      <w:pBdr>
        <w:top w:val="single" w:color="auto" w:sz="12"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65">
    <w:name w:val="菏泽-标题4"/>
    <w:basedOn w:val="1"/>
    <w:qFormat/>
    <w:uiPriority w:val="99"/>
    <w:pPr>
      <w:spacing w:line="440" w:lineRule="exact"/>
      <w:ind w:firstLine="420" w:firstLineChars="200"/>
    </w:pPr>
    <w:rPr>
      <w:rFonts w:ascii="华文细黑" w:hAnsi="华文细黑" w:eastAsia="华文细黑"/>
      <w:b/>
      <w:szCs w:val="20"/>
    </w:rPr>
  </w:style>
  <w:style w:type="paragraph" w:customStyle="1" w:styleId="1166">
    <w:name w:val="xl99"/>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167">
    <w:name w:val="Char Char Char Char Char Char Char1"/>
    <w:basedOn w:val="1"/>
    <w:qFormat/>
    <w:uiPriority w:val="99"/>
    <w:pPr>
      <w:widowControl/>
      <w:contextualSpacing/>
      <w:jc w:val="left"/>
    </w:pPr>
    <w:rPr>
      <w:rFonts w:cs="宋体"/>
      <w:kern w:val="0"/>
    </w:rPr>
  </w:style>
  <w:style w:type="paragraph" w:customStyle="1" w:styleId="1168">
    <w:name w:val="IDC A-Head (2nd Line)"/>
    <w:basedOn w:val="1"/>
    <w:next w:val="1"/>
    <w:qFormat/>
    <w:uiPriority w:val="99"/>
    <w:pPr>
      <w:widowControl/>
      <w:jc w:val="center"/>
    </w:pPr>
    <w:rPr>
      <w:caps/>
      <w:kern w:val="0"/>
      <w:sz w:val="24"/>
      <w:szCs w:val="20"/>
    </w:rPr>
  </w:style>
  <w:style w:type="paragraph" w:customStyle="1" w:styleId="1169">
    <w:name w:val="默认段落字体 Para Char Char Char Char Char Char"/>
    <w:basedOn w:val="1"/>
    <w:qFormat/>
    <w:uiPriority w:val="99"/>
  </w:style>
  <w:style w:type="paragraph" w:customStyle="1" w:styleId="1170">
    <w:name w:val="样式 正文文本 + 首行缩进:  2 字符 段前: 0.5 行"/>
    <w:basedOn w:val="1"/>
    <w:qFormat/>
    <w:uiPriority w:val="99"/>
    <w:pPr>
      <w:widowControl/>
      <w:spacing w:line="360" w:lineRule="auto"/>
      <w:ind w:firstLine="480" w:firstLineChars="200"/>
    </w:pPr>
    <w:rPr>
      <w:rFonts w:ascii="宋体" w:hAnsi="宋体" w:cs="宋体"/>
      <w:color w:val="000000"/>
      <w:sz w:val="24"/>
    </w:rPr>
  </w:style>
  <w:style w:type="paragraph" w:customStyle="1" w:styleId="1171">
    <w:name w:val="CM22"/>
    <w:basedOn w:val="101"/>
    <w:next w:val="101"/>
    <w:qFormat/>
    <w:uiPriority w:val="99"/>
    <w:pPr>
      <w:spacing w:after="145"/>
    </w:pPr>
    <w:rPr>
      <w:color w:val="auto"/>
    </w:rPr>
  </w:style>
  <w:style w:type="paragraph" w:customStyle="1" w:styleId="1172">
    <w:name w:val="表内4号居中"/>
    <w:qFormat/>
    <w:uiPriority w:val="99"/>
    <w:pPr>
      <w:adjustRightInd w:val="0"/>
      <w:snapToGrid w:val="0"/>
      <w:spacing w:line="360" w:lineRule="auto"/>
      <w:jc w:val="center"/>
    </w:pPr>
    <w:rPr>
      <w:rFonts w:ascii="Arial" w:hAnsi="Arial" w:eastAsia="宋体" w:cs="Times New Roman"/>
      <w:spacing w:val="20"/>
      <w:kern w:val="0"/>
      <w:sz w:val="21"/>
      <w:szCs w:val="20"/>
      <w:lang w:val="en-US" w:eastAsia="zh-CN" w:bidi="ar-SA"/>
    </w:rPr>
  </w:style>
  <w:style w:type="paragraph" w:customStyle="1" w:styleId="1173">
    <w:name w:val="xl95"/>
    <w:basedOn w:val="1"/>
    <w:qFormat/>
    <w:uiPriority w:val="99"/>
    <w:pPr>
      <w:widowControl/>
      <w:spacing w:before="100" w:beforeAutospacing="1" w:after="100" w:afterAutospacing="1"/>
      <w:jc w:val="right"/>
    </w:pPr>
    <w:rPr>
      <w:rFonts w:ascii="Arial Unicode MS" w:hAnsi="Arial Unicode MS"/>
      <w:kern w:val="0"/>
      <w:sz w:val="12"/>
      <w:szCs w:val="12"/>
    </w:rPr>
  </w:style>
  <w:style w:type="paragraph" w:customStyle="1" w:styleId="1174">
    <w:name w:val="xl148"/>
    <w:basedOn w:val="1"/>
    <w:qFormat/>
    <w:uiPriority w:val="99"/>
    <w:pPr>
      <w:widowControl/>
      <w:pBdr>
        <w:bottom w:val="single" w:color="auto" w:sz="8" w:space="0"/>
      </w:pBdr>
      <w:spacing w:before="100" w:beforeAutospacing="1" w:after="100" w:afterAutospacing="1"/>
      <w:jc w:val="left"/>
    </w:pPr>
    <w:rPr>
      <w:rFonts w:ascii="Arial Unicode MS" w:hAnsi="Arial Unicode MS"/>
      <w:kern w:val="0"/>
    </w:rPr>
  </w:style>
  <w:style w:type="paragraph" w:customStyle="1" w:styleId="1175">
    <w:name w:val="CM88"/>
    <w:basedOn w:val="101"/>
    <w:next w:val="101"/>
    <w:qFormat/>
    <w:uiPriority w:val="99"/>
    <w:pPr>
      <w:spacing w:after="175"/>
    </w:pPr>
    <w:rPr>
      <w:rFonts w:ascii="黑体" w:eastAsia="黑体"/>
      <w:color w:val="auto"/>
    </w:rPr>
  </w:style>
  <w:style w:type="paragraph" w:customStyle="1" w:styleId="1176">
    <w:name w:val="xl67"/>
    <w:basedOn w:val="1"/>
    <w:qFormat/>
    <w:uiPriority w:val="99"/>
    <w:pPr>
      <w:widowControl/>
      <w:spacing w:before="100" w:beforeAutospacing="1" w:after="100" w:afterAutospacing="1"/>
      <w:jc w:val="center"/>
    </w:pPr>
    <w:rPr>
      <w:rFonts w:ascii="宋体" w:hAnsi="宋体"/>
      <w:b/>
      <w:bCs/>
      <w:kern w:val="0"/>
      <w:sz w:val="22"/>
      <w:szCs w:val="22"/>
    </w:rPr>
  </w:style>
  <w:style w:type="paragraph" w:customStyle="1" w:styleId="1177">
    <w:name w:val="正文表"/>
    <w:basedOn w:val="1"/>
    <w:qFormat/>
    <w:uiPriority w:val="99"/>
    <w:pPr>
      <w:tabs>
        <w:tab w:val="left" w:pos="2451"/>
        <w:tab w:val="left" w:pos="4614"/>
        <w:tab w:val="left" w:pos="6777"/>
        <w:tab w:val="left" w:pos="8940"/>
      </w:tabs>
      <w:autoSpaceDE w:val="0"/>
      <w:autoSpaceDN w:val="0"/>
      <w:adjustRightInd w:val="0"/>
      <w:contextualSpacing/>
      <w:jc w:val="center"/>
      <w:textAlignment w:val="bottom"/>
    </w:pPr>
    <w:rPr>
      <w:color w:val="000000"/>
      <w:kern w:val="0"/>
      <w:sz w:val="28"/>
      <w:szCs w:val="20"/>
    </w:rPr>
  </w:style>
  <w:style w:type="paragraph" w:customStyle="1" w:styleId="1178">
    <w:name w:val="Char Char 字元 字元 字元 Char Char Char Char"/>
    <w:basedOn w:val="1"/>
    <w:qFormat/>
    <w:uiPriority w:val="99"/>
    <w:pPr>
      <w:adjustRightInd w:val="0"/>
      <w:spacing w:line="360" w:lineRule="auto"/>
    </w:pPr>
  </w:style>
  <w:style w:type="paragraph" w:customStyle="1" w:styleId="1179">
    <w:name w:val="p15"/>
    <w:basedOn w:val="1"/>
    <w:qFormat/>
    <w:uiPriority w:val="99"/>
    <w:pPr>
      <w:widowControl/>
      <w:jc w:val="left"/>
    </w:pPr>
    <w:rPr>
      <w:rFonts w:ascii="宋体" w:hAnsi="宋体" w:cs="宋体"/>
      <w:kern w:val="0"/>
      <w:sz w:val="24"/>
    </w:rPr>
  </w:style>
  <w:style w:type="paragraph" w:customStyle="1" w:styleId="1180">
    <w:name w:val="样式3"/>
    <w:basedOn w:val="1"/>
    <w:qFormat/>
    <w:uiPriority w:val="99"/>
    <w:pPr>
      <w:widowControl/>
      <w:jc w:val="left"/>
    </w:pPr>
    <w:rPr>
      <w:spacing w:val="-4"/>
      <w:sz w:val="24"/>
    </w:rPr>
  </w:style>
  <w:style w:type="paragraph" w:customStyle="1" w:styleId="1181">
    <w:name w:val="样式9"/>
    <w:basedOn w:val="7"/>
    <w:qFormat/>
    <w:uiPriority w:val="99"/>
    <w:pPr>
      <w:keepLines/>
      <w:tabs>
        <w:tab w:val="left" w:pos="390"/>
      </w:tabs>
      <w:overflowPunct/>
      <w:snapToGrid/>
      <w:spacing w:beforeLines="200" w:afterLines="200" w:line="520" w:lineRule="exact"/>
      <w:ind w:left="390" w:firstLine="0"/>
    </w:pPr>
    <w:rPr>
      <w:rFonts w:ascii="Calibri" w:hAnsi="Calibri" w:eastAsia="宋体"/>
      <w:color w:val="auto"/>
      <w:sz w:val="44"/>
      <w:szCs w:val="44"/>
    </w:rPr>
  </w:style>
  <w:style w:type="paragraph" w:customStyle="1" w:styleId="1182">
    <w:name w:val="样式 四号"/>
    <w:basedOn w:val="1"/>
    <w:qFormat/>
    <w:uiPriority w:val="99"/>
    <w:pPr>
      <w:spacing w:line="360" w:lineRule="auto"/>
      <w:ind w:firstLine="480" w:firstLineChars="200"/>
    </w:pPr>
    <w:rPr>
      <w:rFonts w:ascii="宋体" w:hAnsi="宋体"/>
      <w:kern w:val="0"/>
      <w:sz w:val="24"/>
    </w:rPr>
  </w:style>
  <w:style w:type="paragraph" w:customStyle="1" w:styleId="1183">
    <w:name w:val="环评正文"/>
    <w:basedOn w:val="7"/>
    <w:qFormat/>
    <w:uiPriority w:val="99"/>
    <w:pPr>
      <w:keepNext w:val="0"/>
      <w:overflowPunct/>
      <w:snapToGrid/>
      <w:spacing w:before="60" w:after="60" w:line="400" w:lineRule="exact"/>
      <w:ind w:left="0" w:firstLine="480" w:firstLineChars="200"/>
      <w:outlineLvl w:val="9"/>
    </w:pPr>
    <w:rPr>
      <w:rFonts w:eastAsia="仿宋_GB2312"/>
      <w:b w:val="0"/>
      <w:color w:val="auto"/>
      <w:sz w:val="24"/>
      <w:szCs w:val="28"/>
    </w:rPr>
  </w:style>
  <w:style w:type="paragraph" w:customStyle="1" w:styleId="1184">
    <w:name w:val="xl129"/>
    <w:basedOn w:val="1"/>
    <w:qFormat/>
    <w:uiPriority w:val="99"/>
    <w:pPr>
      <w:widowControl/>
      <w:pBdr>
        <w:righ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85">
    <w:name w:val="text4"/>
    <w:basedOn w:val="1"/>
    <w:qFormat/>
    <w:uiPriority w:val="99"/>
    <w:pPr>
      <w:widowControl/>
      <w:spacing w:after="150" w:line="336" w:lineRule="auto"/>
      <w:ind w:firstLine="400"/>
      <w:jc w:val="left"/>
    </w:pPr>
    <w:rPr>
      <w:rFonts w:ascii="Arial Unicode MS" w:hAnsi="Arial Unicode MS"/>
      <w:color w:val="333300"/>
      <w:kern w:val="0"/>
      <w:sz w:val="20"/>
      <w:szCs w:val="20"/>
    </w:rPr>
  </w:style>
  <w:style w:type="paragraph" w:customStyle="1" w:styleId="1186">
    <w:name w:val="xl164"/>
    <w:basedOn w:val="1"/>
    <w:qFormat/>
    <w:uiPriority w:val="99"/>
    <w:pPr>
      <w:widowControl/>
      <w:pBdr>
        <w:left w:val="single" w:color="auto" w:sz="12" w:space="0"/>
        <w:bottom w:val="single" w:color="auto" w:sz="12" w:space="0"/>
      </w:pBdr>
      <w:spacing w:before="100" w:beforeAutospacing="1" w:after="100" w:afterAutospacing="1"/>
      <w:jc w:val="center"/>
    </w:pPr>
    <w:rPr>
      <w:rFonts w:ascii="Arial Unicode MS" w:hAnsi="Arial Unicode MS"/>
      <w:kern w:val="0"/>
    </w:rPr>
  </w:style>
  <w:style w:type="paragraph" w:customStyle="1" w:styleId="1187">
    <w:name w:val="Char Char Char Char Char Char Char Char Char Char2"/>
    <w:basedOn w:val="1"/>
    <w:qFormat/>
    <w:uiPriority w:val="99"/>
    <w:pPr>
      <w:widowControl/>
      <w:contextualSpacing/>
      <w:jc w:val="left"/>
    </w:pPr>
    <w:rPr>
      <w:rFonts w:cs="宋体"/>
      <w:kern w:val="0"/>
    </w:rPr>
  </w:style>
  <w:style w:type="paragraph" w:customStyle="1" w:styleId="1188">
    <w:name w:val="样式 标题 4东明_小节2Char Char Char Char Char Char Char Char Char Char..."/>
    <w:basedOn w:val="10"/>
    <w:semiHidden/>
    <w:qFormat/>
    <w:uiPriority w:val="99"/>
    <w:pPr>
      <w:snapToGrid w:val="0"/>
      <w:spacing w:before="0" w:after="0" w:line="600" w:lineRule="exact"/>
      <w:ind w:left="2884" w:hanging="1984"/>
    </w:pPr>
    <w:rPr>
      <w:rFonts w:ascii="Times New Roman" w:hAnsi="Times New Roman" w:eastAsia="黑体" w:cs="宋体"/>
      <w:b w:val="0"/>
      <w:sz w:val="24"/>
      <w:szCs w:val="20"/>
    </w:rPr>
  </w:style>
  <w:style w:type="paragraph" w:customStyle="1" w:styleId="1189">
    <w:name w:val="表标题7.2"/>
    <w:basedOn w:val="1"/>
    <w:qFormat/>
    <w:uiPriority w:val="99"/>
    <w:pPr>
      <w:numPr>
        <w:ilvl w:val="0"/>
        <w:numId w:val="15"/>
      </w:numPr>
      <w:tabs>
        <w:tab w:val="left" w:pos="3765"/>
        <w:tab w:val="center" w:pos="4060"/>
        <w:tab w:val="right" w:pos="8261"/>
        <w:tab w:val="clear" w:pos="726"/>
      </w:tabs>
      <w:suppressAutoHyphens/>
      <w:adjustRightInd w:val="0"/>
      <w:spacing w:beforeLines="100" w:line="240" w:lineRule="atLeast"/>
      <w:ind w:left="3041"/>
      <w:jc w:val="center"/>
    </w:pPr>
    <w:rPr>
      <w:rFonts w:ascii="黑体" w:eastAsia="黑体" w:cs="宋体"/>
      <w:b/>
      <w:bCs/>
      <w:spacing w:val="6"/>
      <w:kern w:val="0"/>
      <w:sz w:val="24"/>
    </w:rPr>
  </w:style>
  <w:style w:type="paragraph" w:customStyle="1" w:styleId="1190">
    <w:name w:val="封面 宋体"/>
    <w:basedOn w:val="986"/>
    <w:qFormat/>
    <w:uiPriority w:val="99"/>
    <w:rPr>
      <w:rFonts w:ascii="宋体-方正超大字符集" w:hAnsi="宋体-方正超大字符集" w:eastAsia="宋体-方正超大字符集"/>
      <w:b w:val="0"/>
      <w:bCs/>
      <w:sz w:val="32"/>
    </w:rPr>
  </w:style>
  <w:style w:type="paragraph" w:customStyle="1" w:styleId="1191">
    <w:name w:val="unnamed1"/>
    <w:basedOn w:val="1"/>
    <w:qFormat/>
    <w:uiPriority w:val="99"/>
    <w:pPr>
      <w:widowControl/>
      <w:spacing w:before="100" w:beforeAutospacing="1" w:after="100" w:afterAutospacing="1" w:line="345" w:lineRule="atLeast"/>
      <w:jc w:val="left"/>
    </w:pPr>
    <w:rPr>
      <w:rFonts w:ascii="??" w:hAnsi="??" w:cs="宋体"/>
      <w:color w:val="000000"/>
      <w:kern w:val="0"/>
      <w:sz w:val="18"/>
      <w:szCs w:val="18"/>
    </w:rPr>
  </w:style>
  <w:style w:type="paragraph" w:customStyle="1" w:styleId="1192">
    <w:name w:val="xl107"/>
    <w:basedOn w:val="1"/>
    <w:qFormat/>
    <w:uiPriority w:val="99"/>
    <w:pPr>
      <w:widowControl/>
      <w:pBdr>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193">
    <w:name w:val="样式 标题 4 + (符号) 宋体 段前: 6 磅"/>
    <w:basedOn w:val="10"/>
    <w:qFormat/>
    <w:uiPriority w:val="99"/>
    <w:pPr>
      <w:snapToGrid w:val="0"/>
      <w:spacing w:before="0" w:after="0" w:line="540" w:lineRule="exact"/>
      <w:ind w:left="2884" w:hanging="1984"/>
      <w:jc w:val="left"/>
    </w:pPr>
    <w:rPr>
      <w:rFonts w:ascii="Times New Roman" w:hAnsi="宋体" w:cs="宋体"/>
      <w:sz w:val="24"/>
      <w:szCs w:val="20"/>
    </w:rPr>
  </w:style>
  <w:style w:type="paragraph" w:customStyle="1" w:styleId="1194">
    <w:name w:val="说明书"/>
    <w:basedOn w:val="1"/>
    <w:qFormat/>
    <w:uiPriority w:val="99"/>
    <w:pPr>
      <w:widowControl/>
      <w:adjustRightInd w:val="0"/>
      <w:spacing w:line="500" w:lineRule="exact"/>
      <w:ind w:firstLine="624"/>
      <w:contextualSpacing/>
      <w:jc w:val="left"/>
      <w:textAlignment w:val="baseline"/>
    </w:pPr>
    <w:rPr>
      <w:rFonts w:ascii="Arial" w:hAnsi="Arial" w:cs="宋体"/>
      <w:kern w:val="0"/>
      <w:sz w:val="28"/>
      <w:szCs w:val="20"/>
    </w:rPr>
  </w:style>
  <w:style w:type="paragraph" w:customStyle="1" w:styleId="1195">
    <w:name w:val="Char11"/>
    <w:basedOn w:val="1"/>
    <w:qFormat/>
    <w:uiPriority w:val="99"/>
    <w:pPr>
      <w:snapToGrid w:val="0"/>
      <w:spacing w:line="500" w:lineRule="exact"/>
      <w:contextualSpacing/>
    </w:pPr>
    <w:rPr>
      <w:rFonts w:eastAsia="仿宋_GB2312"/>
    </w:rPr>
  </w:style>
  <w:style w:type="paragraph" w:customStyle="1" w:styleId="1196">
    <w:name w:val="样式111"/>
    <w:basedOn w:val="836"/>
    <w:qFormat/>
    <w:uiPriority w:val="99"/>
    <w:rPr>
      <w:sz w:val="21"/>
    </w:rPr>
  </w:style>
  <w:style w:type="paragraph" w:customStyle="1" w:styleId="1197">
    <w:name w:val="表体"/>
    <w:basedOn w:val="158"/>
    <w:semiHidden/>
    <w:qFormat/>
    <w:uiPriority w:val="99"/>
    <w:pPr>
      <w:overflowPunct w:val="0"/>
      <w:autoSpaceDE w:val="0"/>
      <w:autoSpaceDN w:val="0"/>
      <w:snapToGrid/>
      <w:spacing w:line="300" w:lineRule="atLeast"/>
      <w:jc w:val="left"/>
    </w:pPr>
    <w:rPr>
      <w:rFonts w:eastAsia="宋体"/>
      <w:color w:val="000000"/>
      <w:spacing w:val="0"/>
      <w:kern w:val="24"/>
      <w:sz w:val="18"/>
    </w:rPr>
  </w:style>
  <w:style w:type="paragraph" w:customStyle="1" w:styleId="1198">
    <w:name w:val="font9"/>
    <w:basedOn w:val="1"/>
    <w:qFormat/>
    <w:uiPriority w:val="99"/>
    <w:pPr>
      <w:widowControl/>
      <w:spacing w:before="100" w:beforeAutospacing="1" w:after="100" w:afterAutospacing="1"/>
      <w:jc w:val="left"/>
    </w:pPr>
    <w:rPr>
      <w:rFonts w:ascii="Arial" w:hAnsi="Arial" w:cs="Arial"/>
      <w:b/>
      <w:bCs/>
      <w:kern w:val="0"/>
      <w:sz w:val="28"/>
      <w:szCs w:val="28"/>
    </w:rPr>
  </w:style>
  <w:style w:type="paragraph" w:customStyle="1" w:styleId="1199">
    <w:name w:val="wj12"/>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200">
    <w:name w:val="xl41"/>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1201">
    <w:name w:val="xl156"/>
    <w:basedOn w:val="1"/>
    <w:qFormat/>
    <w:uiPriority w:val="99"/>
    <w:pPr>
      <w:widowControl/>
      <w:pBdr>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202">
    <w:name w:val="样式 标题 51)项标5 +"/>
    <w:basedOn w:val="11"/>
    <w:qFormat/>
    <w:uiPriority w:val="99"/>
    <w:pPr>
      <w:keepNext w:val="0"/>
      <w:keepLines w:val="0"/>
      <w:tabs>
        <w:tab w:val="left" w:pos="987"/>
        <w:tab w:val="clear" w:pos="1008"/>
      </w:tabs>
      <w:spacing w:before="0" w:after="0" w:line="360" w:lineRule="auto"/>
      <w:ind w:left="987" w:hanging="420"/>
      <w:contextualSpacing/>
    </w:pPr>
    <w:rPr>
      <w:rFonts w:hAnsi="Arial"/>
      <w:b w:val="0"/>
      <w:bCs/>
      <w:color w:val="000000"/>
      <w:spacing w:val="3"/>
      <w:szCs w:val="28"/>
    </w:rPr>
  </w:style>
  <w:style w:type="paragraph" w:customStyle="1" w:styleId="1203">
    <w:name w:val="MTDisplayEquation"/>
    <w:basedOn w:val="1"/>
    <w:next w:val="1"/>
    <w:qFormat/>
    <w:uiPriority w:val="99"/>
    <w:pPr>
      <w:tabs>
        <w:tab w:val="center" w:pos="4540"/>
        <w:tab w:val="right" w:pos="9080"/>
      </w:tabs>
      <w:snapToGrid w:val="0"/>
      <w:spacing w:line="360" w:lineRule="auto"/>
    </w:pPr>
    <w:rPr>
      <w:i/>
    </w:rPr>
  </w:style>
  <w:style w:type="paragraph" w:customStyle="1" w:styleId="1204">
    <w:name w:val="菏泽-正文 Char"/>
    <w:basedOn w:val="1"/>
    <w:qFormat/>
    <w:uiPriority w:val="99"/>
    <w:pPr>
      <w:spacing w:line="440" w:lineRule="exact"/>
      <w:ind w:firstLine="420" w:firstLineChars="200"/>
    </w:pPr>
    <w:rPr>
      <w:rFonts w:ascii="Arial" w:hAnsi="Arial" w:eastAsia="华文细黑"/>
    </w:rPr>
  </w:style>
  <w:style w:type="paragraph" w:customStyle="1" w:styleId="1205">
    <w:name w:val="小?"/>
    <w:basedOn w:val="1"/>
    <w:qFormat/>
    <w:uiPriority w:val="99"/>
    <w:pPr>
      <w:spacing w:before="60" w:after="60" w:line="360" w:lineRule="auto"/>
    </w:pPr>
    <w:rPr>
      <w:szCs w:val="21"/>
    </w:rPr>
  </w:style>
  <w:style w:type="paragraph" w:customStyle="1" w:styleId="1206">
    <w:name w:val="封面 名称"/>
    <w:basedOn w:val="986"/>
    <w:next w:val="986"/>
    <w:qFormat/>
    <w:uiPriority w:val="99"/>
    <w:pPr>
      <w:spacing w:line="640" w:lineRule="exact"/>
    </w:pPr>
    <w:rPr>
      <w:rFonts w:eastAsia="宋体-方正超大字符集"/>
      <w:spacing w:val="40"/>
      <w:sz w:val="44"/>
      <w:szCs w:val="44"/>
    </w:rPr>
  </w:style>
  <w:style w:type="paragraph" w:customStyle="1" w:styleId="1207">
    <w:name w:val="样式11"/>
    <w:basedOn w:val="484"/>
    <w:qFormat/>
    <w:uiPriority w:val="99"/>
    <w:pPr>
      <w:adjustRightInd w:val="0"/>
      <w:spacing w:line="240" w:lineRule="auto"/>
      <w:textAlignment w:val="baseline"/>
    </w:pPr>
    <w:rPr>
      <w:rFonts w:ascii="仿宋_GB2312" w:eastAsia="仿宋_GB2312"/>
      <w:color w:val="000000"/>
      <w:sz w:val="24"/>
      <w:szCs w:val="24"/>
    </w:rPr>
  </w:style>
  <w:style w:type="paragraph" w:customStyle="1" w:styleId="1208">
    <w:name w:val="xl130"/>
    <w:basedOn w:val="1"/>
    <w:qFormat/>
    <w:uiPriority w:val="99"/>
    <w:pPr>
      <w:widowControl/>
      <w:pBdr>
        <w:left w:val="single" w:color="auto" w:sz="4" w:space="0"/>
        <w:right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09">
    <w:name w:val="xl174"/>
    <w:basedOn w:val="1"/>
    <w:qFormat/>
    <w:uiPriority w:val="99"/>
    <w:pPr>
      <w:widowControl/>
      <w:spacing w:before="100" w:beforeAutospacing="1" w:after="100" w:afterAutospacing="1"/>
      <w:jc w:val="center"/>
    </w:pPr>
    <w:rPr>
      <w:rFonts w:ascii="Arial Unicode MS" w:hAnsi="Arial Unicode MS"/>
      <w:kern w:val="0"/>
      <w:sz w:val="16"/>
      <w:szCs w:val="16"/>
    </w:rPr>
  </w:style>
  <w:style w:type="paragraph" w:customStyle="1" w:styleId="1210">
    <w:name w:val="xl45"/>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1211">
    <w:name w:val="xl91"/>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12">
    <w:name w:val="xl139"/>
    <w:basedOn w:val="1"/>
    <w:qFormat/>
    <w:uiPriority w:val="99"/>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1213">
    <w:name w:val="font_mid"/>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1214">
    <w:name w:val="表格的文字"/>
    <w:basedOn w:val="1"/>
    <w:qFormat/>
    <w:uiPriority w:val="99"/>
    <w:pPr>
      <w:spacing w:line="300" w:lineRule="exact"/>
      <w:jc w:val="center"/>
    </w:pPr>
    <w:rPr>
      <w:rFonts w:ascii="仿宋_GB2312" w:eastAsia="仿宋_GB2312"/>
      <w:bCs/>
      <w:szCs w:val="20"/>
    </w:rPr>
  </w:style>
  <w:style w:type="paragraph" w:customStyle="1" w:styleId="1215">
    <w:name w:val="新正文"/>
    <w:basedOn w:val="1"/>
    <w:qFormat/>
    <w:uiPriority w:val="99"/>
    <w:pPr>
      <w:spacing w:line="480" w:lineRule="exact"/>
      <w:ind w:firstLine="567"/>
    </w:pPr>
    <w:rPr>
      <w:rFonts w:ascii="仿宋_GB2312" w:eastAsia="仿宋_GB2312"/>
      <w:bCs/>
      <w:kern w:val="0"/>
      <w:sz w:val="28"/>
      <w:szCs w:val="20"/>
    </w:rPr>
  </w:style>
  <w:style w:type="paragraph" w:customStyle="1" w:styleId="1216">
    <w:name w:val="brdrw15brsp20 tqctx4153t"/>
    <w:qFormat/>
    <w:uiPriority w:val="99"/>
    <w:pPr>
      <w:widowControl w:val="0"/>
      <w:pBdr>
        <w:bottom w:val="single" w:color="auto" w:sz="6" w:space="0"/>
      </w:pBdr>
      <w:adjustRightInd w:val="0"/>
      <w:spacing w:line="312" w:lineRule="atLeast"/>
      <w:jc w:val="center"/>
      <w:textAlignment w:val="baseline"/>
    </w:pPr>
    <w:rPr>
      <w:rFonts w:ascii="Times New Roman" w:hAnsi="Times New Roman" w:eastAsia="宋体" w:cs="Times New Roman"/>
      <w:kern w:val="0"/>
      <w:sz w:val="21"/>
      <w:szCs w:val="20"/>
      <w:lang w:val="en-US" w:eastAsia="zh-CN" w:bidi="ar-SA"/>
    </w:rPr>
  </w:style>
  <w:style w:type="paragraph" w:customStyle="1" w:styleId="1217">
    <w:name w:val="xl196"/>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kern w:val="0"/>
    </w:rPr>
  </w:style>
  <w:style w:type="paragraph" w:customStyle="1" w:styleId="1218">
    <w:name w:val="zw"/>
    <w:basedOn w:val="1"/>
    <w:qFormat/>
    <w:uiPriority w:val="99"/>
    <w:pPr>
      <w:widowControl/>
      <w:spacing w:before="100" w:beforeAutospacing="1" w:after="100" w:afterAutospacing="1" w:line="400" w:lineRule="atLeast"/>
      <w:jc w:val="left"/>
    </w:pPr>
    <w:rPr>
      <w:rFonts w:ascii="宋体" w:hAnsi="宋体"/>
      <w:kern w:val="0"/>
      <w:sz w:val="22"/>
      <w:szCs w:val="22"/>
    </w:rPr>
  </w:style>
  <w:style w:type="paragraph" w:customStyle="1" w:styleId="1219">
    <w:name w:val="Char51"/>
    <w:basedOn w:val="1"/>
    <w:qFormat/>
    <w:uiPriority w:val="99"/>
  </w:style>
  <w:style w:type="paragraph" w:customStyle="1" w:styleId="1220">
    <w:name w:val="xl1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21">
    <w:name w:val="样式 标题 2 + 段前: 0.1 行 段后: 0.1 行"/>
    <w:basedOn w:val="8"/>
    <w:qFormat/>
    <w:uiPriority w:val="99"/>
    <w:pPr>
      <w:spacing w:beforeLines="100" w:afterLines="100" w:line="240" w:lineRule="auto"/>
      <w:ind w:left="1134" w:hanging="992"/>
    </w:pPr>
    <w:rPr>
      <w:rFonts w:ascii="Times New Roman" w:hAnsi="Times New Roman" w:cs="宋体"/>
      <w:sz w:val="30"/>
      <w:szCs w:val="20"/>
    </w:rPr>
  </w:style>
  <w:style w:type="paragraph" w:customStyle="1" w:styleId="1222">
    <w:name w:val="copyright"/>
    <w:basedOn w:val="1"/>
    <w:qFormat/>
    <w:uiPriority w:val="99"/>
    <w:pPr>
      <w:widowControl/>
      <w:spacing w:before="100" w:beforeAutospacing="1" w:after="100" w:afterAutospacing="1"/>
      <w:ind w:firstLine="401"/>
      <w:jc w:val="left"/>
    </w:pPr>
    <w:rPr>
      <w:rFonts w:ascii="宋体" w:hAnsi="宋体" w:cs="宋体"/>
      <w:color w:val="000000"/>
      <w:kern w:val="0"/>
      <w:sz w:val="20"/>
      <w:szCs w:val="20"/>
    </w:rPr>
  </w:style>
  <w:style w:type="paragraph" w:customStyle="1" w:styleId="1223">
    <w:name w:val="样式 标题 4 + (西文) Times New Roman (中文) 宋体 小四"/>
    <w:basedOn w:val="10"/>
    <w:qFormat/>
    <w:uiPriority w:val="99"/>
    <w:pPr>
      <w:tabs>
        <w:tab w:val="left" w:pos="1247"/>
      </w:tabs>
      <w:spacing w:beforeLines="25" w:afterLines="25" w:line="360" w:lineRule="auto"/>
      <w:ind w:left="964" w:hanging="964"/>
    </w:pPr>
    <w:rPr>
      <w:rFonts w:ascii="宋体" w:hAnsi="宋体"/>
      <w:b w:val="0"/>
      <w:bCs w:val="0"/>
      <w:sz w:val="24"/>
      <w:szCs w:val="24"/>
    </w:rPr>
  </w:style>
  <w:style w:type="paragraph" w:customStyle="1" w:styleId="1224">
    <w:name w:val="Char Char Char"/>
    <w:basedOn w:val="1"/>
    <w:qFormat/>
    <w:uiPriority w:val="99"/>
    <w:rPr>
      <w:sz w:val="24"/>
    </w:rPr>
  </w:style>
  <w:style w:type="paragraph" w:customStyle="1" w:styleId="1225">
    <w:name w:val="表格文本 小五 居中"/>
    <w:basedOn w:val="1"/>
    <w:qFormat/>
    <w:uiPriority w:val="99"/>
    <w:pPr>
      <w:adjustRightInd w:val="0"/>
      <w:snapToGrid w:val="0"/>
      <w:jc w:val="center"/>
    </w:pPr>
    <w:rPr>
      <w:rFonts w:cs="宋体"/>
      <w:szCs w:val="21"/>
    </w:rPr>
  </w:style>
  <w:style w:type="paragraph" w:customStyle="1" w:styleId="1226">
    <w:name w:val="xl116"/>
    <w:basedOn w:val="1"/>
    <w:qFormat/>
    <w:uiPriority w:val="99"/>
    <w:pPr>
      <w:widowControl/>
      <w:pBdr>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227">
    <w:name w:val="表格 左侧"/>
    <w:basedOn w:val="198"/>
    <w:qFormat/>
    <w:uiPriority w:val="99"/>
    <w:pPr>
      <w:widowControl/>
      <w:adjustRightInd/>
      <w:snapToGrid/>
      <w:spacing w:beforeLines="0" w:afterLines="0" w:line="240" w:lineRule="auto"/>
      <w:jc w:val="left"/>
    </w:pPr>
    <w:rPr>
      <w:rFonts w:ascii="Times New Roman"/>
      <w:b/>
      <w:bCs/>
      <w:kern w:val="18"/>
      <w:szCs w:val="21"/>
    </w:rPr>
  </w:style>
  <w:style w:type="paragraph" w:customStyle="1" w:styleId="1228">
    <w:name w:val="样式 样式 样式 首行缩进:  2 字符 + 首行缩进:  2 字符 + 居中 行距: 单倍行距"/>
    <w:basedOn w:val="1"/>
    <w:qFormat/>
    <w:uiPriority w:val="99"/>
    <w:pPr>
      <w:jc w:val="center"/>
    </w:pPr>
    <w:rPr>
      <w:rFonts w:eastAsia="仿宋_GB2312"/>
      <w:sz w:val="24"/>
      <w:szCs w:val="20"/>
    </w:rPr>
  </w:style>
  <w:style w:type="paragraph" w:customStyle="1" w:styleId="1229">
    <w:name w:val="样式 样式 样式 标题 4 + 宋体 行距: 1.5 倍行距 + 段前: 0.5 行 + Times New Roman"/>
    <w:basedOn w:val="827"/>
    <w:qFormat/>
    <w:uiPriority w:val="99"/>
    <w:pPr>
      <w:snapToGrid w:val="0"/>
      <w:spacing w:beforeLines="50" w:after="120"/>
      <w:ind w:left="2884" w:hanging="2884"/>
      <w:jc w:val="left"/>
    </w:pPr>
    <w:rPr>
      <w:rFonts w:hAnsi="Times New Roman"/>
      <w:b w:val="0"/>
    </w:rPr>
  </w:style>
  <w:style w:type="paragraph" w:customStyle="1" w:styleId="1230">
    <w:name w:val="xl81"/>
    <w:basedOn w:val="1"/>
    <w:qFormat/>
    <w:uiPriority w:val="99"/>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kern w:val="0"/>
      <w:sz w:val="12"/>
      <w:szCs w:val="12"/>
    </w:rPr>
  </w:style>
  <w:style w:type="paragraph" w:customStyle="1" w:styleId="1231">
    <w:name w:val="表格样式"/>
    <w:basedOn w:val="1"/>
    <w:qFormat/>
    <w:uiPriority w:val="99"/>
    <w:pPr>
      <w:widowControl/>
    </w:pPr>
    <w:rPr>
      <w:sz w:val="24"/>
    </w:rPr>
  </w:style>
  <w:style w:type="paragraph" w:customStyle="1" w:styleId="1232">
    <w:name w:val="表格文字中 Char Char"/>
    <w:basedOn w:val="1"/>
    <w:qFormat/>
    <w:uiPriority w:val="99"/>
    <w:pPr>
      <w:keepNext/>
      <w:widowControl/>
      <w:spacing w:line="160" w:lineRule="atLeast"/>
      <w:contextualSpacing/>
      <w:jc w:val="center"/>
    </w:pPr>
    <w:rPr>
      <w:rFonts w:cs="宋体"/>
      <w:color w:val="000000"/>
      <w:kern w:val="0"/>
      <w:szCs w:val="20"/>
    </w:rPr>
  </w:style>
  <w:style w:type="paragraph" w:customStyle="1" w:styleId="1233">
    <w:name w:val="表文"/>
    <w:basedOn w:val="1"/>
    <w:qFormat/>
    <w:uiPriority w:val="99"/>
    <w:pPr>
      <w:keepNext/>
      <w:adjustRightInd w:val="0"/>
      <w:spacing w:before="40" w:line="288" w:lineRule="auto"/>
      <w:jc w:val="center"/>
      <w:textAlignment w:val="baseline"/>
    </w:pPr>
    <w:rPr>
      <w:kern w:val="0"/>
      <w:sz w:val="24"/>
      <w:szCs w:val="20"/>
    </w:rPr>
  </w:style>
  <w:style w:type="paragraph" w:customStyle="1" w:styleId="1234">
    <w:name w:val="菏泽-标题 3 Char Char Char"/>
    <w:basedOn w:val="1"/>
    <w:next w:val="1"/>
    <w:qFormat/>
    <w:uiPriority w:val="99"/>
    <w:pPr>
      <w:keepNext/>
      <w:keepLines/>
      <w:overflowPunct w:val="0"/>
      <w:snapToGrid w:val="0"/>
      <w:spacing w:line="440" w:lineRule="exact"/>
      <w:ind w:firstLine="359" w:firstLineChars="128"/>
      <w:outlineLvl w:val="2"/>
    </w:pPr>
    <w:rPr>
      <w:rFonts w:ascii="华文细黑" w:hAnsi="华文细黑" w:eastAsia="华文细黑"/>
      <w:b/>
      <w:sz w:val="28"/>
      <w:szCs w:val="28"/>
    </w:rPr>
  </w:style>
  <w:style w:type="paragraph" w:customStyle="1" w:styleId="1235">
    <w:name w:val="东明_正文"/>
    <w:basedOn w:val="1"/>
    <w:qFormat/>
    <w:uiPriority w:val="99"/>
    <w:pPr>
      <w:spacing w:before="240" w:after="240" w:line="480" w:lineRule="exact"/>
      <w:ind w:firstLine="560" w:firstLineChars="200"/>
    </w:pPr>
    <w:rPr>
      <w:sz w:val="28"/>
      <w:szCs w:val="20"/>
    </w:rPr>
  </w:style>
  <w:style w:type="paragraph" w:customStyle="1" w:styleId="1236">
    <w:name w:val="样式 标题 1章标题 11标题 1H1一、 + 行距: 1.5 倍行距3"/>
    <w:basedOn w:val="7"/>
    <w:semiHidden/>
    <w:qFormat/>
    <w:uiPriority w:val="99"/>
    <w:pPr>
      <w:keepLines/>
      <w:overflowPunct/>
      <w:spacing w:before="340" w:after="330" w:line="360" w:lineRule="auto"/>
      <w:ind w:left="3845" w:hanging="3845"/>
      <w:jc w:val="center"/>
    </w:pPr>
    <w:rPr>
      <w:rFonts w:cs="宋体"/>
      <w:color w:val="auto"/>
      <w:sz w:val="44"/>
      <w:szCs w:val="20"/>
    </w:rPr>
  </w:style>
  <w:style w:type="paragraph" w:customStyle="1" w:styleId="1237">
    <w:name w:val="5 Char"/>
    <w:basedOn w:val="1"/>
    <w:qFormat/>
    <w:uiPriority w:val="99"/>
    <w:rPr>
      <w:sz w:val="24"/>
    </w:rPr>
  </w:style>
  <w:style w:type="paragraph" w:customStyle="1" w:styleId="1238">
    <w:name w:val="正文内容"/>
    <w:basedOn w:val="1"/>
    <w:qFormat/>
    <w:uiPriority w:val="99"/>
    <w:pPr>
      <w:adjustRightInd w:val="0"/>
      <w:snapToGrid w:val="0"/>
      <w:spacing w:line="360" w:lineRule="auto"/>
      <w:ind w:firstLine="510"/>
    </w:pPr>
    <w:rPr>
      <w:rFonts w:ascii="宋体" w:hAnsi="宋体"/>
      <w:spacing w:val="4"/>
      <w:kern w:val="0"/>
      <w:sz w:val="24"/>
      <w:szCs w:val="20"/>
    </w:rPr>
  </w:style>
  <w:style w:type="paragraph" w:customStyle="1" w:styleId="1239">
    <w:name w:val="样式 标题 4 + 左侧:  0 厘米 首行缩进:  0 厘米"/>
    <w:basedOn w:val="10"/>
    <w:qFormat/>
    <w:uiPriority w:val="99"/>
    <w:pPr>
      <w:spacing w:before="0" w:after="0" w:line="360" w:lineRule="auto"/>
    </w:pPr>
    <w:rPr>
      <w:rFonts w:ascii="黑体" w:hAnsi="宋体" w:eastAsia="黑体" w:cs="宋体"/>
      <w:b w:val="0"/>
      <w:sz w:val="24"/>
      <w:szCs w:val="20"/>
    </w:rPr>
  </w:style>
  <w:style w:type="paragraph" w:customStyle="1" w:styleId="1240">
    <w:name w:val="xl26"/>
    <w:basedOn w:val="1"/>
    <w:qFormat/>
    <w:uiPriority w:val="99"/>
    <w:pPr>
      <w:widowControl/>
      <w:pBdr>
        <w:bottom w:val="single" w:color="auto" w:sz="4" w:space="0"/>
        <w:right w:val="single" w:color="auto" w:sz="4" w:space="0"/>
      </w:pBdr>
      <w:spacing w:before="100" w:after="100"/>
      <w:jc w:val="center"/>
      <w:textAlignment w:val="top"/>
    </w:pPr>
    <w:rPr>
      <w:kern w:val="0"/>
      <w:szCs w:val="20"/>
    </w:rPr>
  </w:style>
  <w:style w:type="paragraph" w:customStyle="1" w:styleId="1241">
    <w:name w:val="样式 标题 2 + 行距: 1.5 倍行距1"/>
    <w:basedOn w:val="8"/>
    <w:qFormat/>
    <w:uiPriority w:val="99"/>
    <w:pPr>
      <w:snapToGrid w:val="0"/>
      <w:spacing w:before="240" w:after="240" w:line="240" w:lineRule="auto"/>
      <w:ind w:left="1134" w:hanging="992"/>
      <w:jc w:val="left"/>
    </w:pPr>
    <w:rPr>
      <w:rFonts w:ascii="Times New Roman" w:hAnsi="Times New Roman" w:cs="宋体"/>
      <w:sz w:val="28"/>
      <w:szCs w:val="20"/>
    </w:rPr>
  </w:style>
  <w:style w:type="paragraph" w:customStyle="1" w:styleId="1242">
    <w:name w:val="标题21"/>
    <w:basedOn w:val="1"/>
    <w:qFormat/>
    <w:uiPriority w:val="99"/>
    <w:pPr>
      <w:suppressLineNumbers/>
      <w:spacing w:line="360" w:lineRule="auto"/>
      <w:outlineLvl w:val="1"/>
    </w:pPr>
    <w:rPr>
      <w:rFonts w:eastAsia="黑体"/>
      <w:sz w:val="36"/>
      <w:szCs w:val="36"/>
    </w:rPr>
  </w:style>
  <w:style w:type="paragraph" w:customStyle="1" w:styleId="1243">
    <w:name w:val="普通 (Web)"/>
    <w:basedOn w:val="1"/>
    <w:qFormat/>
    <w:uiPriority w:val="99"/>
    <w:pPr>
      <w:widowControl/>
      <w:spacing w:before="100" w:beforeAutospacing="1" w:after="100" w:afterAutospacing="1"/>
      <w:jc w:val="left"/>
    </w:pPr>
    <w:rPr>
      <w:rFonts w:ascii="宋体" w:hAnsi="宋体"/>
      <w:kern w:val="0"/>
      <w:sz w:val="24"/>
    </w:rPr>
  </w:style>
  <w:style w:type="paragraph" w:customStyle="1" w:styleId="1244">
    <w:name w:val="样式 样式 样式 正文 首行缩进:  2 字符 SL CON + 首行缩进:  2 字符 + (符号) 宋体 + 字距调整小四"/>
    <w:basedOn w:val="1"/>
    <w:qFormat/>
    <w:uiPriority w:val="99"/>
    <w:pPr>
      <w:widowControl/>
      <w:numPr>
        <w:ilvl w:val="0"/>
        <w:numId w:val="4"/>
      </w:numPr>
      <w:tabs>
        <w:tab w:val="left" w:pos="377"/>
      </w:tabs>
      <w:spacing w:line="360" w:lineRule="auto"/>
      <w:ind w:left="0" w:firstLine="480" w:firstLineChars="200"/>
    </w:pPr>
    <w:rPr>
      <w:rFonts w:ascii="宋体" w:hAnsi="宋体" w:cs="宋体"/>
      <w:kern w:val="24"/>
      <w:sz w:val="24"/>
    </w:rPr>
  </w:style>
  <w:style w:type="paragraph" w:customStyle="1" w:styleId="1245">
    <w:name w:val="样式 题注 + (西文) Arial (中文) 黑体 小四 Char Char"/>
    <w:basedOn w:val="25"/>
    <w:qFormat/>
    <w:uiPriority w:val="99"/>
    <w:pPr>
      <w:keepNext/>
      <w:numPr>
        <w:ilvl w:val="0"/>
        <w:numId w:val="16"/>
      </w:numPr>
      <w:tabs>
        <w:tab w:val="left" w:pos="1620"/>
      </w:tabs>
      <w:adjustRightInd w:val="0"/>
      <w:spacing w:line="240" w:lineRule="auto"/>
      <w:ind w:left="1620" w:leftChars="600" w:hanging="360" w:hangingChars="200"/>
      <w:jc w:val="center"/>
    </w:pPr>
    <w:rPr>
      <w:sz w:val="24"/>
      <w:szCs w:val="28"/>
    </w:rPr>
  </w:style>
  <w:style w:type="paragraph" w:customStyle="1" w:styleId="1246">
    <w:name w:val="标题正4"/>
    <w:basedOn w:val="1"/>
    <w:qFormat/>
    <w:uiPriority w:val="99"/>
    <w:pPr>
      <w:jc w:val="center"/>
    </w:pPr>
    <w:rPr>
      <w:rFonts w:ascii="仿宋_GB2312" w:eastAsia="仿宋_GB2312"/>
      <w:color w:val="000000"/>
    </w:rPr>
  </w:style>
  <w:style w:type="paragraph" w:customStyle="1" w:styleId="1247">
    <w:name w:val="xl1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16"/>
    </w:rPr>
  </w:style>
  <w:style w:type="paragraph" w:customStyle="1" w:styleId="1248">
    <w:name w:val="表序号"/>
    <w:basedOn w:val="11"/>
    <w:qFormat/>
    <w:uiPriority w:val="99"/>
    <w:pPr>
      <w:tabs>
        <w:tab w:val="left" w:pos="3093"/>
        <w:tab w:val="clear" w:pos="1008"/>
      </w:tabs>
      <w:spacing w:before="0" w:after="0" w:line="360" w:lineRule="auto"/>
      <w:ind w:left="3093" w:hanging="420"/>
      <w:jc w:val="center"/>
    </w:pPr>
    <w:rPr>
      <w:rFonts w:ascii="宋体" w:hAnsi="Arial"/>
      <w:kern w:val="0"/>
      <w:sz w:val="24"/>
    </w:rPr>
  </w:style>
  <w:style w:type="paragraph" w:customStyle="1" w:styleId="1249">
    <w:name w:val="ST20_1"/>
    <w:basedOn w:val="1"/>
    <w:qFormat/>
    <w:uiPriority w:val="99"/>
    <w:pPr>
      <w:autoSpaceDE w:val="0"/>
      <w:autoSpaceDN w:val="0"/>
      <w:adjustRightInd w:val="0"/>
      <w:spacing w:line="312" w:lineRule="atLeast"/>
      <w:jc w:val="center"/>
      <w:textAlignment w:val="baseline"/>
    </w:pPr>
    <w:rPr>
      <w:rFonts w:ascii="宋体" w:hAnsi="Tms Rmn"/>
      <w:kern w:val="0"/>
      <w:sz w:val="24"/>
      <w:szCs w:val="20"/>
    </w:rPr>
  </w:style>
  <w:style w:type="paragraph" w:customStyle="1" w:styleId="1250">
    <w:name w:val="样式1"/>
    <w:basedOn w:val="11"/>
    <w:qFormat/>
    <w:uiPriority w:val="99"/>
    <w:pPr>
      <w:keepNext w:val="0"/>
      <w:keepLines w:val="0"/>
      <w:tabs>
        <w:tab w:val="clear" w:pos="1008"/>
      </w:tabs>
      <w:spacing w:before="0" w:after="0" w:line="360" w:lineRule="exact"/>
      <w:ind w:left="0" w:firstLine="0"/>
      <w:jc w:val="center"/>
      <w:outlineLvl w:val="9"/>
    </w:pPr>
    <w:rPr>
      <w:rFonts w:ascii="宋体" w:hAnsi="宋体"/>
      <w:b w:val="0"/>
      <w:sz w:val="18"/>
      <w:szCs w:val="21"/>
    </w:rPr>
  </w:style>
  <w:style w:type="paragraph" w:customStyle="1" w:styleId="1251">
    <w:name w:val="xl32"/>
    <w:basedOn w:val="1"/>
    <w:qFormat/>
    <w:uiPriority w:val="99"/>
    <w:pPr>
      <w:widowControl/>
      <w:pBdr>
        <w:right w:val="single" w:color="auto" w:sz="4" w:space="0"/>
      </w:pBdr>
      <w:spacing w:before="100" w:beforeAutospacing="1" w:after="100" w:afterAutospacing="1"/>
      <w:jc w:val="center"/>
      <w:textAlignment w:val="bottom"/>
    </w:pPr>
    <w:rPr>
      <w:rFonts w:ascii="Arial" w:hAnsi="Arial" w:cs="Arial"/>
      <w:kern w:val="0"/>
      <w:sz w:val="28"/>
      <w:szCs w:val="28"/>
    </w:rPr>
  </w:style>
  <w:style w:type="paragraph" w:customStyle="1" w:styleId="1252">
    <w:name w:val="xl150"/>
    <w:basedOn w:val="1"/>
    <w:qFormat/>
    <w:uiPriority w:val="99"/>
    <w:pPr>
      <w:widowControl/>
      <w:pBdr>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253">
    <w:name w:val="样式 小四 首行缩进:  1.01 厘米 行距: 1.5 倍行距"/>
    <w:basedOn w:val="1"/>
    <w:qFormat/>
    <w:uiPriority w:val="99"/>
    <w:pPr>
      <w:spacing w:line="360" w:lineRule="auto"/>
    </w:pPr>
    <w:rPr>
      <w:rFonts w:ascii="宋体" w:hAnsi="宋体" w:cs="宋体"/>
      <w:sz w:val="24"/>
    </w:rPr>
  </w:style>
  <w:style w:type="paragraph" w:customStyle="1" w:styleId="1254">
    <w:name w:val="表头及图标"/>
    <w:basedOn w:val="408"/>
    <w:qFormat/>
    <w:uiPriority w:val="99"/>
    <w:pPr>
      <w:ind w:firstLine="0" w:firstLineChars="0"/>
      <w:jc w:val="center"/>
    </w:pPr>
    <w:rPr>
      <w:b/>
      <w:bCs/>
      <w:sz w:val="21"/>
    </w:rPr>
  </w:style>
  <w:style w:type="paragraph" w:customStyle="1" w:styleId="1255">
    <w:name w:val="3级标题"/>
    <w:basedOn w:val="1"/>
    <w:qFormat/>
    <w:uiPriority w:val="99"/>
    <w:pPr>
      <w:spacing w:before="300" w:line="460" w:lineRule="exact"/>
      <w:outlineLvl w:val="2"/>
    </w:pPr>
    <w:rPr>
      <w:b/>
      <w:sz w:val="24"/>
      <w:szCs w:val="20"/>
    </w:rPr>
  </w:style>
  <w:style w:type="paragraph" w:customStyle="1" w:styleId="1256">
    <w:name w:val="公式样式1"/>
    <w:basedOn w:val="1"/>
    <w:qFormat/>
    <w:uiPriority w:val="99"/>
    <w:pPr>
      <w:spacing w:line="360" w:lineRule="auto"/>
      <w:ind w:firstLine="235" w:firstLineChars="100"/>
    </w:pPr>
    <w:rPr>
      <w:rFonts w:ascii="宋体" w:hAnsi="Arial Black"/>
      <w:szCs w:val="20"/>
    </w:rPr>
  </w:style>
  <w:style w:type="paragraph" w:customStyle="1" w:styleId="1257">
    <w:name w:val="工艺1"/>
    <w:basedOn w:val="1"/>
    <w:qFormat/>
    <w:uiPriority w:val="99"/>
    <w:pPr>
      <w:adjustRightInd w:val="0"/>
      <w:snapToGrid w:val="0"/>
      <w:spacing w:line="360" w:lineRule="auto"/>
    </w:pPr>
    <w:rPr>
      <w:rFonts w:ascii="宋体"/>
      <w:b/>
      <w:sz w:val="28"/>
      <w:szCs w:val="20"/>
    </w:rPr>
  </w:style>
  <w:style w:type="paragraph" w:customStyle="1" w:styleId="1258">
    <w:name w:val="样式 正文文本 + 宋体 行距: 1.5 倍行距"/>
    <w:basedOn w:val="35"/>
    <w:qFormat/>
    <w:uiPriority w:val="99"/>
    <w:pPr>
      <w:widowControl w:val="0"/>
      <w:snapToGrid/>
      <w:spacing w:before="0" w:after="120" w:line="360" w:lineRule="auto"/>
      <w:ind w:right="0" w:firstLine="480" w:firstLineChars="200"/>
    </w:pPr>
    <w:rPr>
      <w:rFonts w:cs="宋体"/>
      <w:sz w:val="24"/>
    </w:rPr>
  </w:style>
  <w:style w:type="paragraph" w:customStyle="1" w:styleId="1259">
    <w:name w:val="xl37"/>
    <w:basedOn w:val="1"/>
    <w:qFormat/>
    <w:uiPriority w:val="99"/>
    <w:pPr>
      <w:widowControl/>
      <w:spacing w:before="100" w:beforeAutospacing="1" w:after="100" w:afterAutospacing="1"/>
      <w:jc w:val="left"/>
    </w:pPr>
    <w:rPr>
      <w:rFonts w:ascii="Arial" w:hAnsi="Arial" w:cs="Arial"/>
      <w:kern w:val="0"/>
      <w:sz w:val="24"/>
    </w:rPr>
  </w:style>
  <w:style w:type="paragraph" w:customStyle="1" w:styleId="1260">
    <w:name w:val="样式 正文缩进正文（首行缩进两字）正文（首行缩进两字） Char Char Char Char Char Char Char..."/>
    <w:basedOn w:val="12"/>
    <w:qFormat/>
    <w:uiPriority w:val="99"/>
    <w:pPr>
      <w:spacing w:line="312" w:lineRule="auto"/>
      <w:ind w:firstLine="539" w:firstLineChars="0"/>
    </w:pPr>
    <w:rPr>
      <w:kern w:val="0"/>
      <w:sz w:val="28"/>
    </w:rPr>
  </w:style>
  <w:style w:type="paragraph" w:customStyle="1" w:styleId="1261">
    <w:name w:val="论文正文"/>
    <w:basedOn w:val="12"/>
    <w:qFormat/>
    <w:uiPriority w:val="99"/>
    <w:pPr>
      <w:ind w:firstLine="480"/>
    </w:pPr>
    <w:rPr>
      <w:rFonts w:ascii="宋体" w:hAnsi="宋体"/>
      <w:kern w:val="0"/>
      <w:sz w:val="28"/>
    </w:rPr>
  </w:style>
  <w:style w:type="paragraph" w:customStyle="1" w:styleId="1262">
    <w:name w:val="表格内容 + 左对齐"/>
    <w:basedOn w:val="320"/>
    <w:qFormat/>
    <w:uiPriority w:val="99"/>
    <w:rPr>
      <w:rFonts w:cs="宋体"/>
    </w:rPr>
  </w:style>
  <w:style w:type="paragraph" w:customStyle="1" w:styleId="1263">
    <w:name w:val="样式 样式 标题 2节 + (西文) Times New Roman (中文) 宋体 四号 段前: 0.5 行 段后: 0......"/>
    <w:basedOn w:val="1"/>
    <w:qFormat/>
    <w:uiPriority w:val="99"/>
    <w:pPr>
      <w:keepNext/>
      <w:keepLines/>
      <w:adjustRightInd w:val="0"/>
      <w:snapToGrid w:val="0"/>
      <w:spacing w:beforeLines="90" w:afterLines="90" w:line="300" w:lineRule="auto"/>
      <w:ind w:left="992" w:hanging="992"/>
      <w:outlineLvl w:val="1"/>
    </w:pPr>
    <w:rPr>
      <w:rFonts w:ascii="宋体" w:hAnsi="宋体"/>
      <w:bCs/>
      <w:sz w:val="30"/>
      <w:szCs w:val="30"/>
    </w:rPr>
  </w:style>
  <w:style w:type="paragraph" w:customStyle="1" w:styleId="1264">
    <w:name w:val="CM28"/>
    <w:basedOn w:val="1"/>
    <w:next w:val="1"/>
    <w:qFormat/>
    <w:uiPriority w:val="99"/>
    <w:pPr>
      <w:autoSpaceDE w:val="0"/>
      <w:autoSpaceDN w:val="0"/>
      <w:adjustRightInd w:val="0"/>
      <w:spacing w:line="468" w:lineRule="atLeast"/>
      <w:jc w:val="left"/>
    </w:pPr>
    <w:rPr>
      <w:rFonts w:ascii="宋体" w:cs="宋体"/>
      <w:kern w:val="0"/>
      <w:sz w:val="24"/>
    </w:rPr>
  </w:style>
  <w:style w:type="paragraph" w:customStyle="1" w:styleId="1265">
    <w:name w:val="宏福4"/>
    <w:basedOn w:val="1"/>
    <w:qFormat/>
    <w:uiPriority w:val="99"/>
    <w:pPr>
      <w:adjustRightInd w:val="0"/>
      <w:spacing w:line="400" w:lineRule="atLeast"/>
      <w:ind w:firstLine="567"/>
      <w:jc w:val="left"/>
      <w:textAlignment w:val="baseline"/>
    </w:pPr>
    <w:rPr>
      <w:sz w:val="28"/>
      <w:szCs w:val="28"/>
    </w:rPr>
  </w:style>
  <w:style w:type="paragraph" w:customStyle="1" w:styleId="1266">
    <w:name w:val="style2"/>
    <w:basedOn w:val="1"/>
    <w:qFormat/>
    <w:uiPriority w:val="99"/>
    <w:pPr>
      <w:widowControl/>
      <w:spacing w:before="100" w:beforeAutospacing="1" w:after="100" w:afterAutospacing="1"/>
      <w:jc w:val="left"/>
    </w:pPr>
    <w:rPr>
      <w:rFonts w:ascii="宋体" w:hAnsi="宋体"/>
      <w:kern w:val="0"/>
      <w:sz w:val="24"/>
    </w:rPr>
  </w:style>
  <w:style w:type="paragraph" w:customStyle="1" w:styleId="1267">
    <w:name w:val="样式 标题 1章标题 11标题 1H1一、 + 行距: 1.5 倍行距2"/>
    <w:basedOn w:val="7"/>
    <w:semiHidden/>
    <w:qFormat/>
    <w:uiPriority w:val="99"/>
    <w:pPr>
      <w:keepLines/>
      <w:overflowPunct/>
      <w:spacing w:before="340" w:after="330" w:line="360" w:lineRule="auto"/>
      <w:ind w:left="3845" w:hanging="3845"/>
      <w:jc w:val="center"/>
    </w:pPr>
    <w:rPr>
      <w:rFonts w:cs="宋体"/>
      <w:color w:val="auto"/>
      <w:sz w:val="44"/>
      <w:szCs w:val="20"/>
    </w:rPr>
  </w:style>
  <w:style w:type="paragraph" w:customStyle="1" w:styleId="1268">
    <w:name w:val=".66l.66l"/>
    <w:basedOn w:val="1"/>
    <w:semiHidden/>
    <w:qFormat/>
    <w:uiPriority w:val="99"/>
    <w:pPr>
      <w:autoSpaceDE w:val="0"/>
      <w:autoSpaceDN w:val="0"/>
      <w:adjustRightInd w:val="0"/>
      <w:spacing w:line="312" w:lineRule="atLeast"/>
      <w:ind w:firstLine="570"/>
      <w:textAlignment w:val="baseline"/>
    </w:pPr>
    <w:rPr>
      <w:rFonts w:ascii="宋体"/>
      <w:kern w:val="0"/>
      <w:sz w:val="28"/>
      <w:szCs w:val="20"/>
    </w:rPr>
  </w:style>
  <w:style w:type="paragraph" w:customStyle="1" w:styleId="1269">
    <w:name w:val="xl154"/>
    <w:basedOn w:val="1"/>
    <w:qFormat/>
    <w:uiPriority w:val="99"/>
    <w:pPr>
      <w:widowControl/>
      <w:pBdr>
        <w:left w:val="single" w:color="auto" w:sz="12" w:space="0"/>
        <w:bottom w:val="single" w:color="auto" w:sz="8" w:space="0"/>
      </w:pBdr>
      <w:spacing w:before="100" w:beforeAutospacing="1" w:after="100" w:afterAutospacing="1"/>
      <w:jc w:val="center"/>
    </w:pPr>
    <w:rPr>
      <w:rFonts w:ascii="Arial Unicode MS" w:hAnsi="Arial Unicode MS"/>
      <w:kern w:val="0"/>
      <w:sz w:val="12"/>
      <w:szCs w:val="12"/>
    </w:rPr>
  </w:style>
  <w:style w:type="paragraph" w:customStyle="1" w:styleId="1270">
    <w:name w:val="xl64"/>
    <w:basedOn w:val="1"/>
    <w:qFormat/>
    <w:uiPriority w:val="99"/>
    <w:pPr>
      <w:widowControl/>
      <w:spacing w:before="100" w:beforeAutospacing="1" w:after="100" w:afterAutospacing="1"/>
      <w:jc w:val="center"/>
    </w:pPr>
    <w:rPr>
      <w:rFonts w:ascii="Arial" w:hAnsi="Arial" w:cs="Arial"/>
      <w:b/>
      <w:bCs/>
      <w:kern w:val="0"/>
      <w:sz w:val="22"/>
      <w:szCs w:val="22"/>
    </w:rPr>
  </w:style>
  <w:style w:type="paragraph" w:customStyle="1" w:styleId="1271">
    <w:name w:val="我的正文"/>
    <w:basedOn w:val="1"/>
    <w:qFormat/>
    <w:uiPriority w:val="99"/>
    <w:pPr>
      <w:spacing w:line="360" w:lineRule="auto"/>
      <w:ind w:firstLine="480" w:firstLineChars="200"/>
    </w:pPr>
    <w:rPr>
      <w:rFonts w:cs="宋体"/>
      <w:sz w:val="24"/>
    </w:rPr>
  </w:style>
  <w:style w:type="paragraph" w:customStyle="1" w:styleId="1272">
    <w:name w:val="xl84"/>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73">
    <w:name w:val="xl90"/>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74">
    <w:name w:val="unnamed2"/>
    <w:basedOn w:val="1"/>
    <w:qFormat/>
    <w:uiPriority w:val="99"/>
    <w:pPr>
      <w:widowControl/>
      <w:spacing w:before="100" w:beforeAutospacing="1" w:after="100" w:afterAutospacing="1"/>
      <w:jc w:val="left"/>
    </w:pPr>
    <w:rPr>
      <w:rFonts w:ascii="宋体" w:hAnsi="宋体"/>
      <w:kern w:val="0"/>
      <w:sz w:val="24"/>
    </w:rPr>
  </w:style>
  <w:style w:type="paragraph" w:customStyle="1" w:styleId="1275">
    <w:name w:val="正文1.1"/>
    <w:basedOn w:val="1"/>
    <w:qFormat/>
    <w:uiPriority w:val="99"/>
    <w:pPr>
      <w:tabs>
        <w:tab w:val="left" w:pos="495"/>
      </w:tabs>
      <w:snapToGrid w:val="0"/>
      <w:spacing w:beforeLines="50" w:afterLines="50" w:line="360" w:lineRule="auto"/>
      <w:ind w:left="495" w:hanging="495"/>
      <w:outlineLvl w:val="2"/>
    </w:pPr>
    <w:rPr>
      <w:rFonts w:hAnsi="宋体"/>
      <w:b/>
      <w:sz w:val="30"/>
      <w:szCs w:val="30"/>
    </w:rPr>
  </w:style>
  <w:style w:type="paragraph" w:customStyle="1" w:styleId="1276">
    <w:name w:val="xl102"/>
    <w:basedOn w:val="1"/>
    <w:qFormat/>
    <w:uiPriority w:val="99"/>
    <w:pPr>
      <w:widowControl/>
      <w:pBdr>
        <w:left w:val="single" w:color="auto" w:sz="4" w:space="0"/>
        <w:bottom w:val="single" w:color="auto" w:sz="12" w:space="0"/>
        <w:right w:val="single" w:color="auto" w:sz="12" w:space="0"/>
      </w:pBdr>
      <w:spacing w:before="100" w:beforeAutospacing="1" w:after="100" w:afterAutospacing="1"/>
      <w:jc w:val="center"/>
      <w:textAlignment w:val="center"/>
    </w:pPr>
    <w:rPr>
      <w:kern w:val="0"/>
      <w:sz w:val="12"/>
      <w:szCs w:val="12"/>
    </w:rPr>
  </w:style>
  <w:style w:type="paragraph" w:customStyle="1" w:styleId="1277">
    <w:name w:val="样式 标题 4 + 黑色 左侧:  -0.01 厘米 首行缩进:  0.01 厘米"/>
    <w:basedOn w:val="10"/>
    <w:qFormat/>
    <w:uiPriority w:val="99"/>
    <w:pPr>
      <w:tabs>
        <w:tab w:val="left" w:pos="1080"/>
        <w:tab w:val="left" w:pos="1680"/>
      </w:tabs>
      <w:spacing w:beforeLines="50" w:after="0" w:line="312" w:lineRule="auto"/>
      <w:ind w:left="864" w:hanging="864" w:firstLineChars="250"/>
      <w:jc w:val="left"/>
    </w:pPr>
    <w:rPr>
      <w:rFonts w:ascii="仿宋_GB2312" w:hAnsi="Arial" w:eastAsia="仿宋_GB2312" w:cs="宋体"/>
      <w:b w:val="0"/>
      <w:bCs w:val="0"/>
      <w:color w:val="000000"/>
      <w:szCs w:val="20"/>
    </w:rPr>
  </w:style>
  <w:style w:type="paragraph" w:customStyle="1" w:styleId="1278">
    <w:name w:val="font15"/>
    <w:basedOn w:val="1"/>
    <w:qFormat/>
    <w:uiPriority w:val="99"/>
    <w:pPr>
      <w:widowControl/>
      <w:spacing w:before="100" w:beforeAutospacing="1" w:after="100" w:afterAutospacing="1"/>
      <w:jc w:val="left"/>
    </w:pPr>
    <w:rPr>
      <w:rFonts w:ascii="Tahoma" w:hAnsi="Tahoma" w:cs="Tahoma"/>
      <w:b/>
      <w:bCs/>
      <w:color w:val="000000"/>
      <w:kern w:val="0"/>
      <w:sz w:val="16"/>
      <w:szCs w:val="16"/>
    </w:rPr>
  </w:style>
  <w:style w:type="paragraph" w:customStyle="1" w:styleId="1279">
    <w:name w:val="xl74"/>
    <w:basedOn w:val="1"/>
    <w:qFormat/>
    <w:uiPriority w:val="99"/>
    <w:pPr>
      <w:widowControl/>
      <w:spacing w:before="100" w:beforeAutospacing="1" w:after="100" w:afterAutospacing="1"/>
      <w:jc w:val="left"/>
    </w:pPr>
    <w:rPr>
      <w:rFonts w:ascii="宋体" w:hAnsi="宋体"/>
      <w:kern w:val="0"/>
      <w:sz w:val="24"/>
    </w:rPr>
  </w:style>
  <w:style w:type="paragraph" w:customStyle="1" w:styleId="1280">
    <w:name w:val="xl23"/>
    <w:basedOn w:val="1"/>
    <w:qFormat/>
    <w:uiPriority w:val="99"/>
    <w:pPr>
      <w:widowControl/>
      <w:pBdr>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1281">
    <w:name w:val="font16"/>
    <w:basedOn w:val="1"/>
    <w:qFormat/>
    <w:uiPriority w:val="99"/>
    <w:pPr>
      <w:widowControl/>
      <w:spacing w:before="100" w:beforeAutospacing="1" w:after="100" w:afterAutospacing="1"/>
      <w:jc w:val="left"/>
    </w:pPr>
    <w:rPr>
      <w:rFonts w:ascii="Tahoma" w:hAnsi="Tahoma" w:cs="Tahoma"/>
      <w:color w:val="000000"/>
      <w:kern w:val="0"/>
      <w:sz w:val="16"/>
      <w:szCs w:val="16"/>
    </w:rPr>
  </w:style>
  <w:style w:type="paragraph" w:customStyle="1" w:styleId="1282">
    <w:name w:val="xl198"/>
    <w:basedOn w:val="1"/>
    <w:qFormat/>
    <w:uiPriority w:val="99"/>
    <w:pPr>
      <w:widowControl/>
      <w:pBdr>
        <w:bottom w:val="single" w:color="auto" w:sz="8" w:space="0"/>
      </w:pBdr>
      <w:spacing w:before="100" w:beforeAutospacing="1" w:after="100" w:afterAutospacing="1"/>
      <w:jc w:val="center"/>
    </w:pPr>
    <w:rPr>
      <w:rFonts w:ascii="Arial Unicode MS" w:hAnsi="Arial Unicode MS"/>
      <w:kern w:val="0"/>
      <w:sz w:val="16"/>
      <w:szCs w:val="16"/>
    </w:rPr>
  </w:style>
  <w:style w:type="paragraph" w:customStyle="1" w:styleId="1283">
    <w:name w:val="xl124"/>
    <w:basedOn w:val="1"/>
    <w:qFormat/>
    <w:uiPriority w:val="99"/>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16"/>
    </w:rPr>
  </w:style>
  <w:style w:type="paragraph" w:customStyle="1" w:styleId="1284">
    <w:name w:val="xl185"/>
    <w:basedOn w:val="1"/>
    <w:qFormat/>
    <w:uiPriority w:val="99"/>
    <w:pPr>
      <w:widowControl/>
      <w:pBdr>
        <w:bottom w:val="single" w:color="auto" w:sz="12" w:space="0"/>
        <w:right w:val="single" w:color="auto" w:sz="4" w:space="0"/>
      </w:pBdr>
      <w:spacing w:before="100" w:beforeAutospacing="1" w:after="100" w:afterAutospacing="1"/>
      <w:jc w:val="center"/>
      <w:textAlignment w:val="center"/>
    </w:pPr>
    <w:rPr>
      <w:rFonts w:ascii="Arial Unicode MS" w:hAnsi="Arial Unicode MS"/>
      <w:kern w:val="0"/>
      <w:sz w:val="12"/>
      <w:szCs w:val="12"/>
    </w:rPr>
  </w:style>
  <w:style w:type="paragraph" w:customStyle="1" w:styleId="1285">
    <w:name w:val="标准公文"/>
    <w:qFormat/>
    <w:uiPriority w:val="99"/>
    <w:pPr>
      <w:widowControl w:val="0"/>
      <w:spacing w:line="520" w:lineRule="exact"/>
      <w:ind w:firstLine="560" w:firstLineChars="200"/>
      <w:jc w:val="both"/>
    </w:pPr>
    <w:rPr>
      <w:rFonts w:ascii="宋体" w:hAnsi="宋体" w:eastAsia="宋体" w:cs="Times New Roman"/>
      <w:kern w:val="0"/>
      <w:sz w:val="28"/>
      <w:szCs w:val="34"/>
      <w:lang w:val="en-US" w:eastAsia="zh-CN" w:bidi="ar-SA"/>
    </w:rPr>
  </w:style>
  <w:style w:type="paragraph" w:customStyle="1" w:styleId="1286">
    <w:name w:val="xl127"/>
    <w:basedOn w:val="1"/>
    <w:qFormat/>
    <w:uiPriority w:val="99"/>
    <w:pPr>
      <w:widowControl/>
      <w:pBdr>
        <w:top w:val="single" w:color="auto" w:sz="8"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287">
    <w:name w:val="xl77"/>
    <w:basedOn w:val="1"/>
    <w:qFormat/>
    <w:uiPriority w:val="99"/>
    <w:pPr>
      <w:widowControl/>
      <w:spacing w:before="100" w:beforeAutospacing="1" w:after="100" w:afterAutospacing="1"/>
      <w:jc w:val="left"/>
    </w:pPr>
    <w:rPr>
      <w:rFonts w:ascii="Arial Unicode MS" w:hAnsi="Arial Unicode MS"/>
      <w:kern w:val="0"/>
      <w:sz w:val="12"/>
      <w:szCs w:val="12"/>
    </w:rPr>
  </w:style>
  <w:style w:type="paragraph" w:customStyle="1" w:styleId="1288">
    <w:name w:val="样式 标题 3 + 宋体 四号"/>
    <w:basedOn w:val="9"/>
    <w:qFormat/>
    <w:uiPriority w:val="99"/>
    <w:pPr>
      <w:tabs>
        <w:tab w:val="left" w:pos="1260"/>
      </w:tabs>
      <w:spacing w:line="360" w:lineRule="auto"/>
      <w:ind w:left="1260" w:hanging="420"/>
    </w:pPr>
    <w:rPr>
      <w:rFonts w:ascii="宋体" w:hAnsi="宋体" w:eastAsia="黑体" w:cs="宋体"/>
      <w:kern w:val="0"/>
      <w:sz w:val="28"/>
      <w:szCs w:val="20"/>
    </w:rPr>
  </w:style>
  <w:style w:type="paragraph" w:customStyle="1" w:styleId="1289">
    <w:name w:val="Body Text 21"/>
    <w:basedOn w:val="1"/>
    <w:qFormat/>
    <w:uiPriority w:val="99"/>
    <w:pPr>
      <w:adjustRightInd w:val="0"/>
      <w:textAlignment w:val="baseline"/>
    </w:pPr>
    <w:rPr>
      <w:color w:val="000000"/>
      <w:sz w:val="24"/>
      <w:szCs w:val="20"/>
    </w:rPr>
  </w:style>
  <w:style w:type="paragraph" w:customStyle="1" w:styleId="1290">
    <w:name w:val="xl171"/>
    <w:basedOn w:val="1"/>
    <w:qFormat/>
    <w:uiPriority w:val="99"/>
    <w:pPr>
      <w:widowControl/>
      <w:pBdr>
        <w:bottom w:val="single" w:color="auto" w:sz="12" w:space="0"/>
      </w:pBdr>
      <w:spacing w:before="100" w:beforeAutospacing="1" w:after="100" w:afterAutospacing="1"/>
      <w:jc w:val="center"/>
      <w:textAlignment w:val="center"/>
    </w:pPr>
    <w:rPr>
      <w:rFonts w:ascii="Arial Unicode MS" w:hAnsi="Arial Unicode MS"/>
      <w:kern w:val="0"/>
    </w:rPr>
  </w:style>
  <w:style w:type="paragraph" w:customStyle="1" w:styleId="1291">
    <w:name w:val="xl18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1292">
    <w:name w:val="Char Char Char Char Char Char1 Char Char Char Char"/>
    <w:basedOn w:val="1"/>
    <w:qFormat/>
    <w:uiPriority w:val="99"/>
    <w:rPr>
      <w:sz w:val="24"/>
    </w:rPr>
  </w:style>
  <w:style w:type="paragraph" w:customStyle="1" w:styleId="1293">
    <w:name w:val="CM74"/>
    <w:basedOn w:val="1"/>
    <w:next w:val="1"/>
    <w:qFormat/>
    <w:uiPriority w:val="99"/>
    <w:pPr>
      <w:autoSpaceDE w:val="0"/>
      <w:autoSpaceDN w:val="0"/>
      <w:adjustRightInd w:val="0"/>
      <w:spacing w:after="180"/>
      <w:jc w:val="left"/>
    </w:pPr>
    <w:rPr>
      <w:rFonts w:ascii="Sim Sun+ 2" w:eastAsia="Sim Sun+ 2" w:cs="Sim Sun+ 2"/>
      <w:kern w:val="0"/>
      <w:sz w:val="24"/>
    </w:rPr>
  </w:style>
  <w:style w:type="paragraph" w:customStyle="1" w:styleId="1294">
    <w:name w:val="Char1 Char Char Char Char Char Char Char Char Char"/>
    <w:basedOn w:val="1"/>
    <w:qFormat/>
    <w:uiPriority w:val="99"/>
    <w:rPr>
      <w:sz w:val="24"/>
    </w:rPr>
  </w:style>
  <w:style w:type="paragraph" w:customStyle="1" w:styleId="1295">
    <w:name w:val="xl86"/>
    <w:basedOn w:val="1"/>
    <w:qFormat/>
    <w:uiPriority w:val="99"/>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1296">
    <w:name w:val="Char Char Char Char Char Char1 Char Char Char Char Char Char Char1"/>
    <w:basedOn w:val="1"/>
    <w:qFormat/>
    <w:uiPriority w:val="99"/>
  </w:style>
  <w:style w:type="paragraph" w:customStyle="1" w:styleId="1297">
    <w:name w:val="表格内容2"/>
    <w:basedOn w:val="320"/>
    <w:qFormat/>
    <w:uiPriority w:val="99"/>
    <w:pPr>
      <w:overflowPunct w:val="0"/>
      <w:autoSpaceDE/>
      <w:autoSpaceDN/>
      <w:snapToGrid w:val="0"/>
      <w:textAlignment w:val="baseline"/>
    </w:pPr>
    <w:rPr>
      <w:rFonts w:cs="Arial"/>
      <w:color w:val="000000"/>
      <w:szCs w:val="24"/>
    </w:rPr>
  </w:style>
  <w:style w:type="paragraph" w:customStyle="1" w:styleId="1298">
    <w:name w:val="前言"/>
    <w:basedOn w:val="1"/>
    <w:qFormat/>
    <w:uiPriority w:val="99"/>
    <w:pPr>
      <w:spacing w:line="560" w:lineRule="exact"/>
      <w:jc w:val="center"/>
    </w:pPr>
    <w:rPr>
      <w:rFonts w:cs="宋体"/>
      <w:b/>
      <w:sz w:val="30"/>
      <w:szCs w:val="20"/>
    </w:rPr>
  </w:style>
  <w:style w:type="paragraph" w:customStyle="1" w:styleId="1299">
    <w:name w:val="xl178"/>
    <w:basedOn w:val="1"/>
    <w:qFormat/>
    <w:uiPriority w:val="99"/>
    <w:pPr>
      <w:widowControl/>
      <w:spacing w:before="100" w:beforeAutospacing="1" w:after="100" w:afterAutospacing="1"/>
      <w:jc w:val="center"/>
    </w:pPr>
    <w:rPr>
      <w:rFonts w:ascii="Arial Unicode MS" w:hAnsi="Arial Unicode MS"/>
      <w:kern w:val="0"/>
      <w:sz w:val="12"/>
      <w:szCs w:val="12"/>
    </w:rPr>
  </w:style>
  <w:style w:type="paragraph" w:customStyle="1" w:styleId="1300">
    <w:name w:val="CM4"/>
    <w:basedOn w:val="1"/>
    <w:next w:val="1"/>
    <w:qFormat/>
    <w:uiPriority w:val="99"/>
    <w:pPr>
      <w:autoSpaceDE w:val="0"/>
      <w:autoSpaceDN w:val="0"/>
      <w:adjustRightInd w:val="0"/>
      <w:spacing w:line="520" w:lineRule="atLeast"/>
      <w:jc w:val="left"/>
    </w:pPr>
    <w:rPr>
      <w:rFonts w:ascii="宋体"/>
      <w:kern w:val="0"/>
      <w:sz w:val="24"/>
    </w:rPr>
  </w:style>
  <w:style w:type="paragraph" w:customStyle="1" w:styleId="1301">
    <w:name w:val="xl18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16"/>
      <w:szCs w:val="16"/>
    </w:rPr>
  </w:style>
  <w:style w:type="paragraph" w:customStyle="1" w:styleId="1302">
    <w:name w:val="样式23"/>
    <w:basedOn w:val="1"/>
    <w:qFormat/>
    <w:uiPriority w:val="99"/>
    <w:pPr>
      <w:spacing w:beforeLines="50" w:afterLines="100"/>
      <w:ind w:right="141" w:rightChars="67" w:firstLine="480" w:firstLineChars="200"/>
    </w:pPr>
    <w:rPr>
      <w:rFonts w:ascii="黑体" w:eastAsia="黑体"/>
      <w:sz w:val="24"/>
      <w:szCs w:val="20"/>
    </w:rPr>
  </w:style>
  <w:style w:type="paragraph" w:customStyle="1" w:styleId="1303">
    <w:name w:val="正文居中"/>
    <w:basedOn w:val="59"/>
    <w:qFormat/>
    <w:uiPriority w:val="99"/>
    <w:pPr>
      <w:tabs>
        <w:tab w:val="left" w:pos="244"/>
        <w:tab w:val="left" w:pos="720"/>
      </w:tabs>
      <w:adjustRightInd w:val="0"/>
      <w:snapToGrid/>
      <w:jc w:val="center"/>
    </w:pPr>
    <w:rPr>
      <w:rFonts w:ascii="宋体" w:hAnsi="Arial"/>
      <w:b w:val="0"/>
      <w:caps w:val="0"/>
      <w:sz w:val="28"/>
      <w:szCs w:val="28"/>
    </w:rPr>
  </w:style>
  <w:style w:type="paragraph" w:customStyle="1" w:styleId="1304">
    <w:name w:val="xl143"/>
    <w:basedOn w:val="1"/>
    <w:qFormat/>
    <w:uiPriority w:val="99"/>
    <w:pPr>
      <w:widowControl/>
      <w:pBdr>
        <w:top w:val="single" w:color="auto" w:sz="8" w:space="0"/>
        <w:left w:val="single" w:color="auto" w:sz="4" w:space="0"/>
        <w:bottom w:val="single" w:color="auto" w:sz="8" w:space="0"/>
      </w:pBdr>
      <w:spacing w:before="100" w:beforeAutospacing="1" w:after="100" w:afterAutospacing="1"/>
      <w:jc w:val="center"/>
      <w:textAlignment w:val="center"/>
    </w:pPr>
    <w:rPr>
      <w:rFonts w:ascii="Arial Unicode MS" w:hAnsi="Arial Unicode MS"/>
      <w:kern w:val="0"/>
      <w:sz w:val="16"/>
      <w:szCs w:val="16"/>
    </w:rPr>
  </w:style>
  <w:style w:type="paragraph" w:customStyle="1" w:styleId="1305">
    <w:name w:val="Char Char Char Char Char Char Char Char Char Char Char Char Char Char Char Char2"/>
    <w:basedOn w:val="1"/>
    <w:qFormat/>
    <w:uiPriority w:val="99"/>
    <w:pPr>
      <w:widowControl/>
      <w:contextualSpacing/>
      <w:jc w:val="left"/>
    </w:pPr>
    <w:rPr>
      <w:rFonts w:cs="宋体"/>
      <w:kern w:val="0"/>
    </w:rPr>
  </w:style>
  <w:style w:type="paragraph" w:customStyle="1" w:styleId="1306">
    <w:name w:val="msoplaintextcxspmiddle"/>
    <w:basedOn w:val="1"/>
    <w:qFormat/>
    <w:uiPriority w:val="99"/>
    <w:pPr>
      <w:widowControl/>
      <w:spacing w:before="100" w:beforeAutospacing="1" w:after="100" w:afterAutospacing="1"/>
      <w:contextualSpacing/>
      <w:jc w:val="left"/>
    </w:pPr>
    <w:rPr>
      <w:rFonts w:cs="宋体"/>
      <w:kern w:val="0"/>
    </w:rPr>
  </w:style>
  <w:style w:type="paragraph" w:customStyle="1" w:styleId="1307">
    <w:name w:val="表格文字2"/>
    <w:basedOn w:val="1"/>
    <w:semiHidden/>
    <w:qFormat/>
    <w:uiPriority w:val="99"/>
    <w:pPr>
      <w:tabs>
        <w:tab w:val="left" w:pos="277"/>
        <w:tab w:val="left" w:pos="600"/>
        <w:tab w:val="left" w:pos="780"/>
        <w:tab w:val="left" w:pos="2517"/>
      </w:tabs>
      <w:adjustRightInd w:val="0"/>
      <w:spacing w:before="60"/>
      <w:jc w:val="center"/>
      <w:textAlignment w:val="baseline"/>
    </w:pPr>
    <w:rPr>
      <w:rFonts w:eastAsia="楷体_GB2312"/>
      <w:kern w:val="0"/>
      <w:sz w:val="24"/>
      <w:szCs w:val="20"/>
    </w:rPr>
  </w:style>
  <w:style w:type="table" w:customStyle="1" w:styleId="1308">
    <w:name w:val="无格式表格 21"/>
    <w:qFormat/>
    <w:uiPriority w:val="99"/>
    <w:rPr>
      <w:kern w:val="0"/>
      <w:sz w:val="20"/>
      <w:szCs w:val="20"/>
    </w:rPr>
    <w:tblPr>
      <w:tblBorders>
        <w:top w:val="single" w:color="7F7F7F" w:sz="4" w:space="0"/>
        <w:bottom w:val="single" w:color="7F7F7F" w:sz="4" w:space="0"/>
      </w:tblBorders>
      <w:tblCellMar>
        <w:top w:w="0" w:type="dxa"/>
        <w:left w:w="108" w:type="dxa"/>
        <w:bottom w:w="0" w:type="dxa"/>
        <w:right w:w="108" w:type="dxa"/>
      </w:tblCellMar>
    </w:tblPr>
  </w:style>
  <w:style w:type="table" w:customStyle="1" w:styleId="1309">
    <w:name w:val="网格型（pxg）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0">
    <w:name w:val="网格型 52"/>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style>
  <w:style w:type="table" w:customStyle="1" w:styleId="1311">
    <w:name w:val="无格式表格 41"/>
    <w:qFormat/>
    <w:uiPriority w:val="99"/>
    <w:rPr>
      <w:kern w:val="0"/>
      <w:sz w:val="20"/>
      <w:szCs w:val="20"/>
    </w:rPr>
    <w:tblPr>
      <w:tblCellMar>
        <w:top w:w="0" w:type="dxa"/>
        <w:left w:w="108" w:type="dxa"/>
        <w:bottom w:w="0" w:type="dxa"/>
        <w:right w:w="108" w:type="dxa"/>
      </w:tblCellMar>
    </w:tblPr>
  </w:style>
  <w:style w:type="table" w:customStyle="1" w:styleId="1312">
    <w:name w:val="环评用表10"/>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13">
    <w:name w:val="环评用表6"/>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14">
    <w:name w:val="网格型（pxg）2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5">
    <w:name w:val="表格aaa"/>
    <w:qFormat/>
    <w:uiPriority w:val="99"/>
    <w:pPr>
      <w:jc w:val="both"/>
    </w:pPr>
    <w:rPr>
      <w:kern w:val="0"/>
      <w:sz w:val="20"/>
      <w:szCs w:val="20"/>
    </w:rPr>
    <w:tblPr>
      <w:tblBorders>
        <w:top w:val="single" w:color="auto" w:sz="12" w:space="0"/>
        <w:bottom w:val="single" w:color="auto" w:sz="12" w:space="0"/>
        <w:insideH w:val="single" w:color="auto" w:sz="8" w:space="0"/>
        <w:insideV w:val="single" w:color="auto" w:sz="8" w:space="0"/>
      </w:tblBorders>
      <w:tblCellMar>
        <w:top w:w="0" w:type="dxa"/>
        <w:left w:w="108" w:type="dxa"/>
        <w:bottom w:w="0" w:type="dxa"/>
        <w:right w:w="108" w:type="dxa"/>
      </w:tblCellMar>
    </w:tblPr>
  </w:style>
  <w:style w:type="table" w:customStyle="1" w:styleId="1316">
    <w:name w:val="正文+宋体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7">
    <w:name w:val="环评用表7"/>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18">
    <w:name w:val="表格样式-tjgsqiu1"/>
    <w:basedOn w:val="87"/>
    <w:qFormat/>
    <w:uiPriority w:val="99"/>
    <w:pPr>
      <w:snapToGrid w:val="0"/>
      <w:spacing w:line="240" w:lineRule="auto"/>
      <w:ind w:firstLine="0" w:firstLineChars="0"/>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19">
    <w:name w:val="网格型 111"/>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20">
    <w:name w:val="表格样式-tjgsqiu2"/>
    <w:basedOn w:val="87"/>
    <w:qFormat/>
    <w:uiPriority w:val="99"/>
    <w:pPr>
      <w:snapToGrid w:val="0"/>
      <w:spacing w:line="240" w:lineRule="auto"/>
      <w:ind w:firstLine="0" w:firstLineChars="0"/>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21">
    <w:name w:val="表格样式-tjgsqiu"/>
    <w:basedOn w:val="87"/>
    <w:qFormat/>
    <w:uiPriority w:val="99"/>
    <w:pPr>
      <w:snapToGrid w:val="0"/>
      <w:spacing w:line="240" w:lineRule="auto"/>
      <w:ind w:firstLine="0" w:firstLineChars="0"/>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22">
    <w:name w:val="网格型1"/>
    <w:qFormat/>
    <w:uiPriority w:val="99"/>
    <w:pPr>
      <w:widowControl w:val="0"/>
      <w:spacing w:line="440" w:lineRule="exact"/>
      <w:ind w:firstLine="504" w:firstLineChars="200"/>
      <w:jc w:val="both"/>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3">
    <w:name w:val="正文+宋体1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4">
    <w:name w:val="网格型 12"/>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25">
    <w:name w:val="表格样式pp"/>
    <w:qFormat/>
    <w:uiPriority w:val="99"/>
    <w:rPr>
      <w:kern w:val="0"/>
      <w:sz w:val="20"/>
      <w:szCs w:val="20"/>
    </w:rPr>
    <w:tblP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style>
  <w:style w:type="table" w:customStyle="1" w:styleId="1326">
    <w:name w:val="环评用表3"/>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27">
    <w:name w:val="环评用表9"/>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28">
    <w:name w:val="环评用表2"/>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29">
    <w:name w:val="网格型（pxg）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0">
    <w:name w:val="专业型2"/>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31">
    <w:name w:val="环评用表1"/>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32">
    <w:name w:val="环评用表5"/>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33">
    <w:name w:val="表格样式12"/>
    <w:semiHidden/>
    <w:qFormat/>
    <w:uiPriority w:val="99"/>
    <w:rPr>
      <w:kern w:val="0"/>
      <w:sz w:val="20"/>
      <w:szCs w:val="20"/>
    </w:rPr>
    <w:tblPr>
      <w:jc w:val="cente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trPr>
      <w:jc w:val="center"/>
    </w:trPr>
  </w:style>
  <w:style w:type="table" w:customStyle="1" w:styleId="1334">
    <w:name w:val="网格型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5">
    <w:name w:val="网格型 13"/>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36">
    <w:name w:val="网格型 11"/>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37">
    <w:name w:val="正文+宋体1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8">
    <w:name w:val="表格主题（安）1"/>
    <w:semiHidden/>
    <w:qFormat/>
    <w:uiPriority w:val="99"/>
    <w:pPr>
      <w:widowControl w:val="0"/>
      <w:spacing w:line="360" w:lineRule="auto"/>
      <w:ind w:firstLine="200" w:firstLineChars="20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9">
    <w:name w:val="环评用表8"/>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40">
    <w:name w:val="环评用表42"/>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41">
    <w:name w:val="环评用表41"/>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42">
    <w:name w:val="表格aaa1"/>
    <w:qFormat/>
    <w:uiPriority w:val="99"/>
    <w:pPr>
      <w:jc w:val="both"/>
    </w:pPr>
    <w:rPr>
      <w:kern w:val="0"/>
      <w:sz w:val="20"/>
      <w:szCs w:val="20"/>
    </w:rPr>
    <w:tblPr>
      <w:tblBorders>
        <w:top w:val="single" w:color="auto" w:sz="12" w:space="0"/>
        <w:bottom w:val="single" w:color="auto" w:sz="12" w:space="0"/>
        <w:insideH w:val="single" w:color="auto" w:sz="8" w:space="0"/>
        <w:insideV w:val="single" w:color="auto" w:sz="8" w:space="0"/>
      </w:tblBorders>
      <w:tblCellMar>
        <w:top w:w="0" w:type="dxa"/>
        <w:left w:w="108" w:type="dxa"/>
        <w:bottom w:w="0" w:type="dxa"/>
        <w:right w:w="108" w:type="dxa"/>
      </w:tblCellMar>
    </w:tblPr>
  </w:style>
  <w:style w:type="table" w:customStyle="1" w:styleId="1343">
    <w:name w:val="表格样式11"/>
    <w:semiHidden/>
    <w:qFormat/>
    <w:uiPriority w:val="99"/>
    <w:rPr>
      <w:kern w:val="0"/>
      <w:sz w:val="20"/>
      <w:szCs w:val="20"/>
    </w:rPr>
    <w:tblPr>
      <w:jc w:val="cente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trPr>
      <w:jc w:val="center"/>
    </w:trPr>
  </w:style>
  <w:style w:type="table" w:customStyle="1" w:styleId="1344">
    <w:name w:val="网格型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5">
    <w:name w:val="网格型 14"/>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46">
    <w:name w:val="环评用表11"/>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47">
    <w:name w:val="网格型13"/>
    <w:qFormat/>
    <w:uiPriority w:val="99"/>
    <w:pPr>
      <w:widowControl w:val="0"/>
      <w:spacing w:line="440" w:lineRule="exact"/>
      <w:ind w:firstLine="504" w:firstLineChars="200"/>
      <w:jc w:val="both"/>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8">
    <w:name w:val="网格型 113"/>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49">
    <w:name w:val="专业型3"/>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50">
    <w:name w:val="表格aaa2"/>
    <w:qFormat/>
    <w:uiPriority w:val="99"/>
    <w:pPr>
      <w:jc w:val="both"/>
    </w:pPr>
    <w:rPr>
      <w:kern w:val="0"/>
      <w:sz w:val="20"/>
      <w:szCs w:val="20"/>
    </w:rPr>
    <w:tblPr>
      <w:tblBorders>
        <w:top w:val="single" w:color="auto" w:sz="12" w:space="0"/>
        <w:bottom w:val="single" w:color="auto" w:sz="12" w:space="0"/>
        <w:insideH w:val="single" w:color="auto" w:sz="8" w:space="0"/>
        <w:insideV w:val="single" w:color="auto" w:sz="8" w:space="0"/>
      </w:tblBorders>
      <w:tblCellMar>
        <w:top w:w="0" w:type="dxa"/>
        <w:left w:w="108" w:type="dxa"/>
        <w:bottom w:w="0" w:type="dxa"/>
        <w:right w:w="108" w:type="dxa"/>
      </w:tblCellMar>
    </w:tblPr>
  </w:style>
  <w:style w:type="table" w:customStyle="1" w:styleId="1351">
    <w:name w:val="网格型 112"/>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52">
    <w:name w:val="正文+宋体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3">
    <w:name w:val="表格主题（安）2"/>
    <w:semiHidden/>
    <w:qFormat/>
    <w:uiPriority w:val="99"/>
    <w:pPr>
      <w:widowControl w:val="0"/>
      <w:spacing w:line="360" w:lineRule="auto"/>
      <w:ind w:firstLine="200" w:firstLineChars="20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4">
    <w:name w:val="表格样式13"/>
    <w:semiHidden/>
    <w:qFormat/>
    <w:uiPriority w:val="99"/>
    <w:rPr>
      <w:kern w:val="0"/>
      <w:sz w:val="20"/>
      <w:szCs w:val="20"/>
    </w:rPr>
    <w:tblPr>
      <w:jc w:val="cente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trPr>
      <w:jc w:val="center"/>
    </w:trPr>
  </w:style>
  <w:style w:type="table" w:customStyle="1" w:styleId="1355">
    <w:name w:val="网格型（pxg）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6">
    <w:name w:val="网格型（pxg）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7">
    <w:name w:val="专业型1"/>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customStyle="1" w:styleId="1358">
    <w:name w:val="表格样式1"/>
    <w:semiHidden/>
    <w:qFormat/>
    <w:uiPriority w:val="99"/>
    <w:rPr>
      <w:kern w:val="0"/>
      <w:sz w:val="20"/>
      <w:szCs w:val="20"/>
    </w:rPr>
    <w:tblPr>
      <w:jc w:val="cente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trPr>
      <w:jc w:val="center"/>
    </w:trPr>
  </w:style>
  <w:style w:type="table" w:customStyle="1" w:styleId="1359">
    <w:name w:val="表格样式pp3"/>
    <w:qFormat/>
    <w:uiPriority w:val="99"/>
    <w:rPr>
      <w:kern w:val="0"/>
      <w:sz w:val="20"/>
      <w:szCs w:val="20"/>
    </w:rPr>
    <w:tblP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style>
  <w:style w:type="table" w:customStyle="1" w:styleId="1360">
    <w:name w:val="无格式表格 51"/>
    <w:qFormat/>
    <w:uiPriority w:val="99"/>
    <w:rPr>
      <w:kern w:val="0"/>
      <w:sz w:val="20"/>
      <w:szCs w:val="20"/>
    </w:rPr>
    <w:tblPr>
      <w:tblCellMar>
        <w:top w:w="0" w:type="dxa"/>
        <w:left w:w="108" w:type="dxa"/>
        <w:bottom w:w="0" w:type="dxa"/>
        <w:right w:w="108" w:type="dxa"/>
      </w:tblCellMar>
    </w:tblPr>
  </w:style>
  <w:style w:type="table" w:customStyle="1" w:styleId="1361">
    <w:name w:val="表格样式pp2"/>
    <w:qFormat/>
    <w:uiPriority w:val="99"/>
    <w:rPr>
      <w:kern w:val="0"/>
      <w:sz w:val="20"/>
      <w:szCs w:val="20"/>
    </w:rPr>
    <w:tblP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style>
  <w:style w:type="table" w:customStyle="1" w:styleId="1362">
    <w:name w:val="网格型（pxg）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3">
    <w:name w:val="网格型3"/>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4">
    <w:name w:val="表格主题（安）3"/>
    <w:semiHidden/>
    <w:qFormat/>
    <w:uiPriority w:val="99"/>
    <w:pPr>
      <w:widowControl w:val="0"/>
      <w:spacing w:line="360" w:lineRule="auto"/>
      <w:ind w:firstLine="200" w:firstLineChars="20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5">
    <w:name w:val="网格型（pxg）2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6">
    <w:name w:val="表格aaa3"/>
    <w:qFormat/>
    <w:uiPriority w:val="99"/>
    <w:pPr>
      <w:jc w:val="both"/>
    </w:pPr>
    <w:rPr>
      <w:kern w:val="0"/>
      <w:sz w:val="20"/>
      <w:szCs w:val="20"/>
    </w:rPr>
    <w:tblPr>
      <w:tblBorders>
        <w:top w:val="single" w:color="auto" w:sz="12" w:space="0"/>
        <w:bottom w:val="single" w:color="auto" w:sz="12" w:space="0"/>
        <w:insideH w:val="single" w:color="auto" w:sz="8" w:space="0"/>
        <w:insideV w:val="single" w:color="auto" w:sz="8" w:space="0"/>
      </w:tblBorders>
      <w:tblCellMar>
        <w:top w:w="0" w:type="dxa"/>
        <w:left w:w="108" w:type="dxa"/>
        <w:bottom w:w="0" w:type="dxa"/>
        <w:right w:w="108" w:type="dxa"/>
      </w:tblCellMar>
    </w:tblPr>
  </w:style>
  <w:style w:type="table" w:customStyle="1" w:styleId="1367">
    <w:name w:val="表格样式-tjgsqiu3"/>
    <w:basedOn w:val="87"/>
    <w:qFormat/>
    <w:uiPriority w:val="99"/>
    <w:pPr>
      <w:snapToGrid w:val="0"/>
      <w:spacing w:line="240" w:lineRule="auto"/>
      <w:ind w:firstLine="0" w:firstLineChars="0"/>
      <w:jc w:val="center"/>
    </w:pPr>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368">
    <w:name w:val="网格型 53"/>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style>
  <w:style w:type="table" w:customStyle="1" w:styleId="1369">
    <w:name w:val="网格型（pxg）1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0">
    <w:name w:val="网格型 51"/>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style>
  <w:style w:type="table" w:customStyle="1" w:styleId="1371">
    <w:name w:val="网格型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2">
    <w:name w:val="网格型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3">
    <w:name w:val="网格型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4">
    <w:name w:val="网格型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5">
    <w:name w:val="网格型1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6">
    <w:name w:val="环评用表4"/>
    <w:qFormat/>
    <w:uiPriority w:val="99"/>
    <w:pPr>
      <w:widowControl w:val="0"/>
      <w:jc w:val="both"/>
    </w:pPr>
    <w:rPr>
      <w:kern w:val="0"/>
      <w:sz w:val="20"/>
      <w:szCs w:val="20"/>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style>
  <w:style w:type="table" w:customStyle="1" w:styleId="1377">
    <w:name w:val="表格样式pp1"/>
    <w:qFormat/>
    <w:uiPriority w:val="99"/>
    <w:rPr>
      <w:kern w:val="0"/>
      <w:sz w:val="20"/>
      <w:szCs w:val="20"/>
    </w:rPr>
    <w:tblPr>
      <w:tblBorders>
        <w:top w:val="single" w:color="auto" w:sz="12" w:space="0"/>
        <w:bottom w:val="single" w:color="auto" w:sz="12" w:space="0"/>
        <w:insideH w:val="single" w:color="auto" w:sz="2" w:space="0"/>
        <w:insideV w:val="single" w:color="auto" w:sz="2" w:space="0"/>
      </w:tblBorders>
      <w:tblCellMar>
        <w:top w:w="0" w:type="dxa"/>
        <w:left w:w="108" w:type="dxa"/>
        <w:bottom w:w="0" w:type="dxa"/>
        <w:right w:w="108" w:type="dxa"/>
      </w:tblCellMar>
    </w:tblPr>
  </w:style>
  <w:style w:type="table" w:customStyle="1" w:styleId="1378">
    <w:name w:val="无格式表格 31"/>
    <w:qFormat/>
    <w:uiPriority w:val="99"/>
    <w:rPr>
      <w:kern w:val="0"/>
      <w:sz w:val="20"/>
      <w:szCs w:val="20"/>
    </w:rPr>
    <w:tblPr>
      <w:tblCellMar>
        <w:top w:w="0" w:type="dxa"/>
        <w:left w:w="108" w:type="dxa"/>
        <w:bottom w:w="0" w:type="dxa"/>
        <w:right w:w="108" w:type="dxa"/>
      </w:tblCellMar>
    </w:tblPr>
  </w:style>
  <w:style w:type="table" w:customStyle="1" w:styleId="1379">
    <w:name w:val="网格型11"/>
    <w:qFormat/>
    <w:uiPriority w:val="99"/>
    <w:pPr>
      <w:widowControl w:val="0"/>
      <w:spacing w:line="440" w:lineRule="exact"/>
      <w:ind w:firstLine="504" w:firstLineChars="200"/>
      <w:jc w:val="both"/>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0">
    <w:name w:val="网格型12"/>
    <w:qFormat/>
    <w:uiPriority w:val="99"/>
    <w:pPr>
      <w:widowControl w:val="0"/>
      <w:spacing w:line="440" w:lineRule="exact"/>
      <w:ind w:firstLine="504" w:firstLineChars="200"/>
      <w:jc w:val="both"/>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81">
    <w:name w:val="ref"/>
    <w:qFormat/>
    <w:uiPriority w:val="99"/>
  </w:style>
  <w:style w:type="paragraph" w:customStyle="1" w:styleId="1382">
    <w:name w:val="正文4"/>
    <w:qFormat/>
    <w:uiPriority w:val="99"/>
    <w:pPr>
      <w:jc w:val="both"/>
    </w:pPr>
    <w:rPr>
      <w:rFonts w:ascii="Times New Roman" w:hAnsi="Times New Roman" w:eastAsia="宋体" w:cs="Times New Roman"/>
      <w:kern w:val="2"/>
      <w:sz w:val="21"/>
      <w:szCs w:val="21"/>
      <w:lang w:val="en-US" w:eastAsia="zh-CN" w:bidi="ar-SA"/>
    </w:rPr>
  </w:style>
  <w:style w:type="paragraph" w:customStyle="1" w:styleId="1383">
    <w:name w:val="聪表标题"/>
    <w:basedOn w:val="1"/>
    <w:qFormat/>
    <w:uiPriority w:val="99"/>
    <w:pPr>
      <w:spacing w:line="360" w:lineRule="auto"/>
      <w:jc w:val="center"/>
    </w:pPr>
    <w:rPr>
      <w:rFonts w:ascii="黑体" w:hAnsi="黑体" w:eastAsia="黑体"/>
      <w:sz w:val="24"/>
    </w:rPr>
  </w:style>
  <w:style w:type="table" w:customStyle="1" w:styleId="1384">
    <w:name w:val="网格型浅色1"/>
    <w:qFormat/>
    <w:uiPriority w:val="99"/>
    <w:rPr>
      <w:kern w:val="0"/>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style>
  <w:style w:type="character" w:customStyle="1" w:styleId="1385">
    <w:name w:val="表 字符"/>
    <w:qFormat/>
    <w:uiPriority w:val="99"/>
    <w:rPr>
      <w:sz w:val="21"/>
    </w:rPr>
  </w:style>
  <w:style w:type="paragraph" w:customStyle="1" w:styleId="1386">
    <w:name w:val="格"/>
    <w:basedOn w:val="1"/>
    <w:qFormat/>
    <w:uiPriority w:val="0"/>
    <w:pPr>
      <w:widowControl/>
      <w:spacing w:line="240" w:lineRule="auto"/>
      <w:ind w:firstLine="0" w:firstLineChars="0"/>
      <w:jc w:val="center"/>
    </w:pPr>
    <w:rPr>
      <w:bCs/>
      <w:snapToGrid w:val="0"/>
      <w:kern w:val="0"/>
    </w:rPr>
  </w:style>
  <w:style w:type="paragraph" w:customStyle="1" w:styleId="1387">
    <w:name w:val="环保表内字（五号）"/>
    <w:basedOn w:val="1"/>
    <w:qFormat/>
    <w:uiPriority w:val="0"/>
    <w:pPr>
      <w:adjustRightInd w:val="0"/>
      <w:snapToGrid w:val="0"/>
      <w:spacing w:line="360" w:lineRule="auto"/>
      <w:ind w:firstLine="720" w:firstLineChars="200"/>
    </w:pPr>
    <w:rPr>
      <w:snapToGrid w:val="0"/>
      <w:kern w:val="0"/>
      <w:szCs w:val="21"/>
    </w:rPr>
  </w:style>
  <w:style w:type="character" w:customStyle="1" w:styleId="1388">
    <w:name w:val="font41"/>
    <w:basedOn w:val="91"/>
    <w:qFormat/>
    <w:uiPriority w:val="0"/>
    <w:rPr>
      <w:rFonts w:hint="default" w:ascii="Times New Roman" w:hAnsi="Times New Roman" w:cs="Times New Roman"/>
      <w:color w:val="000000"/>
      <w:sz w:val="18"/>
      <w:szCs w:val="18"/>
      <w:u w:val="none"/>
      <w:vertAlign w:val="superscript"/>
    </w:rPr>
  </w:style>
  <w:style w:type="character" w:customStyle="1" w:styleId="1389">
    <w:name w:val="font01"/>
    <w:basedOn w:val="91"/>
    <w:qFormat/>
    <w:uiPriority w:val="0"/>
    <w:rPr>
      <w:rFonts w:hint="eastAsia" w:ascii="宋体" w:hAnsi="宋体" w:eastAsia="宋体" w:cs="宋体"/>
      <w:color w:val="000000"/>
      <w:sz w:val="18"/>
      <w:szCs w:val="18"/>
      <w:u w:val="none"/>
    </w:rPr>
  </w:style>
  <w:style w:type="character" w:customStyle="1" w:styleId="1390">
    <w:name w:val="font31"/>
    <w:basedOn w:val="91"/>
    <w:qFormat/>
    <w:uiPriority w:val="0"/>
    <w:rPr>
      <w:rFonts w:hint="default" w:ascii="Times New Roman" w:hAnsi="Times New Roman" w:cs="Times New Roman"/>
      <w:color w:val="000000"/>
      <w:sz w:val="18"/>
      <w:szCs w:val="18"/>
      <w:u w:val="none"/>
      <w:vertAlign w:val="subscript"/>
    </w:rPr>
  </w:style>
  <w:style w:type="character" w:customStyle="1" w:styleId="1391">
    <w:name w:val="font51"/>
    <w:basedOn w:val="91"/>
    <w:qFormat/>
    <w:uiPriority w:val="0"/>
    <w:rPr>
      <w:rFonts w:hint="default" w:ascii="Times New Roman" w:hAnsi="Times New Roman" w:cs="Times New Roman"/>
      <w:color w:val="000000"/>
      <w:sz w:val="18"/>
      <w:szCs w:val="18"/>
      <w:u w:val="none"/>
      <w:vertAlign w:val="superscript"/>
    </w:rPr>
  </w:style>
  <w:style w:type="paragraph" w:customStyle="1" w:styleId="1392">
    <w:name w:val="顶标4"/>
    <w:basedOn w:val="1"/>
    <w:qFormat/>
    <w:uiPriority w:val="0"/>
    <w:pPr>
      <w:ind w:firstLine="0" w:firstLineChars="0"/>
      <w:jc w:val="left"/>
    </w:pPr>
    <w:rPr>
      <w:rFonts w:hint="eastAsia"/>
      <w:b/>
    </w:rPr>
  </w:style>
  <w:style w:type="paragraph" w:customStyle="1" w:styleId="1393">
    <w:name w:val="表格首行"/>
    <w:basedOn w:val="1"/>
    <w:qFormat/>
    <w:uiPriority w:val="0"/>
    <w:pPr>
      <w:snapToGrid w:val="0"/>
      <w:spacing w:line="240" w:lineRule="auto"/>
      <w:ind w:firstLine="0" w:firstLineChars="0"/>
      <w:jc w:val="center"/>
    </w:pPr>
    <w:rPr>
      <w:rFonts w:cs="Times New Roman"/>
      <w:b/>
      <w:sz w:val="21"/>
    </w:rPr>
  </w:style>
  <w:style w:type="character" w:customStyle="1" w:styleId="1394">
    <w:name w:val="font61"/>
    <w:basedOn w:val="91"/>
    <w:qFormat/>
    <w:uiPriority w:val="0"/>
    <w:rPr>
      <w:rFonts w:hint="default" w:ascii="Times New Roman" w:hAnsi="Times New Roman" w:cs="Times New Roman"/>
      <w:color w:val="000000"/>
      <w:sz w:val="21"/>
      <w:szCs w:val="21"/>
      <w:u w:val="none"/>
      <w:vertAlign w:val="superscript"/>
    </w:rPr>
  </w:style>
  <w:style w:type="paragraph" w:customStyle="1" w:styleId="1395">
    <w:name w:val="Normal_8"/>
    <w:qFormat/>
    <w:uiPriority w:val="0"/>
    <w:pPr>
      <w:spacing w:before="120" w:after="240"/>
      <w:jc w:val="both"/>
    </w:pPr>
    <w:rPr>
      <w:rFonts w:ascii="Calibri" w:hAnsi="Calibri" w:eastAsia="Calibri" w:cs="Times New Roman"/>
      <w:sz w:val="22"/>
      <w:szCs w:val="22"/>
      <w:lang w:val="ru-RU" w:eastAsia="en-US" w:bidi="ar-SA"/>
    </w:rPr>
  </w:style>
  <w:style w:type="paragraph" w:customStyle="1" w:styleId="1396">
    <w:name w:val="正文11"/>
    <w:basedOn w:val="1"/>
    <w:qFormat/>
    <w:uiPriority w:val="0"/>
    <w:pPr>
      <w:adjustRightInd w:val="0"/>
      <w:snapToGrid w:val="0"/>
      <w:spacing w:line="360" w:lineRule="auto"/>
      <w:ind w:firstLine="420" w:firstLineChars="200"/>
    </w:pPr>
    <w:rPr>
      <w:color w:val="000000"/>
      <w:sz w:val="24"/>
    </w:rPr>
  </w:style>
  <w:style w:type="paragraph" w:customStyle="1" w:styleId="1397">
    <w:name w:val="一般内容"/>
    <w:basedOn w:val="1"/>
    <w:qFormat/>
    <w:uiPriority w:val="0"/>
    <w:pPr>
      <w:spacing w:line="360" w:lineRule="auto"/>
      <w:ind w:firstLine="200" w:firstLineChars="200"/>
    </w:pPr>
    <w:rPr>
      <w:rFonts w:ascii="Arial" w:hAnsi="Arial"/>
      <w:bCs/>
      <w:sz w:val="24"/>
    </w:rPr>
  </w:style>
  <w:style w:type="table" w:customStyle="1" w:styleId="1398">
    <w:name w:val="Table Normal"/>
    <w:semiHidden/>
    <w:unhideWhenUsed/>
    <w:qFormat/>
    <w:uiPriority w:val="0"/>
    <w:tblPr>
      <w:tblCellMar>
        <w:top w:w="0" w:type="dxa"/>
        <w:left w:w="0" w:type="dxa"/>
        <w:bottom w:w="0" w:type="dxa"/>
        <w:right w:w="0" w:type="dxa"/>
      </w:tblCellMar>
    </w:tblPr>
  </w:style>
  <w:style w:type="paragraph" w:customStyle="1" w:styleId="1399">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60</Pages>
  <Words>42367</Words>
  <Characters>49832</Characters>
  <Lines>0</Lines>
  <Paragraphs>0</Paragraphs>
  <TotalTime>3</TotalTime>
  <ScaleCrop>false</ScaleCrop>
  <LinksUpToDate>false</LinksUpToDate>
  <CharactersWithSpaces>50110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2022-01-15T01:03:00Z</dcterms:created>
  <dc:creator>lhj</dc:creator>
  <cp:lastModifiedBy>yl驭风</cp:lastModifiedBy>
  <cp:lastPrinted>2023-07-06T00:45:00Z</cp:lastPrinted>
  <dcterms:modified xsi:type="dcterms:W3CDTF">2023-08-22T08:42:33Z</dcterms:modified>
  <dc:title>附件2</dc:title>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F5B88DA7067D4342847ECD90290425D6</vt:lpwstr>
  </property>
  <property fmtid="{D5CDD505-2E9C-101B-9397-08002B2CF9AE}" pid="4" name="ContentTypeId">
    <vt:lpwstr>0x0101007B91A5F31C6A3243B5F41DAA4CE1ED74</vt:lpwstr>
  </property>
</Properties>
</file>