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spacing w:line="420" w:lineRule="exact"/>
        <w:jc w:val="center"/>
        <w:outlineLvl w:val="0"/>
        <w:rPr>
          <w:b/>
          <w:bCs/>
          <w:snapToGrid w:val="0"/>
          <w:sz w:val="30"/>
          <w:szCs w:val="30"/>
        </w:rPr>
      </w:pPr>
      <w:r>
        <w:rPr>
          <w:rFonts w:hint="eastAsia"/>
          <w:b/>
          <w:bCs/>
          <w:snapToGrid w:val="0"/>
          <w:sz w:val="30"/>
          <w:szCs w:val="30"/>
        </w:rPr>
        <w:t>一、建设项目基本情况</w:t>
      </w:r>
    </w:p>
    <w:tbl>
      <w:tblPr>
        <w:tblStyle w:val="86"/>
        <w:tblW w:w="92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38"/>
        <w:gridCol w:w="2794"/>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38" w:type="dxa"/>
            <w:tcBorders>
              <w:top w:val="single" w:color="auto" w:sz="8" w:space="0"/>
            </w:tcBorders>
            <w:tcMar>
              <w:top w:w="16" w:type="dxa"/>
              <w:left w:w="16" w:type="dxa"/>
              <w:right w:w="16" w:type="dxa"/>
            </w:tcMar>
            <w:vAlign w:val="center"/>
          </w:tcPr>
          <w:p>
            <w:pPr>
              <w:adjustRightInd w:val="0"/>
              <w:snapToGrid w:val="0"/>
              <w:spacing w:line="420" w:lineRule="exact"/>
              <w:jc w:val="center"/>
              <w:rPr>
                <w:rFonts w:hint="default" w:ascii="Times New Roman" w:hAnsi="Times New Roman" w:cs="Times New Roman"/>
                <w:szCs w:val="21"/>
              </w:rPr>
            </w:pPr>
            <w:r>
              <w:rPr>
                <w:rFonts w:hint="default" w:ascii="Times New Roman" w:hAnsi="Times New Roman" w:cs="Times New Roman"/>
                <w:szCs w:val="21"/>
              </w:rPr>
              <w:t>建设项目名称</w:t>
            </w:r>
          </w:p>
        </w:tc>
        <w:tc>
          <w:tcPr>
            <w:tcW w:w="7645" w:type="dxa"/>
            <w:gridSpan w:val="3"/>
            <w:tcBorders>
              <w:top w:val="single" w:color="auto" w:sz="8" w:space="0"/>
            </w:tcBorders>
            <w:vAlign w:val="center"/>
          </w:tcPr>
          <w:p>
            <w:pPr>
              <w:adjustRightInd w:val="0"/>
              <w:snapToGrid w:val="0"/>
              <w:spacing w:line="420" w:lineRule="exact"/>
              <w:jc w:val="center"/>
              <w:rPr>
                <w:rFonts w:hint="eastAsia" w:ascii="Times New Roman" w:hAnsi="Times New Roman" w:eastAsia="宋体" w:cs="Times New Roman"/>
                <w:szCs w:val="21"/>
                <w:lang w:eastAsia="zh-CN"/>
              </w:rPr>
            </w:pPr>
            <w:r>
              <w:rPr>
                <w:rFonts w:hint="eastAsia" w:cs="Times New Roman"/>
                <w:szCs w:val="21"/>
                <w:lang w:eastAsia="zh-CN"/>
              </w:rPr>
              <w:t>淄博一品红服饰有限公司年产30万件婴幼儿内衣搬迁技改项目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38" w:type="dxa"/>
            <w:tcMar>
              <w:top w:w="16" w:type="dxa"/>
              <w:left w:w="16" w:type="dxa"/>
              <w:right w:w="16" w:type="dxa"/>
            </w:tcMar>
            <w:vAlign w:val="center"/>
          </w:tcPr>
          <w:p>
            <w:pPr>
              <w:adjustRightInd w:val="0"/>
              <w:snapToGrid w:val="0"/>
              <w:spacing w:line="420" w:lineRule="exact"/>
              <w:jc w:val="center"/>
              <w:rPr>
                <w:rFonts w:hint="default" w:ascii="Times New Roman" w:hAnsi="Times New Roman" w:cs="Times New Roman"/>
                <w:szCs w:val="21"/>
              </w:rPr>
            </w:pPr>
            <w:r>
              <w:rPr>
                <w:rFonts w:hint="default" w:ascii="Times New Roman" w:hAnsi="Times New Roman" w:cs="Times New Roman"/>
                <w:szCs w:val="21"/>
              </w:rPr>
              <w:t>项目代码</w:t>
            </w:r>
          </w:p>
        </w:tc>
        <w:tc>
          <w:tcPr>
            <w:tcW w:w="7645" w:type="dxa"/>
            <w:gridSpan w:val="3"/>
            <w:vAlign w:val="center"/>
          </w:tcPr>
          <w:p>
            <w:pPr>
              <w:adjustRightInd w:val="0"/>
              <w:snapToGrid w:val="0"/>
              <w:spacing w:line="420" w:lineRule="exact"/>
              <w:jc w:val="center"/>
              <w:rPr>
                <w:rFonts w:hint="eastAsia" w:ascii="Times New Roman" w:hAnsi="Times New Roman" w:eastAsia="宋体" w:cs="Times New Roman"/>
                <w:color w:val="auto"/>
                <w:szCs w:val="21"/>
                <w:lang w:eastAsia="zh-CN"/>
              </w:rPr>
            </w:pPr>
            <w:r>
              <w:rPr>
                <w:rFonts w:hint="eastAsia" w:cs="Times New Roman"/>
                <w:color w:val="auto"/>
                <w:szCs w:val="21"/>
                <w:highlight w:val="none"/>
                <w:lang w:eastAsia="zh-CN"/>
              </w:rPr>
              <w:t>2305-370302-89-02-919819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38" w:type="dxa"/>
            <w:tcMar>
              <w:top w:w="16" w:type="dxa"/>
              <w:left w:w="16" w:type="dxa"/>
              <w:right w:w="16" w:type="dxa"/>
            </w:tcMar>
            <w:vAlign w:val="center"/>
          </w:tcPr>
          <w:p>
            <w:pPr>
              <w:adjustRightInd w:val="0"/>
              <w:snapToGrid w:val="0"/>
              <w:spacing w:line="420" w:lineRule="exact"/>
              <w:jc w:val="center"/>
              <w:rPr>
                <w:rFonts w:hint="default" w:ascii="Times New Roman" w:hAnsi="Times New Roman" w:cs="Times New Roman"/>
                <w:szCs w:val="21"/>
              </w:rPr>
            </w:pPr>
            <w:r>
              <w:rPr>
                <w:rFonts w:hint="default" w:ascii="Times New Roman" w:hAnsi="Times New Roman" w:cs="Times New Roman"/>
                <w:szCs w:val="21"/>
              </w:rPr>
              <w:t>建设单位联系人</w:t>
            </w:r>
          </w:p>
        </w:tc>
        <w:tc>
          <w:tcPr>
            <w:tcW w:w="2794" w:type="dxa"/>
            <w:vAlign w:val="center"/>
          </w:tcPr>
          <w:p>
            <w:pPr>
              <w:adjustRightInd w:val="0"/>
              <w:snapToGrid w:val="0"/>
              <w:spacing w:line="420" w:lineRule="exact"/>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毕研顺</w:t>
            </w:r>
          </w:p>
        </w:tc>
        <w:tc>
          <w:tcPr>
            <w:tcW w:w="2212" w:type="dxa"/>
            <w:vAlign w:val="center"/>
          </w:tcPr>
          <w:p>
            <w:pPr>
              <w:adjustRightInd w:val="0"/>
              <w:snapToGrid w:val="0"/>
              <w:spacing w:line="4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联系方式</w:t>
            </w:r>
          </w:p>
        </w:tc>
        <w:tc>
          <w:tcPr>
            <w:tcW w:w="2639" w:type="dxa"/>
            <w:vAlign w:val="center"/>
          </w:tcPr>
          <w:p>
            <w:pPr>
              <w:adjustRightInd w:val="0"/>
              <w:snapToGrid w:val="0"/>
              <w:spacing w:line="42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18605330426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38" w:type="dxa"/>
            <w:tcMar>
              <w:top w:w="16" w:type="dxa"/>
              <w:left w:w="16" w:type="dxa"/>
              <w:right w:w="16" w:type="dxa"/>
            </w:tcMar>
            <w:vAlign w:val="center"/>
          </w:tcPr>
          <w:p>
            <w:pPr>
              <w:adjustRightInd w:val="0"/>
              <w:snapToGrid w:val="0"/>
              <w:spacing w:line="420" w:lineRule="exact"/>
              <w:jc w:val="center"/>
              <w:rPr>
                <w:rFonts w:hint="default" w:ascii="Times New Roman" w:hAnsi="Times New Roman" w:cs="Times New Roman"/>
                <w:szCs w:val="21"/>
              </w:rPr>
            </w:pPr>
            <w:r>
              <w:rPr>
                <w:rFonts w:hint="default" w:ascii="Times New Roman" w:hAnsi="Times New Roman" w:cs="Times New Roman"/>
                <w:szCs w:val="21"/>
              </w:rPr>
              <w:t>建设地点</w:t>
            </w:r>
          </w:p>
        </w:tc>
        <w:tc>
          <w:tcPr>
            <w:tcW w:w="7645" w:type="dxa"/>
            <w:gridSpan w:val="3"/>
            <w:vAlign w:val="center"/>
          </w:tcPr>
          <w:p>
            <w:pPr>
              <w:adjustRightInd w:val="0"/>
              <w:snapToGrid w:val="0"/>
              <w:spacing w:line="420" w:lineRule="exact"/>
              <w:jc w:val="center"/>
              <w:rPr>
                <w:rFonts w:hint="eastAsia" w:ascii="Times New Roman" w:hAnsi="Times New Roman" w:eastAsia="宋体" w:cs="Times New Roman"/>
                <w:color w:val="auto"/>
                <w:szCs w:val="21"/>
                <w:lang w:val="en-US" w:eastAsia="zh-CN"/>
              </w:rPr>
            </w:pPr>
            <w:r>
              <w:rPr>
                <w:rFonts w:hint="default" w:ascii="Times New Roman" w:hAnsi="Times New Roman" w:cs="Times New Roman"/>
                <w:color w:val="auto"/>
                <w:szCs w:val="21"/>
              </w:rPr>
              <w:t>山东省</w:t>
            </w:r>
            <w:r>
              <w:rPr>
                <w:rFonts w:hint="eastAsia" w:cs="Times New Roman"/>
                <w:color w:val="auto"/>
                <w:szCs w:val="21"/>
                <w:lang w:eastAsia="zh-CN"/>
              </w:rPr>
              <w:t>淄博市淄川区经济开发区店子社区孝水路137号</w:t>
            </w:r>
            <w:r>
              <w:rPr>
                <w:rFonts w:hint="eastAsia" w:cs="宋体"/>
                <w:color w:val="auto"/>
                <w:sz w:val="21"/>
                <w:szCs w:val="21"/>
                <w:highlight w:val="none"/>
                <w:lang w:val="en-US" w:eastAsia="zh-CN"/>
              </w:rPr>
              <w:t>七星智造产业园北5号车间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38" w:type="dxa"/>
            <w:tcMar>
              <w:top w:w="16" w:type="dxa"/>
              <w:left w:w="16" w:type="dxa"/>
              <w:right w:w="16" w:type="dxa"/>
            </w:tcMar>
            <w:vAlign w:val="center"/>
          </w:tcPr>
          <w:p>
            <w:pPr>
              <w:adjustRightInd w:val="0"/>
              <w:snapToGrid w:val="0"/>
              <w:spacing w:line="420" w:lineRule="exact"/>
              <w:jc w:val="center"/>
              <w:rPr>
                <w:rFonts w:hint="default" w:ascii="Times New Roman" w:hAnsi="Times New Roman" w:cs="Times New Roman"/>
                <w:szCs w:val="21"/>
              </w:rPr>
            </w:pPr>
            <w:r>
              <w:rPr>
                <w:rFonts w:hint="default" w:ascii="Times New Roman" w:hAnsi="Times New Roman" w:cs="Times New Roman"/>
                <w:szCs w:val="21"/>
              </w:rPr>
              <w:t>地理坐标</w:t>
            </w:r>
          </w:p>
        </w:tc>
        <w:tc>
          <w:tcPr>
            <w:tcW w:w="7645" w:type="dxa"/>
            <w:gridSpan w:val="3"/>
            <w:vAlign w:val="center"/>
          </w:tcPr>
          <w:p>
            <w:pPr>
              <w:spacing w:line="4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highlight w:val="none"/>
              </w:rPr>
              <w:t>（</w:t>
            </w:r>
            <w:bookmarkStart w:id="0" w:name="_Hlk71440774"/>
            <w:r>
              <w:rPr>
                <w:rFonts w:hint="eastAsia" w:cs="Times New Roman"/>
                <w:color w:val="auto"/>
                <w:szCs w:val="21"/>
                <w:highlight w:val="none"/>
                <w:lang w:eastAsia="zh-CN"/>
              </w:rPr>
              <w:t>北纬</w:t>
            </w:r>
            <w:r>
              <w:rPr>
                <w:rFonts w:hint="eastAsia" w:cs="Times New Roman"/>
                <w:color w:val="auto"/>
                <w:szCs w:val="21"/>
                <w:highlight w:val="none"/>
                <w:u w:val="none"/>
                <w:lang w:eastAsia="zh-CN"/>
              </w:rPr>
              <w:t>36度40分24.997秒</w:t>
            </w:r>
            <w:r>
              <w:rPr>
                <w:rFonts w:hint="default" w:ascii="Times New Roman" w:hAnsi="Times New Roman" w:cs="Times New Roman"/>
                <w:color w:val="auto"/>
                <w:szCs w:val="21"/>
                <w:highlight w:val="none"/>
              </w:rPr>
              <w:t>，</w:t>
            </w:r>
            <w:bookmarkEnd w:id="0"/>
            <w:r>
              <w:rPr>
                <w:rFonts w:hint="eastAsia" w:cs="Times New Roman"/>
                <w:color w:val="auto"/>
                <w:szCs w:val="21"/>
                <w:highlight w:val="none"/>
                <w:lang w:eastAsia="zh-CN"/>
              </w:rPr>
              <w:t>东经</w:t>
            </w:r>
            <w:r>
              <w:rPr>
                <w:rFonts w:hint="eastAsia" w:cs="Times New Roman"/>
                <w:color w:val="auto"/>
                <w:szCs w:val="21"/>
                <w:highlight w:val="none"/>
                <w:u w:val="none"/>
                <w:lang w:eastAsia="zh-CN"/>
              </w:rPr>
              <w:t>117度56分36.844秒</w:t>
            </w:r>
            <w:r>
              <w:rPr>
                <w:rFonts w:hint="default" w:ascii="Times New Roman" w:hAnsi="Times New Roman" w:cs="Times New Roman"/>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638" w:type="dxa"/>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国民经济</w:t>
            </w:r>
          </w:p>
          <w:p>
            <w:pPr>
              <w:adjustRightInd w:val="0"/>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行业类别</w:t>
            </w:r>
          </w:p>
        </w:tc>
        <w:tc>
          <w:tcPr>
            <w:tcW w:w="2794" w:type="dxa"/>
            <w:vAlign w:val="center"/>
          </w:tcPr>
          <w:p>
            <w:pPr>
              <w:adjustRightInd w:val="0"/>
              <w:snapToGrid w:val="0"/>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b w:val="0"/>
                <w:bCs/>
                <w:szCs w:val="21"/>
              </w:rPr>
              <w:t>C1</w:t>
            </w:r>
            <w:r>
              <w:rPr>
                <w:rFonts w:hint="eastAsia" w:ascii="Times New Roman" w:hAnsi="Times New Roman" w:eastAsia="宋体" w:cs="Times New Roman"/>
                <w:b w:val="0"/>
                <w:bCs/>
                <w:szCs w:val="21"/>
                <w:lang w:val="en-US"/>
              </w:rPr>
              <w:t>8</w:t>
            </w:r>
            <w:r>
              <w:rPr>
                <w:rFonts w:hint="eastAsia" w:ascii="Times New Roman" w:hAnsi="Times New Roman" w:eastAsia="宋体" w:cs="Times New Roman"/>
                <w:b w:val="0"/>
                <w:bCs/>
                <w:szCs w:val="21"/>
                <w:lang w:val="en-US" w:eastAsia="zh-CN"/>
              </w:rPr>
              <w:t>2</w:t>
            </w:r>
            <w:r>
              <w:rPr>
                <w:rFonts w:hint="eastAsia" w:ascii="Times New Roman" w:hAnsi="Times New Roman" w:eastAsia="宋体" w:cs="Times New Roman"/>
                <w:b w:val="0"/>
                <w:bCs/>
                <w:szCs w:val="21"/>
                <w:lang w:val="en-US"/>
              </w:rPr>
              <w:t>9其他针织或钩针编织服装制造</w:t>
            </w:r>
          </w:p>
        </w:tc>
        <w:tc>
          <w:tcPr>
            <w:tcW w:w="2212" w:type="dxa"/>
            <w:vAlign w:val="center"/>
          </w:tcPr>
          <w:p>
            <w:pPr>
              <w:adjustRightInd w:val="0"/>
              <w:snapToGrid w:val="0"/>
              <w:spacing w:line="240" w:lineRule="auto"/>
              <w:jc w:val="center"/>
              <w:rPr>
                <w:rFonts w:hint="default" w:ascii="Times New Roman" w:hAnsi="Times New Roman" w:cs="Times New Roman"/>
                <w:color w:val="auto"/>
                <w:szCs w:val="21"/>
              </w:rPr>
            </w:pPr>
            <w:bookmarkStart w:id="1" w:name="_Hlk49843745"/>
            <w:r>
              <w:rPr>
                <w:rFonts w:hint="default" w:ascii="Times New Roman" w:hAnsi="Times New Roman" w:cs="Times New Roman"/>
                <w:color w:val="auto"/>
                <w:szCs w:val="21"/>
              </w:rPr>
              <w:t>建设项目</w:t>
            </w:r>
          </w:p>
          <w:p>
            <w:pPr>
              <w:adjustRightInd w:val="0"/>
              <w:snapToGrid w:val="0"/>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行业类别</w:t>
            </w:r>
            <w:bookmarkEnd w:id="1"/>
          </w:p>
        </w:tc>
        <w:tc>
          <w:tcPr>
            <w:tcW w:w="2639" w:type="dxa"/>
            <w:vAlign w:val="center"/>
          </w:tcPr>
          <w:p>
            <w:pPr>
              <w:adjustRightInd w:val="0"/>
              <w:snapToGrid w:val="0"/>
              <w:spacing w:line="240" w:lineRule="auto"/>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十五、纺织服装、服饰业 18</w:t>
            </w:r>
            <w:r>
              <w:rPr>
                <w:rFonts w:hint="eastAsia" w:ascii="Times New Roman" w:hAnsi="Times New Roman" w:eastAsia="宋体" w:cs="Times New Roman"/>
                <w:szCs w:val="21"/>
                <w:lang w:eastAsia="zh-CN"/>
              </w:rPr>
              <w:t>”中的“</w:t>
            </w:r>
            <w:r>
              <w:rPr>
                <w:rFonts w:hint="eastAsia" w:ascii="Times New Roman" w:hAnsi="Times New Roman" w:eastAsia="宋体" w:cs="Times New Roman"/>
                <w:szCs w:val="21"/>
                <w:lang w:val="en-US" w:eastAsia="zh-CN"/>
              </w:rPr>
              <w:t xml:space="preserve">29  </w:t>
            </w:r>
            <w:r>
              <w:rPr>
                <w:rFonts w:hint="default" w:ascii="Times New Roman" w:hAnsi="Times New Roman" w:eastAsia="宋体" w:cs="Times New Roman"/>
                <w:szCs w:val="21"/>
              </w:rPr>
              <w:t>机织服装制造 181*；针织或钩针编织服装制造 182*；服饰制造 183*</w:t>
            </w:r>
            <w:r>
              <w:rPr>
                <w:rFonts w:hint="eastAsia" w:ascii="Times New Roman" w:hAnsi="Times New Roman" w:eastAsia="宋体" w:cs="Times New Roman"/>
                <w:szCs w:val="21"/>
                <w:lang w:eastAsia="zh-CN"/>
              </w:rPr>
              <w:t>”中的“</w:t>
            </w:r>
            <w:r>
              <w:rPr>
                <w:rFonts w:hint="default" w:ascii="Times New Roman" w:hAnsi="Times New Roman" w:eastAsia="宋体" w:cs="Times New Roman"/>
                <w:szCs w:val="21"/>
              </w:rPr>
              <w:t>有喷墨印花或数码印花工艺的；有洗水、砂洗工艺的</w:t>
            </w:r>
            <w:r>
              <w:rPr>
                <w:rFonts w:hint="eastAsia" w:ascii="Times New Roman" w:hAnsi="Times New Roman" w:eastAsia="宋体" w:cs="Times New Roman"/>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638" w:type="dxa"/>
            <w:tcMar>
              <w:top w:w="16" w:type="dxa"/>
              <w:left w:w="16" w:type="dxa"/>
              <w:right w:w="16" w:type="dxa"/>
            </w:tcMar>
            <w:vAlign w:val="center"/>
          </w:tcPr>
          <w:p>
            <w:pPr>
              <w:adjustRightInd w:val="0"/>
              <w:snapToGrid w:val="0"/>
              <w:spacing w:line="420" w:lineRule="exact"/>
              <w:jc w:val="center"/>
              <w:rPr>
                <w:rFonts w:hint="default" w:ascii="Times New Roman" w:hAnsi="Times New Roman" w:cs="Times New Roman"/>
                <w:szCs w:val="21"/>
              </w:rPr>
            </w:pPr>
            <w:r>
              <w:rPr>
                <w:rFonts w:hint="default" w:ascii="Times New Roman" w:hAnsi="Times New Roman" w:cs="Times New Roman"/>
                <w:szCs w:val="21"/>
              </w:rPr>
              <w:t>建设性质</w:t>
            </w:r>
          </w:p>
        </w:tc>
        <w:tc>
          <w:tcPr>
            <w:tcW w:w="2794" w:type="dxa"/>
            <w:vAlign w:val="center"/>
          </w:tcPr>
          <w:p>
            <w:pPr>
              <w:spacing w:line="240" w:lineRule="auto"/>
              <w:jc w:val="left"/>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52"/>
            </w:r>
            <w:r>
              <w:rPr>
                <w:rFonts w:hint="default" w:ascii="Times New Roman" w:hAnsi="Times New Roman" w:cs="Times New Roman"/>
                <w:color w:val="auto"/>
                <w:szCs w:val="21"/>
              </w:rPr>
              <w:t>新建（迁建）</w:t>
            </w:r>
          </w:p>
          <w:p>
            <w:pPr>
              <w:spacing w:line="240" w:lineRule="auto"/>
              <w:jc w:val="left"/>
              <w:rPr>
                <w:rFonts w:hint="default" w:ascii="Times New Roman" w:hAnsi="Times New Roman" w:cs="Times New Roman"/>
                <w:color w:val="auto"/>
                <w:szCs w:val="21"/>
              </w:rPr>
            </w:pPr>
            <w:r>
              <w:rPr>
                <w:rFonts w:hint="default" w:ascii="Times New Roman" w:hAnsi="Times New Roman" w:cs="Times New Roman"/>
                <w:color w:val="auto"/>
                <w:szCs w:val="21"/>
              </w:rPr>
              <w:t>□改建</w:t>
            </w:r>
          </w:p>
          <w:p>
            <w:pPr>
              <w:spacing w:line="240" w:lineRule="auto"/>
              <w:jc w:val="left"/>
              <w:rPr>
                <w:rFonts w:hint="default" w:ascii="Times New Roman" w:hAnsi="Times New Roman" w:cs="Times New Roman"/>
                <w:color w:val="auto"/>
                <w:szCs w:val="21"/>
              </w:rPr>
            </w:pPr>
            <w:r>
              <w:rPr>
                <w:rFonts w:hint="default" w:ascii="Times New Roman" w:hAnsi="Times New Roman" w:cs="Times New Roman"/>
                <w:color w:val="auto"/>
                <w:szCs w:val="21"/>
              </w:rPr>
              <w:t>□扩建</w:t>
            </w:r>
          </w:p>
          <w:p>
            <w:pPr>
              <w:spacing w:line="240" w:lineRule="auto"/>
              <w:jc w:val="left"/>
              <w:rPr>
                <w:rFonts w:hint="default" w:ascii="Times New Roman" w:hAnsi="Times New Roman" w:cs="Times New Roman"/>
                <w:color w:val="auto"/>
                <w:szCs w:val="21"/>
              </w:rPr>
            </w:pPr>
            <w:r>
              <w:rPr>
                <w:rFonts w:hint="default" w:ascii="Times New Roman" w:hAnsi="Times New Roman" w:cs="Times New Roman"/>
                <w:color w:val="auto"/>
                <w:szCs w:val="21"/>
              </w:rPr>
              <w:t>□技术改造</w:t>
            </w:r>
          </w:p>
        </w:tc>
        <w:tc>
          <w:tcPr>
            <w:tcW w:w="2212" w:type="dxa"/>
            <w:vAlign w:val="center"/>
          </w:tcPr>
          <w:p>
            <w:pPr>
              <w:adjustRightInd w:val="0"/>
              <w:snapToGrid w:val="0"/>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建设项目</w:t>
            </w:r>
          </w:p>
          <w:p>
            <w:pPr>
              <w:adjustRightInd w:val="0"/>
              <w:snapToGrid w:val="0"/>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申报情形</w:t>
            </w:r>
          </w:p>
        </w:tc>
        <w:tc>
          <w:tcPr>
            <w:tcW w:w="2639" w:type="dxa"/>
            <w:vAlign w:val="center"/>
          </w:tcPr>
          <w:p>
            <w:pPr>
              <w:spacing w:line="240" w:lineRule="auto"/>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√首次申报项目             </w:t>
            </w:r>
          </w:p>
          <w:p>
            <w:pPr>
              <w:spacing w:line="240" w:lineRule="auto"/>
              <w:jc w:val="left"/>
              <w:rPr>
                <w:rFonts w:hint="default" w:ascii="Times New Roman" w:hAnsi="Times New Roman" w:cs="Times New Roman"/>
                <w:color w:val="auto"/>
                <w:szCs w:val="21"/>
              </w:rPr>
            </w:pPr>
            <w:r>
              <w:rPr>
                <w:rFonts w:hint="default" w:ascii="Times New Roman" w:hAnsi="Times New Roman" w:cs="Times New Roman"/>
                <w:color w:val="auto"/>
                <w:szCs w:val="21"/>
              </w:rPr>
              <w:t>□不予批准后再次申报项目</w:t>
            </w:r>
          </w:p>
          <w:p>
            <w:pPr>
              <w:spacing w:line="240" w:lineRule="auto"/>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□超五年重新审核项目     </w:t>
            </w:r>
          </w:p>
          <w:p>
            <w:pPr>
              <w:spacing w:line="240" w:lineRule="auto"/>
              <w:jc w:val="left"/>
              <w:rPr>
                <w:rFonts w:hint="default" w:ascii="Times New Roman" w:hAnsi="Times New Roman" w:cs="Times New Roman"/>
                <w:color w:val="auto"/>
                <w:szCs w:val="21"/>
              </w:rPr>
            </w:pPr>
            <w:r>
              <w:rPr>
                <w:rFonts w:hint="default" w:ascii="Times New Roman" w:hAnsi="Times New Roman" w:cs="Times New Roman"/>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638" w:type="dxa"/>
            <w:tcMar>
              <w:top w:w="16" w:type="dxa"/>
              <w:left w:w="16" w:type="dxa"/>
              <w:right w:w="16" w:type="dxa"/>
            </w:tcMar>
            <w:vAlign w:val="center"/>
          </w:tcPr>
          <w:p>
            <w:pPr>
              <w:adjustRightInd w:val="0"/>
              <w:snapToGrid w:val="0"/>
              <w:spacing w:line="420" w:lineRule="exact"/>
              <w:jc w:val="center"/>
              <w:rPr>
                <w:rFonts w:hint="default" w:ascii="Times New Roman" w:hAnsi="Times New Roman" w:cs="Times New Roman"/>
                <w:szCs w:val="21"/>
              </w:rPr>
            </w:pPr>
            <w:r>
              <w:rPr>
                <w:rFonts w:hint="default" w:ascii="Times New Roman" w:hAnsi="Times New Roman" w:cs="Times New Roman"/>
                <w:szCs w:val="21"/>
              </w:rPr>
              <w:t>项目</w:t>
            </w:r>
            <w:r>
              <w:rPr>
                <w:rFonts w:hint="eastAsia" w:cs="Times New Roman"/>
                <w:szCs w:val="21"/>
                <w:lang w:eastAsia="zh-CN"/>
              </w:rPr>
              <w:t>备案</w:t>
            </w:r>
            <w:r>
              <w:rPr>
                <w:rFonts w:hint="default" w:ascii="Times New Roman" w:hAnsi="Times New Roman" w:cs="Times New Roman"/>
                <w:szCs w:val="21"/>
              </w:rPr>
              <w:t>部门</w:t>
            </w:r>
          </w:p>
        </w:tc>
        <w:tc>
          <w:tcPr>
            <w:tcW w:w="2794" w:type="dxa"/>
            <w:vAlign w:val="center"/>
          </w:tcPr>
          <w:p>
            <w:pPr>
              <w:adjustRightInd w:val="0"/>
              <w:snapToGrid w:val="0"/>
              <w:spacing w:line="4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淄川区行政审批服务局</w:t>
            </w:r>
          </w:p>
        </w:tc>
        <w:tc>
          <w:tcPr>
            <w:tcW w:w="2212" w:type="dxa"/>
            <w:vAlign w:val="center"/>
          </w:tcPr>
          <w:p>
            <w:pPr>
              <w:adjustRightInd w:val="0"/>
              <w:snapToGrid w:val="0"/>
              <w:spacing w:line="42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项目备案文号</w:t>
            </w:r>
          </w:p>
        </w:tc>
        <w:tc>
          <w:tcPr>
            <w:tcW w:w="2639" w:type="dxa"/>
            <w:vAlign w:val="center"/>
          </w:tcPr>
          <w:p>
            <w:pPr>
              <w:adjustRightInd w:val="0"/>
              <w:snapToGrid w:val="0"/>
              <w:spacing w:line="42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38" w:type="dxa"/>
            <w:tcMar>
              <w:top w:w="16" w:type="dxa"/>
              <w:left w:w="16" w:type="dxa"/>
              <w:right w:w="16" w:type="dxa"/>
            </w:tcMar>
            <w:vAlign w:val="center"/>
          </w:tcPr>
          <w:p>
            <w:pPr>
              <w:adjustRightInd w:val="0"/>
              <w:snapToGrid w:val="0"/>
              <w:spacing w:line="420" w:lineRule="exact"/>
              <w:jc w:val="center"/>
              <w:rPr>
                <w:rFonts w:hint="default" w:ascii="Times New Roman" w:hAnsi="Times New Roman" w:cs="Times New Roman"/>
                <w:szCs w:val="21"/>
              </w:rPr>
            </w:pPr>
            <w:r>
              <w:rPr>
                <w:rFonts w:hint="default" w:ascii="Times New Roman" w:hAnsi="Times New Roman" w:cs="Times New Roman"/>
                <w:szCs w:val="21"/>
              </w:rPr>
              <w:t>总投资（万元）</w:t>
            </w:r>
          </w:p>
        </w:tc>
        <w:tc>
          <w:tcPr>
            <w:tcW w:w="2794" w:type="dxa"/>
            <w:vAlign w:val="center"/>
          </w:tcPr>
          <w:p>
            <w:pPr>
              <w:adjustRightInd w:val="0"/>
              <w:snapToGrid w:val="0"/>
              <w:spacing w:line="42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500</w:t>
            </w:r>
          </w:p>
        </w:tc>
        <w:tc>
          <w:tcPr>
            <w:tcW w:w="2212" w:type="dxa"/>
            <w:tcMar>
              <w:top w:w="16" w:type="dxa"/>
              <w:left w:w="16" w:type="dxa"/>
              <w:right w:w="16" w:type="dxa"/>
            </w:tcMar>
            <w:vAlign w:val="center"/>
          </w:tcPr>
          <w:p>
            <w:pPr>
              <w:adjustRightInd w:val="0"/>
              <w:snapToGrid w:val="0"/>
              <w:spacing w:line="42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环保投资（万元）</w:t>
            </w:r>
          </w:p>
        </w:tc>
        <w:tc>
          <w:tcPr>
            <w:tcW w:w="2639" w:type="dxa"/>
            <w:vAlign w:val="center"/>
          </w:tcPr>
          <w:p>
            <w:pPr>
              <w:adjustRightInd w:val="0"/>
              <w:snapToGrid w:val="0"/>
              <w:spacing w:line="420" w:lineRule="exact"/>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38" w:type="dxa"/>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环保投资占比（%）</w:t>
            </w:r>
          </w:p>
        </w:tc>
        <w:tc>
          <w:tcPr>
            <w:tcW w:w="2794" w:type="dxa"/>
            <w:vAlign w:val="center"/>
          </w:tcPr>
          <w:p>
            <w:pPr>
              <w:adjustRightInd w:val="0"/>
              <w:snapToGrid w:val="0"/>
              <w:spacing w:line="420" w:lineRule="exact"/>
              <w:jc w:val="center"/>
              <w:rPr>
                <w:rFonts w:hint="default" w:ascii="Times New Roman" w:hAnsi="Times New Roman" w:cs="Times New Roman"/>
                <w:szCs w:val="21"/>
                <w:highlight w:val="none"/>
              </w:rPr>
            </w:pPr>
            <w:r>
              <w:rPr>
                <w:rFonts w:hint="eastAsia" w:cs="Times New Roman"/>
                <w:szCs w:val="21"/>
                <w:highlight w:val="none"/>
                <w:lang w:val="en-US" w:eastAsia="zh-CN"/>
              </w:rPr>
              <w:t>1.9</w:t>
            </w:r>
            <w:r>
              <w:rPr>
                <w:rFonts w:hint="default" w:ascii="Times New Roman" w:hAnsi="Times New Roman" w:cs="Times New Roman"/>
                <w:szCs w:val="21"/>
                <w:highlight w:val="none"/>
              </w:rPr>
              <w:t>%</w:t>
            </w:r>
          </w:p>
        </w:tc>
        <w:tc>
          <w:tcPr>
            <w:tcW w:w="2212" w:type="dxa"/>
            <w:tcMar>
              <w:top w:w="16" w:type="dxa"/>
              <w:left w:w="16" w:type="dxa"/>
              <w:right w:w="16" w:type="dxa"/>
            </w:tcMar>
            <w:vAlign w:val="center"/>
          </w:tcPr>
          <w:p>
            <w:pPr>
              <w:adjustRightInd w:val="0"/>
              <w:snapToGrid w:val="0"/>
              <w:spacing w:line="42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施工工期</w:t>
            </w:r>
          </w:p>
        </w:tc>
        <w:tc>
          <w:tcPr>
            <w:tcW w:w="2639" w:type="dxa"/>
            <w:vAlign w:val="center"/>
          </w:tcPr>
          <w:p>
            <w:pPr>
              <w:adjustRightInd w:val="0"/>
              <w:snapToGrid w:val="0"/>
              <w:spacing w:line="420" w:lineRule="exact"/>
              <w:jc w:val="center"/>
              <w:rPr>
                <w:rFonts w:hint="default" w:ascii="Times New Roman" w:hAnsi="Times New Roman" w:cs="Times New Roman"/>
                <w:szCs w:val="21"/>
                <w:highlight w:val="none"/>
              </w:rPr>
            </w:pPr>
            <w:r>
              <w:rPr>
                <w:rFonts w:hint="eastAsia" w:cs="Times New Roman"/>
                <w:szCs w:val="21"/>
                <w:highlight w:val="none"/>
                <w:lang w:val="en-US" w:eastAsia="zh-CN"/>
              </w:rPr>
              <w:t>2</w:t>
            </w:r>
            <w:r>
              <w:rPr>
                <w:rFonts w:hint="default" w:ascii="Times New Roman" w:hAnsi="Times New Roman" w:cs="Times New Roman"/>
                <w:szCs w:val="21"/>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38" w:type="dxa"/>
            <w:tcMar>
              <w:top w:w="16" w:type="dxa"/>
              <w:left w:w="16" w:type="dxa"/>
              <w:right w:w="16" w:type="dxa"/>
            </w:tcMar>
            <w:vAlign w:val="center"/>
          </w:tcPr>
          <w:p>
            <w:pPr>
              <w:adjustRightInd w:val="0"/>
              <w:snapToGrid w:val="0"/>
              <w:spacing w:line="420" w:lineRule="exact"/>
              <w:jc w:val="center"/>
              <w:rPr>
                <w:rFonts w:hint="default" w:ascii="Times New Roman" w:hAnsi="Times New Roman" w:cs="Times New Roman"/>
                <w:szCs w:val="21"/>
              </w:rPr>
            </w:pPr>
            <w:r>
              <w:rPr>
                <w:rFonts w:hint="default" w:ascii="Times New Roman" w:hAnsi="Times New Roman" w:cs="Times New Roman"/>
                <w:szCs w:val="21"/>
              </w:rPr>
              <w:t>是否开工建设</w:t>
            </w:r>
          </w:p>
        </w:tc>
        <w:tc>
          <w:tcPr>
            <w:tcW w:w="2794" w:type="dxa"/>
            <w:vAlign w:val="center"/>
          </w:tcPr>
          <w:p>
            <w:pPr>
              <w:adjustRightInd w:val="0"/>
              <w:snapToGrid w:val="0"/>
              <w:spacing w:line="420" w:lineRule="exact"/>
              <w:ind w:firstLine="1050" w:firstLineChars="500"/>
              <w:jc w:val="both"/>
              <w:rPr>
                <w:rFonts w:hint="default" w:ascii="Times New Roman" w:hAnsi="Times New Roman" w:cs="Times New Roman"/>
                <w:szCs w:val="21"/>
                <w:highlight w:val="none"/>
              </w:rPr>
            </w:pPr>
            <w:r>
              <w:rPr>
                <w:rFonts w:hint="default" w:ascii="Times New Roman" w:hAnsi="Times New Roman" w:cs="Times New Roman"/>
                <w:szCs w:val="20"/>
                <w:highlight w:val="none"/>
              </w:rPr>
              <w:sym w:font="Wingdings 2" w:char="0052"/>
            </w:r>
            <w:r>
              <w:rPr>
                <w:rFonts w:hint="default" w:ascii="Times New Roman" w:hAnsi="Times New Roman" w:cs="Times New Roman"/>
                <w:szCs w:val="21"/>
                <w:highlight w:val="none"/>
              </w:rPr>
              <w:t>否</w:t>
            </w:r>
            <w:r>
              <w:rPr>
                <w:rFonts w:hint="eastAsia" w:cs="Times New Roman"/>
                <w:szCs w:val="21"/>
                <w:highlight w:val="none"/>
                <w:lang w:val="en-US" w:eastAsia="zh-CN"/>
              </w:rPr>
              <w:t xml:space="preserve">  </w:t>
            </w:r>
            <w:r>
              <w:rPr>
                <w:rFonts w:hint="default" w:ascii="Times New Roman" w:hAnsi="Times New Roman" w:cs="Times New Roman"/>
                <w:szCs w:val="20"/>
                <w:highlight w:val="none"/>
              </w:rPr>
              <w:sym w:font="Wingdings 2" w:char="F0A3"/>
            </w:r>
            <w:r>
              <w:rPr>
                <w:rFonts w:hint="default" w:ascii="Times New Roman" w:hAnsi="Times New Roman" w:cs="Times New Roman"/>
                <w:szCs w:val="21"/>
                <w:highlight w:val="none"/>
              </w:rPr>
              <w:t>是：</w:t>
            </w:r>
          </w:p>
        </w:tc>
        <w:tc>
          <w:tcPr>
            <w:tcW w:w="2212" w:type="dxa"/>
            <w:tcMar>
              <w:top w:w="16" w:type="dxa"/>
              <w:left w:w="16" w:type="dxa"/>
              <w:right w:w="16" w:type="dxa"/>
            </w:tcMar>
            <w:vAlign w:val="center"/>
          </w:tcPr>
          <w:p>
            <w:pPr>
              <w:adjustRightInd w:val="0"/>
              <w:snapToGrid w:val="0"/>
              <w:spacing w:line="420" w:lineRule="exact"/>
              <w:jc w:val="center"/>
              <w:rPr>
                <w:rFonts w:hint="default" w:ascii="Times New Roman" w:hAnsi="Times New Roman" w:cs="Times New Roman"/>
                <w:szCs w:val="21"/>
                <w:highlight w:val="none"/>
              </w:rPr>
            </w:pPr>
            <w:r>
              <w:rPr>
                <w:rFonts w:hint="default" w:ascii="Times New Roman" w:hAnsi="Times New Roman" w:cs="Times New Roman"/>
                <w:spacing w:val="-6"/>
                <w:szCs w:val="21"/>
                <w:highlight w:val="none"/>
              </w:rPr>
              <w:t>用地面积（m</w:t>
            </w:r>
            <w:r>
              <w:rPr>
                <w:rFonts w:hint="default" w:ascii="Times New Roman" w:hAnsi="Times New Roman" w:cs="Times New Roman"/>
                <w:spacing w:val="-6"/>
                <w:szCs w:val="21"/>
                <w:highlight w:val="none"/>
                <w:vertAlign w:val="superscript"/>
              </w:rPr>
              <w:t>2</w:t>
            </w:r>
            <w:r>
              <w:rPr>
                <w:rFonts w:hint="default" w:ascii="Times New Roman" w:hAnsi="Times New Roman" w:cs="Times New Roman"/>
                <w:spacing w:val="-6"/>
                <w:szCs w:val="21"/>
                <w:highlight w:val="none"/>
              </w:rPr>
              <w:t>）</w:t>
            </w:r>
          </w:p>
        </w:tc>
        <w:tc>
          <w:tcPr>
            <w:tcW w:w="2639"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highlight w:val="none"/>
                <w:lang w:val="en-US" w:eastAsia="zh-CN"/>
              </w:rPr>
            </w:pPr>
            <w:r>
              <w:rPr>
                <w:rFonts w:hint="eastAsia" w:cs="Times New Roman"/>
                <w:highlight w:val="none"/>
                <w:lang w:val="en-US" w:eastAsia="zh-CN"/>
              </w:rPr>
              <w:t>2160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8" w:type="dxa"/>
            <w:vAlign w:val="center"/>
          </w:tcPr>
          <w:p>
            <w:pPr>
              <w:autoSpaceDE w:val="0"/>
              <w:autoSpaceDN w:val="0"/>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专项评价设置情况</w:t>
            </w:r>
          </w:p>
        </w:tc>
        <w:tc>
          <w:tcPr>
            <w:tcW w:w="7645" w:type="dxa"/>
            <w:gridSpan w:val="3"/>
            <w:vAlign w:val="center"/>
          </w:tcPr>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480"/>
              <w:gridCol w:w="2030"/>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专项评价的类别</w:t>
                  </w:r>
                </w:p>
              </w:tc>
              <w:tc>
                <w:tcPr>
                  <w:tcW w:w="23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设置原则</w:t>
                  </w:r>
                </w:p>
              </w:tc>
              <w:tc>
                <w:tcPr>
                  <w:tcW w:w="13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本项目情况</w:t>
                  </w:r>
                </w:p>
              </w:tc>
              <w:tc>
                <w:tcPr>
                  <w:tcW w:w="5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是否设置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大气</w:t>
                  </w:r>
                </w:p>
              </w:tc>
              <w:tc>
                <w:tcPr>
                  <w:tcW w:w="23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排放废气含有毒有害污染物、二噁英、苯并[a]芘、氰化物、氯气且厂界外500米范围内有环境空气保护目标的建设项目</w:t>
                  </w:r>
                </w:p>
              </w:tc>
              <w:tc>
                <w:tcPr>
                  <w:tcW w:w="13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lang w:val="en-US"/>
                    </w:rPr>
                  </w:pPr>
                  <w:r>
                    <w:rPr>
                      <w:rFonts w:hint="eastAsia" w:ascii="Times New Roman" w:hAnsi="Times New Roman" w:eastAsia="宋体" w:cs="宋体"/>
                      <w:color w:val="auto"/>
                      <w:sz w:val="18"/>
                      <w:szCs w:val="18"/>
                      <w:highlight w:val="none"/>
                    </w:rPr>
                    <w:t>本项目</w:t>
                  </w:r>
                  <w:r>
                    <w:rPr>
                      <w:rFonts w:hint="eastAsia" w:ascii="Times New Roman" w:hAnsi="Times New Roman" w:eastAsia="宋体" w:cs="宋体"/>
                      <w:color w:val="auto"/>
                      <w:sz w:val="18"/>
                      <w:szCs w:val="18"/>
                      <w:highlight w:val="none"/>
                      <w:lang w:eastAsia="zh-CN"/>
                    </w:rPr>
                    <w:t>废气</w:t>
                  </w:r>
                  <w:r>
                    <w:rPr>
                      <w:rFonts w:hint="eastAsia" w:ascii="Times New Roman" w:hAnsi="Times New Roman" w:eastAsia="宋体" w:cs="宋体"/>
                      <w:color w:val="auto"/>
                      <w:sz w:val="18"/>
                      <w:szCs w:val="18"/>
                      <w:highlight w:val="none"/>
                    </w:rPr>
                    <w:t>排放中不涉及有毒有害污染物、二噁英、苯并芘、氰化物、氯气</w:t>
                  </w:r>
                  <w:r>
                    <w:rPr>
                      <w:rFonts w:hint="eastAsia" w:ascii="Times New Roman" w:hAnsi="Times New Roman" w:eastAsia="宋体" w:cs="宋体"/>
                      <w:color w:val="auto"/>
                      <w:sz w:val="18"/>
                      <w:szCs w:val="18"/>
                      <w:highlight w:val="none"/>
                      <w:lang w:eastAsia="zh-CN"/>
                    </w:rPr>
                    <w:t>。</w:t>
                  </w:r>
                </w:p>
              </w:tc>
              <w:tc>
                <w:tcPr>
                  <w:tcW w:w="5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imes New Roman" w:hAnsi="Times New Roman" w:eastAsia="宋体" w:cs="Times New Roman"/>
                      <w:kern w:val="0"/>
                      <w:sz w:val="18"/>
                      <w:szCs w:val="18"/>
                      <w:highlight w:val="none"/>
                      <w:lang w:eastAsia="zh-CN"/>
                    </w:rPr>
                  </w:pPr>
                  <w:r>
                    <w:rPr>
                      <w:rFonts w:hint="eastAsia" w:cs="Times New Roman"/>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地表水</w:t>
                  </w:r>
                </w:p>
              </w:tc>
              <w:tc>
                <w:tcPr>
                  <w:tcW w:w="23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新增工业废水直排建设项目（槽罐车外送污水处理厂的除外）；新增废水直排的污水集中处理厂</w:t>
                  </w:r>
                </w:p>
              </w:tc>
              <w:tc>
                <w:tcPr>
                  <w:tcW w:w="13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imes New Roman" w:hAnsi="Times New Roman" w:eastAsia="宋体" w:cs="Times New Roman"/>
                      <w:kern w:val="0"/>
                      <w:sz w:val="18"/>
                      <w:szCs w:val="18"/>
                      <w:highlight w:val="none"/>
                      <w:lang w:eastAsia="zh-CN"/>
                    </w:rPr>
                  </w:pPr>
                  <w:r>
                    <w:rPr>
                      <w:rFonts w:cs="Times New Roman"/>
                      <w:sz w:val="18"/>
                      <w:szCs w:val="18"/>
                      <w:highlight w:val="none"/>
                    </w:rPr>
                    <w:t>本项目</w:t>
                  </w:r>
                  <w:r>
                    <w:rPr>
                      <w:rFonts w:hint="eastAsia" w:cs="Times New Roman"/>
                      <w:sz w:val="18"/>
                      <w:szCs w:val="18"/>
                      <w:highlight w:val="none"/>
                      <w:lang w:eastAsia="zh-CN"/>
                    </w:rPr>
                    <w:t>无工业废水产生，</w:t>
                  </w:r>
                  <w:r>
                    <w:rPr>
                      <w:rFonts w:hint="eastAsia" w:eastAsia="宋体" w:cs="Times New Roman"/>
                      <w:sz w:val="18"/>
                      <w:szCs w:val="18"/>
                      <w:highlight w:val="none"/>
                    </w:rPr>
                    <w:t>生活污水</w:t>
                  </w:r>
                  <w:r>
                    <w:rPr>
                      <w:rFonts w:cs="Times New Roman"/>
                      <w:sz w:val="18"/>
                      <w:szCs w:val="18"/>
                      <w:highlight w:val="none"/>
                    </w:rPr>
                    <w:t>经化粪池</w:t>
                  </w:r>
                  <w:r>
                    <w:rPr>
                      <w:rFonts w:hint="eastAsia" w:cs="Times New Roman"/>
                      <w:sz w:val="18"/>
                      <w:szCs w:val="18"/>
                      <w:highlight w:val="none"/>
                      <w:lang w:eastAsia="zh-CN"/>
                    </w:rPr>
                    <w:t>收集</w:t>
                  </w:r>
                  <w:r>
                    <w:rPr>
                      <w:rFonts w:cs="Times New Roman"/>
                      <w:sz w:val="18"/>
                      <w:szCs w:val="18"/>
                      <w:highlight w:val="none"/>
                    </w:rPr>
                    <w:t>处理后，</w:t>
                  </w:r>
                  <w:r>
                    <w:rPr>
                      <w:rFonts w:hint="eastAsia" w:cs="Times New Roman"/>
                      <w:sz w:val="18"/>
                      <w:szCs w:val="18"/>
                      <w:highlight w:val="none"/>
                      <w:lang w:eastAsia="zh-CN"/>
                    </w:rPr>
                    <w:t>通过</w:t>
                  </w:r>
                  <w:r>
                    <w:rPr>
                      <w:rFonts w:cs="Times New Roman"/>
                      <w:sz w:val="18"/>
                      <w:szCs w:val="18"/>
                      <w:highlight w:val="none"/>
                    </w:rPr>
                    <w:t>市政污水管网进入淄博市利民净化水有限公司</w:t>
                  </w:r>
                  <w:r>
                    <w:rPr>
                      <w:rFonts w:hint="eastAsia" w:cs="Times New Roman"/>
                      <w:sz w:val="18"/>
                      <w:szCs w:val="18"/>
                      <w:highlight w:val="none"/>
                      <w:lang w:eastAsia="zh-CN"/>
                    </w:rPr>
                    <w:t>进一步</w:t>
                  </w:r>
                  <w:r>
                    <w:rPr>
                      <w:rFonts w:cs="Times New Roman"/>
                      <w:sz w:val="18"/>
                      <w:szCs w:val="18"/>
                      <w:highlight w:val="none"/>
                    </w:rPr>
                    <w:t>处理。</w:t>
                  </w:r>
                </w:p>
              </w:tc>
              <w:tc>
                <w:tcPr>
                  <w:tcW w:w="5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环境风险</w:t>
                  </w:r>
                </w:p>
              </w:tc>
              <w:tc>
                <w:tcPr>
                  <w:tcW w:w="23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有毒有害和易燃易爆危险物质存储量超过临界量的建设项目</w:t>
                  </w:r>
                </w:p>
              </w:tc>
              <w:tc>
                <w:tcPr>
                  <w:tcW w:w="13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本项目危险物质储存量未超过临界量</w:t>
                  </w:r>
                </w:p>
              </w:tc>
              <w:tc>
                <w:tcPr>
                  <w:tcW w:w="5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生态</w:t>
                  </w:r>
                </w:p>
              </w:tc>
              <w:tc>
                <w:tcPr>
                  <w:tcW w:w="23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取水口下游500 米范围内有重要水生生物的自然产卵场、索饵场、越冬场和洄游通道的新增河道取水的污染类建设项目</w:t>
                  </w:r>
                </w:p>
              </w:tc>
              <w:tc>
                <w:tcPr>
                  <w:tcW w:w="13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不涉及</w:t>
                  </w:r>
                </w:p>
              </w:tc>
              <w:tc>
                <w:tcPr>
                  <w:tcW w:w="5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海洋</w:t>
                  </w:r>
                </w:p>
              </w:tc>
              <w:tc>
                <w:tcPr>
                  <w:tcW w:w="23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直接向海排放污染物的海洋工程建设项目</w:t>
                  </w:r>
                </w:p>
              </w:tc>
              <w:tc>
                <w:tcPr>
                  <w:tcW w:w="13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不涉及</w:t>
                  </w:r>
                </w:p>
              </w:tc>
              <w:tc>
                <w:tcPr>
                  <w:tcW w:w="5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否</w:t>
                  </w:r>
                </w:p>
              </w:tc>
            </w:tr>
          </w:tbl>
          <w:p>
            <w:pPr>
              <w:autoSpaceDE w:val="0"/>
              <w:autoSpaceDN w:val="0"/>
              <w:adjustRightInd w:val="0"/>
              <w:snapToGrid w:val="0"/>
              <w:spacing w:line="420" w:lineRule="exact"/>
              <w:rPr>
                <w:rFonts w:hint="default" w:ascii="Times New Roman" w:hAnsi="Times New Roman" w:cs="Times New Roman"/>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38" w:type="dxa"/>
            <w:vAlign w:val="center"/>
          </w:tcPr>
          <w:p>
            <w:pPr>
              <w:autoSpaceDE w:val="0"/>
              <w:autoSpaceDN w:val="0"/>
              <w:adjustRightInd w:val="0"/>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szCs w:val="21"/>
              </w:rPr>
              <w:t>规划情况</w:t>
            </w:r>
          </w:p>
        </w:tc>
        <w:tc>
          <w:tcPr>
            <w:tcW w:w="7645" w:type="dxa"/>
            <w:gridSpan w:val="3"/>
            <w:vAlign w:val="center"/>
          </w:tcPr>
          <w:p>
            <w:pPr>
              <w:autoSpaceDE w:val="0"/>
              <w:autoSpaceDN w:val="0"/>
              <w:adjustRightInd w:val="0"/>
              <w:snapToGri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规划名称：</w:t>
            </w:r>
            <w:r>
              <w:rPr>
                <w:rFonts w:hint="eastAsia" w:cs="Times New Roman"/>
                <w:kern w:val="0"/>
                <w:szCs w:val="21"/>
                <w:lang w:eastAsia="zh-CN"/>
              </w:rPr>
              <w:t>山东</w:t>
            </w:r>
            <w:r>
              <w:rPr>
                <w:rFonts w:hint="default" w:ascii="Times New Roman" w:hAnsi="Times New Roman" w:cs="Times New Roman"/>
                <w:kern w:val="0"/>
                <w:szCs w:val="21"/>
              </w:rPr>
              <w:t xml:space="preserve">淄川经济开发区 </w:t>
            </w:r>
          </w:p>
          <w:p>
            <w:pPr>
              <w:autoSpaceDE w:val="0"/>
              <w:autoSpaceDN w:val="0"/>
              <w:adjustRightInd w:val="0"/>
              <w:snapToGri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 xml:space="preserve">审批机关：山东省人民政府 </w:t>
            </w:r>
          </w:p>
          <w:p>
            <w:pPr>
              <w:autoSpaceDE w:val="0"/>
              <w:autoSpaceDN w:val="0"/>
              <w:adjustRightInd w:val="0"/>
              <w:snapToGri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rPr>
              <w:t>审批文件名称及文号：</w:t>
            </w:r>
            <w:r>
              <w:rPr>
                <w:rFonts w:hint="eastAsia" w:ascii="Times New Roman" w:hAnsi="Times New Roman" w:eastAsia="宋体" w:cs="Times New Roman"/>
                <w:kern w:val="0"/>
                <w:szCs w:val="21"/>
                <w:lang w:val="en-US" w:eastAsia="zh-CN"/>
              </w:rPr>
              <w:t>鲁政字[2002]45号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8" w:type="dxa"/>
            <w:vAlign w:val="center"/>
          </w:tcPr>
          <w:p>
            <w:pPr>
              <w:adjustRightInd w:val="0"/>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规划环境影响</w:t>
            </w:r>
          </w:p>
          <w:p>
            <w:pPr>
              <w:adjustRightInd w:val="0"/>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szCs w:val="21"/>
              </w:rPr>
              <w:t>评价情况</w:t>
            </w:r>
          </w:p>
        </w:tc>
        <w:tc>
          <w:tcPr>
            <w:tcW w:w="7645" w:type="dxa"/>
            <w:gridSpan w:val="3"/>
            <w:vAlign w:val="center"/>
          </w:tcPr>
          <w:p>
            <w:pPr>
              <w:autoSpaceDE w:val="0"/>
              <w:autoSpaceDN w:val="0"/>
              <w:adjustRightInd w:val="0"/>
              <w:snapToGrid w:val="0"/>
              <w:spacing w:line="360" w:lineRule="auto"/>
              <w:ind w:firstLine="420" w:firstLineChars="200"/>
              <w:rPr>
                <w:rFonts w:hint="default" w:ascii="Times New Roman" w:hAnsi="Times New Roman" w:cs="Times New Roman"/>
                <w:lang w:val="zh-CN"/>
              </w:rPr>
            </w:pPr>
            <w:r>
              <w:rPr>
                <w:rFonts w:hint="default" w:ascii="Times New Roman" w:hAnsi="Times New Roman" w:cs="Times New Roman"/>
              </w:rPr>
              <w:t>规划环评：</w:t>
            </w:r>
            <w:r>
              <w:rPr>
                <w:rFonts w:hint="default" w:ascii="Times New Roman" w:hAnsi="Times New Roman" w:cs="Times New Roman"/>
                <w:lang w:val="zh-CN"/>
              </w:rPr>
              <w:t>《山东淄川经济开发区环境影响报告书》</w:t>
            </w:r>
          </w:p>
          <w:p>
            <w:pPr>
              <w:autoSpaceDE w:val="0"/>
              <w:autoSpaceDN w:val="0"/>
              <w:adjustRightInd w:val="0"/>
              <w:snapToGrid w:val="0"/>
              <w:spacing w:line="360" w:lineRule="auto"/>
              <w:ind w:firstLine="420" w:firstLineChars="200"/>
              <w:rPr>
                <w:rFonts w:hint="default" w:ascii="Times New Roman" w:hAnsi="Times New Roman" w:cs="Times New Roman"/>
                <w:lang w:val="zh-CN"/>
              </w:rPr>
            </w:pPr>
            <w:r>
              <w:rPr>
                <w:rFonts w:hint="default" w:ascii="Times New Roman" w:hAnsi="Times New Roman" w:cs="Times New Roman"/>
                <w:lang w:val="zh-CN"/>
              </w:rPr>
              <w:t>审查部门：山东省</w:t>
            </w:r>
            <w:r>
              <w:rPr>
                <w:rFonts w:hint="default" w:ascii="Times New Roman" w:hAnsi="Times New Roman" w:cs="Times New Roman"/>
              </w:rPr>
              <w:t>环境保护局</w:t>
            </w:r>
          </w:p>
          <w:p>
            <w:pPr>
              <w:autoSpaceDE w:val="0"/>
              <w:autoSpaceDN w:val="0"/>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审查时间：</w:t>
            </w:r>
            <w:r>
              <w:rPr>
                <w:rFonts w:hint="default" w:ascii="Times New Roman" w:hAnsi="Times New Roman" w:cs="Times New Roman"/>
                <w:lang w:val="zh-CN"/>
              </w:rPr>
              <w:t>2009年</w:t>
            </w:r>
            <w:r>
              <w:rPr>
                <w:rFonts w:hint="default" w:ascii="Times New Roman" w:hAnsi="Times New Roman" w:cs="Times New Roman"/>
              </w:rPr>
              <w:t>1月19日</w:t>
            </w:r>
          </w:p>
          <w:p>
            <w:pPr>
              <w:autoSpaceDE w:val="0"/>
              <w:autoSpaceDN w:val="0"/>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审查文件名及文号：《关于</w:t>
            </w:r>
            <w:r>
              <w:rPr>
                <w:rFonts w:hint="default" w:ascii="Times New Roman" w:hAnsi="Times New Roman" w:cs="Times New Roman"/>
                <w:lang w:val="zh-CN"/>
              </w:rPr>
              <w:t>山东淄川经济开发区环境影响报告书的审查意见</w:t>
            </w:r>
            <w:r>
              <w:rPr>
                <w:rFonts w:hint="default" w:ascii="Times New Roman" w:hAnsi="Times New Roman" w:cs="Times New Roman"/>
              </w:rPr>
              <w:t>》（</w:t>
            </w:r>
            <w:r>
              <w:rPr>
                <w:rFonts w:hint="default" w:ascii="Times New Roman" w:hAnsi="Times New Roman" w:cs="Times New Roman"/>
                <w:lang w:val="zh-CN"/>
              </w:rPr>
              <w:t>鲁环审[2009]44号</w:t>
            </w:r>
            <w:r>
              <w:rPr>
                <w:rFonts w:hint="default" w:ascii="Times New Roman" w:hAnsi="Times New Roman" w:cs="Times New Roman"/>
              </w:rPr>
              <w:t>）</w:t>
            </w:r>
          </w:p>
          <w:p>
            <w:pPr>
              <w:autoSpaceDE w:val="0"/>
              <w:autoSpaceDN w:val="0"/>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山东淄川经济开发区是1992 年经山东省人民政府批准设立的省级开发区，最初名称为淄川外向型工业加工区，2002年2月6日，山东省人民政府下发了鲁政字[2002]45号文《山东省人民政府关于部分经济开发区更名的通知》，正式更名为淄川经济开发区。2008年4月山东淄川经济开发区管理委员会开展《山东淄川经济开发区环境影响报告书》编制工作，原山东省环保厅对其规划环评报告书进行审查（鲁环审[2009]44号）。</w:t>
            </w:r>
          </w:p>
          <w:p>
            <w:pPr>
              <w:autoSpaceDE w:val="0"/>
              <w:autoSpaceDN w:val="0"/>
              <w:adjustRightInd w:val="0"/>
              <w:snapToGri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szCs w:val="21"/>
              </w:rPr>
              <w:t>2017年开展《山东淄川经济开发区环境影响跟踪评价报告书》编制工作，并由报告书审查组</w:t>
            </w:r>
            <w:r>
              <w:rPr>
                <w:rFonts w:hint="default" w:ascii="Times New Roman" w:hAnsi="Times New Roman" w:eastAsia="宋体" w:cs="Times New Roman"/>
                <w:szCs w:val="21"/>
              </w:rPr>
              <w:t>出具</w:t>
            </w: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山东淄川经济开发区环境影响跟踪评价报告书审查小组意见</w:t>
            </w:r>
            <w:r>
              <w:rPr>
                <w:rFonts w:hint="eastAsia" w:ascii="Times New Roman" w:hAnsi="Times New Roman" w:eastAsia="宋体" w:cs="Times New Roman"/>
                <w:szCs w:val="21"/>
                <w:lang w:val="en-US" w:eastAsia="zh-CN"/>
              </w:rPr>
              <w:t>》（2017.12.27）</w:t>
            </w:r>
            <w:r>
              <w:rPr>
                <w:rFonts w:hint="default" w:ascii="Times New Roman" w:hAnsi="Times New Roman" w:cs="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38" w:type="dxa"/>
            <w:vAlign w:val="center"/>
          </w:tcPr>
          <w:p>
            <w:pPr>
              <w:adjustRightInd w:val="0"/>
              <w:snapToGrid w:val="0"/>
              <w:spacing w:line="3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规划及规划</w:t>
            </w:r>
            <w:r>
              <w:rPr>
                <w:rFonts w:hint="default" w:ascii="Times New Roman" w:hAnsi="Times New Roman" w:cs="Times New Roman"/>
                <w:szCs w:val="21"/>
              </w:rPr>
              <w:t>环境</w:t>
            </w:r>
            <w:r>
              <w:rPr>
                <w:rFonts w:hint="default" w:ascii="Times New Roman" w:hAnsi="Times New Roman" w:cs="Times New Roman"/>
                <w:kern w:val="0"/>
                <w:szCs w:val="21"/>
              </w:rPr>
              <w:t>影响评价符合性分析</w:t>
            </w:r>
          </w:p>
        </w:tc>
        <w:tc>
          <w:tcPr>
            <w:tcW w:w="7645" w:type="dxa"/>
            <w:gridSpan w:val="3"/>
          </w:tcPr>
          <w:p>
            <w:pPr>
              <w:autoSpaceDE w:val="0"/>
              <w:autoSpaceDN w:val="0"/>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1、与山东淄川经济开</w:t>
            </w:r>
            <w:r>
              <w:rPr>
                <w:rFonts w:hint="default" w:ascii="Times New Roman" w:hAnsi="Times New Roman" w:cs="Times New Roman"/>
                <w:b w:val="0"/>
                <w:bCs w:val="0"/>
                <w:szCs w:val="21"/>
              </w:rPr>
              <w:t>发区</w:t>
            </w:r>
            <w:r>
              <w:rPr>
                <w:rFonts w:hint="default" w:ascii="Times New Roman" w:hAnsi="Times New Roman" w:cs="Times New Roman"/>
                <w:szCs w:val="21"/>
              </w:rPr>
              <w:t>境影响跟踪评价报告书及其审查意见符合性分析，结果见表1-1。</w:t>
            </w:r>
          </w:p>
          <w:p>
            <w:pPr>
              <w:pStyle w:val="102"/>
              <w:snapToGrid w:val="0"/>
              <w:spacing w:line="360" w:lineRule="auto"/>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表1-1 与《山东淄川经济开发区环境影响跟踪评价报告书》</w:t>
            </w:r>
          </w:p>
          <w:p>
            <w:pPr>
              <w:pStyle w:val="102"/>
              <w:snapToGrid w:val="0"/>
              <w:spacing w:line="360" w:lineRule="auto"/>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及其审查意见符合性分析</w:t>
            </w:r>
          </w:p>
          <w:tbl>
            <w:tblPr>
              <w:tblStyle w:val="8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3535"/>
              <w:gridCol w:w="2562"/>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5" w:type="dxa"/>
                  <w:gridSpan w:val="2"/>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b/>
                      <w:bCs/>
                      <w:sz w:val="18"/>
                      <w:szCs w:val="18"/>
                    </w:rPr>
                  </w:pPr>
                  <w:r>
                    <w:rPr>
                      <w:rFonts w:hint="default" w:ascii="Times New Roman" w:hAnsi="Times New Roman" w:cs="Times New Roman"/>
                      <w:b/>
                      <w:bCs/>
                      <w:sz w:val="18"/>
                      <w:szCs w:val="18"/>
                    </w:rPr>
                    <w:t>规划要求</w:t>
                  </w:r>
                </w:p>
              </w:tc>
              <w:tc>
                <w:tcPr>
                  <w:tcW w:w="2562"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b/>
                      <w:bCs/>
                      <w:sz w:val="18"/>
                      <w:szCs w:val="18"/>
                    </w:rPr>
                  </w:pPr>
                  <w:r>
                    <w:rPr>
                      <w:rFonts w:hint="default" w:ascii="Times New Roman" w:hAnsi="Times New Roman" w:cs="Times New Roman"/>
                      <w:b/>
                      <w:bCs/>
                      <w:sz w:val="18"/>
                      <w:szCs w:val="18"/>
                    </w:rPr>
                    <w:t>拟建项目</w:t>
                  </w:r>
                </w:p>
              </w:tc>
              <w:tc>
                <w:tcPr>
                  <w:tcW w:w="665"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b/>
                      <w:bCs/>
                      <w:sz w:val="18"/>
                      <w:szCs w:val="18"/>
                    </w:rPr>
                  </w:pPr>
                  <w:r>
                    <w:rPr>
                      <w:rFonts w:hint="default" w:ascii="Times New Roman" w:hAnsi="Times New Roman" w:cs="Times New Roman"/>
                      <w:b/>
                      <w:bCs/>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开发范围</w:t>
                  </w:r>
                </w:p>
              </w:tc>
              <w:tc>
                <w:tcPr>
                  <w:tcW w:w="3535"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东至大钟街、南至松龄西路、西至凤凰山东路、北至眉山路</w:t>
                  </w:r>
                </w:p>
              </w:tc>
              <w:tc>
                <w:tcPr>
                  <w:tcW w:w="2562"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本项目位于</w:t>
                  </w:r>
                  <w:r>
                    <w:rPr>
                      <w:rFonts w:hint="eastAsia" w:ascii="Times New Roman" w:hAnsi="Times New Roman" w:eastAsia="宋体" w:cs="Times New Roman"/>
                      <w:sz w:val="18"/>
                      <w:szCs w:val="18"/>
                      <w:lang w:val="en-US" w:eastAsia="zh-CN"/>
                    </w:rPr>
                    <w:t>山东省</w:t>
                  </w:r>
                  <w:r>
                    <w:rPr>
                      <w:rFonts w:hint="eastAsia" w:ascii="Times New Roman" w:cs="Times New Roman"/>
                      <w:sz w:val="18"/>
                      <w:szCs w:val="18"/>
                      <w:lang w:val="en-US" w:eastAsia="zh-CN"/>
                    </w:rPr>
                    <w:t>淄博市淄川区经济开发区店子社区孝水路137号七星智造产业园北5号车间</w:t>
                  </w:r>
                  <w:r>
                    <w:rPr>
                      <w:rFonts w:hint="default" w:ascii="Times New Roman" w:hAnsi="Times New Roman" w:eastAsia="宋体" w:cs="Times New Roman"/>
                      <w:sz w:val="18"/>
                      <w:szCs w:val="18"/>
                    </w:rPr>
                    <w:t>，位</w:t>
                  </w:r>
                  <w:r>
                    <w:rPr>
                      <w:rFonts w:hint="default" w:ascii="Times New Roman" w:hAnsi="Times New Roman" w:cs="Times New Roman"/>
                      <w:sz w:val="18"/>
                      <w:szCs w:val="18"/>
                    </w:rPr>
                    <w:t>于淄川经济开发区规划开发范围内，本项目与淄川经济开发区的位置关系详见</w:t>
                  </w:r>
                  <w:r>
                    <w:rPr>
                      <w:rFonts w:hint="default" w:ascii="Times New Roman" w:hAnsi="Times New Roman" w:cs="Times New Roman"/>
                      <w:sz w:val="18"/>
                      <w:szCs w:val="18"/>
                      <w:lang w:eastAsia="zh-CN"/>
                    </w:rPr>
                    <w:t>附</w:t>
                  </w:r>
                  <w:r>
                    <w:rPr>
                      <w:rFonts w:hint="default" w:ascii="Times New Roman" w:hAnsi="Times New Roman" w:cs="Times New Roman"/>
                      <w:sz w:val="18"/>
                      <w:szCs w:val="18"/>
                    </w:rPr>
                    <w:t>图</w:t>
                  </w:r>
                  <w:r>
                    <w:rPr>
                      <w:rFonts w:hint="eastAsia" w:ascii="Times New Roman" w:cs="Times New Roman"/>
                      <w:sz w:val="18"/>
                      <w:szCs w:val="18"/>
                      <w:lang w:val="en-US" w:eastAsia="zh-CN"/>
                    </w:rPr>
                    <w:t>6</w:t>
                  </w:r>
                  <w:r>
                    <w:rPr>
                      <w:rFonts w:hint="default" w:ascii="Times New Roman" w:hAnsi="Times New Roman" w:cs="Times New Roman"/>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restart"/>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产业定位和产业政策</w:t>
                  </w:r>
                </w:p>
              </w:tc>
              <w:tc>
                <w:tcPr>
                  <w:tcW w:w="3535"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目前入区企业主要有交通运输设备制造、纺织服装、电子、新材料、医药、化工、机械加工、造纸和纸制品、塑料加工、电气机械和器材制造等行业。</w:t>
                  </w:r>
                </w:p>
              </w:tc>
              <w:tc>
                <w:tcPr>
                  <w:tcW w:w="2562" w:type="dxa"/>
                  <w:vMerge w:val="restart"/>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eastAsia" w:ascii="Times New Roman" w:hAnsi="Times New Roman" w:eastAsia="宋体" w:cs="Times New Roman"/>
                      <w:sz w:val="18"/>
                      <w:szCs w:val="18"/>
                      <w:lang w:eastAsia="zh-CN"/>
                    </w:rPr>
                  </w:pPr>
                  <w:r>
                    <w:rPr>
                      <w:rFonts w:hint="default" w:ascii="Times New Roman" w:hAnsi="Times New Roman" w:cs="Times New Roman"/>
                      <w:sz w:val="18"/>
                      <w:szCs w:val="18"/>
                    </w:rPr>
                    <w:t>本项目属于</w:t>
                  </w:r>
                  <w:r>
                    <w:rPr>
                      <w:rFonts w:hint="eastAsia" w:ascii="Times New Roman" w:cs="Times New Roman"/>
                      <w:sz w:val="18"/>
                      <w:szCs w:val="18"/>
                      <w:lang w:eastAsia="zh-CN"/>
                    </w:rPr>
                    <w:t>纺织</w:t>
                  </w:r>
                  <w:r>
                    <w:rPr>
                      <w:rFonts w:hint="eastAsia" w:ascii="Times New Roman" w:cs="Times New Roman"/>
                      <w:sz w:val="18"/>
                      <w:szCs w:val="18"/>
                      <w:lang w:val="en-US" w:eastAsia="zh-CN"/>
                    </w:rPr>
                    <w:t>服装行</w:t>
                  </w:r>
                  <w:r>
                    <w:rPr>
                      <w:rFonts w:hint="eastAsia" w:ascii="Times New Roman" w:hAnsi="Times New Roman" w:eastAsia="宋体" w:cs="Times New Roman"/>
                      <w:sz w:val="18"/>
                      <w:szCs w:val="18"/>
                      <w:lang w:val="en-US" w:eastAsia="zh-CN"/>
                    </w:rPr>
                    <w:t>业</w:t>
                  </w:r>
                  <w:r>
                    <w:rPr>
                      <w:rFonts w:hint="default" w:ascii="Times New Roman" w:hAnsi="Times New Roman" w:eastAsia="宋体" w:cs="Times New Roman"/>
                      <w:sz w:val="18"/>
                      <w:szCs w:val="18"/>
                      <w:lang w:eastAsia="zh-CN"/>
                    </w:rPr>
                    <w:t>，</w:t>
                  </w:r>
                  <w:r>
                    <w:rPr>
                      <w:rFonts w:hint="eastAsia" w:ascii="Times New Roman" w:hAnsi="Times New Roman" w:eastAsia="宋体" w:cs="Times New Roman"/>
                      <w:sz w:val="18"/>
                      <w:szCs w:val="18"/>
                      <w:lang w:val="en-US" w:eastAsia="zh-CN"/>
                    </w:rPr>
                    <w:t>属于淄川经济开发区准入行业</w:t>
                  </w:r>
                  <w:r>
                    <w:rPr>
                      <w:rFonts w:hint="eastAsia" w:ascii="Times New Roman" w:cs="Times New Roman"/>
                      <w:sz w:val="18"/>
                      <w:szCs w:val="18"/>
                      <w:lang w:val="en-US" w:eastAsia="zh-CN"/>
                    </w:rPr>
                    <w:t>，</w:t>
                  </w:r>
                  <w:r>
                    <w:rPr>
                      <w:rFonts w:hint="eastAsia" w:ascii="Times New Roman" w:hAnsi="Times New Roman" w:eastAsia="宋体" w:cs="Times New Roman"/>
                      <w:sz w:val="18"/>
                      <w:szCs w:val="18"/>
                      <w:lang w:eastAsia="zh-CN"/>
                    </w:rPr>
                    <w:t>满足相</w:t>
                  </w:r>
                  <w:r>
                    <w:rPr>
                      <w:rFonts w:hint="eastAsia" w:ascii="Times New Roman" w:cs="Times New Roman"/>
                      <w:sz w:val="18"/>
                      <w:szCs w:val="18"/>
                      <w:lang w:eastAsia="zh-CN"/>
                    </w:rPr>
                    <w:t>关产业政策</w:t>
                  </w: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p>
              </w:tc>
              <w:tc>
                <w:tcPr>
                  <w:tcW w:w="3535"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对于不符合开发区产业定位的非金属矿物制品、塑料制品、造纸和纸制品、医药制造、电气机械和器材制造业等企业，建议保留，维持现状产能。</w:t>
                  </w:r>
                </w:p>
              </w:tc>
              <w:tc>
                <w:tcPr>
                  <w:tcW w:w="2562" w:type="dxa"/>
                  <w:vMerge w:val="continue"/>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总体布局</w:t>
                  </w:r>
                </w:p>
              </w:tc>
              <w:tc>
                <w:tcPr>
                  <w:tcW w:w="3535"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建议开发区在今后招商过程中，应明晰产业布局，这样更有利于同行业之间资源和信息的流通，更容易形成产业链条。</w:t>
                  </w:r>
                </w:p>
              </w:tc>
              <w:tc>
                <w:tcPr>
                  <w:tcW w:w="2562"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本项目属于</w:t>
                  </w:r>
                  <w:r>
                    <w:rPr>
                      <w:rFonts w:hint="eastAsia" w:ascii="Times New Roman" w:cs="Times New Roman"/>
                      <w:sz w:val="18"/>
                      <w:szCs w:val="18"/>
                      <w:lang w:eastAsia="zh-CN"/>
                    </w:rPr>
                    <w:t>纺织</w:t>
                  </w:r>
                  <w:r>
                    <w:rPr>
                      <w:rFonts w:hint="eastAsia" w:ascii="Times New Roman" w:cs="Times New Roman"/>
                      <w:sz w:val="18"/>
                      <w:szCs w:val="18"/>
                      <w:lang w:val="en-US" w:eastAsia="zh-CN"/>
                    </w:rPr>
                    <w:t>服装行</w:t>
                  </w:r>
                  <w:r>
                    <w:rPr>
                      <w:rFonts w:hint="eastAsia" w:ascii="Times New Roman" w:hAnsi="Times New Roman" w:eastAsia="宋体" w:cs="Times New Roman"/>
                      <w:sz w:val="18"/>
                      <w:szCs w:val="18"/>
                      <w:lang w:val="en-US" w:eastAsia="zh-CN"/>
                    </w:rPr>
                    <w:t>业</w:t>
                  </w:r>
                  <w:r>
                    <w:rPr>
                      <w:rFonts w:hint="default" w:ascii="Times New Roman" w:hAnsi="Times New Roman" w:cs="Times New Roman"/>
                      <w:sz w:val="18"/>
                      <w:szCs w:val="18"/>
                    </w:rPr>
                    <w:t>，</w:t>
                  </w:r>
                  <w:r>
                    <w:rPr>
                      <w:rFonts w:hint="eastAsia" w:ascii="Times New Roman" w:hAnsi="Times New Roman" w:eastAsia="宋体" w:cs="Times New Roman"/>
                      <w:sz w:val="18"/>
                      <w:szCs w:val="18"/>
                      <w:lang w:val="en-US" w:eastAsia="zh-CN"/>
                    </w:rPr>
                    <w:t>属于淄川经济开发区准入行业</w:t>
                  </w:r>
                  <w:r>
                    <w:rPr>
                      <w:rFonts w:hint="eastAsia" w:ascii="Times New Roman" w:cs="Times New Roman"/>
                      <w:sz w:val="18"/>
                      <w:szCs w:val="18"/>
                      <w:lang w:val="en-US" w:eastAsia="zh-CN"/>
                    </w:rPr>
                    <w:t>，</w:t>
                  </w:r>
                  <w:r>
                    <w:rPr>
                      <w:rFonts w:hint="eastAsia" w:ascii="Times New Roman" w:hAnsi="Times New Roman" w:eastAsia="宋体" w:cs="Times New Roman"/>
                      <w:sz w:val="18"/>
                      <w:szCs w:val="18"/>
                      <w:lang w:eastAsia="zh-CN"/>
                    </w:rPr>
                    <w:t>满足相</w:t>
                  </w:r>
                  <w:r>
                    <w:rPr>
                      <w:rFonts w:hint="eastAsia" w:ascii="Times New Roman" w:cs="Times New Roman"/>
                      <w:sz w:val="18"/>
                      <w:szCs w:val="18"/>
                      <w:lang w:eastAsia="zh-CN"/>
                    </w:rPr>
                    <w:t>关产业政策</w:t>
                  </w:r>
                </w:p>
              </w:tc>
              <w:tc>
                <w:tcPr>
                  <w:tcW w:w="665"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环境管理要求</w:t>
                  </w:r>
                </w:p>
              </w:tc>
              <w:tc>
                <w:tcPr>
                  <w:tcW w:w="3535"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已建企业竣工验收率偏低，开发区应严格控制不符合开发区准入条件企业，监督入园企业环保设施的建设，督促其尽快进行竣工验收。</w:t>
                  </w:r>
                </w:p>
              </w:tc>
              <w:tc>
                <w:tcPr>
                  <w:tcW w:w="2562"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本项目</w:t>
                  </w:r>
                  <w:r>
                    <w:rPr>
                      <w:rFonts w:hint="eastAsia" w:ascii="Times New Roman" w:cs="Times New Roman"/>
                      <w:sz w:val="18"/>
                      <w:szCs w:val="18"/>
                      <w:lang w:eastAsia="zh-CN"/>
                    </w:rPr>
                    <w:t>属于新建（迁建）项目，使用已建成厂房进行建设</w:t>
                  </w:r>
                  <w:r>
                    <w:rPr>
                      <w:rFonts w:hint="default" w:ascii="Times New Roman" w:hAnsi="Times New Roman" w:cs="Times New Roman"/>
                      <w:sz w:val="18"/>
                      <w:szCs w:val="18"/>
                    </w:rPr>
                    <w:t>，目前处于环评阶段，要求企业严格遵守“三同时”制度</w:t>
                  </w:r>
                </w:p>
              </w:tc>
              <w:tc>
                <w:tcPr>
                  <w:tcW w:w="665"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restart"/>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环保准入条件</w:t>
                  </w:r>
                </w:p>
              </w:tc>
              <w:tc>
                <w:tcPr>
                  <w:tcW w:w="3535"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企业项目建设必须严格遵守“三同时”制度和环境影响评价制度。新建、改建、扩建的基本建设项目、技术改造项目其防治环境污染和生态破坏的设施，必须与主体工程同时设计、同时施工、同时投产使用；在进行建设活动之前，对建设项目的选址、设计和建成投产使用后可能对周围环境产生的不良影响进行调查、预测和评定，提出防治措施，并按照法定程序进行报批。</w:t>
                  </w:r>
                </w:p>
              </w:tc>
              <w:tc>
                <w:tcPr>
                  <w:tcW w:w="2562"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本项目正处于环评阶段，要企业严格执行“三同时”制度，并落实环评文件及审批意见等环保要求</w:t>
                  </w:r>
                </w:p>
              </w:tc>
              <w:tc>
                <w:tcPr>
                  <w:tcW w:w="665"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p>
              </w:tc>
              <w:tc>
                <w:tcPr>
                  <w:tcW w:w="3535"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入区企业必须承诺采用清洁的工艺和技术，积极开展清洁生产，遵循清洁生产原则进行生产，要求企业不断改进工艺和产品设计、使用清洁的能源和原科、采用先进的工艺技术与设备、改善管理水平、实施废物综合利用，从源头削减污染；发展循环经济，实现废物的“减量化、再利用、再循环”，最大限度提高资源利用效率，切实降低物耗能耗，减少废物的产生量和产生种类；已经获得产品环境标志的企业可获得优先入区权。</w:t>
                  </w:r>
                </w:p>
              </w:tc>
              <w:tc>
                <w:tcPr>
                  <w:tcW w:w="2562"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本项目使用电</w:t>
                  </w:r>
                  <w:r>
                    <w:rPr>
                      <w:rFonts w:hint="eastAsia" w:ascii="Times New Roman" w:cs="Times New Roman"/>
                      <w:sz w:val="18"/>
                      <w:szCs w:val="18"/>
                      <w:highlight w:val="none"/>
                      <w:lang w:eastAsia="zh-CN"/>
                    </w:rPr>
                    <w:t>为</w:t>
                  </w:r>
                  <w:r>
                    <w:rPr>
                      <w:rFonts w:hint="default" w:ascii="Times New Roman" w:hAnsi="Times New Roman" w:cs="Times New Roman"/>
                      <w:sz w:val="18"/>
                      <w:szCs w:val="18"/>
                      <w:highlight w:val="none"/>
                    </w:rPr>
                    <w:t>能源，优选自动化程度高、节能的成套设备，缩短工艺流程，降低能耗；</w:t>
                  </w:r>
                  <w:r>
                    <w:rPr>
                      <w:rFonts w:hint="eastAsia" w:ascii="Times New Roman" w:cs="Times New Roman"/>
                      <w:sz w:val="18"/>
                      <w:szCs w:val="18"/>
                      <w:highlight w:val="none"/>
                      <w:lang w:eastAsia="zh-CN"/>
                    </w:rPr>
                    <w:t>使用低</w:t>
                  </w:r>
                  <w:r>
                    <w:rPr>
                      <w:rFonts w:hint="eastAsia" w:ascii="Times New Roman" w:cs="Times New Roman"/>
                      <w:sz w:val="18"/>
                      <w:szCs w:val="18"/>
                      <w:highlight w:val="none"/>
                      <w:lang w:val="en-US" w:eastAsia="zh-CN"/>
                    </w:rPr>
                    <w:t>VOCs含量墨水，源头削减废气污染</w:t>
                  </w:r>
                  <w:r>
                    <w:rPr>
                      <w:rFonts w:hint="default" w:ascii="Times New Roman" w:hAnsi="Times New Roman" w:cs="Times New Roman"/>
                      <w:sz w:val="18"/>
                      <w:szCs w:val="18"/>
                      <w:highlight w:val="none"/>
                    </w:rPr>
                    <w:t>；</w:t>
                  </w:r>
                  <w:r>
                    <w:rPr>
                      <w:rFonts w:hint="eastAsia" w:ascii="Times New Roman" w:cs="Times New Roman"/>
                      <w:sz w:val="18"/>
                      <w:szCs w:val="18"/>
                      <w:highlight w:val="none"/>
                      <w:lang w:eastAsia="zh-CN"/>
                    </w:rPr>
                    <w:t>工艺过程无废水产生；</w:t>
                  </w:r>
                  <w:r>
                    <w:rPr>
                      <w:rFonts w:hint="default" w:ascii="Times New Roman" w:hAnsi="Times New Roman" w:cs="Times New Roman"/>
                      <w:sz w:val="18"/>
                      <w:szCs w:val="18"/>
                      <w:highlight w:val="none"/>
                    </w:rPr>
                    <w:t>产生的固体废物均能得到无害化和资源化利用或处置。</w:t>
                  </w:r>
                </w:p>
              </w:tc>
              <w:tc>
                <w:tcPr>
                  <w:tcW w:w="665"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p>
              </w:tc>
              <w:tc>
                <w:tcPr>
                  <w:tcW w:w="3535"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对入区企业的工艺废气和生产废水均需建设相关配套处理设施，落实治理工程，确保正常运行，做到达标排放，废水处理设施的设计容量和采用工艺必须与废水特性匹配，对于较难处理的特殊废水，在设施建造前必须经过专家论证方案，以保证废水经预处理后全部达到开发区污水处理厂的进水水质标准</w:t>
                  </w:r>
                </w:p>
              </w:tc>
              <w:tc>
                <w:tcPr>
                  <w:tcW w:w="25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rPr>
                    <w:t>本项目</w:t>
                  </w:r>
                  <w:r>
                    <w:rPr>
                      <w:rFonts w:hint="eastAsia" w:ascii="Times New Roman" w:cs="Times New Roman"/>
                      <w:sz w:val="18"/>
                      <w:szCs w:val="18"/>
                      <w:highlight w:val="none"/>
                      <w:lang w:eastAsia="zh-CN"/>
                    </w:rPr>
                    <w:t>使用水性</w:t>
                  </w:r>
                  <w:r>
                    <w:rPr>
                      <w:rFonts w:hint="eastAsia" w:cs="Times New Roman"/>
                      <w:sz w:val="18"/>
                      <w:szCs w:val="18"/>
                      <w:highlight w:val="none"/>
                      <w:lang w:eastAsia="zh-CN"/>
                    </w:rPr>
                    <w:t>涂料</w:t>
                  </w:r>
                  <w:r>
                    <w:rPr>
                      <w:rFonts w:hint="eastAsia" w:ascii="Times New Roman" w:cs="Times New Roman"/>
                      <w:sz w:val="18"/>
                      <w:szCs w:val="18"/>
                      <w:highlight w:val="none"/>
                      <w:lang w:eastAsia="zh-CN"/>
                    </w:rPr>
                    <w:t>墨水</w:t>
                  </w:r>
                  <w:r>
                    <w:rPr>
                      <w:rFonts w:hint="eastAsia" w:ascii="Times New Roman" w:cs="Times New Roman"/>
                      <w:sz w:val="18"/>
                      <w:szCs w:val="18"/>
                      <w:highlight w:val="none"/>
                      <w:lang w:val="en-US" w:eastAsia="zh-CN"/>
                    </w:rPr>
                    <w:t>，</w:t>
                  </w:r>
                  <w:r>
                    <w:rPr>
                      <w:rFonts w:hint="eastAsia" w:cs="Times New Roman"/>
                      <w:sz w:val="18"/>
                      <w:szCs w:val="18"/>
                      <w:highlight w:val="none"/>
                      <w:lang w:eastAsia="zh-CN"/>
                    </w:rPr>
                    <w:t>印花工序会</w:t>
                  </w:r>
                  <w:r>
                    <w:rPr>
                      <w:rFonts w:hint="eastAsia" w:ascii="Times New Roman" w:cs="Times New Roman"/>
                      <w:sz w:val="18"/>
                      <w:szCs w:val="18"/>
                      <w:highlight w:val="none"/>
                      <w:lang w:eastAsia="zh-CN"/>
                    </w:rPr>
                    <w:t>产生少量</w:t>
                  </w:r>
                  <w:r>
                    <w:rPr>
                      <w:rFonts w:hint="eastAsia" w:ascii="Times New Roman" w:cs="Times New Roman"/>
                      <w:sz w:val="18"/>
                      <w:szCs w:val="18"/>
                      <w:highlight w:val="none"/>
                      <w:lang w:val="en-US" w:eastAsia="zh-CN"/>
                    </w:rPr>
                    <w:t>VOCs，</w:t>
                  </w:r>
                  <w:r>
                    <w:rPr>
                      <w:rFonts w:hint="eastAsia" w:cs="Times New Roman"/>
                      <w:sz w:val="18"/>
                      <w:szCs w:val="18"/>
                      <w:highlight w:val="none"/>
                      <w:lang w:val="en-US" w:eastAsia="zh-CN"/>
                    </w:rPr>
                    <w:t>集气罩收集后经两级活性炭处理后经15m排气筒有组织排放</w:t>
                  </w:r>
                  <w:r>
                    <w:rPr>
                      <w:rFonts w:hint="default" w:ascii="Times New Roman" w:hAnsi="Times New Roman" w:cs="Times New Roman"/>
                      <w:sz w:val="18"/>
                      <w:szCs w:val="18"/>
                      <w:highlight w:val="none"/>
                    </w:rPr>
                    <w:t>。本项目</w:t>
                  </w:r>
                  <w:r>
                    <w:rPr>
                      <w:rFonts w:hint="eastAsia" w:ascii="Times New Roman" w:cs="Times New Roman"/>
                      <w:sz w:val="18"/>
                      <w:szCs w:val="18"/>
                      <w:highlight w:val="none"/>
                      <w:lang w:eastAsia="zh-CN"/>
                    </w:rPr>
                    <w:t>无生产废水产生</w:t>
                  </w:r>
                  <w:r>
                    <w:rPr>
                      <w:rFonts w:hint="default" w:ascii="Times New Roman" w:hAnsi="Times New Roman" w:cs="Times New Roman"/>
                      <w:sz w:val="18"/>
                      <w:szCs w:val="18"/>
                      <w:highlight w:val="none"/>
                      <w:lang w:eastAsia="zh-CN"/>
                    </w:rPr>
                    <w:t>。</w:t>
                  </w:r>
                </w:p>
              </w:tc>
              <w:tc>
                <w:tcPr>
                  <w:tcW w:w="665"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符合</w:t>
                  </w:r>
                </w:p>
              </w:tc>
            </w:tr>
          </w:tbl>
          <w:p>
            <w:pPr>
              <w:autoSpaceDE w:val="0"/>
              <w:autoSpaceDN w:val="0"/>
              <w:adjustRightInd w:val="0"/>
              <w:snapToGrid w:val="0"/>
              <w:spacing w:line="420" w:lineRule="exact"/>
              <w:ind w:firstLine="210" w:firstLineChars="100"/>
              <w:rPr>
                <w:rFonts w:hint="eastAsia" w:ascii="Times New Roman" w:hAnsi="Times New Roman" w:eastAsia="宋体" w:cs="Times New Roman"/>
                <w:szCs w:val="21"/>
                <w:lang w:eastAsia="zh-CN"/>
              </w:rPr>
            </w:pPr>
            <w:r>
              <w:rPr>
                <w:rFonts w:hint="default" w:ascii="Times New Roman" w:hAnsi="Times New Roman" w:cs="Times New Roman"/>
              </w:rPr>
              <w:t>综上，本项目符合</w:t>
            </w:r>
            <w:r>
              <w:rPr>
                <w:rFonts w:hint="default" w:ascii="Times New Roman" w:hAnsi="Times New Roman" w:cs="Times New Roman"/>
                <w:szCs w:val="21"/>
              </w:rPr>
              <w:t>山东淄川经济开发区规划要求</w:t>
            </w:r>
            <w:r>
              <w:rPr>
                <w:rFonts w:hint="eastAsia" w:cs="Times New Roman"/>
                <w:szCs w:val="21"/>
                <w:lang w:eastAsia="zh-CN"/>
              </w:rPr>
              <w:t>。</w:t>
            </w:r>
          </w:p>
          <w:p>
            <w:pPr>
              <w:autoSpaceDE w:val="0"/>
              <w:autoSpaceDN w:val="0"/>
              <w:adjustRightInd w:val="0"/>
              <w:snapToGrid w:val="0"/>
              <w:spacing w:line="420" w:lineRule="exact"/>
              <w:ind w:firstLine="210" w:firstLineChars="100"/>
              <w:rPr>
                <w:rFonts w:hint="default" w:ascii="Times New Roman" w:hAnsi="Times New Roman" w:cs="Times New Roman"/>
                <w:szCs w:val="21"/>
              </w:rPr>
            </w:pPr>
          </w:p>
          <w:p>
            <w:pPr>
              <w:autoSpaceDE w:val="0"/>
              <w:autoSpaceDN w:val="0"/>
              <w:adjustRightInd w:val="0"/>
              <w:snapToGrid w:val="0"/>
              <w:spacing w:line="420" w:lineRule="exact"/>
              <w:ind w:firstLine="210" w:firstLineChars="100"/>
              <w:rPr>
                <w:rFonts w:hint="default" w:ascii="Times New Roman" w:hAnsi="Times New Roman" w:cs="Times New Roman"/>
                <w:szCs w:val="21"/>
              </w:rPr>
            </w:pPr>
          </w:p>
          <w:p>
            <w:pPr>
              <w:autoSpaceDE w:val="0"/>
              <w:autoSpaceDN w:val="0"/>
              <w:adjustRightInd w:val="0"/>
              <w:snapToGrid w:val="0"/>
              <w:spacing w:line="420" w:lineRule="exact"/>
              <w:ind w:firstLine="210" w:firstLineChars="100"/>
              <w:rPr>
                <w:rFonts w:hint="default" w:ascii="Times New Roman" w:hAnsi="Times New Roman" w:cs="Times New Roman"/>
                <w:szCs w:val="21"/>
              </w:rPr>
            </w:pPr>
          </w:p>
          <w:p>
            <w:pPr>
              <w:autoSpaceDE w:val="0"/>
              <w:autoSpaceDN w:val="0"/>
              <w:adjustRightInd w:val="0"/>
              <w:snapToGrid w:val="0"/>
              <w:spacing w:line="420" w:lineRule="exact"/>
              <w:ind w:firstLine="210" w:firstLineChars="100"/>
              <w:rPr>
                <w:rFonts w:hint="default" w:ascii="Times New Roman" w:hAnsi="Times New Roman" w:cs="Times New Roman"/>
                <w:szCs w:val="21"/>
              </w:rPr>
            </w:pPr>
          </w:p>
          <w:p>
            <w:pPr>
              <w:autoSpaceDE w:val="0"/>
              <w:autoSpaceDN w:val="0"/>
              <w:adjustRightInd w:val="0"/>
              <w:snapToGrid w:val="0"/>
              <w:spacing w:line="420" w:lineRule="exact"/>
              <w:ind w:firstLine="210" w:firstLineChars="100"/>
              <w:rPr>
                <w:rFonts w:hint="default" w:ascii="Times New Roman" w:hAnsi="Times New Roman" w:cs="Times New Roman"/>
                <w:szCs w:val="21"/>
              </w:rPr>
            </w:pPr>
          </w:p>
          <w:p>
            <w:pPr>
              <w:autoSpaceDE w:val="0"/>
              <w:autoSpaceDN w:val="0"/>
              <w:adjustRightInd w:val="0"/>
              <w:snapToGrid w:val="0"/>
              <w:spacing w:line="420" w:lineRule="exact"/>
              <w:ind w:firstLine="210" w:firstLineChars="100"/>
              <w:rPr>
                <w:rFonts w:hint="default" w:ascii="Times New Roman" w:hAnsi="Times New Roman" w:cs="Times New Roman"/>
                <w:szCs w:val="21"/>
              </w:rPr>
            </w:pPr>
          </w:p>
          <w:p>
            <w:pPr>
              <w:autoSpaceDE w:val="0"/>
              <w:autoSpaceDN w:val="0"/>
              <w:adjustRightInd w:val="0"/>
              <w:snapToGrid w:val="0"/>
              <w:spacing w:line="420" w:lineRule="exact"/>
              <w:ind w:firstLine="210" w:firstLineChars="100"/>
              <w:rPr>
                <w:rFonts w:hint="default" w:ascii="Times New Roman" w:hAnsi="Times New Roman" w:cs="Times New Roman"/>
                <w:szCs w:val="21"/>
              </w:rPr>
            </w:pPr>
          </w:p>
          <w:p>
            <w:pPr>
              <w:autoSpaceDE w:val="0"/>
              <w:autoSpaceDN w:val="0"/>
              <w:adjustRightInd w:val="0"/>
              <w:snapToGrid w:val="0"/>
              <w:spacing w:line="420" w:lineRule="exact"/>
              <w:ind w:firstLine="210" w:firstLineChars="100"/>
              <w:rPr>
                <w:rFonts w:hint="default" w:ascii="Times New Roman" w:hAnsi="Times New Roman" w:cs="Times New Roman"/>
                <w:szCs w:val="21"/>
              </w:rPr>
            </w:pPr>
          </w:p>
          <w:p>
            <w:pPr>
              <w:pStyle w:val="102"/>
              <w:snapToGrid w:val="0"/>
              <w:jc w:val="cente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16" w:hRule="atLeast"/>
          <w:jc w:val="center"/>
        </w:trPr>
        <w:tc>
          <w:tcPr>
            <w:tcW w:w="1638" w:type="dxa"/>
            <w:tcBorders>
              <w:bottom w:val="single" w:color="auto" w:sz="8" w:space="0"/>
            </w:tcBorders>
            <w:vAlign w:val="center"/>
          </w:tcPr>
          <w:p>
            <w:pPr>
              <w:autoSpaceDE w:val="0"/>
              <w:autoSpaceDN w:val="0"/>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其他符合性分析</w:t>
            </w:r>
          </w:p>
        </w:tc>
        <w:tc>
          <w:tcPr>
            <w:tcW w:w="7645" w:type="dxa"/>
            <w:gridSpan w:val="3"/>
            <w:tcBorders>
              <w:bottom w:val="single" w:color="auto" w:sz="8" w:space="0"/>
            </w:tcBorders>
            <w:vAlign w:val="center"/>
          </w:tcPr>
          <w:p>
            <w:pPr>
              <w:autoSpaceDE w:val="0"/>
              <w:autoSpaceDN w:val="0"/>
              <w:adjustRightInd w:val="0"/>
              <w:spacing w:line="360" w:lineRule="auto"/>
              <w:rPr>
                <w:rFonts w:hint="default" w:ascii="Times New Roman" w:hAnsi="Times New Roman" w:eastAsia="黑体" w:cs="Times New Roman"/>
                <w:b/>
                <w:szCs w:val="21"/>
              </w:rPr>
            </w:pPr>
            <w:r>
              <w:rPr>
                <w:rFonts w:hint="default" w:ascii="Times New Roman" w:hAnsi="Times New Roman" w:eastAsia="黑体" w:cs="Times New Roman"/>
                <w:b/>
                <w:szCs w:val="21"/>
              </w:rPr>
              <w:t>一、“三线一单”符合性分析</w:t>
            </w:r>
          </w:p>
          <w:p>
            <w:pPr>
              <w:autoSpaceDE w:val="0"/>
              <w:autoSpaceDN w:val="0"/>
              <w:adjustRightInd w:val="0"/>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 xml:space="preserve">生态保护红线：根据《山东省生态保护红线规划（2016-2020年）》，规划将省级及以上自然保护区、风景名胜区、湿地公园、森林公园、地质公园以及世界文化自然遗产的全部区域纳入生态保护红线。涉及生态保护红线区情况见下表1-2； </w:t>
            </w:r>
          </w:p>
          <w:p>
            <w:pPr>
              <w:adjustRightInd w:val="0"/>
              <w:snapToGrid w:val="0"/>
              <w:spacing w:line="360" w:lineRule="auto"/>
              <w:jc w:val="center"/>
              <w:rPr>
                <w:rFonts w:hint="default" w:ascii="Times New Roman" w:hAnsi="Times New Roman" w:eastAsia="黑体" w:cs="Times New Roman"/>
                <w:b/>
                <w:szCs w:val="21"/>
              </w:rPr>
            </w:pPr>
            <w:r>
              <w:rPr>
                <w:rFonts w:hint="default" w:ascii="Times New Roman" w:hAnsi="Times New Roman" w:eastAsia="黑体" w:cs="Times New Roman"/>
                <w:b/>
                <w:szCs w:val="21"/>
              </w:rPr>
              <w:t>表1-2生态红线范围一览表</w:t>
            </w:r>
          </w:p>
          <w:tbl>
            <w:tblPr>
              <w:tblStyle w:val="8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2"/>
              <w:gridCol w:w="1091"/>
              <w:gridCol w:w="1745"/>
              <w:gridCol w:w="906"/>
              <w:gridCol w:w="1122"/>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jc w:val="center"/>
                    <w:rPr>
                      <w:rFonts w:hint="default" w:ascii="Times New Roman" w:hAnsi="Times New Roman" w:cs="Times New Roman"/>
                      <w:b/>
                      <w:sz w:val="18"/>
                      <w:szCs w:val="18"/>
                      <w:lang w:val="zh-CN"/>
                    </w:rPr>
                  </w:pPr>
                  <w:r>
                    <w:rPr>
                      <w:rFonts w:hint="default" w:ascii="Times New Roman" w:hAnsi="Times New Roman" w:cs="Times New Roman"/>
                      <w:b/>
                      <w:sz w:val="18"/>
                      <w:szCs w:val="18"/>
                    </w:rPr>
                    <w:t>生态保护红线区名称</w:t>
                  </w:r>
                </w:p>
              </w:tc>
              <w:tc>
                <w:tcPr>
                  <w:tcW w:w="735"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sz w:val="18"/>
                      <w:szCs w:val="18"/>
                      <w:lang w:val="zh-CN"/>
                    </w:rPr>
                  </w:pPr>
                  <w:r>
                    <w:rPr>
                      <w:rFonts w:hint="default" w:ascii="Times New Roman" w:hAnsi="Times New Roman" w:cs="Times New Roman"/>
                      <w:b/>
                      <w:sz w:val="18"/>
                      <w:szCs w:val="18"/>
                      <w:lang w:val="zh-CN"/>
                    </w:rPr>
                    <w:t>代码</w:t>
                  </w:r>
                </w:p>
              </w:tc>
              <w:tc>
                <w:tcPr>
                  <w:tcW w:w="1177"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sz w:val="18"/>
                      <w:szCs w:val="18"/>
                      <w:lang w:val="zh-CN"/>
                    </w:rPr>
                  </w:pPr>
                  <w:r>
                    <w:rPr>
                      <w:rFonts w:hint="default" w:ascii="Times New Roman" w:hAnsi="Times New Roman" w:cs="Times New Roman"/>
                      <w:b/>
                      <w:sz w:val="18"/>
                      <w:szCs w:val="18"/>
                      <w:lang w:val="zh-CN"/>
                    </w:rPr>
                    <w:t>边界描述</w:t>
                  </w:r>
                </w:p>
              </w:tc>
              <w:tc>
                <w:tcPr>
                  <w:tcW w:w="61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sz w:val="18"/>
                      <w:szCs w:val="18"/>
                      <w:lang w:val="zh-CN"/>
                    </w:rPr>
                  </w:pPr>
                  <w:r>
                    <w:rPr>
                      <w:rFonts w:hint="default" w:ascii="Times New Roman" w:hAnsi="Times New Roman" w:cs="Times New Roman"/>
                      <w:b/>
                      <w:sz w:val="18"/>
                      <w:szCs w:val="18"/>
                      <w:lang w:val="zh-CN"/>
                    </w:rPr>
                    <w:t>面积</w:t>
                  </w:r>
                </w:p>
                <w:p>
                  <w:pPr>
                    <w:spacing w:line="240" w:lineRule="atLeast"/>
                    <w:jc w:val="center"/>
                    <w:rPr>
                      <w:rFonts w:hint="default" w:ascii="Times New Roman" w:hAnsi="Times New Roman" w:cs="Times New Roman"/>
                      <w:b/>
                      <w:sz w:val="18"/>
                      <w:szCs w:val="18"/>
                      <w:lang w:val="zh-CN"/>
                    </w:rPr>
                  </w:pPr>
                  <w:r>
                    <w:rPr>
                      <w:rFonts w:hint="default" w:ascii="Times New Roman" w:hAnsi="Times New Roman" w:cs="Times New Roman"/>
                      <w:sz w:val="18"/>
                      <w:szCs w:val="18"/>
                      <w:lang w:val="zh-CN"/>
                    </w:rPr>
                    <w:t>km</w:t>
                  </w:r>
                  <w:r>
                    <w:rPr>
                      <w:rFonts w:hint="default" w:ascii="Times New Roman" w:hAnsi="Times New Roman" w:cs="Times New Roman"/>
                      <w:sz w:val="18"/>
                      <w:szCs w:val="18"/>
                      <w:vertAlign w:val="superscript"/>
                      <w:lang w:val="zh-CN"/>
                    </w:rPr>
                    <w:t>2</w:t>
                  </w:r>
                </w:p>
              </w:tc>
              <w:tc>
                <w:tcPr>
                  <w:tcW w:w="75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sz w:val="18"/>
                      <w:szCs w:val="18"/>
                      <w:lang w:val="zh-CN"/>
                    </w:rPr>
                  </w:pPr>
                  <w:r>
                    <w:rPr>
                      <w:rFonts w:hint="default" w:ascii="Times New Roman" w:hAnsi="Times New Roman" w:cs="Times New Roman"/>
                      <w:b/>
                      <w:sz w:val="18"/>
                      <w:szCs w:val="18"/>
                      <w:lang w:val="zh-CN"/>
                    </w:rPr>
                    <w:t>生态功能</w:t>
                  </w:r>
                </w:p>
              </w:tc>
              <w:tc>
                <w:tcPr>
                  <w:tcW w:w="827"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sz w:val="18"/>
                      <w:szCs w:val="18"/>
                      <w:lang w:val="zh-CN"/>
                    </w:rPr>
                  </w:pPr>
                  <w:r>
                    <w:rPr>
                      <w:rFonts w:hint="default" w:ascii="Times New Roman" w:hAnsi="Times New Roman" w:cs="Times New Roman"/>
                      <w:b/>
                      <w:sz w:val="18"/>
                      <w:szCs w:val="18"/>
                      <w:lang w:val="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宋体" w:cs="Times New Roman"/>
                      <w:color w:val="auto"/>
                      <w:kern w:val="2"/>
                      <w:sz w:val="18"/>
                      <w:szCs w:val="18"/>
                      <w:lang w:val="zh-CN" w:eastAsia="zh-CN" w:bidi="ar-SA"/>
                    </w:rPr>
                  </w:pPr>
                  <w:r>
                    <w:rPr>
                      <w:rFonts w:hint="eastAsia"/>
                      <w:color w:val="auto"/>
                      <w:sz w:val="18"/>
                      <w:szCs w:val="18"/>
                      <w:lang w:val="zh-CN"/>
                    </w:rPr>
                    <w:t>文昌湖水源涵养生态保护红线区</w:t>
                  </w:r>
                </w:p>
              </w:tc>
              <w:tc>
                <w:tcPr>
                  <w:tcW w:w="73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18"/>
                      <w:szCs w:val="18"/>
                      <w:lang w:val="zh-CN" w:eastAsia="zh-CN" w:bidi="ar-SA"/>
                    </w:rPr>
                  </w:pPr>
                  <w:r>
                    <w:rPr>
                      <w:color w:val="auto"/>
                      <w:sz w:val="18"/>
                      <w:szCs w:val="18"/>
                      <w:lang w:val="zh-CN"/>
                    </w:rPr>
                    <w:t>SD-03-B1-0</w:t>
                  </w:r>
                  <w:r>
                    <w:rPr>
                      <w:rFonts w:hint="eastAsia"/>
                      <w:color w:val="auto"/>
                      <w:sz w:val="18"/>
                      <w:szCs w:val="18"/>
                    </w:rPr>
                    <w:t>5</w:t>
                  </w:r>
                </w:p>
              </w:tc>
              <w:tc>
                <w:tcPr>
                  <w:tcW w:w="117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宋体" w:cs="Times New Roman"/>
                      <w:color w:val="auto"/>
                      <w:kern w:val="2"/>
                      <w:sz w:val="18"/>
                      <w:szCs w:val="18"/>
                      <w:lang w:val="zh-CN" w:eastAsia="zh-CN" w:bidi="ar-SA"/>
                    </w:rPr>
                  </w:pPr>
                  <w:r>
                    <w:rPr>
                      <w:rFonts w:hint="eastAsia"/>
                      <w:color w:val="auto"/>
                      <w:sz w:val="18"/>
                      <w:szCs w:val="18"/>
                      <w:lang w:val="zh-CN"/>
                    </w:rPr>
                    <w:t>北起萌山水库大坝，南至环湖南路，西至环湖西路，东至环湖东路。</w:t>
                  </w:r>
                </w:p>
              </w:tc>
              <w:tc>
                <w:tcPr>
                  <w:tcW w:w="61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18"/>
                      <w:szCs w:val="18"/>
                      <w:lang w:val="zh-CN" w:eastAsia="zh-CN" w:bidi="ar-SA"/>
                    </w:rPr>
                  </w:pPr>
                  <w:r>
                    <w:rPr>
                      <w:rFonts w:hint="eastAsia"/>
                      <w:color w:val="auto"/>
                      <w:sz w:val="18"/>
                      <w:szCs w:val="18"/>
                    </w:rPr>
                    <w:t>8.22</w:t>
                  </w:r>
                  <w:r>
                    <w:rPr>
                      <w:color w:val="auto"/>
                      <w:sz w:val="18"/>
                      <w:szCs w:val="18"/>
                      <w:lang w:val="zh-CN"/>
                    </w:rPr>
                    <w:t>km</w:t>
                  </w:r>
                  <w:r>
                    <w:rPr>
                      <w:color w:val="auto"/>
                      <w:sz w:val="18"/>
                      <w:szCs w:val="18"/>
                      <w:vertAlign w:val="superscript"/>
                      <w:lang w:val="zh-CN"/>
                    </w:rPr>
                    <w:t>2</w:t>
                  </w:r>
                </w:p>
              </w:tc>
              <w:tc>
                <w:tcPr>
                  <w:tcW w:w="7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color w:val="auto"/>
                      <w:sz w:val="18"/>
                      <w:szCs w:val="18"/>
                    </w:rPr>
                    <w:t>水源涵养、生物多样性维护</w:t>
                  </w:r>
                </w:p>
              </w:tc>
              <w:tc>
                <w:tcPr>
                  <w:tcW w:w="8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rPr>
                    <w:t>水库、湿地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jc w:val="center"/>
                    <w:rPr>
                      <w:rFonts w:hint="default" w:ascii="Times New Roman" w:hAnsi="Times New Roman" w:cs="Times New Roman"/>
                      <w:sz w:val="18"/>
                      <w:szCs w:val="18"/>
                      <w:lang w:val="zh-CN"/>
                    </w:rPr>
                  </w:pPr>
                  <w:r>
                    <w:rPr>
                      <w:rFonts w:hint="default" w:ascii="Times New Roman" w:hAnsi="Times New Roman" w:cs="Times New Roman"/>
                      <w:sz w:val="18"/>
                      <w:szCs w:val="18"/>
                      <w:lang w:val="zh-CN"/>
                    </w:rPr>
                    <w:t>青山以东水源涵养生态保护红线区</w:t>
                  </w:r>
                </w:p>
              </w:tc>
              <w:tc>
                <w:tcPr>
                  <w:tcW w:w="735"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lang w:val="zh-CN"/>
                    </w:rPr>
                  </w:pPr>
                  <w:r>
                    <w:rPr>
                      <w:rFonts w:hint="default" w:ascii="Times New Roman" w:hAnsi="Times New Roman" w:cs="Times New Roman"/>
                      <w:sz w:val="18"/>
                      <w:szCs w:val="18"/>
                      <w:lang w:val="zh-CN"/>
                    </w:rPr>
                    <w:t>SD-03-B1-08</w:t>
                  </w:r>
                </w:p>
              </w:tc>
              <w:tc>
                <w:tcPr>
                  <w:tcW w:w="117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jc w:val="center"/>
                    <w:rPr>
                      <w:rFonts w:hint="default" w:ascii="Times New Roman" w:hAnsi="Times New Roman" w:cs="Times New Roman"/>
                      <w:sz w:val="18"/>
                      <w:szCs w:val="18"/>
                      <w:lang w:val="zh-CN"/>
                    </w:rPr>
                  </w:pPr>
                  <w:r>
                    <w:rPr>
                      <w:rFonts w:hint="default" w:ascii="Times New Roman" w:hAnsi="Times New Roman" w:cs="Times New Roman"/>
                      <w:sz w:val="18"/>
                      <w:szCs w:val="18"/>
                      <w:lang w:val="zh-CN"/>
                    </w:rPr>
                    <w:t>325省道以南，青山以东，抬头崖村以西，槲林村以北</w:t>
                  </w:r>
                </w:p>
              </w:tc>
              <w:tc>
                <w:tcPr>
                  <w:tcW w:w="61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lang w:val="zh-CN"/>
                    </w:rPr>
                  </w:pPr>
                  <w:r>
                    <w:rPr>
                      <w:rFonts w:hint="default" w:ascii="Times New Roman" w:hAnsi="Times New Roman" w:cs="Times New Roman"/>
                      <w:sz w:val="18"/>
                      <w:szCs w:val="18"/>
                      <w:lang w:val="zh-CN"/>
                    </w:rPr>
                    <w:t>1.89</w:t>
                  </w:r>
                </w:p>
              </w:tc>
              <w:tc>
                <w:tcPr>
                  <w:tcW w:w="75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水源涵养、生物多样性维护</w:t>
                  </w:r>
                </w:p>
              </w:tc>
              <w:tc>
                <w:tcPr>
                  <w:tcW w:w="827"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森林、草地、农田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太河水库水源涵养生态保护红线区</w:t>
                  </w:r>
                </w:p>
              </w:tc>
              <w:tc>
                <w:tcPr>
                  <w:tcW w:w="735"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lang w:val="zh-CN"/>
                    </w:rPr>
                    <w:t>SD-03-B1-09</w:t>
                  </w:r>
                </w:p>
              </w:tc>
              <w:tc>
                <w:tcPr>
                  <w:tcW w:w="117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235省道以东，泉河公园以北，峨庄森林公园以西，北崖村以北</w:t>
                  </w:r>
                </w:p>
              </w:tc>
              <w:tc>
                <w:tcPr>
                  <w:tcW w:w="61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lang w:val="zh-CN"/>
                    </w:rPr>
                  </w:pPr>
                  <w:r>
                    <w:rPr>
                      <w:rFonts w:hint="default" w:ascii="Times New Roman" w:hAnsi="Times New Roman" w:cs="Times New Roman"/>
                      <w:sz w:val="18"/>
                      <w:szCs w:val="18"/>
                      <w:lang w:val="zh-CN"/>
                    </w:rPr>
                    <w:t>8.74</w:t>
                  </w:r>
                </w:p>
              </w:tc>
              <w:tc>
                <w:tcPr>
                  <w:tcW w:w="75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生物多样性维护、水源涵养</w:t>
                  </w:r>
                </w:p>
              </w:tc>
              <w:tc>
                <w:tcPr>
                  <w:tcW w:w="827"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水库、森林、草地、城镇、农田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杨古水源涵养生态保护红线区</w:t>
                  </w:r>
                </w:p>
              </w:tc>
              <w:tc>
                <w:tcPr>
                  <w:tcW w:w="735"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SD-03-B1-07</w:t>
                  </w:r>
                </w:p>
              </w:tc>
              <w:tc>
                <w:tcPr>
                  <w:tcW w:w="117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杨古水源地及杨古水源地东侧，岭子镇以北，冲山以西和以南</w:t>
                  </w:r>
                </w:p>
              </w:tc>
              <w:tc>
                <w:tcPr>
                  <w:tcW w:w="61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lang w:val="zh-CN"/>
                    </w:rPr>
                    <w:t>.80</w:t>
                  </w:r>
                </w:p>
              </w:tc>
              <w:tc>
                <w:tcPr>
                  <w:tcW w:w="75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水源涵养、生物多样性维护</w:t>
                  </w:r>
                </w:p>
              </w:tc>
              <w:tc>
                <w:tcPr>
                  <w:tcW w:w="827"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森林、</w:t>
                  </w:r>
                </w:p>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城镇、</w:t>
                  </w:r>
                </w:p>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宝山水源涵养生态保护红线区</w:t>
                  </w:r>
                </w:p>
              </w:tc>
              <w:tc>
                <w:tcPr>
                  <w:tcW w:w="735"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SD-03-B1-06</w:t>
                  </w:r>
                </w:p>
              </w:tc>
              <w:tc>
                <w:tcPr>
                  <w:tcW w:w="117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309国道以南，东张村以东，刘家河以西，双峪以北</w:t>
                  </w:r>
                </w:p>
              </w:tc>
              <w:tc>
                <w:tcPr>
                  <w:tcW w:w="61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1.80</w:t>
                  </w:r>
                </w:p>
              </w:tc>
              <w:tc>
                <w:tcPr>
                  <w:tcW w:w="75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生物多样性维护、</w:t>
                  </w:r>
                </w:p>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水源涵养</w:t>
                  </w:r>
                </w:p>
              </w:tc>
              <w:tc>
                <w:tcPr>
                  <w:tcW w:w="827"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森林、</w:t>
                  </w:r>
                </w:p>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jc w:val="center"/>
              </w:trPr>
              <w:tc>
                <w:tcPr>
                  <w:tcW w:w="89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龙藏洞以东土壤保持生态保护红线区</w:t>
                  </w:r>
                </w:p>
              </w:tc>
              <w:tc>
                <w:tcPr>
                  <w:tcW w:w="735"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SD-03-B2-02</w:t>
                  </w:r>
                </w:p>
              </w:tc>
              <w:tc>
                <w:tcPr>
                  <w:tcW w:w="117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淄博与博山县界以北，龙藏洞生态景区以东，青山以南，车峪口村以西</w:t>
                  </w:r>
                </w:p>
              </w:tc>
              <w:tc>
                <w:tcPr>
                  <w:tcW w:w="61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12.25</w:t>
                  </w:r>
                </w:p>
              </w:tc>
              <w:tc>
                <w:tcPr>
                  <w:tcW w:w="75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土壤保持、生物多样性维护</w:t>
                  </w:r>
                </w:p>
              </w:tc>
              <w:tc>
                <w:tcPr>
                  <w:tcW w:w="827"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森林、草地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淄川生态公益林北部生物多样性维护生态保护红线区</w:t>
                  </w:r>
                </w:p>
              </w:tc>
              <w:tc>
                <w:tcPr>
                  <w:tcW w:w="735"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SD-03-B4-05</w:t>
                  </w:r>
                </w:p>
              </w:tc>
              <w:tc>
                <w:tcPr>
                  <w:tcW w:w="1177"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鲁泰文化路以东，淄河以北，淄博与潍坊市界以西，淄川与临淄县界以南</w:t>
                  </w:r>
                </w:p>
              </w:tc>
              <w:tc>
                <w:tcPr>
                  <w:tcW w:w="61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52.86</w:t>
                  </w:r>
                </w:p>
              </w:tc>
              <w:tc>
                <w:tcPr>
                  <w:tcW w:w="75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生物多样性维护、水源涵养</w:t>
                  </w:r>
                </w:p>
              </w:tc>
              <w:tc>
                <w:tcPr>
                  <w:tcW w:w="827"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森林、城镇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潭溪山-峨庄生物多样性维护生态保护红线区</w:t>
                  </w:r>
                </w:p>
              </w:tc>
              <w:tc>
                <w:tcPr>
                  <w:tcW w:w="735"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SD-03-B4-06</w:t>
                  </w:r>
                </w:p>
              </w:tc>
              <w:tc>
                <w:tcPr>
                  <w:tcW w:w="1177"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太河水库以南，三台山以东，S327 省道以北，淄博与潍坊市界以西</w:t>
                  </w:r>
                </w:p>
              </w:tc>
              <w:tc>
                <w:tcPr>
                  <w:tcW w:w="61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158.33</w:t>
                  </w:r>
                </w:p>
              </w:tc>
              <w:tc>
                <w:tcPr>
                  <w:tcW w:w="75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生物多样性维护、水源涵养、土壤</w:t>
                  </w:r>
                </w:p>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保持</w:t>
                  </w:r>
                </w:p>
              </w:tc>
              <w:tc>
                <w:tcPr>
                  <w:tcW w:w="827"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森林、城镇</w:t>
                  </w:r>
                </w:p>
              </w:tc>
            </w:tr>
          </w:tbl>
          <w:p>
            <w:pPr>
              <w:autoSpaceDE w:val="0"/>
              <w:autoSpaceDN w:val="0"/>
              <w:adjustRightInd w:val="0"/>
              <w:spacing w:line="42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本项目位于地理位置中心地</w:t>
            </w:r>
            <w:r>
              <w:rPr>
                <w:rFonts w:hint="default" w:ascii="Times New Roman" w:hAnsi="Times New Roman" w:cs="Times New Roman"/>
                <w:bCs/>
                <w:szCs w:val="21"/>
                <w:highlight w:val="none"/>
              </w:rPr>
              <w:t>理坐标为</w:t>
            </w:r>
            <w:r>
              <w:rPr>
                <w:rFonts w:hint="eastAsia" w:cs="Times New Roman"/>
                <w:bCs/>
                <w:szCs w:val="21"/>
                <w:highlight w:val="none"/>
                <w:lang w:eastAsia="zh-CN"/>
              </w:rPr>
              <w:t>北纬</w:t>
            </w:r>
            <w:r>
              <w:rPr>
                <w:rFonts w:hint="eastAsia" w:cs="Times New Roman"/>
                <w:szCs w:val="21"/>
                <w:highlight w:val="none"/>
                <w:u w:val="none"/>
                <w:lang w:eastAsia="zh-CN"/>
              </w:rPr>
              <w:t>36度40分24.997秒</w:t>
            </w:r>
            <w:r>
              <w:rPr>
                <w:rFonts w:hint="default" w:ascii="Times New Roman" w:hAnsi="Times New Roman" w:cs="Times New Roman"/>
                <w:szCs w:val="21"/>
                <w:highlight w:val="none"/>
                <w:u w:val="none"/>
              </w:rPr>
              <w:t>，</w:t>
            </w:r>
            <w:r>
              <w:rPr>
                <w:rFonts w:hint="eastAsia" w:cs="Times New Roman"/>
                <w:szCs w:val="21"/>
                <w:highlight w:val="none"/>
                <w:u w:val="none"/>
                <w:lang w:eastAsia="zh-CN"/>
              </w:rPr>
              <w:t>东经117度56分36.844秒</w:t>
            </w:r>
            <w:r>
              <w:rPr>
                <w:rFonts w:hint="default" w:ascii="Times New Roman" w:hAnsi="Times New Roman" w:cs="Times New Roman"/>
                <w:szCs w:val="21"/>
                <w:highlight w:val="none"/>
              </w:rPr>
              <w:t>，</w:t>
            </w:r>
            <w:r>
              <w:rPr>
                <w:rFonts w:hint="default" w:ascii="Times New Roman" w:hAnsi="Times New Roman" w:cs="Times New Roman"/>
                <w:bCs/>
                <w:szCs w:val="21"/>
                <w:highlight w:val="none"/>
              </w:rPr>
              <w:t>不在生态保护红线区内。本项目</w:t>
            </w:r>
            <w:r>
              <w:rPr>
                <w:rFonts w:hint="default" w:ascii="Times New Roman" w:hAnsi="Times New Roman" w:cs="Times New Roman"/>
                <w:bCs/>
                <w:szCs w:val="21"/>
              </w:rPr>
              <w:t>的建设对该区域生物多样性影响很小，能够符合《山东省生态保护红线规划（2016—2020年）》相关要求。项目与生态红线的位置关系见</w:t>
            </w:r>
            <w:r>
              <w:rPr>
                <w:rFonts w:hint="default" w:ascii="Times New Roman" w:hAnsi="Times New Roman" w:cs="Times New Roman"/>
                <w:bCs/>
                <w:szCs w:val="21"/>
                <w:lang w:eastAsia="zh-CN"/>
              </w:rPr>
              <w:t>附</w:t>
            </w:r>
            <w:r>
              <w:rPr>
                <w:rFonts w:hint="default" w:ascii="Times New Roman" w:hAnsi="Times New Roman" w:cs="Times New Roman"/>
                <w:bCs/>
                <w:szCs w:val="21"/>
              </w:rPr>
              <w:t>图</w:t>
            </w:r>
            <w:r>
              <w:rPr>
                <w:rFonts w:hint="default" w:ascii="Times New Roman" w:hAnsi="Times New Roman" w:cs="Times New Roman"/>
                <w:bCs/>
                <w:szCs w:val="21"/>
                <w:lang w:val="en-US" w:eastAsia="zh-CN"/>
              </w:rPr>
              <w:t>4</w:t>
            </w:r>
            <w:r>
              <w:rPr>
                <w:rFonts w:hint="default" w:ascii="Times New Roman" w:hAnsi="Times New Roman" w:cs="Times New Roman"/>
                <w:bCs/>
                <w:szCs w:val="21"/>
              </w:rPr>
              <w:t>。</w:t>
            </w:r>
          </w:p>
          <w:p>
            <w:pPr>
              <w:autoSpaceDE w:val="0"/>
              <w:autoSpaceDN w:val="0"/>
              <w:adjustRightInd w:val="0"/>
              <w:spacing w:line="42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2、资源利用上线</w:t>
            </w:r>
          </w:p>
          <w:p>
            <w:pPr>
              <w:autoSpaceDE w:val="0"/>
              <w:autoSpaceDN w:val="0"/>
              <w:adjustRightInd w:val="0"/>
              <w:spacing w:line="420" w:lineRule="exact"/>
              <w:ind w:firstLine="420" w:firstLineChars="200"/>
              <w:rPr>
                <w:rFonts w:hint="default" w:ascii="Times New Roman" w:hAnsi="Times New Roman" w:cs="Times New Roman"/>
                <w:bCs/>
                <w:szCs w:val="21"/>
                <w:lang w:val="en-US"/>
              </w:rPr>
            </w:pPr>
            <w:r>
              <w:rPr>
                <w:rFonts w:hint="default" w:ascii="Times New Roman" w:hAnsi="Times New Roman" w:cs="Times New Roman"/>
                <w:bCs/>
                <w:szCs w:val="21"/>
              </w:rPr>
              <w:t>自然资源利用上线也称资源利用红线。资源利用上</w:t>
            </w:r>
            <w:r>
              <w:rPr>
                <w:rFonts w:hint="eastAsia" w:cs="Times New Roman"/>
                <w:bCs/>
                <w:szCs w:val="21"/>
                <w:lang w:eastAsia="zh-CN"/>
              </w:rPr>
              <w:t>线</w:t>
            </w:r>
            <w:r>
              <w:rPr>
                <w:rFonts w:hint="default" w:ascii="Times New Roman" w:hAnsi="Times New Roman" w:cs="Times New Roman"/>
                <w:bCs/>
                <w:szCs w:val="21"/>
              </w:rPr>
              <w:t>是指为促进资源能源节约，保障能源、水、土地等资源安全利用和高效利用的最高和最低要求。</w:t>
            </w:r>
            <w:r>
              <w:rPr>
                <w:bCs/>
                <w:color w:val="auto"/>
                <w:szCs w:val="21"/>
                <w:highlight w:val="none"/>
              </w:rPr>
              <w:t>本项目</w:t>
            </w:r>
            <w:r>
              <w:rPr>
                <w:rFonts w:hint="eastAsia"/>
                <w:bCs/>
                <w:color w:val="auto"/>
                <w:szCs w:val="21"/>
                <w:highlight w:val="none"/>
                <w:lang w:val="en-US" w:eastAsia="zh-CN"/>
              </w:rPr>
              <w:t>总投资500万元，</w:t>
            </w:r>
            <w:r>
              <w:rPr>
                <w:bCs/>
                <w:color w:val="auto"/>
                <w:szCs w:val="21"/>
                <w:highlight w:val="none"/>
              </w:rPr>
              <w:t>运营过程中</w:t>
            </w:r>
            <w:r>
              <w:rPr>
                <w:rFonts w:hint="eastAsia"/>
                <w:bCs/>
                <w:color w:val="auto"/>
                <w:szCs w:val="21"/>
                <w:highlight w:val="none"/>
                <w:lang w:eastAsia="zh-CN"/>
              </w:rPr>
              <w:t>使用</w:t>
            </w:r>
            <w:r>
              <w:rPr>
                <w:bCs/>
                <w:color w:val="auto"/>
                <w:szCs w:val="21"/>
                <w:highlight w:val="none"/>
              </w:rPr>
              <w:t>电力</w:t>
            </w:r>
            <w:r>
              <w:rPr>
                <w:rFonts w:hint="eastAsia"/>
                <w:bCs/>
                <w:color w:val="auto"/>
                <w:szCs w:val="21"/>
                <w:highlight w:val="none"/>
                <w:lang w:val="en-US" w:eastAsia="zh-CN"/>
              </w:rPr>
              <w:t>20</w:t>
            </w:r>
            <w:r>
              <w:rPr>
                <w:bCs/>
                <w:color w:val="auto"/>
                <w:szCs w:val="21"/>
                <w:highlight w:val="none"/>
              </w:rPr>
              <w:t>万kWh/a，</w:t>
            </w:r>
            <w:r>
              <w:rPr>
                <w:color w:val="auto"/>
                <w:highlight w:val="none"/>
              </w:rPr>
              <w:t>水资源</w:t>
            </w:r>
            <w:r>
              <w:rPr>
                <w:rFonts w:hint="eastAsia"/>
                <w:color w:val="auto"/>
                <w:highlight w:val="none"/>
                <w:lang w:val="en-US" w:eastAsia="zh-CN"/>
              </w:rPr>
              <w:t>824m</w:t>
            </w:r>
            <w:r>
              <w:rPr>
                <w:rFonts w:hint="eastAsia"/>
                <w:color w:val="auto"/>
                <w:highlight w:val="none"/>
                <w:vertAlign w:val="superscript"/>
                <w:lang w:val="en-US" w:eastAsia="zh-CN"/>
              </w:rPr>
              <w:t>3</w:t>
            </w:r>
            <w:r>
              <w:rPr>
                <w:rFonts w:hint="eastAsia"/>
                <w:color w:val="auto"/>
                <w:highlight w:val="none"/>
                <w:vertAlign w:val="baseline"/>
                <w:lang w:val="en-US" w:eastAsia="zh-CN"/>
              </w:rPr>
              <w:t>/a</w:t>
            </w:r>
            <w:r>
              <w:rPr>
                <w:color w:val="auto"/>
                <w:highlight w:val="none"/>
              </w:rPr>
              <w:t>，</w:t>
            </w:r>
            <w:r>
              <w:rPr>
                <w:rFonts w:hint="eastAsia"/>
                <w:color w:val="auto"/>
                <w:highlight w:val="none"/>
                <w:lang w:val="en-US" w:eastAsia="zh-CN"/>
              </w:rPr>
              <w:t>万元工业增加值综合能耗为0.049tce/万元，</w:t>
            </w:r>
            <w:r>
              <w:rPr>
                <w:rFonts w:hint="eastAsia"/>
                <w:color w:val="auto"/>
                <w:highlight w:val="none"/>
              </w:rPr>
              <w:t>万元工业增加值新鲜水耗</w:t>
            </w:r>
            <w:r>
              <w:rPr>
                <w:rFonts w:hint="default" w:ascii="Times New Roman" w:hAnsi="Times New Roman" w:cs="Times New Roman"/>
                <w:color w:val="auto"/>
                <w:highlight w:val="none"/>
                <w:lang w:val="en-US" w:eastAsia="zh-CN"/>
              </w:rPr>
              <w:t>为</w:t>
            </w:r>
            <w:r>
              <w:rPr>
                <w:rFonts w:hint="eastAsia" w:cs="Times New Roman"/>
                <w:color w:val="auto"/>
                <w:highlight w:val="none"/>
                <w:lang w:val="en-US" w:eastAsia="zh-CN"/>
              </w:rPr>
              <w:t>1.65</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r>
              <w:rPr>
                <w:rFonts w:hint="eastAsia"/>
                <w:color w:val="auto"/>
                <w:highlight w:val="none"/>
                <w:lang w:val="en-US" w:eastAsia="zh-CN"/>
              </w:rPr>
              <w:t>，</w:t>
            </w:r>
            <w:r>
              <w:rPr>
                <w:color w:val="auto"/>
                <w:highlight w:val="none"/>
              </w:rPr>
              <w:t>不使用煤炭等能源</w:t>
            </w:r>
            <w:r>
              <w:rPr>
                <w:bCs/>
                <w:color w:val="auto"/>
                <w:szCs w:val="21"/>
                <w:highlight w:val="none"/>
              </w:rPr>
              <w:t>。本项目相对区域资源利用总量较少，符合资源利用上</w:t>
            </w:r>
            <w:r>
              <w:rPr>
                <w:rFonts w:hint="eastAsia"/>
                <w:bCs/>
                <w:color w:val="auto"/>
                <w:szCs w:val="21"/>
                <w:highlight w:val="none"/>
                <w:lang w:eastAsia="zh-CN"/>
              </w:rPr>
              <w:t>线</w:t>
            </w:r>
            <w:r>
              <w:rPr>
                <w:bCs/>
                <w:color w:val="auto"/>
                <w:szCs w:val="21"/>
                <w:highlight w:val="none"/>
              </w:rPr>
              <w:t>要求</w:t>
            </w:r>
            <w:r>
              <w:rPr>
                <w:rFonts w:hint="eastAsia"/>
                <w:bCs/>
                <w:color w:val="auto"/>
                <w:szCs w:val="21"/>
                <w:highlight w:val="none"/>
                <w:lang w:eastAsia="zh-CN"/>
              </w:rPr>
              <w:t>（</w:t>
            </w:r>
            <w:r>
              <w:rPr>
                <w:rFonts w:hint="eastAsia"/>
                <w:color w:val="auto"/>
                <w:highlight w:val="none"/>
              </w:rPr>
              <w:t>万元工业增加值新鲜水耗</w:t>
            </w:r>
            <w:r>
              <w:rPr>
                <w:rFonts w:hint="default" w:ascii="Times New Roman" w:hAnsi="Times New Roman" w:cs="Times New Roman"/>
                <w:color w:val="auto"/>
                <w:highlight w:val="none"/>
                <w:lang w:val="en-US" w:eastAsia="zh-CN"/>
              </w:rPr>
              <w:t>为≤8m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，万元工业增加值综合能耗为≤0.5tce/万元</w:t>
            </w:r>
            <w:r>
              <w:rPr>
                <w:rFonts w:hint="default" w:ascii="Times New Roman" w:hAnsi="Times New Roman" w:cs="Times New Roman"/>
                <w:bCs/>
                <w:color w:val="auto"/>
                <w:szCs w:val="21"/>
                <w:highlight w:val="none"/>
                <w:lang w:eastAsia="zh-CN"/>
              </w:rPr>
              <w:t>）</w:t>
            </w:r>
            <w:r>
              <w:rPr>
                <w:rFonts w:hint="eastAsia" w:ascii="Times New Roman" w:hAnsi="Times New Roman" w:cs="Times New Roman"/>
                <w:bCs/>
                <w:color w:val="auto"/>
                <w:szCs w:val="21"/>
                <w:highlight w:val="none"/>
                <w:lang w:val="en-US" w:eastAsia="zh-CN"/>
              </w:rPr>
              <w:t>。</w:t>
            </w:r>
          </w:p>
          <w:p>
            <w:pPr>
              <w:autoSpaceDE w:val="0"/>
              <w:autoSpaceDN w:val="0"/>
              <w:adjustRightInd w:val="0"/>
              <w:spacing w:line="42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3、环境质量底线</w:t>
            </w:r>
          </w:p>
          <w:p>
            <w:pPr>
              <w:autoSpaceDE w:val="0"/>
              <w:autoSpaceDN w:val="0"/>
              <w:adjustRightInd w:val="0"/>
              <w:spacing w:line="360" w:lineRule="auto"/>
              <w:ind w:firstLine="420" w:firstLineChars="200"/>
              <w:rPr>
                <w:kern w:val="0"/>
                <w:szCs w:val="21"/>
                <w:highlight w:val="yellow"/>
                <w:lang w:val="zh-CN"/>
              </w:rPr>
            </w:pPr>
            <w:r>
              <w:rPr>
                <w:bCs/>
              </w:rPr>
              <w:t>环境质量底线是指国家和地方设置的大气、水和土壤环境质量目标，也是改善环境质量的基准线。本项目所在地淄川区环境空气不满足</w:t>
            </w:r>
            <w:r>
              <w:t>《环境空气质量标准》（GB3095-2012）及修改单中的二级标准</w:t>
            </w:r>
            <w:r>
              <w:rPr>
                <w:bCs/>
              </w:rPr>
              <w:t>，声环境质量满足</w:t>
            </w:r>
            <w:r>
              <w:t>《声环境质量标准》（GB3096-2008）中的2类区标准，</w:t>
            </w:r>
            <w:r>
              <w:rPr>
                <w:bCs/>
              </w:rPr>
              <w:t>地表水质量满足</w:t>
            </w:r>
            <w:r>
              <w:t>《地表水环境质量标准》（GB3838-2002）中</w:t>
            </w:r>
            <w:r>
              <w:rPr>
                <w:rFonts w:hint="eastAsia"/>
                <w:lang w:val="en-US" w:eastAsia="zh-CN"/>
              </w:rPr>
              <w:t>V</w:t>
            </w:r>
            <w:r>
              <w:t>类标准</w:t>
            </w:r>
            <w:r>
              <w:rPr>
                <w:bCs/>
              </w:rPr>
              <w:t>；地下水满足</w:t>
            </w:r>
            <w:r>
              <w:t>《地下水质量标准》（GB/T14848-2017）Ⅲ类标准。</w:t>
            </w:r>
          </w:p>
          <w:p>
            <w:pPr>
              <w:autoSpaceDE w:val="0"/>
              <w:autoSpaceDN w:val="0"/>
              <w:adjustRightInd w:val="0"/>
              <w:spacing w:line="360" w:lineRule="auto"/>
              <w:ind w:firstLine="420" w:firstLineChars="200"/>
              <w:rPr>
                <w:rFonts w:hint="default" w:ascii="Times New Roman" w:hAnsi="Times New Roman" w:cs="Times New Roman"/>
                <w:kern w:val="0"/>
                <w:szCs w:val="21"/>
                <w:lang w:val="zh-CN"/>
              </w:rPr>
            </w:pPr>
            <w:r>
              <w:rPr>
                <w:rFonts w:hint="default" w:ascii="Times New Roman" w:hAnsi="Times New Roman" w:eastAsia="宋体" w:cs="Times New Roman"/>
                <w:kern w:val="0"/>
                <w:szCs w:val="21"/>
                <w:lang w:val="zh-CN"/>
              </w:rPr>
              <w:t>本项目</w:t>
            </w:r>
            <w:r>
              <w:rPr>
                <w:rFonts w:hint="eastAsia" w:ascii="Times New Roman" w:hAnsi="Times New Roman" w:eastAsia="宋体" w:cs="Times New Roman"/>
                <w:kern w:val="0"/>
                <w:szCs w:val="21"/>
                <w:lang w:val="zh-CN" w:eastAsia="zh-CN"/>
              </w:rPr>
              <w:t>职工生活污水经化粪池处理后</w:t>
            </w:r>
            <w:r>
              <w:rPr>
                <w:rFonts w:hint="eastAsia" w:ascii="Times New Roman" w:hAnsi="Times New Roman" w:eastAsia="宋体" w:cs="Times New Roman"/>
                <w:kern w:val="0"/>
                <w:szCs w:val="21"/>
                <w:lang w:val="en-US" w:eastAsia="zh-CN"/>
              </w:rPr>
              <w:t>排入市政污水管网，最终进入淄博市利民净化水有限公司处理。</w:t>
            </w:r>
            <w:r>
              <w:rPr>
                <w:rFonts w:hint="default" w:ascii="Times New Roman" w:hAnsi="Times New Roman" w:cs="Times New Roman"/>
                <w:kern w:val="0"/>
                <w:szCs w:val="21"/>
                <w:lang w:val="zh-CN"/>
              </w:rPr>
              <w:t>项目</w:t>
            </w:r>
            <w:r>
              <w:rPr>
                <w:rFonts w:hint="eastAsia" w:cs="Times New Roman"/>
                <w:kern w:val="0"/>
                <w:szCs w:val="21"/>
                <w:lang w:val="zh-CN"/>
              </w:rPr>
              <w:t>印花</w:t>
            </w:r>
            <w:r>
              <w:rPr>
                <w:rFonts w:hint="default" w:ascii="Times New Roman" w:hAnsi="Times New Roman" w:cs="Times New Roman"/>
                <w:kern w:val="0"/>
                <w:szCs w:val="21"/>
                <w:lang w:val="zh-CN"/>
              </w:rPr>
              <w:t>工序废气</w:t>
            </w:r>
            <w:r>
              <w:rPr>
                <w:rFonts w:hint="eastAsia" w:cs="Times New Roman"/>
                <w:kern w:val="0"/>
                <w:szCs w:val="21"/>
                <w:lang w:val="zh-CN"/>
              </w:rPr>
              <w:t>全部无组织排放</w:t>
            </w:r>
            <w:r>
              <w:rPr>
                <w:rFonts w:hint="default" w:ascii="Times New Roman" w:hAnsi="Times New Roman" w:cs="Times New Roman"/>
                <w:kern w:val="0"/>
                <w:szCs w:val="21"/>
                <w:lang w:val="zh-CN"/>
              </w:rPr>
              <w:t>；项目固体废物均得到合理处置，去向明确。根据</w:t>
            </w:r>
            <w:r>
              <w:rPr>
                <w:rFonts w:hint="eastAsia" w:cs="Times New Roman"/>
                <w:kern w:val="0"/>
                <w:szCs w:val="21"/>
                <w:lang w:val="zh-CN"/>
              </w:rPr>
              <w:t>主要环境影响和保护措施</w:t>
            </w:r>
            <w:r>
              <w:rPr>
                <w:rFonts w:hint="default" w:ascii="Times New Roman" w:hAnsi="Times New Roman" w:cs="Times New Roman"/>
                <w:kern w:val="0"/>
                <w:szCs w:val="21"/>
                <w:lang w:val="zh-CN"/>
              </w:rPr>
              <w:t>结论，项目建成后只要能按照本环评要求落实“三废”治理措施，则项目运营期污染物排放能达到国家相关排放标准要求，项目的实施对区域环境质量目标影响较小，不会影响区域环境质量目标的实现。本项目投产后符合环境质量底线的要求。</w:t>
            </w:r>
          </w:p>
          <w:p>
            <w:pPr>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4、生态环境准入清单</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生态环境准入清单：生态环境准入清单是指基于生态保护红线、环境质量底线和资源利用上线，以清单方式列出禁止、限制等差别化环境准入条件和要求。</w:t>
            </w:r>
            <w:r>
              <w:rPr>
                <w:rFonts w:hint="default" w:ascii="Times New Roman" w:hAnsi="Times New Roman" w:cs="Times New Roman"/>
                <w:kern w:val="0"/>
                <w:szCs w:val="21"/>
                <w:lang w:val="zh-CN"/>
              </w:rPr>
              <w:t>根据</w:t>
            </w:r>
            <w:r>
              <w:rPr>
                <w:bCs/>
                <w:color w:val="auto"/>
              </w:rPr>
              <w:t>《淄博市“三线一单”生态环境准入清单（动态更新版）》</w:t>
            </w:r>
            <w:r>
              <w:rPr>
                <w:rFonts w:hint="default" w:ascii="Times New Roman" w:hAnsi="Times New Roman" w:cs="Times New Roman"/>
                <w:kern w:val="0"/>
                <w:szCs w:val="21"/>
                <w:lang w:val="zh-CN"/>
              </w:rPr>
              <w:t>，本项目位于淄川经济开发区，管控单元编码</w:t>
            </w:r>
            <w:r>
              <w:rPr>
                <w:rFonts w:hint="default" w:ascii="Times New Roman" w:hAnsi="Times New Roman" w:eastAsia="宋体" w:cs="Times New Roman"/>
                <w:i w:val="0"/>
                <w:color w:val="000000"/>
                <w:kern w:val="0"/>
                <w:sz w:val="21"/>
                <w:szCs w:val="21"/>
                <w:u w:val="none"/>
                <w:lang w:val="en-US" w:eastAsia="zh-CN" w:bidi="ar"/>
              </w:rPr>
              <w:t>ZH37030220006</w:t>
            </w:r>
            <w:r>
              <w:rPr>
                <w:rFonts w:hint="default" w:ascii="Times New Roman" w:hAnsi="Times New Roman" w:cs="Times New Roman"/>
                <w:kern w:val="0"/>
                <w:szCs w:val="21"/>
                <w:lang w:val="zh-CN"/>
              </w:rPr>
              <w:t>，为</w:t>
            </w:r>
            <w:r>
              <w:rPr>
                <w:rFonts w:hint="eastAsia" w:cs="Times New Roman"/>
                <w:kern w:val="0"/>
                <w:szCs w:val="21"/>
                <w:lang w:val="zh-CN"/>
              </w:rPr>
              <w:t>重点</w:t>
            </w:r>
            <w:r>
              <w:rPr>
                <w:rFonts w:hint="default" w:ascii="Times New Roman" w:hAnsi="Times New Roman" w:cs="Times New Roman"/>
                <w:kern w:val="0"/>
                <w:szCs w:val="21"/>
                <w:lang w:val="zh-CN"/>
              </w:rPr>
              <w:t>管控单元</w:t>
            </w:r>
            <w:r>
              <w:rPr>
                <w:rFonts w:hint="default" w:ascii="Times New Roman" w:hAnsi="Times New Roman" w:cs="Times New Roman"/>
                <w:kern w:val="0"/>
                <w:szCs w:val="21"/>
              </w:rPr>
              <w:t>。本项目与该</w:t>
            </w:r>
            <w:r>
              <w:rPr>
                <w:rFonts w:hint="default" w:ascii="Times New Roman" w:hAnsi="Times New Roman" w:cs="Times New Roman"/>
                <w:kern w:val="0"/>
                <w:szCs w:val="21"/>
                <w:lang w:val="zh-CN"/>
              </w:rPr>
              <w:t>管控区生态环境准入要求的复符合性分析结果见表</w:t>
            </w:r>
            <w:r>
              <w:rPr>
                <w:rFonts w:hint="default" w:ascii="Times New Roman" w:hAnsi="Times New Roman" w:cs="Times New Roman"/>
              </w:rPr>
              <w:t>1-3，与</w:t>
            </w:r>
            <w:r>
              <w:rPr>
                <w:rFonts w:hint="default" w:ascii="Times New Roman" w:hAnsi="Times New Roman" w:cs="Times New Roman"/>
                <w:lang w:val="zh-CN"/>
              </w:rPr>
              <w:t>《山东淄川经济开发区环境影响跟踪评价报告书》给出的淄川经济开发区</w:t>
            </w:r>
            <w:r>
              <w:rPr>
                <w:rFonts w:hint="default" w:ascii="Times New Roman" w:hAnsi="Times New Roman" w:cs="Times New Roman"/>
              </w:rPr>
              <w:t>行业准入负面清单的符合性分析结果见表1-4。</w:t>
            </w:r>
          </w:p>
          <w:p>
            <w:pPr>
              <w:pStyle w:val="2"/>
              <w:rPr>
                <w:rFonts w:hint="default" w:ascii="Times New Roman" w:hAnsi="Times New Roman" w:eastAsia="黑体" w:cs="Times New Roman"/>
                <w:highlight w:val="none"/>
              </w:rPr>
            </w:pPr>
            <w:r>
              <w:rPr>
                <w:rFonts w:hint="default" w:ascii="Times New Roman" w:hAnsi="Times New Roman" w:eastAsia="黑体" w:cs="Times New Roman"/>
                <w:b/>
                <w:bCs/>
                <w:szCs w:val="21"/>
                <w:highlight w:val="none"/>
                <w:lang w:val="zh-CN"/>
              </w:rPr>
              <w:t>表1-</w:t>
            </w:r>
            <w:r>
              <w:rPr>
                <w:rFonts w:hint="default" w:ascii="Times New Roman" w:hAnsi="Times New Roman" w:eastAsia="黑体" w:cs="Times New Roman"/>
                <w:b/>
                <w:bCs/>
                <w:szCs w:val="21"/>
                <w:highlight w:val="none"/>
              </w:rPr>
              <w:t xml:space="preserve">3 </w:t>
            </w:r>
            <w:r>
              <w:rPr>
                <w:rFonts w:hint="default" w:ascii="Times New Roman" w:hAnsi="Times New Roman" w:eastAsia="黑体" w:cs="Times New Roman"/>
                <w:b/>
                <w:bCs/>
                <w:szCs w:val="21"/>
                <w:highlight w:val="none"/>
                <w:lang w:val="zh-CN"/>
              </w:rPr>
              <w:t>本项目与淄博市“三线一单”生态环境准入清单符合性分析</w:t>
            </w:r>
          </w:p>
          <w:tbl>
            <w:tblPr>
              <w:tblStyle w:val="8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47"/>
              <w:gridCol w:w="370"/>
              <w:gridCol w:w="3369"/>
              <w:gridCol w:w="2804"/>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jc w:val="center"/>
              </w:trPr>
              <w:tc>
                <w:tcPr>
                  <w:tcW w:w="233"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18"/>
                      <w:szCs w:val="18"/>
                      <w:lang w:val="zh-CN"/>
                    </w:rPr>
                  </w:pPr>
                  <w:r>
                    <w:rPr>
                      <w:rFonts w:hint="default" w:ascii="Times New Roman" w:hAnsi="Times New Roman" w:cs="Times New Roman"/>
                      <w:b/>
                      <w:bCs/>
                      <w:sz w:val="18"/>
                      <w:szCs w:val="18"/>
                      <w:lang w:val="zh-CN"/>
                    </w:rPr>
                    <w:t>管控单元</w:t>
                  </w:r>
                </w:p>
              </w:tc>
              <w:tc>
                <w:tcPr>
                  <w:tcW w:w="2520"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lang w:val="zh-CN"/>
                    </w:rPr>
                  </w:pPr>
                  <w:r>
                    <w:rPr>
                      <w:rFonts w:hint="default" w:ascii="Times New Roman" w:hAnsi="Times New Roman" w:cs="Times New Roman"/>
                      <w:b/>
                      <w:bCs/>
                      <w:sz w:val="18"/>
                      <w:szCs w:val="18"/>
                      <w:lang w:val="zh-CN"/>
                    </w:rPr>
                    <w:t>管控要求</w:t>
                  </w:r>
                </w:p>
              </w:tc>
              <w:tc>
                <w:tcPr>
                  <w:tcW w:w="188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lang w:val="zh-CN"/>
                    </w:rPr>
                  </w:pPr>
                  <w:r>
                    <w:rPr>
                      <w:rFonts w:hint="default" w:ascii="Times New Roman" w:hAnsi="Times New Roman" w:cs="Times New Roman"/>
                      <w:b/>
                      <w:bCs/>
                      <w:sz w:val="18"/>
                      <w:szCs w:val="18"/>
                      <w:lang w:val="zh-CN"/>
                    </w:rPr>
                    <w:t>符合性分析</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lang w:val="zh-CN"/>
                    </w:rPr>
                  </w:pPr>
                  <w:r>
                    <w:rPr>
                      <w:rFonts w:hint="default" w:ascii="Times New Roman" w:hAnsi="Times New Roman" w:cs="Times New Roman"/>
                      <w:b/>
                      <w:bCs/>
                      <w:sz w:val="18"/>
                      <w:szCs w:val="18"/>
                      <w:lang w:val="zh-CN"/>
                    </w:rPr>
                    <w:t>符</w:t>
                  </w:r>
                </w:p>
                <w:p>
                  <w:pPr>
                    <w:jc w:val="center"/>
                    <w:rPr>
                      <w:rFonts w:hint="default" w:ascii="Times New Roman" w:hAnsi="Times New Roman" w:cs="Times New Roman"/>
                      <w:b/>
                      <w:bCs/>
                      <w:sz w:val="18"/>
                      <w:szCs w:val="18"/>
                      <w:lang w:val="zh-CN"/>
                    </w:rPr>
                  </w:pPr>
                  <w:r>
                    <w:rPr>
                      <w:rFonts w:hint="default" w:ascii="Times New Roman" w:hAnsi="Times New Roman" w:cs="Times New Roman"/>
                      <w:b/>
                      <w:bCs/>
                      <w:sz w:val="18"/>
                      <w:szCs w:val="18"/>
                      <w:lang w:val="zh-CN"/>
                    </w:rPr>
                    <w:t>合</w:t>
                  </w:r>
                </w:p>
                <w:p>
                  <w:pPr>
                    <w:jc w:val="center"/>
                    <w:rPr>
                      <w:rFonts w:hint="default" w:ascii="Times New Roman" w:hAnsi="Times New Roman" w:cs="Times New Roman"/>
                      <w:b/>
                      <w:bCs/>
                      <w:sz w:val="18"/>
                      <w:szCs w:val="18"/>
                      <w:lang w:val="zh-CN"/>
                    </w:rPr>
                  </w:pPr>
                  <w:r>
                    <w:rPr>
                      <w:rFonts w:hint="default" w:ascii="Times New Roman" w:hAnsi="Times New Roman" w:cs="Times New Roman"/>
                      <w:b/>
                      <w:bCs/>
                      <w:sz w:val="18"/>
                      <w:szCs w:val="18"/>
                      <w:lang w:val="zh-C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8" w:hRule="atLeast"/>
                <w:jc w:val="center"/>
              </w:trPr>
              <w:tc>
                <w:tcPr>
                  <w:tcW w:w="23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淄川经济开发区</w:t>
                  </w:r>
                </w:p>
              </w:tc>
              <w:tc>
                <w:tcPr>
                  <w:tcW w:w="24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lang w:val="zh-CN"/>
                    </w:rPr>
                  </w:pPr>
                  <w:r>
                    <w:rPr>
                      <w:rFonts w:hint="default" w:ascii="Times New Roman" w:hAnsi="Times New Roman" w:cs="Times New Roman"/>
                      <w:sz w:val="18"/>
                      <w:szCs w:val="18"/>
                      <w:lang w:val="zh-CN"/>
                    </w:rPr>
                    <w:t>空间布局约束</w:t>
                  </w:r>
                </w:p>
              </w:tc>
              <w:tc>
                <w:tcPr>
                  <w:tcW w:w="2270" w:type="pct"/>
                  <w:tcBorders>
                    <w:top w:val="single" w:color="auto" w:sz="4" w:space="0"/>
                    <w:left w:val="single" w:color="auto" w:sz="4" w:space="0"/>
                    <w:right w:val="single" w:color="auto" w:sz="4" w:space="0"/>
                  </w:tcBorders>
                  <w:vAlign w:val="center"/>
                </w:tcPr>
                <w:p>
                  <w:pPr>
                    <w:rPr>
                      <w:rFonts w:hint="default" w:ascii="Times New Roman" w:hAnsi="Times New Roman" w:cs="Times New Roman"/>
                      <w:sz w:val="18"/>
                      <w:szCs w:val="18"/>
                      <w:lang w:val="zh-CN"/>
                    </w:rPr>
                  </w:pPr>
                  <w:r>
                    <w:rPr>
                      <w:rFonts w:hint="default" w:ascii="Times New Roman" w:hAnsi="Times New Roman" w:eastAsia="宋体" w:cs="Times New Roman"/>
                      <w:i w:val="0"/>
                      <w:color w:val="000000"/>
                      <w:kern w:val="0"/>
                      <w:sz w:val="18"/>
                      <w:szCs w:val="18"/>
                      <w:u w:val="none"/>
                      <w:lang w:val="en-US" w:eastAsia="zh-CN" w:bidi="ar"/>
                    </w:rPr>
                    <w:t>1.禁止新建、扩建《产业结构调整指导目录》（现行）明确的淘汰类项目和引入《市场准入负面清单》（现行）禁止准入类事项；鼓励对列入《产业结构调整指导目录》的限制类、淘汰类工业项目进行淘汰和提升改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2.强化规划、规划环评引领指导作用，科学规划建设工业园区，优化工业布局，引导符合园区产业定位的工业企业入驻，实现集中供热、供水、供气，实施水资源分类循环利用和水污染集中治理；原则上禁止准入园区规划及规划环评中不允许进入的生产工艺或工业项目。</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3.大气、安全防护距离内禁止建设商业住宅、医院、学校、养老机构等敏感机构。</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4.原则上不再批准新（扩）建综合性危险废物集中处置项目(集团内部自建配套的危险废物处理设施除外)，不再批准新（扩）建危险废物填埋项目；原则上不再批准新（扩）建废矿物油、废活性炭、废催化剂、有机溶剂、焦油类危险废物利用项目。新建危险废物综合利用项目，应立足于淄博市危险废物利用处置缺口，不再批准新（扩）建以外省、市危险废物为主要原料的利用项目。</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5.按照省市要求，严格控制“两高”项目，新建“两高”项目实行“五个减量替代”。</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6.严格控制燃煤项目，所有改建耗煤项目（包括以原煤或焦炭等煤制品为原料或燃料，进行生产加工或燃烧的建设项目）、新增燃煤项目一律实施倍量煤炭减量执行替代，并且排污强度、能效和碳排放水平达到国内先进水平。</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7.园区现有工业项目按照《山东省新一轮“四减四增”三年行动方案（2021—2023年）》加快新旧动能转换。</w:t>
                  </w:r>
                </w:p>
              </w:tc>
              <w:tc>
                <w:tcPr>
                  <w:tcW w:w="1889" w:type="pct"/>
                  <w:tcBorders>
                    <w:top w:val="single" w:color="auto" w:sz="4" w:space="0"/>
                    <w:left w:val="single" w:color="auto" w:sz="4" w:space="0"/>
                    <w:bottom w:val="single" w:color="auto" w:sz="4" w:space="0"/>
                    <w:right w:val="single" w:color="auto" w:sz="4" w:space="0"/>
                  </w:tcBorders>
                  <w:vAlign w:val="center"/>
                </w:tcPr>
                <w:p>
                  <w:pPr>
                    <w:rPr>
                      <w:rFonts w:hint="eastAsia" w:cs="Times New Roman"/>
                      <w:sz w:val="18"/>
                      <w:szCs w:val="18"/>
                      <w:highlight w:val="none"/>
                      <w:lang w:val="en-US" w:eastAsia="zh-CN"/>
                    </w:rPr>
                  </w:pPr>
                  <w:r>
                    <w:rPr>
                      <w:rFonts w:hint="eastAsia" w:cs="Times New Roman"/>
                      <w:sz w:val="18"/>
                      <w:szCs w:val="18"/>
                      <w:highlight w:val="none"/>
                      <w:lang w:val="en-US" w:eastAsia="zh-CN"/>
                    </w:rPr>
                    <w:t>1.</w:t>
                  </w:r>
                  <w:r>
                    <w:rPr>
                      <w:rFonts w:hint="default" w:ascii="Times New Roman" w:hAnsi="Times New Roman" w:cs="Times New Roman"/>
                      <w:sz w:val="18"/>
                      <w:szCs w:val="18"/>
                      <w:highlight w:val="none"/>
                      <w:lang w:val="zh-CN"/>
                    </w:rPr>
                    <w:t>项目不属于</w:t>
                  </w:r>
                  <w:r>
                    <w:rPr>
                      <w:rFonts w:hint="default" w:ascii="Times New Roman" w:hAnsi="Times New Roman" w:cs="Times New Roman"/>
                      <w:kern w:val="0"/>
                      <w:sz w:val="18"/>
                      <w:szCs w:val="18"/>
                      <w:highlight w:val="none"/>
                    </w:rPr>
                    <w:t>《产业结构调整指导目录》（2019年本）“鼓励类”、“限制类”和“淘汰类”项目，可视为属于“允许类”建设项目</w:t>
                  </w:r>
                </w:p>
                <w:p>
                  <w:pPr>
                    <w:rPr>
                      <w:rFonts w:hint="default" w:ascii="Times New Roman" w:hAnsi="Times New Roman" w:cs="Times New Roman"/>
                      <w:sz w:val="18"/>
                      <w:szCs w:val="18"/>
                      <w:lang w:val="zh-CN"/>
                    </w:rPr>
                  </w:pPr>
                  <w:r>
                    <w:rPr>
                      <w:rFonts w:hint="eastAsia" w:cs="Times New Roman"/>
                      <w:sz w:val="18"/>
                      <w:szCs w:val="18"/>
                      <w:lang w:val="en-US" w:eastAsia="zh-CN"/>
                    </w:rPr>
                    <w:t>2.</w:t>
                  </w:r>
                  <w:r>
                    <w:rPr>
                      <w:rFonts w:hint="default" w:ascii="Times New Roman" w:hAnsi="Times New Roman" w:cs="Times New Roman"/>
                      <w:sz w:val="18"/>
                      <w:szCs w:val="18"/>
                      <w:lang w:val="zh-CN"/>
                    </w:rPr>
                    <w:t>项目选址位于淄川经济开发区内，属于</w:t>
                  </w:r>
                  <w:r>
                    <w:rPr>
                      <w:rFonts w:hint="eastAsia" w:cs="Times New Roman"/>
                      <w:sz w:val="18"/>
                      <w:szCs w:val="18"/>
                      <w:lang w:val="zh-CN"/>
                    </w:rPr>
                    <w:t>纺织</w:t>
                  </w:r>
                  <w:r>
                    <w:rPr>
                      <w:rFonts w:hint="eastAsia" w:cs="Times New Roman"/>
                      <w:sz w:val="18"/>
                      <w:szCs w:val="18"/>
                      <w:lang w:val="en-US" w:eastAsia="zh-CN"/>
                    </w:rPr>
                    <w:t>服装</w:t>
                  </w:r>
                  <w:r>
                    <w:rPr>
                      <w:rFonts w:hint="eastAsia" w:ascii="Times New Roman" w:hAnsi="Times New Roman" w:eastAsia="宋体" w:cs="Times New Roman"/>
                      <w:sz w:val="18"/>
                      <w:szCs w:val="18"/>
                      <w:lang w:val="en-US" w:eastAsia="zh-CN"/>
                    </w:rPr>
                    <w:t>业</w:t>
                  </w:r>
                  <w:r>
                    <w:rPr>
                      <w:rFonts w:hint="default" w:ascii="Times New Roman" w:hAnsi="Times New Roman" w:cs="Times New Roman"/>
                      <w:sz w:val="18"/>
                      <w:szCs w:val="18"/>
                      <w:lang w:val="zh-CN"/>
                    </w:rPr>
                    <w:t>，</w:t>
                  </w:r>
                  <w:r>
                    <w:rPr>
                      <w:rFonts w:hint="eastAsia" w:ascii="Times New Roman" w:hAnsi="Times New Roman" w:cs="Times New Roman"/>
                      <w:sz w:val="18"/>
                      <w:szCs w:val="18"/>
                      <w:lang w:val="zh-CN"/>
                    </w:rPr>
                    <w:t>符合园区规划。</w:t>
                  </w:r>
                </w:p>
                <w:p>
                  <w:pPr>
                    <w:rPr>
                      <w:rFonts w:hint="eastAsia" w:ascii="Times New Roman" w:hAnsi="Times New Roman" w:cs="Times New Roman"/>
                      <w:sz w:val="18"/>
                      <w:szCs w:val="18"/>
                      <w:lang w:val="zh-CN"/>
                    </w:rPr>
                  </w:pPr>
                  <w:r>
                    <w:rPr>
                      <w:rFonts w:hint="eastAsia" w:cs="Times New Roman"/>
                      <w:sz w:val="18"/>
                      <w:szCs w:val="18"/>
                      <w:highlight w:val="none"/>
                      <w:lang w:val="en-US" w:eastAsia="zh-CN"/>
                    </w:rPr>
                    <w:t>3.本项目</w:t>
                  </w:r>
                  <w:r>
                    <w:rPr>
                      <w:rFonts w:hint="default" w:ascii="Times New Roman" w:hAnsi="Times New Roman" w:cs="Times New Roman"/>
                      <w:sz w:val="18"/>
                      <w:szCs w:val="18"/>
                      <w:lang w:val="zh-CN"/>
                    </w:rPr>
                    <w:t>属于</w:t>
                  </w:r>
                  <w:r>
                    <w:rPr>
                      <w:rFonts w:hint="eastAsia" w:cs="Times New Roman"/>
                      <w:sz w:val="18"/>
                      <w:szCs w:val="18"/>
                      <w:lang w:val="zh-CN"/>
                    </w:rPr>
                    <w:t>纺织</w:t>
                  </w:r>
                  <w:r>
                    <w:rPr>
                      <w:rFonts w:hint="eastAsia" w:cs="Times New Roman"/>
                      <w:sz w:val="18"/>
                      <w:szCs w:val="18"/>
                      <w:lang w:val="en-US" w:eastAsia="zh-CN"/>
                    </w:rPr>
                    <w:t>服装</w:t>
                  </w:r>
                  <w:r>
                    <w:rPr>
                      <w:rFonts w:hint="eastAsia" w:ascii="Times New Roman" w:hAnsi="Times New Roman" w:eastAsia="宋体" w:cs="Times New Roman"/>
                      <w:sz w:val="18"/>
                      <w:szCs w:val="18"/>
                      <w:lang w:val="en-US" w:eastAsia="zh-CN"/>
                    </w:rPr>
                    <w:t>业</w:t>
                  </w:r>
                  <w:r>
                    <w:rPr>
                      <w:rFonts w:hint="default" w:ascii="Times New Roman" w:hAnsi="Times New Roman" w:cs="Times New Roman"/>
                      <w:sz w:val="18"/>
                      <w:szCs w:val="18"/>
                      <w:lang w:val="zh-CN"/>
                    </w:rPr>
                    <w:t>，</w:t>
                  </w:r>
                  <w:r>
                    <w:rPr>
                      <w:rFonts w:hint="eastAsia" w:ascii="Times New Roman" w:hAnsi="Times New Roman" w:cs="Times New Roman"/>
                      <w:sz w:val="18"/>
                      <w:szCs w:val="18"/>
                      <w:lang w:val="zh-CN"/>
                    </w:rPr>
                    <w:t>符合园区规划。</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eastAsia="宋体"/>
                      <w:lang w:val="en-US" w:eastAsia="zh-CN"/>
                    </w:rPr>
                  </w:pPr>
                  <w:r>
                    <w:rPr>
                      <w:rFonts w:hint="eastAsia" w:ascii="Times New Roman" w:hAnsi="Times New Roman" w:cs="Times New Roman"/>
                      <w:sz w:val="18"/>
                      <w:szCs w:val="18"/>
                      <w:lang w:val="en-US" w:eastAsia="zh-CN"/>
                    </w:rPr>
                    <w:t>4.本项目不属于危险废物利用、处置项目。</w:t>
                  </w:r>
                </w:p>
                <w:p>
                  <w:pPr>
                    <w:rPr>
                      <w:rFonts w:hint="default" w:cs="Times New Roman"/>
                      <w:sz w:val="18"/>
                      <w:szCs w:val="18"/>
                      <w:highlight w:val="none"/>
                      <w:lang w:val="en-US" w:eastAsia="zh-CN"/>
                    </w:rPr>
                  </w:pPr>
                  <w:r>
                    <w:rPr>
                      <w:rFonts w:hint="eastAsia" w:cs="Times New Roman"/>
                      <w:sz w:val="18"/>
                      <w:szCs w:val="18"/>
                      <w:highlight w:val="none"/>
                      <w:lang w:val="en-US" w:eastAsia="zh-CN"/>
                    </w:rPr>
                    <w:t>5.本项目不属于两高项目。</w:t>
                  </w:r>
                </w:p>
                <w:p>
                  <w:pPr>
                    <w:rPr>
                      <w:rFonts w:hint="default" w:cs="Times New Roman"/>
                      <w:sz w:val="18"/>
                      <w:szCs w:val="18"/>
                      <w:highlight w:val="none"/>
                      <w:lang w:val="en-US" w:eastAsia="zh-CN"/>
                    </w:rPr>
                  </w:pPr>
                  <w:r>
                    <w:rPr>
                      <w:rFonts w:hint="eastAsia" w:cs="Times New Roman"/>
                      <w:sz w:val="18"/>
                      <w:szCs w:val="18"/>
                      <w:highlight w:val="none"/>
                      <w:lang w:val="en-US" w:eastAsia="zh-CN"/>
                    </w:rPr>
                    <w:t>6.本项目不涉及燃煤。</w:t>
                  </w:r>
                </w:p>
                <w:p>
                  <w:pPr>
                    <w:rPr>
                      <w:rFonts w:hint="default" w:ascii="Times New Roman" w:hAnsi="Times New Roman" w:cs="Times New Roman"/>
                      <w:sz w:val="18"/>
                      <w:szCs w:val="18"/>
                      <w:lang w:val="zh-CN"/>
                    </w:rPr>
                  </w:pPr>
                  <w:r>
                    <w:rPr>
                      <w:rFonts w:hint="eastAsia" w:ascii="Times New Roman" w:hAnsi="Times New Roman" w:cs="Times New Roman"/>
                      <w:sz w:val="18"/>
                      <w:szCs w:val="18"/>
                      <w:highlight w:val="none"/>
                      <w:lang w:val="en-US" w:eastAsia="zh-CN"/>
                    </w:rPr>
                    <w:t>7.本项目满足</w:t>
                  </w:r>
                  <w:r>
                    <w:rPr>
                      <w:rFonts w:hint="default" w:ascii="Times New Roman" w:hAnsi="Times New Roman" w:eastAsia="宋体" w:cs="Times New Roman"/>
                      <w:i w:val="0"/>
                      <w:color w:val="000000"/>
                      <w:kern w:val="0"/>
                      <w:sz w:val="18"/>
                      <w:szCs w:val="18"/>
                      <w:u w:val="none"/>
                      <w:lang w:val="en-US" w:eastAsia="zh-CN" w:bidi="ar"/>
                    </w:rPr>
                    <w:t>《山东省新一轮“四减四增”三年行动方案（2021—2023年）》</w:t>
                  </w:r>
                  <w:r>
                    <w:rPr>
                      <w:rFonts w:hint="eastAsia" w:ascii="Times New Roman" w:hAnsi="Times New Roman" w:eastAsia="宋体" w:cs="Times New Roman"/>
                      <w:i w:val="0"/>
                      <w:color w:val="000000"/>
                      <w:kern w:val="0"/>
                      <w:sz w:val="18"/>
                      <w:szCs w:val="18"/>
                      <w:u w:val="none"/>
                      <w:lang w:val="en-US" w:eastAsia="zh-CN" w:bidi="ar"/>
                    </w:rPr>
                    <w:t>要求。</w:t>
                  </w:r>
                </w:p>
              </w:tc>
              <w:tc>
                <w:tcPr>
                  <w:tcW w:w="355" w:type="pc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 w:val="18"/>
                      <w:szCs w:val="18"/>
                      <w:lang w:val="zh-CN"/>
                    </w:rPr>
                  </w:pPr>
                  <w:r>
                    <w:rPr>
                      <w:rFonts w:hint="default" w:ascii="Times New Roman" w:hAnsi="Times New Roman" w:cs="Times New Roman"/>
                      <w:sz w:val="18"/>
                      <w:szCs w:val="18"/>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33" w:type="pct"/>
                  <w:vMerge w:val="continue"/>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18"/>
                      <w:szCs w:val="18"/>
                      <w:lang w:val="zh-CN"/>
                    </w:rPr>
                  </w:pPr>
                </w:p>
              </w:tc>
              <w:tc>
                <w:tcPr>
                  <w:tcW w:w="24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lang w:val="zh-CN"/>
                    </w:rPr>
                  </w:pPr>
                  <w:r>
                    <w:rPr>
                      <w:rFonts w:hint="default" w:ascii="Times New Roman" w:hAnsi="Times New Roman" w:cs="Times New Roman"/>
                      <w:sz w:val="18"/>
                      <w:szCs w:val="18"/>
                      <w:lang w:val="zh-CN"/>
                    </w:rPr>
                    <w:t>污染物排放管控</w:t>
                  </w:r>
                </w:p>
              </w:tc>
              <w:tc>
                <w:tcPr>
                  <w:tcW w:w="2270" w:type="pct"/>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kern w:val="0"/>
                      <w:sz w:val="18"/>
                      <w:szCs w:val="18"/>
                    </w:rPr>
                  </w:pPr>
                  <w:r>
                    <w:rPr>
                      <w:rFonts w:hint="default" w:ascii="Times New Roman" w:hAnsi="Times New Roman" w:eastAsia="宋体" w:cs="Times New Roman"/>
                      <w:i w:val="0"/>
                      <w:color w:val="000000"/>
                      <w:kern w:val="0"/>
                      <w:sz w:val="18"/>
                      <w:szCs w:val="18"/>
                      <w:u w:val="none"/>
                      <w:lang w:val="en-US" w:eastAsia="zh-CN" w:bidi="ar"/>
                    </w:rPr>
                    <w:t>1.</w:t>
                  </w:r>
                  <w:r>
                    <w:rPr>
                      <w:rFonts w:hint="eastAsia" w:ascii="Times New Roman" w:hAnsi="Times New Roman" w:eastAsia="宋体" w:cs="Times New Roman"/>
                      <w:i w:val="0"/>
                      <w:color w:val="000000"/>
                      <w:kern w:val="0"/>
                      <w:sz w:val="18"/>
                      <w:szCs w:val="18"/>
                      <w:u w:val="none"/>
                      <w:lang w:val="en-US" w:eastAsia="zh-CN" w:bidi="ar"/>
                    </w:rPr>
                    <w:t>涉</w:t>
                  </w:r>
                  <w:r>
                    <w:rPr>
                      <w:rFonts w:hint="default" w:ascii="Times New Roman" w:hAnsi="Times New Roman" w:eastAsia="宋体" w:cs="Times New Roman"/>
                      <w:i w:val="0"/>
                      <w:color w:val="000000"/>
                      <w:kern w:val="0"/>
                      <w:sz w:val="18"/>
                      <w:szCs w:val="18"/>
                      <w:u w:val="none"/>
                      <w:lang w:val="en-US" w:eastAsia="zh-CN" w:bidi="ar"/>
                    </w:rPr>
                    <w:t>“两高”项目企业应当积极实施节能改造提升，提高能源使用效率，推进节能减排。</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2.落实主要污染物总量替代要求，按照山东省生态环境厅《关于印发山东省建设项目主要大气污染物排放总量替代指标核算及管理办法的通知》，实施动态管控替代。</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3.废水应当按照要求进行预处理，达到行业排放标准或是综合排放标准后方可排放。</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4.禁止工业废水和生活污水未经处理直排环境；原则上除工业污水集中处理设施、城镇污水处理厂外不得新建入河排污口。</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5.工业园区污水集中处理设施应当具备相应的处理能力并正常运行，保证工业园区的外排废水稳定达标，不能稳定达标的，工业园区不得建设新增水污染物排放的项目（污水集中处理设施除外）。</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6.落实园区污染物总量控制制度，保证安全的前提下加强车间、料仓等密闭，负压收集、处置，减少无组织排放。</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7.陶瓷、玻璃、化工、包装印刷、表面涂装、建材、塑料加工等严格按照淄博市行业环境管控要求，实施源头替代，建立健全治理设施，确保污染物稳定达标排放，做到持证排污。</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8.进一步加强对建设工程施工、建筑物拆除、交通运输、道路保洁、物料运输与堆存、采石取土、养护绿化等活动的扬尘管理。</w:t>
                  </w:r>
                </w:p>
              </w:tc>
              <w:tc>
                <w:tcPr>
                  <w:tcW w:w="1889" w:type="pct"/>
                  <w:tcBorders>
                    <w:top w:val="single" w:color="auto" w:sz="4" w:space="0"/>
                    <w:left w:val="single" w:color="auto" w:sz="4" w:space="0"/>
                    <w:right w:val="single" w:color="auto" w:sz="4" w:space="0"/>
                  </w:tcBorders>
                  <w:vAlign w:val="center"/>
                </w:tcPr>
                <w:p>
                  <w:pPr>
                    <w:rPr>
                      <w:rFonts w:hint="eastAsia" w:cs="Times New Roman"/>
                      <w:sz w:val="18"/>
                      <w:szCs w:val="18"/>
                      <w:lang w:val="en-US" w:eastAsia="zh-CN"/>
                    </w:rPr>
                  </w:pPr>
                  <w:r>
                    <w:rPr>
                      <w:rFonts w:hint="eastAsia" w:cs="Times New Roman"/>
                      <w:sz w:val="18"/>
                      <w:szCs w:val="18"/>
                      <w:lang w:val="en-US" w:eastAsia="zh-CN"/>
                    </w:rPr>
                    <w:t>1.</w:t>
                  </w:r>
                  <w:r>
                    <w:rPr>
                      <w:rFonts w:hint="default" w:ascii="Times New Roman" w:hAnsi="Times New Roman" w:cs="Times New Roman"/>
                      <w:sz w:val="18"/>
                      <w:szCs w:val="18"/>
                      <w:lang w:val="zh-CN"/>
                    </w:rPr>
                    <w:t>项目属于</w:t>
                  </w:r>
                  <w:r>
                    <w:rPr>
                      <w:rFonts w:hint="eastAsia" w:cs="Times New Roman"/>
                      <w:sz w:val="18"/>
                      <w:szCs w:val="18"/>
                      <w:lang w:val="zh-CN"/>
                    </w:rPr>
                    <w:t>纺织</w:t>
                  </w:r>
                  <w:r>
                    <w:rPr>
                      <w:rFonts w:hint="eastAsia" w:cs="Times New Roman"/>
                      <w:sz w:val="18"/>
                      <w:szCs w:val="18"/>
                      <w:lang w:val="en-US" w:eastAsia="zh-CN"/>
                    </w:rPr>
                    <w:t>服装</w:t>
                  </w:r>
                  <w:r>
                    <w:rPr>
                      <w:rFonts w:hint="eastAsia" w:ascii="Times New Roman" w:hAnsi="Times New Roman" w:eastAsia="宋体" w:cs="Times New Roman"/>
                      <w:sz w:val="18"/>
                      <w:szCs w:val="18"/>
                      <w:lang w:val="en-US" w:eastAsia="zh-CN"/>
                    </w:rPr>
                    <w:t>业</w:t>
                  </w:r>
                  <w:r>
                    <w:rPr>
                      <w:rFonts w:hint="default" w:ascii="Times New Roman" w:hAnsi="Times New Roman" w:cs="Times New Roman"/>
                      <w:sz w:val="18"/>
                      <w:szCs w:val="18"/>
                      <w:lang w:val="zh-CN"/>
                    </w:rPr>
                    <w:t>，根据</w:t>
                  </w:r>
                  <w:r>
                    <w:rPr>
                      <w:rFonts w:hint="default" w:ascii="Times New Roman" w:hAnsi="Times New Roman" w:cs="Times New Roman"/>
                      <w:bCs/>
                      <w:sz w:val="18"/>
                      <w:szCs w:val="18"/>
                    </w:rPr>
                    <w:t>《山东省“两高”项目管理目录（202</w:t>
                  </w:r>
                  <w:r>
                    <w:rPr>
                      <w:rFonts w:hint="eastAsia" w:cs="Times New Roman"/>
                      <w:bCs/>
                      <w:sz w:val="18"/>
                      <w:szCs w:val="18"/>
                      <w:lang w:val="en-US" w:eastAsia="zh-CN"/>
                    </w:rPr>
                    <w:t>3</w:t>
                  </w:r>
                  <w:r>
                    <w:rPr>
                      <w:rFonts w:hint="default" w:ascii="Times New Roman" w:hAnsi="Times New Roman" w:cs="Times New Roman"/>
                      <w:bCs/>
                      <w:sz w:val="18"/>
                      <w:szCs w:val="18"/>
                    </w:rPr>
                    <w:t>年版）》</w:t>
                  </w:r>
                  <w:r>
                    <w:rPr>
                      <w:rFonts w:hint="default" w:ascii="Times New Roman" w:hAnsi="Times New Roman" w:cs="Times New Roman"/>
                      <w:sz w:val="18"/>
                      <w:szCs w:val="18"/>
                      <w:lang w:val="zh-CN"/>
                    </w:rPr>
                    <w:t>，本项目不属于</w:t>
                  </w:r>
                  <w:r>
                    <w:rPr>
                      <w:rFonts w:hint="default" w:ascii="Times New Roman" w:hAnsi="Times New Roman" w:cs="Times New Roman"/>
                      <w:kern w:val="0"/>
                      <w:sz w:val="18"/>
                      <w:szCs w:val="18"/>
                    </w:rPr>
                    <w:t>“两高”项目</w:t>
                  </w:r>
                </w:p>
                <w:p>
                  <w:pPr>
                    <w:rPr>
                      <w:rFonts w:hint="default" w:ascii="Times New Roman" w:hAnsi="Times New Roman" w:eastAsia="宋体" w:cs="Times New Roman"/>
                      <w:sz w:val="18"/>
                      <w:szCs w:val="18"/>
                      <w:highlight w:val="none"/>
                      <w:lang w:val="en-US" w:eastAsia="zh-CN"/>
                    </w:rPr>
                  </w:pPr>
                  <w:r>
                    <w:rPr>
                      <w:rFonts w:hint="eastAsia" w:cs="Times New Roman"/>
                      <w:color w:val="auto"/>
                      <w:sz w:val="18"/>
                      <w:szCs w:val="18"/>
                      <w:lang w:val="en-US" w:eastAsia="zh-CN"/>
                    </w:rPr>
                    <w:t>2.</w:t>
                  </w:r>
                  <w:r>
                    <w:rPr>
                      <w:rFonts w:hint="default" w:ascii="Times New Roman" w:hAnsi="Times New Roman" w:cs="Times New Roman"/>
                      <w:color w:val="auto"/>
                      <w:sz w:val="18"/>
                      <w:szCs w:val="18"/>
                      <w:lang w:val="zh-CN"/>
                    </w:rPr>
                    <w:t>本项目在办理环评手续过程中同时申请总量指标，在竣工验收、开始</w:t>
                  </w:r>
                  <w:r>
                    <w:rPr>
                      <w:rFonts w:hint="eastAsia" w:cs="Times New Roman"/>
                      <w:color w:val="auto"/>
                      <w:sz w:val="18"/>
                      <w:szCs w:val="18"/>
                      <w:lang w:val="zh-CN"/>
                    </w:rPr>
                    <w:t>实际</w:t>
                  </w:r>
                  <w:r>
                    <w:rPr>
                      <w:rFonts w:hint="default" w:ascii="Times New Roman" w:hAnsi="Times New Roman" w:cs="Times New Roman"/>
                      <w:color w:val="auto"/>
                      <w:sz w:val="18"/>
                      <w:szCs w:val="18"/>
                      <w:lang w:val="zh-CN"/>
                    </w:rPr>
                    <w:t>排污之前须</w:t>
                  </w:r>
                  <w:r>
                    <w:rPr>
                      <w:rFonts w:hint="eastAsia" w:cs="Times New Roman"/>
                      <w:color w:val="auto"/>
                      <w:sz w:val="18"/>
                      <w:szCs w:val="18"/>
                      <w:lang w:val="zh-CN"/>
                    </w:rPr>
                    <w:t>重新申请</w:t>
                  </w:r>
                  <w:r>
                    <w:rPr>
                      <w:rFonts w:hint="default" w:ascii="Times New Roman" w:hAnsi="Times New Roman" w:cs="Times New Roman"/>
                      <w:color w:val="auto"/>
                      <w:sz w:val="18"/>
                      <w:szCs w:val="18"/>
                      <w:lang w:val="zh-CN"/>
                    </w:rPr>
                    <w:t>排污</w:t>
                  </w:r>
                  <w:r>
                    <w:rPr>
                      <w:rFonts w:hint="eastAsia" w:cs="Times New Roman"/>
                      <w:color w:val="auto"/>
                      <w:sz w:val="18"/>
                      <w:szCs w:val="18"/>
                      <w:lang w:val="zh-CN"/>
                    </w:rPr>
                    <w:t>登记</w:t>
                  </w:r>
                  <w:r>
                    <w:rPr>
                      <w:rFonts w:hint="default" w:ascii="Times New Roman" w:hAnsi="Times New Roman" w:cs="Times New Roman"/>
                      <w:color w:val="auto"/>
                      <w:sz w:val="18"/>
                      <w:szCs w:val="18"/>
                      <w:lang w:val="zh-CN"/>
                    </w:rPr>
                    <w:t>；本项目采用自动化控制程度较高生产线，</w:t>
                  </w:r>
                  <w:r>
                    <w:rPr>
                      <w:rFonts w:hint="eastAsia" w:cs="Times New Roman"/>
                      <w:color w:val="auto"/>
                      <w:sz w:val="18"/>
                      <w:szCs w:val="18"/>
                      <w:lang w:val="en-US" w:eastAsia="zh-CN"/>
                    </w:rPr>
                    <w:t>源头替代，</w:t>
                  </w:r>
                  <w:r>
                    <w:rPr>
                      <w:rFonts w:hint="eastAsia" w:cs="Times New Roman"/>
                      <w:color w:val="auto"/>
                      <w:sz w:val="18"/>
                      <w:szCs w:val="18"/>
                      <w:lang w:val="zh-CN"/>
                    </w:rPr>
                    <w:t>采用低</w:t>
                  </w:r>
                  <w:r>
                    <w:rPr>
                      <w:rFonts w:hint="eastAsia" w:cs="Times New Roman"/>
                      <w:color w:val="auto"/>
                      <w:sz w:val="18"/>
                      <w:szCs w:val="18"/>
                      <w:lang w:val="en-US" w:eastAsia="zh-CN"/>
                    </w:rPr>
                    <w:t>VOCs水性涂料墨水，</w:t>
                  </w:r>
                  <w:r>
                    <w:rPr>
                      <w:rFonts w:hint="eastAsia" w:cs="Times New Roman"/>
                      <w:sz w:val="18"/>
                      <w:szCs w:val="18"/>
                      <w:highlight w:val="none"/>
                      <w:lang w:eastAsia="zh-CN"/>
                    </w:rPr>
                    <w:t>印花工序会</w:t>
                  </w:r>
                  <w:r>
                    <w:rPr>
                      <w:rFonts w:hint="eastAsia" w:ascii="Times New Roman" w:cs="Times New Roman"/>
                      <w:sz w:val="18"/>
                      <w:szCs w:val="18"/>
                      <w:highlight w:val="none"/>
                      <w:lang w:eastAsia="zh-CN"/>
                    </w:rPr>
                    <w:t>产生少量</w:t>
                  </w:r>
                  <w:r>
                    <w:rPr>
                      <w:rFonts w:hint="eastAsia" w:ascii="Times New Roman" w:cs="Times New Roman"/>
                      <w:sz w:val="18"/>
                      <w:szCs w:val="18"/>
                      <w:highlight w:val="none"/>
                      <w:lang w:val="en-US" w:eastAsia="zh-CN"/>
                    </w:rPr>
                    <w:t>VOCs，</w:t>
                  </w:r>
                  <w:r>
                    <w:rPr>
                      <w:rFonts w:hint="eastAsia" w:cs="Times New Roman"/>
                      <w:sz w:val="18"/>
                      <w:szCs w:val="18"/>
                      <w:highlight w:val="none"/>
                      <w:lang w:val="en-US" w:eastAsia="zh-CN"/>
                    </w:rPr>
                    <w:t>集气罩收集后经两级活性炭处理后经15m排气筒有组织排放</w:t>
                  </w:r>
                  <w:r>
                    <w:rPr>
                      <w:rFonts w:hint="default" w:ascii="Times New Roman" w:hAnsi="Times New Roman" w:cs="Times New Roman"/>
                      <w:sz w:val="18"/>
                      <w:szCs w:val="18"/>
                      <w:highlight w:val="none"/>
                    </w:rPr>
                    <w:t>。</w:t>
                  </w:r>
                  <w:r>
                    <w:rPr>
                      <w:rFonts w:hint="eastAsia" w:cs="Times New Roman"/>
                      <w:sz w:val="18"/>
                      <w:szCs w:val="18"/>
                      <w:highlight w:val="none"/>
                      <w:lang w:eastAsia="zh-CN"/>
                    </w:rPr>
                    <w:t>需申请</w:t>
                  </w:r>
                  <w:r>
                    <w:rPr>
                      <w:rFonts w:hint="eastAsia" w:cs="Times New Roman"/>
                      <w:sz w:val="18"/>
                      <w:szCs w:val="18"/>
                      <w:highlight w:val="none"/>
                      <w:lang w:val="en-US" w:eastAsia="zh-CN"/>
                    </w:rPr>
                    <w:t>VOCs总量指标并进行倍量替代。本项目</w:t>
                  </w:r>
                  <w:r>
                    <w:rPr>
                      <w:rFonts w:hint="eastAsia" w:cs="Times New Roman"/>
                      <w:color w:val="auto"/>
                      <w:sz w:val="18"/>
                      <w:szCs w:val="18"/>
                      <w:lang w:val="en-US" w:eastAsia="zh-CN"/>
                    </w:rPr>
                    <w:t>无生产废水产生</w:t>
                  </w:r>
                  <w:r>
                    <w:rPr>
                      <w:rFonts w:hint="default" w:ascii="Times New Roman" w:hAnsi="Times New Roman" w:cs="Times New Roman"/>
                      <w:color w:val="auto"/>
                      <w:sz w:val="18"/>
                      <w:szCs w:val="18"/>
                      <w:highlight w:val="none"/>
                      <w:lang w:val="en-US" w:eastAsia="zh-CN"/>
                    </w:rPr>
                    <w:t>。</w:t>
                  </w:r>
                </w:p>
                <w:p>
                  <w:pPr>
                    <w:rPr>
                      <w:rFonts w:hint="default" w:ascii="Times New Roman" w:hAnsi="Times New Roman" w:cs="Times New Roman"/>
                      <w:sz w:val="18"/>
                      <w:szCs w:val="18"/>
                      <w:highlight w:val="none"/>
                      <w:lang w:val="zh-CN"/>
                    </w:rPr>
                  </w:pPr>
                  <w:r>
                    <w:rPr>
                      <w:rFonts w:hint="eastAsia" w:cs="Times New Roman"/>
                      <w:sz w:val="18"/>
                      <w:szCs w:val="18"/>
                      <w:highlight w:val="none"/>
                      <w:lang w:val="en-US" w:eastAsia="zh-CN"/>
                    </w:rPr>
                    <w:t>3.</w:t>
                  </w:r>
                  <w:r>
                    <w:rPr>
                      <w:rFonts w:hint="default" w:ascii="Times New Roman" w:hAnsi="Times New Roman" w:cs="Times New Roman"/>
                      <w:sz w:val="18"/>
                      <w:szCs w:val="18"/>
                      <w:highlight w:val="none"/>
                      <w:lang w:val="zh-CN"/>
                    </w:rPr>
                    <w:t>本项目</w:t>
                  </w:r>
                  <w:r>
                    <w:rPr>
                      <w:rFonts w:hint="eastAsia" w:cs="Times New Roman"/>
                      <w:sz w:val="18"/>
                      <w:szCs w:val="18"/>
                      <w:highlight w:val="none"/>
                      <w:lang w:val="zh-CN"/>
                    </w:rPr>
                    <w:t>生产过程无废水产生，职工生活污水经化粪池预处理后</w:t>
                  </w:r>
                  <w:r>
                    <w:rPr>
                      <w:rFonts w:hint="eastAsia" w:ascii="Times New Roman" w:hAnsi="Times New Roman" w:eastAsia="宋体" w:cs="Times New Roman"/>
                      <w:sz w:val="18"/>
                      <w:szCs w:val="18"/>
                      <w:highlight w:val="none"/>
                      <w:lang w:val="zh-CN"/>
                    </w:rPr>
                    <w:t>，</w:t>
                  </w:r>
                  <w:r>
                    <w:rPr>
                      <w:rFonts w:hint="eastAsia" w:ascii="Times New Roman" w:hAnsi="Times New Roman" w:eastAsia="宋体" w:cs="Times New Roman"/>
                      <w:sz w:val="18"/>
                      <w:szCs w:val="18"/>
                      <w:highlight w:val="none"/>
                      <w:lang w:val="en-US" w:eastAsia="zh-CN"/>
                    </w:rPr>
                    <w:t>排入市政污水管网，最终进入淄博市利民净化水有限公司处理</w:t>
                  </w:r>
                  <w:r>
                    <w:rPr>
                      <w:rFonts w:hint="default" w:ascii="Times New Roman" w:hAnsi="Times New Roman" w:cs="Times New Roman"/>
                      <w:sz w:val="18"/>
                      <w:szCs w:val="18"/>
                      <w:highlight w:val="none"/>
                      <w:lang w:val="zh-CN"/>
                    </w:rPr>
                    <w:t>。</w:t>
                  </w:r>
                </w:p>
                <w:p>
                  <w:pPr>
                    <w:rPr>
                      <w:rFonts w:hint="default" w:ascii="Times New Roman" w:hAnsi="Times New Roman" w:cs="Times New Roman"/>
                      <w:sz w:val="18"/>
                      <w:szCs w:val="18"/>
                      <w:highlight w:val="none"/>
                      <w:lang w:val="zh-CN"/>
                    </w:rPr>
                  </w:pPr>
                  <w:r>
                    <w:rPr>
                      <w:rFonts w:hint="eastAsia" w:cs="Times New Roman"/>
                      <w:sz w:val="18"/>
                      <w:szCs w:val="18"/>
                      <w:highlight w:val="none"/>
                      <w:lang w:val="en-US" w:eastAsia="zh-CN"/>
                    </w:rPr>
                    <w:t>4.</w:t>
                  </w:r>
                  <w:r>
                    <w:rPr>
                      <w:rFonts w:hint="default" w:ascii="Times New Roman" w:hAnsi="Times New Roman" w:cs="Times New Roman"/>
                      <w:sz w:val="18"/>
                      <w:szCs w:val="18"/>
                      <w:highlight w:val="none"/>
                      <w:lang w:val="zh-CN"/>
                    </w:rPr>
                    <w:t>本项目</w:t>
                  </w:r>
                  <w:r>
                    <w:rPr>
                      <w:rFonts w:hint="eastAsia" w:cs="Times New Roman"/>
                      <w:sz w:val="18"/>
                      <w:szCs w:val="18"/>
                      <w:highlight w:val="none"/>
                      <w:lang w:val="zh-CN"/>
                    </w:rPr>
                    <w:t>生产过程无废水产生，职工生活污水经化粪池预处理后</w:t>
                  </w:r>
                  <w:r>
                    <w:rPr>
                      <w:rFonts w:hint="eastAsia" w:ascii="Times New Roman" w:hAnsi="Times New Roman" w:eastAsia="宋体" w:cs="Times New Roman"/>
                      <w:sz w:val="18"/>
                      <w:szCs w:val="18"/>
                      <w:highlight w:val="none"/>
                      <w:lang w:val="zh-CN"/>
                    </w:rPr>
                    <w:t>，</w:t>
                  </w:r>
                  <w:r>
                    <w:rPr>
                      <w:rFonts w:hint="eastAsia" w:ascii="Times New Roman" w:hAnsi="Times New Roman" w:eastAsia="宋体" w:cs="Times New Roman"/>
                      <w:sz w:val="18"/>
                      <w:szCs w:val="18"/>
                      <w:highlight w:val="none"/>
                      <w:lang w:val="en-US" w:eastAsia="zh-CN"/>
                    </w:rPr>
                    <w:t>排入市政污水管网，最终进入淄博市利民净化水有限公司处理</w:t>
                  </w:r>
                  <w:r>
                    <w:rPr>
                      <w:rFonts w:hint="default" w:ascii="Times New Roman" w:hAnsi="Times New Roman" w:cs="Times New Roman"/>
                      <w:sz w:val="18"/>
                      <w:szCs w:val="18"/>
                      <w:highlight w:val="none"/>
                      <w:lang w:val="zh-CN"/>
                    </w:rPr>
                    <w:t>。</w:t>
                  </w:r>
                </w:p>
                <w:p>
                  <w:pPr>
                    <w:rPr>
                      <w:rFonts w:hint="eastAsia" w:cs="Times New Roman"/>
                      <w:sz w:val="18"/>
                      <w:szCs w:val="18"/>
                      <w:lang w:val="en-US" w:eastAsia="zh-CN"/>
                    </w:rPr>
                  </w:pPr>
                  <w:r>
                    <w:rPr>
                      <w:rFonts w:hint="eastAsia" w:cs="Times New Roman"/>
                      <w:sz w:val="18"/>
                      <w:szCs w:val="18"/>
                      <w:lang w:val="en-US" w:eastAsia="zh-CN"/>
                    </w:rPr>
                    <w:t>5.</w:t>
                  </w:r>
                  <w:r>
                    <w:rPr>
                      <w:rFonts w:hint="default" w:ascii="Times New Roman" w:hAnsi="Times New Roman" w:cs="Times New Roman"/>
                      <w:sz w:val="18"/>
                      <w:szCs w:val="18"/>
                      <w:highlight w:val="none"/>
                      <w:lang w:val="zh-CN"/>
                    </w:rPr>
                    <w:t>本项目</w:t>
                  </w:r>
                  <w:r>
                    <w:rPr>
                      <w:rFonts w:hint="eastAsia" w:cs="Times New Roman"/>
                      <w:sz w:val="18"/>
                      <w:szCs w:val="18"/>
                      <w:highlight w:val="none"/>
                      <w:lang w:val="zh-CN"/>
                    </w:rPr>
                    <w:t>生产过程无废水产生，职工生活污水经化粪池预处理后</w:t>
                  </w:r>
                  <w:r>
                    <w:rPr>
                      <w:rFonts w:hint="eastAsia" w:ascii="Times New Roman" w:hAnsi="Times New Roman" w:eastAsia="宋体" w:cs="Times New Roman"/>
                      <w:sz w:val="18"/>
                      <w:szCs w:val="18"/>
                      <w:highlight w:val="none"/>
                      <w:lang w:val="zh-CN"/>
                    </w:rPr>
                    <w:t>，</w:t>
                  </w:r>
                  <w:r>
                    <w:rPr>
                      <w:rFonts w:hint="eastAsia" w:ascii="Times New Roman" w:hAnsi="Times New Roman" w:eastAsia="宋体" w:cs="Times New Roman"/>
                      <w:sz w:val="18"/>
                      <w:szCs w:val="18"/>
                      <w:highlight w:val="none"/>
                      <w:lang w:val="en-US" w:eastAsia="zh-CN"/>
                    </w:rPr>
                    <w:t>排入市政污水管网，最终进入淄博市利民净化水有限公司处理</w:t>
                  </w:r>
                  <w:r>
                    <w:rPr>
                      <w:rFonts w:hint="default" w:ascii="Times New Roman" w:hAnsi="Times New Roman" w:cs="Times New Roman"/>
                      <w:sz w:val="18"/>
                      <w:szCs w:val="18"/>
                      <w:highlight w:val="none"/>
                      <w:lang w:val="zh-CN"/>
                    </w:rPr>
                    <w:t>。</w:t>
                  </w:r>
                </w:p>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6.本项目生产过程车间密闭，减少废气无组织排放。</w:t>
                  </w:r>
                </w:p>
                <w:p>
                  <w:pPr>
                    <w:rPr>
                      <w:rFonts w:hint="default" w:ascii="Times New Roman" w:hAnsi="Times New Roman" w:eastAsia="宋体" w:cs="Times New Roman"/>
                      <w:sz w:val="18"/>
                      <w:szCs w:val="18"/>
                      <w:lang w:val="zh-CN" w:eastAsia="zh-CN"/>
                    </w:rPr>
                  </w:pPr>
                  <w:r>
                    <w:rPr>
                      <w:rFonts w:hint="eastAsia" w:ascii="Times New Roman" w:hAnsi="Times New Roman" w:cs="Times New Roman"/>
                      <w:sz w:val="18"/>
                      <w:szCs w:val="18"/>
                      <w:lang w:val="en-US" w:eastAsia="zh-CN"/>
                    </w:rPr>
                    <w:t>7.</w:t>
                  </w:r>
                  <w:r>
                    <w:rPr>
                      <w:rFonts w:hint="default" w:ascii="Times New Roman" w:hAnsi="Times New Roman" w:cs="Times New Roman"/>
                      <w:sz w:val="18"/>
                      <w:szCs w:val="18"/>
                      <w:lang w:val="zh-CN"/>
                    </w:rPr>
                    <w:t>本项目属于</w:t>
                  </w:r>
                  <w:r>
                    <w:rPr>
                      <w:rFonts w:hint="eastAsia" w:cs="Times New Roman"/>
                      <w:sz w:val="18"/>
                      <w:szCs w:val="18"/>
                      <w:lang w:val="zh-CN"/>
                    </w:rPr>
                    <w:t>纺织</w:t>
                  </w:r>
                  <w:r>
                    <w:rPr>
                      <w:rFonts w:hint="eastAsia" w:cs="Times New Roman"/>
                      <w:sz w:val="18"/>
                      <w:szCs w:val="18"/>
                      <w:lang w:val="en-US" w:eastAsia="zh-CN"/>
                    </w:rPr>
                    <w:t>服装</w:t>
                  </w:r>
                  <w:r>
                    <w:rPr>
                      <w:rFonts w:hint="eastAsia" w:ascii="Times New Roman" w:hAnsi="Times New Roman" w:eastAsia="宋体" w:cs="Times New Roman"/>
                      <w:sz w:val="18"/>
                      <w:szCs w:val="18"/>
                      <w:lang w:val="en-US" w:eastAsia="zh-CN"/>
                    </w:rPr>
                    <w:t>业</w:t>
                  </w:r>
                  <w:r>
                    <w:rPr>
                      <w:rFonts w:hint="default" w:ascii="Times New Roman" w:hAnsi="Times New Roman" w:cs="Times New Roman"/>
                      <w:sz w:val="18"/>
                      <w:szCs w:val="18"/>
                      <w:lang w:val="zh-CN"/>
                    </w:rPr>
                    <w:t>，</w:t>
                  </w:r>
                  <w:r>
                    <w:rPr>
                      <w:rFonts w:hint="default" w:ascii="Times New Roman" w:hAnsi="Times New Roman" w:cs="Times New Roman"/>
                      <w:kern w:val="0"/>
                      <w:sz w:val="18"/>
                      <w:szCs w:val="18"/>
                      <w:highlight w:val="none"/>
                    </w:rPr>
                    <w:t>污染物</w:t>
                  </w:r>
                  <w:r>
                    <w:rPr>
                      <w:rFonts w:hint="eastAsia" w:cs="Times New Roman"/>
                      <w:kern w:val="0"/>
                      <w:sz w:val="18"/>
                      <w:szCs w:val="18"/>
                      <w:highlight w:val="none"/>
                      <w:lang w:eastAsia="zh-CN"/>
                    </w:rPr>
                    <w:t>可以</w:t>
                  </w:r>
                  <w:r>
                    <w:rPr>
                      <w:rFonts w:hint="default" w:ascii="Times New Roman" w:hAnsi="Times New Roman" w:cs="Times New Roman"/>
                      <w:kern w:val="0"/>
                      <w:sz w:val="18"/>
                      <w:szCs w:val="18"/>
                      <w:highlight w:val="none"/>
                    </w:rPr>
                    <w:t>稳定达标排放</w:t>
                  </w:r>
                  <w:r>
                    <w:rPr>
                      <w:rFonts w:hint="default" w:ascii="Times New Roman" w:hAnsi="Times New Roman" w:cs="Times New Roman"/>
                      <w:kern w:val="0"/>
                      <w:sz w:val="18"/>
                      <w:szCs w:val="18"/>
                      <w:highlight w:val="none"/>
                      <w:lang w:eastAsia="zh-CN"/>
                    </w:rPr>
                    <w:t>，做到</w:t>
                  </w:r>
                  <w:r>
                    <w:rPr>
                      <w:rFonts w:hint="default" w:ascii="Times New Roman" w:hAnsi="Times New Roman" w:cs="Times New Roman"/>
                      <w:kern w:val="0"/>
                      <w:sz w:val="18"/>
                      <w:szCs w:val="18"/>
                      <w:highlight w:val="none"/>
                    </w:rPr>
                    <w:t>持证排污</w:t>
                  </w:r>
                  <w:r>
                    <w:rPr>
                      <w:rFonts w:hint="default" w:ascii="Times New Roman" w:hAnsi="Times New Roman" w:cs="Times New Roman"/>
                      <w:kern w:val="0"/>
                      <w:sz w:val="18"/>
                      <w:szCs w:val="18"/>
                      <w:highlight w:val="none"/>
                      <w:lang w:eastAsia="zh-CN"/>
                    </w:rPr>
                    <w:t>。</w:t>
                  </w:r>
                </w:p>
                <w:p>
                  <w:pPr>
                    <w:rPr>
                      <w:rFonts w:hint="default" w:ascii="Times New Roman" w:hAnsi="Times New Roman" w:cs="Times New Roman"/>
                      <w:sz w:val="18"/>
                      <w:szCs w:val="18"/>
                      <w:lang w:val="zh-CN"/>
                    </w:rPr>
                  </w:pPr>
                  <w:r>
                    <w:rPr>
                      <w:rFonts w:hint="eastAsia" w:cs="Times New Roman"/>
                      <w:sz w:val="18"/>
                      <w:szCs w:val="18"/>
                      <w:lang w:val="en-US" w:eastAsia="zh-CN"/>
                    </w:rPr>
                    <w:t>7.</w:t>
                  </w:r>
                  <w:r>
                    <w:rPr>
                      <w:rFonts w:hint="default" w:ascii="Times New Roman" w:hAnsi="Times New Roman" w:cs="Times New Roman"/>
                      <w:sz w:val="18"/>
                      <w:szCs w:val="18"/>
                      <w:lang w:val="zh-CN"/>
                    </w:rPr>
                    <w:t>本项目施工过程严格落实扬尘防治、现场保洁措施</w:t>
                  </w:r>
                  <w:r>
                    <w:rPr>
                      <w:rFonts w:hint="eastAsia" w:ascii="Times New Roman" w:hAnsi="Times New Roman" w:cs="Times New Roman"/>
                      <w:sz w:val="18"/>
                      <w:szCs w:val="18"/>
                      <w:lang w:val="zh-CN"/>
                    </w:rPr>
                    <w:t>。</w:t>
                  </w:r>
                </w:p>
                <w:p>
                  <w:pPr>
                    <w:rPr>
                      <w:rFonts w:hint="default" w:ascii="Times New Roman" w:hAnsi="Times New Roman" w:cs="Times New Roman"/>
                      <w:color w:val="auto"/>
                      <w:sz w:val="18"/>
                      <w:szCs w:val="18"/>
                      <w:lang w:val="zh-CN"/>
                    </w:rPr>
                  </w:pPr>
                </w:p>
              </w:tc>
              <w:tc>
                <w:tcPr>
                  <w:tcW w:w="35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lang w:val="zh-CN"/>
                    </w:rPr>
                  </w:pPr>
                  <w:r>
                    <w:rPr>
                      <w:rFonts w:hint="default" w:ascii="Times New Roman" w:hAnsi="Times New Roman" w:cs="Times New Roman"/>
                      <w:sz w:val="18"/>
                      <w:szCs w:val="18"/>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08" w:hRule="atLeast"/>
                <w:jc w:val="center"/>
              </w:trPr>
              <w:tc>
                <w:tcPr>
                  <w:tcW w:w="233" w:type="pct"/>
                  <w:vMerge w:val="continue"/>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18"/>
                      <w:szCs w:val="18"/>
                      <w:lang w:val="zh-CN"/>
                    </w:rPr>
                  </w:pPr>
                </w:p>
              </w:tc>
              <w:tc>
                <w:tcPr>
                  <w:tcW w:w="24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lang w:val="zh-CN"/>
                    </w:rPr>
                  </w:pPr>
                  <w:r>
                    <w:rPr>
                      <w:rFonts w:hint="default" w:ascii="Times New Roman" w:hAnsi="Times New Roman" w:cs="Times New Roman"/>
                      <w:sz w:val="18"/>
                      <w:szCs w:val="18"/>
                      <w:lang w:val="zh-CN"/>
                    </w:rPr>
                    <w:t>环境风险防控</w:t>
                  </w:r>
                </w:p>
              </w:tc>
              <w:tc>
                <w:tcPr>
                  <w:tcW w:w="2270" w:type="pct"/>
                  <w:tcBorders>
                    <w:top w:val="single" w:color="auto" w:sz="4" w:space="0"/>
                    <w:left w:val="single" w:color="auto" w:sz="4" w:space="0"/>
                    <w:right w:val="single" w:color="auto" w:sz="4" w:space="0"/>
                  </w:tcBorders>
                  <w:vAlign w:val="center"/>
                </w:tcPr>
                <w:p>
                  <w:pPr>
                    <w:rPr>
                      <w:rFonts w:hint="default" w:ascii="Times New Roman" w:hAnsi="Times New Roman" w:cs="Times New Roman"/>
                      <w:sz w:val="18"/>
                      <w:szCs w:val="18"/>
                      <w:lang w:val="zh-CN"/>
                    </w:rPr>
                  </w:pPr>
                  <w:r>
                    <w:rPr>
                      <w:rFonts w:hint="default" w:ascii="Times New Roman" w:hAnsi="Times New Roman" w:eastAsia="宋体" w:cs="Times New Roman"/>
                      <w:i w:val="0"/>
                      <w:color w:val="000000"/>
                      <w:kern w:val="0"/>
                      <w:sz w:val="18"/>
                      <w:szCs w:val="18"/>
                      <w:u w:val="none"/>
                      <w:lang w:val="en-US" w:eastAsia="zh-CN" w:bidi="ar"/>
                    </w:rPr>
                    <w:t>1.紧邻居住、科教、医院等环境敏感点的工业用地，禁止新建环境风险潜势等级高的建设项目；现有项目严格落实环评及批复环境风险防控要求。</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2.重点企业应采取防腐防渗等有效措施，建立完善三级防护体系，防止因渗漏污染土壤、地下水以及因事故废水直排污染地表水。</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3.企业事业单位按照《企业事业单位突发环境事件应急预案备案管理办法（试行）》等要求，依法依规编制环境应急预案并定期开展演练。</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4.建立各企业危险废物的贮存、申报、经营许可（无废城市建设豁免的除外）、转移及处置管理制度，并负责对危废相应活动的全程监管和环境安全保障。</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5.落实园区规划环评跟踪监测计划，定期开展检测并公开。</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6.强化管理，防范环境突发事件。</w:t>
                  </w:r>
                </w:p>
              </w:tc>
              <w:tc>
                <w:tcPr>
                  <w:tcW w:w="1889" w:type="pct"/>
                  <w:tcBorders>
                    <w:top w:val="single" w:color="auto" w:sz="4" w:space="0"/>
                    <w:left w:val="single" w:color="auto" w:sz="4" w:space="0"/>
                    <w:right w:val="single" w:color="auto" w:sz="4" w:space="0"/>
                  </w:tcBorders>
                  <w:vAlign w:val="center"/>
                </w:tcPr>
                <w:p>
                  <w:pPr>
                    <w:rPr>
                      <w:rFonts w:hint="default" w:eastAsia="宋体"/>
                      <w:sz w:val="18"/>
                      <w:szCs w:val="18"/>
                      <w:lang w:val="en-US" w:eastAsia="zh-CN"/>
                    </w:rPr>
                  </w:pPr>
                  <w:r>
                    <w:rPr>
                      <w:rFonts w:hint="eastAsia"/>
                      <w:sz w:val="18"/>
                      <w:szCs w:val="18"/>
                      <w:lang w:val="en-US" w:eastAsia="zh-CN"/>
                    </w:rPr>
                    <w:t>1.</w:t>
                  </w:r>
                  <w:r>
                    <w:rPr>
                      <w:rFonts w:hint="default"/>
                      <w:sz w:val="18"/>
                      <w:szCs w:val="18"/>
                      <w:lang w:val="zh-CN"/>
                    </w:rPr>
                    <w:t>本项目选址淄川经济开发区内，</w:t>
                  </w:r>
                  <w:r>
                    <w:rPr>
                      <w:rFonts w:hint="eastAsia"/>
                      <w:sz w:val="18"/>
                      <w:szCs w:val="18"/>
                      <w:lang w:val="zh-CN"/>
                    </w:rPr>
                    <w:t>距离项目厂界</w:t>
                  </w:r>
                  <w:r>
                    <w:rPr>
                      <w:rFonts w:hint="eastAsia"/>
                      <w:sz w:val="18"/>
                      <w:szCs w:val="18"/>
                      <w:lang w:val="en-US" w:eastAsia="zh-CN"/>
                    </w:rPr>
                    <w:t>500m范围内无敏感目标。</w:t>
                  </w:r>
                </w:p>
                <w:p>
                  <w:pPr>
                    <w:rPr>
                      <w:rFonts w:hint="eastAsia"/>
                      <w:sz w:val="18"/>
                      <w:szCs w:val="18"/>
                      <w:lang w:val="en-US" w:eastAsia="zh-CN"/>
                    </w:rPr>
                  </w:pPr>
                  <w:r>
                    <w:rPr>
                      <w:rFonts w:hint="eastAsia"/>
                      <w:sz w:val="18"/>
                      <w:szCs w:val="18"/>
                      <w:lang w:val="en-US" w:eastAsia="zh-CN"/>
                    </w:rPr>
                    <w:t>2.本项目重点区域采取防腐防渗措施，建立三级防护体系，基本不会对土壤地下水地表水造成污染。</w:t>
                  </w:r>
                </w:p>
                <w:p>
                  <w:pPr>
                    <w:rPr>
                      <w:rFonts w:hint="eastAsia"/>
                      <w:sz w:val="18"/>
                      <w:szCs w:val="18"/>
                      <w:lang w:val="zh-CN" w:eastAsia="zh-CN"/>
                    </w:rPr>
                  </w:pPr>
                  <w:r>
                    <w:rPr>
                      <w:rFonts w:hint="eastAsia"/>
                      <w:sz w:val="18"/>
                      <w:szCs w:val="18"/>
                      <w:lang w:val="en-US" w:eastAsia="zh-CN"/>
                    </w:rPr>
                    <w:t>3.</w:t>
                  </w:r>
                  <w:r>
                    <w:rPr>
                      <w:rFonts w:hint="default"/>
                      <w:sz w:val="18"/>
                      <w:szCs w:val="18"/>
                      <w:lang w:val="zh-CN"/>
                    </w:rPr>
                    <w:t>该建设单位应</w:t>
                  </w:r>
                  <w:r>
                    <w:rPr>
                      <w:rFonts w:hint="default"/>
                      <w:sz w:val="18"/>
                      <w:szCs w:val="18"/>
                    </w:rPr>
                    <w:t>按照《企业事业单位突发环境事件应急预案备案管理办法（试行）》</w:t>
                  </w:r>
                  <w:r>
                    <w:rPr>
                      <w:rFonts w:hint="default"/>
                      <w:sz w:val="18"/>
                      <w:szCs w:val="18"/>
                      <w:lang w:val="zh-CN"/>
                    </w:rPr>
                    <w:t>及当地管理要求，</w:t>
                  </w:r>
                  <w:r>
                    <w:rPr>
                      <w:rFonts w:hint="default"/>
                      <w:sz w:val="18"/>
                      <w:szCs w:val="18"/>
                    </w:rPr>
                    <w:t>依法依规编制环境应急预案并定期开展演练</w:t>
                  </w:r>
                  <w:r>
                    <w:rPr>
                      <w:rFonts w:hint="eastAsia"/>
                      <w:sz w:val="18"/>
                      <w:szCs w:val="18"/>
                      <w:lang w:eastAsia="zh-CN"/>
                    </w:rPr>
                    <w:t>。</w:t>
                  </w:r>
                </w:p>
                <w:p>
                  <w:pPr>
                    <w:rPr>
                      <w:rFonts w:hint="default"/>
                      <w:sz w:val="18"/>
                      <w:szCs w:val="18"/>
                      <w:lang w:val="zh-CN"/>
                    </w:rPr>
                  </w:pPr>
                  <w:r>
                    <w:rPr>
                      <w:rFonts w:hint="eastAsia"/>
                      <w:sz w:val="18"/>
                      <w:szCs w:val="18"/>
                      <w:lang w:val="en-US" w:eastAsia="zh-CN"/>
                    </w:rPr>
                    <w:t>4.项目危废根据要求进行贮存申报，</w:t>
                  </w:r>
                  <w:r>
                    <w:rPr>
                      <w:rFonts w:hint="default"/>
                      <w:sz w:val="18"/>
                      <w:szCs w:val="18"/>
                      <w:lang w:val="zh-CN"/>
                    </w:rPr>
                    <w:t>要求该建设单位在营运过程严格遵守固废法，对产生的</w:t>
                  </w:r>
                  <w:r>
                    <w:rPr>
                      <w:rFonts w:hint="eastAsia"/>
                      <w:sz w:val="18"/>
                      <w:szCs w:val="18"/>
                      <w:lang w:val="zh-CN"/>
                    </w:rPr>
                    <w:t>固废</w:t>
                  </w:r>
                  <w:r>
                    <w:rPr>
                      <w:rFonts w:hint="default"/>
                      <w:sz w:val="18"/>
                      <w:szCs w:val="18"/>
                      <w:lang w:val="zh-CN"/>
                    </w:rPr>
                    <w:t>进行全流程管理</w:t>
                  </w:r>
                  <w:r>
                    <w:rPr>
                      <w:rFonts w:hint="eastAsia"/>
                      <w:sz w:val="18"/>
                      <w:szCs w:val="18"/>
                      <w:lang w:val="zh-CN"/>
                    </w:rPr>
                    <w:t>。</w:t>
                  </w:r>
                </w:p>
                <w:p>
                  <w:pPr>
                    <w:rPr>
                      <w:rFonts w:hint="eastAsia"/>
                      <w:sz w:val="18"/>
                      <w:szCs w:val="18"/>
                      <w:lang w:val="zh-CN"/>
                    </w:rPr>
                  </w:pPr>
                  <w:r>
                    <w:rPr>
                      <w:rFonts w:hint="eastAsia"/>
                      <w:sz w:val="18"/>
                      <w:szCs w:val="18"/>
                      <w:lang w:val="en-US" w:eastAsia="zh-CN"/>
                    </w:rPr>
                    <w:t>5.</w:t>
                  </w:r>
                  <w:r>
                    <w:rPr>
                      <w:rFonts w:hint="eastAsia"/>
                      <w:sz w:val="18"/>
                      <w:szCs w:val="18"/>
                      <w:lang w:val="zh-CN"/>
                    </w:rPr>
                    <w:t>企业制订自行监测计划，定期委托资质检测公司进行检测。</w:t>
                  </w:r>
                </w:p>
                <w:p>
                  <w:pPr>
                    <w:pStyle w:val="2"/>
                    <w:ind w:left="0" w:leftChars="0" w:firstLine="0" w:firstLineChars="0"/>
                    <w:rPr>
                      <w:rFonts w:hint="default" w:eastAsia="宋体"/>
                      <w:sz w:val="18"/>
                      <w:szCs w:val="18"/>
                      <w:lang w:val="en-US" w:eastAsia="zh-CN"/>
                    </w:rPr>
                  </w:pPr>
                  <w:r>
                    <w:rPr>
                      <w:rFonts w:hint="eastAsia" w:ascii="Times New Roman" w:hAnsi="Times New Roman" w:cs="Times New Roman"/>
                      <w:sz w:val="18"/>
                      <w:szCs w:val="18"/>
                      <w:lang w:val="en-US" w:eastAsia="zh-CN"/>
                    </w:rPr>
                    <w:t>6.加强管理，制订突发环境事件应急预案，定期演练，防范环境突发事件。</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lang w:val="zh-CN"/>
                    </w:rPr>
                  </w:pPr>
                  <w:r>
                    <w:rPr>
                      <w:rFonts w:hint="default" w:ascii="Times New Roman" w:hAnsi="Times New Roman" w:cs="Times New Roman"/>
                      <w:sz w:val="18"/>
                      <w:szCs w:val="18"/>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233" w:type="pct"/>
                  <w:vMerge w:val="continue"/>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18"/>
                      <w:szCs w:val="18"/>
                      <w:lang w:val="zh-CN"/>
                    </w:rPr>
                  </w:pPr>
                </w:p>
              </w:tc>
              <w:tc>
                <w:tcPr>
                  <w:tcW w:w="24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lang w:val="zh-CN"/>
                    </w:rPr>
                  </w:pPr>
                  <w:r>
                    <w:rPr>
                      <w:rFonts w:hint="default" w:ascii="Times New Roman" w:hAnsi="Times New Roman" w:cs="Times New Roman"/>
                      <w:sz w:val="18"/>
                      <w:szCs w:val="18"/>
                      <w:lang w:val="zh-CN"/>
                    </w:rPr>
                    <w:t>资源开放效率要求</w:t>
                  </w:r>
                </w:p>
              </w:tc>
              <w:tc>
                <w:tcPr>
                  <w:tcW w:w="2270" w:type="pct"/>
                  <w:tcBorders>
                    <w:top w:val="single" w:color="auto" w:sz="4" w:space="0"/>
                    <w:left w:val="single" w:color="auto" w:sz="4" w:space="0"/>
                    <w:right w:val="single" w:color="auto" w:sz="4" w:space="0"/>
                  </w:tcBorders>
                  <w:vAlign w:val="center"/>
                </w:tcPr>
                <w:p>
                  <w:pPr>
                    <w:rPr>
                      <w:rFonts w:hint="default" w:ascii="Times New Roman" w:hAnsi="Times New Roman" w:cs="Times New Roman"/>
                      <w:sz w:val="18"/>
                      <w:szCs w:val="18"/>
                      <w:lang w:val="zh-CN"/>
                    </w:rPr>
                  </w:pPr>
                  <w:r>
                    <w:rPr>
                      <w:rFonts w:hint="default" w:ascii="Times New Roman" w:hAnsi="Times New Roman" w:eastAsia="宋体" w:cs="Times New Roman"/>
                      <w:i w:val="0"/>
                      <w:color w:val="000000"/>
                      <w:kern w:val="0"/>
                      <w:sz w:val="18"/>
                      <w:szCs w:val="18"/>
                      <w:u w:val="none"/>
                      <w:lang w:val="en-US" w:eastAsia="zh-CN" w:bidi="ar"/>
                    </w:rPr>
                    <w:t>1. 严格执行《产业园区水的分类使用及循环利用原则和要求》（GB/T36575-2018）。</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2.调整能源利用结构，控制煤炭消费量，实现减量化，鼓励使用清洁能源、新能源和可再生能源。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3.定期开展清洁生产审核，推动现有各类产业园区和重点企业生态化、循环化改造。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4.鼓励现有的危险废物集中收集单位与市内综合处置单位以联合经营等方式，作为综合处置单位的收集网点。</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5.鼓励对现有自建危险废物利用处置设施进行提升改造。</w:t>
                  </w:r>
                </w:p>
              </w:tc>
              <w:tc>
                <w:tcPr>
                  <w:tcW w:w="1889" w:type="pct"/>
                  <w:tcBorders>
                    <w:top w:val="single" w:color="auto" w:sz="4" w:space="0"/>
                    <w:left w:val="single" w:color="auto" w:sz="4" w:space="0"/>
                    <w:right w:val="single" w:color="auto" w:sz="4" w:space="0"/>
                  </w:tcBorders>
                  <w:vAlign w:val="center"/>
                </w:tcPr>
                <w:p>
                  <w:pPr>
                    <w:rPr>
                      <w:rFonts w:hint="eastAsia"/>
                      <w:sz w:val="18"/>
                      <w:szCs w:val="18"/>
                      <w:lang w:val="en-US" w:eastAsia="zh-CN"/>
                    </w:rPr>
                  </w:pPr>
                  <w:r>
                    <w:rPr>
                      <w:rFonts w:hint="eastAsia"/>
                      <w:sz w:val="18"/>
                      <w:szCs w:val="18"/>
                      <w:lang w:val="en-US" w:eastAsia="zh-CN"/>
                    </w:rPr>
                    <w:t>1.本项目</w:t>
                  </w:r>
                  <w:r>
                    <w:rPr>
                      <w:rFonts w:hint="default"/>
                      <w:sz w:val="18"/>
                      <w:szCs w:val="18"/>
                      <w:lang w:val="en-US" w:eastAsia="zh-CN"/>
                    </w:rPr>
                    <w:t>严格执行《产业园区水的分类使用及循环利用原则和要求》（GB/T36575-2018）。</w:t>
                  </w:r>
                </w:p>
                <w:p>
                  <w:pPr>
                    <w:rPr>
                      <w:rFonts w:hint="eastAsia"/>
                      <w:sz w:val="18"/>
                      <w:szCs w:val="18"/>
                      <w:lang w:val="en-US" w:eastAsia="zh-CN"/>
                    </w:rPr>
                  </w:pPr>
                  <w:r>
                    <w:rPr>
                      <w:rFonts w:hint="eastAsia"/>
                      <w:sz w:val="18"/>
                      <w:szCs w:val="18"/>
                      <w:lang w:val="en-US" w:eastAsia="zh-CN"/>
                    </w:rPr>
                    <w:t>2.</w:t>
                  </w:r>
                  <w:r>
                    <w:rPr>
                      <w:rFonts w:hint="default"/>
                      <w:sz w:val="18"/>
                      <w:szCs w:val="18"/>
                      <w:lang w:val="zh-CN"/>
                    </w:rPr>
                    <w:t>本项目能源使用电，</w:t>
                  </w:r>
                  <w:r>
                    <w:rPr>
                      <w:rFonts w:hint="eastAsia"/>
                      <w:sz w:val="18"/>
                      <w:szCs w:val="18"/>
                      <w:lang w:val="zh-CN"/>
                    </w:rPr>
                    <w:t>不使用煤炭。</w:t>
                  </w:r>
                </w:p>
                <w:p>
                  <w:pPr>
                    <w:rPr>
                      <w:rFonts w:hint="eastAsia"/>
                      <w:sz w:val="18"/>
                      <w:szCs w:val="18"/>
                      <w:lang w:val="zh-CN"/>
                    </w:rPr>
                  </w:pPr>
                  <w:r>
                    <w:rPr>
                      <w:rFonts w:hint="eastAsia"/>
                      <w:sz w:val="18"/>
                      <w:szCs w:val="18"/>
                      <w:lang w:val="en-US" w:eastAsia="zh-CN"/>
                    </w:rPr>
                    <w:t>3.</w:t>
                  </w:r>
                  <w:r>
                    <w:rPr>
                      <w:rFonts w:hint="eastAsia"/>
                      <w:sz w:val="18"/>
                      <w:szCs w:val="18"/>
                      <w:lang w:val="zh-CN"/>
                    </w:rPr>
                    <w:t>本项目根据要求开展清洁生产审核。</w:t>
                  </w:r>
                </w:p>
                <w:p>
                  <w:pPr>
                    <w:pStyle w:val="2"/>
                    <w:ind w:left="0" w:leftChars="0" w:firstLine="0" w:firstLineChars="0"/>
                    <w:rPr>
                      <w:rFonts w:hint="eastAsia"/>
                      <w:sz w:val="18"/>
                      <w:szCs w:val="18"/>
                      <w:lang w:val="en-US" w:eastAsia="zh-CN"/>
                    </w:rPr>
                  </w:pPr>
                  <w:r>
                    <w:rPr>
                      <w:rFonts w:hint="eastAsia"/>
                      <w:sz w:val="18"/>
                      <w:szCs w:val="18"/>
                      <w:lang w:val="en-US" w:eastAsia="zh-CN"/>
                    </w:rPr>
                    <w:t>4.本项目不属于危险废物收集或处置项目。</w:t>
                  </w:r>
                </w:p>
                <w:p>
                  <w:pPr>
                    <w:rPr>
                      <w:rFonts w:hint="default"/>
                      <w:sz w:val="18"/>
                      <w:szCs w:val="18"/>
                      <w:lang w:val="en-US" w:eastAsia="zh-CN"/>
                    </w:rPr>
                  </w:pPr>
                  <w:r>
                    <w:rPr>
                      <w:rFonts w:hint="eastAsia" w:ascii="Times New Roman" w:hAnsi="Times New Roman" w:cs="Times New Roman"/>
                      <w:sz w:val="18"/>
                      <w:szCs w:val="18"/>
                      <w:lang w:val="en-US" w:eastAsia="zh-CN"/>
                    </w:rPr>
                    <w:t>5.本项目不涉及危险废物利用处置设施。</w:t>
                  </w:r>
                </w:p>
              </w:tc>
              <w:tc>
                <w:tcPr>
                  <w:tcW w:w="35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lang w:val="zh-CN"/>
                    </w:rPr>
                  </w:pPr>
                  <w:r>
                    <w:rPr>
                      <w:rFonts w:hint="default" w:ascii="Times New Roman" w:hAnsi="Times New Roman" w:cs="Times New Roman"/>
                      <w:sz w:val="18"/>
                      <w:szCs w:val="18"/>
                      <w:lang w:val="zh-CN"/>
                    </w:rPr>
                    <w:t>符合</w:t>
                  </w:r>
                </w:p>
              </w:tc>
            </w:tr>
          </w:tbl>
          <w:p>
            <w:pPr>
              <w:ind w:firstLine="420" w:firstLineChars="200"/>
              <w:rPr>
                <w:rFonts w:hint="default" w:ascii="Times New Roman" w:hAnsi="Times New Roman" w:cs="Times New Roman"/>
              </w:rPr>
            </w:pPr>
            <w:r>
              <w:rPr>
                <w:rFonts w:hint="default" w:ascii="Times New Roman" w:hAnsi="Times New Roman" w:cs="Times New Roman"/>
              </w:rPr>
              <w:t>综上，本项目符合</w:t>
            </w:r>
            <w:r>
              <w:rPr>
                <w:rFonts w:hint="default" w:ascii="Times New Roman" w:hAnsi="Times New Roman" w:cs="Times New Roman"/>
                <w:szCs w:val="21"/>
                <w:lang w:val="zh-CN"/>
              </w:rPr>
              <w:t>淄博市“三线一单”生态环境准入清单管理要求。</w:t>
            </w:r>
          </w:p>
          <w:p>
            <w:pPr>
              <w:pStyle w:val="2"/>
              <w:ind w:left="31680" w:firstLine="0" w:firstLineChars="0"/>
              <w:jc w:val="center"/>
              <w:rPr>
                <w:rFonts w:hint="default" w:ascii="Times New Roman" w:hAnsi="Times New Roman" w:eastAsia="黑体" w:cs="Times New Roman"/>
                <w:b/>
                <w:bCs/>
                <w:szCs w:val="21"/>
                <w:lang w:val="zh-CN"/>
              </w:rPr>
            </w:pPr>
            <w:r>
              <w:rPr>
                <w:rFonts w:hint="default" w:ascii="Times New Roman" w:hAnsi="Times New Roman" w:eastAsia="黑体" w:cs="Times New Roman"/>
                <w:b/>
                <w:bCs/>
                <w:szCs w:val="21"/>
                <w:lang w:val="zh-CN"/>
              </w:rPr>
              <w:t>表1-4  淄川经济开发区负面清单（节选）</w:t>
            </w:r>
          </w:p>
          <w:tbl>
            <w:tblPr>
              <w:tblStyle w:val="8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83"/>
              <w:gridCol w:w="1794"/>
              <w:gridCol w:w="2390"/>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产业</w:t>
                  </w:r>
                </w:p>
                <w:p>
                  <w:pPr>
                    <w:adjustRightInd w:val="0"/>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类别</w:t>
                  </w:r>
                </w:p>
              </w:tc>
              <w:tc>
                <w:tcPr>
                  <w:tcW w:w="3282"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分类</w:t>
                  </w:r>
                </w:p>
              </w:tc>
              <w:tc>
                <w:tcPr>
                  <w:tcW w:w="11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准入程度及依据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石化、</w:t>
                  </w:r>
                </w:p>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化工</w:t>
                  </w:r>
                </w:p>
              </w:tc>
              <w:tc>
                <w:tcPr>
                  <w:tcW w:w="4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C25</w:t>
                  </w:r>
                </w:p>
              </w:tc>
              <w:tc>
                <w:tcPr>
                  <w:tcW w:w="2821"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石油、煤炭及其他燃料加工业</w:t>
                  </w:r>
                </w:p>
              </w:tc>
              <w:tc>
                <w:tcPr>
                  <w:tcW w:w="118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禁止进入；依据*6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p>
              </w:tc>
              <w:tc>
                <w:tcPr>
                  <w:tcW w:w="4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C26</w:t>
                  </w:r>
                </w:p>
              </w:tc>
              <w:tc>
                <w:tcPr>
                  <w:tcW w:w="2821"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化学原料及化学制品制造业</w:t>
                  </w:r>
                </w:p>
              </w:tc>
              <w:tc>
                <w:tcPr>
                  <w:tcW w:w="11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橡胶和塑料制品业</w:t>
                  </w:r>
                </w:p>
              </w:tc>
              <w:tc>
                <w:tcPr>
                  <w:tcW w:w="46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C29</w:t>
                  </w:r>
                </w:p>
              </w:tc>
              <w:tc>
                <w:tcPr>
                  <w:tcW w:w="2821"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C291橡胶制品业</w:t>
                  </w:r>
                </w:p>
              </w:tc>
              <w:tc>
                <w:tcPr>
                  <w:tcW w:w="11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p>
              </w:tc>
              <w:tc>
                <w:tcPr>
                  <w:tcW w:w="46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p>
              </w:tc>
              <w:tc>
                <w:tcPr>
                  <w:tcW w:w="2821"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C292塑料制品业</w:t>
                  </w:r>
                </w:p>
              </w:tc>
              <w:tc>
                <w:tcPr>
                  <w:tcW w:w="11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限制进入；</w:t>
                  </w:r>
                </w:p>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依据开发区环境空气质量现状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交通运输设备制造</w:t>
                  </w:r>
                </w:p>
              </w:tc>
              <w:tc>
                <w:tcPr>
                  <w:tcW w:w="3282"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1、低速汽车（三轮汽车、低速货车）（自2015年起执行与轻型卡车同等的节能与排放标准）</w:t>
                  </w:r>
                </w:p>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2、排放标准国三及以下的机动车用发动机；</w:t>
                  </w:r>
                </w:p>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3、四档及以下机械式车用自动变速箱（AT）</w:t>
                  </w:r>
                </w:p>
              </w:tc>
              <w:tc>
                <w:tcPr>
                  <w:tcW w:w="11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禁止进入</w:t>
                  </w:r>
                </w:p>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依据*2、*3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p>
              </w:tc>
              <w:tc>
                <w:tcPr>
                  <w:tcW w:w="3282"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1、新建摩托车及其发动机生产企业不具备技术开发的能力和条件，项目总投资低于 2 亿元人民币；</w:t>
                  </w:r>
                </w:p>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2、专用汽车生产企业注册资本低于 2000 万元人民币，不具备产品开发的能力和条件</w:t>
                  </w:r>
                </w:p>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3、跨产品类别生产其它类汽车整车产品的投资项目，项目投资总额(含利用原有固定资产和无形资产等)不得低于 15 亿元人民币；</w:t>
                  </w:r>
                </w:p>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4、新建汽车生产企业的投资项目，项目投资总额低于 20 亿元人民币，其中自有资金低于 8亿元人民币,产品研究开发机构，投资低于 5 亿元人民币；</w:t>
                  </w:r>
                </w:p>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5、新建乘用车、重型载货车生产企业投资项目应包括为整车配套的发动机生产。</w:t>
                  </w:r>
                </w:p>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6、新建车用发动机生产企业的投资项目，项目投资总额低于 15 亿元人民币；</w:t>
                  </w:r>
                </w:p>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7、重型载货车低于 10000 辆</w:t>
                  </w:r>
                </w:p>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8、乘用车:装载 4 缸发动机低于 50000 辆;装载 6 缸发动机低于 30000 辆；</w:t>
                  </w:r>
                </w:p>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9、汽车整车、专用汽车、农用运输车和摩托车中外合资生产企业的中方股份低于 50%。</w:t>
                  </w:r>
                </w:p>
              </w:tc>
              <w:tc>
                <w:tcPr>
                  <w:tcW w:w="11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禁止进入</w:t>
                  </w:r>
                </w:p>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依据*2、*4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服装</w:t>
                  </w:r>
                </w:p>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纺织</w:t>
                  </w:r>
                </w:p>
              </w:tc>
              <w:tc>
                <w:tcPr>
                  <w:tcW w:w="4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C17</w:t>
                  </w:r>
                </w:p>
              </w:tc>
              <w:tc>
                <w:tcPr>
                  <w:tcW w:w="12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纺织业</w:t>
                  </w:r>
                </w:p>
              </w:tc>
              <w:tc>
                <w:tcPr>
                  <w:tcW w:w="16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C1713棉染精加工，C1723毛染整精加工，C1733麻染整精加工，C1743丝印染精加工，C1752化纤织物染整精加工</w:t>
                  </w:r>
                </w:p>
              </w:tc>
              <w:tc>
                <w:tcPr>
                  <w:tcW w:w="11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限制进入；</w:t>
                  </w:r>
                </w:p>
                <w:p>
                  <w:pPr>
                    <w:adjustRightInd w:val="0"/>
                    <w:snapToGrid w:val="0"/>
                    <w:ind w:left="-105" w:leftChars="-50" w:right="-105" w:rightChars="-50"/>
                    <w:jc w:val="center"/>
                    <w:rPr>
                      <w:rFonts w:hint="default" w:ascii="Times New Roman" w:hAnsi="Times New Roman" w:cs="Times New Roman"/>
                      <w:sz w:val="18"/>
                      <w:szCs w:val="18"/>
                    </w:rPr>
                  </w:pPr>
                  <w:r>
                    <w:rPr>
                      <w:rFonts w:hint="default" w:ascii="Times New Roman" w:hAnsi="Times New Roman" w:cs="Times New Roman"/>
                      <w:sz w:val="18"/>
                      <w:szCs w:val="18"/>
                    </w:rPr>
                    <w:t>依据原规划环评和开发区发展现状</w:t>
                  </w:r>
                </w:p>
              </w:tc>
            </w:tr>
          </w:tbl>
          <w:p>
            <w:pPr>
              <w:pStyle w:val="2"/>
              <w:spacing w:after="0" w:line="360" w:lineRule="auto"/>
              <w:ind w:left="0" w:leftChars="0" w:firstLine="31680"/>
              <w:rPr>
                <w:rFonts w:hint="default" w:ascii="Times New Roman" w:hAnsi="Times New Roman" w:cs="Times New Roman"/>
                <w:szCs w:val="21"/>
                <w:lang w:val="zh-CN"/>
              </w:rPr>
            </w:pPr>
            <w:r>
              <w:rPr>
                <w:rFonts w:hint="default" w:ascii="Times New Roman" w:hAnsi="Times New Roman" w:cs="Times New Roman"/>
                <w:szCs w:val="21"/>
              </w:rPr>
              <w:t>由表1-4可见，</w:t>
            </w:r>
            <w:r>
              <w:rPr>
                <w:rFonts w:hint="default" w:cs="Times New Roman"/>
                <w:sz w:val="21"/>
                <w:szCs w:val="21"/>
                <w:lang w:val="zh-CN"/>
              </w:rPr>
              <w:t>本项目</w:t>
            </w:r>
            <w:r>
              <w:rPr>
                <w:rFonts w:hint="eastAsia" w:cs="Times New Roman"/>
                <w:sz w:val="21"/>
                <w:szCs w:val="21"/>
                <w:lang w:val="zh-CN" w:eastAsia="zh-CN"/>
              </w:rPr>
              <w:t>国民</w:t>
            </w:r>
            <w:r>
              <w:rPr>
                <w:rFonts w:hint="eastAsia" w:cs="Times New Roman"/>
                <w:sz w:val="21"/>
                <w:szCs w:val="21"/>
                <w:lang w:val="en-US" w:eastAsia="zh-CN"/>
              </w:rPr>
              <w:t xml:space="preserve">经济分类为C1829 </w:t>
            </w:r>
            <w:r>
              <w:rPr>
                <w:rFonts w:hint="eastAsia" w:cs="Times New Roman"/>
                <w:sz w:val="21"/>
                <w:szCs w:val="21"/>
                <w:lang w:val="en-US"/>
              </w:rPr>
              <w:t>其他针织或钩针编织服装制造</w:t>
            </w:r>
            <w:r>
              <w:rPr>
                <w:rFonts w:hint="eastAsia" w:cs="Times New Roman"/>
                <w:sz w:val="21"/>
                <w:szCs w:val="21"/>
                <w:lang w:val="en-US" w:eastAsia="zh-CN"/>
              </w:rPr>
              <w:t>，</w:t>
            </w:r>
            <w:r>
              <w:rPr>
                <w:rFonts w:hint="default" w:cs="Times New Roman"/>
                <w:sz w:val="21"/>
                <w:szCs w:val="21"/>
                <w:lang w:val="zh-CN"/>
              </w:rPr>
              <w:t>属于</w:t>
            </w:r>
            <w:r>
              <w:rPr>
                <w:rFonts w:hint="eastAsia" w:cs="Times New Roman"/>
                <w:sz w:val="21"/>
                <w:szCs w:val="21"/>
                <w:lang w:val="zh-CN" w:eastAsia="zh-CN"/>
              </w:rPr>
              <w:t>服装</w:t>
            </w:r>
            <w:r>
              <w:rPr>
                <w:rFonts w:hint="eastAsia" w:cs="Times New Roman"/>
                <w:sz w:val="21"/>
                <w:szCs w:val="21"/>
                <w:lang w:val="en-US" w:eastAsia="zh-CN"/>
              </w:rPr>
              <w:t>纺织业</w:t>
            </w:r>
            <w:r>
              <w:rPr>
                <w:rFonts w:hint="eastAsia" w:cs="Times New Roman"/>
                <w:sz w:val="21"/>
                <w:szCs w:val="21"/>
                <w:lang w:val="zh-CN" w:eastAsia="zh-CN"/>
              </w:rPr>
              <w:t>，不属于负面清单中禁止进入、限制进入行业</w:t>
            </w:r>
            <w:r>
              <w:rPr>
                <w:rFonts w:hint="eastAsia" w:cs="Times New Roman"/>
                <w:sz w:val="21"/>
                <w:szCs w:val="21"/>
                <w:lang w:val="zh-CN"/>
              </w:rPr>
              <w:t>，因生产过程仅产生少量</w:t>
            </w:r>
            <w:r>
              <w:rPr>
                <w:rFonts w:hint="eastAsia" w:cs="Times New Roman"/>
                <w:sz w:val="21"/>
                <w:szCs w:val="21"/>
                <w:lang w:val="en-US" w:eastAsia="zh-CN"/>
              </w:rPr>
              <w:t>VOCs，且淄川经</w:t>
            </w:r>
            <w:r>
              <w:rPr>
                <w:rFonts w:hint="eastAsia" w:cs="Times New Roman"/>
                <w:szCs w:val="21"/>
                <w:lang w:val="en-US" w:eastAsia="zh-CN"/>
              </w:rPr>
              <w:t>济开发区环境空气质量非甲烷总烃达标，</w:t>
            </w:r>
            <w:r>
              <w:rPr>
                <w:rFonts w:hint="default" w:ascii="Times New Roman" w:hAnsi="Times New Roman" w:cs="Times New Roman"/>
                <w:szCs w:val="21"/>
                <w:lang w:val="zh-CN"/>
              </w:rPr>
              <w:t>因此</w:t>
            </w:r>
            <w:r>
              <w:rPr>
                <w:rFonts w:hint="default" w:ascii="Times New Roman" w:hAnsi="Times New Roman" w:cs="Times New Roman"/>
                <w:szCs w:val="21"/>
              </w:rPr>
              <w:t>本项目</w:t>
            </w:r>
            <w:r>
              <w:rPr>
                <w:rFonts w:hint="default" w:ascii="Times New Roman" w:hAnsi="Times New Roman" w:cs="Times New Roman"/>
                <w:szCs w:val="21"/>
                <w:lang w:val="zh-CN"/>
              </w:rPr>
              <w:t>符合淄川经济开发区环境准入负面清单要求。</w:t>
            </w:r>
          </w:p>
          <w:p>
            <w:pPr>
              <w:pStyle w:val="2"/>
              <w:spacing w:after="0" w:line="360" w:lineRule="auto"/>
              <w:ind w:left="0" w:leftChars="0" w:firstLine="31680"/>
              <w:rPr>
                <w:rFonts w:hint="default" w:ascii="Times New Roman" w:hAnsi="Times New Roman" w:cs="Times New Roman"/>
                <w:szCs w:val="21"/>
              </w:rPr>
            </w:pPr>
            <w:r>
              <w:rPr>
                <w:rFonts w:hint="eastAsia" w:cs="Times New Roman"/>
                <w:b/>
                <w:kern w:val="0"/>
                <w:szCs w:val="21"/>
                <w:lang w:eastAsia="zh-CN"/>
              </w:rPr>
              <w:t>二</w:t>
            </w:r>
            <w:r>
              <w:rPr>
                <w:rFonts w:hint="default" w:ascii="Times New Roman" w:hAnsi="Times New Roman" w:cs="Times New Roman"/>
                <w:b/>
                <w:kern w:val="0"/>
                <w:szCs w:val="21"/>
              </w:rPr>
              <w:t>、</w:t>
            </w:r>
            <w:r>
              <w:rPr>
                <w:rFonts w:hint="default" w:ascii="Times New Roman" w:hAnsi="Times New Roman" w:cs="Times New Roman"/>
                <w:b/>
                <w:szCs w:val="21"/>
              </w:rPr>
              <w:t>项目政策符合性分析</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1、产业政策符合性</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项目的规模、产品、工艺以及采用的生产设备均不属于《产业结构调整指导目录（2019年本）》和淄政办发[2011]35号文件《淄博市人民政府办公厅关于印发淄博市产业结构调整指导意见和指导目录的通知》中的限制类和淘汰类项目</w:t>
            </w:r>
            <w:r>
              <w:rPr>
                <w:rFonts w:hint="default" w:ascii="Times New Roman" w:hAnsi="Times New Roman" w:cs="Times New Roman"/>
                <w:color w:val="auto"/>
                <w:szCs w:val="21"/>
                <w:highlight w:val="none"/>
              </w:rPr>
              <w:t>，</w:t>
            </w:r>
            <w:r>
              <w:rPr>
                <w:rFonts w:hint="default" w:ascii="Times New Roman" w:hAnsi="Times New Roman" w:cs="Times New Roman"/>
                <w:szCs w:val="21"/>
              </w:rPr>
              <w:t>本项目符合国家和淄博市产业政策。</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2、土地政策符合性</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highlight w:val="none"/>
              </w:rPr>
              <w:t>1</w:t>
            </w:r>
            <w:r>
              <w:rPr>
                <w:rFonts w:hint="default" w:ascii="Times New Roman" w:hAnsi="Times New Roman" w:cs="Times New Roman"/>
                <w:color w:val="auto"/>
                <w:szCs w:val="21"/>
                <w:highlight w:val="none"/>
              </w:rPr>
              <w:t>）</w:t>
            </w:r>
            <w:r>
              <w:rPr>
                <w:rFonts w:hint="eastAsia" w:cs="Times New Roman"/>
                <w:color w:val="auto"/>
                <w:szCs w:val="21"/>
                <w:highlight w:val="none"/>
                <w:lang w:eastAsia="zh-CN"/>
              </w:rPr>
              <w:t>根据</w:t>
            </w:r>
            <w:r>
              <w:rPr>
                <w:rFonts w:hint="default" w:ascii="Times New Roman" w:hAnsi="Times New Roman" w:cs="Times New Roman"/>
                <w:color w:val="auto"/>
                <w:szCs w:val="21"/>
                <w:highlight w:val="none"/>
              </w:rPr>
              <w:t>《淄博市淄川经济开发区总体规划-土地利用规划图》（2012-2030年）（详见附图</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），本项目用地属于工业用地，本项目的建设符合国土空间用途管制要求。</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（2）本项目周围配套设施较为完善，项目用电、取水管网和供水管网等公共设施接入方便。</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（3）本项目评价内容</w:t>
            </w:r>
            <w:r>
              <w:rPr>
                <w:rFonts w:hint="eastAsia" w:cs="Times New Roman"/>
                <w:szCs w:val="21"/>
                <w:lang w:eastAsia="zh-CN"/>
              </w:rPr>
              <w:t>淄博一品红服饰有限公司年产30万件婴幼儿内衣搬迁技改项目</w:t>
            </w:r>
            <w:r>
              <w:rPr>
                <w:rFonts w:hint="default" w:ascii="Times New Roman" w:hAnsi="Times New Roman" w:cs="Times New Roman"/>
                <w:szCs w:val="21"/>
              </w:rPr>
              <w:t>不处于饮用水水源保护区及自然保护区、风景名胜区等环境敏感地区。</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（4）对照《限制用地项目目录（2012年本）》和《禁止用地项目目录（2012年本）》，本项目不属于其规定的限制用地和禁止用地项目范畴，可视为允许类项目。</w:t>
            </w:r>
          </w:p>
          <w:p>
            <w:pPr>
              <w:pStyle w:val="81"/>
              <w:adjustRightInd w:val="0"/>
              <w:snapToGrid w:val="0"/>
              <w:spacing w:before="0" w:beforeAutospacing="0" w:after="0" w:afterAutospacing="0" w:line="360" w:lineRule="auto"/>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3、环保政策符合性分析</w:t>
            </w:r>
          </w:p>
          <w:p>
            <w:pPr>
              <w:pStyle w:val="12"/>
              <w:spacing w:line="360" w:lineRule="auto"/>
              <w:ind w:firstLine="31680"/>
              <w:rPr>
                <w:rFonts w:hint="default" w:ascii="Times New Roman" w:hAnsi="Times New Roman" w:cs="Times New Roman"/>
                <w:sz w:val="21"/>
                <w:szCs w:val="21"/>
              </w:rPr>
            </w:pPr>
            <w:r>
              <w:rPr>
                <w:rFonts w:hint="default" w:ascii="Times New Roman" w:hAnsi="Times New Roman" w:cs="Times New Roman"/>
                <w:sz w:val="21"/>
                <w:szCs w:val="21"/>
              </w:rPr>
              <w:t xml:space="preserve">（1）与《山东省大气污染防治条例》的相关符合性分析 </w:t>
            </w:r>
          </w:p>
          <w:p>
            <w:pPr>
              <w:pStyle w:val="12"/>
              <w:spacing w:line="360" w:lineRule="auto"/>
              <w:ind w:firstLine="31680"/>
              <w:rPr>
                <w:rFonts w:hint="default" w:ascii="Times New Roman" w:hAnsi="Times New Roman" w:cs="Times New Roman"/>
                <w:sz w:val="21"/>
                <w:szCs w:val="21"/>
              </w:rPr>
            </w:pPr>
            <w:r>
              <w:rPr>
                <w:rFonts w:hint="default" w:ascii="Times New Roman" w:hAnsi="Times New Roman" w:cs="Times New Roman"/>
                <w:sz w:val="21"/>
                <w:szCs w:val="21"/>
              </w:rPr>
              <w:t>该项目与《</w:t>
            </w:r>
            <w:bookmarkStart w:id="2" w:name="_Hlk521137800"/>
            <w:r>
              <w:rPr>
                <w:rFonts w:hint="default" w:ascii="Times New Roman" w:hAnsi="Times New Roman" w:cs="Times New Roman"/>
                <w:sz w:val="21"/>
                <w:szCs w:val="21"/>
              </w:rPr>
              <w:t>山东省大气污染防治条例</w:t>
            </w:r>
            <w:bookmarkEnd w:id="2"/>
            <w:r>
              <w:rPr>
                <w:rFonts w:hint="default" w:ascii="Times New Roman" w:hAnsi="Times New Roman" w:cs="Times New Roman"/>
                <w:sz w:val="21"/>
                <w:szCs w:val="21"/>
              </w:rPr>
              <w:t>》的符合性见下表：</w:t>
            </w:r>
          </w:p>
          <w:p>
            <w:pPr>
              <w:spacing w:line="360" w:lineRule="auto"/>
              <w:jc w:val="center"/>
              <w:rPr>
                <w:rFonts w:hint="default" w:ascii="Times New Roman" w:hAnsi="Times New Roman" w:eastAsia="黑体" w:cs="Times New Roman"/>
                <w:b/>
                <w:szCs w:val="21"/>
              </w:rPr>
            </w:pPr>
            <w:r>
              <w:rPr>
                <w:rFonts w:hint="default" w:ascii="Times New Roman" w:hAnsi="Times New Roman" w:eastAsia="黑体" w:cs="Times New Roman"/>
                <w:b/>
                <w:szCs w:val="21"/>
              </w:rPr>
              <w:t>表1-</w:t>
            </w:r>
            <w:r>
              <w:rPr>
                <w:rFonts w:hint="eastAsia" w:eastAsia="黑体" w:cs="Times New Roman"/>
                <w:b/>
                <w:szCs w:val="21"/>
                <w:lang w:val="en-US" w:eastAsia="zh-CN"/>
              </w:rPr>
              <w:t>5</w:t>
            </w:r>
            <w:r>
              <w:rPr>
                <w:rFonts w:hint="default" w:ascii="Times New Roman" w:hAnsi="Times New Roman" w:eastAsia="黑体" w:cs="Times New Roman"/>
                <w:b/>
                <w:szCs w:val="21"/>
              </w:rPr>
              <w:t>项目与山东省大气污染防治条例符合情况分析</w:t>
            </w:r>
          </w:p>
          <w:tbl>
            <w:tblPr>
              <w:tblStyle w:val="86"/>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32"/>
              <w:gridCol w:w="4346"/>
              <w:gridCol w:w="24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55" w:hRule="exact"/>
                <w:jc w:val="center"/>
              </w:trPr>
              <w:tc>
                <w:tcPr>
                  <w:tcW w:w="579" w:type="dxa"/>
                  <w:tcBorders>
                    <w:top w:val="single" w:color="auto" w:sz="2" w:space="0"/>
                    <w:left w:val="single" w:color="auto" w:sz="2" w:space="0"/>
                    <w:bottom w:val="single" w:color="auto" w:sz="2" w:space="0"/>
                    <w:right w:val="single" w:color="auto" w:sz="2" w:space="0"/>
                  </w:tcBorders>
                  <w:vAlign w:val="center"/>
                </w:tcPr>
                <w:p>
                  <w:pPr>
                    <w:pStyle w:val="199"/>
                    <w:spacing w:before="24" w:after="24"/>
                    <w:rPr>
                      <w:rFonts w:hint="default" w:ascii="Times New Roman" w:hAnsi="Times New Roman" w:cs="Times New Roman"/>
                      <w:b/>
                      <w:bCs/>
                      <w:sz w:val="18"/>
                      <w:szCs w:val="16"/>
                    </w:rPr>
                  </w:pPr>
                  <w:r>
                    <w:rPr>
                      <w:rFonts w:hint="default" w:ascii="Times New Roman" w:hAnsi="Times New Roman" w:cs="Times New Roman"/>
                      <w:b/>
                      <w:bCs/>
                      <w:sz w:val="18"/>
                      <w:szCs w:val="16"/>
                    </w:rPr>
                    <w:t>序号</w:t>
                  </w:r>
                </w:p>
              </w:tc>
              <w:tc>
                <w:tcPr>
                  <w:tcW w:w="4790" w:type="dxa"/>
                  <w:tcBorders>
                    <w:top w:val="single" w:color="auto" w:sz="2" w:space="0"/>
                    <w:left w:val="single" w:color="auto" w:sz="2" w:space="0"/>
                    <w:bottom w:val="single" w:color="auto" w:sz="2" w:space="0"/>
                    <w:right w:val="single" w:color="auto" w:sz="2" w:space="0"/>
                  </w:tcBorders>
                  <w:vAlign w:val="center"/>
                </w:tcPr>
                <w:p>
                  <w:pPr>
                    <w:pStyle w:val="199"/>
                    <w:spacing w:before="24" w:after="24"/>
                    <w:rPr>
                      <w:rFonts w:hint="default" w:ascii="Times New Roman" w:hAnsi="Times New Roman" w:cs="Times New Roman"/>
                      <w:b/>
                      <w:bCs/>
                      <w:sz w:val="18"/>
                      <w:szCs w:val="16"/>
                    </w:rPr>
                  </w:pPr>
                  <w:r>
                    <w:rPr>
                      <w:rFonts w:hint="default" w:ascii="Times New Roman" w:hAnsi="Times New Roman" w:cs="Times New Roman"/>
                      <w:b/>
                      <w:bCs/>
                      <w:sz w:val="18"/>
                      <w:szCs w:val="16"/>
                    </w:rPr>
                    <w:t xml:space="preserve">规划要求 </w:t>
                  </w:r>
                </w:p>
              </w:tc>
              <w:tc>
                <w:tcPr>
                  <w:tcW w:w="2720" w:type="dxa"/>
                  <w:tcBorders>
                    <w:top w:val="single" w:color="auto" w:sz="2" w:space="0"/>
                    <w:left w:val="single" w:color="auto" w:sz="2" w:space="0"/>
                    <w:bottom w:val="single" w:color="auto" w:sz="2" w:space="0"/>
                    <w:right w:val="single" w:color="auto" w:sz="2" w:space="0"/>
                  </w:tcBorders>
                  <w:vAlign w:val="center"/>
                </w:tcPr>
                <w:p>
                  <w:pPr>
                    <w:pStyle w:val="199"/>
                    <w:spacing w:before="24" w:after="24"/>
                    <w:rPr>
                      <w:rFonts w:hint="default" w:ascii="Times New Roman" w:hAnsi="Times New Roman" w:cs="Times New Roman"/>
                      <w:b/>
                      <w:bCs/>
                      <w:sz w:val="18"/>
                      <w:szCs w:val="16"/>
                    </w:rPr>
                  </w:pPr>
                  <w:r>
                    <w:rPr>
                      <w:rFonts w:hint="default" w:ascii="Times New Roman" w:hAnsi="Times New Roman" w:cs="Times New Roman"/>
                      <w:b/>
                      <w:bCs/>
                      <w:sz w:val="18"/>
                      <w:szCs w:val="16"/>
                    </w:rPr>
                    <w:t>项目符合性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jc w:val="center"/>
              </w:trPr>
              <w:tc>
                <w:tcPr>
                  <w:tcW w:w="579" w:type="dxa"/>
                  <w:tcBorders>
                    <w:top w:val="single" w:color="auto" w:sz="2" w:space="0"/>
                    <w:left w:val="single" w:color="auto" w:sz="2" w:space="0"/>
                    <w:bottom w:val="single" w:color="auto" w:sz="2" w:space="0"/>
                    <w:right w:val="single" w:color="auto" w:sz="2" w:space="0"/>
                  </w:tcBorders>
                  <w:vAlign w:val="center"/>
                </w:tcPr>
                <w:p>
                  <w:pPr>
                    <w:pStyle w:val="199"/>
                    <w:spacing w:before="24" w:after="24"/>
                    <w:rPr>
                      <w:rFonts w:hint="default" w:ascii="Times New Roman" w:hAnsi="Times New Roman" w:cs="Times New Roman"/>
                      <w:sz w:val="18"/>
                      <w:szCs w:val="16"/>
                    </w:rPr>
                  </w:pPr>
                  <w:r>
                    <w:rPr>
                      <w:rFonts w:hint="default" w:ascii="Times New Roman" w:hAnsi="Times New Roman" w:cs="Times New Roman"/>
                      <w:sz w:val="18"/>
                      <w:szCs w:val="16"/>
                    </w:rPr>
                    <w:t>1</w:t>
                  </w:r>
                </w:p>
              </w:tc>
              <w:tc>
                <w:tcPr>
                  <w:tcW w:w="479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cs="Times New Roman"/>
                      <w:sz w:val="18"/>
                      <w:szCs w:val="16"/>
                    </w:rPr>
                  </w:pPr>
                  <w:r>
                    <w:rPr>
                      <w:rFonts w:hint="default" w:ascii="Times New Roman" w:hAnsi="Times New Roman" w:cs="Times New Roman"/>
                      <w:sz w:val="18"/>
                      <w:szCs w:val="16"/>
                    </w:rPr>
                    <w:t>设区的市、县（市、区）人民政府应当制定本行政区域锅炉整治计划，按照国家和省有关规定要求淘汰、拆除燃煤小锅炉、分散燃煤锅炉和不能达标排放的其他燃煤锅炉，并对现有的燃煤锅炉进行超低排放改造。除国家和省另有规定外，在城市建成区、开发区、工业园区内不得新建额定蒸发量二十吨以下的直接燃煤、重油、渣油锅炉以及直接燃用生物质的锅炉。</w:t>
                  </w:r>
                </w:p>
              </w:tc>
              <w:tc>
                <w:tcPr>
                  <w:tcW w:w="272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cs="Times New Roman"/>
                      <w:sz w:val="18"/>
                      <w:szCs w:val="16"/>
                    </w:rPr>
                  </w:pPr>
                  <w:r>
                    <w:rPr>
                      <w:rFonts w:hint="default" w:ascii="Times New Roman" w:hAnsi="Times New Roman" w:cs="Times New Roman"/>
                      <w:sz w:val="18"/>
                      <w:szCs w:val="16"/>
                    </w:rPr>
                    <w:t>本</w:t>
                  </w:r>
                  <w:r>
                    <w:rPr>
                      <w:rFonts w:hint="default" w:ascii="Times New Roman" w:hAnsi="Times New Roman" w:cs="Times New Roman"/>
                      <w:sz w:val="18"/>
                      <w:szCs w:val="16"/>
                      <w:highlight w:val="none"/>
                    </w:rPr>
                    <w:t>项目使用电</w:t>
                  </w:r>
                  <w:r>
                    <w:rPr>
                      <w:rFonts w:hint="eastAsia" w:ascii="Times New Roman" w:cs="Times New Roman"/>
                      <w:sz w:val="18"/>
                      <w:szCs w:val="16"/>
                      <w:highlight w:val="none"/>
                      <w:lang w:eastAsia="zh-CN"/>
                    </w:rPr>
                    <w:t>作为能源</w:t>
                  </w:r>
                  <w:r>
                    <w:rPr>
                      <w:rFonts w:hint="default" w:ascii="Times New Roman" w:hAnsi="Times New Roman" w:cs="Times New Roman"/>
                      <w:sz w:val="18"/>
                      <w:szCs w:val="16"/>
                      <w:highlight w:val="none"/>
                    </w:rPr>
                    <w:t>，不使用煤炭、重油、渣油、生物质等燃料，本项目不涉及锅炉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9" w:hRule="atLeast"/>
                <w:jc w:val="center"/>
              </w:trPr>
              <w:tc>
                <w:tcPr>
                  <w:tcW w:w="579" w:type="dxa"/>
                  <w:tcBorders>
                    <w:top w:val="single" w:color="auto" w:sz="2" w:space="0"/>
                    <w:left w:val="single" w:color="auto" w:sz="2" w:space="0"/>
                    <w:bottom w:val="single" w:color="auto" w:sz="2" w:space="0"/>
                    <w:right w:val="single" w:color="auto" w:sz="2" w:space="0"/>
                  </w:tcBorders>
                  <w:vAlign w:val="center"/>
                </w:tcPr>
                <w:p>
                  <w:pPr>
                    <w:pStyle w:val="199"/>
                    <w:spacing w:before="24" w:after="24"/>
                    <w:rPr>
                      <w:rFonts w:hint="default" w:ascii="Times New Roman" w:hAnsi="Times New Roman" w:cs="Times New Roman"/>
                      <w:sz w:val="18"/>
                      <w:szCs w:val="16"/>
                    </w:rPr>
                  </w:pPr>
                  <w:r>
                    <w:rPr>
                      <w:rFonts w:hint="default" w:ascii="Times New Roman" w:hAnsi="Times New Roman" w:cs="Times New Roman"/>
                      <w:sz w:val="18"/>
                      <w:szCs w:val="16"/>
                    </w:rPr>
                    <w:t>2</w:t>
                  </w:r>
                </w:p>
              </w:tc>
              <w:tc>
                <w:tcPr>
                  <w:tcW w:w="479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cs="Times New Roman"/>
                      <w:sz w:val="18"/>
                      <w:szCs w:val="16"/>
                    </w:rPr>
                  </w:pPr>
                  <w:r>
                    <w:rPr>
                      <w:rFonts w:hint="default" w:ascii="Times New Roman" w:hAnsi="Times New Roman" w:cs="Times New Roman"/>
                      <w:sz w:val="18"/>
                      <w:szCs w:val="16"/>
                    </w:rPr>
                    <w:t>县级以上人民政府供热主管部门应当组织编制供热专项规划，发展分布式能源，统筹热源和管网建设，逐步扩大城乡集中供热范围。在集中供热管网覆盖区域内，禁止新建、扩建分散燃煤供热锅炉；已建成的分散燃煤供热锅炉应当在县级以上人民政府环境保护主管部门规定的期限内停止使用。</w:t>
                  </w:r>
                </w:p>
              </w:tc>
              <w:tc>
                <w:tcPr>
                  <w:tcW w:w="272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cs="Times New Roman"/>
                      <w:sz w:val="18"/>
                      <w:szCs w:val="16"/>
                    </w:rPr>
                  </w:pPr>
                  <w:r>
                    <w:rPr>
                      <w:rFonts w:hint="default" w:ascii="Times New Roman" w:hAnsi="Times New Roman" w:cs="Times New Roman"/>
                      <w:sz w:val="18"/>
                      <w:szCs w:val="16"/>
                    </w:rPr>
                    <w:t>企业办公用热使用空调供热，厂内不进行供热锅炉的建设。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1" w:hRule="atLeast"/>
                <w:jc w:val="center"/>
              </w:trPr>
              <w:tc>
                <w:tcPr>
                  <w:tcW w:w="579" w:type="dxa"/>
                  <w:tcBorders>
                    <w:top w:val="single" w:color="auto" w:sz="2" w:space="0"/>
                    <w:left w:val="single" w:color="auto" w:sz="2" w:space="0"/>
                    <w:bottom w:val="single" w:color="auto" w:sz="2" w:space="0"/>
                    <w:right w:val="single" w:color="auto" w:sz="2" w:space="0"/>
                  </w:tcBorders>
                  <w:vAlign w:val="center"/>
                </w:tcPr>
                <w:p>
                  <w:pPr>
                    <w:pStyle w:val="199"/>
                    <w:spacing w:before="24" w:after="24"/>
                    <w:rPr>
                      <w:rFonts w:hint="default" w:ascii="Times New Roman" w:hAnsi="Times New Roman" w:cs="Times New Roman"/>
                      <w:sz w:val="18"/>
                      <w:szCs w:val="16"/>
                    </w:rPr>
                  </w:pPr>
                  <w:r>
                    <w:rPr>
                      <w:rFonts w:hint="default" w:ascii="Times New Roman" w:hAnsi="Times New Roman" w:cs="Times New Roman"/>
                      <w:sz w:val="18"/>
                      <w:szCs w:val="16"/>
                    </w:rPr>
                    <w:t>3</w:t>
                  </w:r>
                </w:p>
              </w:tc>
              <w:tc>
                <w:tcPr>
                  <w:tcW w:w="479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cs="Times New Roman"/>
                      <w:sz w:val="18"/>
                      <w:szCs w:val="16"/>
                    </w:rPr>
                  </w:pPr>
                  <w:r>
                    <w:rPr>
                      <w:rFonts w:hint="default" w:ascii="Times New Roman" w:hAnsi="Times New Roman" w:cs="Times New Roman"/>
                      <w:sz w:val="18"/>
                      <w:szCs w:val="16"/>
                    </w:rPr>
                    <w:t xml:space="preserve">燃煤机组应当实现超低排放，使大气污染物排放浓度符合规定限值。 </w:t>
                  </w:r>
                </w:p>
              </w:tc>
              <w:tc>
                <w:tcPr>
                  <w:tcW w:w="272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cs="Times New Roman"/>
                      <w:sz w:val="18"/>
                      <w:szCs w:val="16"/>
                    </w:rPr>
                  </w:pPr>
                  <w:r>
                    <w:rPr>
                      <w:rFonts w:hint="default" w:ascii="Times New Roman" w:hAnsi="Times New Roman" w:cs="Times New Roman"/>
                      <w:sz w:val="18"/>
                      <w:szCs w:val="16"/>
                    </w:rPr>
                    <w:t>项目不涉及燃煤机组。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20" w:hRule="atLeast"/>
                <w:jc w:val="center"/>
              </w:trPr>
              <w:tc>
                <w:tcPr>
                  <w:tcW w:w="579" w:type="dxa"/>
                  <w:tcBorders>
                    <w:top w:val="single" w:color="auto" w:sz="2" w:space="0"/>
                    <w:left w:val="single" w:color="auto" w:sz="2" w:space="0"/>
                    <w:bottom w:val="single" w:color="auto" w:sz="2" w:space="0"/>
                    <w:right w:val="single" w:color="auto" w:sz="2" w:space="0"/>
                  </w:tcBorders>
                  <w:vAlign w:val="center"/>
                </w:tcPr>
                <w:p>
                  <w:pPr>
                    <w:pStyle w:val="199"/>
                    <w:spacing w:before="24" w:after="24"/>
                    <w:rPr>
                      <w:rFonts w:hint="default" w:ascii="Times New Roman" w:hAnsi="Times New Roman" w:cs="Times New Roman"/>
                      <w:sz w:val="18"/>
                      <w:szCs w:val="16"/>
                    </w:rPr>
                  </w:pPr>
                  <w:r>
                    <w:rPr>
                      <w:rFonts w:hint="default" w:ascii="Times New Roman" w:hAnsi="Times New Roman" w:cs="Times New Roman"/>
                      <w:sz w:val="18"/>
                      <w:szCs w:val="16"/>
                    </w:rPr>
                    <w:t>4</w:t>
                  </w:r>
                </w:p>
              </w:tc>
              <w:tc>
                <w:tcPr>
                  <w:tcW w:w="479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cs="Times New Roman"/>
                      <w:sz w:val="18"/>
                      <w:szCs w:val="16"/>
                    </w:rPr>
                  </w:pPr>
                  <w:r>
                    <w:rPr>
                      <w:rFonts w:hint="default" w:ascii="Times New Roman" w:hAnsi="Times New Roman" w:cs="Times New Roman"/>
                      <w:sz w:val="18"/>
                      <w:szCs w:val="16"/>
                    </w:rPr>
                    <w:t>使用燃煤炉窑、煤气发生炉等设施的单位应当采用清洁生产工艺，配套建设除尘、脱硫、脱硝等装置，或者采取技术改造等其他控制大气污染物排放的措施。</w:t>
                  </w:r>
                </w:p>
              </w:tc>
              <w:tc>
                <w:tcPr>
                  <w:tcW w:w="272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cs="Times New Roman"/>
                      <w:sz w:val="18"/>
                      <w:szCs w:val="16"/>
                    </w:rPr>
                  </w:pPr>
                  <w:r>
                    <w:rPr>
                      <w:rFonts w:hint="default" w:ascii="Times New Roman" w:hAnsi="Times New Roman" w:cs="Times New Roman"/>
                      <w:sz w:val="18"/>
                      <w:szCs w:val="16"/>
                    </w:rPr>
                    <w:t>项目不涉及燃煤炉窑、煤气发生炉。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16" w:hRule="atLeast"/>
                <w:jc w:val="center"/>
              </w:trPr>
              <w:tc>
                <w:tcPr>
                  <w:tcW w:w="579" w:type="dxa"/>
                  <w:tcBorders>
                    <w:top w:val="single" w:color="auto" w:sz="2" w:space="0"/>
                    <w:left w:val="single" w:color="auto" w:sz="2" w:space="0"/>
                    <w:bottom w:val="single" w:color="auto" w:sz="2" w:space="0"/>
                    <w:right w:val="single" w:color="auto" w:sz="2" w:space="0"/>
                  </w:tcBorders>
                  <w:vAlign w:val="center"/>
                </w:tcPr>
                <w:p>
                  <w:pPr>
                    <w:pStyle w:val="199"/>
                    <w:spacing w:before="24" w:after="24"/>
                    <w:rPr>
                      <w:rFonts w:hint="default" w:ascii="Times New Roman" w:hAnsi="Times New Roman" w:cs="Times New Roman"/>
                      <w:sz w:val="18"/>
                      <w:szCs w:val="16"/>
                    </w:rPr>
                  </w:pPr>
                  <w:r>
                    <w:rPr>
                      <w:rFonts w:hint="default" w:ascii="Times New Roman" w:hAnsi="Times New Roman" w:cs="Times New Roman"/>
                      <w:sz w:val="18"/>
                      <w:szCs w:val="16"/>
                    </w:rPr>
                    <w:t>5</w:t>
                  </w:r>
                </w:p>
              </w:tc>
              <w:tc>
                <w:tcPr>
                  <w:tcW w:w="479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cs="Times New Roman"/>
                      <w:sz w:val="18"/>
                      <w:szCs w:val="16"/>
                    </w:rPr>
                  </w:pPr>
                  <w:r>
                    <w:rPr>
                      <w:rFonts w:hint="default" w:ascii="Times New Roman" w:hAnsi="Times New Roman" w:cs="Times New Roman"/>
                      <w:sz w:val="18"/>
                      <w:szCs w:val="16"/>
                    </w:rPr>
                    <w:t>县级以上人民政府应当合理确定产业布局和发展规模，制定产业投资项目负面清单，严格控制新建、扩建钢铁、石化、化工、有色金属冶炼、水泥、平板玻璃、建筑陶瓷等工业项目，鼓励、支持现有的工业企业进行技术升级改造。在城市建成区及其周边的重污染企业，应当逐步进行搬迁改造或者转型退出。</w:t>
                  </w:r>
                </w:p>
              </w:tc>
              <w:tc>
                <w:tcPr>
                  <w:tcW w:w="272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cs="Times New Roman"/>
                      <w:sz w:val="18"/>
                      <w:szCs w:val="16"/>
                    </w:rPr>
                  </w:pPr>
                  <w:r>
                    <w:rPr>
                      <w:rFonts w:hint="default" w:ascii="Times New Roman" w:hAnsi="Times New Roman" w:cs="Times New Roman"/>
                      <w:sz w:val="18"/>
                      <w:szCs w:val="16"/>
                    </w:rPr>
                    <w:t>本项目属于</w:t>
                  </w:r>
                  <w:r>
                    <w:rPr>
                      <w:rFonts w:hint="eastAsia" w:cs="Times New Roman"/>
                      <w:sz w:val="18"/>
                      <w:szCs w:val="18"/>
                      <w:lang w:eastAsia="zh-CN"/>
                    </w:rPr>
                    <w:t>纺织服装业</w:t>
                  </w:r>
                  <w:r>
                    <w:rPr>
                      <w:rFonts w:hint="default" w:ascii="Times New Roman" w:hAnsi="Times New Roman" w:cs="Times New Roman"/>
                      <w:sz w:val="18"/>
                      <w:szCs w:val="16"/>
                    </w:rPr>
                    <w:t>，不属于上述“两高”行业。本项目不属于重污染企业。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96" w:hRule="atLeast"/>
                <w:jc w:val="center"/>
              </w:trPr>
              <w:tc>
                <w:tcPr>
                  <w:tcW w:w="579" w:type="dxa"/>
                  <w:tcBorders>
                    <w:top w:val="single" w:color="auto" w:sz="2" w:space="0"/>
                    <w:left w:val="single" w:color="auto" w:sz="2" w:space="0"/>
                    <w:bottom w:val="single" w:color="auto" w:sz="2" w:space="0"/>
                    <w:right w:val="single" w:color="auto" w:sz="2" w:space="0"/>
                  </w:tcBorders>
                  <w:vAlign w:val="center"/>
                </w:tcPr>
                <w:p>
                  <w:pPr>
                    <w:pStyle w:val="199"/>
                    <w:spacing w:before="24" w:after="24"/>
                    <w:rPr>
                      <w:rFonts w:hint="default" w:ascii="Times New Roman" w:hAnsi="Times New Roman" w:cs="Times New Roman"/>
                      <w:sz w:val="18"/>
                      <w:szCs w:val="16"/>
                    </w:rPr>
                  </w:pPr>
                  <w:r>
                    <w:rPr>
                      <w:rFonts w:hint="default" w:ascii="Times New Roman" w:hAnsi="Times New Roman" w:cs="Times New Roman"/>
                      <w:sz w:val="18"/>
                      <w:szCs w:val="16"/>
                    </w:rPr>
                    <w:t>6</w:t>
                  </w:r>
                </w:p>
              </w:tc>
              <w:tc>
                <w:tcPr>
                  <w:tcW w:w="479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cs="Times New Roman"/>
                      <w:sz w:val="18"/>
                      <w:szCs w:val="16"/>
                    </w:rPr>
                  </w:pPr>
                  <w:r>
                    <w:rPr>
                      <w:rFonts w:hint="default" w:ascii="Times New Roman" w:hAnsi="Times New Roman" w:cs="Times New Roman"/>
                      <w:sz w:val="18"/>
                      <w:szCs w:val="16"/>
                    </w:rPr>
                    <w:t>对不经过排气筒集中排放的大气污染物，排污单位应当采取密闭、封闭、集中收集、吸附、分解等处理措施，严格控制生产过程以及内部物料堆存、传输、装卸等环节产生的粉尘和气态污染物的排放。</w:t>
                  </w:r>
                </w:p>
              </w:tc>
              <w:tc>
                <w:tcPr>
                  <w:tcW w:w="272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cs="Times New Roman"/>
                      <w:sz w:val="18"/>
                      <w:szCs w:val="16"/>
                    </w:rPr>
                  </w:pPr>
                  <w:r>
                    <w:rPr>
                      <w:rFonts w:hint="default" w:ascii="Times New Roman" w:hAnsi="Times New Roman" w:cs="Times New Roman"/>
                      <w:sz w:val="18"/>
                      <w:szCs w:val="16"/>
                      <w:highlight w:val="none"/>
                    </w:rPr>
                    <w:t>本项目</w:t>
                  </w:r>
                  <w:r>
                    <w:rPr>
                      <w:rFonts w:hint="eastAsia" w:ascii="Times New Roman" w:cs="Times New Roman"/>
                      <w:sz w:val="18"/>
                      <w:szCs w:val="16"/>
                      <w:highlight w:val="none"/>
                      <w:lang w:eastAsia="zh-CN"/>
                    </w:rPr>
                    <w:t>涉</w:t>
                  </w:r>
                  <w:r>
                    <w:rPr>
                      <w:rFonts w:hint="eastAsia" w:ascii="Times New Roman" w:cs="Times New Roman"/>
                      <w:sz w:val="18"/>
                      <w:szCs w:val="16"/>
                      <w:highlight w:val="none"/>
                      <w:lang w:val="en-US" w:eastAsia="zh-CN"/>
                    </w:rPr>
                    <w:t>VOCs</w:t>
                  </w:r>
                  <w:r>
                    <w:rPr>
                      <w:rFonts w:hint="eastAsia" w:ascii="Times New Roman" w:cs="Times New Roman"/>
                      <w:sz w:val="18"/>
                      <w:szCs w:val="16"/>
                      <w:highlight w:val="none"/>
                      <w:lang w:eastAsia="zh-CN"/>
                    </w:rPr>
                    <w:t>辅</w:t>
                  </w:r>
                  <w:r>
                    <w:rPr>
                      <w:rFonts w:hint="default" w:ascii="Times New Roman" w:hAnsi="Times New Roman" w:cs="Times New Roman"/>
                      <w:sz w:val="18"/>
                      <w:szCs w:val="16"/>
                      <w:highlight w:val="none"/>
                    </w:rPr>
                    <w:t>料</w:t>
                  </w:r>
                  <w:r>
                    <w:rPr>
                      <w:rFonts w:hint="default" w:ascii="Times New Roman" w:hAnsi="Times New Roman" w:cs="Times New Roman"/>
                      <w:color w:val="auto"/>
                      <w:sz w:val="18"/>
                      <w:szCs w:val="16"/>
                      <w:highlight w:val="none"/>
                    </w:rPr>
                    <w:t>主要为</w:t>
                  </w:r>
                  <w:r>
                    <w:rPr>
                      <w:rFonts w:hint="eastAsia" w:ascii="Times New Roman" w:cs="Times New Roman"/>
                      <w:color w:val="auto"/>
                      <w:sz w:val="18"/>
                      <w:szCs w:val="16"/>
                      <w:highlight w:val="none"/>
                      <w:lang w:eastAsia="zh-CN"/>
                    </w:rPr>
                    <w:t>涂料墨水</w:t>
                  </w:r>
                  <w:r>
                    <w:rPr>
                      <w:rFonts w:hint="default" w:ascii="Times New Roman" w:hAnsi="Times New Roman" w:cs="Times New Roman"/>
                      <w:color w:val="auto"/>
                      <w:sz w:val="18"/>
                      <w:szCs w:val="16"/>
                      <w:highlight w:val="none"/>
                    </w:rPr>
                    <w:t>，</w:t>
                  </w:r>
                  <w:r>
                    <w:rPr>
                      <w:rFonts w:hint="eastAsia" w:ascii="Times New Roman" w:cs="Times New Roman"/>
                      <w:color w:val="auto"/>
                      <w:sz w:val="18"/>
                      <w:szCs w:val="16"/>
                      <w:highlight w:val="none"/>
                      <w:lang w:eastAsia="zh-CN"/>
                    </w:rPr>
                    <w:t>通过</w:t>
                  </w:r>
                  <w:r>
                    <w:rPr>
                      <w:rFonts w:hint="eastAsia" w:cs="Times New Roman"/>
                      <w:color w:val="auto"/>
                      <w:sz w:val="18"/>
                      <w:szCs w:val="18"/>
                      <w:lang w:val="en-US" w:eastAsia="zh-CN"/>
                    </w:rPr>
                    <w:t>源头替代，</w:t>
                  </w:r>
                  <w:r>
                    <w:rPr>
                      <w:rFonts w:hint="eastAsia" w:cs="Times New Roman"/>
                      <w:color w:val="auto"/>
                      <w:sz w:val="18"/>
                      <w:szCs w:val="18"/>
                      <w:lang w:val="zh-CN"/>
                    </w:rPr>
                    <w:t>采用低</w:t>
                  </w:r>
                  <w:r>
                    <w:rPr>
                      <w:rFonts w:hint="default" w:ascii="Times New Roman" w:hAnsi="Times New Roman" w:cs="Times New Roman"/>
                      <w:color w:val="auto"/>
                      <w:sz w:val="18"/>
                      <w:szCs w:val="18"/>
                      <w:lang w:val="en-US" w:eastAsia="zh-CN"/>
                    </w:rPr>
                    <w:t>VOCs水性墨水，</w:t>
                  </w:r>
                  <w:r>
                    <w:rPr>
                      <w:rFonts w:hint="eastAsia" w:cs="Times New Roman"/>
                      <w:sz w:val="18"/>
                      <w:szCs w:val="18"/>
                      <w:highlight w:val="none"/>
                      <w:lang w:eastAsia="zh-CN"/>
                    </w:rPr>
                    <w:t>印花工序会</w:t>
                  </w:r>
                  <w:r>
                    <w:rPr>
                      <w:rFonts w:hint="eastAsia" w:ascii="Times New Roman" w:cs="Times New Roman"/>
                      <w:sz w:val="18"/>
                      <w:szCs w:val="18"/>
                      <w:highlight w:val="none"/>
                      <w:lang w:eastAsia="zh-CN"/>
                    </w:rPr>
                    <w:t>产生少量</w:t>
                  </w:r>
                  <w:r>
                    <w:rPr>
                      <w:rFonts w:hint="eastAsia" w:ascii="Times New Roman" w:cs="Times New Roman"/>
                      <w:sz w:val="18"/>
                      <w:szCs w:val="18"/>
                      <w:highlight w:val="none"/>
                      <w:lang w:val="en-US" w:eastAsia="zh-CN"/>
                    </w:rPr>
                    <w:t>VOCs，</w:t>
                  </w:r>
                  <w:r>
                    <w:rPr>
                      <w:rFonts w:hint="eastAsia" w:cs="Times New Roman"/>
                      <w:sz w:val="18"/>
                      <w:szCs w:val="18"/>
                      <w:highlight w:val="none"/>
                      <w:lang w:val="en-US" w:eastAsia="zh-CN"/>
                    </w:rPr>
                    <w:t>集气罩收集后经两级活性炭处理后通过15m排气筒有组织排放</w:t>
                  </w:r>
                  <w:r>
                    <w:rPr>
                      <w:rFonts w:hint="eastAsia" w:cs="Times New Roman"/>
                      <w:color w:val="auto"/>
                      <w:sz w:val="18"/>
                      <w:szCs w:val="18"/>
                      <w:lang w:val="en-US" w:eastAsia="zh-CN"/>
                    </w:rPr>
                    <w:t>。</w:t>
                  </w:r>
                  <w:r>
                    <w:rPr>
                      <w:rFonts w:hint="default" w:ascii="Times New Roman" w:hAnsi="Times New Roman" w:cs="Times New Roman"/>
                      <w:color w:val="auto"/>
                      <w:sz w:val="18"/>
                      <w:szCs w:val="16"/>
                      <w:highlight w:val="none"/>
                      <w:lang w:eastAsia="zh-CN"/>
                    </w:rPr>
                    <w:t>液体物料</w:t>
                  </w:r>
                  <w:r>
                    <w:rPr>
                      <w:rFonts w:hint="default" w:ascii="Times New Roman" w:hAnsi="Times New Roman" w:cs="Times New Roman"/>
                      <w:sz w:val="18"/>
                      <w:szCs w:val="16"/>
                      <w:highlight w:val="none"/>
                      <w:lang w:eastAsia="zh-CN"/>
                    </w:rPr>
                    <w:t>均为密闭桶装，</w:t>
                  </w:r>
                  <w:r>
                    <w:rPr>
                      <w:rFonts w:hint="default" w:ascii="Times New Roman" w:hAnsi="Times New Roman" w:cs="Times New Roman"/>
                      <w:sz w:val="18"/>
                      <w:szCs w:val="16"/>
                      <w:highlight w:val="none"/>
                    </w:rPr>
                    <w:t>储存、传输、装卸环节几乎没有废气产生。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38" w:hRule="atLeast"/>
                <w:jc w:val="center"/>
              </w:trPr>
              <w:tc>
                <w:tcPr>
                  <w:tcW w:w="579" w:type="dxa"/>
                  <w:tcBorders>
                    <w:top w:val="single" w:color="auto" w:sz="2" w:space="0"/>
                    <w:left w:val="single" w:color="auto" w:sz="2" w:space="0"/>
                    <w:bottom w:val="single" w:color="auto" w:sz="2" w:space="0"/>
                    <w:right w:val="single" w:color="auto" w:sz="2" w:space="0"/>
                  </w:tcBorders>
                  <w:vAlign w:val="center"/>
                </w:tcPr>
                <w:p>
                  <w:pPr>
                    <w:pStyle w:val="199"/>
                    <w:spacing w:before="24" w:after="24"/>
                    <w:rPr>
                      <w:rFonts w:hint="default" w:ascii="Times New Roman" w:hAnsi="Times New Roman" w:cs="Times New Roman"/>
                      <w:sz w:val="18"/>
                      <w:szCs w:val="16"/>
                    </w:rPr>
                  </w:pPr>
                  <w:r>
                    <w:rPr>
                      <w:rFonts w:hint="default" w:ascii="Times New Roman" w:hAnsi="Times New Roman" w:cs="Times New Roman"/>
                      <w:sz w:val="18"/>
                      <w:szCs w:val="16"/>
                    </w:rPr>
                    <w:t>7</w:t>
                  </w:r>
                </w:p>
              </w:tc>
              <w:tc>
                <w:tcPr>
                  <w:tcW w:w="479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cs="Times New Roman"/>
                      <w:sz w:val="18"/>
                      <w:szCs w:val="16"/>
                    </w:rPr>
                  </w:pPr>
                  <w:r>
                    <w:rPr>
                      <w:rFonts w:hint="default" w:ascii="Times New Roman" w:hAnsi="Times New Roman" w:cs="Times New Roman"/>
                      <w:sz w:val="18"/>
                      <w:szCs w:val="16"/>
                    </w:rPr>
                    <w:t>石化、重点有机化工等工业企业应当建立泄漏检测与修复体系，对管道、设备等进行日常检修、维护，及时收集处理泄漏物料。</w:t>
                  </w:r>
                </w:p>
              </w:tc>
              <w:tc>
                <w:tcPr>
                  <w:tcW w:w="272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cs="Times New Roman"/>
                      <w:sz w:val="18"/>
                      <w:szCs w:val="16"/>
                    </w:rPr>
                  </w:pPr>
                  <w:r>
                    <w:rPr>
                      <w:rFonts w:hint="default" w:ascii="Times New Roman" w:hAnsi="Times New Roman" w:cs="Times New Roman"/>
                      <w:sz w:val="18"/>
                      <w:szCs w:val="16"/>
                    </w:rPr>
                    <w:t>企业不属于石化、重点有机化工等工业企业。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7" w:hRule="atLeast"/>
                <w:jc w:val="center"/>
              </w:trPr>
              <w:tc>
                <w:tcPr>
                  <w:tcW w:w="579" w:type="dxa"/>
                  <w:tcBorders>
                    <w:top w:val="single" w:color="auto" w:sz="2" w:space="0"/>
                    <w:left w:val="single" w:color="auto" w:sz="2" w:space="0"/>
                    <w:bottom w:val="single" w:color="auto" w:sz="2" w:space="0"/>
                    <w:right w:val="single" w:color="auto" w:sz="2" w:space="0"/>
                  </w:tcBorders>
                  <w:vAlign w:val="center"/>
                </w:tcPr>
                <w:p>
                  <w:pPr>
                    <w:pStyle w:val="199"/>
                    <w:spacing w:before="24" w:after="24"/>
                    <w:rPr>
                      <w:rFonts w:hint="default" w:ascii="Times New Roman" w:hAnsi="Times New Roman" w:cs="Times New Roman"/>
                      <w:sz w:val="18"/>
                      <w:szCs w:val="16"/>
                    </w:rPr>
                  </w:pPr>
                  <w:r>
                    <w:rPr>
                      <w:rFonts w:hint="default" w:ascii="Times New Roman" w:hAnsi="Times New Roman" w:cs="Times New Roman"/>
                      <w:sz w:val="18"/>
                      <w:szCs w:val="16"/>
                    </w:rPr>
                    <w:t>8</w:t>
                  </w:r>
                </w:p>
              </w:tc>
              <w:tc>
                <w:tcPr>
                  <w:tcW w:w="479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cs="Times New Roman"/>
                      <w:sz w:val="18"/>
                      <w:szCs w:val="16"/>
                    </w:rPr>
                  </w:pPr>
                  <w:r>
                    <w:rPr>
                      <w:rFonts w:hint="default" w:ascii="Times New Roman" w:hAnsi="Times New Roman" w:cs="Times New Roman"/>
                      <w:sz w:val="18"/>
                      <w:szCs w:val="16"/>
                    </w:rPr>
                    <w:t>生产、销售、使用含挥发性有机物的原材料和产品的，其挥发性有机物含量应当符合质量标准或者要求。省人民政府质量技术监督部门应当会同环境保护等部门，定期制定、调整低挥发性有机物含量产品目录和高挥发性有机物含量产品目录并向社会公布。列入高挥发性有机物含量产品目录的产品，应当在其包装或者说明中予以标注。</w:t>
                  </w:r>
                </w:p>
              </w:tc>
              <w:tc>
                <w:tcPr>
                  <w:tcW w:w="272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eastAsia="宋体" w:cs="Times New Roman"/>
                      <w:sz w:val="18"/>
                      <w:szCs w:val="16"/>
                      <w:lang w:eastAsia="zh-CN"/>
                    </w:rPr>
                  </w:pPr>
                  <w:r>
                    <w:rPr>
                      <w:rFonts w:hint="default" w:ascii="Times New Roman" w:hAnsi="Times New Roman" w:cs="Times New Roman"/>
                      <w:color w:val="auto"/>
                      <w:sz w:val="18"/>
                      <w:szCs w:val="16"/>
                    </w:rPr>
                    <w:t>本项目涉及挥发性有机物原料</w:t>
                  </w:r>
                  <w:r>
                    <w:rPr>
                      <w:rFonts w:hint="eastAsia" w:ascii="Times New Roman" w:cs="Times New Roman"/>
                      <w:color w:val="auto"/>
                      <w:sz w:val="18"/>
                      <w:szCs w:val="16"/>
                      <w:lang w:eastAsia="zh-CN"/>
                    </w:rPr>
                    <w:t>涂料</w:t>
                  </w:r>
                  <w:r>
                    <w:rPr>
                      <w:rFonts w:hint="eastAsia" w:ascii="Times New Roman" w:cs="Times New Roman"/>
                      <w:color w:val="auto"/>
                      <w:sz w:val="18"/>
                      <w:szCs w:val="16"/>
                      <w:highlight w:val="none"/>
                      <w:lang w:eastAsia="zh-CN"/>
                    </w:rPr>
                    <w:t>墨水</w:t>
                  </w:r>
                  <w:r>
                    <w:rPr>
                      <w:rFonts w:hint="default" w:ascii="Times New Roman" w:hAnsi="Times New Roman" w:cs="Times New Roman"/>
                      <w:color w:val="auto"/>
                      <w:sz w:val="18"/>
                      <w:szCs w:val="16"/>
                    </w:rPr>
                    <w:t>，</w:t>
                  </w:r>
                  <w:r>
                    <w:rPr>
                      <w:rFonts w:hint="eastAsia" w:ascii="Times New Roman" w:cs="Times New Roman"/>
                      <w:color w:val="auto"/>
                      <w:sz w:val="18"/>
                      <w:szCs w:val="16"/>
                      <w:lang w:eastAsia="zh-CN"/>
                    </w:rPr>
                    <w:t>根据涂料墨水</w:t>
                  </w:r>
                  <w:r>
                    <w:rPr>
                      <w:rFonts w:hint="eastAsia" w:ascii="Times New Roman" w:cs="Times New Roman"/>
                      <w:color w:val="auto"/>
                      <w:sz w:val="18"/>
                      <w:szCs w:val="16"/>
                      <w:lang w:val="en-US" w:eastAsia="zh-CN"/>
                    </w:rPr>
                    <w:t>MSDS，VOCs含量小于0.5%，</w:t>
                  </w:r>
                  <w:r>
                    <w:rPr>
                      <w:rFonts w:hint="default" w:ascii="Times New Roman" w:hAnsi="Times New Roman" w:cs="Times New Roman"/>
                      <w:color w:val="auto"/>
                      <w:sz w:val="18"/>
                      <w:szCs w:val="16"/>
                      <w:lang w:eastAsia="zh-CN"/>
                    </w:rPr>
                    <w:t>属于</w:t>
                  </w:r>
                  <w:r>
                    <w:rPr>
                      <w:rFonts w:hint="eastAsia" w:ascii="Times New Roman" w:cs="Times New Roman"/>
                      <w:color w:val="auto"/>
                      <w:sz w:val="18"/>
                      <w:szCs w:val="16"/>
                      <w:lang w:eastAsia="zh-CN"/>
                    </w:rPr>
                    <w:t>低</w:t>
                  </w:r>
                  <w:r>
                    <w:rPr>
                      <w:rFonts w:hint="eastAsia" w:ascii="Times New Roman" w:cs="Times New Roman"/>
                      <w:color w:val="auto"/>
                      <w:sz w:val="18"/>
                      <w:szCs w:val="16"/>
                      <w:lang w:val="en-US" w:eastAsia="zh-CN"/>
                    </w:rPr>
                    <w:t>VOCs含量</w:t>
                  </w:r>
                  <w:r>
                    <w:rPr>
                      <w:rFonts w:hint="default" w:ascii="Times New Roman" w:hAnsi="Times New Roman" w:cs="Times New Roman"/>
                      <w:color w:val="auto"/>
                      <w:sz w:val="18"/>
                      <w:szCs w:val="16"/>
                      <w:lang w:eastAsia="zh-CN"/>
                    </w:rPr>
                    <w:t>涂料。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23" w:hRule="atLeast"/>
                <w:jc w:val="center"/>
              </w:trPr>
              <w:tc>
                <w:tcPr>
                  <w:tcW w:w="579" w:type="dxa"/>
                  <w:tcBorders>
                    <w:top w:val="single" w:color="auto" w:sz="2" w:space="0"/>
                    <w:left w:val="single" w:color="auto" w:sz="2" w:space="0"/>
                    <w:bottom w:val="single" w:color="auto" w:sz="2" w:space="0"/>
                    <w:right w:val="single" w:color="auto" w:sz="2" w:space="0"/>
                  </w:tcBorders>
                  <w:vAlign w:val="center"/>
                </w:tcPr>
                <w:p>
                  <w:pPr>
                    <w:pStyle w:val="199"/>
                    <w:spacing w:before="24" w:after="24"/>
                    <w:rPr>
                      <w:rFonts w:hint="default" w:ascii="Times New Roman" w:hAnsi="Times New Roman" w:cs="Times New Roman"/>
                      <w:sz w:val="18"/>
                      <w:szCs w:val="16"/>
                    </w:rPr>
                  </w:pPr>
                  <w:r>
                    <w:rPr>
                      <w:rFonts w:hint="default" w:ascii="Times New Roman" w:hAnsi="Times New Roman" w:cs="Times New Roman"/>
                      <w:sz w:val="18"/>
                      <w:szCs w:val="16"/>
                    </w:rPr>
                    <w:t>9</w:t>
                  </w:r>
                </w:p>
              </w:tc>
              <w:tc>
                <w:tcPr>
                  <w:tcW w:w="479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cs="Times New Roman"/>
                      <w:sz w:val="18"/>
                      <w:szCs w:val="16"/>
                    </w:rPr>
                  </w:pPr>
                  <w:r>
                    <w:rPr>
                      <w:rFonts w:hint="default" w:ascii="Times New Roman" w:hAnsi="Times New Roman" w:cs="Times New Roman"/>
                      <w:sz w:val="18"/>
                      <w:szCs w:val="16"/>
                    </w:rPr>
                    <w:t>向大气排放恶臭气体的排污单位以及垃圾处置场、污水处理厂，应当按照规定设置合理的防护距离，安装净化装置或者采取其他措施减少恶臭气体排放。</w:t>
                  </w:r>
                </w:p>
              </w:tc>
              <w:tc>
                <w:tcPr>
                  <w:tcW w:w="2720" w:type="dxa"/>
                  <w:tcBorders>
                    <w:top w:val="single" w:color="auto" w:sz="2" w:space="0"/>
                    <w:left w:val="single" w:color="auto" w:sz="2" w:space="0"/>
                    <w:bottom w:val="single" w:color="auto" w:sz="2" w:space="0"/>
                    <w:right w:val="single" w:color="auto" w:sz="2" w:space="0"/>
                  </w:tcBorders>
                  <w:vAlign w:val="center"/>
                </w:tcPr>
                <w:p>
                  <w:pPr>
                    <w:pStyle w:val="199"/>
                    <w:spacing w:before="24" w:after="24"/>
                    <w:jc w:val="both"/>
                    <w:rPr>
                      <w:rFonts w:hint="default" w:ascii="Times New Roman" w:hAnsi="Times New Roman" w:cs="Times New Roman"/>
                      <w:sz w:val="18"/>
                      <w:szCs w:val="16"/>
                    </w:rPr>
                  </w:pPr>
                  <w:r>
                    <w:rPr>
                      <w:rFonts w:hint="default" w:ascii="Times New Roman" w:hAnsi="Times New Roman" w:cs="Times New Roman"/>
                      <w:sz w:val="18"/>
                      <w:szCs w:val="16"/>
                    </w:rPr>
                    <w:t>本项目不涉及恶臭气体的排放</w:t>
                  </w:r>
                </w:p>
              </w:tc>
            </w:tr>
          </w:tbl>
          <w:p>
            <w:pPr>
              <w:tabs>
                <w:tab w:val="left" w:pos="5427"/>
              </w:tabs>
              <w:spacing w:line="360" w:lineRule="auto"/>
              <w:ind w:firstLine="420" w:firstLineChars="200"/>
              <w:rPr>
                <w:rFonts w:hint="default" w:ascii="Times New Roman" w:hAnsi="Times New Roman" w:cs="Times New Roman"/>
              </w:rPr>
            </w:pPr>
            <w:r>
              <w:rPr>
                <w:rFonts w:hint="default" w:ascii="Times New Roman" w:hAnsi="Times New Roman" w:cs="Times New Roman"/>
              </w:rPr>
              <w:t>由上表可知，项目符合《山东省大气污染防治条例》的要求。</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（2）与《关于做好环境影响评价制度与排污许可制衔接相关工作的通知》（环办环评[2017]84号）的符合性分析</w:t>
            </w:r>
          </w:p>
          <w:p>
            <w:pPr>
              <w:spacing w:line="360" w:lineRule="auto"/>
              <w:jc w:val="center"/>
              <w:rPr>
                <w:rFonts w:hint="default" w:ascii="Times New Roman" w:hAnsi="Times New Roman" w:eastAsia="黑体" w:cs="Times New Roman"/>
                <w:b/>
                <w:szCs w:val="21"/>
              </w:rPr>
            </w:pPr>
            <w:r>
              <w:rPr>
                <w:rFonts w:hint="default" w:ascii="Times New Roman" w:hAnsi="Times New Roman" w:eastAsia="黑体" w:cs="Times New Roman"/>
                <w:b/>
                <w:szCs w:val="21"/>
              </w:rPr>
              <w:t>表1-</w:t>
            </w:r>
            <w:r>
              <w:rPr>
                <w:rFonts w:hint="eastAsia" w:eastAsia="黑体" w:cs="Times New Roman"/>
                <w:b/>
                <w:szCs w:val="21"/>
                <w:lang w:val="en-US" w:eastAsia="zh-CN"/>
              </w:rPr>
              <w:t>6</w:t>
            </w:r>
            <w:r>
              <w:rPr>
                <w:rFonts w:hint="default" w:ascii="Times New Roman" w:hAnsi="Times New Roman" w:eastAsia="黑体" w:cs="Times New Roman"/>
                <w:b/>
                <w:szCs w:val="21"/>
              </w:rPr>
              <w:t>项目与环办环评[2017]84号文件符合性分析</w:t>
            </w:r>
          </w:p>
          <w:tbl>
            <w:tblPr>
              <w:tblStyle w:val="86"/>
              <w:tblW w:w="495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4479"/>
              <w:gridCol w:w="2271"/>
              <w:gridCol w:w="5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43" w:hRule="atLeast"/>
                <w:jc w:val="center"/>
              </w:trPr>
              <w:tc>
                <w:tcPr>
                  <w:tcW w:w="3053" w:type="pct"/>
                  <w:tcBorders>
                    <w:top w:val="single" w:color="auto" w:sz="8" w:space="0"/>
                    <w:left w:val="single" w:color="auto" w:sz="8" w:space="0"/>
                    <w:bottom w:val="single" w:color="auto" w:sz="8" w:space="0"/>
                    <w:right w:val="single" w:color="auto" w:sz="8" w:space="0"/>
                  </w:tcBorders>
                  <w:vAlign w:val="center"/>
                </w:tcPr>
                <w:p>
                  <w:pPr>
                    <w:pStyle w:val="199"/>
                    <w:spacing w:before="24" w:after="24"/>
                    <w:rPr>
                      <w:rFonts w:hint="default" w:ascii="Times New Roman" w:hAnsi="Times New Roman" w:cs="Times New Roman"/>
                      <w:b/>
                      <w:bCs/>
                      <w:sz w:val="18"/>
                      <w:szCs w:val="18"/>
                    </w:rPr>
                  </w:pPr>
                  <w:r>
                    <w:rPr>
                      <w:rFonts w:hint="default" w:ascii="Times New Roman" w:hAnsi="Times New Roman" w:cs="Times New Roman"/>
                      <w:b/>
                      <w:bCs/>
                      <w:sz w:val="18"/>
                      <w:szCs w:val="18"/>
                    </w:rPr>
                    <w:t>文件要求</w:t>
                  </w:r>
                </w:p>
              </w:tc>
              <w:tc>
                <w:tcPr>
                  <w:tcW w:w="1548" w:type="pct"/>
                  <w:tcBorders>
                    <w:top w:val="single" w:color="auto" w:sz="8" w:space="0"/>
                    <w:left w:val="single" w:color="auto" w:sz="8" w:space="0"/>
                    <w:bottom w:val="single" w:color="auto" w:sz="8" w:space="0"/>
                    <w:right w:val="single" w:color="auto" w:sz="8" w:space="0"/>
                  </w:tcBorders>
                  <w:vAlign w:val="center"/>
                </w:tcPr>
                <w:p>
                  <w:pPr>
                    <w:pStyle w:val="199"/>
                    <w:spacing w:before="24" w:after="24"/>
                    <w:rPr>
                      <w:rFonts w:hint="default" w:ascii="Times New Roman" w:hAnsi="Times New Roman" w:cs="Times New Roman"/>
                      <w:b/>
                      <w:bCs/>
                      <w:sz w:val="18"/>
                      <w:szCs w:val="18"/>
                    </w:rPr>
                  </w:pPr>
                  <w:r>
                    <w:rPr>
                      <w:rFonts w:hint="default" w:ascii="Times New Roman" w:hAnsi="Times New Roman" w:cs="Times New Roman"/>
                      <w:b/>
                      <w:bCs/>
                      <w:sz w:val="18"/>
                      <w:szCs w:val="18"/>
                    </w:rPr>
                    <w:t>项目情况</w:t>
                  </w:r>
                </w:p>
              </w:tc>
              <w:tc>
                <w:tcPr>
                  <w:tcW w:w="399" w:type="pct"/>
                  <w:tcBorders>
                    <w:top w:val="single" w:color="auto" w:sz="8" w:space="0"/>
                    <w:left w:val="single" w:color="auto" w:sz="8" w:space="0"/>
                    <w:bottom w:val="single" w:color="auto" w:sz="8" w:space="0"/>
                    <w:right w:val="single" w:color="auto" w:sz="8" w:space="0"/>
                  </w:tcBorders>
                  <w:tcMar>
                    <w:left w:w="28" w:type="dxa"/>
                    <w:right w:w="28" w:type="dxa"/>
                  </w:tcMar>
                  <w:vAlign w:val="center"/>
                </w:tcPr>
                <w:p>
                  <w:pPr>
                    <w:pStyle w:val="199"/>
                    <w:spacing w:before="24" w:after="24"/>
                    <w:rPr>
                      <w:rFonts w:hint="default" w:ascii="Times New Roman" w:hAnsi="Times New Roman" w:cs="Times New Roman"/>
                      <w:b/>
                      <w:bCs/>
                      <w:sz w:val="18"/>
                      <w:szCs w:val="18"/>
                    </w:rPr>
                  </w:pPr>
                  <w:r>
                    <w:rPr>
                      <w:rFonts w:hint="default" w:ascii="Times New Roman" w:hAnsi="Times New Roman" w:cs="Times New Roman"/>
                      <w:b/>
                      <w:bCs/>
                      <w:sz w:val="18"/>
                      <w:szCs w:val="18"/>
                    </w:rP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jc w:val="center"/>
              </w:trPr>
              <w:tc>
                <w:tcPr>
                  <w:tcW w:w="3053" w:type="pct"/>
                  <w:tcBorders>
                    <w:top w:val="single" w:color="auto" w:sz="8" w:space="0"/>
                    <w:left w:val="single" w:color="auto" w:sz="8" w:space="0"/>
                    <w:bottom w:val="single" w:color="auto" w:sz="8" w:space="0"/>
                    <w:right w:val="single" w:color="auto" w:sz="8"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环境影响评价审批部门要做好建设项目环境影响报告书(表)的审查，结合排污许可证申请与核发技术规范，核定建设项目的产排污环节、污染物种类及污染防治设施和措施等基本信息；依据国家或地方污染物排放标准、环境质量标准和总量控制要求等管理规定，按照污染源源强核算技术指南、环境影响评价要素导则等技术文件，严格核定排放口数量、位置以及每个排放口的污染物种类、允许排放浓度和允许排放量、排放方式、排放去向、自行监测计划等与污染物排放相关的主要内容。</w:t>
                  </w:r>
                </w:p>
              </w:tc>
              <w:tc>
                <w:tcPr>
                  <w:tcW w:w="1548" w:type="pct"/>
                  <w:tcBorders>
                    <w:top w:val="single" w:color="auto" w:sz="8" w:space="0"/>
                    <w:left w:val="single" w:color="auto" w:sz="8" w:space="0"/>
                    <w:bottom w:val="single" w:color="auto" w:sz="8" w:space="0"/>
                    <w:right w:val="single" w:color="auto" w:sz="8"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本次环评根据环境影响评价要素导则严格核定了产排污环节、污染物种类及污染防治设施和措施、排放口数量、位置以及每个排放口的污染物种类、允许排放浓度和允许排放量、排放方式、排放去向、自行监测计划等与污染物排放相关的主要内容；污染物排放均依据国家相应等标准要求的进行核算。</w:t>
                  </w:r>
                </w:p>
              </w:tc>
              <w:tc>
                <w:tcPr>
                  <w:tcW w:w="399" w:type="pct"/>
                  <w:tcBorders>
                    <w:top w:val="single" w:color="auto" w:sz="8" w:space="0"/>
                    <w:left w:val="single" w:color="auto" w:sz="8" w:space="0"/>
                    <w:bottom w:val="single" w:color="auto" w:sz="8" w:space="0"/>
                    <w:right w:val="single" w:color="auto" w:sz="8"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jc w:val="center"/>
              </w:trPr>
              <w:tc>
                <w:tcPr>
                  <w:tcW w:w="3053" w:type="pct"/>
                  <w:tcBorders>
                    <w:top w:val="single" w:color="auto" w:sz="8" w:space="0"/>
                    <w:left w:val="single" w:color="auto" w:sz="8" w:space="0"/>
                    <w:bottom w:val="single" w:color="auto" w:sz="8" w:space="0"/>
                    <w:right w:val="single" w:color="auto" w:sz="8"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建设项目发生实际排污行为之前，排污单位应当按照国家环境保护相关法律法规以及排污许可证申请与核发技术规范要求申请排污许可证，不得无证排污或不按证排污。环境影响报告书（表）2015年1月1日（含）后获得批准的建设项目，其环境影响报告书（表）以及审批文件中与污染物排放相关的主要内容应当纳入排污许可证。建设项目无证排污或不按证排污的，建设单位不得出具该项目验收合格的意见，验收报告中与污染物排放相关的主要内容应当纳入该项目验收完成当年排污许可证执行年报。排污许可证执行报告、台账记录以及自行监测执行情况等应作为开展建设项目环境影响后评价的重要依据。</w:t>
                  </w:r>
                </w:p>
              </w:tc>
              <w:tc>
                <w:tcPr>
                  <w:tcW w:w="1548" w:type="pct"/>
                  <w:tcBorders>
                    <w:top w:val="single" w:color="auto" w:sz="8" w:space="0"/>
                    <w:left w:val="single" w:color="auto" w:sz="8" w:space="0"/>
                    <w:bottom w:val="single" w:color="auto" w:sz="8" w:space="0"/>
                    <w:right w:val="single" w:color="auto" w:sz="8" w:space="0"/>
                  </w:tcBorders>
                  <w:vAlign w:val="center"/>
                </w:tcPr>
                <w:p>
                  <w:pPr>
                    <w:pStyle w:val="199"/>
                    <w:spacing w:before="24" w:after="24"/>
                    <w:jc w:val="both"/>
                    <w:rPr>
                      <w:rFonts w:hint="default" w:ascii="Times New Roman" w:hAnsi="Times New Roman" w:cs="Times New Roman"/>
                      <w:sz w:val="18"/>
                      <w:szCs w:val="18"/>
                    </w:rPr>
                  </w:pPr>
                  <w:r>
                    <w:rPr>
                      <w:rFonts w:hint="default" w:ascii="Times New Roman" w:hAnsi="Times New Roman" w:cs="Times New Roman"/>
                      <w:sz w:val="18"/>
                      <w:szCs w:val="18"/>
                    </w:rPr>
                    <w:t>本项目正在环评阶段，环评审批后将按照要求申请排污</w:t>
                  </w:r>
                  <w:r>
                    <w:rPr>
                      <w:rFonts w:hint="eastAsia" w:ascii="Times New Roman" w:cs="Times New Roman"/>
                      <w:sz w:val="18"/>
                      <w:szCs w:val="18"/>
                      <w:lang w:eastAsia="zh-CN"/>
                    </w:rPr>
                    <w:t>登记</w:t>
                  </w:r>
                  <w:r>
                    <w:rPr>
                      <w:rFonts w:hint="default" w:ascii="Times New Roman" w:hAnsi="Times New Roman" w:cs="Times New Roman"/>
                      <w:sz w:val="18"/>
                      <w:szCs w:val="18"/>
                    </w:rPr>
                    <w:t>，并进行环境保护竣工验收。</w:t>
                  </w:r>
                </w:p>
              </w:tc>
              <w:tc>
                <w:tcPr>
                  <w:tcW w:w="399" w:type="pct"/>
                  <w:tcBorders>
                    <w:top w:val="single" w:color="auto" w:sz="8" w:space="0"/>
                    <w:left w:val="single" w:color="auto" w:sz="8" w:space="0"/>
                    <w:bottom w:val="single" w:color="auto" w:sz="8" w:space="0"/>
                    <w:right w:val="single" w:color="auto" w:sz="8"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符合</w:t>
                  </w:r>
                </w:p>
              </w:tc>
            </w:tr>
          </w:tbl>
          <w:p>
            <w:pPr>
              <w:tabs>
                <w:tab w:val="left" w:pos="5427"/>
              </w:tabs>
              <w:spacing w:line="360" w:lineRule="auto"/>
              <w:ind w:firstLine="420" w:firstLineChars="200"/>
              <w:rPr>
                <w:rFonts w:hint="default" w:ascii="Times New Roman" w:hAnsi="Times New Roman" w:cs="Times New Roman"/>
                <w:bCs/>
              </w:rPr>
            </w:pPr>
            <w:r>
              <w:rPr>
                <w:rFonts w:hint="default" w:ascii="Times New Roman" w:hAnsi="Times New Roman" w:cs="Times New Roman"/>
              </w:rPr>
              <w:t>（3）</w:t>
            </w:r>
            <w:r>
              <w:rPr>
                <w:rFonts w:hint="default" w:ascii="Times New Roman" w:hAnsi="Times New Roman" w:cs="Times New Roman"/>
                <w:bCs/>
              </w:rPr>
              <w:t>与鲁环办函[2016]141号的相关符合性分析</w:t>
            </w:r>
          </w:p>
          <w:p>
            <w:pPr>
              <w:tabs>
                <w:tab w:val="left" w:pos="5427"/>
              </w:tabs>
              <w:spacing w:line="360" w:lineRule="auto"/>
              <w:ind w:firstLine="420" w:firstLineChars="200"/>
              <w:rPr>
                <w:rFonts w:hint="default" w:ascii="Times New Roman" w:hAnsi="Times New Roman" w:cs="Times New Roman"/>
                <w:bCs/>
              </w:rPr>
            </w:pPr>
            <w:r>
              <w:rPr>
                <w:rFonts w:hint="default" w:ascii="Times New Roman" w:hAnsi="Times New Roman" w:cs="Times New Roman"/>
                <w:bCs/>
              </w:rPr>
              <w:t>山东省环保厅于2016年9月印发了《关于进一步加强建设项目固体废物环境管理的通知》（鲁环办函[2016]141号）。项目与该文件的符合性见下表。</w:t>
            </w:r>
          </w:p>
          <w:p>
            <w:pPr>
              <w:spacing w:line="360" w:lineRule="auto"/>
              <w:jc w:val="center"/>
              <w:rPr>
                <w:rFonts w:hint="default" w:ascii="Times New Roman" w:hAnsi="Times New Roman" w:eastAsia="黑体" w:cs="Times New Roman"/>
                <w:b/>
                <w:sz w:val="18"/>
                <w:szCs w:val="18"/>
              </w:rPr>
            </w:pPr>
            <w:r>
              <w:rPr>
                <w:rFonts w:hint="default" w:ascii="Times New Roman" w:hAnsi="Times New Roman" w:eastAsia="黑体" w:cs="Times New Roman"/>
                <w:b/>
              </w:rPr>
              <w:t>表1-</w:t>
            </w:r>
            <w:r>
              <w:rPr>
                <w:rFonts w:hint="eastAsia" w:eastAsia="黑体" w:cs="Times New Roman"/>
                <w:b/>
                <w:lang w:val="en-US" w:eastAsia="zh-CN"/>
              </w:rPr>
              <w:t>7</w:t>
            </w:r>
            <w:r>
              <w:rPr>
                <w:rFonts w:hint="default" w:ascii="Times New Roman" w:hAnsi="Times New Roman" w:eastAsia="黑体" w:cs="Times New Roman"/>
                <w:b/>
              </w:rPr>
              <w:t>项目建设与鲁环办函[2016]141号文符合性分析</w:t>
            </w:r>
          </w:p>
          <w:tbl>
            <w:tblPr>
              <w:tblStyle w:val="8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3"/>
              <w:gridCol w:w="4854"/>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4854"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b/>
                      <w:bCs/>
                      <w:sz w:val="18"/>
                      <w:szCs w:val="18"/>
                    </w:rPr>
                  </w:pPr>
                  <w:r>
                    <w:rPr>
                      <w:rFonts w:hint="default" w:ascii="Times New Roman" w:hAnsi="Times New Roman" w:cs="Times New Roman"/>
                      <w:b/>
                      <w:bCs/>
                      <w:sz w:val="18"/>
                      <w:szCs w:val="18"/>
                    </w:rPr>
                    <w:t>文件内容</w:t>
                  </w:r>
                </w:p>
              </w:tc>
              <w:tc>
                <w:tcPr>
                  <w:tcW w:w="1898"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b/>
                      <w:bCs/>
                      <w:sz w:val="18"/>
                      <w:szCs w:val="18"/>
                    </w:rPr>
                  </w:pPr>
                  <w:r>
                    <w:rPr>
                      <w:rFonts w:hint="default" w:ascii="Times New Roman" w:hAnsi="Times New Roman" w:cs="Times New Roman"/>
                      <w:b/>
                      <w:bCs/>
                      <w:sz w:val="18"/>
                      <w:szCs w:val="18"/>
                    </w:rPr>
                    <w:t>项目符合性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1</w:t>
                  </w:r>
                </w:p>
              </w:tc>
              <w:tc>
                <w:tcPr>
                  <w:tcW w:w="4854" w:type="dxa"/>
                  <w:tcBorders>
                    <w:top w:val="single" w:color="auto" w:sz="4" w:space="0"/>
                    <w:left w:val="single" w:color="auto" w:sz="4" w:space="0"/>
                    <w:bottom w:val="single" w:color="auto" w:sz="4" w:space="0"/>
                    <w:right w:val="single" w:color="auto" w:sz="4" w:space="0"/>
                  </w:tcBorders>
                  <w:vAlign w:val="center"/>
                </w:tcPr>
                <w:p>
                  <w:pPr>
                    <w:pStyle w:val="321"/>
                    <w:jc w:val="both"/>
                    <w:rPr>
                      <w:rFonts w:hint="default" w:ascii="Times New Roman" w:hAnsi="Times New Roman" w:cs="Times New Roman"/>
                      <w:sz w:val="18"/>
                      <w:szCs w:val="18"/>
                    </w:rPr>
                  </w:pPr>
                  <w:r>
                    <w:rPr>
                      <w:rFonts w:hint="default" w:ascii="Times New Roman" w:hAnsi="Times New Roman" w:cs="Times New Roman"/>
                      <w:sz w:val="18"/>
                      <w:szCs w:val="18"/>
                    </w:rPr>
                    <w:t>环境影响评价机构在编制建设项目环境影响评价文件时，要依据原辅料、工艺设计和物料平衡，深入分析固体废物的产生环节、种类、性质及危害特性，科学预测产生量，评价其综合利用和无害化处置方式的环境影响，并提出相应的对策措施：一要结合建设项目的工艺过程，梳理说明各类固体废物(固态、半固态及高浓度液体)的产生环节、主要成分和理化特性；二要根据《固体废物鉴别导则(试行)》(国家环保总局公告2006年11号)的规定，对建设项目产生的各类副产物是否属于固体废物进行判断，属于固体废物的，应依据《国家危险废物名录》(以下简称《名录》)判断其是否属于危险废物，凡列入《名录》的，属于危险废物，不需再进行危险特性鉴别；未列入《名录》、但疑似危险废物的，应根据产生环节和主要成分进行分析，对可能含有危险组分的，应明确在项目试生产阶段，对其作危险特性鉴别要求，并提出鉴别指标选取的建议方案；三要对分析结果进行汇总，以列表形式说明建设项目产生的固体废物的名称、类别、属性和数量等情况。在评价建设项目固体废物的环境影响时，要逐项评价建设项目业主单位提出的固体废物利用处置方案是否符合环保要求，并对其可行性进行论证。环评机构要根据建设项目固体废物工程分析和环境影响预测结果，提出废物分类收集、安全贮存、综合利用和无害化处置的合理建议，按照《环境影响评价技术导则》的有关要求，编写环境影响报告固体废物污染防治章节。</w:t>
                  </w:r>
                </w:p>
              </w:tc>
              <w:tc>
                <w:tcPr>
                  <w:tcW w:w="1898" w:type="dxa"/>
                  <w:tcBorders>
                    <w:top w:val="single" w:color="auto" w:sz="4" w:space="0"/>
                    <w:left w:val="single" w:color="auto" w:sz="4" w:space="0"/>
                    <w:bottom w:val="single" w:color="auto" w:sz="4" w:space="0"/>
                    <w:right w:val="single" w:color="auto" w:sz="4" w:space="0"/>
                  </w:tcBorders>
                  <w:vAlign w:val="center"/>
                </w:tcPr>
                <w:p>
                  <w:pPr>
                    <w:pStyle w:val="321"/>
                    <w:jc w:val="both"/>
                    <w:rPr>
                      <w:rFonts w:hint="default" w:ascii="Times New Roman" w:hAnsi="Times New Roman" w:cs="Times New Roman"/>
                      <w:sz w:val="18"/>
                      <w:szCs w:val="18"/>
                    </w:rPr>
                  </w:pPr>
                  <w:r>
                    <w:rPr>
                      <w:rFonts w:hint="default" w:ascii="Times New Roman" w:hAnsi="Times New Roman" w:cs="Times New Roman"/>
                      <w:sz w:val="18"/>
                      <w:szCs w:val="18"/>
                    </w:rPr>
                    <w:t>本次评价环评编制期间，深入分析了固体废物的产生环节、种类、性质及危害特性，根据项目实际运行情况统计了相应固废产生量，并核实了相应处置措施的可行性，报告表提出废物分类收集、安全贮存、综合利用和无害化处置的合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2</w:t>
                  </w:r>
                </w:p>
              </w:tc>
              <w:tc>
                <w:tcPr>
                  <w:tcW w:w="4854" w:type="dxa"/>
                  <w:tcBorders>
                    <w:top w:val="single" w:color="auto" w:sz="4" w:space="0"/>
                    <w:left w:val="single" w:color="auto" w:sz="4" w:space="0"/>
                    <w:bottom w:val="single" w:color="auto" w:sz="4" w:space="0"/>
                    <w:right w:val="single" w:color="auto" w:sz="4" w:space="0"/>
                  </w:tcBorders>
                  <w:vAlign w:val="center"/>
                </w:tcPr>
                <w:p>
                  <w:pPr>
                    <w:pStyle w:val="199"/>
                    <w:spacing w:before="24" w:after="24"/>
                    <w:jc w:val="both"/>
                    <w:rPr>
                      <w:rFonts w:hint="default" w:ascii="Times New Roman" w:hAnsi="Times New Roman" w:cs="Times New Roman"/>
                      <w:sz w:val="18"/>
                      <w:szCs w:val="18"/>
                    </w:rPr>
                  </w:pPr>
                  <w:r>
                    <w:rPr>
                      <w:rFonts w:hint="default" w:ascii="Times New Roman" w:hAnsi="Times New Roman" w:cs="Times New Roman"/>
                      <w:sz w:val="18"/>
                      <w:szCs w:val="18"/>
                    </w:rPr>
                    <w:t>核实固体废物的产生环节、种类和数量：验收监测机构应在正常工况下，选择一到两个生产周期，统计产生环节、种类和数量，并按废物类别和生产负荷(75%以上)，将生产周期内的产生量折算成年均产生量。建设项目的一个生产周期超过一个月的，则建设项目固体废物的种类和数量按一个月统计；生产周期在两周以内的，应统计两个生产周期的数量和种类。对于在试生产阶段尚未产生的固体废物，如废水处理设施的污泥、废催化剂和报废吸附脱色材料等，验收监测机构可通过同行业类比调查或者环评报告预测结果，估算固体废物的种类和产生量，同等条件下，优先采用环评预测量。建设项目在竣工环保验收前发现危险废物实际产生种类、数量或利用、处置方式发生重大变化的，应编制环境影响补充报告，报有审批权环保部门的环评科(处)备案。不属于重大变化的，验收监测报告中应将变化情况予以说明。建设项目在通过竣工环保验收后，发现危险废物实际产生种类、数量或利用、处置方式发生重大变化的，应编制固废环境影响专题报告，报有审批权环保部门的环评、固废管理科(处)和项目所在地环境监察、固废管理机构备案。</w:t>
                  </w:r>
                </w:p>
              </w:tc>
              <w:tc>
                <w:tcPr>
                  <w:tcW w:w="1898" w:type="dxa"/>
                  <w:tcBorders>
                    <w:top w:val="single" w:color="auto" w:sz="4" w:space="0"/>
                    <w:left w:val="single" w:color="auto" w:sz="4" w:space="0"/>
                    <w:bottom w:val="single" w:color="auto" w:sz="4" w:space="0"/>
                    <w:right w:val="single" w:color="auto" w:sz="4" w:space="0"/>
                  </w:tcBorders>
                  <w:vAlign w:val="center"/>
                </w:tcPr>
                <w:p>
                  <w:pPr>
                    <w:pStyle w:val="199"/>
                    <w:spacing w:before="24" w:after="24"/>
                    <w:jc w:val="both"/>
                    <w:rPr>
                      <w:rFonts w:hint="default" w:ascii="Times New Roman" w:hAnsi="Times New Roman" w:cs="Times New Roman"/>
                      <w:sz w:val="18"/>
                      <w:szCs w:val="18"/>
                    </w:rPr>
                  </w:pPr>
                  <w:r>
                    <w:rPr>
                      <w:rFonts w:hint="default" w:ascii="Times New Roman" w:hAnsi="Times New Roman" w:cs="Times New Roman"/>
                      <w:sz w:val="18"/>
                      <w:szCs w:val="18"/>
                    </w:rPr>
                    <w:t>本项目现处于环评阶段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3</w:t>
                  </w:r>
                </w:p>
              </w:tc>
              <w:tc>
                <w:tcPr>
                  <w:tcW w:w="4854" w:type="dxa"/>
                  <w:tcBorders>
                    <w:top w:val="single" w:color="auto" w:sz="4" w:space="0"/>
                    <w:left w:val="single" w:color="auto" w:sz="4" w:space="0"/>
                    <w:bottom w:val="single" w:color="auto" w:sz="4" w:space="0"/>
                    <w:right w:val="single" w:color="auto" w:sz="4" w:space="0"/>
                  </w:tcBorders>
                  <w:vAlign w:val="center"/>
                </w:tcPr>
                <w:p>
                  <w:pPr>
                    <w:pStyle w:val="199"/>
                    <w:spacing w:before="24" w:after="24"/>
                    <w:jc w:val="both"/>
                    <w:rPr>
                      <w:rFonts w:hint="default" w:ascii="Times New Roman" w:hAnsi="Times New Roman" w:cs="Times New Roman"/>
                      <w:sz w:val="18"/>
                      <w:szCs w:val="18"/>
                    </w:rPr>
                  </w:pPr>
                  <w:r>
                    <w:rPr>
                      <w:rFonts w:hint="default" w:ascii="Times New Roman" w:hAnsi="Times New Roman" w:cs="Times New Roman"/>
                      <w:sz w:val="18"/>
                      <w:szCs w:val="18"/>
                    </w:rPr>
                    <w:t>核实配套工程落实情况：建有固体废物或危险废物贮存设施的，分别按一般工业固体废物和危险废物贮存有关技术标准检查，重点检查贮存设施的标志标识、防渗、污水导排、包装容器和分类存放等内容。建有固体废物填埋、焚烧等处置设施的，要对试生产期间设施的运行和污染物排放情况分析和监测。</w:t>
                  </w:r>
                </w:p>
              </w:tc>
              <w:tc>
                <w:tcPr>
                  <w:tcW w:w="1898" w:type="dxa"/>
                  <w:tcBorders>
                    <w:top w:val="single" w:color="auto" w:sz="4" w:space="0"/>
                    <w:left w:val="single" w:color="auto" w:sz="4" w:space="0"/>
                    <w:bottom w:val="single" w:color="auto" w:sz="4" w:space="0"/>
                    <w:right w:val="single" w:color="auto" w:sz="4" w:space="0"/>
                  </w:tcBorders>
                  <w:vAlign w:val="center"/>
                </w:tcPr>
                <w:p>
                  <w:pPr>
                    <w:pStyle w:val="199"/>
                    <w:spacing w:before="24" w:after="24"/>
                    <w:jc w:val="both"/>
                    <w:rPr>
                      <w:rFonts w:hint="eastAsia" w:ascii="Times New Roman" w:hAnsi="Times New Roman" w:eastAsia="宋体" w:cs="Times New Roman"/>
                      <w:sz w:val="18"/>
                      <w:szCs w:val="18"/>
                      <w:lang w:eastAsia="zh-CN"/>
                    </w:rPr>
                  </w:pPr>
                  <w:r>
                    <w:rPr>
                      <w:rFonts w:hint="default" w:ascii="Times New Roman" w:hAnsi="Times New Roman" w:cs="Times New Roman"/>
                      <w:sz w:val="18"/>
                      <w:szCs w:val="18"/>
                    </w:rPr>
                    <w:t>一般固体废物暂存处严格按照《中华人民共和国固体废物污染环境防治法》相关要求，采取防扬散、防流失、防渗漏或者其他防止污染环境的措施，不得擅自倾倒、堆放、丢弃、遗撒，管理过程中应符合《一般工业固体废物管理台账制定指南（试行）》（公告 2021 年第 82 号）要求</w:t>
                  </w:r>
                  <w:r>
                    <w:rPr>
                      <w:rFonts w:hint="eastAsia" w:ascii="Times New Roman" w:cs="Times New Roman"/>
                      <w:sz w:val="18"/>
                      <w:szCs w:val="18"/>
                      <w:lang w:eastAsia="zh-CN"/>
                    </w:rPr>
                    <w:t>。</w:t>
                  </w:r>
                  <w:r>
                    <w:rPr>
                      <w:rFonts w:hint="default" w:ascii="Times New Roman" w:hAnsi="Times New Roman" w:cs="Times New Roman"/>
                      <w:sz w:val="18"/>
                      <w:szCs w:val="18"/>
                    </w:rPr>
                    <w:t>危险废物贮存设施按照危险废物执行《危险废物贮存污染控制标准》（GB18597-20</w:t>
                  </w:r>
                  <w:r>
                    <w:rPr>
                      <w:rFonts w:hint="eastAsia" w:ascii="Times New Roman" w:cs="Times New Roman"/>
                      <w:sz w:val="18"/>
                      <w:szCs w:val="18"/>
                      <w:lang w:val="en-US" w:eastAsia="zh-CN"/>
                    </w:rPr>
                    <w:t>23</w:t>
                  </w:r>
                  <w:r>
                    <w:rPr>
                      <w:rFonts w:hint="default" w:ascii="Times New Roman" w:hAnsi="Times New Roman" w:cs="Times New Roman"/>
                      <w:sz w:val="18"/>
                      <w:szCs w:val="18"/>
                    </w:rPr>
                    <w:t>）中的相关要求进行设置。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6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4</w:t>
                  </w:r>
                </w:p>
              </w:tc>
              <w:tc>
                <w:tcPr>
                  <w:tcW w:w="4854" w:type="dxa"/>
                  <w:tcBorders>
                    <w:top w:val="single" w:color="auto" w:sz="4" w:space="0"/>
                    <w:left w:val="single" w:color="auto" w:sz="4" w:space="0"/>
                    <w:bottom w:val="single" w:color="auto" w:sz="4" w:space="0"/>
                    <w:right w:val="single" w:color="auto" w:sz="4" w:space="0"/>
                  </w:tcBorders>
                  <w:vAlign w:val="center"/>
                </w:tcPr>
                <w:p>
                  <w:pPr>
                    <w:pStyle w:val="199"/>
                    <w:spacing w:before="24" w:after="24"/>
                    <w:jc w:val="both"/>
                    <w:rPr>
                      <w:rFonts w:hint="default" w:ascii="Times New Roman" w:hAnsi="Times New Roman" w:cs="Times New Roman"/>
                      <w:sz w:val="18"/>
                      <w:szCs w:val="18"/>
                    </w:rPr>
                  </w:pPr>
                  <w:r>
                    <w:rPr>
                      <w:rFonts w:hint="default" w:ascii="Times New Roman" w:hAnsi="Times New Roman" w:cs="Times New Roman"/>
                      <w:sz w:val="18"/>
                      <w:szCs w:val="18"/>
                    </w:rPr>
                    <w:t>检查固体废物利用处置方案和管理制度落实情况：应与环评报告提出的利用处置方案、污染事故应急预案和相关管理制度等进行对比，特别是对固体废物综合利用和无害化处置的情况要跟踪落实。利用处置工艺或接受单位发生变更的，要说明原因。属危险废物委托利用处置的，要核实接受单位资质情况，检查委托利用处置等协议合同，并说明试生产期间转移联单执行情况。</w:t>
                  </w:r>
                </w:p>
              </w:tc>
              <w:tc>
                <w:tcPr>
                  <w:tcW w:w="1898" w:type="dxa"/>
                  <w:tcBorders>
                    <w:top w:val="single" w:color="auto" w:sz="4" w:space="0"/>
                    <w:left w:val="single" w:color="auto" w:sz="4" w:space="0"/>
                    <w:bottom w:val="single" w:color="auto" w:sz="4" w:space="0"/>
                    <w:right w:val="single" w:color="auto" w:sz="4" w:space="0"/>
                  </w:tcBorders>
                  <w:vAlign w:val="center"/>
                </w:tcPr>
                <w:p>
                  <w:pPr>
                    <w:pStyle w:val="199"/>
                    <w:spacing w:before="24" w:after="24"/>
                    <w:jc w:val="both"/>
                    <w:rPr>
                      <w:rFonts w:hint="default" w:ascii="Times New Roman" w:hAnsi="Times New Roman" w:cs="Times New Roman"/>
                      <w:sz w:val="18"/>
                      <w:szCs w:val="18"/>
                    </w:rPr>
                  </w:pPr>
                  <w:r>
                    <w:rPr>
                      <w:rFonts w:hint="default" w:ascii="Times New Roman" w:hAnsi="Times New Roman" w:cs="Times New Roman"/>
                      <w:sz w:val="18"/>
                      <w:szCs w:val="18"/>
                    </w:rPr>
                    <w:t>本项目产生的固体废物均可以得到有效的处置，企业将落实固体废物处置方案和管理制度，进行相关台账的记录。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199"/>
                    <w:spacing w:before="24" w:after="24"/>
                    <w:rPr>
                      <w:rFonts w:hint="default" w:ascii="Times New Roman" w:hAnsi="Times New Roman" w:cs="Times New Roman"/>
                      <w:sz w:val="18"/>
                      <w:szCs w:val="18"/>
                    </w:rPr>
                  </w:pPr>
                  <w:r>
                    <w:rPr>
                      <w:rFonts w:hint="default" w:ascii="Times New Roman" w:hAnsi="Times New Roman" w:cs="Times New Roman"/>
                      <w:sz w:val="18"/>
                      <w:szCs w:val="18"/>
                    </w:rPr>
                    <w:t>5</w:t>
                  </w:r>
                </w:p>
              </w:tc>
              <w:tc>
                <w:tcPr>
                  <w:tcW w:w="4854" w:type="dxa"/>
                  <w:tcBorders>
                    <w:top w:val="single" w:color="auto" w:sz="4" w:space="0"/>
                    <w:left w:val="single" w:color="auto" w:sz="4" w:space="0"/>
                    <w:bottom w:val="single" w:color="auto" w:sz="4" w:space="0"/>
                    <w:right w:val="single" w:color="auto" w:sz="4" w:space="0"/>
                  </w:tcBorders>
                  <w:vAlign w:val="center"/>
                </w:tcPr>
                <w:p>
                  <w:pPr>
                    <w:pStyle w:val="199"/>
                    <w:spacing w:before="24" w:after="24"/>
                    <w:jc w:val="both"/>
                    <w:rPr>
                      <w:rFonts w:hint="default" w:ascii="Times New Roman" w:hAnsi="Times New Roman" w:cs="Times New Roman"/>
                      <w:sz w:val="18"/>
                      <w:szCs w:val="18"/>
                    </w:rPr>
                  </w:pPr>
                  <w:r>
                    <w:rPr>
                      <w:rFonts w:hint="default" w:ascii="Times New Roman" w:hAnsi="Times New Roman" w:cs="Times New Roman"/>
                      <w:sz w:val="18"/>
                      <w:szCs w:val="18"/>
                    </w:rPr>
                    <w:t>建设项目的业主或负有管理责任的单位(以下统称“产生者”)对其产生的固体废物，应承担污染防治主体责任。在建设项目正式投入生产前，产生者应当如实提供建设项目的生产工艺、设备和原辅材料种类、性质和数量，分析可能产生固体废物的环节、数量和性质以及固体废物贮存、处置的方法和途径，供有关评价或验收监测机构参考。产生者应按国家有关法规要求，妥善利用处置产生的固体废物。属委托利用处置危险废物的，在委托前，产生者应对被委托方的处置资格、能力等进行调查核实，在此基础上，产生者应与被委托方签订书面委托协议，明确拟交与危险废物的种类、性质、数量、交付方式、运输和利用处置要求与标准等事项。处置时，产生者应主动了解、核实处置情况，保证委托协议得到实施，确保危险废物得到妥善、安全和无害化利用或处置。</w:t>
                  </w:r>
                </w:p>
              </w:tc>
              <w:tc>
                <w:tcPr>
                  <w:tcW w:w="1898" w:type="dxa"/>
                  <w:tcBorders>
                    <w:top w:val="single" w:color="auto" w:sz="4" w:space="0"/>
                    <w:left w:val="single" w:color="auto" w:sz="4" w:space="0"/>
                    <w:bottom w:val="single" w:color="auto" w:sz="4" w:space="0"/>
                    <w:right w:val="single" w:color="auto" w:sz="4" w:space="0"/>
                  </w:tcBorders>
                  <w:vAlign w:val="center"/>
                </w:tcPr>
                <w:p>
                  <w:pPr>
                    <w:pStyle w:val="199"/>
                    <w:spacing w:before="24" w:after="24"/>
                    <w:jc w:val="both"/>
                    <w:rPr>
                      <w:rFonts w:hint="default" w:ascii="Times New Roman" w:hAnsi="Times New Roman" w:cs="Times New Roman"/>
                      <w:sz w:val="18"/>
                      <w:szCs w:val="18"/>
                    </w:rPr>
                  </w:pPr>
                  <w:r>
                    <w:rPr>
                      <w:rFonts w:hint="default" w:ascii="Times New Roman" w:hAnsi="Times New Roman" w:cs="Times New Roman"/>
                      <w:sz w:val="18"/>
                      <w:szCs w:val="18"/>
                    </w:rPr>
                    <w:t>本项目现处于环评阶段，所有生产工艺，设备和原辅料均为企业提供，企业届时将按照要求进行固体废物的台账记录和处置</w:t>
                  </w:r>
                </w:p>
              </w:tc>
            </w:tr>
          </w:tbl>
          <w:p>
            <w:pPr>
              <w:pStyle w:val="2"/>
              <w:spacing w:line="420" w:lineRule="exact"/>
              <w:ind w:left="0" w:leftChars="0" w:firstLine="31680"/>
              <w:rPr>
                <w:rFonts w:hint="default" w:ascii="Times New Roman" w:hAnsi="Times New Roman" w:cs="Times New Roman"/>
                <w:bCs/>
                <w:szCs w:val="21"/>
              </w:rPr>
            </w:pPr>
            <w:r>
              <w:rPr>
                <w:rFonts w:hint="default" w:ascii="Times New Roman" w:hAnsi="Times New Roman" w:cs="Times New Roman"/>
                <w:bCs/>
                <w:szCs w:val="21"/>
              </w:rPr>
              <w:t>由上表可知，项目符合《关于进一步加强建设项目固体废物环境管理的通知》（鲁环办函[2016]141号）的要求。</w:t>
            </w:r>
          </w:p>
          <w:p>
            <w:pPr>
              <w:autoSpaceDE w:val="0"/>
              <w:autoSpaceDN w:val="0"/>
              <w:adjustRightIn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（4）与《关于“两高”项目管理有关事项的通知》（鲁发改工业[2022]255号）及其中《山东省“两高”项目管理目录（202</w:t>
            </w:r>
            <w:r>
              <w:rPr>
                <w:rFonts w:hint="eastAsia" w:cs="Times New Roman"/>
                <w:bCs/>
                <w:szCs w:val="21"/>
                <w:lang w:val="en-US" w:eastAsia="zh-CN"/>
              </w:rPr>
              <w:t>3</w:t>
            </w:r>
            <w:r>
              <w:rPr>
                <w:rFonts w:hint="default" w:ascii="Times New Roman" w:hAnsi="Times New Roman" w:cs="Times New Roman"/>
                <w:bCs/>
                <w:szCs w:val="21"/>
              </w:rPr>
              <w:t>年版）》的符合性分析</w:t>
            </w:r>
          </w:p>
          <w:p>
            <w:pPr>
              <w:spacing w:line="360" w:lineRule="auto"/>
              <w:jc w:val="center"/>
              <w:rPr>
                <w:rFonts w:hint="default" w:ascii="Times New Roman" w:hAnsi="Times New Roman" w:cs="Times New Roman"/>
                <w:bCs/>
                <w:szCs w:val="21"/>
              </w:rPr>
            </w:pPr>
            <w:r>
              <w:rPr>
                <w:rFonts w:hint="default" w:ascii="Times New Roman" w:hAnsi="Times New Roman" w:eastAsia="黑体" w:cs="Times New Roman"/>
                <w:b/>
              </w:rPr>
              <w:t>表1-</w:t>
            </w:r>
            <w:r>
              <w:rPr>
                <w:rFonts w:hint="eastAsia" w:eastAsia="黑体" w:cs="Times New Roman"/>
                <w:b/>
                <w:lang w:val="en-US" w:eastAsia="zh-CN"/>
              </w:rPr>
              <w:t>8</w:t>
            </w:r>
            <w:r>
              <w:rPr>
                <w:rFonts w:hint="default" w:ascii="Times New Roman" w:hAnsi="Times New Roman" w:eastAsia="黑体" w:cs="Times New Roman"/>
                <w:b/>
              </w:rPr>
              <w:t xml:space="preserve"> 与关于印发山东省“两高”项目管理目录（202</w:t>
            </w:r>
            <w:r>
              <w:rPr>
                <w:rFonts w:hint="eastAsia" w:eastAsia="黑体" w:cs="Times New Roman"/>
                <w:b/>
                <w:lang w:val="en-US" w:eastAsia="zh-CN"/>
              </w:rPr>
              <w:t>3</w:t>
            </w:r>
            <w:r>
              <w:rPr>
                <w:rFonts w:hint="default" w:ascii="Times New Roman" w:hAnsi="Times New Roman" w:eastAsia="黑体" w:cs="Times New Roman"/>
                <w:b/>
              </w:rPr>
              <w:t>年版）的符合性分析</w:t>
            </w:r>
          </w:p>
          <w:tbl>
            <w:tblPr>
              <w:tblStyle w:val="86"/>
              <w:tblW w:w="5000" w:type="pct"/>
              <w:jc w:val="center"/>
              <w:tblLayout w:type="fixed"/>
              <w:tblCellMar>
                <w:top w:w="0" w:type="dxa"/>
                <w:left w:w="0" w:type="dxa"/>
                <w:bottom w:w="0" w:type="dxa"/>
                <w:right w:w="0" w:type="dxa"/>
              </w:tblCellMar>
            </w:tblPr>
            <w:tblGrid>
              <w:gridCol w:w="515"/>
              <w:gridCol w:w="727"/>
              <w:gridCol w:w="2869"/>
              <w:gridCol w:w="1874"/>
              <w:gridCol w:w="1444"/>
            </w:tblGrid>
            <w:tr>
              <w:trPr>
                <w:trHeight w:val="23" w:hRule="atLeast"/>
                <w:jc w:val="center"/>
              </w:trPr>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序号</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产业分类</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产品</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核心装置</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对应国民经济行业小类</w:t>
                  </w:r>
                </w:p>
              </w:tc>
            </w:tr>
            <w:tr>
              <w:tblPrEx>
                <w:tblCellMar>
                  <w:top w:w="0" w:type="dxa"/>
                  <w:left w:w="0" w:type="dxa"/>
                  <w:bottom w:w="0" w:type="dxa"/>
                  <w:right w:w="0" w:type="dxa"/>
                </w:tblCellMar>
              </w:tblPrEx>
              <w:trPr>
                <w:trHeight w:val="23" w:hRule="atLeast"/>
                <w:jc w:val="center"/>
              </w:trPr>
              <w:tc>
                <w:tcPr>
                  <w:tcW w:w="352"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w:t>
                  </w:r>
                </w:p>
              </w:tc>
              <w:tc>
                <w:tcPr>
                  <w:tcW w:w="497"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炼化</w:t>
                  </w:r>
                </w:p>
              </w:tc>
              <w:tc>
                <w:tcPr>
                  <w:tcW w:w="196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汽油、煤油、柴油、燃料油、石脑油、溶剂油、石油气、沥青及其他相关产品，不含一二次炼油之外的质量升级油品</w:t>
                  </w:r>
                </w:p>
              </w:tc>
              <w:tc>
                <w:tcPr>
                  <w:tcW w:w="128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一次炼油（常减压）、二次炼油（催化裂化、加氢裂化、催化重整、延迟焦化）</w:t>
                  </w:r>
                </w:p>
              </w:tc>
              <w:tc>
                <w:tcPr>
                  <w:tcW w:w="98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原油加工及石油制品制造（2511）</w:t>
                  </w:r>
                </w:p>
              </w:tc>
            </w:tr>
            <w:tr>
              <w:tblPrEx>
                <w:tblCellMar>
                  <w:top w:w="0" w:type="dxa"/>
                  <w:left w:w="0" w:type="dxa"/>
                  <w:bottom w:w="0" w:type="dxa"/>
                  <w:right w:w="0" w:type="dxa"/>
                </w:tblCellMar>
              </w:tblPrEx>
              <w:trPr>
                <w:trHeight w:val="23" w:hRule="atLeast"/>
                <w:jc w:val="center"/>
              </w:trPr>
              <w:tc>
                <w:tcPr>
                  <w:tcW w:w="35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49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乙烯、对二甲苯（PX）</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乙烯装置、PX装置</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有机化学原料制造（2614）</w:t>
                  </w:r>
                </w:p>
              </w:tc>
            </w:tr>
            <w:tr>
              <w:tblPrEx>
                <w:tblCellMar>
                  <w:top w:w="0" w:type="dxa"/>
                  <w:left w:w="0" w:type="dxa"/>
                  <w:bottom w:w="0" w:type="dxa"/>
                  <w:right w:w="0" w:type="dxa"/>
                </w:tblCellMar>
              </w:tblPrEx>
              <w:trPr>
                <w:trHeight w:val="23" w:hRule="atLeast"/>
                <w:jc w:val="center"/>
              </w:trPr>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焦化</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焦炭</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焦炉</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炼焦（2521）</w:t>
                  </w:r>
                </w:p>
              </w:tc>
            </w:tr>
            <w:tr>
              <w:tblPrEx>
                <w:tblCellMar>
                  <w:top w:w="0" w:type="dxa"/>
                  <w:left w:w="0" w:type="dxa"/>
                  <w:bottom w:w="0" w:type="dxa"/>
                  <w:right w:w="0" w:type="dxa"/>
                </w:tblCellMar>
              </w:tblPrEx>
              <w:trPr>
                <w:trHeight w:val="23" w:hRule="atLeast"/>
                <w:jc w:val="center"/>
              </w:trPr>
              <w:tc>
                <w:tcPr>
                  <w:tcW w:w="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w:t>
                  </w:r>
                </w:p>
              </w:tc>
              <w:tc>
                <w:tcPr>
                  <w:tcW w:w="4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煤制液体燃料</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煤制甲醇</w:t>
                  </w:r>
                </w:p>
              </w:tc>
              <w:tc>
                <w:tcPr>
                  <w:tcW w:w="12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煤气化炉、合成塔</w:t>
                  </w:r>
                </w:p>
              </w:tc>
              <w:tc>
                <w:tcPr>
                  <w:tcW w:w="9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煤制液体燃料生产（2523）</w:t>
                  </w:r>
                </w:p>
              </w:tc>
            </w:tr>
            <w:tr>
              <w:tblPrEx>
                <w:tblCellMar>
                  <w:top w:w="0" w:type="dxa"/>
                  <w:left w:w="0" w:type="dxa"/>
                  <w:bottom w:w="0" w:type="dxa"/>
                  <w:right w:w="0" w:type="dxa"/>
                </w:tblCellMar>
              </w:tblPrEx>
              <w:trPr>
                <w:trHeight w:val="23" w:hRule="atLeast"/>
                <w:jc w:val="center"/>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煤制烯烃（乙烯、丙烯）</w:t>
                  </w:r>
                </w:p>
              </w:tc>
              <w:tc>
                <w:tcPr>
                  <w:tcW w:w="12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rPr>
                      <w:rFonts w:hint="default" w:ascii="Times New Roman" w:hAnsi="Times New Roman" w:eastAsia="宋体" w:cs="Times New Roman"/>
                      <w:color w:val="000000"/>
                      <w:sz w:val="18"/>
                      <w:szCs w:val="18"/>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rPr>
                      <w:rFonts w:hint="default" w:ascii="Times New Roman" w:hAnsi="Times New Roman" w:eastAsia="宋体" w:cs="Times New Roman"/>
                      <w:color w:val="000000"/>
                      <w:sz w:val="18"/>
                      <w:szCs w:val="18"/>
                    </w:rPr>
                  </w:pPr>
                </w:p>
              </w:tc>
            </w:tr>
            <w:tr>
              <w:trPr>
                <w:trHeight w:val="23" w:hRule="atLeast"/>
                <w:jc w:val="center"/>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煤制乙二醇</w:t>
                  </w:r>
                </w:p>
              </w:tc>
              <w:tc>
                <w:tcPr>
                  <w:tcW w:w="12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rPr>
                      <w:rFonts w:hint="default" w:ascii="Times New Roman" w:hAnsi="Times New Roman" w:eastAsia="宋体" w:cs="Times New Roman"/>
                      <w:color w:val="000000"/>
                      <w:sz w:val="18"/>
                      <w:szCs w:val="18"/>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rPr>
                      <w:rFonts w:hint="default"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23" w:hRule="atLeast"/>
                <w:jc w:val="center"/>
              </w:trPr>
              <w:tc>
                <w:tcPr>
                  <w:tcW w:w="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w:t>
                  </w:r>
                </w:p>
              </w:tc>
              <w:tc>
                <w:tcPr>
                  <w:tcW w:w="4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基础化学原料</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氯碱（烧碱）</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电解槽</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无机碱制造（2612）</w:t>
                  </w:r>
                </w:p>
              </w:tc>
            </w:tr>
            <w:tr>
              <w:tblPrEx>
                <w:tblCellMar>
                  <w:top w:w="0" w:type="dxa"/>
                  <w:left w:w="0" w:type="dxa"/>
                  <w:bottom w:w="0" w:type="dxa"/>
                  <w:right w:w="0" w:type="dxa"/>
                </w:tblCellMar>
              </w:tblPrEx>
              <w:trPr>
                <w:trHeight w:val="23" w:hRule="atLeast"/>
                <w:jc w:val="center"/>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纯碱</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碳化塔</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无机碱制造（2612）</w:t>
                  </w:r>
                </w:p>
              </w:tc>
            </w:tr>
            <w:tr>
              <w:tblPrEx>
                <w:tblCellMar>
                  <w:top w:w="0" w:type="dxa"/>
                  <w:left w:w="0" w:type="dxa"/>
                  <w:bottom w:w="0" w:type="dxa"/>
                  <w:right w:w="0" w:type="dxa"/>
                </w:tblCellMar>
              </w:tblPrEx>
              <w:trPr>
                <w:trHeight w:val="23" w:hRule="atLeast"/>
                <w:jc w:val="center"/>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电石（碳化钙）</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电石炉</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无机盐制造（2613）</w:t>
                  </w:r>
                </w:p>
              </w:tc>
            </w:tr>
            <w:tr>
              <w:tblPrEx>
                <w:tblCellMar>
                  <w:top w:w="0" w:type="dxa"/>
                  <w:left w:w="0" w:type="dxa"/>
                  <w:bottom w:w="0" w:type="dxa"/>
                  <w:right w:w="0" w:type="dxa"/>
                </w:tblCellMar>
              </w:tblPrEx>
              <w:trPr>
                <w:trHeight w:val="23" w:hRule="atLeast"/>
                <w:jc w:val="center"/>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黄磷</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黄磷制取设备</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其他基础化学原料制造（2619）</w:t>
                  </w:r>
                </w:p>
              </w:tc>
            </w:tr>
            <w:tr>
              <w:tblPrEx>
                <w:tblCellMar>
                  <w:top w:w="0" w:type="dxa"/>
                  <w:left w:w="0" w:type="dxa"/>
                  <w:bottom w:w="0" w:type="dxa"/>
                  <w:right w:w="0" w:type="dxa"/>
                </w:tblCellMar>
              </w:tblPrEx>
              <w:trPr>
                <w:trHeight w:val="23" w:hRule="atLeast"/>
                <w:jc w:val="center"/>
              </w:trPr>
              <w:tc>
                <w:tcPr>
                  <w:tcW w:w="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c>
                <w:tcPr>
                  <w:tcW w:w="4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化肥</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合成氨、尿素</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合成氨装置</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氮肥制造（2621）</w:t>
                  </w:r>
                </w:p>
              </w:tc>
            </w:tr>
            <w:tr>
              <w:tblPrEx>
                <w:tblCellMar>
                  <w:top w:w="0" w:type="dxa"/>
                  <w:left w:w="0" w:type="dxa"/>
                  <w:bottom w:w="0" w:type="dxa"/>
                  <w:right w:w="0" w:type="dxa"/>
                </w:tblCellMar>
              </w:tblPrEx>
              <w:trPr>
                <w:trHeight w:val="23" w:hRule="atLeast"/>
                <w:jc w:val="center"/>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磷酸一铵、磷酸二铵</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氨化装置</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磷肥制造（2622）</w:t>
                  </w:r>
                </w:p>
              </w:tc>
            </w:tr>
            <w:tr>
              <w:tblPrEx>
                <w:tblCellMar>
                  <w:top w:w="0" w:type="dxa"/>
                  <w:left w:w="0" w:type="dxa"/>
                  <w:bottom w:w="0" w:type="dxa"/>
                  <w:right w:w="0" w:type="dxa"/>
                </w:tblCellMar>
              </w:tblPrEx>
              <w:trPr>
                <w:trHeight w:val="23" w:hRule="atLeast"/>
                <w:jc w:val="center"/>
              </w:trPr>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轮胎</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子午胎、斜交胎、摩托车胎等轮胎外胎，不包括内胎和轮胎翻新</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密炼机、硫化机</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轮胎制造（2911）</w:t>
                  </w:r>
                </w:p>
              </w:tc>
            </w:tr>
            <w:tr>
              <w:tblPrEx>
                <w:tblCellMar>
                  <w:top w:w="0" w:type="dxa"/>
                  <w:left w:w="0" w:type="dxa"/>
                  <w:bottom w:w="0" w:type="dxa"/>
                  <w:right w:w="0" w:type="dxa"/>
                </w:tblCellMar>
              </w:tblPrEx>
              <w:trPr>
                <w:trHeight w:val="23" w:hRule="atLeast"/>
                <w:jc w:val="center"/>
              </w:trPr>
              <w:tc>
                <w:tcPr>
                  <w:tcW w:w="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w:t>
                  </w:r>
                </w:p>
              </w:tc>
              <w:tc>
                <w:tcPr>
                  <w:tcW w:w="4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水泥</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水泥熟料</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水泥窑</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水泥制造（3011）</w:t>
                  </w:r>
                </w:p>
              </w:tc>
            </w:tr>
            <w:tr>
              <w:tblPrEx>
                <w:tblCellMar>
                  <w:top w:w="0" w:type="dxa"/>
                  <w:left w:w="0" w:type="dxa"/>
                  <w:bottom w:w="0" w:type="dxa"/>
                  <w:right w:w="0" w:type="dxa"/>
                </w:tblCellMar>
              </w:tblPrEx>
              <w:trPr>
                <w:trHeight w:val="23" w:hRule="atLeast"/>
                <w:jc w:val="center"/>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水泥粉磨</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水泥磨机、预粉磨主电动机</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水泥制造（3011）</w:t>
                  </w:r>
                </w:p>
              </w:tc>
            </w:tr>
            <w:tr>
              <w:tblPrEx>
                <w:tblCellMar>
                  <w:top w:w="0" w:type="dxa"/>
                  <w:left w:w="0" w:type="dxa"/>
                  <w:bottom w:w="0" w:type="dxa"/>
                  <w:right w:w="0" w:type="dxa"/>
                </w:tblCellMar>
              </w:tblPrEx>
              <w:trPr>
                <w:trHeight w:val="23" w:hRule="atLeast"/>
                <w:jc w:val="center"/>
              </w:trPr>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石灰</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生石灰、消石灰、水硬石灰</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石灰窑</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石灰和石膏制造（3012）</w:t>
                  </w:r>
                </w:p>
              </w:tc>
            </w:tr>
            <w:tr>
              <w:tblPrEx>
                <w:tblCellMar>
                  <w:top w:w="0" w:type="dxa"/>
                  <w:left w:w="0" w:type="dxa"/>
                  <w:bottom w:w="0" w:type="dxa"/>
                  <w:right w:w="0" w:type="dxa"/>
                </w:tblCellMar>
              </w:tblPrEx>
              <w:trPr>
                <w:trHeight w:val="23" w:hRule="atLeast"/>
                <w:jc w:val="center"/>
              </w:trPr>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9</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平板玻璃</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普通平板玻璃，浮法平板玻璃，压延玻璃，不包括光伏压延玻璃、基板玻璃</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玻璃熔炉</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平板玻璃制造（3041）</w:t>
                  </w:r>
                </w:p>
              </w:tc>
            </w:tr>
            <w:tr>
              <w:tblPrEx>
                <w:tblCellMar>
                  <w:top w:w="0" w:type="dxa"/>
                  <w:left w:w="0" w:type="dxa"/>
                  <w:bottom w:w="0" w:type="dxa"/>
                  <w:right w:w="0" w:type="dxa"/>
                </w:tblCellMar>
              </w:tblPrEx>
              <w:trPr>
                <w:trHeight w:val="23" w:hRule="atLeast"/>
                <w:jc w:val="center"/>
              </w:trPr>
              <w:tc>
                <w:tcPr>
                  <w:tcW w:w="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w:t>
                  </w:r>
                </w:p>
              </w:tc>
              <w:tc>
                <w:tcPr>
                  <w:tcW w:w="4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陶瓷</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建筑陶瓷，不包括非经高温烧结的发泡陶瓷板等</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辊道和隧道窑</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建筑陶瓷制品制造（3071）</w:t>
                  </w:r>
                </w:p>
              </w:tc>
            </w:tr>
            <w:tr>
              <w:tblPrEx>
                <w:tblCellMar>
                  <w:top w:w="0" w:type="dxa"/>
                  <w:left w:w="0" w:type="dxa"/>
                  <w:bottom w:w="0" w:type="dxa"/>
                  <w:right w:w="0" w:type="dxa"/>
                </w:tblCellMar>
              </w:tblPrEx>
              <w:trPr>
                <w:trHeight w:val="23" w:hRule="atLeast"/>
                <w:jc w:val="center"/>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卫生陶瓷</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隧道窑</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卫生陶瓷制品制造（3072）</w:t>
                  </w:r>
                </w:p>
              </w:tc>
            </w:tr>
            <w:tr>
              <w:tblPrEx>
                <w:tblCellMar>
                  <w:top w:w="0" w:type="dxa"/>
                  <w:left w:w="0" w:type="dxa"/>
                  <w:bottom w:w="0" w:type="dxa"/>
                  <w:right w:w="0" w:type="dxa"/>
                </w:tblCellMar>
              </w:tblPrEx>
              <w:trPr>
                <w:trHeight w:val="23" w:hRule="atLeast"/>
                <w:jc w:val="center"/>
              </w:trPr>
              <w:tc>
                <w:tcPr>
                  <w:tcW w:w="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11</w:t>
                  </w:r>
                </w:p>
              </w:tc>
              <w:tc>
                <w:tcPr>
                  <w:tcW w:w="4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钢铁</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炼钢用生铁、熔融还原铁</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高炉，氢冶金、</w:t>
                  </w:r>
                  <w:r>
                    <w:rPr>
                      <w:rStyle w:val="608"/>
                      <w:rFonts w:hint="default" w:ascii="Times New Roman" w:hAnsi="Times New Roman" w:eastAsia="宋体" w:cs="Times New Roman"/>
                      <w:sz w:val="18"/>
                      <w:szCs w:val="18"/>
                      <w:lang w:bidi="ar"/>
                    </w:rPr>
                    <w:t>Corex、Finex、HIsmelt还原装置</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炼铁（3110）</w:t>
                  </w:r>
                </w:p>
              </w:tc>
            </w:tr>
            <w:tr>
              <w:tblPrEx>
                <w:tblCellMar>
                  <w:top w:w="0" w:type="dxa"/>
                  <w:left w:w="0" w:type="dxa"/>
                  <w:bottom w:w="0" w:type="dxa"/>
                  <w:right w:w="0" w:type="dxa"/>
                </w:tblCellMar>
              </w:tblPrEx>
              <w:trPr>
                <w:trHeight w:val="23" w:hRule="atLeast"/>
                <w:jc w:val="center"/>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19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非合金钢粗钢、低合金钢粗钢、合金钢粗钢</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转炉</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炼钢（3120）</w:t>
                  </w:r>
                </w:p>
              </w:tc>
            </w:tr>
            <w:tr>
              <w:tblPrEx>
                <w:tblCellMar>
                  <w:top w:w="0" w:type="dxa"/>
                  <w:left w:w="0" w:type="dxa"/>
                  <w:bottom w:w="0" w:type="dxa"/>
                  <w:right w:w="0" w:type="dxa"/>
                </w:tblCellMar>
              </w:tblPrEx>
              <w:trPr>
                <w:trHeight w:val="23" w:hRule="atLeast"/>
                <w:jc w:val="center"/>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19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rPr>
                      <w:rFonts w:hint="default" w:ascii="Times New Roman" w:hAnsi="Times New Roman" w:eastAsia="宋体"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电弧炉、AOD炉</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rPr>
                      <w:rFonts w:hint="default" w:ascii="Times New Roman" w:hAnsi="Times New Roman" w:eastAsia="宋体" w:cs="Times New Roman"/>
                      <w:color w:val="000000"/>
                      <w:sz w:val="18"/>
                      <w:szCs w:val="18"/>
                    </w:rPr>
                  </w:pPr>
                  <w:r>
                    <w:rPr>
                      <w:rFonts w:hint="default" w:ascii="Times New Roman" w:hAnsi="Times New Roman" w:cs="Times New Roman"/>
                      <w:sz w:val="18"/>
                      <w:szCs w:val="18"/>
                    </w:rPr>
                    <w:t>炼钢（3120</w:t>
                  </w:r>
                </w:p>
              </w:tc>
            </w:tr>
            <w:tr>
              <w:tblPrEx>
                <w:tblCellMar>
                  <w:top w:w="0" w:type="dxa"/>
                  <w:left w:w="0" w:type="dxa"/>
                  <w:bottom w:w="0" w:type="dxa"/>
                  <w:right w:w="0" w:type="dxa"/>
                </w:tblCellMar>
              </w:tblPrEx>
              <w:trPr>
                <w:trHeight w:val="23" w:hRule="atLeast"/>
                <w:jc w:val="center"/>
              </w:trPr>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铸造用生铁</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铸造用生铁</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高炉</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炼铁（3110）</w:t>
                  </w:r>
                </w:p>
              </w:tc>
            </w:tr>
            <w:tr>
              <w:tblPrEx>
                <w:tblCellMar>
                  <w:top w:w="0" w:type="dxa"/>
                  <w:left w:w="0" w:type="dxa"/>
                  <w:bottom w:w="0" w:type="dxa"/>
                  <w:right w:w="0" w:type="dxa"/>
                </w:tblCellMar>
              </w:tblPrEx>
              <w:trPr>
                <w:trHeight w:val="23" w:hRule="atLeast"/>
                <w:jc w:val="center"/>
              </w:trPr>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13</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铁合金</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硅铁、锰硅合金、高碳铬铁、镍铁及其他铁合金产品</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矿热炉、电弧炉、高炉</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铁合金冶炼（3140）</w:t>
                  </w:r>
                </w:p>
              </w:tc>
            </w:tr>
            <w:tr>
              <w:tblPrEx>
                <w:tblCellMar>
                  <w:top w:w="0" w:type="dxa"/>
                  <w:left w:w="0" w:type="dxa"/>
                  <w:bottom w:w="0" w:type="dxa"/>
                  <w:right w:w="0" w:type="dxa"/>
                </w:tblCellMar>
              </w:tblPrEx>
              <w:trPr>
                <w:trHeight w:val="23" w:hRule="atLeast"/>
                <w:jc w:val="center"/>
              </w:trPr>
              <w:tc>
                <w:tcPr>
                  <w:tcW w:w="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14</w:t>
                  </w:r>
                </w:p>
              </w:tc>
              <w:tc>
                <w:tcPr>
                  <w:tcW w:w="4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有色</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氧化铝</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煅烧或焙烧炉</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rPr>
                      <w:rFonts w:hint="default" w:ascii="Times New Roman" w:hAnsi="Times New Roman" w:eastAsia="宋体" w:cs="Times New Roman"/>
                      <w:color w:val="000000"/>
                      <w:sz w:val="18"/>
                      <w:szCs w:val="18"/>
                    </w:rPr>
                  </w:pPr>
                  <w:r>
                    <w:rPr>
                      <w:rFonts w:hint="default" w:ascii="Times New Roman" w:hAnsi="Times New Roman" w:cs="Times New Roman"/>
                      <w:sz w:val="18"/>
                      <w:szCs w:val="18"/>
                    </w:rPr>
                    <w:t>铝冶炼（3216）</w:t>
                  </w:r>
                </w:p>
              </w:tc>
            </w:tr>
            <w:tr>
              <w:tblPrEx>
                <w:tblCellMar>
                  <w:top w:w="0" w:type="dxa"/>
                  <w:left w:w="0" w:type="dxa"/>
                  <w:bottom w:w="0" w:type="dxa"/>
                  <w:right w:w="0" w:type="dxa"/>
                </w:tblCellMar>
              </w:tblPrEx>
              <w:trPr>
                <w:trHeight w:val="23" w:hRule="atLeast"/>
                <w:jc w:val="center"/>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电解铝，不包括再生铝</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电解槽</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rPr>
                      <w:rFonts w:hint="default" w:ascii="Times New Roman" w:hAnsi="Times New Roman" w:eastAsia="宋体" w:cs="Times New Roman"/>
                      <w:color w:val="000000"/>
                      <w:sz w:val="18"/>
                      <w:szCs w:val="18"/>
                    </w:rPr>
                  </w:pPr>
                  <w:r>
                    <w:rPr>
                      <w:rFonts w:hint="default" w:ascii="Times New Roman" w:hAnsi="Times New Roman" w:cs="Times New Roman"/>
                      <w:sz w:val="18"/>
                      <w:szCs w:val="18"/>
                    </w:rPr>
                    <w:t>铝冶炼（3216）</w:t>
                  </w:r>
                </w:p>
              </w:tc>
            </w:tr>
            <w:tr>
              <w:tblPrEx>
                <w:tblCellMar>
                  <w:top w:w="0" w:type="dxa"/>
                  <w:left w:w="0" w:type="dxa"/>
                  <w:bottom w:w="0" w:type="dxa"/>
                  <w:right w:w="0" w:type="dxa"/>
                </w:tblCellMar>
              </w:tblPrEx>
              <w:trPr>
                <w:trHeight w:val="23" w:hRule="atLeast"/>
                <w:jc w:val="center"/>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阴极铜、阳极铜、粗铜、电解铜</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电解槽</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铜冶炼（3211）</w:t>
                  </w:r>
                </w:p>
              </w:tc>
            </w:tr>
            <w:tr>
              <w:tblPrEx>
                <w:tblCellMar>
                  <w:top w:w="0" w:type="dxa"/>
                  <w:left w:w="0" w:type="dxa"/>
                  <w:bottom w:w="0" w:type="dxa"/>
                  <w:right w:w="0" w:type="dxa"/>
                </w:tblCellMar>
              </w:tblPrEx>
              <w:trPr>
                <w:trHeight w:val="23" w:hRule="atLeast"/>
                <w:jc w:val="center"/>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粗铅、电解铅、粗锌、电解锌</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电解槽</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铅锌冶炼（3212）</w:t>
                  </w:r>
                </w:p>
              </w:tc>
            </w:tr>
            <w:tr>
              <w:tblPrEx>
                <w:tblCellMar>
                  <w:top w:w="0" w:type="dxa"/>
                  <w:left w:w="0" w:type="dxa"/>
                  <w:bottom w:w="0" w:type="dxa"/>
                  <w:right w:w="0" w:type="dxa"/>
                </w:tblCellMar>
              </w:tblPrEx>
              <w:trPr>
                <w:trHeight w:val="23" w:hRule="atLeast"/>
                <w:jc w:val="center"/>
              </w:trPr>
              <w:tc>
                <w:tcPr>
                  <w:tcW w:w="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15</w:t>
                  </w:r>
                </w:p>
              </w:tc>
              <w:tc>
                <w:tcPr>
                  <w:tcW w:w="4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铸造</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黑色金属铸件</w:t>
                  </w:r>
                </w:p>
              </w:tc>
              <w:tc>
                <w:tcPr>
                  <w:tcW w:w="12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电炉等熔炼设备、造型设备</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黑色金属铸造（3391）</w:t>
                  </w:r>
                </w:p>
              </w:tc>
            </w:tr>
            <w:tr>
              <w:tblPrEx>
                <w:tblCellMar>
                  <w:top w:w="0" w:type="dxa"/>
                  <w:left w:w="0" w:type="dxa"/>
                  <w:bottom w:w="0" w:type="dxa"/>
                  <w:right w:w="0" w:type="dxa"/>
                </w:tblCellMar>
              </w:tblPrEx>
              <w:trPr>
                <w:trHeight w:val="23" w:hRule="atLeast"/>
                <w:jc w:val="center"/>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有色金属铸件</w:t>
                  </w:r>
                </w:p>
              </w:tc>
              <w:tc>
                <w:tcPr>
                  <w:tcW w:w="12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rPr>
                      <w:rFonts w:hint="default" w:ascii="Times New Roman" w:hAnsi="Times New Roman" w:eastAsia="宋体" w:cs="Times New Roman"/>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有色金属铸造（3392）</w:t>
                  </w:r>
                </w:p>
              </w:tc>
            </w:tr>
            <w:tr>
              <w:tblPrEx>
                <w:tblCellMar>
                  <w:top w:w="0" w:type="dxa"/>
                  <w:left w:w="0" w:type="dxa"/>
                  <w:bottom w:w="0" w:type="dxa"/>
                  <w:right w:w="0" w:type="dxa"/>
                </w:tblCellMar>
              </w:tblPrEx>
              <w:trPr>
                <w:trHeight w:val="23" w:hRule="atLeast"/>
                <w:jc w:val="center"/>
              </w:trPr>
              <w:tc>
                <w:tcPr>
                  <w:tcW w:w="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16</w:t>
                  </w:r>
                </w:p>
              </w:tc>
              <w:tc>
                <w:tcPr>
                  <w:tcW w:w="4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煤电</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电力（燃煤发电，包含煤矸石发电）</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抽凝、纯凝机组</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火力发电（4411）</w:t>
                  </w:r>
                </w:p>
              </w:tc>
            </w:tr>
            <w:tr>
              <w:tblPrEx>
                <w:tblCellMar>
                  <w:top w:w="0" w:type="dxa"/>
                  <w:left w:w="0" w:type="dxa"/>
                  <w:bottom w:w="0" w:type="dxa"/>
                  <w:right w:w="0" w:type="dxa"/>
                </w:tblCellMar>
              </w:tblPrEx>
              <w:trPr>
                <w:trHeight w:val="23" w:hRule="atLeast"/>
                <w:jc w:val="center"/>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19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电力和热力（热电联产）</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抽凝机组</w:t>
                  </w:r>
                </w:p>
              </w:tc>
              <w:tc>
                <w:tcPr>
                  <w:tcW w:w="9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热电联产（4412）</w:t>
                  </w:r>
                </w:p>
              </w:tc>
            </w:tr>
            <w:tr>
              <w:tblPrEx>
                <w:tblCellMar>
                  <w:top w:w="0" w:type="dxa"/>
                  <w:left w:w="0" w:type="dxa"/>
                  <w:bottom w:w="0" w:type="dxa"/>
                  <w:right w:w="0" w:type="dxa"/>
                </w:tblCellMar>
              </w:tblPrEx>
              <w:trPr>
                <w:trHeight w:val="23" w:hRule="atLeast"/>
                <w:jc w:val="center"/>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color w:val="000000"/>
                      <w:sz w:val="18"/>
                      <w:szCs w:val="18"/>
                    </w:rPr>
                  </w:pPr>
                </w:p>
              </w:tc>
              <w:tc>
                <w:tcPr>
                  <w:tcW w:w="19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rPr>
                      <w:rFonts w:hint="default" w:ascii="Times New Roman" w:hAnsi="Times New Roman" w:eastAsia="宋体"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背压机组</w:t>
                  </w: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rPr>
                      <w:rFonts w:hint="default" w:ascii="Times New Roman" w:hAnsi="Times New Roman" w:eastAsia="宋体" w:cs="Times New Roman"/>
                      <w:color w:val="000000"/>
                      <w:sz w:val="18"/>
                      <w:szCs w:val="18"/>
                    </w:rPr>
                  </w:pPr>
                </w:p>
              </w:tc>
            </w:tr>
          </w:tbl>
          <w:p>
            <w:pPr>
              <w:pStyle w:val="378"/>
              <w:ind w:firstLine="31680"/>
              <w:rPr>
                <w:rFonts w:hint="default" w:ascii="Times New Roman" w:hAnsi="Times New Roman" w:cs="Times New Roman"/>
                <w:sz w:val="21"/>
                <w:szCs w:val="21"/>
              </w:rPr>
            </w:pPr>
            <w:r>
              <w:rPr>
                <w:rFonts w:hint="default" w:ascii="Times New Roman" w:hAnsi="Times New Roman" w:cs="Times New Roman"/>
                <w:bCs/>
                <w:sz w:val="21"/>
                <w:szCs w:val="21"/>
              </w:rPr>
              <w:t>由上表可知，本项目</w:t>
            </w:r>
            <w:r>
              <w:rPr>
                <w:rFonts w:hint="default" w:ascii="Times New Roman" w:hAnsi="Times New Roman" w:cs="Times New Roman"/>
                <w:bCs/>
                <w:sz w:val="21"/>
                <w:szCs w:val="21"/>
                <w:lang w:eastAsia="zh-CN"/>
              </w:rPr>
              <w:t>不属于“两高”项目。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rPr>
              <w:t>（5）</w:t>
            </w:r>
            <w:r>
              <w:rPr>
                <w:rFonts w:hint="eastAsia" w:ascii="宋体" w:hAnsi="宋体" w:eastAsia="宋体" w:cs="宋体"/>
                <w:b w:val="0"/>
                <w:bCs w:val="0"/>
                <w:kern w:val="2"/>
                <w:sz w:val="21"/>
                <w:szCs w:val="21"/>
                <w:lang w:val="en-US" w:eastAsia="zh-CN" w:bidi="ar-SA"/>
              </w:rPr>
              <w:t>与山东省生态环境委员会办公室关于印发《山东省深入打好蓝天保卫战行动计划（2021-2025年）》的符合性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lang w:val="en-US" w:eastAsia="zh-CN"/>
              </w:rPr>
            </w:pPr>
            <w:r>
              <w:rPr>
                <w:rFonts w:hint="eastAsia" w:ascii="黑体" w:hAnsi="黑体" w:eastAsia="黑体" w:cs="黑体"/>
                <w:b/>
                <w:bCs/>
                <w:sz w:val="21"/>
                <w:szCs w:val="21"/>
                <w:lang w:val="en-US" w:eastAsia="zh-CN"/>
              </w:rPr>
              <w:t>表1-9与《</w:t>
            </w:r>
            <w:r>
              <w:rPr>
                <w:rFonts w:hint="eastAsia" w:ascii="黑体" w:hAnsi="黑体" w:eastAsia="黑体" w:cs="黑体"/>
                <w:b/>
                <w:bCs/>
                <w:kern w:val="2"/>
                <w:sz w:val="21"/>
                <w:szCs w:val="21"/>
                <w:lang w:val="en-US" w:eastAsia="zh-CN" w:bidi="ar-SA"/>
              </w:rPr>
              <w:t>山东省深入打好蓝天保卫战行动计划（2021-2025年）</w:t>
            </w:r>
            <w:r>
              <w:rPr>
                <w:rFonts w:hint="eastAsia" w:ascii="黑体" w:hAnsi="黑体" w:eastAsia="黑体" w:cs="黑体"/>
                <w:b/>
                <w:bCs/>
                <w:sz w:val="21"/>
                <w:szCs w:val="21"/>
                <w:lang w:val="en-US" w:eastAsia="zh-CN"/>
              </w:rPr>
              <w:t>》的符合性分析</w:t>
            </w:r>
          </w:p>
          <w:tbl>
            <w:tblPr>
              <w:tblStyle w:val="8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403"/>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bCs/>
                      <w:sz w:val="18"/>
                      <w:szCs w:val="18"/>
                      <w:vertAlign w:val="baseline"/>
                      <w:lang w:val="en-US" w:eastAsia="zh-CN"/>
                    </w:rPr>
                    <w:t>文件要求</w:t>
                  </w:r>
                </w:p>
              </w:tc>
              <w:tc>
                <w:tcPr>
                  <w:tcW w:w="48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bCs/>
                      <w:sz w:val="18"/>
                      <w:szCs w:val="18"/>
                      <w:vertAlign w:val="baseline"/>
                      <w:lang w:val="en-US" w:eastAsia="zh-CN"/>
                    </w:rPr>
                    <w:t>本项目情况</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bCs/>
                      <w:sz w:val="18"/>
                      <w:szCs w:val="18"/>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zh" w:eastAsia="zh-CN" w:bidi="ar-SA"/>
                    </w:rPr>
                    <w:t>一、淘汰低效落后产能</w:t>
                  </w:r>
                </w:p>
              </w:tc>
              <w:tc>
                <w:tcPr>
                  <w:tcW w:w="4879" w:type="dxa"/>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聚焦钢铁、地炼、焦化、煤电、水泥、轮胎、煤炭、化工8个重点行业，加快淘汰低效落后产能。严格执行质量、环保、能耗、安全等法规标准，按照《产业结构调整指导目录》，对“淘汰类”落后生产工艺装备和落后产品全部淘汰出清。</w:t>
                  </w:r>
                </w:p>
              </w:tc>
              <w:tc>
                <w:tcPr>
                  <w:tcW w:w="2265" w:type="dxa"/>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center"/>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color w:val="000000"/>
                      <w:kern w:val="0"/>
                      <w:sz w:val="18"/>
                      <w:szCs w:val="18"/>
                      <w:lang w:val="en-US" w:eastAsia="zh-CN" w:bidi="ar"/>
                    </w:rPr>
                    <w:t>本项目</w:t>
                  </w:r>
                  <w:r>
                    <w:rPr>
                      <w:rFonts w:hint="eastAsia" w:cs="Times New Roman"/>
                      <w:color w:val="000000"/>
                      <w:kern w:val="0"/>
                      <w:sz w:val="18"/>
                      <w:szCs w:val="18"/>
                      <w:lang w:val="en-US" w:eastAsia="zh-CN" w:bidi="ar"/>
                    </w:rPr>
                    <w:t>属于服装</w:t>
                  </w:r>
                  <w:r>
                    <w:rPr>
                      <w:rFonts w:hint="eastAsia" w:ascii="Times New Roman" w:hAnsi="Times New Roman" w:eastAsia="宋体" w:cs="Times New Roman"/>
                      <w:color w:val="000000"/>
                      <w:kern w:val="0"/>
                      <w:sz w:val="18"/>
                      <w:szCs w:val="18"/>
                      <w:lang w:val="en-US" w:eastAsia="zh-CN" w:bidi="ar"/>
                    </w:rPr>
                    <w:t>制造业</w:t>
                  </w:r>
                  <w:r>
                    <w:rPr>
                      <w:rFonts w:hint="default" w:ascii="Times New Roman" w:hAnsi="Times New Roman" w:eastAsia="宋体" w:cs="Times New Roman"/>
                      <w:color w:val="000000"/>
                      <w:kern w:val="0"/>
                      <w:sz w:val="18"/>
                      <w:szCs w:val="18"/>
                      <w:lang w:val="en-US" w:eastAsia="zh-CN" w:bidi="ar"/>
                    </w:rPr>
                    <w:t>，根据《产业结构调整指导目录（2019年本）》</w:t>
                  </w:r>
                  <w:r>
                    <w:rPr>
                      <w:rFonts w:hint="eastAsia" w:cs="Times New Roman"/>
                      <w:color w:val="000000"/>
                      <w:kern w:val="0"/>
                      <w:sz w:val="18"/>
                      <w:szCs w:val="18"/>
                      <w:lang w:val="en-US" w:eastAsia="zh-CN" w:bidi="ar"/>
                    </w:rPr>
                    <w:t>（2021年修订）</w:t>
                  </w:r>
                  <w:r>
                    <w:rPr>
                      <w:rFonts w:hint="default" w:ascii="Times New Roman" w:hAnsi="Times New Roman" w:eastAsia="宋体" w:cs="Times New Roman"/>
                      <w:color w:val="000000"/>
                      <w:kern w:val="0"/>
                      <w:sz w:val="18"/>
                      <w:szCs w:val="18"/>
                      <w:lang w:val="en-US" w:eastAsia="zh-CN" w:bidi="ar"/>
                    </w:rPr>
                    <w:t>，本项目属于允许类项目</w:t>
                  </w:r>
                  <w:r>
                    <w:rPr>
                      <w:rFonts w:hint="eastAsia" w:cs="Times New Roman"/>
                      <w:color w:val="000000"/>
                      <w:kern w:val="0"/>
                      <w:sz w:val="18"/>
                      <w:szCs w:val="18"/>
                      <w:lang w:val="en-US" w:eastAsia="zh-CN" w:bidi="ar"/>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left="0" w:leftChars="0" w:right="0" w:rightChars="0" w:firstLine="0" w:firstLineChars="0"/>
                    <w:jc w:val="center"/>
                    <w:textAlignment w:val="baseline"/>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zh" w:eastAsia="zh-CN"/>
                    </w:rPr>
                    <w:t>四、实施</w:t>
                  </w:r>
                  <w:r>
                    <w:rPr>
                      <w:rFonts w:hint="default" w:ascii="Times New Roman" w:hAnsi="Times New Roman" w:eastAsia="宋体" w:cs="Times New Roman"/>
                      <w:kern w:val="0"/>
                      <w:sz w:val="18"/>
                      <w:szCs w:val="18"/>
                      <w:lang w:val="en-US" w:eastAsia="zh-CN"/>
                    </w:rPr>
                    <w:t>VOCs全过程污染防治</w:t>
                  </w:r>
                </w:p>
              </w:tc>
              <w:tc>
                <w:tcPr>
                  <w:tcW w:w="4879" w:type="dxa"/>
                  <w:noWrap w:val="0"/>
                  <w:vAlign w:val="center"/>
                </w:tcPr>
                <w:p>
                  <w:pPr>
                    <w:keepNext w:val="0"/>
                    <w:keepLines w:val="0"/>
                    <w:pageBreakBefore w:val="0"/>
                    <w:widowControl/>
                    <w:suppressLineNumbers w:val="0"/>
                    <w:kinsoku/>
                    <w:wordWrap/>
                    <w:overflowPunct/>
                    <w:topLinePunct w:val="0"/>
                    <w:bidi w:val="0"/>
                    <w:spacing w:line="240" w:lineRule="auto"/>
                    <w:ind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000000"/>
                      <w:kern w:val="0"/>
                      <w:sz w:val="18"/>
                      <w:szCs w:val="18"/>
                      <w:lang w:val="en-US" w:eastAsia="zh-CN" w:bidi="ar"/>
                    </w:rPr>
                    <w:t>实施低VOCs含量工业涂料、油墨、胶粘剂、清洗剂等原辅料使用替代。新、改、扩建工业涂装、包装印刷等含VOCs原辅材料使用的项目，原则上使用低（无）VOCs含量产品。</w:t>
                  </w:r>
                </w:p>
              </w:tc>
              <w:tc>
                <w:tcPr>
                  <w:tcW w:w="2265" w:type="dxa"/>
                  <w:noWrap w:val="0"/>
                  <w:vAlign w:val="center"/>
                </w:tcPr>
                <w:p>
                  <w:pPr>
                    <w:pStyle w:val="199"/>
                    <w:keepNext w:val="0"/>
                    <w:keepLines w:val="0"/>
                    <w:pageBreakBefore w:val="0"/>
                    <w:widowControl w:val="0"/>
                    <w:kinsoku/>
                    <w:wordWrap/>
                    <w:overflowPunct/>
                    <w:topLinePunct w:val="0"/>
                    <w:bidi w:val="0"/>
                    <w:adjustRightInd w:val="0"/>
                    <w:spacing w:beforeLines="0" w:afterLines="0" w:line="240" w:lineRule="auto"/>
                    <w:ind w:left="0" w:leftChars="0" w:right="0" w:rightChars="0" w:firstLine="0" w:firstLineChars="0"/>
                    <w:jc w:val="center"/>
                    <w:rPr>
                      <w:rFonts w:hint="default" w:ascii="Times New Roman" w:hAnsi="Times New Roman" w:eastAsia="宋体" w:cs="Times New Roman"/>
                      <w:b w:val="0"/>
                      <w:bCs w:val="0"/>
                      <w:color w:val="auto"/>
                      <w:kern w:val="0"/>
                      <w:sz w:val="18"/>
                      <w:szCs w:val="18"/>
                      <w:lang w:val="en-US" w:eastAsia="zh-CN" w:bidi="ar-SA"/>
                    </w:rPr>
                  </w:pPr>
                  <w:r>
                    <w:rPr>
                      <w:rFonts w:hint="default" w:ascii="Times New Roman" w:hAnsi="Times New Roman" w:eastAsia="宋体" w:cs="Times New Roman"/>
                      <w:b w:val="0"/>
                      <w:bCs w:val="0"/>
                      <w:color w:val="auto"/>
                      <w:sz w:val="18"/>
                      <w:szCs w:val="18"/>
                      <w:highlight w:val="none"/>
                      <w:lang w:eastAsia="zh-CN"/>
                    </w:rPr>
                    <w:t>本项目</w:t>
                  </w:r>
                  <w:r>
                    <w:rPr>
                      <w:rFonts w:hint="eastAsia" w:ascii="Times New Roman" w:cs="Times New Roman"/>
                      <w:b w:val="0"/>
                      <w:bCs w:val="0"/>
                      <w:color w:val="auto"/>
                      <w:sz w:val="18"/>
                      <w:szCs w:val="18"/>
                      <w:highlight w:val="none"/>
                      <w:lang w:eastAsia="zh-CN"/>
                    </w:rPr>
                    <w:t>使用的水性墨水</w:t>
                  </w:r>
                  <w:r>
                    <w:rPr>
                      <w:rFonts w:hint="eastAsia" w:ascii="Times New Roman" w:cs="Times New Roman"/>
                      <w:b w:val="0"/>
                      <w:bCs w:val="0"/>
                      <w:color w:val="auto"/>
                      <w:sz w:val="18"/>
                      <w:szCs w:val="18"/>
                      <w:highlight w:val="none"/>
                      <w:lang w:val="en-US" w:eastAsia="zh-CN"/>
                    </w:rPr>
                    <w:t>VOCs含量低于0.5%，属于低VOCs含量产品</w:t>
                  </w:r>
                  <w:r>
                    <w:rPr>
                      <w:rFonts w:hint="eastAsia" w:ascii="Times New Roman" w:cs="Times New Roman"/>
                      <w:b w:val="0"/>
                      <w:bCs w:val="0"/>
                      <w:color w:val="auto"/>
                      <w:sz w:val="18"/>
                      <w:szCs w:val="18"/>
                      <w:highlight w:val="none"/>
                      <w:lang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vertAlign w:val="baseline"/>
                      <w:lang w:val="en-US" w:eastAsia="zh-CN"/>
                    </w:rPr>
                  </w:pPr>
                  <w:r>
                    <w:rPr>
                      <w:rFonts w:hint="default" w:ascii="Times New Roman" w:hAnsi="Times New Roman" w:eastAsia="宋体" w:cs="Times New Roman"/>
                      <w:b w:val="0"/>
                      <w:bCs w:val="0"/>
                      <w:sz w:val="18"/>
                      <w:szCs w:val="18"/>
                      <w:vertAlign w:val="baseline"/>
                      <w:lang w:val="en-US" w:eastAsia="zh-CN"/>
                    </w:rPr>
                    <w:t>五、强化工业源NOx深度治理</w:t>
                  </w:r>
                </w:p>
              </w:tc>
              <w:tc>
                <w:tcPr>
                  <w:tcW w:w="48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vertAlign w:val="baseline"/>
                      <w:lang w:val="en-US" w:eastAsia="zh-CN"/>
                    </w:rPr>
                  </w:pPr>
                  <w:r>
                    <w:rPr>
                      <w:rFonts w:hint="default" w:ascii="Times New Roman" w:hAnsi="Times New Roman" w:eastAsia="宋体" w:cs="Times New Roman"/>
                      <w:b w:val="0"/>
                      <w:bCs w:val="0"/>
                      <w:sz w:val="18"/>
                      <w:szCs w:val="18"/>
                      <w:vertAlign w:val="baseline"/>
                      <w:lang w:val="en-US" w:eastAsia="zh-CN"/>
                    </w:rPr>
                    <w:t>严格治理设施运行监管，燃煤机组、锅炉、钢铁企业污染排放稳定达到超低排放要求。2023年年底前，完成焦化、水泥行业超低排放改造。实施玻璃、陶瓷、铸造、铁合金、有色等行业污染深度治理，确保各类大气污染物稳定达标排放。重点涉气排放企业取消烟气旁路，确因安全生产等原因无法取消的，应安装有效监控装置纳入监管。引导重点企业在秋冬季安排停产检修、维修，减少污染物排放。（省生态环境厅、省工业和信息化厅牵头）</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val="0"/>
                      <w:bCs w:val="0"/>
                      <w:sz w:val="18"/>
                      <w:szCs w:val="18"/>
                      <w:vertAlign w:val="baseline"/>
                      <w:lang w:val="en-US" w:eastAsia="zh-CN"/>
                    </w:rPr>
                    <w:t>本项目使用清洁能源</w:t>
                  </w:r>
                  <w:r>
                    <w:rPr>
                      <w:rFonts w:hint="eastAsia" w:cs="Times New Roman"/>
                      <w:b w:val="0"/>
                      <w:bCs w:val="0"/>
                      <w:sz w:val="18"/>
                      <w:szCs w:val="18"/>
                      <w:vertAlign w:val="baseline"/>
                      <w:lang w:val="en-US" w:eastAsia="zh-CN"/>
                    </w:rPr>
                    <w:t>电</w:t>
                  </w:r>
                  <w:r>
                    <w:rPr>
                      <w:rFonts w:hint="default" w:ascii="Times New Roman" w:hAnsi="Times New Roman" w:eastAsia="宋体" w:cs="Times New Roman"/>
                      <w:b w:val="0"/>
                      <w:bCs w:val="0"/>
                      <w:sz w:val="18"/>
                      <w:szCs w:val="18"/>
                      <w:vertAlign w:val="baseline"/>
                      <w:lang w:val="en-US" w:eastAsia="zh-CN"/>
                    </w:rPr>
                    <w:t>，</w:t>
                  </w:r>
                  <w:r>
                    <w:rPr>
                      <w:rFonts w:hint="eastAsia" w:cs="Times New Roman"/>
                      <w:b w:val="0"/>
                      <w:bCs w:val="0"/>
                      <w:sz w:val="18"/>
                      <w:szCs w:val="18"/>
                      <w:vertAlign w:val="baseline"/>
                      <w:lang w:val="en-US" w:eastAsia="zh-CN"/>
                    </w:rPr>
                    <w:t>根据主要环境影响和保护措施章节计算，本项目废气均</w:t>
                  </w:r>
                  <w:r>
                    <w:rPr>
                      <w:rFonts w:hint="default" w:ascii="Times New Roman" w:hAnsi="Times New Roman" w:eastAsia="宋体" w:cs="Times New Roman"/>
                      <w:b w:val="0"/>
                      <w:bCs w:val="0"/>
                      <w:sz w:val="18"/>
                      <w:szCs w:val="18"/>
                      <w:vertAlign w:val="baseline"/>
                      <w:lang w:val="en-US" w:eastAsia="zh-CN"/>
                    </w:rPr>
                    <w:t>达标外排。</w:t>
                  </w:r>
                  <w:r>
                    <w:rPr>
                      <w:rFonts w:hint="eastAsia" w:cs="Times New Roman"/>
                      <w:b w:val="0"/>
                      <w:bCs w:val="0"/>
                      <w:sz w:val="18"/>
                      <w:szCs w:val="18"/>
                      <w:vertAlign w:val="baseline"/>
                      <w:lang w:val="en-US" w:eastAsia="zh-CN"/>
                    </w:rPr>
                    <w:t>不涉及旁路。符合要求</w:t>
                  </w:r>
                </w:p>
              </w:tc>
            </w:tr>
          </w:tbl>
          <w:p>
            <w:pPr>
              <w:spacing w:line="360" w:lineRule="auto"/>
              <w:ind w:firstLine="420" w:firstLineChars="200"/>
              <w:rPr>
                <w:rFonts w:hint="default" w:ascii="Times New Roman" w:hAnsi="Times New Roman" w:eastAsia="宋体" w:cs="Times New Roman"/>
                <w:sz w:val="21"/>
                <w:szCs w:val="21"/>
                <w:lang w:val="en-US" w:eastAsia="zh-CN"/>
              </w:rPr>
            </w:pPr>
            <w:r>
              <w:rPr>
                <w:rFonts w:hint="eastAsia" w:cs="Times New Roman"/>
                <w:sz w:val="21"/>
                <w:szCs w:val="21"/>
                <w:lang w:val="en-US" w:eastAsia="zh-CN"/>
              </w:rPr>
              <w:t>（6）</w:t>
            </w:r>
            <w:r>
              <w:rPr>
                <w:rFonts w:hint="default" w:ascii="Times New Roman" w:hAnsi="Times New Roman" w:cs="Times New Roman"/>
                <w:sz w:val="21"/>
                <w:szCs w:val="21"/>
                <w:lang w:val="en-US" w:eastAsia="zh-CN"/>
              </w:rPr>
              <w:t>与</w:t>
            </w:r>
            <w:r>
              <w:rPr>
                <w:rFonts w:hint="default" w:ascii="Times New Roman" w:hAnsi="Times New Roman" w:cs="Times New Roman"/>
                <w:sz w:val="21"/>
                <w:szCs w:val="21"/>
              </w:rPr>
              <w:t>《淄博市新一轮“四减四增”三年行动方案》</w:t>
            </w:r>
            <w:r>
              <w:rPr>
                <w:rFonts w:hint="default" w:ascii="Times New Roman" w:hAnsi="Times New Roman" w:cs="Times New Roman"/>
                <w:sz w:val="21"/>
                <w:szCs w:val="21"/>
                <w:lang w:val="en-US" w:eastAsia="zh-CN"/>
              </w:rPr>
              <w:t>的符合性分析</w:t>
            </w:r>
          </w:p>
          <w:p>
            <w:pPr>
              <w:spacing w:line="360" w:lineRule="auto"/>
              <w:jc w:val="center"/>
              <w:rPr>
                <w:rFonts w:hint="eastAsia" w:ascii="黑体" w:hAnsi="黑体" w:eastAsia="黑体" w:cs="黑体"/>
                <w:b/>
                <w:bCs/>
                <w:sz w:val="18"/>
                <w:szCs w:val="18"/>
                <w:lang w:val="en-US" w:eastAsia="zh-CN"/>
              </w:rPr>
            </w:pPr>
            <w:r>
              <w:rPr>
                <w:rFonts w:hint="eastAsia" w:ascii="黑体" w:hAnsi="黑体" w:eastAsia="黑体" w:cs="黑体"/>
                <w:b/>
                <w:bCs/>
                <w:sz w:val="21"/>
                <w:szCs w:val="21"/>
              </w:rPr>
              <w:t>表</w:t>
            </w:r>
            <w:r>
              <w:rPr>
                <w:rFonts w:hint="eastAsia" w:ascii="黑体" w:hAnsi="黑体" w:eastAsia="黑体" w:cs="黑体"/>
                <w:b/>
                <w:bCs/>
                <w:sz w:val="21"/>
                <w:szCs w:val="21"/>
                <w:lang w:val="en-US" w:eastAsia="zh-CN"/>
              </w:rPr>
              <w:t>1-10</w:t>
            </w:r>
            <w:r>
              <w:rPr>
                <w:rFonts w:hint="eastAsia" w:ascii="黑体" w:hAnsi="黑体" w:eastAsia="黑体" w:cs="黑体"/>
                <w:b/>
                <w:bCs/>
                <w:sz w:val="21"/>
                <w:szCs w:val="21"/>
              </w:rPr>
              <w:t xml:space="preserve"> </w:t>
            </w:r>
            <w:r>
              <w:rPr>
                <w:rFonts w:hint="eastAsia" w:ascii="黑体" w:hAnsi="黑体" w:eastAsia="黑体" w:cs="黑体"/>
                <w:b/>
                <w:bCs/>
                <w:sz w:val="21"/>
                <w:szCs w:val="21"/>
                <w:lang w:val="en-US" w:eastAsia="zh-CN"/>
              </w:rPr>
              <w:t>与</w:t>
            </w:r>
            <w:r>
              <w:rPr>
                <w:rFonts w:hint="eastAsia" w:ascii="黑体" w:hAnsi="黑体" w:eastAsia="黑体" w:cs="黑体"/>
                <w:b/>
                <w:bCs/>
                <w:sz w:val="21"/>
                <w:szCs w:val="21"/>
              </w:rPr>
              <w:t>《淄博市新一轮“四减四增”三年行动方案》符合性分析一览表</w:t>
            </w:r>
          </w:p>
          <w:tbl>
            <w:tblPr>
              <w:tblStyle w:val="8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8"/>
              <w:gridCol w:w="2369"/>
              <w:gridCol w:w="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8" w:type="dxa"/>
                  <w:noWrap w:val="0"/>
                  <w:vAlign w:val="center"/>
                </w:tcPr>
                <w:p>
                  <w:pPr>
                    <w:spacing w:line="240" w:lineRule="auto"/>
                    <w:jc w:val="center"/>
                    <w:rPr>
                      <w:rFonts w:hint="default" w:ascii="Times New Roman" w:hAnsi="Times New Roman" w:eastAsia="宋体" w:cs="Times New Roman"/>
                      <w:b/>
                      <w:bCs/>
                      <w:kern w:val="2"/>
                      <w:sz w:val="18"/>
                      <w:szCs w:val="18"/>
                      <w:vertAlign w:val="baseline"/>
                      <w:lang w:val="en-US" w:eastAsia="zh-CN" w:bidi="ar-SA"/>
                    </w:rPr>
                  </w:pPr>
                  <w:r>
                    <w:rPr>
                      <w:rFonts w:hint="default" w:ascii="Times New Roman" w:hAnsi="Times New Roman" w:eastAsia="宋体" w:cs="Times New Roman"/>
                      <w:b/>
                      <w:bCs/>
                      <w:sz w:val="18"/>
                      <w:szCs w:val="18"/>
                      <w:vertAlign w:val="baseline"/>
                      <w:lang w:val="en-US" w:eastAsia="zh-CN"/>
                    </w:rPr>
                    <w:t>文件要求</w:t>
                  </w:r>
                </w:p>
              </w:tc>
              <w:tc>
                <w:tcPr>
                  <w:tcW w:w="2369" w:type="dxa"/>
                  <w:noWrap w:val="0"/>
                  <w:vAlign w:val="center"/>
                </w:tcPr>
                <w:p>
                  <w:pPr>
                    <w:spacing w:line="240" w:lineRule="auto"/>
                    <w:jc w:val="center"/>
                    <w:rPr>
                      <w:rFonts w:hint="default" w:ascii="Times New Roman" w:hAnsi="Times New Roman" w:eastAsia="宋体" w:cs="Times New Roman"/>
                      <w:b/>
                      <w:bCs/>
                      <w:kern w:val="2"/>
                      <w:sz w:val="18"/>
                      <w:szCs w:val="18"/>
                      <w:vertAlign w:val="baseline"/>
                      <w:lang w:val="en-US" w:eastAsia="zh-CN" w:bidi="ar-SA"/>
                    </w:rPr>
                  </w:pPr>
                  <w:r>
                    <w:rPr>
                      <w:rFonts w:hint="default" w:ascii="Times New Roman" w:hAnsi="Times New Roman" w:eastAsia="宋体" w:cs="Times New Roman"/>
                      <w:b/>
                      <w:bCs/>
                      <w:sz w:val="18"/>
                      <w:szCs w:val="18"/>
                      <w:vertAlign w:val="baseline"/>
                      <w:lang w:val="en-US" w:eastAsia="zh-CN"/>
                    </w:rPr>
                    <w:t>本项目情况</w:t>
                  </w:r>
                </w:p>
              </w:tc>
              <w:tc>
                <w:tcPr>
                  <w:tcW w:w="512" w:type="dxa"/>
                  <w:noWrap w:val="0"/>
                  <w:vAlign w:val="center"/>
                </w:tcPr>
                <w:p>
                  <w:pPr>
                    <w:spacing w:line="240" w:lineRule="auto"/>
                    <w:jc w:val="center"/>
                    <w:rPr>
                      <w:rFonts w:hint="default" w:ascii="Times New Roman" w:hAnsi="Times New Roman" w:eastAsia="宋体" w:cs="Times New Roman"/>
                      <w:b/>
                      <w:bCs/>
                      <w:kern w:val="2"/>
                      <w:sz w:val="18"/>
                      <w:szCs w:val="18"/>
                      <w:vertAlign w:val="baseline"/>
                      <w:lang w:val="en-US" w:eastAsia="zh-CN" w:bidi="ar-SA"/>
                    </w:rPr>
                  </w:pPr>
                  <w:r>
                    <w:rPr>
                      <w:rFonts w:hint="default" w:ascii="Times New Roman" w:hAnsi="Times New Roman" w:eastAsia="宋体" w:cs="Times New Roman"/>
                      <w:b/>
                      <w:bCs/>
                      <w:sz w:val="18"/>
                      <w:szCs w:val="18"/>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8" w:type="dxa"/>
                  <w:noWrap w:val="0"/>
                  <w:vAlign w:val="center"/>
                </w:tcPr>
                <w:p>
                  <w:pPr>
                    <w:spacing w:line="240" w:lineRule="auto"/>
                    <w:jc w:val="center"/>
                    <w:rPr>
                      <w:rFonts w:hint="default" w:ascii="Times New Roman" w:hAnsi="Times New Roman" w:eastAsia="宋体" w:cs="Times New Roman"/>
                      <w:b/>
                      <w:bCs/>
                      <w:sz w:val="18"/>
                      <w:szCs w:val="18"/>
                      <w:vertAlign w:val="baseline"/>
                      <w:lang w:val="en-US" w:eastAsia="zh-CN"/>
                    </w:rPr>
                  </w:pPr>
                  <w:r>
                    <w:rPr>
                      <w:rFonts w:hint="eastAsia" w:eastAsia="宋体" w:cs="Times New Roman"/>
                      <w:sz w:val="18"/>
                      <w:szCs w:val="18"/>
                      <w:vertAlign w:val="baseline"/>
                      <w:lang w:val="en-US" w:eastAsia="zh-CN"/>
                    </w:rPr>
                    <w:t>1.</w:t>
                  </w:r>
                  <w:r>
                    <w:rPr>
                      <w:rFonts w:hint="default" w:ascii="Times New Roman" w:hAnsi="Times New Roman" w:eastAsia="宋体" w:cs="Times New Roman"/>
                      <w:sz w:val="18"/>
                      <w:szCs w:val="18"/>
                      <w:vertAlign w:val="baseline"/>
                      <w:lang w:val="en-US" w:eastAsia="zh-CN"/>
                    </w:rPr>
                    <w:t>淘汰低效落后产能。依据安全、环保、技术、能耗、效益标准，以钢铁、煤电、水泥、轮胎、煤炭、化工等行业为重点，分类组织实施转移、压减、整合、关停任务，加快淘汰低效落后产能。</w:t>
                  </w:r>
                </w:p>
              </w:tc>
              <w:tc>
                <w:tcPr>
                  <w:tcW w:w="2369" w:type="dxa"/>
                  <w:noWrap w:val="0"/>
                  <w:vAlign w:val="center"/>
                </w:tcPr>
                <w:p>
                  <w:pPr>
                    <w:spacing w:line="240" w:lineRule="auto"/>
                    <w:jc w:val="center"/>
                    <w:rPr>
                      <w:rFonts w:hint="default" w:ascii="Times New Roman" w:hAnsi="Times New Roman" w:eastAsia="宋体" w:cs="Times New Roman"/>
                      <w:b/>
                      <w:bCs/>
                      <w:sz w:val="18"/>
                      <w:szCs w:val="18"/>
                      <w:vertAlign w:val="baseline"/>
                      <w:lang w:val="en-US" w:eastAsia="zh-CN"/>
                    </w:rPr>
                  </w:pPr>
                  <w:r>
                    <w:rPr>
                      <w:rFonts w:hint="eastAsia" w:cs="Times New Roman"/>
                      <w:b w:val="0"/>
                      <w:bCs w:val="0"/>
                      <w:sz w:val="18"/>
                      <w:szCs w:val="18"/>
                      <w:vertAlign w:val="baseline"/>
                      <w:lang w:val="en-US" w:eastAsia="zh-CN"/>
                    </w:rPr>
                    <w:t>本项目不属于低效落后产能</w:t>
                  </w:r>
                </w:p>
              </w:tc>
              <w:tc>
                <w:tcPr>
                  <w:tcW w:w="512" w:type="dxa"/>
                  <w:noWrap w:val="0"/>
                  <w:vAlign w:val="center"/>
                </w:tcPr>
                <w:p>
                  <w:pPr>
                    <w:spacing w:line="240" w:lineRule="auto"/>
                    <w:jc w:val="center"/>
                    <w:rPr>
                      <w:rFonts w:hint="default" w:ascii="Times New Roman" w:hAnsi="Times New Roman" w:eastAsia="宋体" w:cs="Times New Roman"/>
                      <w:b/>
                      <w:bCs/>
                      <w:sz w:val="18"/>
                      <w:szCs w:val="18"/>
                      <w:vertAlign w:val="baseline"/>
                      <w:lang w:val="en-US" w:eastAsia="zh-CN"/>
                    </w:rPr>
                  </w:pPr>
                  <w:r>
                    <w:rPr>
                      <w:rFonts w:hint="default" w:ascii="Times New Roman" w:hAnsi="Times New Roman" w:cs="Times New Roman"/>
                      <w:sz w:val="18"/>
                      <w:szCs w:val="18"/>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8" w:type="dxa"/>
                  <w:noWrap w:val="0"/>
                  <w:vAlign w:val="center"/>
                </w:tcPr>
                <w:p>
                  <w:pPr>
                    <w:spacing w:line="240" w:lineRule="auto"/>
                    <w:jc w:val="center"/>
                    <w:rPr>
                      <w:rFonts w:hint="default" w:ascii="Times New Roman" w:hAnsi="Times New Roman" w:cs="Times New Roman"/>
                      <w:sz w:val="18"/>
                      <w:szCs w:val="18"/>
                      <w:vertAlign w:val="baseline"/>
                      <w:lang w:val="en-US" w:eastAsia="zh-CN"/>
                    </w:rPr>
                  </w:pPr>
                  <w:r>
                    <w:rPr>
                      <w:rFonts w:hint="eastAsia" w:cs="Times New Roman"/>
                      <w:sz w:val="18"/>
                      <w:szCs w:val="18"/>
                      <w:vertAlign w:val="baseline"/>
                      <w:lang w:val="en-US" w:eastAsia="zh-CN"/>
                    </w:rPr>
                    <w:t>2</w:t>
                  </w:r>
                  <w:r>
                    <w:rPr>
                      <w:rFonts w:hint="default" w:ascii="Times New Roman" w:hAnsi="Times New Roman" w:cs="Times New Roman"/>
                      <w:sz w:val="18"/>
                      <w:szCs w:val="18"/>
                      <w:vertAlign w:val="baseline"/>
                      <w:lang w:val="en-US" w:eastAsia="zh-CN"/>
                    </w:rPr>
                    <w:t>.持续开展“散乱污”企业专项执法检查。进一步压实管理 责任，按照“发现一起、处置一起”的原则，实行“散乱污”企业动态清零，确保“散乱污”企业不复发。</w:t>
                  </w:r>
                </w:p>
              </w:tc>
              <w:tc>
                <w:tcPr>
                  <w:tcW w:w="2369" w:type="dxa"/>
                  <w:noWrap w:val="0"/>
                  <w:vAlign w:val="center"/>
                </w:tcPr>
                <w:p>
                  <w:pPr>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本企业不属于散乱污企业。</w:t>
                  </w:r>
                </w:p>
              </w:tc>
              <w:tc>
                <w:tcPr>
                  <w:tcW w:w="512" w:type="dxa"/>
                  <w:noWrap w:val="0"/>
                  <w:vAlign w:val="center"/>
                </w:tcPr>
                <w:p>
                  <w:pPr>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8" w:type="dxa"/>
                  <w:noWrap w:val="0"/>
                  <w:vAlign w:val="center"/>
                </w:tcPr>
                <w:p>
                  <w:pPr>
                    <w:spacing w:line="240" w:lineRule="auto"/>
                    <w:jc w:val="center"/>
                    <w:rPr>
                      <w:rFonts w:hint="default" w:ascii="Times New Roman" w:hAnsi="Times New Roman" w:cs="Times New Roman"/>
                      <w:sz w:val="18"/>
                      <w:szCs w:val="18"/>
                      <w:vertAlign w:val="baseline"/>
                      <w:lang w:val="en-US" w:eastAsia="zh-CN"/>
                    </w:rPr>
                  </w:pPr>
                  <w:r>
                    <w:rPr>
                      <w:rFonts w:hint="eastAsia" w:cs="Times New Roman"/>
                      <w:sz w:val="18"/>
                      <w:szCs w:val="18"/>
                      <w:vertAlign w:val="baseline"/>
                      <w:lang w:val="en-US" w:eastAsia="zh-CN"/>
                    </w:rPr>
                    <w:t>3</w:t>
                  </w:r>
                  <w:r>
                    <w:rPr>
                      <w:rFonts w:hint="default" w:ascii="Times New Roman" w:hAnsi="Times New Roman" w:eastAsia="宋体" w:cs="Times New Roman"/>
                      <w:sz w:val="18"/>
                      <w:szCs w:val="18"/>
                      <w:vertAlign w:val="baseline"/>
                      <w:lang w:val="en-US" w:eastAsia="zh-CN"/>
                    </w:rPr>
                    <w:t>.各区县要重点围绕再生橡胶、废旧塑料再生、砖瓦、石灰、石膏等行业制定实施方案，对生产工艺装备进行筛查，按照有关法律法规程序要求，推动低效落后产能退出。</w:t>
                  </w:r>
                </w:p>
              </w:tc>
              <w:tc>
                <w:tcPr>
                  <w:tcW w:w="2369" w:type="dxa"/>
                  <w:noWrap w:val="0"/>
                  <w:vAlign w:val="center"/>
                </w:tcPr>
                <w:p>
                  <w:pPr>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本企业已淘汰落后低效产能设备。</w:t>
                  </w:r>
                </w:p>
              </w:tc>
              <w:tc>
                <w:tcPr>
                  <w:tcW w:w="512" w:type="dxa"/>
                  <w:noWrap w:val="0"/>
                  <w:vAlign w:val="center"/>
                </w:tcPr>
                <w:p>
                  <w:pPr>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8" w:type="dxa"/>
                  <w:noWrap w:val="0"/>
                  <w:vAlign w:val="center"/>
                </w:tcPr>
                <w:p>
                  <w:pPr>
                    <w:spacing w:line="240" w:lineRule="auto"/>
                    <w:jc w:val="center"/>
                    <w:rPr>
                      <w:rFonts w:hint="default" w:ascii="Times New Roman" w:hAnsi="Times New Roman" w:cs="Times New Roman"/>
                      <w:sz w:val="18"/>
                      <w:szCs w:val="18"/>
                      <w:vertAlign w:val="baseline"/>
                      <w:lang w:val="en-US" w:eastAsia="zh-CN"/>
                    </w:rPr>
                  </w:pPr>
                  <w:r>
                    <w:rPr>
                      <w:rFonts w:hint="eastAsia" w:cs="Times New Roman"/>
                      <w:sz w:val="18"/>
                      <w:szCs w:val="18"/>
                      <w:vertAlign w:val="baseline"/>
                      <w:lang w:val="en-US" w:eastAsia="zh-CN"/>
                    </w:rPr>
                    <w:t>4</w:t>
                  </w:r>
                  <w:r>
                    <w:rPr>
                      <w:rFonts w:hint="default" w:ascii="Times New Roman" w:hAnsi="Times New Roman" w:eastAsia="宋体" w:cs="Times New Roman"/>
                      <w:sz w:val="18"/>
                      <w:szCs w:val="18"/>
                      <w:vertAlign w:val="baseline"/>
                      <w:lang w:val="en-US" w:eastAsia="zh-CN"/>
                    </w:rPr>
                    <w:t>.严控重点行业新增产能。重大项目建设，必须首先满足环境质量“只能更好，不能变坏”的底线，严格落实污染物排放“减量替代是原则，等量替代是例外”的总量控制刚性要求。</w:t>
                  </w:r>
                </w:p>
              </w:tc>
              <w:tc>
                <w:tcPr>
                  <w:tcW w:w="2369" w:type="dxa"/>
                  <w:noWrap w:val="0"/>
                  <w:vAlign w:val="center"/>
                </w:tcPr>
                <w:p>
                  <w:pPr>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本</w:t>
                  </w:r>
                  <w:r>
                    <w:rPr>
                      <w:rFonts w:hint="eastAsia" w:cs="Times New Roman"/>
                      <w:sz w:val="18"/>
                      <w:szCs w:val="18"/>
                      <w:vertAlign w:val="baseline"/>
                      <w:lang w:val="en-US" w:eastAsia="zh-CN"/>
                    </w:rPr>
                    <w:t>项目不属于重点行业，</w:t>
                  </w:r>
                  <w:r>
                    <w:rPr>
                      <w:rFonts w:hint="eastAsia" w:cs="Times New Roman"/>
                      <w:color w:val="auto"/>
                      <w:sz w:val="18"/>
                      <w:szCs w:val="18"/>
                      <w:highlight w:val="none"/>
                      <w:vertAlign w:val="baseline"/>
                      <w:lang w:val="en-US" w:eastAsia="zh-CN"/>
                    </w:rPr>
                    <w:t>严格落实总量控制要求</w:t>
                  </w:r>
                  <w:r>
                    <w:rPr>
                      <w:rFonts w:hint="default" w:ascii="Times New Roman" w:hAnsi="Times New Roman" w:eastAsia="宋体" w:cs="Times New Roman"/>
                      <w:color w:val="auto"/>
                      <w:sz w:val="18"/>
                      <w:szCs w:val="18"/>
                      <w:highlight w:val="none"/>
                      <w:vertAlign w:val="baseline"/>
                      <w:lang w:val="en-US" w:eastAsia="zh-CN"/>
                    </w:rPr>
                    <w:t>。</w:t>
                  </w:r>
                </w:p>
              </w:tc>
              <w:tc>
                <w:tcPr>
                  <w:tcW w:w="512" w:type="dxa"/>
                  <w:noWrap w:val="0"/>
                  <w:vAlign w:val="center"/>
                </w:tcPr>
                <w:p>
                  <w:pPr>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8" w:type="dxa"/>
                  <w:noWrap w:val="0"/>
                  <w:vAlign w:val="center"/>
                </w:tcPr>
                <w:p>
                  <w:pPr>
                    <w:spacing w:line="240" w:lineRule="auto"/>
                    <w:jc w:val="center"/>
                    <w:rPr>
                      <w:rFonts w:hint="default" w:ascii="Times New Roman" w:hAnsi="Times New Roman" w:cs="Times New Roman"/>
                      <w:sz w:val="18"/>
                      <w:szCs w:val="18"/>
                      <w:vertAlign w:val="baseline"/>
                      <w:lang w:val="en-US" w:eastAsia="zh-CN"/>
                    </w:rPr>
                  </w:pPr>
                  <w:r>
                    <w:rPr>
                      <w:rFonts w:hint="eastAsia" w:cs="Times New Roman"/>
                      <w:sz w:val="18"/>
                      <w:szCs w:val="18"/>
                      <w:vertAlign w:val="baseline"/>
                      <w:lang w:val="en-US" w:eastAsia="zh-CN"/>
                    </w:rPr>
                    <w:t>5</w:t>
                  </w:r>
                  <w:r>
                    <w:rPr>
                      <w:rFonts w:hint="default" w:ascii="Times New Roman" w:hAnsi="Times New Roman" w:eastAsia="宋体" w:cs="Times New Roman"/>
                      <w:sz w:val="18"/>
                      <w:szCs w:val="18"/>
                      <w:vertAlign w:val="baseline"/>
                      <w:lang w:val="en-US" w:eastAsia="zh-CN"/>
                    </w:rPr>
                    <w:t>.推动绿色循环低碳改造。严格按照《淄博市实施减碳降碳十大行动工作方案》要求，落实电力、建材、有色、石化、化工等重点行业碳达峰目标，实施减污降碳协同治理。</w:t>
                  </w:r>
                </w:p>
              </w:tc>
              <w:tc>
                <w:tcPr>
                  <w:tcW w:w="2369" w:type="dxa"/>
                  <w:noWrap w:val="0"/>
                  <w:vAlign w:val="center"/>
                </w:tcPr>
                <w:p>
                  <w:pPr>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本企业</w:t>
                  </w:r>
                  <w:r>
                    <w:rPr>
                      <w:rFonts w:hint="eastAsia" w:cs="Times New Roman"/>
                      <w:sz w:val="18"/>
                      <w:szCs w:val="18"/>
                      <w:vertAlign w:val="baseline"/>
                      <w:lang w:val="en-US" w:eastAsia="zh-CN"/>
                    </w:rPr>
                    <w:t>使用电作为能源</w:t>
                  </w:r>
                  <w:r>
                    <w:rPr>
                      <w:rFonts w:hint="default" w:ascii="Times New Roman" w:hAnsi="Times New Roman" w:eastAsia="宋体" w:cs="Times New Roman"/>
                      <w:sz w:val="18"/>
                      <w:szCs w:val="18"/>
                      <w:vertAlign w:val="baseline"/>
                      <w:lang w:val="en-US" w:eastAsia="zh-CN"/>
                    </w:rPr>
                    <w:t>，绿色环保。</w:t>
                  </w:r>
                </w:p>
              </w:tc>
              <w:tc>
                <w:tcPr>
                  <w:tcW w:w="512" w:type="dxa"/>
                  <w:noWrap w:val="0"/>
                  <w:vAlign w:val="center"/>
                </w:tcPr>
                <w:p>
                  <w:pPr>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符合</w:t>
                  </w:r>
                </w:p>
              </w:tc>
            </w:tr>
          </w:tbl>
          <w:p>
            <w:pPr>
              <w:spacing w:line="360" w:lineRule="auto"/>
              <w:ind w:firstLine="420" w:firstLineChars="200"/>
              <w:rPr>
                <w:rFonts w:hint="default" w:ascii="Times New Roman" w:hAnsi="Times New Roman" w:cs="Times New Roman"/>
                <w:sz w:val="24"/>
                <w:highlight w:val="none"/>
              </w:rPr>
            </w:pPr>
            <w:r>
              <w:rPr>
                <w:rFonts w:hint="default" w:ascii="Times New Roman" w:hAnsi="Times New Roman" w:cs="Times New Roman"/>
                <w:bCs/>
              </w:rPr>
              <w:t>（7</w:t>
            </w:r>
            <w:r>
              <w:rPr>
                <w:rFonts w:hint="default" w:ascii="Times New Roman" w:hAnsi="Times New Roman" w:cs="Times New Roman"/>
                <w:bCs/>
                <w:highlight w:val="none"/>
              </w:rPr>
              <w:t>）</w:t>
            </w:r>
            <w:r>
              <w:rPr>
                <w:rFonts w:hint="default" w:ascii="Times New Roman" w:hAnsi="Times New Roman" w:cs="Times New Roman"/>
                <w:szCs w:val="21"/>
                <w:highlight w:val="none"/>
              </w:rPr>
              <w:t>与《挥发性有机物无组织排放控制标准》（GB37822-2019）符合性分析</w:t>
            </w:r>
          </w:p>
          <w:p>
            <w:pPr>
              <w:pStyle w:val="199"/>
              <w:spacing w:beforeLines="0" w:afterLines="0" w:line="240" w:lineRule="auto"/>
              <w:rPr>
                <w:rFonts w:hint="default" w:ascii="Times New Roman" w:hAnsi="Times New Roman" w:cs="Times New Roman"/>
                <w:b/>
                <w:bCs/>
                <w:szCs w:val="21"/>
              </w:rPr>
            </w:pPr>
            <w:r>
              <w:rPr>
                <w:rFonts w:hint="default" w:ascii="Times New Roman" w:hAnsi="Times New Roman" w:cs="Times New Roman"/>
                <w:b/>
                <w:bCs/>
                <w:szCs w:val="21"/>
              </w:rPr>
              <w:t>表1-1</w:t>
            </w:r>
            <w:r>
              <w:rPr>
                <w:rFonts w:hint="eastAsia" w:ascii="Times New Roman" w:cs="Times New Roman"/>
                <w:b/>
                <w:bCs/>
                <w:szCs w:val="21"/>
                <w:lang w:val="en-US" w:eastAsia="zh-CN"/>
              </w:rPr>
              <w:t>1</w:t>
            </w:r>
            <w:r>
              <w:rPr>
                <w:rFonts w:hint="default" w:ascii="Times New Roman" w:hAnsi="Times New Roman" w:cs="Times New Roman"/>
                <w:b/>
                <w:bCs/>
                <w:szCs w:val="21"/>
              </w:rPr>
              <w:t>与《挥发性有机物无组织排放控制标准》（GB37822-2019）符合性分析</w:t>
            </w:r>
          </w:p>
          <w:tbl>
            <w:tblPr>
              <w:tblStyle w:val="8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836"/>
              <w:gridCol w:w="1765"/>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4"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控制要求</w:t>
                  </w:r>
                </w:p>
              </w:tc>
              <w:tc>
                <w:tcPr>
                  <w:tcW w:w="2586"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规定</w:t>
                  </w:r>
                </w:p>
              </w:tc>
              <w:tc>
                <w:tcPr>
                  <w:tcW w:w="1190"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本项目情况</w:t>
                  </w:r>
                </w:p>
              </w:tc>
              <w:tc>
                <w:tcPr>
                  <w:tcW w:w="498"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5.VOCs物料储存无组织排放控制要求</w:t>
                  </w:r>
                </w:p>
              </w:tc>
              <w:tc>
                <w:tcPr>
                  <w:tcW w:w="2586"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5.1.1VOCs物料应储存于密闭的容器、包装袋、储罐、储库、料仓中。</w:t>
                  </w:r>
                </w:p>
                <w:p>
                  <w:pPr>
                    <w:pStyle w:val="2"/>
                    <w:spacing w:after="0"/>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5.1.2盛装VOCs物料的容器或包装袋应存放于室内，或存放于设置有雨棚、遮阳和防渗设施的专用场地，盛装VOCs物料的容器和包装袋在非取用状态是应加盖、封口，保持密闭。</w:t>
                  </w:r>
                </w:p>
              </w:tc>
              <w:tc>
                <w:tcPr>
                  <w:tcW w:w="1190"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本项目</w:t>
                  </w:r>
                  <w:r>
                    <w:rPr>
                      <w:rFonts w:hint="eastAsia" w:cs="Times New Roman"/>
                      <w:sz w:val="18"/>
                      <w:szCs w:val="18"/>
                      <w:lang w:val="en-US" w:eastAsia="zh-CN"/>
                    </w:rPr>
                    <w:t>水性涂料墨水</w:t>
                  </w:r>
                  <w:r>
                    <w:rPr>
                      <w:rFonts w:hint="default" w:ascii="Times New Roman" w:hAnsi="Times New Roman" w:cs="Times New Roman"/>
                      <w:sz w:val="18"/>
                      <w:szCs w:val="18"/>
                    </w:rPr>
                    <w:t>储存在密闭的容器</w:t>
                  </w:r>
                  <w:r>
                    <w:rPr>
                      <w:rFonts w:hint="default" w:ascii="Times New Roman" w:hAnsi="Times New Roman" w:cs="Times New Roman"/>
                      <w:sz w:val="18"/>
                      <w:szCs w:val="18"/>
                      <w:lang w:eastAsia="zh-CN"/>
                    </w:rPr>
                    <w:t>内</w:t>
                  </w:r>
                  <w:r>
                    <w:rPr>
                      <w:rFonts w:hint="default" w:ascii="Times New Roman" w:hAnsi="Times New Roman" w:cs="Times New Roman"/>
                      <w:sz w:val="18"/>
                      <w:szCs w:val="18"/>
                    </w:rPr>
                    <w:t>，</w:t>
                  </w:r>
                  <w:r>
                    <w:rPr>
                      <w:rFonts w:hint="default" w:ascii="Times New Roman" w:hAnsi="Times New Roman" w:cs="Times New Roman"/>
                      <w:sz w:val="18"/>
                      <w:szCs w:val="18"/>
                      <w:lang w:eastAsia="zh-CN"/>
                    </w:rPr>
                    <w:t>存放在室内，</w:t>
                  </w:r>
                  <w:r>
                    <w:rPr>
                      <w:rFonts w:hint="default" w:ascii="Times New Roman" w:hAnsi="Times New Roman" w:cs="Times New Roman"/>
                      <w:sz w:val="18"/>
                      <w:szCs w:val="18"/>
                    </w:rPr>
                    <w:t>盛装</w:t>
                  </w:r>
                  <w:r>
                    <w:rPr>
                      <w:rFonts w:hint="eastAsia" w:cs="Times New Roman"/>
                      <w:sz w:val="18"/>
                      <w:szCs w:val="18"/>
                      <w:lang w:eastAsia="zh-CN"/>
                    </w:rPr>
                    <w:t>水性涂料墨水</w:t>
                  </w:r>
                  <w:r>
                    <w:rPr>
                      <w:rFonts w:hint="default" w:ascii="Times New Roman" w:hAnsi="Times New Roman" w:cs="Times New Roman"/>
                      <w:sz w:val="18"/>
                      <w:szCs w:val="18"/>
                    </w:rPr>
                    <w:t>的容器和包装袋在非取用状态</w:t>
                  </w:r>
                  <w:r>
                    <w:rPr>
                      <w:rFonts w:hint="default" w:ascii="Times New Roman" w:hAnsi="Times New Roman" w:cs="Times New Roman"/>
                      <w:sz w:val="18"/>
                      <w:szCs w:val="18"/>
                      <w:lang w:eastAsia="zh-CN"/>
                    </w:rPr>
                    <w:t>均</w:t>
                  </w:r>
                  <w:r>
                    <w:rPr>
                      <w:rFonts w:hint="default" w:ascii="Times New Roman" w:hAnsi="Times New Roman" w:cs="Times New Roman"/>
                      <w:sz w:val="18"/>
                      <w:szCs w:val="18"/>
                    </w:rPr>
                    <w:t>加盖、封口，保持密闭。</w:t>
                  </w:r>
                </w:p>
              </w:tc>
              <w:tc>
                <w:tcPr>
                  <w:tcW w:w="498" w:type="pct"/>
                  <w:vMerge w:val="restart"/>
                  <w:tcBorders>
                    <w:tl2br w:val="nil"/>
                    <w:tr2bl w:val="nil"/>
                  </w:tcBorders>
                  <w:vAlign w:val="center"/>
                </w:tcPr>
                <w:p>
                  <w:pPr>
                    <w:pStyle w:val="2"/>
                    <w:spacing w:after="0"/>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4"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6.VOCs物料转移和输送无组织排放控制要求</w:t>
                  </w:r>
                </w:p>
              </w:tc>
              <w:tc>
                <w:tcPr>
                  <w:tcW w:w="2586"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6.1.1液态VOCs物料应采用密闭管道输送。采用非管道输送方式转移液态VOCs物料时，应采用密闭容器、罐车。</w:t>
                  </w:r>
                </w:p>
                <w:p>
                  <w:pPr>
                    <w:jc w:val="center"/>
                    <w:rPr>
                      <w:rFonts w:hint="default" w:ascii="Times New Roman" w:hAnsi="Times New Roman" w:cs="Times New Roman"/>
                      <w:sz w:val="18"/>
                      <w:szCs w:val="18"/>
                    </w:rPr>
                  </w:pPr>
                  <w:r>
                    <w:rPr>
                      <w:rFonts w:hint="default" w:ascii="Times New Roman" w:hAnsi="Times New Roman" w:cs="Times New Roman"/>
                      <w:sz w:val="18"/>
                      <w:szCs w:val="18"/>
                    </w:rPr>
                    <w:t>6.1.2粉状、粒状VOCs物料应采用气力输送设备、管状带式输送机、螺旋输送机等密闭输送方式或采用密闭的包装袋、容器或罐车进行物料转移。</w:t>
                  </w:r>
                </w:p>
              </w:tc>
              <w:tc>
                <w:tcPr>
                  <w:tcW w:w="1190"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本项目</w:t>
                  </w:r>
                  <w:r>
                    <w:rPr>
                      <w:rFonts w:hint="eastAsia" w:cs="Times New Roman"/>
                      <w:sz w:val="18"/>
                      <w:szCs w:val="18"/>
                      <w:lang w:val="en-US" w:eastAsia="zh-CN"/>
                    </w:rPr>
                    <w:t>水性墨水</w:t>
                  </w:r>
                  <w:r>
                    <w:rPr>
                      <w:rFonts w:hint="default" w:ascii="Times New Roman" w:hAnsi="Times New Roman" w:cs="Times New Roman"/>
                      <w:sz w:val="18"/>
                      <w:szCs w:val="18"/>
                      <w:lang w:eastAsia="zh-CN"/>
                    </w:rPr>
                    <w:t>为液态，转移和输送过程均保持密闭</w:t>
                  </w:r>
                  <w:r>
                    <w:rPr>
                      <w:rFonts w:hint="default" w:ascii="Times New Roman" w:hAnsi="Times New Roman" w:cs="Times New Roman"/>
                      <w:sz w:val="18"/>
                      <w:szCs w:val="18"/>
                    </w:rPr>
                    <w:t>。</w:t>
                  </w:r>
                </w:p>
              </w:tc>
              <w:tc>
                <w:tcPr>
                  <w:tcW w:w="498" w:type="pct"/>
                  <w:vMerge w:val="continue"/>
                  <w:tcBorders>
                    <w:tl2br w:val="nil"/>
                    <w:tr2bl w:val="nil"/>
                  </w:tcBorders>
                  <w:vAlign w:val="center"/>
                </w:tcPr>
                <w:p>
                  <w:pPr>
                    <w:pStyle w:val="2"/>
                    <w:spacing w:after="0"/>
                    <w:ind w:left="0" w:leftChars="0" w:firstLine="0" w:firstLineChars="0"/>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4"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7.2含VOCs产品的使用过程</w:t>
                  </w:r>
                </w:p>
              </w:tc>
              <w:tc>
                <w:tcPr>
                  <w:tcW w:w="2586"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7.2.1VOCs质量占比大于等于10%的含VOCs产品，其使用过程应采用密闭设备或在密闭空间内操作，废气应排至VOCs废气收集处理系统；无法密闭的，应采取局部气体收集措施，废气应排至VOCs废气收集处理系统。</w:t>
                  </w:r>
                </w:p>
              </w:tc>
              <w:tc>
                <w:tcPr>
                  <w:tcW w:w="1190"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sz w:val="18"/>
                      <w:szCs w:val="18"/>
                    </w:rPr>
                  </w:pPr>
                  <w:r>
                    <w:rPr>
                      <w:rFonts w:hint="eastAsia" w:cs="Times New Roman"/>
                      <w:color w:val="auto"/>
                      <w:sz w:val="18"/>
                      <w:szCs w:val="18"/>
                      <w:lang w:val="zh-CN"/>
                    </w:rPr>
                    <w:t>根据</w:t>
                  </w:r>
                  <w:r>
                    <w:rPr>
                      <w:rFonts w:hint="default" w:ascii="Times New Roman" w:hAnsi="Times New Roman" w:cs="Times New Roman"/>
                      <w:color w:val="auto"/>
                      <w:sz w:val="18"/>
                      <w:szCs w:val="18"/>
                      <w:lang w:val="zh-CN"/>
                    </w:rPr>
                    <w:t>本项目</w:t>
                  </w:r>
                  <w:r>
                    <w:rPr>
                      <w:rFonts w:hint="eastAsia" w:cs="Times New Roman"/>
                      <w:color w:val="auto"/>
                      <w:sz w:val="18"/>
                      <w:szCs w:val="18"/>
                      <w:lang w:val="zh-CN"/>
                    </w:rPr>
                    <w:t>采用低</w:t>
                  </w:r>
                  <w:r>
                    <w:rPr>
                      <w:rFonts w:hint="eastAsia" w:cs="Times New Roman"/>
                      <w:color w:val="auto"/>
                      <w:sz w:val="18"/>
                      <w:szCs w:val="18"/>
                      <w:lang w:val="en-US" w:eastAsia="zh-CN"/>
                    </w:rPr>
                    <w:t>VOCs水性墨水，VOCs含量低于0.5%，</w:t>
                  </w:r>
                  <w:r>
                    <w:rPr>
                      <w:rFonts w:hint="eastAsia" w:cs="Times New Roman"/>
                      <w:color w:val="auto"/>
                      <w:sz w:val="18"/>
                      <w:szCs w:val="18"/>
                      <w:lang w:val="zh-CN"/>
                    </w:rPr>
                    <w:t>仅产生少量</w:t>
                  </w:r>
                  <w:r>
                    <w:rPr>
                      <w:rFonts w:hint="eastAsia" w:cs="Times New Roman"/>
                      <w:color w:val="auto"/>
                      <w:sz w:val="18"/>
                      <w:szCs w:val="18"/>
                      <w:lang w:val="en-US" w:eastAsia="zh-CN"/>
                    </w:rPr>
                    <w:t>VOCs，</w:t>
                  </w:r>
                  <w:r>
                    <w:rPr>
                      <w:rFonts w:hint="eastAsia" w:cs="Times New Roman"/>
                      <w:sz w:val="18"/>
                      <w:szCs w:val="18"/>
                      <w:highlight w:val="none"/>
                      <w:lang w:val="en-US" w:eastAsia="zh-CN"/>
                    </w:rPr>
                    <w:t>集气罩收集后经两级活性炭处理后通过15m排气筒有组织排放</w:t>
                  </w:r>
                  <w:r>
                    <w:rPr>
                      <w:rFonts w:hint="eastAsia" w:cs="Times New Roman"/>
                      <w:color w:val="auto"/>
                      <w:sz w:val="18"/>
                      <w:szCs w:val="18"/>
                      <w:lang w:val="en-US" w:eastAsia="zh-CN"/>
                    </w:rPr>
                    <w:t>。</w:t>
                  </w:r>
                </w:p>
              </w:tc>
              <w:tc>
                <w:tcPr>
                  <w:tcW w:w="498" w:type="pct"/>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4"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7.3其他要求</w:t>
                  </w:r>
                </w:p>
              </w:tc>
              <w:tc>
                <w:tcPr>
                  <w:tcW w:w="2586"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7.3.1企业应建立台账，记录含VOCs原辅材料和含VOCs产品的名称、使用量、回收量、废气量、去向以及VOCs含量等信息。台账保存期限不少于3年。</w:t>
                  </w:r>
                </w:p>
              </w:tc>
              <w:tc>
                <w:tcPr>
                  <w:tcW w:w="1190"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本项目</w:t>
                  </w:r>
                  <w:r>
                    <w:rPr>
                      <w:rFonts w:hint="eastAsia" w:cs="Times New Roman"/>
                      <w:sz w:val="18"/>
                      <w:szCs w:val="18"/>
                      <w:lang w:eastAsia="zh-CN"/>
                    </w:rPr>
                    <w:t>建成后，</w:t>
                  </w:r>
                  <w:r>
                    <w:rPr>
                      <w:rFonts w:hint="default" w:ascii="Times New Roman" w:hAnsi="Times New Roman" w:cs="Times New Roman"/>
                      <w:sz w:val="18"/>
                      <w:szCs w:val="18"/>
                    </w:rPr>
                    <w:t>企业</w:t>
                  </w:r>
                  <w:r>
                    <w:rPr>
                      <w:rFonts w:hint="eastAsia" w:cs="Times New Roman"/>
                      <w:sz w:val="18"/>
                      <w:szCs w:val="18"/>
                      <w:lang w:eastAsia="zh-CN"/>
                    </w:rPr>
                    <w:t>需</w:t>
                  </w:r>
                  <w:r>
                    <w:rPr>
                      <w:rFonts w:hint="default" w:ascii="Times New Roman" w:hAnsi="Times New Roman" w:cs="Times New Roman"/>
                      <w:sz w:val="18"/>
                      <w:szCs w:val="18"/>
                    </w:rPr>
                    <w:t>按照要求建立台账，记录含VOCs原材料的相关信息，台账保存不少于3年。</w:t>
                  </w:r>
                </w:p>
              </w:tc>
              <w:tc>
                <w:tcPr>
                  <w:tcW w:w="498" w:type="pct"/>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4"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10.VOCs无组织排放废气收集处理系统要求</w:t>
                  </w:r>
                </w:p>
              </w:tc>
              <w:tc>
                <w:tcPr>
                  <w:tcW w:w="2586"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10.1.2VOCs废气收集处理系统应与生产工艺设备同步运行。VOCs废气收集处理系统发生故障或检修时，对应的生产工艺设备应停止运行，待检修完毕后同步投入使用；生产工艺设备不能停止运行或不能及时停止运行的，应设置废气应急处理设施或采取其他替代措施。</w:t>
                  </w:r>
                </w:p>
                <w:p>
                  <w:pPr>
                    <w:jc w:val="center"/>
                    <w:rPr>
                      <w:rFonts w:hint="default" w:ascii="Times New Roman" w:hAnsi="Times New Roman" w:cs="Times New Roman"/>
                      <w:sz w:val="18"/>
                      <w:szCs w:val="18"/>
                    </w:rPr>
                  </w:pPr>
                  <w:r>
                    <w:rPr>
                      <w:rFonts w:hint="default" w:ascii="Times New Roman" w:hAnsi="Times New Roman" w:cs="Times New Roman"/>
                      <w:sz w:val="18"/>
                      <w:szCs w:val="18"/>
                    </w:rPr>
                    <w:t>10.3.1VOCs废气收集处理系统污染物排放应符合DB16297或相关行业排放标准的规定。</w:t>
                  </w:r>
                </w:p>
                <w:p>
                  <w:pPr>
                    <w:pStyle w:val="2"/>
                    <w:spacing w:after="0"/>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10.3.2收集的废气中NMHC初始排放速率≥3kg/h时，应配置VCOs处理设施，处理效率不应低于80%；对于重点地区。收集的废气中NMHC初始排放速率≥2kg/h时，应配置VCOs处理设施，处理效率不应低于80%；采用的原辅材料符合国家有关低VOCs含量产品规定的要求。</w:t>
                  </w:r>
                </w:p>
              </w:tc>
              <w:tc>
                <w:tcPr>
                  <w:tcW w:w="1190" w:type="pct"/>
                  <w:tcBorders>
                    <w:tl2br w:val="nil"/>
                    <w:tr2bl w:val="nil"/>
                  </w:tcBorders>
                  <w:vAlign w:val="center"/>
                </w:tcPr>
                <w:p>
                  <w:pPr>
                    <w:pStyle w:val="2"/>
                    <w:spacing w:after="0"/>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color w:val="auto"/>
                      <w:sz w:val="18"/>
                      <w:szCs w:val="18"/>
                      <w:lang w:val="zh-CN"/>
                    </w:rPr>
                    <w:t>本项目</w:t>
                  </w:r>
                  <w:r>
                    <w:rPr>
                      <w:rFonts w:hint="eastAsia" w:cs="Times New Roman"/>
                      <w:color w:val="auto"/>
                      <w:sz w:val="18"/>
                      <w:szCs w:val="18"/>
                      <w:lang w:val="en-US" w:eastAsia="zh-CN"/>
                    </w:rPr>
                    <w:t>VOCs物料</w:t>
                  </w:r>
                  <w:r>
                    <w:rPr>
                      <w:rFonts w:hint="default" w:ascii="Times New Roman" w:hAnsi="Times New Roman" w:cs="Times New Roman"/>
                      <w:color w:val="auto"/>
                      <w:sz w:val="18"/>
                      <w:szCs w:val="18"/>
                      <w:lang w:val="zh-CN"/>
                    </w:rPr>
                    <w:t>采用</w:t>
                  </w:r>
                  <w:r>
                    <w:rPr>
                      <w:rFonts w:hint="eastAsia" w:cs="Times New Roman"/>
                      <w:color w:val="auto"/>
                      <w:sz w:val="18"/>
                      <w:szCs w:val="18"/>
                      <w:lang w:val="en-US" w:eastAsia="zh-CN"/>
                    </w:rPr>
                    <w:t>源头替代，使</w:t>
                  </w:r>
                  <w:r>
                    <w:rPr>
                      <w:rFonts w:hint="eastAsia" w:cs="Times New Roman"/>
                      <w:color w:val="auto"/>
                      <w:sz w:val="18"/>
                      <w:szCs w:val="18"/>
                      <w:lang w:val="zh-CN"/>
                    </w:rPr>
                    <w:t>用低</w:t>
                  </w:r>
                  <w:r>
                    <w:rPr>
                      <w:rFonts w:hint="eastAsia" w:cs="Times New Roman"/>
                      <w:color w:val="auto"/>
                      <w:sz w:val="18"/>
                      <w:szCs w:val="18"/>
                      <w:lang w:val="en-US" w:eastAsia="zh-CN"/>
                    </w:rPr>
                    <w:t>VOCs水性墨水，</w:t>
                  </w:r>
                  <w:r>
                    <w:rPr>
                      <w:rFonts w:hint="eastAsia" w:cs="Times New Roman"/>
                      <w:color w:val="auto"/>
                      <w:sz w:val="18"/>
                      <w:szCs w:val="18"/>
                      <w:lang w:val="zh-CN"/>
                    </w:rPr>
                    <w:t>仅产生少量</w:t>
                  </w:r>
                  <w:r>
                    <w:rPr>
                      <w:rFonts w:hint="eastAsia" w:cs="Times New Roman"/>
                      <w:color w:val="auto"/>
                      <w:sz w:val="18"/>
                      <w:szCs w:val="18"/>
                      <w:lang w:val="en-US" w:eastAsia="zh-CN"/>
                    </w:rPr>
                    <w:t>VOCs，</w:t>
                  </w:r>
                  <w:r>
                    <w:rPr>
                      <w:rFonts w:hint="eastAsia" w:cs="Times New Roman"/>
                      <w:sz w:val="18"/>
                      <w:szCs w:val="18"/>
                      <w:highlight w:val="none"/>
                      <w:lang w:val="en-US" w:eastAsia="zh-CN"/>
                    </w:rPr>
                    <w:t>集气罩收集后经两级活性炭处理后通过15m排气筒有组织排放</w:t>
                  </w:r>
                  <w:r>
                    <w:rPr>
                      <w:rFonts w:hint="eastAsia" w:cs="Times New Roman"/>
                      <w:color w:val="auto"/>
                      <w:sz w:val="18"/>
                      <w:szCs w:val="18"/>
                      <w:lang w:val="en-US" w:eastAsia="zh-CN"/>
                    </w:rPr>
                    <w:t>。</w:t>
                  </w:r>
                </w:p>
              </w:tc>
              <w:tc>
                <w:tcPr>
                  <w:tcW w:w="498" w:type="pct"/>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符合</w:t>
                  </w:r>
                </w:p>
              </w:tc>
            </w:tr>
          </w:tbl>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综上，</w:t>
            </w:r>
            <w:r>
              <w:rPr>
                <w:rFonts w:hint="default" w:ascii="Times New Roman" w:hAnsi="Times New Roman" w:cs="Times New Roman"/>
                <w:bCs/>
                <w:szCs w:val="21"/>
              </w:rPr>
              <w:t>项目的建设符合</w:t>
            </w:r>
            <w:r>
              <w:rPr>
                <w:rFonts w:hint="default" w:ascii="Times New Roman" w:hAnsi="Times New Roman" w:cs="Times New Roman"/>
                <w:szCs w:val="21"/>
              </w:rPr>
              <w:t>《挥发性有机物无组织排放控制标准》（GB37822-2019）要求。</w:t>
            </w:r>
          </w:p>
          <w:p>
            <w:pPr>
              <w:spacing w:line="360" w:lineRule="auto"/>
              <w:ind w:firstLine="420" w:firstLineChars="200"/>
              <w:rPr>
                <w:rFonts w:hint="default" w:ascii="Times New Roman" w:hAnsi="Times New Roman" w:cs="Times New Roman"/>
                <w:bCs/>
              </w:rPr>
            </w:pPr>
            <w:r>
              <w:rPr>
                <w:rFonts w:hint="default" w:ascii="Times New Roman" w:hAnsi="Times New Roman" w:cs="Times New Roman"/>
                <w:bCs/>
                <w:lang w:eastAsia="zh-CN"/>
              </w:rPr>
              <w:t>（</w:t>
            </w:r>
            <w:r>
              <w:rPr>
                <w:rFonts w:hint="default" w:ascii="Times New Roman" w:hAnsi="Times New Roman" w:cs="Times New Roman"/>
                <w:bCs/>
                <w:lang w:val="en-US" w:eastAsia="zh-CN"/>
              </w:rPr>
              <w:t>8</w:t>
            </w:r>
            <w:r>
              <w:rPr>
                <w:rFonts w:hint="default" w:ascii="Times New Roman" w:hAnsi="Times New Roman" w:cs="Times New Roman"/>
                <w:bCs/>
                <w:lang w:eastAsia="zh-CN"/>
              </w:rPr>
              <w:t>）</w:t>
            </w:r>
            <w:r>
              <w:rPr>
                <w:rFonts w:hint="default" w:ascii="Times New Roman" w:hAnsi="Times New Roman" w:cs="Times New Roman"/>
                <w:bCs/>
              </w:rPr>
              <w:t>与关于印发《2022年度淄博市挥发性有机物治理和臭氧管控方案》的通知（淄环委办〔2022〕12号）的符合性分析</w:t>
            </w:r>
          </w:p>
          <w:p>
            <w:pPr>
              <w:spacing w:line="360" w:lineRule="auto"/>
              <w:jc w:val="center"/>
              <w:rPr>
                <w:rFonts w:hint="default" w:ascii="Times New Roman" w:hAnsi="Times New Roman" w:eastAsia="黑体" w:cs="Times New Roman"/>
                <w:b/>
                <w:bCs/>
                <w:szCs w:val="21"/>
              </w:rPr>
            </w:pPr>
            <w:r>
              <w:rPr>
                <w:rFonts w:hint="default" w:ascii="Times New Roman" w:hAnsi="Times New Roman" w:eastAsia="黑体" w:cs="Times New Roman"/>
                <w:b/>
                <w:bCs/>
                <w:szCs w:val="21"/>
              </w:rPr>
              <w:t>表1-1</w:t>
            </w:r>
            <w:r>
              <w:rPr>
                <w:rFonts w:hint="eastAsia" w:eastAsia="黑体" w:cs="Times New Roman"/>
                <w:b/>
                <w:bCs/>
                <w:szCs w:val="21"/>
                <w:lang w:val="en-US" w:eastAsia="zh-CN"/>
              </w:rPr>
              <w:t>2</w:t>
            </w:r>
            <w:r>
              <w:rPr>
                <w:rFonts w:hint="default" w:ascii="Times New Roman" w:hAnsi="Times New Roman" w:eastAsia="黑体" w:cs="Times New Roman"/>
                <w:b/>
                <w:bCs/>
                <w:szCs w:val="21"/>
              </w:rPr>
              <w:t xml:space="preserve"> 项目与淄环委办〔2022〕12号的符合性分析</w:t>
            </w:r>
          </w:p>
          <w:tbl>
            <w:tblPr>
              <w:tblStyle w:val="8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3"/>
              <w:gridCol w:w="4819"/>
              <w:gridCol w:w="1520"/>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232" w:type="dxa"/>
                  <w:gridSpan w:val="2"/>
                  <w:noWrap w:val="0"/>
                  <w:vAlign w:val="center"/>
                </w:tcPr>
                <w:p>
                  <w:pPr>
                    <w:pStyle w:val="199"/>
                    <w:spacing w:beforeLines="0" w:afterLines="0" w:line="240" w:lineRule="exact"/>
                    <w:rPr>
                      <w:rFonts w:hint="default" w:ascii="Times New Roman" w:hAnsi="Times New Roman" w:cs="Times New Roman"/>
                      <w:b/>
                      <w:bCs/>
                      <w:color w:val="000000"/>
                      <w:sz w:val="18"/>
                      <w:szCs w:val="15"/>
                    </w:rPr>
                  </w:pPr>
                  <w:r>
                    <w:rPr>
                      <w:rFonts w:hint="default" w:ascii="Times New Roman" w:hAnsi="Times New Roman" w:cs="Times New Roman"/>
                      <w:b/>
                      <w:bCs/>
                      <w:color w:val="000000"/>
                      <w:sz w:val="18"/>
                      <w:szCs w:val="15"/>
                    </w:rPr>
                    <w:t>文件要求</w:t>
                  </w:r>
                </w:p>
              </w:tc>
              <w:tc>
                <w:tcPr>
                  <w:tcW w:w="1520" w:type="dxa"/>
                  <w:noWrap w:val="0"/>
                  <w:vAlign w:val="center"/>
                </w:tcPr>
                <w:p>
                  <w:pPr>
                    <w:pStyle w:val="199"/>
                    <w:spacing w:beforeLines="0" w:afterLines="0" w:line="240" w:lineRule="exact"/>
                    <w:rPr>
                      <w:rFonts w:hint="default" w:ascii="Times New Roman" w:hAnsi="Times New Roman" w:cs="Times New Roman"/>
                      <w:b/>
                      <w:bCs/>
                      <w:color w:val="000000"/>
                      <w:sz w:val="18"/>
                      <w:szCs w:val="15"/>
                    </w:rPr>
                  </w:pPr>
                  <w:r>
                    <w:rPr>
                      <w:rFonts w:hint="default" w:ascii="Times New Roman" w:hAnsi="Times New Roman" w:cs="Times New Roman"/>
                      <w:b/>
                      <w:bCs/>
                      <w:color w:val="000000"/>
                      <w:sz w:val="18"/>
                      <w:szCs w:val="15"/>
                    </w:rPr>
                    <w:t>项目情况</w:t>
                  </w:r>
                </w:p>
              </w:tc>
              <w:tc>
                <w:tcPr>
                  <w:tcW w:w="593" w:type="dxa"/>
                  <w:noWrap w:val="0"/>
                  <w:tcMar>
                    <w:left w:w="28" w:type="dxa"/>
                    <w:right w:w="28" w:type="dxa"/>
                  </w:tcMar>
                  <w:vAlign w:val="center"/>
                </w:tcPr>
                <w:p>
                  <w:pPr>
                    <w:pStyle w:val="199"/>
                    <w:spacing w:beforeLines="0" w:afterLines="0" w:line="240" w:lineRule="exact"/>
                    <w:rPr>
                      <w:rFonts w:hint="default" w:ascii="Times New Roman" w:hAnsi="Times New Roman" w:cs="Times New Roman"/>
                      <w:b/>
                      <w:bCs/>
                      <w:color w:val="000000"/>
                      <w:sz w:val="18"/>
                      <w:szCs w:val="15"/>
                    </w:rPr>
                  </w:pPr>
                  <w:r>
                    <w:rPr>
                      <w:rFonts w:hint="default" w:ascii="Times New Roman" w:hAnsi="Times New Roman" w:cs="Times New Roman"/>
                      <w:b/>
                      <w:bCs/>
                      <w:color w:val="000000"/>
                      <w:sz w:val="18"/>
                      <w:szCs w:val="15"/>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13" w:type="dxa"/>
                  <w:noWrap w:val="0"/>
                  <w:vAlign w:val="center"/>
                </w:tcPr>
                <w:p>
                  <w:pPr>
                    <w:pStyle w:val="199"/>
                    <w:spacing w:beforeLines="0" w:afterLines="0" w:line="240" w:lineRule="exact"/>
                    <w:rPr>
                      <w:rFonts w:hint="default" w:ascii="Times New Roman" w:hAnsi="Times New Roman" w:cs="Times New Roman"/>
                      <w:color w:val="000000"/>
                      <w:sz w:val="18"/>
                      <w:szCs w:val="15"/>
                    </w:rPr>
                  </w:pPr>
                  <w:r>
                    <w:rPr>
                      <w:rFonts w:hint="default" w:ascii="Times New Roman" w:hAnsi="Times New Roman" w:cs="Times New Roman"/>
                      <w:color w:val="000000"/>
                      <w:sz w:val="18"/>
                      <w:szCs w:val="15"/>
                    </w:rPr>
                    <w:t>加快低挥发性原辅料的替代</w:t>
                  </w:r>
                </w:p>
              </w:tc>
              <w:tc>
                <w:tcPr>
                  <w:tcW w:w="4819" w:type="dxa"/>
                  <w:noWrap w:val="0"/>
                  <w:vAlign w:val="center"/>
                </w:tcPr>
                <w:p>
                  <w:pPr>
                    <w:pStyle w:val="199"/>
                    <w:spacing w:beforeLines="0" w:afterLines="0" w:line="240" w:lineRule="exact"/>
                    <w:rPr>
                      <w:rFonts w:hint="default" w:ascii="Times New Roman" w:hAnsi="Times New Roman" w:cs="Times New Roman"/>
                      <w:color w:val="000000"/>
                      <w:sz w:val="18"/>
                      <w:szCs w:val="15"/>
                      <w:highlight w:val="none"/>
                      <w:shd w:val="clear" w:color="auto" w:fill="FFFFFF"/>
                    </w:rPr>
                  </w:pPr>
                  <w:r>
                    <w:rPr>
                      <w:rFonts w:hint="default" w:ascii="Times New Roman" w:hAnsi="Times New Roman" w:cs="Times New Roman"/>
                      <w:color w:val="000000"/>
                      <w:sz w:val="18"/>
                      <w:szCs w:val="15"/>
                      <w:highlight w:val="none"/>
                      <w:shd w:val="clear" w:color="auto" w:fill="FFFFFF"/>
                    </w:rPr>
                    <w:t>原辅材料替代政策宣传力度，引导企业优先使用低（无）挥发性涂料、油墨、胶粘剂、涂层剂（油脂）、清洗剂等原辅材料，进一步提高低（无）挥发性原辅材料使用率。以机械加工、家具制造、包装印刷等行业为重点，鼓励企业开展低（无）挥发性原辅材料生产工艺的升级改造，建设源头替代示范项目，形成示范带动效应。企业应建立规范的原辅材料使用台账，各级监督检查须将企业原辅材料台账及挥发性有机物含量检测报告纳入检查内容。</w:t>
                  </w:r>
                </w:p>
              </w:tc>
              <w:tc>
                <w:tcPr>
                  <w:tcW w:w="1520" w:type="dxa"/>
                  <w:noWrap w:val="0"/>
                  <w:vAlign w:val="center"/>
                </w:tcPr>
                <w:p>
                  <w:pPr>
                    <w:pStyle w:val="199"/>
                    <w:spacing w:beforeLines="0" w:afterLines="0" w:line="240" w:lineRule="exact"/>
                    <w:rPr>
                      <w:rFonts w:hint="default" w:ascii="Times New Roman" w:hAnsi="Times New Roman" w:eastAsia="宋体" w:cs="Times New Roman"/>
                      <w:color w:val="000000"/>
                      <w:sz w:val="18"/>
                      <w:szCs w:val="15"/>
                      <w:highlight w:val="none"/>
                      <w:lang w:val="en-US" w:eastAsia="zh-CN"/>
                    </w:rPr>
                  </w:pPr>
                  <w:r>
                    <w:rPr>
                      <w:rFonts w:hint="default" w:ascii="Times New Roman" w:hAnsi="Times New Roman" w:cs="Times New Roman"/>
                      <w:color w:val="auto"/>
                      <w:kern w:val="0"/>
                      <w:sz w:val="18"/>
                      <w:szCs w:val="18"/>
                      <w:highlight w:val="none"/>
                    </w:rPr>
                    <w:t>本项目</w:t>
                  </w:r>
                  <w:r>
                    <w:rPr>
                      <w:rFonts w:hint="eastAsia" w:ascii="Times New Roman" w:cs="Times New Roman"/>
                      <w:color w:val="auto"/>
                      <w:kern w:val="0"/>
                      <w:sz w:val="18"/>
                      <w:szCs w:val="18"/>
                      <w:highlight w:val="none"/>
                      <w:lang w:eastAsia="zh-CN"/>
                    </w:rPr>
                    <w:t>使用的水性墨水</w:t>
                  </w:r>
                  <w:r>
                    <w:rPr>
                      <w:rFonts w:hint="eastAsia" w:ascii="Times New Roman" w:cs="Times New Roman"/>
                      <w:color w:val="auto"/>
                      <w:kern w:val="0"/>
                      <w:sz w:val="18"/>
                      <w:szCs w:val="18"/>
                      <w:highlight w:val="none"/>
                      <w:lang w:val="en-US" w:eastAsia="zh-CN"/>
                    </w:rPr>
                    <w:t>VOCs含量低于0.5%，属于低挥发性有机物原辅料</w:t>
                  </w:r>
                  <w:r>
                    <w:rPr>
                      <w:rFonts w:hint="eastAsia" w:ascii="Times New Roman" w:cs="Times New Roman"/>
                      <w:color w:val="auto"/>
                      <w:kern w:val="0"/>
                      <w:sz w:val="18"/>
                      <w:szCs w:val="18"/>
                      <w:highlight w:val="none"/>
                      <w:lang w:eastAsia="zh-CN"/>
                    </w:rPr>
                    <w:t>。所有挥发性原辅料待项目</w:t>
                  </w:r>
                  <w:r>
                    <w:rPr>
                      <w:rFonts w:hint="default" w:ascii="Times New Roman" w:hAnsi="Times New Roman" w:cs="Times New Roman"/>
                      <w:kern w:val="0"/>
                      <w:sz w:val="18"/>
                      <w:szCs w:val="18"/>
                      <w:highlight w:val="none"/>
                      <w:lang w:eastAsia="zh-CN"/>
                    </w:rPr>
                    <w:t>建设完成后需建立规范的原辅材料使用台账</w:t>
                  </w:r>
                  <w:r>
                    <w:rPr>
                      <w:rFonts w:hint="default" w:ascii="Times New Roman" w:hAnsi="Times New Roman" w:cs="Times New Roman"/>
                      <w:color w:val="000000"/>
                      <w:sz w:val="18"/>
                      <w:szCs w:val="15"/>
                      <w:highlight w:val="none"/>
                      <w:lang w:val="en-US" w:eastAsia="zh-CN"/>
                    </w:rPr>
                    <w:t>。</w:t>
                  </w:r>
                </w:p>
              </w:tc>
              <w:tc>
                <w:tcPr>
                  <w:tcW w:w="593" w:type="dxa"/>
                  <w:noWrap w:val="0"/>
                  <w:vAlign w:val="center"/>
                </w:tcPr>
                <w:p>
                  <w:pPr>
                    <w:pStyle w:val="199"/>
                    <w:spacing w:beforeLines="0" w:afterLines="0" w:line="240" w:lineRule="exact"/>
                    <w:rPr>
                      <w:rFonts w:hint="default" w:ascii="Times New Roman" w:hAnsi="Times New Roman" w:cs="Times New Roman"/>
                      <w:color w:val="000000"/>
                      <w:sz w:val="18"/>
                      <w:szCs w:val="15"/>
                    </w:rPr>
                  </w:pPr>
                  <w:r>
                    <w:rPr>
                      <w:rFonts w:hint="default" w:ascii="Times New Roman" w:hAnsi="Times New Roman" w:cs="Times New Roman"/>
                      <w:color w:val="000000"/>
                      <w:sz w:val="18"/>
                      <w:szCs w:val="15"/>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13" w:type="dxa"/>
                  <w:noWrap w:val="0"/>
                  <w:vAlign w:val="center"/>
                </w:tcPr>
                <w:p>
                  <w:pPr>
                    <w:pStyle w:val="199"/>
                    <w:spacing w:beforeLines="0" w:afterLines="0" w:line="240" w:lineRule="exact"/>
                    <w:rPr>
                      <w:rFonts w:hint="default" w:ascii="Times New Roman" w:hAnsi="Times New Roman" w:cs="Times New Roman"/>
                      <w:color w:val="000000"/>
                      <w:sz w:val="18"/>
                      <w:szCs w:val="15"/>
                    </w:rPr>
                  </w:pPr>
                  <w:r>
                    <w:rPr>
                      <w:rFonts w:hint="default" w:ascii="Times New Roman" w:hAnsi="Times New Roman" w:cs="Times New Roman"/>
                      <w:color w:val="000000"/>
                      <w:sz w:val="18"/>
                      <w:szCs w:val="15"/>
                    </w:rPr>
                    <w:t>深化泄漏检测与修复工作</w:t>
                  </w:r>
                </w:p>
              </w:tc>
              <w:tc>
                <w:tcPr>
                  <w:tcW w:w="4819" w:type="dxa"/>
                  <w:noWrap w:val="0"/>
                  <w:vAlign w:val="center"/>
                </w:tcPr>
                <w:p>
                  <w:pPr>
                    <w:pStyle w:val="199"/>
                    <w:spacing w:beforeLines="0" w:afterLines="0" w:line="240" w:lineRule="exact"/>
                    <w:rPr>
                      <w:rFonts w:hint="default" w:ascii="Times New Roman" w:hAnsi="Times New Roman" w:cs="Times New Roman"/>
                      <w:color w:val="000000"/>
                      <w:sz w:val="18"/>
                      <w:szCs w:val="15"/>
                      <w:shd w:val="clear" w:color="auto" w:fill="FFFFFF"/>
                    </w:rPr>
                  </w:pPr>
                  <w:r>
                    <w:rPr>
                      <w:rFonts w:hint="default" w:ascii="Times New Roman" w:hAnsi="Times New Roman" w:cs="Times New Roman"/>
                      <w:color w:val="000000"/>
                      <w:sz w:val="18"/>
                      <w:szCs w:val="15"/>
                      <w:shd w:val="clear" w:color="auto" w:fill="FFFFFF"/>
                    </w:rPr>
                    <w:t>强化泄露检测与修复工作的质量控制，严格落实《工业企业挥发性有机物泄漏检测与修复技术指南》(HJ1230--2021)相关要求，开展项目建档、现场检测和泄漏修复等工作。鼓励密封点数量少于2000个的化工生产和仓储企业开展泄漏检测与修复，未开展的应提供有资质的检测单位出具的不足2000个密封点的证明材料。各区县要加大泄漏检测与修复报告抽检力度，每年抽检企业数量不少于辖区内需开展泄漏检测与修复企业总数的10%。重点核查泄漏检测与修复频次和时间是否符合要求、密封点编码是否合规、现场信息采集是否完善、建档密封点是否遗漏、校准记录和背景值检测记录是否完善、修复记录和复测是否规范等，每个企业现场抽检密封点不少于100个。</w:t>
                  </w:r>
                </w:p>
              </w:tc>
              <w:tc>
                <w:tcPr>
                  <w:tcW w:w="1520" w:type="dxa"/>
                  <w:noWrap w:val="0"/>
                  <w:vAlign w:val="center"/>
                </w:tcPr>
                <w:p>
                  <w:pPr>
                    <w:pStyle w:val="199"/>
                    <w:spacing w:beforeLines="0" w:afterLines="0" w:line="240" w:lineRule="exact"/>
                    <w:rPr>
                      <w:rFonts w:hint="default" w:ascii="Times New Roman" w:hAnsi="Times New Roman" w:eastAsia="宋体" w:cs="Times New Roman"/>
                      <w:color w:val="000000"/>
                      <w:sz w:val="18"/>
                      <w:szCs w:val="15"/>
                      <w:lang w:eastAsia="zh-CN"/>
                    </w:rPr>
                  </w:pPr>
                  <w:r>
                    <w:rPr>
                      <w:rFonts w:hint="default" w:ascii="Times New Roman" w:hAnsi="Times New Roman" w:cs="Times New Roman"/>
                      <w:color w:val="000000"/>
                      <w:sz w:val="18"/>
                      <w:szCs w:val="15"/>
                    </w:rPr>
                    <w:t>本项目</w:t>
                  </w:r>
                  <w:r>
                    <w:rPr>
                      <w:rFonts w:hint="eastAsia" w:ascii="Times New Roman" w:cs="Times New Roman"/>
                      <w:color w:val="000000"/>
                      <w:sz w:val="18"/>
                      <w:szCs w:val="15"/>
                      <w:lang w:eastAsia="zh-CN"/>
                    </w:rPr>
                    <w:t>不属于化工企业，不需</w:t>
                  </w:r>
                  <w:r>
                    <w:rPr>
                      <w:rFonts w:hint="default" w:ascii="Times New Roman" w:hAnsi="Times New Roman" w:cs="Times New Roman"/>
                      <w:color w:val="000000"/>
                      <w:sz w:val="18"/>
                      <w:szCs w:val="15"/>
                      <w:shd w:val="clear" w:color="auto" w:fill="FFFFFF"/>
                      <w:lang w:eastAsia="zh-CN"/>
                    </w:rPr>
                    <w:t>进行</w:t>
                  </w:r>
                  <w:r>
                    <w:rPr>
                      <w:rFonts w:hint="default" w:ascii="Times New Roman" w:hAnsi="Times New Roman" w:cs="Times New Roman"/>
                      <w:color w:val="000000"/>
                      <w:sz w:val="18"/>
                      <w:szCs w:val="15"/>
                      <w:shd w:val="clear" w:color="auto" w:fill="FFFFFF"/>
                    </w:rPr>
                    <w:t>现场检测和泄漏修复等工作</w:t>
                  </w:r>
                  <w:r>
                    <w:rPr>
                      <w:rFonts w:hint="default" w:ascii="Times New Roman" w:hAnsi="Times New Roman" w:cs="Times New Roman"/>
                      <w:color w:val="000000"/>
                      <w:sz w:val="18"/>
                      <w:szCs w:val="15"/>
                      <w:lang w:eastAsia="zh-CN"/>
                    </w:rPr>
                    <w:t>。</w:t>
                  </w:r>
                </w:p>
              </w:tc>
              <w:tc>
                <w:tcPr>
                  <w:tcW w:w="593" w:type="dxa"/>
                  <w:noWrap w:val="0"/>
                  <w:vAlign w:val="center"/>
                </w:tcPr>
                <w:p>
                  <w:pPr>
                    <w:pStyle w:val="199"/>
                    <w:spacing w:beforeLines="0" w:afterLines="0" w:line="240" w:lineRule="exact"/>
                    <w:rPr>
                      <w:rFonts w:hint="default" w:ascii="Times New Roman" w:hAnsi="Times New Roman" w:cs="Times New Roman"/>
                      <w:color w:val="000000"/>
                      <w:sz w:val="18"/>
                      <w:szCs w:val="15"/>
                    </w:rPr>
                  </w:pPr>
                  <w:r>
                    <w:rPr>
                      <w:rFonts w:hint="default" w:ascii="Times New Roman" w:hAnsi="Times New Roman" w:cs="Times New Roman"/>
                      <w:color w:val="000000"/>
                      <w:sz w:val="18"/>
                      <w:szCs w:val="15"/>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13" w:type="dxa"/>
                  <w:noWrap w:val="0"/>
                  <w:vAlign w:val="center"/>
                </w:tcPr>
                <w:p>
                  <w:pPr>
                    <w:pStyle w:val="199"/>
                    <w:spacing w:beforeLines="0" w:afterLines="0" w:line="240" w:lineRule="exact"/>
                    <w:rPr>
                      <w:rFonts w:hint="default" w:ascii="Times New Roman" w:hAnsi="Times New Roman" w:cs="Times New Roman"/>
                      <w:color w:val="000000"/>
                      <w:sz w:val="18"/>
                      <w:szCs w:val="15"/>
                    </w:rPr>
                  </w:pPr>
                  <w:r>
                    <w:rPr>
                      <w:rFonts w:hint="default" w:ascii="Times New Roman" w:hAnsi="Times New Roman" w:cs="Times New Roman"/>
                      <w:color w:val="000000"/>
                      <w:sz w:val="18"/>
                      <w:szCs w:val="15"/>
                    </w:rPr>
                    <w:t>持续开展废气旁路排查整治</w:t>
                  </w:r>
                </w:p>
              </w:tc>
              <w:tc>
                <w:tcPr>
                  <w:tcW w:w="4819" w:type="dxa"/>
                  <w:noWrap w:val="0"/>
                  <w:vAlign w:val="center"/>
                </w:tcPr>
                <w:p>
                  <w:pPr>
                    <w:pStyle w:val="199"/>
                    <w:spacing w:beforeLines="0" w:afterLines="0" w:line="240" w:lineRule="exact"/>
                    <w:rPr>
                      <w:rFonts w:hint="default" w:ascii="Times New Roman" w:hAnsi="Times New Roman" w:cs="Times New Roman"/>
                      <w:color w:val="000000"/>
                      <w:sz w:val="18"/>
                      <w:szCs w:val="15"/>
                      <w:shd w:val="clear" w:color="auto" w:fill="FFFFFF"/>
                    </w:rPr>
                  </w:pPr>
                  <w:r>
                    <w:rPr>
                      <w:rFonts w:hint="default" w:ascii="Times New Roman" w:hAnsi="Times New Roman" w:cs="Times New Roman"/>
                      <w:color w:val="000000"/>
                      <w:sz w:val="18"/>
                      <w:szCs w:val="15"/>
                      <w:shd w:val="clear" w:color="auto" w:fill="FFFFFF"/>
                    </w:rPr>
                    <w:t>各区县要组织企业对生产系统和治理设施旁路进行系统评估，除保障安全生产必须保留的应急类旁路外，应采取彻底拆除、切断、物理隔离等方式取缔旁路（含生产车间、生产装置建设的直排管线等）。工业涂装、包装印刷等溶剂使用类行业生产车间原则上不设置应急旁路。对于确需保留的应急类旁路，企业应向当地生态环境部门报备，在非紧急情况下保持关闭并铅封，通过安装自动监测设备、流量计等方式加强监管，并保存历史记录，开启后应及时向所在区县生态环境部门报告，做好台账记录。建设有中控系统的企业，鼓励在旁路设置感应式阀门，阀门开启状态、开度等信号接入中控系统，历史记录至少保存5年。在保证安全生产的前提下，鼓励对旁路废气进行处理，防止直排</w:t>
                  </w:r>
                </w:p>
              </w:tc>
              <w:tc>
                <w:tcPr>
                  <w:tcW w:w="1520" w:type="dxa"/>
                  <w:noWrap w:val="0"/>
                  <w:vAlign w:val="center"/>
                </w:tcPr>
                <w:p>
                  <w:pPr>
                    <w:pStyle w:val="199"/>
                    <w:spacing w:beforeLines="0" w:afterLines="0" w:line="240" w:lineRule="exact"/>
                    <w:rPr>
                      <w:rFonts w:hint="default" w:ascii="Times New Roman" w:hAnsi="Times New Roman" w:cs="Times New Roman"/>
                      <w:color w:val="000000"/>
                      <w:sz w:val="18"/>
                      <w:szCs w:val="15"/>
                    </w:rPr>
                  </w:pPr>
                  <w:r>
                    <w:rPr>
                      <w:rFonts w:hint="default" w:ascii="Times New Roman" w:hAnsi="Times New Roman" w:cs="Times New Roman"/>
                      <w:color w:val="000000"/>
                      <w:sz w:val="18"/>
                      <w:szCs w:val="15"/>
                    </w:rPr>
                    <w:t>本项目</w:t>
                  </w:r>
                  <w:r>
                    <w:rPr>
                      <w:rFonts w:hint="default" w:ascii="Times New Roman" w:hAnsi="Times New Roman" w:cs="Times New Roman"/>
                      <w:color w:val="000000"/>
                      <w:sz w:val="18"/>
                      <w:szCs w:val="15"/>
                      <w:lang w:eastAsia="zh-CN"/>
                    </w:rPr>
                    <w:t>废气</w:t>
                  </w:r>
                  <w:r>
                    <w:rPr>
                      <w:rFonts w:hint="eastAsia" w:ascii="Times New Roman" w:cs="Times New Roman"/>
                      <w:color w:val="000000"/>
                      <w:sz w:val="18"/>
                      <w:szCs w:val="15"/>
                      <w:lang w:eastAsia="zh-CN"/>
                    </w:rPr>
                    <w:t>主要</w:t>
                  </w:r>
                  <w:r>
                    <w:rPr>
                      <w:rFonts w:hint="default" w:ascii="Times New Roman" w:hAnsi="Times New Roman" w:cs="Times New Roman"/>
                      <w:color w:val="000000"/>
                      <w:sz w:val="18"/>
                      <w:szCs w:val="15"/>
                      <w:lang w:eastAsia="zh-CN"/>
                    </w:rPr>
                    <w:t>为</w:t>
                  </w:r>
                  <w:r>
                    <w:rPr>
                      <w:rFonts w:hint="eastAsia" w:cs="Times New Roman"/>
                      <w:sz w:val="18"/>
                      <w:szCs w:val="18"/>
                      <w:highlight w:val="none"/>
                      <w:lang w:eastAsia="zh-CN"/>
                    </w:rPr>
                    <w:t>印花工序</w:t>
                  </w:r>
                  <w:r>
                    <w:rPr>
                      <w:rFonts w:hint="eastAsia" w:ascii="Times New Roman" w:cs="Times New Roman"/>
                      <w:sz w:val="18"/>
                      <w:szCs w:val="18"/>
                      <w:highlight w:val="none"/>
                      <w:lang w:eastAsia="zh-CN"/>
                    </w:rPr>
                    <w:t>产生的少量</w:t>
                  </w:r>
                  <w:r>
                    <w:rPr>
                      <w:rFonts w:hint="eastAsia" w:ascii="Times New Roman" w:cs="Times New Roman"/>
                      <w:sz w:val="18"/>
                      <w:szCs w:val="18"/>
                      <w:highlight w:val="none"/>
                      <w:lang w:val="en-US" w:eastAsia="zh-CN"/>
                    </w:rPr>
                    <w:t>VOCs，</w:t>
                  </w:r>
                  <w:r>
                    <w:rPr>
                      <w:rFonts w:hint="eastAsia" w:cs="Times New Roman"/>
                      <w:sz w:val="18"/>
                      <w:szCs w:val="18"/>
                      <w:highlight w:val="none"/>
                      <w:lang w:val="en-US" w:eastAsia="zh-CN"/>
                    </w:rPr>
                    <w:t>集气罩收集后经两级活性炭处理后经15m排气筒有组织排放</w:t>
                  </w:r>
                  <w:r>
                    <w:rPr>
                      <w:rFonts w:hint="eastAsia" w:cs="Times New Roman"/>
                      <w:color w:val="auto"/>
                      <w:sz w:val="18"/>
                      <w:szCs w:val="18"/>
                      <w:lang w:val="en-US" w:eastAsia="zh-CN"/>
                    </w:rPr>
                    <w:t>。</w:t>
                  </w:r>
                  <w:r>
                    <w:rPr>
                      <w:rFonts w:hint="default" w:ascii="Times New Roman" w:hAnsi="Times New Roman" w:cs="Times New Roman"/>
                      <w:color w:val="000000"/>
                      <w:sz w:val="18"/>
                      <w:szCs w:val="15"/>
                      <w:lang w:val="en-US" w:eastAsia="zh-CN"/>
                    </w:rPr>
                    <w:t>项目建设完成后，</w:t>
                  </w:r>
                  <w:r>
                    <w:rPr>
                      <w:rFonts w:hint="eastAsia" w:ascii="Times New Roman" w:cs="Times New Roman"/>
                      <w:color w:val="000000"/>
                      <w:sz w:val="18"/>
                      <w:szCs w:val="15"/>
                      <w:lang w:val="en-US" w:eastAsia="zh-CN"/>
                    </w:rPr>
                    <w:t>将</w:t>
                  </w:r>
                  <w:r>
                    <w:rPr>
                      <w:rFonts w:hint="default" w:ascii="Times New Roman" w:hAnsi="Times New Roman" w:cs="Times New Roman"/>
                      <w:color w:val="000000"/>
                      <w:sz w:val="18"/>
                      <w:szCs w:val="15"/>
                    </w:rPr>
                    <w:t>按照规范进行监测管理。</w:t>
                  </w:r>
                </w:p>
              </w:tc>
              <w:tc>
                <w:tcPr>
                  <w:tcW w:w="593" w:type="dxa"/>
                  <w:noWrap w:val="0"/>
                  <w:vAlign w:val="center"/>
                </w:tcPr>
                <w:p>
                  <w:pPr>
                    <w:pStyle w:val="199"/>
                    <w:spacing w:beforeLines="0" w:afterLines="0" w:line="240" w:lineRule="exact"/>
                    <w:rPr>
                      <w:rFonts w:hint="default" w:ascii="Times New Roman" w:hAnsi="Times New Roman" w:cs="Times New Roman"/>
                      <w:color w:val="000000"/>
                      <w:sz w:val="18"/>
                      <w:szCs w:val="15"/>
                    </w:rPr>
                  </w:pPr>
                  <w:r>
                    <w:rPr>
                      <w:rFonts w:hint="default" w:ascii="Times New Roman" w:hAnsi="Times New Roman" w:cs="Times New Roman"/>
                      <w:color w:val="000000"/>
                      <w:sz w:val="18"/>
                      <w:szCs w:val="15"/>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13" w:type="dxa"/>
                  <w:noWrap w:val="0"/>
                  <w:vAlign w:val="center"/>
                </w:tcPr>
                <w:p>
                  <w:pPr>
                    <w:pStyle w:val="199"/>
                    <w:spacing w:beforeLines="0" w:afterLines="0" w:line="240" w:lineRule="exact"/>
                    <w:rPr>
                      <w:rFonts w:hint="default" w:ascii="Times New Roman" w:hAnsi="Times New Roman" w:cs="Times New Roman"/>
                      <w:color w:val="000000"/>
                      <w:sz w:val="18"/>
                      <w:szCs w:val="15"/>
                    </w:rPr>
                  </w:pPr>
                  <w:r>
                    <w:rPr>
                      <w:rFonts w:hint="default" w:ascii="Times New Roman" w:hAnsi="Times New Roman" w:cs="Times New Roman"/>
                      <w:color w:val="000000"/>
                      <w:sz w:val="18"/>
                      <w:szCs w:val="15"/>
                    </w:rPr>
                    <w:t>提升综合治理效率</w:t>
                  </w:r>
                </w:p>
              </w:tc>
              <w:tc>
                <w:tcPr>
                  <w:tcW w:w="4819" w:type="dxa"/>
                  <w:noWrap w:val="0"/>
                  <w:vAlign w:val="center"/>
                </w:tcPr>
                <w:p>
                  <w:pPr>
                    <w:pStyle w:val="199"/>
                    <w:spacing w:beforeLines="0" w:afterLines="0" w:line="240" w:lineRule="exact"/>
                    <w:rPr>
                      <w:rFonts w:hint="default" w:ascii="Times New Roman" w:hAnsi="Times New Roman" w:cs="Times New Roman"/>
                      <w:color w:val="000000"/>
                      <w:sz w:val="18"/>
                      <w:szCs w:val="15"/>
                      <w:shd w:val="clear" w:color="auto" w:fill="FFFFFF"/>
                    </w:rPr>
                  </w:pPr>
                  <w:r>
                    <w:rPr>
                      <w:rFonts w:hint="default" w:ascii="Times New Roman" w:hAnsi="Times New Roman" w:cs="Times New Roman"/>
                      <w:color w:val="000000"/>
                      <w:sz w:val="18"/>
                      <w:szCs w:val="15"/>
                      <w:shd w:val="clear" w:color="auto" w:fill="FFFFFF"/>
                    </w:rPr>
                    <w:t>推进使用先进生产工艺，通过采用全密闭、连续化、自动化等生产技术，以及高效工艺设备等，减少工艺过程无组织排放。按照“适宜高效”和“降风增浓”原则，优先对车间内涉挥发性有机物的设备、工序进行密闭，或进行局部废气收集。加强生产车间密闭管理，在符合安全生产、职业卫生等要求前提下，采用自动感应门、密闭性好的塑钢门窗等，在非必要时保持关闭。高浓度挥发性有机物废气不宜直接与大风量、低浓度挥发性有机物废气混合，按照适宜高效的原则提高治理设施去除率，高浓度挥发性有机物废气（&gt;30000mg/m</w:t>
                  </w:r>
                  <w:r>
                    <w:rPr>
                      <w:rFonts w:hint="default" w:ascii="Times New Roman" w:hAnsi="Times New Roman" w:cs="Times New Roman"/>
                      <w:color w:val="000000"/>
                      <w:sz w:val="18"/>
                      <w:szCs w:val="15"/>
                      <w:shd w:val="clear" w:color="auto" w:fill="FFFFFF"/>
                      <w:vertAlign w:val="superscript"/>
                    </w:rPr>
                    <w:t>3</w:t>
                  </w:r>
                  <w:r>
                    <w:rPr>
                      <w:rFonts w:hint="default" w:ascii="Times New Roman" w:hAnsi="Times New Roman" w:cs="Times New Roman"/>
                      <w:color w:val="000000"/>
                      <w:sz w:val="18"/>
                      <w:szCs w:val="15"/>
                      <w:shd w:val="clear" w:color="auto" w:fill="FFFFFF"/>
                    </w:rPr>
                    <w:t>），宜采用吸收、冷凝、吸附、膜分离等组合技术回收处理，不能达标时再辅以其他技术实现达标排放；中高浓度废气(3000mg/m</w:t>
                  </w:r>
                  <w:r>
                    <w:rPr>
                      <w:rFonts w:hint="default" w:ascii="Times New Roman" w:hAnsi="Times New Roman" w:cs="Times New Roman"/>
                      <w:color w:val="000000"/>
                      <w:sz w:val="18"/>
                      <w:szCs w:val="15"/>
                      <w:shd w:val="clear" w:color="auto" w:fill="FFFFFF"/>
                      <w:vertAlign w:val="superscript"/>
                    </w:rPr>
                    <w:t>3</w:t>
                  </w:r>
                  <w:r>
                    <w:rPr>
                      <w:rFonts w:hint="default" w:ascii="Times New Roman" w:hAnsi="Times New Roman" w:cs="Times New Roman"/>
                      <w:color w:val="000000"/>
                      <w:sz w:val="18"/>
                      <w:szCs w:val="15"/>
                      <w:shd w:val="clear" w:color="auto" w:fill="FFFFFF"/>
                    </w:rPr>
                    <w:t>-30000mg/m</w:t>
                  </w:r>
                  <w:r>
                    <w:rPr>
                      <w:rFonts w:hint="default" w:ascii="Times New Roman" w:hAnsi="Times New Roman" w:cs="Times New Roman"/>
                      <w:color w:val="000000"/>
                      <w:sz w:val="18"/>
                      <w:szCs w:val="15"/>
                      <w:shd w:val="clear" w:color="auto" w:fill="FFFFFF"/>
                      <w:vertAlign w:val="superscript"/>
                    </w:rPr>
                    <w:t>3</w:t>
                  </w:r>
                  <w:r>
                    <w:rPr>
                      <w:rFonts w:hint="default" w:ascii="Times New Roman" w:hAnsi="Times New Roman" w:cs="Times New Roman"/>
                      <w:color w:val="000000"/>
                      <w:sz w:val="18"/>
                      <w:szCs w:val="15"/>
                      <w:shd w:val="clear" w:color="auto" w:fill="FFFFFF"/>
                    </w:rPr>
                    <w:t>)，有回收价值时宜采用吸收技术回收处理，无回收价值时宜采用燃烧技术。中低浓度挥发性有机物废气（&lt;3000mg/m</w:t>
                  </w:r>
                  <w:r>
                    <w:rPr>
                      <w:rFonts w:hint="default" w:ascii="Times New Roman" w:hAnsi="Times New Roman" w:cs="Times New Roman"/>
                      <w:color w:val="000000"/>
                      <w:sz w:val="18"/>
                      <w:szCs w:val="15"/>
                      <w:shd w:val="clear" w:color="auto" w:fill="FFFFFF"/>
                      <w:vertAlign w:val="superscript"/>
                    </w:rPr>
                    <w:t>3</w:t>
                  </w:r>
                  <w:r>
                    <w:rPr>
                      <w:rFonts w:hint="default" w:ascii="Times New Roman" w:hAnsi="Times New Roman" w:cs="Times New Roman"/>
                      <w:color w:val="000000"/>
                      <w:sz w:val="18"/>
                      <w:szCs w:val="15"/>
                      <w:shd w:val="clear" w:color="auto" w:fill="FFFFFF"/>
                    </w:rPr>
                    <w:t>）宜采用生物技术、燃烧技术、吸附浓缩-燃烧技术等。鼓励使用液氮的企业，统筹考虑液氮气化和挥发性有机物废气冷凝的热交换，实现废气治理和节能相结合。严禁大风量、高浓度有机废气的有机化工、医药制药、石油化工等行业企业使用UV光解、低温等离子、光氧催化等低效治污设施。其他行业在保证异味治理的前提下，原则上全面淘汰以上低效治污设施。杜绝仅采用水或水溶液洗涤吸收方式处理含非水溶性组分的挥发性有机物废气。挥发性有机物废气不得与含颗粒物等其他污染物的废气混合。</w:t>
                  </w:r>
                </w:p>
              </w:tc>
              <w:tc>
                <w:tcPr>
                  <w:tcW w:w="1520" w:type="dxa"/>
                  <w:noWrap w:val="0"/>
                  <w:vAlign w:val="center"/>
                </w:tcPr>
                <w:p>
                  <w:pPr>
                    <w:pStyle w:val="199"/>
                    <w:spacing w:beforeLines="0" w:afterLines="0" w:line="240" w:lineRule="exact"/>
                    <w:rPr>
                      <w:rFonts w:hint="default" w:ascii="Times New Roman" w:hAnsi="Times New Roman" w:cs="Times New Roman"/>
                      <w:color w:val="000000"/>
                      <w:sz w:val="18"/>
                      <w:szCs w:val="15"/>
                    </w:rPr>
                  </w:pPr>
                  <w:r>
                    <w:rPr>
                      <w:rFonts w:hint="default" w:ascii="Times New Roman" w:hAnsi="Times New Roman" w:cs="Times New Roman"/>
                      <w:color w:val="000000"/>
                      <w:sz w:val="18"/>
                      <w:szCs w:val="15"/>
                    </w:rPr>
                    <w:t>本项目生产过程中</w:t>
                  </w:r>
                  <w:r>
                    <w:rPr>
                      <w:rFonts w:hint="eastAsia" w:ascii="Times New Roman" w:cs="Times New Roman"/>
                      <w:color w:val="000000"/>
                      <w:sz w:val="18"/>
                      <w:szCs w:val="15"/>
                      <w:lang w:eastAsia="zh-CN"/>
                    </w:rPr>
                    <w:t>产生</w:t>
                  </w:r>
                  <w:r>
                    <w:rPr>
                      <w:rFonts w:hint="default" w:ascii="Times New Roman" w:hAnsi="Times New Roman" w:cs="Times New Roman"/>
                      <w:color w:val="000000"/>
                      <w:sz w:val="18"/>
                      <w:szCs w:val="15"/>
                    </w:rPr>
                    <w:t>的VOCs</w:t>
                  </w:r>
                  <w:r>
                    <w:rPr>
                      <w:rFonts w:hint="default" w:ascii="Times New Roman" w:hAnsi="Times New Roman" w:cs="Times New Roman"/>
                      <w:color w:val="000000"/>
                      <w:sz w:val="18"/>
                      <w:szCs w:val="15"/>
                      <w:lang w:eastAsia="zh-CN"/>
                    </w:rPr>
                    <w:t>主要为</w:t>
                  </w:r>
                  <w:r>
                    <w:rPr>
                      <w:rFonts w:hint="eastAsia" w:ascii="Times New Roman" w:cs="Times New Roman"/>
                      <w:color w:val="000000"/>
                      <w:sz w:val="18"/>
                      <w:szCs w:val="15"/>
                      <w:lang w:eastAsia="zh-CN"/>
                    </w:rPr>
                    <w:t>印花工序</w:t>
                  </w:r>
                  <w:r>
                    <w:rPr>
                      <w:rFonts w:hint="default" w:ascii="Times New Roman" w:hAnsi="Times New Roman" w:cs="Times New Roman"/>
                      <w:color w:val="000000"/>
                      <w:sz w:val="18"/>
                      <w:szCs w:val="15"/>
                      <w:lang w:eastAsia="zh-CN"/>
                    </w:rPr>
                    <w:t>产生，生，</w:t>
                  </w:r>
                  <w:r>
                    <w:rPr>
                      <w:rFonts w:hint="eastAsia" w:cs="Times New Roman"/>
                      <w:color w:val="auto"/>
                      <w:sz w:val="18"/>
                      <w:szCs w:val="18"/>
                      <w:lang w:val="en-US" w:eastAsia="zh-CN"/>
                    </w:rPr>
                    <w:t>源头替代，</w:t>
                  </w:r>
                  <w:r>
                    <w:rPr>
                      <w:rFonts w:hint="eastAsia" w:cs="Times New Roman"/>
                      <w:color w:val="auto"/>
                      <w:sz w:val="18"/>
                      <w:szCs w:val="18"/>
                      <w:lang w:val="zh-CN"/>
                    </w:rPr>
                    <w:t>采用低</w:t>
                  </w:r>
                  <w:r>
                    <w:rPr>
                      <w:rFonts w:hint="eastAsia" w:cs="Times New Roman"/>
                      <w:color w:val="auto"/>
                      <w:sz w:val="18"/>
                      <w:szCs w:val="18"/>
                      <w:lang w:val="en-US" w:eastAsia="zh-CN"/>
                    </w:rPr>
                    <w:t>VOCs水性墨水。</w:t>
                  </w:r>
                  <w:r>
                    <w:rPr>
                      <w:rFonts w:hint="eastAsia" w:cs="Times New Roman"/>
                      <w:sz w:val="18"/>
                      <w:szCs w:val="18"/>
                      <w:highlight w:val="none"/>
                      <w:lang w:eastAsia="zh-CN"/>
                    </w:rPr>
                    <w:t>印花工序</w:t>
                  </w:r>
                  <w:r>
                    <w:rPr>
                      <w:rFonts w:hint="eastAsia" w:ascii="Times New Roman" w:cs="Times New Roman"/>
                      <w:sz w:val="18"/>
                      <w:szCs w:val="18"/>
                      <w:highlight w:val="none"/>
                      <w:lang w:eastAsia="zh-CN"/>
                    </w:rPr>
                    <w:t>产生少量</w:t>
                  </w:r>
                  <w:r>
                    <w:rPr>
                      <w:rFonts w:hint="eastAsia" w:ascii="Times New Roman" w:cs="Times New Roman"/>
                      <w:sz w:val="18"/>
                      <w:szCs w:val="18"/>
                      <w:highlight w:val="none"/>
                      <w:lang w:val="en-US" w:eastAsia="zh-CN"/>
                    </w:rPr>
                    <w:t>VOCs，</w:t>
                  </w:r>
                  <w:r>
                    <w:rPr>
                      <w:rFonts w:hint="eastAsia" w:cs="Times New Roman"/>
                      <w:sz w:val="18"/>
                      <w:szCs w:val="18"/>
                      <w:highlight w:val="none"/>
                      <w:lang w:val="en-US" w:eastAsia="zh-CN"/>
                    </w:rPr>
                    <w:t>集气罩收集后经两级活性炭处理后经15m排气筒有组织排放</w:t>
                  </w:r>
                  <w:r>
                    <w:rPr>
                      <w:rFonts w:hint="default" w:ascii="Times New Roman" w:hAnsi="Times New Roman" w:cs="Times New Roman"/>
                      <w:color w:val="000000"/>
                      <w:sz w:val="18"/>
                      <w:szCs w:val="15"/>
                      <w:lang w:val="en-US" w:eastAsia="zh-CN"/>
                    </w:rPr>
                    <w:t>。</w:t>
                  </w:r>
                  <w:r>
                    <w:rPr>
                      <w:rFonts w:hint="eastAsia" w:ascii="Times New Roman" w:cs="Times New Roman"/>
                      <w:color w:val="000000"/>
                      <w:sz w:val="18"/>
                      <w:szCs w:val="15"/>
                      <w:lang w:val="en-US" w:eastAsia="zh-CN"/>
                    </w:rPr>
                    <w:t>加强车间密闭。</w:t>
                  </w:r>
                </w:p>
              </w:tc>
              <w:tc>
                <w:tcPr>
                  <w:tcW w:w="593" w:type="dxa"/>
                  <w:noWrap w:val="0"/>
                  <w:vAlign w:val="center"/>
                </w:tcPr>
                <w:p>
                  <w:pPr>
                    <w:pStyle w:val="199"/>
                    <w:spacing w:beforeLines="0" w:afterLines="0" w:line="240" w:lineRule="exact"/>
                    <w:rPr>
                      <w:rFonts w:hint="default" w:ascii="Times New Roman" w:hAnsi="Times New Roman" w:cs="Times New Roman"/>
                      <w:color w:val="000000"/>
                      <w:sz w:val="18"/>
                      <w:szCs w:val="15"/>
                    </w:rPr>
                  </w:pPr>
                  <w:r>
                    <w:rPr>
                      <w:rFonts w:hint="default" w:ascii="Times New Roman" w:hAnsi="Times New Roman" w:cs="Times New Roman"/>
                      <w:color w:val="000000"/>
                      <w:sz w:val="18"/>
                      <w:szCs w:val="15"/>
                    </w:rPr>
                    <w:t>符合</w:t>
                  </w:r>
                </w:p>
              </w:tc>
            </w:tr>
          </w:tbl>
          <w:p>
            <w:pPr>
              <w:pStyle w:val="378"/>
              <w:ind w:firstLine="420"/>
              <w:rPr>
                <w:rFonts w:hint="default" w:ascii="Times New Roman" w:hAnsi="Times New Roman" w:cs="Times New Roman"/>
                <w:color w:val="000000"/>
                <w:sz w:val="21"/>
                <w:szCs w:val="21"/>
              </w:rPr>
            </w:pPr>
            <w:r>
              <w:rPr>
                <w:rFonts w:hint="default" w:ascii="Times New Roman" w:hAnsi="Times New Roman" w:cs="Times New Roman"/>
                <w:color w:val="000000"/>
                <w:sz w:val="21"/>
                <w:szCs w:val="18"/>
                <w:lang w:val="en-US"/>
              </w:rPr>
              <w:t>综上分析，</w:t>
            </w:r>
            <w:r>
              <w:rPr>
                <w:rFonts w:hint="default" w:ascii="Times New Roman" w:hAnsi="Times New Roman" w:cs="Times New Roman"/>
                <w:color w:val="000000"/>
                <w:sz w:val="21"/>
                <w:szCs w:val="18"/>
                <w:lang w:val="en-US" w:eastAsia="zh-CN"/>
              </w:rPr>
              <w:t>本</w:t>
            </w:r>
            <w:r>
              <w:rPr>
                <w:rFonts w:hint="default" w:ascii="Times New Roman" w:hAnsi="Times New Roman" w:cs="Times New Roman"/>
                <w:color w:val="000000"/>
                <w:sz w:val="21"/>
                <w:szCs w:val="18"/>
                <w:lang w:val="en-US"/>
              </w:rPr>
              <w:t>项目符合</w:t>
            </w:r>
            <w:r>
              <w:rPr>
                <w:rFonts w:hint="default" w:ascii="Times New Roman" w:hAnsi="Times New Roman" w:cs="Times New Roman"/>
                <w:color w:val="000000"/>
                <w:sz w:val="21"/>
                <w:szCs w:val="21"/>
              </w:rPr>
              <w:t>《2022年度淄博市挥发性有机物治理和臭氧管控方案》的通知（</w:t>
            </w:r>
            <w:r>
              <w:rPr>
                <w:rFonts w:hint="default" w:ascii="Times New Roman" w:hAnsi="Times New Roman" w:cs="Times New Roman"/>
                <w:color w:val="000000"/>
                <w:kern w:val="0"/>
                <w:sz w:val="21"/>
                <w:szCs w:val="18"/>
                <w:shd w:val="clear" w:color="auto" w:fill="FFFFFF"/>
              </w:rPr>
              <w:t>淄环委办〔2022〕12号</w:t>
            </w:r>
            <w:r>
              <w:rPr>
                <w:rFonts w:hint="default" w:ascii="Times New Roman" w:hAnsi="Times New Roman" w:cs="Times New Roman"/>
                <w:color w:val="000000"/>
                <w:sz w:val="21"/>
                <w:szCs w:val="21"/>
              </w:rPr>
              <w:t>）中相关要求。</w:t>
            </w:r>
          </w:p>
          <w:p>
            <w:pPr>
              <w:spacing w:line="360" w:lineRule="auto"/>
              <w:ind w:firstLine="420" w:firstLineChars="200"/>
              <w:rPr>
                <w:rFonts w:hint="default" w:ascii="Times New Roman" w:hAnsi="Times New Roman" w:cs="Times New Roman"/>
                <w:bCs/>
              </w:rPr>
            </w:pPr>
            <w:r>
              <w:rPr>
                <w:rFonts w:hint="default" w:ascii="Times New Roman" w:hAnsi="Times New Roman" w:cs="Times New Roman"/>
                <w:bCs/>
              </w:rPr>
              <w:t>（</w:t>
            </w:r>
            <w:r>
              <w:rPr>
                <w:rFonts w:hint="eastAsia" w:cs="Times New Roman"/>
                <w:bCs/>
                <w:lang w:val="en-US" w:eastAsia="zh-CN"/>
              </w:rPr>
              <w:t>9</w:t>
            </w:r>
            <w:r>
              <w:rPr>
                <w:rFonts w:hint="default" w:ascii="Times New Roman" w:hAnsi="Times New Roman" w:cs="Times New Roman"/>
                <w:bCs/>
              </w:rPr>
              <w:t>）与关于印发《全市工业企业大气污染治理品质提升实施方案》的通知（淄环委办〔2022〕10号）的符合性分析</w:t>
            </w:r>
          </w:p>
          <w:p>
            <w:pPr>
              <w:spacing w:line="360" w:lineRule="auto"/>
              <w:jc w:val="center"/>
              <w:rPr>
                <w:rFonts w:hint="default" w:ascii="Times New Roman" w:hAnsi="Times New Roman" w:eastAsia="黑体" w:cs="Times New Roman"/>
                <w:b/>
                <w:bCs/>
                <w:szCs w:val="21"/>
              </w:rPr>
            </w:pPr>
          </w:p>
          <w:p>
            <w:pPr>
              <w:spacing w:line="360" w:lineRule="auto"/>
              <w:jc w:val="center"/>
              <w:rPr>
                <w:rFonts w:hint="default" w:ascii="Times New Roman" w:hAnsi="Times New Roman" w:eastAsia="黑体" w:cs="Times New Roman"/>
                <w:b/>
                <w:bCs/>
                <w:szCs w:val="21"/>
              </w:rPr>
            </w:pPr>
            <w:r>
              <w:rPr>
                <w:rFonts w:hint="default" w:ascii="Times New Roman" w:hAnsi="Times New Roman" w:eastAsia="黑体" w:cs="Times New Roman"/>
                <w:b/>
                <w:bCs/>
                <w:szCs w:val="21"/>
              </w:rPr>
              <w:t>表1-1</w:t>
            </w:r>
            <w:r>
              <w:rPr>
                <w:rFonts w:hint="eastAsia" w:eastAsia="黑体" w:cs="Times New Roman"/>
                <w:b/>
                <w:bCs/>
                <w:szCs w:val="21"/>
                <w:lang w:val="en-US" w:eastAsia="zh-CN"/>
              </w:rPr>
              <w:t>3</w:t>
            </w:r>
            <w:r>
              <w:rPr>
                <w:rFonts w:hint="default" w:ascii="Times New Roman" w:hAnsi="Times New Roman" w:eastAsia="黑体" w:cs="Times New Roman"/>
                <w:b/>
                <w:bCs/>
                <w:szCs w:val="21"/>
              </w:rPr>
              <w:t>项目与淄环委办〔2022〕10号的符合性分析</w:t>
            </w:r>
          </w:p>
          <w:tbl>
            <w:tblPr>
              <w:tblStyle w:val="8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6"/>
              <w:gridCol w:w="3997"/>
              <w:gridCol w:w="2399"/>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353" w:type="dxa"/>
                  <w:gridSpan w:val="2"/>
                  <w:noWrap w:val="0"/>
                  <w:vAlign w:val="center"/>
                </w:tcPr>
                <w:p>
                  <w:pPr>
                    <w:pStyle w:val="199"/>
                    <w:spacing w:beforeLines="0" w:afterLines="0" w:line="240" w:lineRule="atLeast"/>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文件要求</w:t>
                  </w:r>
                </w:p>
              </w:tc>
              <w:tc>
                <w:tcPr>
                  <w:tcW w:w="2399" w:type="dxa"/>
                  <w:noWrap w:val="0"/>
                  <w:vAlign w:val="center"/>
                </w:tcPr>
                <w:p>
                  <w:pPr>
                    <w:pStyle w:val="199"/>
                    <w:spacing w:beforeLines="0" w:afterLines="0" w:line="240" w:lineRule="atLeast"/>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项目情况</w:t>
                  </w:r>
                </w:p>
              </w:tc>
              <w:tc>
                <w:tcPr>
                  <w:tcW w:w="593" w:type="dxa"/>
                  <w:noWrap w:val="0"/>
                  <w:tcMar>
                    <w:left w:w="28" w:type="dxa"/>
                    <w:right w:w="28" w:type="dxa"/>
                  </w:tcMar>
                  <w:vAlign w:val="center"/>
                </w:tcPr>
                <w:p>
                  <w:pPr>
                    <w:pStyle w:val="199"/>
                    <w:spacing w:beforeLines="0" w:afterLines="0" w:line="240" w:lineRule="atLeast"/>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6" w:type="dxa"/>
                  <w:vMerge w:val="restart"/>
                  <w:noWrap w:val="0"/>
                  <w:vAlign w:val="center"/>
                </w:tcPr>
                <w:p>
                  <w:pPr>
                    <w:pStyle w:val="199"/>
                    <w:spacing w:beforeLines="0" w:afterLines="0"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提升挥发性有机物的治理水平</w:t>
                  </w:r>
                </w:p>
              </w:tc>
              <w:tc>
                <w:tcPr>
                  <w:tcW w:w="3997" w:type="dxa"/>
                  <w:noWrap w:val="0"/>
                  <w:vAlign w:val="center"/>
                </w:tcPr>
                <w:p>
                  <w:pPr>
                    <w:pStyle w:val="199"/>
                    <w:spacing w:beforeLines="0" w:afterLines="0" w:line="240" w:lineRule="atLeast"/>
                    <w:rPr>
                      <w:rFonts w:hint="default" w:ascii="Times New Roman" w:hAnsi="Times New Roman" w:cs="Times New Roman"/>
                      <w:color w:val="000000"/>
                      <w:sz w:val="18"/>
                      <w:szCs w:val="18"/>
                      <w:shd w:val="clear" w:color="auto" w:fill="FFFFFF"/>
                    </w:rPr>
                  </w:pPr>
                  <w:r>
                    <w:rPr>
                      <w:rFonts w:hint="default" w:ascii="Times New Roman" w:hAnsi="Times New Roman" w:cs="Times New Roman"/>
                      <w:color w:val="000000"/>
                      <w:sz w:val="18"/>
                      <w:szCs w:val="18"/>
                      <w:shd w:val="clear" w:color="auto" w:fill="FFFFFF"/>
                    </w:rPr>
                    <w:t>15.有机液体装卸和罐区原则上建设独立的废气收集系统，确保废气有效收集。生产、储存、装卸等环节产生的高浓度、大风量 VOCs 废气应使用催化燃烧、蓄热燃烧等处置工艺。</w:t>
                  </w:r>
                </w:p>
              </w:tc>
              <w:tc>
                <w:tcPr>
                  <w:tcW w:w="2399" w:type="dxa"/>
                  <w:noWrap w:val="0"/>
                  <w:vAlign w:val="center"/>
                </w:tcPr>
                <w:p>
                  <w:pPr>
                    <w:pStyle w:val="199"/>
                    <w:spacing w:beforeLines="0" w:afterLines="0" w:line="240" w:lineRule="atLeast"/>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eastAsia="zh-CN"/>
                    </w:rPr>
                    <w:t>本项目不涉及罐区。</w:t>
                  </w:r>
                  <w:r>
                    <w:rPr>
                      <w:rFonts w:hint="default" w:ascii="Times New Roman" w:hAnsi="Times New Roman" w:cs="Times New Roman"/>
                      <w:color w:val="000000"/>
                      <w:sz w:val="18"/>
                      <w:szCs w:val="15"/>
                    </w:rPr>
                    <w:t>本项目生产过程中</w:t>
                  </w:r>
                  <w:r>
                    <w:rPr>
                      <w:rFonts w:hint="eastAsia" w:ascii="Times New Roman" w:cs="Times New Roman"/>
                      <w:color w:val="000000"/>
                      <w:sz w:val="18"/>
                      <w:szCs w:val="15"/>
                      <w:lang w:eastAsia="zh-CN"/>
                    </w:rPr>
                    <w:t>产生</w:t>
                  </w:r>
                  <w:r>
                    <w:rPr>
                      <w:rFonts w:hint="default" w:ascii="Times New Roman" w:hAnsi="Times New Roman" w:cs="Times New Roman"/>
                      <w:color w:val="000000"/>
                      <w:sz w:val="18"/>
                      <w:szCs w:val="15"/>
                    </w:rPr>
                    <w:t>的VOCs</w:t>
                  </w:r>
                  <w:r>
                    <w:rPr>
                      <w:rFonts w:hint="default" w:ascii="Times New Roman" w:hAnsi="Times New Roman" w:cs="Times New Roman"/>
                      <w:color w:val="000000"/>
                      <w:sz w:val="18"/>
                      <w:szCs w:val="15"/>
                      <w:lang w:eastAsia="zh-CN"/>
                    </w:rPr>
                    <w:t>主要为</w:t>
                  </w:r>
                  <w:r>
                    <w:rPr>
                      <w:rFonts w:hint="eastAsia" w:ascii="Times New Roman" w:cs="Times New Roman"/>
                      <w:color w:val="000000"/>
                      <w:sz w:val="18"/>
                      <w:szCs w:val="15"/>
                      <w:lang w:eastAsia="zh-CN"/>
                    </w:rPr>
                    <w:t>印花工序</w:t>
                  </w:r>
                  <w:r>
                    <w:rPr>
                      <w:rFonts w:hint="default" w:ascii="Times New Roman" w:hAnsi="Times New Roman" w:cs="Times New Roman"/>
                      <w:color w:val="000000"/>
                      <w:sz w:val="18"/>
                      <w:szCs w:val="15"/>
                      <w:lang w:eastAsia="zh-CN"/>
                    </w:rPr>
                    <w:t>产生，</w:t>
                  </w:r>
                  <w:r>
                    <w:rPr>
                      <w:rFonts w:hint="eastAsia" w:cs="Times New Roman"/>
                      <w:color w:val="auto"/>
                      <w:sz w:val="18"/>
                      <w:szCs w:val="18"/>
                      <w:lang w:val="en-US" w:eastAsia="zh-CN"/>
                    </w:rPr>
                    <w:t>源头替代，</w:t>
                  </w:r>
                  <w:r>
                    <w:rPr>
                      <w:rFonts w:hint="eastAsia" w:cs="Times New Roman"/>
                      <w:color w:val="auto"/>
                      <w:sz w:val="18"/>
                      <w:szCs w:val="18"/>
                      <w:lang w:val="zh-CN"/>
                    </w:rPr>
                    <w:t>采用低</w:t>
                  </w:r>
                  <w:r>
                    <w:rPr>
                      <w:rFonts w:hint="eastAsia" w:cs="Times New Roman"/>
                      <w:color w:val="auto"/>
                      <w:sz w:val="18"/>
                      <w:szCs w:val="18"/>
                      <w:lang w:val="en-US" w:eastAsia="zh-CN"/>
                    </w:rPr>
                    <w:t>VOCs水性墨水，</w:t>
                  </w:r>
                  <w:r>
                    <w:rPr>
                      <w:rFonts w:hint="eastAsia" w:cs="Times New Roman"/>
                      <w:sz w:val="18"/>
                      <w:szCs w:val="18"/>
                      <w:highlight w:val="none"/>
                      <w:lang w:eastAsia="zh-CN"/>
                    </w:rPr>
                    <w:t>印花工序</w:t>
                  </w:r>
                  <w:r>
                    <w:rPr>
                      <w:rFonts w:hint="eastAsia" w:ascii="Times New Roman" w:cs="Times New Roman"/>
                      <w:sz w:val="18"/>
                      <w:szCs w:val="18"/>
                      <w:highlight w:val="none"/>
                      <w:lang w:eastAsia="zh-CN"/>
                    </w:rPr>
                    <w:t>产生的少量</w:t>
                  </w:r>
                  <w:r>
                    <w:rPr>
                      <w:rFonts w:hint="eastAsia" w:ascii="Times New Roman" w:cs="Times New Roman"/>
                      <w:sz w:val="18"/>
                      <w:szCs w:val="18"/>
                      <w:highlight w:val="none"/>
                      <w:lang w:val="en-US" w:eastAsia="zh-CN"/>
                    </w:rPr>
                    <w:t>VOCs，</w:t>
                  </w:r>
                  <w:r>
                    <w:rPr>
                      <w:rFonts w:hint="eastAsia" w:cs="Times New Roman"/>
                      <w:sz w:val="18"/>
                      <w:szCs w:val="18"/>
                      <w:highlight w:val="none"/>
                      <w:lang w:val="en-US" w:eastAsia="zh-CN"/>
                    </w:rPr>
                    <w:t>集气罩收集后经两级活性炭处理后经15m排气筒有组织排放</w:t>
                  </w:r>
                  <w:r>
                    <w:rPr>
                      <w:rFonts w:hint="eastAsia" w:cs="Times New Roman"/>
                      <w:color w:val="auto"/>
                      <w:sz w:val="18"/>
                      <w:szCs w:val="18"/>
                      <w:lang w:val="en-US" w:eastAsia="zh-CN"/>
                    </w:rPr>
                    <w:t>。</w:t>
                  </w:r>
                </w:p>
              </w:tc>
              <w:tc>
                <w:tcPr>
                  <w:tcW w:w="593" w:type="dxa"/>
                  <w:noWrap w:val="0"/>
                  <w:vAlign w:val="center"/>
                </w:tcPr>
                <w:p>
                  <w:pPr>
                    <w:pStyle w:val="199"/>
                    <w:spacing w:beforeLines="0" w:afterLines="0" w:line="240" w:lineRule="atLeast"/>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6" w:type="dxa"/>
                  <w:vMerge w:val="continue"/>
                  <w:noWrap w:val="0"/>
                  <w:vAlign w:val="center"/>
                </w:tcPr>
                <w:p>
                  <w:pPr>
                    <w:pStyle w:val="199"/>
                    <w:spacing w:beforeLines="0" w:afterLines="0" w:line="240" w:lineRule="atLeast"/>
                    <w:rPr>
                      <w:rFonts w:hint="default" w:ascii="Times New Roman" w:hAnsi="Times New Roman" w:cs="Times New Roman"/>
                      <w:color w:val="000000"/>
                      <w:sz w:val="18"/>
                      <w:szCs w:val="18"/>
                    </w:rPr>
                  </w:pPr>
                </w:p>
              </w:tc>
              <w:tc>
                <w:tcPr>
                  <w:tcW w:w="3997" w:type="dxa"/>
                  <w:noWrap w:val="0"/>
                  <w:vAlign w:val="center"/>
                </w:tcPr>
                <w:p>
                  <w:pPr>
                    <w:pStyle w:val="199"/>
                    <w:spacing w:beforeLines="0" w:afterLines="0" w:line="240" w:lineRule="atLeast"/>
                    <w:rPr>
                      <w:rFonts w:hint="default" w:ascii="Times New Roman" w:hAnsi="Times New Roman" w:cs="Times New Roman"/>
                      <w:color w:val="000000"/>
                      <w:sz w:val="18"/>
                      <w:szCs w:val="18"/>
                      <w:shd w:val="clear" w:color="auto" w:fill="FFFFFF"/>
                    </w:rPr>
                  </w:pPr>
                  <w:r>
                    <w:rPr>
                      <w:rFonts w:hint="default" w:ascii="Times New Roman" w:hAnsi="Times New Roman" w:cs="Times New Roman"/>
                      <w:color w:val="000000"/>
                      <w:sz w:val="18"/>
                      <w:szCs w:val="18"/>
                      <w:shd w:val="clear" w:color="auto" w:fill="FFFFFF"/>
                    </w:rPr>
                    <w:t>16.强化无组织排放收集，优先采用密闭设备、在密闭空间中操作或采用全密闭集气罩收集方式；对于采用局部集气罩的，距集气罩开口面最远处的VOCs 无组织排放位置，控制风速不低于0.3m/s（行业相关规范有具体规定的，按相关规定执行）。</w:t>
                  </w:r>
                </w:p>
              </w:tc>
              <w:tc>
                <w:tcPr>
                  <w:tcW w:w="2399" w:type="dxa"/>
                  <w:noWrap w:val="0"/>
                  <w:vAlign w:val="center"/>
                </w:tcPr>
                <w:p>
                  <w:pPr>
                    <w:pStyle w:val="199"/>
                    <w:spacing w:beforeLines="0" w:afterLines="0" w:line="240" w:lineRule="atLeast"/>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5"/>
                    </w:rPr>
                    <w:t>本项目生产过程中</w:t>
                  </w:r>
                  <w:r>
                    <w:rPr>
                      <w:rFonts w:hint="eastAsia" w:ascii="Times New Roman" w:cs="Times New Roman"/>
                      <w:color w:val="000000"/>
                      <w:sz w:val="18"/>
                      <w:szCs w:val="15"/>
                      <w:lang w:eastAsia="zh-CN"/>
                    </w:rPr>
                    <w:t>产生</w:t>
                  </w:r>
                  <w:r>
                    <w:rPr>
                      <w:rFonts w:hint="default" w:ascii="Times New Roman" w:hAnsi="Times New Roman" w:cs="Times New Roman"/>
                      <w:color w:val="000000"/>
                      <w:sz w:val="18"/>
                      <w:szCs w:val="15"/>
                    </w:rPr>
                    <w:t>的VOCs</w:t>
                  </w:r>
                  <w:r>
                    <w:rPr>
                      <w:rFonts w:hint="default" w:ascii="Times New Roman" w:hAnsi="Times New Roman" w:cs="Times New Roman"/>
                      <w:color w:val="000000"/>
                      <w:sz w:val="18"/>
                      <w:szCs w:val="15"/>
                      <w:lang w:eastAsia="zh-CN"/>
                    </w:rPr>
                    <w:t>主要为</w:t>
                  </w:r>
                  <w:r>
                    <w:rPr>
                      <w:rFonts w:hint="eastAsia" w:ascii="Times New Roman" w:cs="Times New Roman"/>
                      <w:color w:val="000000"/>
                      <w:sz w:val="18"/>
                      <w:szCs w:val="15"/>
                      <w:lang w:eastAsia="zh-CN"/>
                    </w:rPr>
                    <w:t>印花工序</w:t>
                  </w:r>
                  <w:r>
                    <w:rPr>
                      <w:rFonts w:hint="default" w:ascii="Times New Roman" w:hAnsi="Times New Roman" w:cs="Times New Roman"/>
                      <w:color w:val="000000"/>
                      <w:sz w:val="18"/>
                      <w:szCs w:val="15"/>
                      <w:lang w:eastAsia="zh-CN"/>
                    </w:rPr>
                    <w:t>产生，</w:t>
                  </w:r>
                  <w:r>
                    <w:rPr>
                      <w:rFonts w:hint="eastAsia" w:ascii="Times New Roman" w:cs="Times New Roman"/>
                      <w:color w:val="000000"/>
                      <w:sz w:val="18"/>
                      <w:szCs w:val="15"/>
                      <w:lang w:eastAsia="zh-CN"/>
                    </w:rPr>
                    <w:t>设施局部集气罩，开口面最远处控制风速不低于</w:t>
                  </w:r>
                  <w:r>
                    <w:rPr>
                      <w:rFonts w:hint="eastAsia" w:ascii="Times New Roman" w:cs="Times New Roman"/>
                      <w:color w:val="000000"/>
                      <w:sz w:val="18"/>
                      <w:szCs w:val="15"/>
                      <w:lang w:val="en-US" w:eastAsia="zh-CN"/>
                    </w:rPr>
                    <w:t>0.3m/s。</w:t>
                  </w:r>
                </w:p>
              </w:tc>
              <w:tc>
                <w:tcPr>
                  <w:tcW w:w="593" w:type="dxa"/>
                  <w:noWrap w:val="0"/>
                  <w:vAlign w:val="center"/>
                </w:tcPr>
                <w:p>
                  <w:pPr>
                    <w:pStyle w:val="199"/>
                    <w:spacing w:beforeLines="0" w:afterLines="0"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6" w:type="dxa"/>
                  <w:vMerge w:val="continue"/>
                  <w:noWrap w:val="0"/>
                  <w:vAlign w:val="center"/>
                </w:tcPr>
                <w:p>
                  <w:pPr>
                    <w:pStyle w:val="199"/>
                    <w:spacing w:beforeLines="0" w:afterLines="0" w:line="240" w:lineRule="atLeast"/>
                    <w:rPr>
                      <w:rFonts w:hint="default" w:ascii="Times New Roman" w:hAnsi="Times New Roman" w:cs="Times New Roman"/>
                      <w:color w:val="000000"/>
                      <w:sz w:val="18"/>
                      <w:szCs w:val="18"/>
                    </w:rPr>
                  </w:pPr>
                </w:p>
              </w:tc>
              <w:tc>
                <w:tcPr>
                  <w:tcW w:w="3997" w:type="dxa"/>
                  <w:noWrap w:val="0"/>
                  <w:vAlign w:val="center"/>
                </w:tcPr>
                <w:p>
                  <w:pPr>
                    <w:pStyle w:val="199"/>
                    <w:spacing w:beforeLines="0" w:afterLines="0" w:line="240" w:lineRule="atLeast"/>
                    <w:rPr>
                      <w:rFonts w:hint="default" w:ascii="Times New Roman" w:hAnsi="Times New Roman" w:cs="Times New Roman"/>
                      <w:color w:val="000000"/>
                      <w:sz w:val="18"/>
                      <w:szCs w:val="18"/>
                      <w:shd w:val="clear" w:color="auto" w:fill="FFFFFF"/>
                    </w:rPr>
                  </w:pPr>
                  <w:r>
                    <w:rPr>
                      <w:rFonts w:hint="default" w:ascii="Times New Roman" w:hAnsi="Times New Roman" w:cs="Times New Roman"/>
                      <w:color w:val="000000"/>
                      <w:sz w:val="18"/>
                      <w:szCs w:val="18"/>
                      <w:shd w:val="clear" w:color="auto" w:fill="FFFFFF"/>
                    </w:rPr>
                    <w:t>17.废气治理系统的处理能力要与企业产污情况相匹配，不应出现收集率过低、过度收集、处理能力偏小等现象。需密闭生产的车间，应聘请有资质的单位结合生产实际设计新风系统，明确收集口位置和数量、真空度、管线规格等内容，确保能够真正密闭且符合安全生产要求。</w:t>
                  </w:r>
                </w:p>
              </w:tc>
              <w:tc>
                <w:tcPr>
                  <w:tcW w:w="2399" w:type="dxa"/>
                  <w:noWrap w:val="0"/>
                  <w:vAlign w:val="center"/>
                </w:tcPr>
                <w:p>
                  <w:pPr>
                    <w:pStyle w:val="199"/>
                    <w:spacing w:beforeLines="0" w:afterLines="0" w:line="240" w:lineRule="atLeast"/>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5"/>
                    </w:rPr>
                    <w:t>本项目生产过程中</w:t>
                  </w:r>
                  <w:r>
                    <w:rPr>
                      <w:rFonts w:hint="eastAsia" w:ascii="Times New Roman" w:cs="Times New Roman"/>
                      <w:color w:val="000000"/>
                      <w:sz w:val="18"/>
                      <w:szCs w:val="15"/>
                      <w:lang w:eastAsia="zh-CN"/>
                    </w:rPr>
                    <w:t>产生</w:t>
                  </w:r>
                  <w:r>
                    <w:rPr>
                      <w:rFonts w:hint="default" w:ascii="Times New Roman" w:hAnsi="Times New Roman" w:cs="Times New Roman"/>
                      <w:color w:val="000000"/>
                      <w:sz w:val="18"/>
                      <w:szCs w:val="15"/>
                    </w:rPr>
                    <w:t>的VOCs</w:t>
                  </w:r>
                  <w:r>
                    <w:rPr>
                      <w:rFonts w:hint="default" w:ascii="Times New Roman" w:hAnsi="Times New Roman" w:cs="Times New Roman"/>
                      <w:color w:val="000000"/>
                      <w:sz w:val="18"/>
                      <w:szCs w:val="15"/>
                      <w:lang w:eastAsia="zh-CN"/>
                    </w:rPr>
                    <w:t>主要为</w:t>
                  </w:r>
                  <w:r>
                    <w:rPr>
                      <w:rFonts w:hint="eastAsia" w:ascii="Times New Roman" w:cs="Times New Roman"/>
                      <w:color w:val="000000"/>
                      <w:sz w:val="18"/>
                      <w:szCs w:val="15"/>
                      <w:lang w:eastAsia="zh-CN"/>
                    </w:rPr>
                    <w:t>印花工序</w:t>
                  </w:r>
                  <w:r>
                    <w:rPr>
                      <w:rFonts w:hint="default" w:ascii="Times New Roman" w:hAnsi="Times New Roman" w:cs="Times New Roman"/>
                      <w:color w:val="000000"/>
                      <w:sz w:val="18"/>
                      <w:szCs w:val="15"/>
                      <w:lang w:eastAsia="zh-CN"/>
                    </w:rPr>
                    <w:t>产生，</w:t>
                  </w:r>
                  <w:r>
                    <w:rPr>
                      <w:rFonts w:hint="eastAsia" w:cs="Times New Roman"/>
                      <w:color w:val="auto"/>
                      <w:sz w:val="18"/>
                      <w:szCs w:val="18"/>
                      <w:lang w:val="en-US" w:eastAsia="zh-CN"/>
                    </w:rPr>
                    <w:t>源头替代，</w:t>
                  </w:r>
                  <w:r>
                    <w:rPr>
                      <w:rFonts w:hint="eastAsia" w:cs="Times New Roman"/>
                      <w:color w:val="auto"/>
                      <w:sz w:val="18"/>
                      <w:szCs w:val="18"/>
                      <w:lang w:val="zh-CN"/>
                    </w:rPr>
                    <w:t>采用低</w:t>
                  </w:r>
                  <w:r>
                    <w:rPr>
                      <w:rFonts w:hint="eastAsia" w:cs="Times New Roman"/>
                      <w:color w:val="auto"/>
                      <w:sz w:val="18"/>
                      <w:szCs w:val="18"/>
                      <w:lang w:val="en-US" w:eastAsia="zh-CN"/>
                    </w:rPr>
                    <w:t>VOCs水性墨水，</w:t>
                  </w:r>
                  <w:r>
                    <w:rPr>
                      <w:rFonts w:hint="eastAsia" w:cs="Times New Roman"/>
                      <w:sz w:val="18"/>
                      <w:szCs w:val="18"/>
                      <w:highlight w:val="none"/>
                      <w:lang w:eastAsia="zh-CN"/>
                    </w:rPr>
                    <w:t>印花工序</w:t>
                  </w:r>
                  <w:r>
                    <w:rPr>
                      <w:rFonts w:hint="eastAsia" w:ascii="Times New Roman" w:cs="Times New Roman"/>
                      <w:sz w:val="18"/>
                      <w:szCs w:val="18"/>
                      <w:highlight w:val="none"/>
                      <w:lang w:eastAsia="zh-CN"/>
                    </w:rPr>
                    <w:t>产生的少量</w:t>
                  </w:r>
                  <w:r>
                    <w:rPr>
                      <w:rFonts w:hint="eastAsia" w:ascii="Times New Roman" w:cs="Times New Roman"/>
                      <w:sz w:val="18"/>
                      <w:szCs w:val="18"/>
                      <w:highlight w:val="none"/>
                      <w:lang w:val="en-US" w:eastAsia="zh-CN"/>
                    </w:rPr>
                    <w:t>VOCs，</w:t>
                  </w:r>
                  <w:r>
                    <w:rPr>
                      <w:rFonts w:hint="eastAsia" w:cs="Times New Roman"/>
                      <w:sz w:val="18"/>
                      <w:szCs w:val="18"/>
                      <w:highlight w:val="none"/>
                      <w:lang w:val="en-US" w:eastAsia="zh-CN"/>
                    </w:rPr>
                    <w:t>集气罩收集后经两级活性炭处理后经15m排气筒有组织排放</w:t>
                  </w:r>
                  <w:r>
                    <w:rPr>
                      <w:rFonts w:hint="eastAsia" w:cs="Times New Roman"/>
                      <w:color w:val="auto"/>
                      <w:sz w:val="18"/>
                      <w:szCs w:val="18"/>
                      <w:lang w:val="en-US" w:eastAsia="zh-CN"/>
                    </w:rPr>
                    <w:t>。</w:t>
                  </w:r>
                </w:p>
              </w:tc>
              <w:tc>
                <w:tcPr>
                  <w:tcW w:w="593" w:type="dxa"/>
                  <w:noWrap w:val="0"/>
                  <w:vAlign w:val="center"/>
                </w:tcPr>
                <w:p>
                  <w:pPr>
                    <w:pStyle w:val="199"/>
                    <w:spacing w:beforeLines="0" w:afterLines="0"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6" w:type="dxa"/>
                  <w:vMerge w:val="continue"/>
                  <w:noWrap w:val="0"/>
                  <w:vAlign w:val="center"/>
                </w:tcPr>
                <w:p>
                  <w:pPr>
                    <w:pStyle w:val="199"/>
                    <w:spacing w:beforeLines="0" w:afterLines="0" w:line="240" w:lineRule="atLeast"/>
                    <w:rPr>
                      <w:rFonts w:hint="default" w:ascii="Times New Roman" w:hAnsi="Times New Roman" w:cs="Times New Roman"/>
                      <w:color w:val="000000"/>
                      <w:sz w:val="18"/>
                      <w:szCs w:val="18"/>
                    </w:rPr>
                  </w:pPr>
                </w:p>
              </w:tc>
              <w:tc>
                <w:tcPr>
                  <w:tcW w:w="3997" w:type="dxa"/>
                  <w:noWrap w:val="0"/>
                  <w:vAlign w:val="center"/>
                </w:tcPr>
                <w:p>
                  <w:pPr>
                    <w:pStyle w:val="199"/>
                    <w:spacing w:before="24" w:after="24" w:line="240" w:lineRule="atLeast"/>
                    <w:rPr>
                      <w:rFonts w:hint="default" w:ascii="Times New Roman" w:hAnsi="Times New Roman" w:cs="Times New Roman"/>
                      <w:color w:val="000000"/>
                      <w:sz w:val="18"/>
                      <w:szCs w:val="18"/>
                      <w:shd w:val="clear" w:color="auto" w:fill="FFFFFF"/>
                    </w:rPr>
                  </w:pPr>
                  <w:r>
                    <w:rPr>
                      <w:rFonts w:hint="default" w:ascii="Times New Roman" w:hAnsi="Times New Roman" w:cs="Times New Roman"/>
                      <w:color w:val="000000"/>
                      <w:sz w:val="18"/>
                      <w:szCs w:val="18"/>
                      <w:shd w:val="clear" w:color="auto" w:fill="FFFFFF"/>
                    </w:rPr>
                    <w:t>18.采用活性床(含活性炭吸附法)处理有机废气时，进入吸附装置的废气温度宜低于 40℃；采用颗粒状吸附剂时气流速度宜低于 0.6m/s，采用纤维状吸附剂时气流速度宜低于0.15m/s，采用蜂窝状吸附剂时气流速度宜低于 1.2m/s。采用吸附工艺的企业，应聘请有资质的单位进行“设计评估”，评估发现问题要依规整改，确保吸附剂量足、活性强、更换及时。</w:t>
                  </w:r>
                </w:p>
              </w:tc>
              <w:tc>
                <w:tcPr>
                  <w:tcW w:w="2399" w:type="dxa"/>
                  <w:noWrap w:val="0"/>
                  <w:vAlign w:val="center"/>
                </w:tcPr>
                <w:p>
                  <w:pPr>
                    <w:pStyle w:val="199"/>
                    <w:spacing w:beforeLines="0" w:afterLines="0" w:line="240" w:lineRule="atLeast"/>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5"/>
                    </w:rPr>
                    <w:t>本项目</w:t>
                  </w:r>
                  <w:r>
                    <w:rPr>
                      <w:rFonts w:hint="eastAsia" w:ascii="Times New Roman" w:cs="Times New Roman"/>
                      <w:color w:val="000000"/>
                      <w:sz w:val="18"/>
                      <w:szCs w:val="15"/>
                      <w:lang w:eastAsia="zh-CN"/>
                    </w:rPr>
                    <w:t>采用两级活性炭吸附装置处理印花工序产生的</w:t>
                  </w:r>
                  <w:r>
                    <w:rPr>
                      <w:rFonts w:hint="eastAsia" w:ascii="Times New Roman" w:cs="Times New Roman"/>
                      <w:color w:val="000000"/>
                      <w:sz w:val="18"/>
                      <w:szCs w:val="15"/>
                      <w:lang w:val="en-US" w:eastAsia="zh-CN"/>
                    </w:rPr>
                    <w:t>VOCs，活性炭为蜂窝状活性炭，设计控制气流速度为1.16m/s。</w:t>
                  </w:r>
                </w:p>
              </w:tc>
              <w:tc>
                <w:tcPr>
                  <w:tcW w:w="593" w:type="dxa"/>
                  <w:noWrap w:val="0"/>
                  <w:vAlign w:val="center"/>
                </w:tcPr>
                <w:p>
                  <w:pPr>
                    <w:pStyle w:val="199"/>
                    <w:spacing w:beforeLines="0" w:afterLines="0"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6" w:type="dxa"/>
                  <w:vMerge w:val="restart"/>
                  <w:noWrap w:val="0"/>
                  <w:vAlign w:val="center"/>
                </w:tcPr>
                <w:p>
                  <w:pPr>
                    <w:pStyle w:val="199"/>
                    <w:spacing w:beforeLines="0" w:afterLines="0"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提升颗粒物治理水平</w:t>
                  </w:r>
                </w:p>
              </w:tc>
              <w:tc>
                <w:tcPr>
                  <w:tcW w:w="3997" w:type="dxa"/>
                  <w:noWrap w:val="0"/>
                  <w:vAlign w:val="center"/>
                </w:tcPr>
                <w:p>
                  <w:pPr>
                    <w:pStyle w:val="199"/>
                    <w:spacing w:before="24" w:after="24" w:line="240" w:lineRule="atLeast"/>
                    <w:rPr>
                      <w:rFonts w:hint="default" w:ascii="Times New Roman" w:hAnsi="Times New Roman" w:cs="Times New Roman"/>
                      <w:color w:val="000000"/>
                      <w:sz w:val="18"/>
                      <w:szCs w:val="18"/>
                      <w:shd w:val="clear" w:color="auto" w:fill="FFFFFF"/>
                    </w:rPr>
                  </w:pPr>
                  <w:r>
                    <w:rPr>
                      <w:rFonts w:hint="default" w:ascii="Times New Roman" w:hAnsi="Times New Roman" w:cs="Times New Roman"/>
                      <w:color w:val="000000"/>
                      <w:sz w:val="18"/>
                      <w:szCs w:val="18"/>
                      <w:shd w:val="clear" w:color="auto" w:fill="FFFFFF"/>
                    </w:rPr>
                    <w:t>23.粉性原料、物料（含易起尘的粒状）等贮存场所要全密闭，非道路移动机械（铲车、挖掘机等）内部作业时宜安装并启用喷雾降尘装置</w:t>
                  </w:r>
                </w:p>
              </w:tc>
              <w:tc>
                <w:tcPr>
                  <w:tcW w:w="2399" w:type="dxa"/>
                  <w:noWrap w:val="0"/>
                  <w:vAlign w:val="center"/>
                </w:tcPr>
                <w:p>
                  <w:pPr>
                    <w:pStyle w:val="199"/>
                    <w:spacing w:beforeLines="0" w:afterLines="0" w:line="240" w:lineRule="atLeast"/>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auto"/>
                      <w:sz w:val="18"/>
                      <w:szCs w:val="18"/>
                    </w:rPr>
                    <w:t>本项目</w:t>
                  </w:r>
                  <w:r>
                    <w:rPr>
                      <w:rFonts w:hint="default" w:ascii="Times New Roman" w:hAnsi="Times New Roman" w:cs="Times New Roman"/>
                      <w:color w:val="auto"/>
                      <w:sz w:val="18"/>
                      <w:szCs w:val="18"/>
                      <w:lang w:eastAsia="zh-CN"/>
                    </w:rPr>
                    <w:t>不</w:t>
                  </w:r>
                  <w:r>
                    <w:rPr>
                      <w:rFonts w:hint="eastAsia" w:ascii="Times New Roman" w:cs="Times New Roman"/>
                      <w:color w:val="auto"/>
                      <w:sz w:val="18"/>
                      <w:szCs w:val="18"/>
                      <w:lang w:eastAsia="zh-CN"/>
                    </w:rPr>
                    <w:t>涉及</w:t>
                  </w:r>
                  <w:r>
                    <w:rPr>
                      <w:rFonts w:hint="default" w:ascii="Times New Roman" w:hAnsi="Times New Roman" w:cs="Times New Roman"/>
                      <w:color w:val="auto"/>
                      <w:sz w:val="18"/>
                      <w:szCs w:val="18"/>
                      <w:lang w:eastAsia="zh-CN"/>
                    </w:rPr>
                    <w:t>粉状原料、物料。</w:t>
                  </w:r>
                </w:p>
              </w:tc>
              <w:tc>
                <w:tcPr>
                  <w:tcW w:w="593" w:type="dxa"/>
                  <w:noWrap w:val="0"/>
                  <w:vAlign w:val="center"/>
                </w:tcPr>
                <w:p>
                  <w:pPr>
                    <w:pStyle w:val="199"/>
                    <w:spacing w:beforeLines="0" w:afterLines="0"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6" w:type="dxa"/>
                  <w:vMerge w:val="continue"/>
                  <w:noWrap w:val="0"/>
                  <w:vAlign w:val="center"/>
                </w:tcPr>
                <w:p>
                  <w:pPr>
                    <w:pStyle w:val="199"/>
                    <w:spacing w:beforeLines="0" w:afterLines="0" w:line="240" w:lineRule="atLeast"/>
                    <w:rPr>
                      <w:rFonts w:hint="default" w:ascii="Times New Roman" w:hAnsi="Times New Roman" w:cs="Times New Roman"/>
                      <w:color w:val="000000"/>
                      <w:sz w:val="18"/>
                      <w:szCs w:val="18"/>
                    </w:rPr>
                  </w:pPr>
                </w:p>
              </w:tc>
              <w:tc>
                <w:tcPr>
                  <w:tcW w:w="3997" w:type="dxa"/>
                  <w:noWrap w:val="0"/>
                  <w:vAlign w:val="center"/>
                </w:tcPr>
                <w:p>
                  <w:pPr>
                    <w:pStyle w:val="199"/>
                    <w:spacing w:before="24" w:after="24" w:line="240" w:lineRule="atLeast"/>
                    <w:rPr>
                      <w:rFonts w:hint="default" w:ascii="Times New Roman" w:hAnsi="Times New Roman" w:cs="Times New Roman"/>
                      <w:color w:val="000000"/>
                      <w:sz w:val="18"/>
                      <w:szCs w:val="18"/>
                      <w:shd w:val="clear" w:color="auto" w:fill="FFFFFF"/>
                    </w:rPr>
                  </w:pPr>
                  <w:r>
                    <w:rPr>
                      <w:rFonts w:hint="default" w:ascii="Times New Roman" w:hAnsi="Times New Roman" w:cs="Times New Roman"/>
                      <w:color w:val="000000"/>
                      <w:sz w:val="18"/>
                      <w:szCs w:val="18"/>
                      <w:shd w:val="clear" w:color="auto" w:fill="FFFFFF"/>
                    </w:rPr>
                    <w:t>厂内道路要全部硬化，地面要硬化或者绿化，不得出现裸露地面。定期对厂内及车间内道路、地面等进行洒扫保洁，原则上每周冲洗不少于1次，每天洒扫不少于2次，地面无积尘。</w:t>
                  </w:r>
                </w:p>
              </w:tc>
              <w:tc>
                <w:tcPr>
                  <w:tcW w:w="2399" w:type="dxa"/>
                  <w:noWrap w:val="0"/>
                  <w:vAlign w:val="center"/>
                </w:tcPr>
                <w:p>
                  <w:pPr>
                    <w:pStyle w:val="199"/>
                    <w:spacing w:beforeLines="0" w:afterLines="0"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本项目车间全部硬化，无裸露地面。本项目建成后将按照要求进行保洁，做到地面无积尘</w:t>
                  </w:r>
                </w:p>
              </w:tc>
              <w:tc>
                <w:tcPr>
                  <w:tcW w:w="593" w:type="dxa"/>
                  <w:noWrap w:val="0"/>
                  <w:vAlign w:val="center"/>
                </w:tcPr>
                <w:p>
                  <w:pPr>
                    <w:pStyle w:val="199"/>
                    <w:spacing w:beforeLines="0" w:afterLines="0"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6" w:type="dxa"/>
                  <w:vMerge w:val="restart"/>
                  <w:noWrap w:val="0"/>
                  <w:vAlign w:val="center"/>
                </w:tcPr>
                <w:p>
                  <w:pPr>
                    <w:pStyle w:val="199"/>
                    <w:spacing w:beforeLines="0" w:afterLines="0"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提升精细化管理水平</w:t>
                  </w:r>
                </w:p>
              </w:tc>
              <w:tc>
                <w:tcPr>
                  <w:tcW w:w="3997" w:type="dxa"/>
                  <w:noWrap w:val="0"/>
                  <w:vAlign w:val="center"/>
                </w:tcPr>
                <w:p>
                  <w:pPr>
                    <w:pStyle w:val="199"/>
                    <w:spacing w:before="24" w:after="24" w:line="240" w:lineRule="atLeast"/>
                    <w:rPr>
                      <w:rFonts w:hint="default" w:ascii="Times New Roman" w:hAnsi="Times New Roman" w:cs="Times New Roman"/>
                      <w:color w:val="000000"/>
                      <w:sz w:val="18"/>
                      <w:szCs w:val="18"/>
                      <w:shd w:val="clear" w:color="auto" w:fill="FFFFFF"/>
                    </w:rPr>
                  </w:pPr>
                  <w:r>
                    <w:rPr>
                      <w:rFonts w:hint="default" w:ascii="Times New Roman" w:hAnsi="Times New Roman" w:cs="Times New Roman"/>
                      <w:color w:val="000000"/>
                      <w:sz w:val="18"/>
                      <w:szCs w:val="18"/>
                      <w:shd w:val="clear" w:color="auto" w:fill="FFFFFF"/>
                    </w:rPr>
                    <w:t>28.企业要按照排污许可证相关要求，完整记录和保存生产设施运行、脱硫脱硝剂消费、活性炭等吸附剂更换、原辅料及能源消费、污染设施运行等台账信息，相关台账信息要与DCS记录一致。DCS记录应定期备份，保存时间不少于书面台账。</w:t>
                  </w:r>
                </w:p>
              </w:tc>
              <w:tc>
                <w:tcPr>
                  <w:tcW w:w="2399" w:type="dxa"/>
                  <w:vMerge w:val="restart"/>
                  <w:noWrap w:val="0"/>
                  <w:vAlign w:val="center"/>
                </w:tcPr>
                <w:p>
                  <w:pPr>
                    <w:pStyle w:val="199"/>
                    <w:spacing w:beforeLines="0" w:afterLines="0"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本项目建成后将按照要求进行精细化管理</w:t>
                  </w:r>
                </w:p>
              </w:tc>
              <w:tc>
                <w:tcPr>
                  <w:tcW w:w="593" w:type="dxa"/>
                  <w:vMerge w:val="restart"/>
                  <w:noWrap w:val="0"/>
                  <w:vAlign w:val="center"/>
                </w:tcPr>
                <w:p>
                  <w:pPr>
                    <w:pStyle w:val="199"/>
                    <w:spacing w:beforeLines="0" w:afterLines="0"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6" w:type="dxa"/>
                  <w:vMerge w:val="continue"/>
                  <w:noWrap w:val="0"/>
                  <w:vAlign w:val="center"/>
                </w:tcPr>
                <w:p>
                  <w:pPr>
                    <w:pStyle w:val="199"/>
                    <w:spacing w:beforeLines="0" w:afterLines="0" w:line="240" w:lineRule="atLeast"/>
                    <w:rPr>
                      <w:rFonts w:hint="default" w:ascii="Times New Roman" w:hAnsi="Times New Roman" w:cs="Times New Roman"/>
                      <w:color w:val="000000"/>
                      <w:sz w:val="18"/>
                      <w:szCs w:val="18"/>
                    </w:rPr>
                  </w:pPr>
                </w:p>
              </w:tc>
              <w:tc>
                <w:tcPr>
                  <w:tcW w:w="3997" w:type="dxa"/>
                  <w:noWrap w:val="0"/>
                  <w:vAlign w:val="center"/>
                </w:tcPr>
                <w:p>
                  <w:pPr>
                    <w:pStyle w:val="199"/>
                    <w:spacing w:before="24" w:after="24" w:line="240" w:lineRule="atLeast"/>
                    <w:rPr>
                      <w:rFonts w:hint="default" w:ascii="Times New Roman" w:hAnsi="Times New Roman" w:cs="Times New Roman"/>
                      <w:color w:val="000000"/>
                      <w:sz w:val="18"/>
                      <w:szCs w:val="18"/>
                      <w:shd w:val="clear" w:color="auto" w:fill="FFFFFF"/>
                    </w:rPr>
                  </w:pPr>
                  <w:r>
                    <w:rPr>
                      <w:rFonts w:hint="default" w:ascii="Times New Roman" w:hAnsi="Times New Roman" w:cs="Times New Roman"/>
                      <w:color w:val="000000"/>
                      <w:sz w:val="18"/>
                      <w:szCs w:val="18"/>
                      <w:shd w:val="clear" w:color="auto" w:fill="FFFFFF"/>
                    </w:rPr>
                    <w:t>30.废气处理系统应与生产工艺设备“同启同停”，企业要根据处理工艺，在治污设施操作规程中规定要操作方法，明确启停时间、温度、压力、烟气量等参数</w:t>
                  </w:r>
                </w:p>
              </w:tc>
              <w:tc>
                <w:tcPr>
                  <w:tcW w:w="2399" w:type="dxa"/>
                  <w:vMerge w:val="continue"/>
                  <w:noWrap w:val="0"/>
                  <w:vAlign w:val="center"/>
                </w:tcPr>
                <w:p>
                  <w:pPr>
                    <w:pStyle w:val="199"/>
                    <w:spacing w:beforeLines="0" w:afterLines="0" w:line="240" w:lineRule="atLeast"/>
                    <w:rPr>
                      <w:rFonts w:hint="default" w:ascii="Times New Roman" w:hAnsi="Times New Roman" w:cs="Times New Roman"/>
                      <w:color w:val="000000"/>
                      <w:sz w:val="18"/>
                      <w:szCs w:val="18"/>
                    </w:rPr>
                  </w:pPr>
                </w:p>
              </w:tc>
              <w:tc>
                <w:tcPr>
                  <w:tcW w:w="593" w:type="dxa"/>
                  <w:vMerge w:val="continue"/>
                  <w:noWrap w:val="0"/>
                  <w:vAlign w:val="center"/>
                </w:tcPr>
                <w:p>
                  <w:pPr>
                    <w:pStyle w:val="199"/>
                    <w:spacing w:beforeLines="0" w:afterLines="0" w:line="240" w:lineRule="atLeast"/>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6" w:type="dxa"/>
                  <w:vMerge w:val="continue"/>
                  <w:noWrap w:val="0"/>
                  <w:vAlign w:val="center"/>
                </w:tcPr>
                <w:p>
                  <w:pPr>
                    <w:pStyle w:val="199"/>
                    <w:spacing w:beforeLines="0" w:afterLines="0" w:line="240" w:lineRule="atLeast"/>
                    <w:rPr>
                      <w:rFonts w:hint="default" w:ascii="Times New Roman" w:hAnsi="Times New Roman" w:cs="Times New Roman"/>
                      <w:color w:val="000000"/>
                      <w:sz w:val="18"/>
                      <w:szCs w:val="18"/>
                    </w:rPr>
                  </w:pPr>
                </w:p>
              </w:tc>
              <w:tc>
                <w:tcPr>
                  <w:tcW w:w="3997" w:type="dxa"/>
                  <w:noWrap w:val="0"/>
                  <w:vAlign w:val="center"/>
                </w:tcPr>
                <w:p>
                  <w:pPr>
                    <w:pStyle w:val="199"/>
                    <w:spacing w:before="24" w:after="24" w:line="240" w:lineRule="atLeast"/>
                    <w:rPr>
                      <w:rFonts w:hint="default" w:ascii="Times New Roman" w:hAnsi="Times New Roman" w:cs="Times New Roman"/>
                      <w:color w:val="000000"/>
                      <w:sz w:val="18"/>
                      <w:szCs w:val="18"/>
                      <w:shd w:val="clear" w:color="auto" w:fill="FFFFFF"/>
                    </w:rPr>
                  </w:pPr>
                  <w:r>
                    <w:rPr>
                      <w:rFonts w:hint="default" w:ascii="Times New Roman" w:hAnsi="Times New Roman" w:cs="Times New Roman"/>
                      <w:color w:val="000000"/>
                      <w:sz w:val="18"/>
                      <w:szCs w:val="18"/>
                      <w:shd w:val="clear" w:color="auto" w:fill="FFFFFF"/>
                    </w:rPr>
                    <w:t>企业应建立健全大气污染治理责任制、管理制度和操作规程，定期开展专项培训或综合培训。其中，治污设施操作人员的专项培训，每季度至少开展一次公司级培训，每月至少开展一次车间级培训，考核合格后方可上岗。</w:t>
                  </w:r>
                </w:p>
              </w:tc>
              <w:tc>
                <w:tcPr>
                  <w:tcW w:w="2399" w:type="dxa"/>
                  <w:vMerge w:val="continue"/>
                  <w:noWrap w:val="0"/>
                  <w:vAlign w:val="center"/>
                </w:tcPr>
                <w:p>
                  <w:pPr>
                    <w:pStyle w:val="199"/>
                    <w:spacing w:beforeLines="0" w:afterLines="0" w:line="240" w:lineRule="atLeast"/>
                    <w:rPr>
                      <w:rFonts w:hint="default" w:ascii="Times New Roman" w:hAnsi="Times New Roman" w:cs="Times New Roman"/>
                      <w:color w:val="000000"/>
                      <w:sz w:val="18"/>
                      <w:szCs w:val="18"/>
                    </w:rPr>
                  </w:pPr>
                </w:p>
              </w:tc>
              <w:tc>
                <w:tcPr>
                  <w:tcW w:w="593" w:type="dxa"/>
                  <w:vMerge w:val="continue"/>
                  <w:noWrap w:val="0"/>
                  <w:vAlign w:val="center"/>
                </w:tcPr>
                <w:p>
                  <w:pPr>
                    <w:pStyle w:val="199"/>
                    <w:spacing w:beforeLines="0" w:afterLines="0" w:line="240" w:lineRule="atLeast"/>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6" w:type="dxa"/>
                  <w:vMerge w:val="continue"/>
                  <w:noWrap w:val="0"/>
                  <w:vAlign w:val="center"/>
                </w:tcPr>
                <w:p>
                  <w:pPr>
                    <w:pStyle w:val="199"/>
                    <w:spacing w:beforeLines="0" w:afterLines="0" w:line="240" w:lineRule="atLeast"/>
                    <w:rPr>
                      <w:rFonts w:hint="default" w:ascii="Times New Roman" w:hAnsi="Times New Roman" w:cs="Times New Roman"/>
                      <w:color w:val="000000"/>
                      <w:sz w:val="18"/>
                      <w:szCs w:val="18"/>
                    </w:rPr>
                  </w:pPr>
                </w:p>
              </w:tc>
              <w:tc>
                <w:tcPr>
                  <w:tcW w:w="3997" w:type="dxa"/>
                  <w:noWrap w:val="0"/>
                  <w:vAlign w:val="center"/>
                </w:tcPr>
                <w:p>
                  <w:pPr>
                    <w:pStyle w:val="199"/>
                    <w:spacing w:before="24" w:after="24" w:line="240" w:lineRule="atLeast"/>
                    <w:rPr>
                      <w:rFonts w:hint="default" w:ascii="Times New Roman" w:hAnsi="Times New Roman" w:cs="Times New Roman"/>
                      <w:color w:val="000000"/>
                      <w:sz w:val="18"/>
                      <w:szCs w:val="18"/>
                      <w:shd w:val="clear" w:color="auto" w:fill="FFFFFF"/>
                    </w:rPr>
                  </w:pPr>
                  <w:r>
                    <w:rPr>
                      <w:rFonts w:hint="default" w:ascii="Times New Roman" w:hAnsi="Times New Roman" w:cs="Times New Roman"/>
                      <w:color w:val="000000"/>
                      <w:sz w:val="18"/>
                      <w:szCs w:val="18"/>
                      <w:shd w:val="clear" w:color="auto" w:fill="FFFFFF"/>
                    </w:rPr>
                    <w:t>企业应建立治污设施运行巡查制度，定期巡查治污设施运行情况，巡查间隔时间不得超过半小时。治污设施运行参数要张贴悬挂于醒目位置，并明确异常问题的处理办法。巡查发现的问题要及时处置，不能整改的启用备用治污设施或有序停产，确保污染物达标排放</w:t>
                  </w:r>
                </w:p>
              </w:tc>
              <w:tc>
                <w:tcPr>
                  <w:tcW w:w="2399" w:type="dxa"/>
                  <w:vMerge w:val="continue"/>
                  <w:noWrap w:val="0"/>
                  <w:vAlign w:val="center"/>
                </w:tcPr>
                <w:p>
                  <w:pPr>
                    <w:pStyle w:val="199"/>
                    <w:spacing w:beforeLines="0" w:afterLines="0" w:line="240" w:lineRule="atLeast"/>
                    <w:rPr>
                      <w:rFonts w:hint="default" w:ascii="Times New Roman" w:hAnsi="Times New Roman" w:cs="Times New Roman"/>
                      <w:color w:val="000000"/>
                      <w:sz w:val="18"/>
                      <w:szCs w:val="18"/>
                    </w:rPr>
                  </w:pPr>
                </w:p>
              </w:tc>
              <w:tc>
                <w:tcPr>
                  <w:tcW w:w="593" w:type="dxa"/>
                  <w:vMerge w:val="continue"/>
                  <w:noWrap w:val="0"/>
                  <w:vAlign w:val="center"/>
                </w:tcPr>
                <w:p>
                  <w:pPr>
                    <w:pStyle w:val="199"/>
                    <w:spacing w:beforeLines="0" w:afterLines="0" w:line="240" w:lineRule="atLeast"/>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6" w:type="dxa"/>
                  <w:vMerge w:val="restart"/>
                  <w:noWrap w:val="0"/>
                  <w:vAlign w:val="center"/>
                </w:tcPr>
                <w:p>
                  <w:pPr>
                    <w:pStyle w:val="199"/>
                    <w:spacing w:beforeLines="0" w:afterLines="0"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坚决淘汰落后处理工艺</w:t>
                  </w:r>
                </w:p>
              </w:tc>
              <w:tc>
                <w:tcPr>
                  <w:tcW w:w="3997" w:type="dxa"/>
                  <w:noWrap w:val="0"/>
                  <w:vAlign w:val="center"/>
                </w:tcPr>
                <w:p>
                  <w:pPr>
                    <w:pStyle w:val="199"/>
                    <w:spacing w:before="24" w:after="24" w:line="240" w:lineRule="atLeast"/>
                    <w:rPr>
                      <w:rFonts w:hint="default" w:ascii="Times New Roman" w:hAnsi="Times New Roman" w:cs="Times New Roman"/>
                      <w:color w:val="000000"/>
                      <w:sz w:val="18"/>
                      <w:szCs w:val="18"/>
                      <w:shd w:val="clear" w:color="auto" w:fill="FFFFFF"/>
                    </w:rPr>
                  </w:pPr>
                  <w:r>
                    <w:rPr>
                      <w:rFonts w:hint="default" w:ascii="Times New Roman" w:hAnsi="Times New Roman" w:cs="Times New Roman"/>
                      <w:color w:val="000000"/>
                      <w:sz w:val="18"/>
                      <w:szCs w:val="18"/>
                      <w:shd w:val="clear" w:color="auto" w:fill="FFFFFF"/>
                    </w:rPr>
                    <w:t>全面淘汰除尘脱硫一体化、简易脱硫脱硝一体化、水洗法脱硫、氨法脱硫、生物脱硫以及无法实现精准管控的双碱法等脱硫工艺；全面淘汰微生物法脱硝及难以实现精准有效控制的氧化法脱硝和湿法脱硝工艺；全面淘汰水膜除尘、重力降尘、旋风除尘等单一措施除尘工艺。</w:t>
                  </w:r>
                </w:p>
              </w:tc>
              <w:tc>
                <w:tcPr>
                  <w:tcW w:w="2399" w:type="dxa"/>
                  <w:noWrap w:val="0"/>
                  <w:vAlign w:val="center"/>
                </w:tcPr>
                <w:p>
                  <w:pPr>
                    <w:pStyle w:val="199"/>
                    <w:spacing w:beforeLines="0" w:afterLines="0" w:line="240" w:lineRule="atLeast"/>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本项目</w:t>
                  </w:r>
                  <w:r>
                    <w:rPr>
                      <w:rFonts w:hint="default" w:ascii="Times New Roman" w:hAnsi="Times New Roman" w:cs="Times New Roman"/>
                      <w:color w:val="000000"/>
                      <w:sz w:val="18"/>
                      <w:szCs w:val="18"/>
                      <w:lang w:eastAsia="zh-CN"/>
                    </w:rPr>
                    <w:t>不涉及上述环保设施。</w:t>
                  </w:r>
                </w:p>
              </w:tc>
              <w:tc>
                <w:tcPr>
                  <w:tcW w:w="593" w:type="dxa"/>
                  <w:noWrap w:val="0"/>
                  <w:vAlign w:val="center"/>
                </w:tcPr>
                <w:p>
                  <w:pPr>
                    <w:pStyle w:val="199"/>
                    <w:spacing w:beforeLines="0" w:afterLines="0"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6" w:type="dxa"/>
                  <w:vMerge w:val="continue"/>
                  <w:noWrap w:val="0"/>
                  <w:vAlign w:val="center"/>
                </w:tcPr>
                <w:p>
                  <w:pPr>
                    <w:pStyle w:val="199"/>
                    <w:spacing w:beforeLines="0" w:afterLines="0" w:line="240" w:lineRule="atLeast"/>
                    <w:rPr>
                      <w:rFonts w:hint="default" w:ascii="Times New Roman" w:hAnsi="Times New Roman" w:cs="Times New Roman"/>
                      <w:color w:val="000000"/>
                      <w:sz w:val="18"/>
                      <w:szCs w:val="18"/>
                    </w:rPr>
                  </w:pPr>
                </w:p>
              </w:tc>
              <w:tc>
                <w:tcPr>
                  <w:tcW w:w="3997" w:type="dxa"/>
                  <w:noWrap w:val="0"/>
                  <w:vAlign w:val="center"/>
                </w:tcPr>
                <w:p>
                  <w:pPr>
                    <w:pStyle w:val="199"/>
                    <w:spacing w:before="24" w:after="24" w:line="240" w:lineRule="atLeast"/>
                    <w:rPr>
                      <w:rFonts w:hint="default" w:ascii="Times New Roman" w:hAnsi="Times New Roman" w:cs="Times New Roman"/>
                      <w:color w:val="000000"/>
                      <w:sz w:val="18"/>
                      <w:szCs w:val="18"/>
                      <w:shd w:val="clear" w:color="auto" w:fill="FFFFFF"/>
                    </w:rPr>
                  </w:pPr>
                  <w:r>
                    <w:rPr>
                      <w:rFonts w:hint="default" w:ascii="Times New Roman" w:hAnsi="Times New Roman" w:cs="Times New Roman"/>
                      <w:color w:val="000000"/>
                      <w:sz w:val="18"/>
                      <w:szCs w:val="18"/>
                      <w:shd w:val="clear" w:color="auto" w:fill="FFFFFF"/>
                    </w:rPr>
                    <w:t>全面淘汰落后VOCs治理工艺，严禁大风量、高浓度有机废气的有机化工、医药制药、石油化工等行业企业使用UV光解、低温等离子、光氧催化等低效治污设施。其他行业在保证异味治理的前提下，原则上全面淘汰以上低效治污设施。</w:t>
                  </w:r>
                </w:p>
              </w:tc>
              <w:tc>
                <w:tcPr>
                  <w:tcW w:w="2399" w:type="dxa"/>
                  <w:noWrap w:val="0"/>
                  <w:vAlign w:val="center"/>
                </w:tcPr>
                <w:p>
                  <w:pPr>
                    <w:pStyle w:val="199"/>
                    <w:spacing w:beforeLines="0" w:afterLines="0" w:line="240" w:lineRule="atLeast"/>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本项目</w:t>
                  </w:r>
                  <w:r>
                    <w:rPr>
                      <w:rFonts w:hint="default" w:ascii="Times New Roman" w:hAnsi="Times New Roman" w:cs="Times New Roman"/>
                      <w:color w:val="000000"/>
                      <w:sz w:val="18"/>
                      <w:szCs w:val="18"/>
                      <w:lang w:eastAsia="zh-CN"/>
                    </w:rPr>
                    <w:t>不涉及上述环保设施。</w:t>
                  </w:r>
                </w:p>
              </w:tc>
              <w:tc>
                <w:tcPr>
                  <w:tcW w:w="593" w:type="dxa"/>
                  <w:noWrap w:val="0"/>
                  <w:vAlign w:val="center"/>
                </w:tcPr>
                <w:p>
                  <w:pPr>
                    <w:pStyle w:val="199"/>
                    <w:spacing w:beforeLines="0" w:afterLines="0"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符合</w:t>
                  </w:r>
                </w:p>
              </w:tc>
            </w:tr>
          </w:tbl>
          <w:p>
            <w:pPr>
              <w:pStyle w:val="378"/>
              <w:ind w:firstLine="31680"/>
              <w:rPr>
                <w:rFonts w:hint="eastAsia"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18"/>
                <w:lang w:val="en-US"/>
              </w:rPr>
              <w:t>综上分析，</w:t>
            </w:r>
            <w:r>
              <w:rPr>
                <w:rFonts w:hint="default" w:ascii="Times New Roman" w:hAnsi="Times New Roman" w:cs="Times New Roman"/>
                <w:color w:val="000000"/>
                <w:sz w:val="21"/>
                <w:szCs w:val="18"/>
                <w:lang w:val="en-US" w:eastAsia="zh-CN"/>
              </w:rPr>
              <w:t>本</w:t>
            </w:r>
            <w:r>
              <w:rPr>
                <w:rFonts w:hint="default" w:ascii="Times New Roman" w:hAnsi="Times New Roman" w:cs="Times New Roman"/>
                <w:color w:val="000000"/>
                <w:sz w:val="21"/>
                <w:szCs w:val="18"/>
                <w:lang w:val="en-US"/>
              </w:rPr>
              <w:t>项目符合</w:t>
            </w:r>
            <w:r>
              <w:rPr>
                <w:rFonts w:hint="default" w:ascii="Times New Roman" w:hAnsi="Times New Roman" w:cs="Times New Roman"/>
                <w:color w:val="000000"/>
                <w:sz w:val="21"/>
                <w:szCs w:val="21"/>
              </w:rPr>
              <w:t>《全市工业企业大气污染治理品质提升实施方案》的通知（</w:t>
            </w:r>
            <w:r>
              <w:rPr>
                <w:rFonts w:hint="default" w:ascii="Times New Roman" w:hAnsi="Times New Roman" w:cs="Times New Roman"/>
                <w:color w:val="000000"/>
                <w:kern w:val="0"/>
                <w:sz w:val="21"/>
                <w:szCs w:val="18"/>
                <w:shd w:val="clear" w:color="auto" w:fill="FFFFFF"/>
              </w:rPr>
              <w:t>淄环委办〔2022〕10号</w:t>
            </w:r>
            <w:r>
              <w:rPr>
                <w:rFonts w:hint="default" w:ascii="Times New Roman" w:hAnsi="Times New Roman" w:cs="Times New Roman"/>
                <w:color w:val="000000"/>
                <w:sz w:val="21"/>
                <w:szCs w:val="21"/>
              </w:rPr>
              <w:t>）中相关要求</w:t>
            </w:r>
            <w:r>
              <w:rPr>
                <w:rFonts w:hint="eastAsia" w:cs="Times New Roman"/>
                <w:color w:val="000000"/>
                <w:sz w:val="21"/>
                <w:szCs w:val="21"/>
                <w:lang w:eastAsia="zh-CN"/>
              </w:rPr>
              <w:t>。</w:t>
            </w:r>
          </w:p>
          <w:p>
            <w:pPr>
              <w:pStyle w:val="378"/>
              <w:ind w:firstLine="31680"/>
              <w:rPr>
                <w:rFonts w:hint="default" w:ascii="Times New Roman" w:hAnsi="Times New Roman" w:cs="Times New Roman"/>
                <w:color w:val="000000"/>
                <w:sz w:val="21"/>
                <w:szCs w:val="21"/>
              </w:rPr>
            </w:pPr>
          </w:p>
          <w:p>
            <w:pPr>
              <w:pStyle w:val="378"/>
              <w:ind w:firstLine="31680"/>
              <w:rPr>
                <w:rFonts w:hint="default" w:ascii="Times New Roman" w:hAnsi="Times New Roman" w:cs="Times New Roman"/>
                <w:color w:val="000000"/>
                <w:sz w:val="21"/>
                <w:szCs w:val="21"/>
              </w:rPr>
            </w:pPr>
          </w:p>
          <w:p>
            <w:pPr>
              <w:pStyle w:val="378"/>
              <w:ind w:firstLine="31680"/>
              <w:rPr>
                <w:rFonts w:hint="default" w:ascii="Times New Roman" w:hAnsi="Times New Roman" w:cs="Times New Roman"/>
                <w:color w:val="000000"/>
                <w:sz w:val="21"/>
                <w:szCs w:val="21"/>
              </w:rPr>
            </w:pPr>
          </w:p>
          <w:p>
            <w:pPr>
              <w:pStyle w:val="378"/>
              <w:ind w:firstLine="31680"/>
              <w:rPr>
                <w:rFonts w:hint="default" w:ascii="Times New Roman" w:hAnsi="Times New Roman" w:cs="Times New Roman"/>
                <w:color w:val="000000"/>
                <w:sz w:val="21"/>
                <w:szCs w:val="21"/>
              </w:rPr>
            </w:pPr>
          </w:p>
          <w:p>
            <w:pPr>
              <w:pStyle w:val="378"/>
              <w:ind w:firstLine="31680"/>
              <w:rPr>
                <w:rFonts w:hint="default" w:ascii="Times New Roman" w:hAnsi="Times New Roman" w:cs="Times New Roman"/>
                <w:color w:val="000000"/>
                <w:sz w:val="21"/>
                <w:szCs w:val="21"/>
              </w:rPr>
            </w:pPr>
          </w:p>
          <w:p>
            <w:pPr>
              <w:pStyle w:val="378"/>
              <w:ind w:firstLine="31680"/>
              <w:rPr>
                <w:rFonts w:hint="default" w:ascii="Times New Roman" w:hAnsi="Times New Roman" w:cs="Times New Roman"/>
                <w:color w:val="000000"/>
                <w:sz w:val="21"/>
                <w:szCs w:val="21"/>
              </w:rPr>
            </w:pPr>
          </w:p>
          <w:p>
            <w:pPr>
              <w:pStyle w:val="378"/>
              <w:ind w:firstLine="31680"/>
              <w:rPr>
                <w:rFonts w:hint="default" w:ascii="Times New Roman" w:hAnsi="Times New Roman" w:cs="Times New Roman"/>
                <w:color w:val="000000"/>
                <w:sz w:val="21"/>
                <w:szCs w:val="21"/>
              </w:rPr>
            </w:pPr>
          </w:p>
          <w:p>
            <w:pPr>
              <w:pStyle w:val="378"/>
              <w:ind w:firstLine="31680"/>
              <w:rPr>
                <w:rFonts w:hint="default" w:ascii="Times New Roman" w:hAnsi="Times New Roman" w:cs="Times New Roman"/>
                <w:color w:val="000000"/>
                <w:sz w:val="21"/>
                <w:szCs w:val="21"/>
              </w:rPr>
            </w:pPr>
          </w:p>
          <w:p>
            <w:pPr>
              <w:pStyle w:val="378"/>
              <w:ind w:firstLine="31680"/>
              <w:rPr>
                <w:rFonts w:hint="default" w:ascii="Times New Roman" w:hAnsi="Times New Roman" w:cs="Times New Roman"/>
                <w:color w:val="000000"/>
                <w:sz w:val="21"/>
                <w:szCs w:val="21"/>
              </w:rPr>
            </w:pPr>
          </w:p>
          <w:p>
            <w:pPr>
              <w:pStyle w:val="378"/>
              <w:ind w:firstLine="31680"/>
              <w:rPr>
                <w:rFonts w:hint="default" w:ascii="Times New Roman" w:hAnsi="Times New Roman" w:cs="Times New Roman"/>
                <w:color w:val="000000"/>
                <w:sz w:val="21"/>
                <w:szCs w:val="21"/>
              </w:rPr>
            </w:pPr>
          </w:p>
          <w:p>
            <w:pPr>
              <w:pStyle w:val="378"/>
              <w:ind w:firstLine="31680"/>
              <w:rPr>
                <w:rFonts w:hint="default" w:ascii="Times New Roman" w:hAnsi="Times New Roman" w:cs="Times New Roman"/>
                <w:color w:val="000000"/>
                <w:sz w:val="21"/>
                <w:szCs w:val="21"/>
              </w:rPr>
            </w:pPr>
          </w:p>
          <w:p>
            <w:pPr>
              <w:pStyle w:val="378"/>
              <w:ind w:firstLine="31680"/>
              <w:rPr>
                <w:rFonts w:hint="default" w:ascii="Times New Roman" w:hAnsi="Times New Roman" w:cs="Times New Roman"/>
                <w:color w:val="000000"/>
                <w:sz w:val="21"/>
                <w:szCs w:val="21"/>
              </w:rPr>
            </w:pPr>
          </w:p>
          <w:p>
            <w:pPr>
              <w:pStyle w:val="378"/>
              <w:ind w:firstLine="31680"/>
              <w:rPr>
                <w:rFonts w:hint="default" w:ascii="Times New Roman" w:hAnsi="Times New Roman" w:cs="Times New Roman"/>
                <w:color w:val="000000"/>
                <w:sz w:val="21"/>
                <w:szCs w:val="21"/>
              </w:rPr>
            </w:pPr>
          </w:p>
          <w:p>
            <w:pPr>
              <w:pStyle w:val="378"/>
              <w:ind w:firstLine="31680"/>
              <w:rPr>
                <w:rFonts w:hint="default" w:ascii="Times New Roman" w:hAnsi="Times New Roman" w:cs="Times New Roman"/>
                <w:color w:val="000000"/>
                <w:sz w:val="21"/>
                <w:szCs w:val="21"/>
              </w:rPr>
            </w:pPr>
          </w:p>
          <w:p>
            <w:pPr>
              <w:pStyle w:val="378"/>
              <w:ind w:firstLine="31680"/>
              <w:rPr>
                <w:rFonts w:hint="default" w:ascii="Times New Roman" w:hAnsi="Times New Roman" w:cs="Times New Roman"/>
                <w:color w:val="000000"/>
                <w:sz w:val="21"/>
                <w:szCs w:val="21"/>
              </w:rPr>
            </w:pPr>
          </w:p>
          <w:p>
            <w:pPr>
              <w:pStyle w:val="378"/>
              <w:ind w:firstLine="31680"/>
              <w:rPr>
                <w:rFonts w:hint="default" w:ascii="Times New Roman" w:hAnsi="Times New Roman" w:cs="Times New Roman"/>
                <w:color w:val="000000"/>
                <w:sz w:val="21"/>
                <w:szCs w:val="21"/>
              </w:rPr>
            </w:pPr>
          </w:p>
          <w:p>
            <w:pPr>
              <w:pStyle w:val="378"/>
              <w:ind w:firstLine="31680"/>
              <w:rPr>
                <w:rFonts w:hint="default" w:ascii="Times New Roman" w:hAnsi="Times New Roman" w:cs="Times New Roman"/>
                <w:bCs/>
                <w:sz w:val="21"/>
                <w:szCs w:val="21"/>
                <w:lang w:val="en-US"/>
              </w:rPr>
            </w:pPr>
          </w:p>
          <w:p>
            <w:pPr>
              <w:pStyle w:val="378"/>
              <w:numPr>
                <w:ilvl w:val="0"/>
                <w:numId w:val="0"/>
              </w:numPr>
              <w:rPr>
                <w:rFonts w:hint="default" w:ascii="Times New Roman" w:hAnsi="Times New Roman" w:eastAsia="宋体" w:cs="Times New Roman"/>
                <w:color w:val="000000"/>
                <w:sz w:val="21"/>
                <w:szCs w:val="18"/>
                <w:lang w:val="en-US" w:eastAsia="zh-CN"/>
              </w:rPr>
            </w:pPr>
          </w:p>
        </w:tc>
      </w:tr>
    </w:tbl>
    <w:p>
      <w:pPr>
        <w:spacing w:line="420" w:lineRule="exact"/>
        <w:outlineLvl w:val="0"/>
        <w:rPr>
          <w:rFonts w:ascii="宋体"/>
          <w:sz w:val="30"/>
        </w:rPr>
        <w:sectPr>
          <w:footerReference r:id="rId3" w:type="default"/>
          <w:pgSz w:w="11906" w:h="16838"/>
          <w:pgMar w:top="1701" w:right="1531" w:bottom="1701" w:left="1531" w:header="851" w:footer="1077" w:gutter="0"/>
          <w:pgNumType w:fmt="numberInDash" w:start="1"/>
          <w:cols w:space="720" w:num="1"/>
          <w:docGrid w:linePitch="312" w:charSpace="0"/>
        </w:sectPr>
      </w:pPr>
    </w:p>
    <w:p>
      <w:pPr>
        <w:pStyle w:val="81"/>
        <w:spacing w:line="420" w:lineRule="exact"/>
        <w:jc w:val="center"/>
        <w:outlineLvl w:val="0"/>
        <w:rPr>
          <w:b/>
          <w:bCs/>
          <w:snapToGrid w:val="0"/>
          <w:sz w:val="30"/>
          <w:szCs w:val="30"/>
        </w:rPr>
      </w:pPr>
      <w:r>
        <w:rPr>
          <w:rFonts w:hint="eastAsia"/>
          <w:b/>
          <w:bCs/>
          <w:snapToGrid w:val="0"/>
          <w:sz w:val="30"/>
          <w:szCs w:val="30"/>
        </w:rPr>
        <w:t>二、建设项目工程分析</w:t>
      </w:r>
    </w:p>
    <w:tbl>
      <w:tblPr>
        <w:tblStyle w:val="86"/>
        <w:tblW w:w="494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6"/>
        <w:gridCol w:w="83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606" w:hRule="atLeast"/>
          <w:jc w:val="center"/>
        </w:trPr>
        <w:tc>
          <w:tcPr>
            <w:tcW w:w="596" w:type="dxa"/>
            <w:tcBorders>
              <w:top w:val="single" w:color="auto" w:sz="8" w:space="0"/>
            </w:tcBorders>
            <w:vAlign w:val="center"/>
          </w:tcPr>
          <w:p>
            <w:pPr>
              <w:pStyle w:val="81"/>
              <w:adjustRightInd w:val="0"/>
              <w:snapToGrid w:val="0"/>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建设内容</w:t>
            </w:r>
          </w:p>
        </w:tc>
        <w:tc>
          <w:tcPr>
            <w:tcW w:w="8372" w:type="dxa"/>
            <w:tcBorders>
              <w:top w:val="single" w:color="auto" w:sz="8" w:space="0"/>
            </w:tcBorders>
            <w:vAlign w:val="center"/>
          </w:tcPr>
          <w:p>
            <w:pPr>
              <w:spacing w:line="360" w:lineRule="auto"/>
              <w:ind w:firstLine="420" w:firstLineChars="200"/>
              <w:rPr>
                <w:rFonts w:hint="eastAsia" w:ascii="Times New Roman" w:hAnsi="Times New Roman" w:eastAsia="宋体" w:cs="Times New Roman"/>
                <w:szCs w:val="21"/>
                <w:lang w:eastAsia="zh-CN"/>
              </w:rPr>
            </w:pPr>
            <w:r>
              <w:rPr>
                <w:rFonts w:hint="default" w:ascii="Times New Roman" w:hAnsi="Times New Roman" w:cs="Times New Roman"/>
                <w:kern w:val="24"/>
                <w:szCs w:val="21"/>
              </w:rPr>
              <w:t>1、</w:t>
            </w:r>
            <w:r>
              <w:rPr>
                <w:rFonts w:hint="default" w:ascii="Times New Roman" w:hAnsi="Times New Roman" w:cs="Times New Roman"/>
                <w:kern w:val="0"/>
                <w:szCs w:val="21"/>
              </w:rPr>
              <w:t>项目名称：</w:t>
            </w:r>
            <w:r>
              <w:rPr>
                <w:rFonts w:hint="eastAsia" w:cs="Times New Roman"/>
                <w:szCs w:val="21"/>
                <w:lang w:eastAsia="zh-CN"/>
              </w:rPr>
              <w:t>淄博一品红服饰有限公司年产30万件婴幼儿内衣搬迁技改项目</w:t>
            </w:r>
          </w:p>
          <w:p>
            <w:pPr>
              <w:spacing w:line="360" w:lineRule="auto"/>
              <w:ind w:firstLine="420" w:firstLineChars="200"/>
              <w:rPr>
                <w:rFonts w:hint="default" w:ascii="Times New Roman" w:hAnsi="Times New Roman" w:cs="Times New Roman"/>
                <w:kern w:val="24"/>
                <w:szCs w:val="21"/>
              </w:rPr>
            </w:pPr>
            <w:r>
              <w:rPr>
                <w:rFonts w:hint="default" w:ascii="Times New Roman" w:hAnsi="Times New Roman" w:cs="Times New Roman"/>
                <w:kern w:val="24"/>
                <w:szCs w:val="21"/>
              </w:rPr>
              <w:t>2、项目由来及工程建设的必要性</w:t>
            </w:r>
          </w:p>
          <w:p>
            <w:pPr>
              <w:pStyle w:val="2"/>
              <w:spacing w:after="0" w:line="360" w:lineRule="auto"/>
              <w:ind w:left="0" w:leftChars="0" w:firstLine="31680"/>
              <w:rPr>
                <w:rFonts w:hint="default" w:cs="Times New Roman"/>
                <w:szCs w:val="21"/>
                <w:highlight w:val="none"/>
                <w:lang w:val="en-US" w:eastAsia="zh-CN"/>
              </w:rPr>
            </w:pPr>
            <w:r>
              <w:rPr>
                <w:rFonts w:hint="eastAsia" w:cs="Times New Roman"/>
                <w:szCs w:val="21"/>
                <w:lang w:eastAsia="zh-CN"/>
              </w:rPr>
              <w:t>淄博一品红服饰有限公司成立于2003年04月07日，位于淄博淄川经济开发区星辰路北首，是一家专业生产婴幼儿服饰的公司。公司现有年产30万件婴幼儿内衣项目，</w:t>
            </w:r>
            <w:r>
              <w:rPr>
                <w:rFonts w:hint="eastAsia" w:cs="Times New Roman"/>
                <w:szCs w:val="21"/>
                <w:lang w:val="en-US" w:eastAsia="zh-CN"/>
              </w:rPr>
              <w:t>2017年8月11日取得</w:t>
            </w:r>
            <w:r>
              <w:rPr>
                <w:rFonts w:hint="eastAsia" w:cs="Times New Roman"/>
                <w:szCs w:val="21"/>
                <w:lang w:eastAsia="zh-CN"/>
              </w:rPr>
              <w:t>年产30万件婴幼儿内衣项目建设项目环境影响登记表。现有厂区因政府拆迁无法继续生产，淄博一品红服饰有限公司拟搬迁至淄川经济开发区店子社区孝水路137号北5号，</w:t>
            </w:r>
            <w:r>
              <w:rPr>
                <w:rFonts w:hint="default" w:cs="Times New Roman"/>
                <w:szCs w:val="21"/>
                <w:lang w:eastAsia="zh-CN"/>
              </w:rPr>
              <w:t>建设“</w:t>
            </w:r>
            <w:r>
              <w:rPr>
                <w:rFonts w:hint="eastAsia" w:cs="Times New Roman"/>
                <w:szCs w:val="21"/>
                <w:lang w:eastAsia="zh-CN"/>
              </w:rPr>
              <w:t>淄博一品红服饰有限公司年产30万件婴幼儿内衣搬迁技改项目</w:t>
            </w:r>
            <w:r>
              <w:rPr>
                <w:rFonts w:hint="default" w:cs="Times New Roman"/>
                <w:szCs w:val="21"/>
                <w:lang w:eastAsia="zh-CN"/>
              </w:rPr>
              <w:t>”</w:t>
            </w:r>
            <w:r>
              <w:rPr>
                <w:rFonts w:hint="eastAsia" w:cs="Times New Roman"/>
                <w:szCs w:val="21"/>
                <w:lang w:eastAsia="zh-CN"/>
              </w:rPr>
              <w:t>，利用现有已建成厂房</w:t>
            </w:r>
            <w:r>
              <w:rPr>
                <w:rFonts w:hint="eastAsia" w:cs="Times New Roman"/>
                <w:szCs w:val="21"/>
                <w:lang w:val="en-US" w:eastAsia="zh-CN"/>
              </w:rPr>
              <w:t>，</w:t>
            </w:r>
            <w:r>
              <w:rPr>
                <w:rFonts w:hint="eastAsia" w:cs="Times New Roman"/>
                <w:szCs w:val="21"/>
                <w:lang w:eastAsia="zh-CN"/>
              </w:rPr>
              <w:t>占地面积约</w:t>
            </w:r>
            <w:r>
              <w:rPr>
                <w:rFonts w:hint="eastAsia" w:cs="Times New Roman"/>
                <w:szCs w:val="21"/>
                <w:highlight w:val="none"/>
                <w:lang w:val="en-US" w:eastAsia="zh-CN"/>
              </w:rPr>
              <w:t>2160平方米，购置数码印花机1台，同时将原有设备裁床、</w:t>
            </w:r>
            <w:r>
              <w:rPr>
                <w:rFonts w:hint="eastAsia" w:cs="Times New Roman"/>
                <w:szCs w:val="21"/>
                <w:highlight w:val="none"/>
                <w:lang w:eastAsia="zh-CN"/>
              </w:rPr>
              <w:t>缝纫机、电蒸汽发生器等设备</w:t>
            </w:r>
            <w:r>
              <w:rPr>
                <w:rFonts w:hint="eastAsia" w:cs="Times New Roman"/>
                <w:szCs w:val="21"/>
                <w:highlight w:val="none"/>
                <w:lang w:val="en-US" w:eastAsia="zh-CN"/>
              </w:rPr>
              <w:t>60余</w:t>
            </w:r>
            <w:r>
              <w:rPr>
                <w:rFonts w:hint="eastAsia" w:cs="Times New Roman"/>
                <w:szCs w:val="21"/>
                <w:highlight w:val="none"/>
                <w:lang w:eastAsia="zh-CN"/>
              </w:rPr>
              <w:t>台（套）全部搬迁至新厂房用于项目生产。项目建设完成后，产品及产能不变，仍为年产</w:t>
            </w:r>
            <w:r>
              <w:rPr>
                <w:rFonts w:hint="eastAsia" w:cs="Times New Roman"/>
                <w:szCs w:val="21"/>
                <w:highlight w:val="none"/>
                <w:lang w:val="en-US" w:eastAsia="zh-CN"/>
              </w:rPr>
              <w:t>30万件婴幼儿内衣，印花工序仅印制装饰性图案。</w:t>
            </w:r>
          </w:p>
          <w:p>
            <w:pPr>
              <w:snapToGrid w:val="0"/>
              <w:spacing w:line="360" w:lineRule="auto"/>
              <w:ind w:firstLine="420" w:firstLineChars="200"/>
              <w:rPr>
                <w:rFonts w:hint="default" w:ascii="Times New Roman" w:hAnsi="Times New Roman" w:cs="Times New Roman"/>
                <w:kern w:val="24"/>
                <w:szCs w:val="21"/>
                <w:highlight w:val="none"/>
              </w:rPr>
            </w:pPr>
            <w:r>
              <w:rPr>
                <w:rFonts w:hint="default" w:ascii="Times New Roman" w:hAnsi="Times New Roman" w:cs="Times New Roman"/>
                <w:kern w:val="24"/>
                <w:szCs w:val="21"/>
                <w:highlight w:val="none"/>
              </w:rPr>
              <w:t>3、建设单位：</w:t>
            </w:r>
            <w:r>
              <w:rPr>
                <w:rFonts w:hint="eastAsia" w:cs="Times New Roman"/>
                <w:bCs/>
                <w:szCs w:val="21"/>
                <w:highlight w:val="none"/>
                <w:lang w:val="de-DE" w:eastAsia="zh-CN"/>
              </w:rPr>
              <w:t>淄博一品红服饰有限公司</w:t>
            </w:r>
            <w:r>
              <w:rPr>
                <w:rFonts w:hint="default" w:ascii="Times New Roman" w:hAnsi="Times New Roman" w:cs="Times New Roman"/>
                <w:kern w:val="24"/>
                <w:szCs w:val="21"/>
                <w:highlight w:val="none"/>
              </w:rPr>
              <w:t xml:space="preserve"> </w:t>
            </w:r>
          </w:p>
          <w:p>
            <w:pPr>
              <w:snapToGrid w:val="0"/>
              <w:spacing w:line="360" w:lineRule="auto"/>
              <w:ind w:firstLine="420" w:firstLineChars="200"/>
              <w:rPr>
                <w:rFonts w:hint="eastAsia" w:ascii="Times New Roman" w:hAnsi="Times New Roman" w:eastAsia="宋体" w:cs="Times New Roman"/>
                <w:kern w:val="0"/>
                <w:szCs w:val="21"/>
                <w:highlight w:val="none"/>
                <w:lang w:eastAsia="zh-CN"/>
              </w:rPr>
            </w:pPr>
            <w:r>
              <w:rPr>
                <w:rFonts w:hint="default" w:ascii="Times New Roman" w:hAnsi="Times New Roman" w:cs="Times New Roman"/>
                <w:kern w:val="0"/>
                <w:szCs w:val="21"/>
                <w:highlight w:val="none"/>
              </w:rPr>
              <w:t>4、建设性质：</w:t>
            </w:r>
            <w:r>
              <w:rPr>
                <w:rFonts w:hint="eastAsia" w:cs="Times New Roman"/>
                <w:kern w:val="0"/>
                <w:szCs w:val="21"/>
                <w:highlight w:val="none"/>
                <w:lang w:eastAsia="zh-CN"/>
              </w:rPr>
              <w:t>新建（迁建）</w:t>
            </w:r>
          </w:p>
          <w:p>
            <w:pPr>
              <w:widowControl/>
              <w:snapToGrid w:val="0"/>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kern w:val="0"/>
                <w:szCs w:val="21"/>
                <w:highlight w:val="none"/>
              </w:rPr>
              <w:t>5、建设地点：</w:t>
            </w:r>
            <w:r>
              <w:rPr>
                <w:rFonts w:hint="eastAsia" w:cs="Times New Roman"/>
                <w:szCs w:val="21"/>
                <w:highlight w:val="none"/>
                <w:lang w:eastAsia="zh-CN"/>
              </w:rPr>
              <w:t>淄博市淄川区经济开发区店子社区孝水路137号七星智造产业园北5号</w:t>
            </w:r>
            <w:r>
              <w:rPr>
                <w:rFonts w:hint="eastAsia" w:cs="Times New Roman"/>
                <w:szCs w:val="21"/>
                <w:highlight w:val="none"/>
                <w:lang w:val="en-US" w:eastAsia="zh-CN"/>
              </w:rPr>
              <w:t>车间。</w:t>
            </w:r>
          </w:p>
          <w:p>
            <w:pPr>
              <w:pStyle w:val="2"/>
              <w:spacing w:after="0" w:line="360" w:lineRule="auto"/>
              <w:ind w:left="0" w:leftChars="0" w:firstLine="31680"/>
              <w:rPr>
                <w:rFonts w:hint="default" w:ascii="Times New Roman" w:hAnsi="Times New Roman" w:cs="Times New Roman"/>
                <w:sz w:val="21"/>
                <w:szCs w:val="21"/>
              </w:rPr>
            </w:pPr>
            <w:r>
              <w:rPr>
                <w:rFonts w:hint="default" w:ascii="Times New Roman" w:hAnsi="Times New Roman" w:cs="Times New Roman"/>
              </w:rPr>
              <w:t>6、产品方案：</w:t>
            </w:r>
            <w:r>
              <w:rPr>
                <w:rFonts w:hint="eastAsia" w:ascii="Times New Roman" w:hAnsi="Times New Roman" w:cs="Times New Roman"/>
                <w:kern w:val="24"/>
                <w:szCs w:val="21"/>
                <w:highlight w:val="none"/>
                <w:lang w:eastAsia="zh-CN"/>
              </w:rPr>
              <w:t>年产</w:t>
            </w:r>
            <w:r>
              <w:rPr>
                <w:rFonts w:hint="eastAsia" w:cs="Times New Roman"/>
                <w:kern w:val="24"/>
                <w:szCs w:val="21"/>
                <w:highlight w:val="none"/>
                <w:lang w:val="en-US" w:eastAsia="zh-CN"/>
              </w:rPr>
              <w:t>30万件婴幼儿内衣</w:t>
            </w:r>
            <w:r>
              <w:rPr>
                <w:rFonts w:hint="default" w:ascii="Times New Roman" w:hAnsi="Times New Roman" w:cs="Times New Roman"/>
                <w:sz w:val="21"/>
                <w:szCs w:val="21"/>
              </w:rPr>
              <w:t>。</w:t>
            </w:r>
          </w:p>
          <w:p>
            <w:pPr>
              <w:jc w:val="center"/>
              <w:rPr>
                <w:rFonts w:hint="default" w:ascii="Times New Roman" w:hAnsi="Times New Roman" w:eastAsia="黑体" w:cs="Times New Roman"/>
              </w:rPr>
            </w:pPr>
            <w:r>
              <w:rPr>
                <w:rFonts w:hint="default" w:ascii="Times New Roman" w:hAnsi="Times New Roman" w:eastAsia="黑体" w:cs="Times New Roman"/>
              </w:rPr>
              <w:t>表2-1项目产品方案一览表</w:t>
            </w:r>
          </w:p>
          <w:tbl>
            <w:tblPr>
              <w:tblStyle w:val="8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4055"/>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b/>
                      <w:sz w:val="18"/>
                      <w:szCs w:val="18"/>
                    </w:rPr>
                  </w:pPr>
                  <w:r>
                    <w:rPr>
                      <w:rFonts w:hint="default" w:ascii="Times New Roman" w:hAnsi="Times New Roman" w:cs="Times New Roman"/>
                      <w:b/>
                      <w:sz w:val="18"/>
                      <w:szCs w:val="18"/>
                    </w:rPr>
                    <w:t>序号</w:t>
                  </w:r>
                </w:p>
              </w:tc>
              <w:tc>
                <w:tcPr>
                  <w:tcW w:w="4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b/>
                      <w:sz w:val="18"/>
                      <w:szCs w:val="18"/>
                    </w:rPr>
                  </w:pPr>
                  <w:r>
                    <w:rPr>
                      <w:rFonts w:hint="default" w:ascii="Times New Roman" w:hAnsi="Times New Roman" w:cs="Times New Roman"/>
                      <w:b/>
                      <w:sz w:val="18"/>
                      <w:szCs w:val="18"/>
                    </w:rPr>
                    <w:t>产品名称</w:t>
                  </w:r>
                </w:p>
              </w:tc>
              <w:tc>
                <w:tcPr>
                  <w:tcW w:w="27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b/>
                      <w:sz w:val="18"/>
                      <w:szCs w:val="18"/>
                    </w:rPr>
                  </w:pPr>
                  <w:r>
                    <w:rPr>
                      <w:rFonts w:hint="default" w:ascii="Times New Roman" w:hAnsi="Times New Roman" w:cs="Times New Roman"/>
                      <w:b/>
                      <w:sz w:val="18"/>
                      <w:szCs w:val="18"/>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bCs/>
                      <w:kern w:val="0"/>
                      <w:sz w:val="18"/>
                      <w:szCs w:val="18"/>
                      <w:lang w:val="de-DE" w:eastAsia="zh-CN"/>
                    </w:rPr>
                  </w:pPr>
                  <w:r>
                    <w:rPr>
                      <w:rFonts w:hint="eastAsia" w:cs="Times New Roman"/>
                      <w:kern w:val="24"/>
                      <w:sz w:val="18"/>
                      <w:szCs w:val="18"/>
                      <w:highlight w:val="none"/>
                      <w:lang w:eastAsia="zh-CN"/>
                    </w:rPr>
                    <w:t>婴幼儿内衣</w:t>
                  </w:r>
                </w:p>
              </w:tc>
              <w:tc>
                <w:tcPr>
                  <w:tcW w:w="27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pacing w:val="-6"/>
                      <w:sz w:val="18"/>
                      <w:szCs w:val="18"/>
                      <w:lang w:val="en-US" w:eastAsia="zh-CN"/>
                    </w:rPr>
                  </w:pPr>
                  <w:r>
                    <w:rPr>
                      <w:rFonts w:hint="eastAsia" w:cs="Times New Roman"/>
                      <w:spacing w:val="-6"/>
                      <w:sz w:val="18"/>
                      <w:szCs w:val="18"/>
                      <w:lang w:val="en-US" w:eastAsia="zh-CN"/>
                    </w:rPr>
                    <w:t>30万件/a</w:t>
                  </w:r>
                </w:p>
              </w:tc>
            </w:tr>
          </w:tbl>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kern w:val="0"/>
                <w:szCs w:val="21"/>
                <w:lang w:val="de-DE"/>
              </w:rPr>
              <w:t>7</w:t>
            </w:r>
            <w:r>
              <w:rPr>
                <w:rFonts w:hint="default" w:ascii="Times New Roman" w:hAnsi="Times New Roman" w:cs="Times New Roman"/>
                <w:kern w:val="0"/>
                <w:szCs w:val="21"/>
              </w:rPr>
              <w:t>、建设内容：</w:t>
            </w:r>
            <w:r>
              <w:rPr>
                <w:rFonts w:hint="default" w:ascii="Times New Roman" w:hAnsi="Times New Roman" w:cs="Times New Roman"/>
                <w:szCs w:val="21"/>
              </w:rPr>
              <w:t>本项目利用</w:t>
            </w:r>
            <w:r>
              <w:rPr>
                <w:rFonts w:hint="eastAsia" w:cs="Times New Roman"/>
                <w:szCs w:val="21"/>
                <w:lang w:eastAsia="zh-CN"/>
              </w:rPr>
              <w:t>七星智造产业园</w:t>
            </w:r>
            <w:r>
              <w:rPr>
                <w:rFonts w:hint="eastAsia" w:cs="Times New Roman"/>
                <w:kern w:val="24"/>
                <w:szCs w:val="21"/>
                <w:highlight w:val="none"/>
                <w:lang w:eastAsia="zh-CN"/>
              </w:rPr>
              <w:t>现有已建成</w:t>
            </w:r>
            <w:r>
              <w:rPr>
                <w:rFonts w:hint="eastAsia" w:cs="Times New Roman"/>
                <w:szCs w:val="21"/>
                <w:highlight w:val="none"/>
                <w:lang w:eastAsia="zh-CN"/>
              </w:rPr>
              <w:t>5号</w:t>
            </w:r>
            <w:r>
              <w:rPr>
                <w:rFonts w:hint="eastAsia" w:cs="Times New Roman"/>
                <w:szCs w:val="21"/>
                <w:highlight w:val="none"/>
                <w:lang w:val="en-US" w:eastAsia="zh-CN"/>
              </w:rPr>
              <w:t>车间</w:t>
            </w:r>
            <w:r>
              <w:rPr>
                <w:rFonts w:hint="eastAsia" w:cs="Times New Roman"/>
                <w:kern w:val="24"/>
                <w:szCs w:val="21"/>
                <w:highlight w:val="none"/>
                <w:lang w:eastAsia="zh-CN"/>
              </w:rPr>
              <w:t>进行生产</w:t>
            </w:r>
            <w:r>
              <w:rPr>
                <w:rFonts w:hint="default" w:ascii="Times New Roman" w:hAnsi="Times New Roman" w:cs="Times New Roman"/>
                <w:szCs w:val="21"/>
              </w:rPr>
              <w:t>。</w:t>
            </w:r>
            <w:r>
              <w:rPr>
                <w:rFonts w:hint="default" w:ascii="Times New Roman" w:hAnsi="Times New Roman" w:cs="Times New Roman"/>
                <w:snapToGrid w:val="0"/>
                <w:kern w:val="0"/>
                <w:szCs w:val="21"/>
              </w:rPr>
              <w:t>具体内容见表2-2。</w:t>
            </w:r>
          </w:p>
          <w:p>
            <w:pPr>
              <w:spacing w:line="360" w:lineRule="auto"/>
              <w:ind w:firstLine="420" w:firstLineChars="200"/>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表2-2 项目主要</w:t>
            </w:r>
            <w:r>
              <w:rPr>
                <w:rFonts w:hint="eastAsia" w:eastAsia="黑体" w:cs="Times New Roman"/>
                <w:bCs/>
                <w:szCs w:val="21"/>
                <w:lang w:eastAsia="zh-CN"/>
              </w:rPr>
              <w:t>建设</w:t>
            </w:r>
            <w:r>
              <w:rPr>
                <w:rFonts w:hint="default" w:ascii="Times New Roman" w:hAnsi="Times New Roman" w:eastAsia="黑体" w:cs="Times New Roman"/>
                <w:bCs/>
                <w:szCs w:val="21"/>
              </w:rPr>
              <w:t>内容</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395"/>
              <w:gridCol w:w="4847"/>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7" w:type="dxa"/>
                  <w:tcBorders>
                    <w:tl2br w:val="nil"/>
                    <w:tr2bl w:val="nil"/>
                  </w:tcBorders>
                  <w:noWrap w:val="0"/>
                  <w:tcMar>
                    <w:top w:w="0" w:type="dxa"/>
                    <w:left w:w="17" w:type="dxa"/>
                    <w:bottom w:w="0" w:type="dxa"/>
                    <w:right w:w="17" w:type="dxa"/>
                  </w:tcMar>
                  <w:vAlign w:val="center"/>
                </w:tcPr>
                <w:p>
                  <w:pPr>
                    <w:pStyle w:val="415"/>
                    <w:keepNext w:val="0"/>
                    <w:keepLines w:val="0"/>
                    <w:pageBreakBefore w:val="0"/>
                    <w:widowControl w:val="0"/>
                    <w:kinsoku/>
                    <w:wordWrap/>
                    <w:overflowPunct/>
                    <w:topLinePunct w:val="0"/>
                    <w:autoSpaceDE/>
                    <w:autoSpaceDN/>
                    <w:bidi w:val="0"/>
                    <w:snapToGrid/>
                    <w:spacing w:line="264" w:lineRule="exact"/>
                    <w:jc w:val="center"/>
                    <w:textAlignment w:val="auto"/>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rPr>
                    <w:t>工程组成</w:t>
                  </w:r>
                </w:p>
              </w:tc>
              <w:tc>
                <w:tcPr>
                  <w:tcW w:w="1395" w:type="dxa"/>
                  <w:tcBorders>
                    <w:tl2br w:val="nil"/>
                    <w:tr2bl w:val="nil"/>
                  </w:tcBorders>
                  <w:noWrap w:val="0"/>
                  <w:tcMar>
                    <w:top w:w="0" w:type="dxa"/>
                    <w:left w:w="17" w:type="dxa"/>
                    <w:bottom w:w="0" w:type="dxa"/>
                    <w:right w:w="17" w:type="dxa"/>
                  </w:tcMar>
                  <w:vAlign w:val="center"/>
                </w:tcPr>
                <w:p>
                  <w:pPr>
                    <w:pStyle w:val="415"/>
                    <w:keepNext w:val="0"/>
                    <w:keepLines w:val="0"/>
                    <w:pageBreakBefore w:val="0"/>
                    <w:widowControl w:val="0"/>
                    <w:kinsoku/>
                    <w:wordWrap/>
                    <w:overflowPunct/>
                    <w:topLinePunct w:val="0"/>
                    <w:autoSpaceDE/>
                    <w:autoSpaceDN/>
                    <w:bidi w:val="0"/>
                    <w:snapToGrid/>
                    <w:spacing w:line="264" w:lineRule="exact"/>
                    <w:jc w:val="center"/>
                    <w:textAlignment w:val="auto"/>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rPr>
                    <w:t>工程名称</w:t>
                  </w:r>
                </w:p>
              </w:tc>
              <w:tc>
                <w:tcPr>
                  <w:tcW w:w="4847"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val="0"/>
                    <w:snapToGrid/>
                    <w:spacing w:line="264" w:lineRule="exact"/>
                    <w:jc w:val="center"/>
                    <w:textAlignment w:val="auto"/>
                    <w:rPr>
                      <w:rFonts w:hint="eastAsia" w:ascii="Times New Roman" w:hAnsi="Times New Roman" w:eastAsia="宋体" w:cs="Times New Roman"/>
                      <w:b/>
                      <w:bCs w:val="0"/>
                      <w:color w:val="auto"/>
                      <w:sz w:val="18"/>
                      <w:szCs w:val="18"/>
                      <w:lang w:eastAsia="zh-CN"/>
                    </w:rPr>
                  </w:pPr>
                  <w:r>
                    <w:rPr>
                      <w:rFonts w:hint="eastAsia" w:ascii="Times New Roman" w:hAnsi="Times New Roman" w:eastAsia="宋体" w:cs="Times New Roman"/>
                      <w:b/>
                      <w:bCs w:val="0"/>
                      <w:color w:val="auto"/>
                      <w:sz w:val="18"/>
                      <w:szCs w:val="18"/>
                      <w:lang w:eastAsia="zh-CN"/>
                    </w:rPr>
                    <w:t>工程内容</w:t>
                  </w:r>
                </w:p>
              </w:tc>
              <w:tc>
                <w:tcPr>
                  <w:tcW w:w="1038"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val="0"/>
                    <w:snapToGrid/>
                    <w:spacing w:line="264" w:lineRule="exact"/>
                    <w:ind w:left="0" w:leftChars="0" w:right="0" w:rightChars="0"/>
                    <w:jc w:val="center"/>
                    <w:textAlignment w:val="auto"/>
                    <w:rPr>
                      <w:rFonts w:hint="eastAsia" w:ascii="宋体" w:hAnsi="宋体" w:eastAsia="宋体" w:cs="宋体"/>
                      <w:b/>
                      <w:bCs w:val="0"/>
                      <w:color w:val="auto"/>
                      <w:sz w:val="18"/>
                      <w:szCs w:val="18"/>
                      <w:highlight w:val="none"/>
                      <w:lang w:eastAsia="zh-CN"/>
                    </w:rPr>
                  </w:pPr>
                  <w:r>
                    <w:rPr>
                      <w:rFonts w:hint="eastAsia" w:ascii="宋体" w:hAnsi="宋体" w:eastAsia="宋体" w:cs="宋体"/>
                      <w:b/>
                      <w:bCs w:val="0"/>
                      <w:color w:val="auto"/>
                      <w:sz w:val="18"/>
                      <w:szCs w:val="18"/>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7"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val="0"/>
                    <w:snapToGrid/>
                    <w:spacing w:line="264" w:lineRule="exact"/>
                    <w:jc w:val="center"/>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主体工程</w:t>
                  </w:r>
                </w:p>
              </w:tc>
              <w:tc>
                <w:tcPr>
                  <w:tcW w:w="1395" w:type="dxa"/>
                  <w:tcBorders>
                    <w:tl2br w:val="nil"/>
                    <w:tr2bl w:val="nil"/>
                  </w:tcBorders>
                  <w:noWrap w:val="0"/>
                  <w:tcMar>
                    <w:top w:w="0" w:type="dxa"/>
                    <w:left w:w="17" w:type="dxa"/>
                    <w:bottom w:w="0" w:type="dxa"/>
                    <w:right w:w="17" w:type="dxa"/>
                  </w:tcMar>
                  <w:vAlign w:val="center"/>
                </w:tcPr>
                <w:p>
                  <w:pPr>
                    <w:pStyle w:val="415"/>
                    <w:keepNext w:val="0"/>
                    <w:keepLines w:val="0"/>
                    <w:pageBreakBefore w:val="0"/>
                    <w:widowControl w:val="0"/>
                    <w:kinsoku/>
                    <w:wordWrap/>
                    <w:overflowPunct/>
                    <w:topLinePunct w:val="0"/>
                    <w:autoSpaceDE/>
                    <w:autoSpaceDN/>
                    <w:bidi w:val="0"/>
                    <w:snapToGrid/>
                    <w:spacing w:line="264" w:lineRule="exact"/>
                    <w:jc w:val="center"/>
                    <w:textAlignment w:val="auto"/>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eastAsia="宋体" w:cs="宋体"/>
                      <w:color w:val="auto"/>
                      <w:sz w:val="18"/>
                      <w:szCs w:val="18"/>
                      <w:lang w:eastAsia="zh-CN"/>
                    </w:rPr>
                    <w:t>生产车间</w:t>
                  </w:r>
                </w:p>
              </w:tc>
              <w:tc>
                <w:tcPr>
                  <w:tcW w:w="4847"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val="0"/>
                    <w:snapToGrid/>
                    <w:spacing w:line="264"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000000"/>
                      <w:sz w:val="18"/>
                      <w:szCs w:val="18"/>
                      <w:lang w:val="en-US" w:eastAsia="zh-CN"/>
                    </w:rPr>
                    <w:t>1座，</w:t>
                  </w:r>
                  <w:r>
                    <w:rPr>
                      <w:rFonts w:hint="eastAsia" w:cs="Times New Roman"/>
                      <w:color w:val="000000"/>
                      <w:sz w:val="18"/>
                      <w:szCs w:val="18"/>
                      <w:lang w:val="en-US" w:eastAsia="zh-CN"/>
                    </w:rPr>
                    <w:t>共3</w:t>
                  </w:r>
                  <w:r>
                    <w:rPr>
                      <w:rFonts w:hint="eastAsia" w:cs="Times New Roman"/>
                      <w:color w:val="000000"/>
                      <w:sz w:val="18"/>
                      <w:szCs w:val="18"/>
                      <w:highlight w:val="none"/>
                      <w:lang w:val="en-US" w:eastAsia="zh-CN"/>
                    </w:rPr>
                    <w:t>层，</w:t>
                  </w:r>
                  <w:r>
                    <w:rPr>
                      <w:rFonts w:hint="eastAsia" w:ascii="Times New Roman" w:hAnsi="Times New Roman" w:eastAsia="宋体" w:cs="Times New Roman"/>
                      <w:color w:val="000000"/>
                      <w:sz w:val="18"/>
                      <w:szCs w:val="18"/>
                      <w:highlight w:val="none"/>
                      <w:lang w:val="en-US" w:eastAsia="zh-CN"/>
                    </w:rPr>
                    <w:t>已建成车间，砖混结构</w:t>
                  </w:r>
                  <w:r>
                    <w:rPr>
                      <w:rFonts w:hint="eastAsia" w:cs="Times New Roman"/>
                      <w:color w:val="000000"/>
                      <w:sz w:val="18"/>
                      <w:szCs w:val="18"/>
                      <w:highlight w:val="none"/>
                      <w:lang w:val="en-US" w:eastAsia="zh-CN"/>
                    </w:rPr>
                    <w:t>，</w:t>
                  </w:r>
                  <w:r>
                    <w:rPr>
                      <w:rFonts w:hint="eastAsia" w:ascii="Times New Roman" w:hAnsi="Times New Roman" w:eastAsia="宋体" w:cs="Times New Roman"/>
                      <w:color w:val="000000"/>
                      <w:sz w:val="18"/>
                      <w:szCs w:val="18"/>
                      <w:highlight w:val="none"/>
                      <w:lang w:val="en-US" w:eastAsia="zh-CN"/>
                    </w:rPr>
                    <w:t>占地</w:t>
                  </w:r>
                  <w:r>
                    <w:rPr>
                      <w:rFonts w:hint="default" w:ascii="Times New Roman" w:hAnsi="Times New Roman" w:eastAsia="宋体" w:cs="Times New Roman"/>
                      <w:color w:val="000000"/>
                      <w:sz w:val="18"/>
                      <w:szCs w:val="18"/>
                      <w:highlight w:val="none"/>
                    </w:rPr>
                    <w:t>面积</w:t>
                  </w:r>
                  <w:r>
                    <w:rPr>
                      <w:rFonts w:hint="eastAsia" w:cs="Times New Roman"/>
                      <w:color w:val="000000"/>
                      <w:sz w:val="18"/>
                      <w:szCs w:val="18"/>
                      <w:highlight w:val="none"/>
                      <w:lang w:eastAsia="zh-CN"/>
                    </w:rPr>
                    <w:t>约</w:t>
                  </w:r>
                  <w:r>
                    <w:rPr>
                      <w:rFonts w:hint="eastAsia" w:cs="Times New Roman"/>
                      <w:color w:val="000000"/>
                      <w:sz w:val="18"/>
                      <w:szCs w:val="18"/>
                      <w:highlight w:val="none"/>
                      <w:lang w:val="en-US" w:eastAsia="zh-CN"/>
                    </w:rPr>
                    <w:t>2160</w:t>
                  </w:r>
                  <w:r>
                    <w:rPr>
                      <w:rFonts w:hint="default" w:ascii="Times New Roman" w:hAnsi="Times New Roman" w:eastAsia="宋体" w:cs="Times New Roman"/>
                      <w:color w:val="000000"/>
                      <w:sz w:val="18"/>
                      <w:szCs w:val="18"/>
                      <w:highlight w:val="none"/>
                    </w:rPr>
                    <w:t>m</w:t>
                  </w:r>
                  <w:r>
                    <w:rPr>
                      <w:rFonts w:hint="default" w:ascii="Times New Roman" w:hAnsi="Times New Roman" w:eastAsia="宋体" w:cs="Times New Roman"/>
                      <w:color w:val="000000"/>
                      <w:sz w:val="18"/>
                      <w:szCs w:val="18"/>
                      <w:highlight w:val="none"/>
                      <w:vertAlign w:val="superscript"/>
                    </w:rPr>
                    <w:t>2</w:t>
                  </w:r>
                  <w:r>
                    <w:rPr>
                      <w:rFonts w:hint="eastAsia" w:cs="Times New Roman"/>
                      <w:color w:val="000000"/>
                      <w:sz w:val="18"/>
                      <w:szCs w:val="18"/>
                      <w:highlight w:val="none"/>
                      <w:lang w:eastAsia="zh-CN"/>
                    </w:rPr>
                    <w:t>，总</w:t>
                  </w:r>
                  <w:r>
                    <w:rPr>
                      <w:rFonts w:hint="eastAsia" w:ascii="Times New Roman" w:hAnsi="Times New Roman" w:eastAsia="宋体" w:cs="Times New Roman"/>
                      <w:color w:val="000000"/>
                      <w:sz w:val="18"/>
                      <w:szCs w:val="18"/>
                      <w:highlight w:val="none"/>
                      <w:lang w:val="en-US" w:eastAsia="zh-CN"/>
                    </w:rPr>
                    <w:t>建筑面积</w:t>
                  </w:r>
                  <w:r>
                    <w:rPr>
                      <w:rFonts w:hint="eastAsia" w:cs="Times New Roman"/>
                      <w:color w:val="000000"/>
                      <w:sz w:val="18"/>
                      <w:szCs w:val="18"/>
                      <w:highlight w:val="none"/>
                      <w:lang w:val="en-US" w:eastAsia="zh-CN"/>
                    </w:rPr>
                    <w:t>约6480</w:t>
                  </w:r>
                  <w:r>
                    <w:rPr>
                      <w:rFonts w:hint="default" w:ascii="Times New Roman" w:hAnsi="Times New Roman" w:eastAsia="宋体" w:cs="Times New Roman"/>
                      <w:color w:val="000000"/>
                      <w:sz w:val="18"/>
                      <w:szCs w:val="18"/>
                      <w:highlight w:val="none"/>
                    </w:rPr>
                    <w:t>m</w:t>
                  </w:r>
                  <w:r>
                    <w:rPr>
                      <w:rFonts w:hint="default" w:ascii="Times New Roman" w:hAnsi="Times New Roman" w:eastAsia="宋体" w:cs="Times New Roman"/>
                      <w:color w:val="000000"/>
                      <w:sz w:val="18"/>
                      <w:szCs w:val="18"/>
                      <w:highlight w:val="none"/>
                      <w:vertAlign w:val="superscript"/>
                    </w:rPr>
                    <w:t>2</w:t>
                  </w:r>
                  <w:r>
                    <w:rPr>
                      <w:rFonts w:hint="eastAsia" w:ascii="Times New Roman" w:hAnsi="Times New Roman" w:eastAsia="宋体" w:cs="Times New Roman"/>
                      <w:color w:val="000000"/>
                      <w:sz w:val="18"/>
                      <w:szCs w:val="18"/>
                      <w:highlight w:val="none"/>
                      <w:lang w:val="en-US" w:eastAsia="zh-CN"/>
                    </w:rPr>
                    <w:t>。</w:t>
                  </w:r>
                  <w:r>
                    <w:rPr>
                      <w:rFonts w:hint="eastAsia" w:cs="Times New Roman"/>
                      <w:color w:val="000000"/>
                      <w:sz w:val="18"/>
                      <w:szCs w:val="18"/>
                      <w:highlight w:val="none"/>
                      <w:lang w:val="en-US" w:eastAsia="zh-CN"/>
                    </w:rPr>
                    <w:t>1层主要为生产车间、一楼办公室，2层设置原料仓库、包装车间、缝制车间，生产办公室，3层设置印花车间、样品室、成品仓库、生产办公室、杂物间等。</w:t>
                  </w:r>
                </w:p>
              </w:tc>
              <w:tc>
                <w:tcPr>
                  <w:tcW w:w="1038"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val="0"/>
                    <w:snapToGrid/>
                    <w:spacing w:line="264" w:lineRule="exact"/>
                    <w:ind w:left="0" w:leftChars="0" w:right="0" w:rightChars="0"/>
                    <w:jc w:val="center"/>
                    <w:textAlignment w:val="auto"/>
                    <w:rPr>
                      <w:rFonts w:hint="eastAsia" w:ascii="Times New Roman" w:hAnsi="Times New Roman" w:eastAsia="宋体" w:cs="宋体"/>
                      <w:b w:val="0"/>
                      <w:bCs/>
                      <w:color w:val="auto"/>
                      <w:sz w:val="18"/>
                      <w:szCs w:val="18"/>
                      <w:highlight w:val="none"/>
                      <w:lang w:eastAsia="zh-CN"/>
                    </w:rPr>
                  </w:pPr>
                  <w:r>
                    <w:rPr>
                      <w:rFonts w:hint="eastAsia" w:ascii="Times New Roman" w:hAnsi="Times New Roman" w:eastAsia="宋体" w:cs="宋体"/>
                      <w:color w:val="000000"/>
                      <w:sz w:val="18"/>
                      <w:szCs w:val="18"/>
                      <w:lang w:eastAsia="zh-CN"/>
                    </w:rPr>
                    <w:t>利用</w:t>
                  </w:r>
                  <w:r>
                    <w:rPr>
                      <w:rFonts w:hint="eastAsia" w:ascii="Times New Roman" w:hAnsi="Times New Roman" w:eastAsia="宋体" w:cs="宋体"/>
                      <w:color w:val="000000"/>
                      <w:sz w:val="18"/>
                      <w:szCs w:val="18"/>
                    </w:rPr>
                    <w:t>现有</w:t>
                  </w:r>
                  <w:r>
                    <w:rPr>
                      <w:rFonts w:hint="eastAsia" w:cs="宋体"/>
                      <w:color w:val="000000"/>
                      <w:sz w:val="18"/>
                      <w:szCs w:val="18"/>
                      <w:lang w:eastAsia="zh-CN"/>
                    </w:rPr>
                    <w:t>已建成</w:t>
                  </w:r>
                  <w:r>
                    <w:rPr>
                      <w:rFonts w:hint="eastAsia" w:ascii="Times New Roman" w:hAnsi="Times New Roman" w:eastAsia="宋体" w:cs="宋体"/>
                      <w:color w:val="000000"/>
                      <w:sz w:val="18"/>
                      <w:szCs w:val="18"/>
                      <w:lang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7" w:type="dxa"/>
                  <w:vMerge w:val="restart"/>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val="0"/>
                    <w:snapToGrid/>
                    <w:spacing w:line="264" w:lineRule="exact"/>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公用工程</w:t>
                  </w:r>
                </w:p>
              </w:tc>
              <w:tc>
                <w:tcPr>
                  <w:tcW w:w="1395"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snapToGrid/>
                    <w:spacing w:line="264" w:lineRule="exact"/>
                    <w:jc w:val="center"/>
                    <w:textAlignment w:val="auto"/>
                    <w:rPr>
                      <w:rFonts w:hint="eastAsia" w:ascii="Times New Roman" w:hAnsi="Times New Roman" w:eastAsia="宋体" w:cs="宋体"/>
                      <w:bCs/>
                      <w:color w:val="auto"/>
                      <w:sz w:val="18"/>
                      <w:szCs w:val="18"/>
                      <w:highlight w:val="none"/>
                    </w:rPr>
                  </w:pPr>
                  <w:r>
                    <w:rPr>
                      <w:rFonts w:hint="eastAsia" w:ascii="Times New Roman" w:hAnsi="Times New Roman" w:eastAsia="宋体" w:cs="宋体"/>
                      <w:bCs/>
                      <w:color w:val="auto"/>
                      <w:sz w:val="18"/>
                      <w:szCs w:val="18"/>
                      <w:highlight w:val="none"/>
                    </w:rPr>
                    <w:t>供水系统</w:t>
                  </w:r>
                </w:p>
              </w:tc>
              <w:tc>
                <w:tcPr>
                  <w:tcW w:w="4847"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snapToGrid/>
                    <w:spacing w:line="264" w:lineRule="exact"/>
                    <w:jc w:val="center"/>
                    <w:textAlignment w:val="auto"/>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新鲜</w:t>
                  </w:r>
                  <w:r>
                    <w:rPr>
                      <w:rFonts w:hint="default" w:ascii="Times New Roman" w:hAnsi="Times New Roman" w:eastAsia="宋体" w:cs="Times New Roman"/>
                      <w:color w:val="000000"/>
                      <w:sz w:val="18"/>
                      <w:szCs w:val="18"/>
                      <w:highlight w:val="none"/>
                      <w:lang w:val="en-US" w:eastAsia="zh-CN"/>
                    </w:rPr>
                    <w:t>水由</w:t>
                  </w:r>
                  <w:r>
                    <w:rPr>
                      <w:rFonts w:hint="eastAsia" w:ascii="Times New Roman" w:hAnsi="Times New Roman" w:eastAsia="宋体" w:cs="Times New Roman"/>
                      <w:color w:val="000000"/>
                      <w:sz w:val="18"/>
                      <w:szCs w:val="18"/>
                      <w:highlight w:val="none"/>
                      <w:lang w:eastAsia="zh-CN"/>
                    </w:rPr>
                    <w:t>淄川经济开发区</w:t>
                  </w:r>
                  <w:r>
                    <w:rPr>
                      <w:rFonts w:hint="eastAsia" w:ascii="Times New Roman" w:hAnsi="Times New Roman" w:eastAsia="宋体" w:cs="Times New Roman"/>
                      <w:color w:val="000000"/>
                      <w:sz w:val="18"/>
                      <w:szCs w:val="18"/>
                      <w:highlight w:val="none"/>
                      <w:lang w:val="en-US" w:eastAsia="zh-CN"/>
                    </w:rPr>
                    <w:t>供水管网</w:t>
                  </w:r>
                  <w:r>
                    <w:rPr>
                      <w:rFonts w:hint="default" w:ascii="Times New Roman" w:hAnsi="Times New Roman" w:eastAsia="宋体" w:cs="Times New Roman"/>
                      <w:color w:val="000000"/>
                      <w:sz w:val="18"/>
                      <w:szCs w:val="18"/>
                      <w:highlight w:val="none"/>
                      <w:lang w:val="en-US" w:eastAsia="zh-CN"/>
                    </w:rPr>
                    <w:t>提供，年</w:t>
                  </w:r>
                  <w:r>
                    <w:rPr>
                      <w:rFonts w:hint="eastAsia" w:cs="Times New Roman"/>
                      <w:color w:val="000000"/>
                      <w:sz w:val="18"/>
                      <w:szCs w:val="18"/>
                      <w:highlight w:val="none"/>
                      <w:lang w:val="en-US" w:eastAsia="zh-CN"/>
                    </w:rPr>
                    <w:t>新鲜</w:t>
                  </w:r>
                  <w:r>
                    <w:rPr>
                      <w:rFonts w:hint="default" w:ascii="Times New Roman" w:hAnsi="Times New Roman" w:eastAsia="宋体" w:cs="Times New Roman"/>
                      <w:color w:val="000000"/>
                      <w:sz w:val="18"/>
                      <w:szCs w:val="18"/>
                      <w:highlight w:val="none"/>
                      <w:lang w:val="en-US" w:eastAsia="zh-CN"/>
                    </w:rPr>
                    <w:t>水</w:t>
                  </w:r>
                  <w:r>
                    <w:rPr>
                      <w:rFonts w:hint="eastAsia" w:cs="Times New Roman"/>
                      <w:color w:val="000000"/>
                      <w:sz w:val="18"/>
                      <w:szCs w:val="18"/>
                      <w:highlight w:val="none"/>
                      <w:lang w:val="en-US" w:eastAsia="zh-CN"/>
                    </w:rPr>
                    <w:t>用</w:t>
                  </w:r>
                  <w:r>
                    <w:rPr>
                      <w:rFonts w:hint="default" w:ascii="Times New Roman" w:hAnsi="Times New Roman" w:eastAsia="宋体" w:cs="Times New Roman"/>
                      <w:color w:val="000000"/>
                      <w:sz w:val="18"/>
                      <w:szCs w:val="18"/>
                      <w:highlight w:val="none"/>
                      <w:lang w:val="en-US" w:eastAsia="zh-CN"/>
                    </w:rPr>
                    <w:t>量为</w:t>
                  </w:r>
                  <w:r>
                    <w:rPr>
                      <w:rFonts w:hint="eastAsia" w:cs="Times New Roman"/>
                      <w:color w:val="000000"/>
                      <w:sz w:val="18"/>
                      <w:szCs w:val="18"/>
                      <w:highlight w:val="none"/>
                      <w:lang w:val="en-US" w:eastAsia="zh-CN"/>
                    </w:rPr>
                    <w:t>774</w:t>
                  </w:r>
                  <w:r>
                    <w:rPr>
                      <w:rFonts w:hint="default" w:ascii="Times New Roman" w:hAnsi="Times New Roman" w:eastAsia="宋体" w:cs="Times New Roman"/>
                      <w:color w:val="000000"/>
                      <w:sz w:val="18"/>
                      <w:szCs w:val="18"/>
                      <w:highlight w:val="none"/>
                      <w:lang w:val="en-US" w:eastAsia="zh-CN"/>
                    </w:rPr>
                    <w:t>m</w:t>
                  </w:r>
                  <w:r>
                    <w:rPr>
                      <w:rFonts w:hint="default" w:ascii="Times New Roman" w:hAnsi="Times New Roman" w:eastAsia="宋体" w:cs="Times New Roman"/>
                      <w:color w:val="000000"/>
                      <w:sz w:val="18"/>
                      <w:szCs w:val="18"/>
                      <w:highlight w:val="none"/>
                      <w:vertAlign w:val="superscript"/>
                      <w:lang w:val="en-US" w:eastAsia="zh-CN"/>
                    </w:rPr>
                    <w:t>3</w:t>
                  </w:r>
                  <w:r>
                    <w:rPr>
                      <w:rFonts w:hint="default" w:ascii="Times New Roman" w:hAnsi="Times New Roman" w:eastAsia="宋体" w:cs="Times New Roman"/>
                      <w:color w:val="000000"/>
                      <w:sz w:val="18"/>
                      <w:szCs w:val="18"/>
                      <w:highlight w:val="none"/>
                      <w:lang w:val="en-US" w:eastAsia="zh-CN"/>
                    </w:rPr>
                    <w:t>/a</w:t>
                  </w:r>
                  <w:r>
                    <w:rPr>
                      <w:rFonts w:hint="eastAsia" w:ascii="Times New Roman" w:hAnsi="Times New Roman" w:eastAsia="宋体" w:cs="Times New Roman"/>
                      <w:color w:val="000000"/>
                      <w:sz w:val="18"/>
                      <w:szCs w:val="18"/>
                      <w:highlight w:val="none"/>
                      <w:lang w:val="en-US" w:eastAsia="zh-CN"/>
                    </w:rPr>
                    <w:t>。</w:t>
                  </w:r>
                  <w:r>
                    <w:rPr>
                      <w:rFonts w:hint="eastAsia" w:cs="Times New Roman"/>
                      <w:color w:val="000000"/>
                      <w:sz w:val="18"/>
                      <w:szCs w:val="18"/>
                      <w:highlight w:val="none"/>
                      <w:lang w:val="en-US" w:eastAsia="zh-CN"/>
                    </w:rPr>
                    <w:t>蒸汽发生器用水为外购纯水，纯水用量为50</w:t>
                  </w:r>
                  <w:r>
                    <w:rPr>
                      <w:rFonts w:hint="default" w:ascii="Times New Roman" w:hAnsi="Times New Roman" w:eastAsia="宋体" w:cs="Times New Roman"/>
                      <w:color w:val="000000"/>
                      <w:sz w:val="18"/>
                      <w:szCs w:val="18"/>
                      <w:highlight w:val="none"/>
                      <w:lang w:val="en-US" w:eastAsia="zh-CN"/>
                    </w:rPr>
                    <w:t>m</w:t>
                  </w:r>
                  <w:r>
                    <w:rPr>
                      <w:rFonts w:hint="default" w:ascii="Times New Roman" w:hAnsi="Times New Roman" w:eastAsia="宋体" w:cs="Times New Roman"/>
                      <w:color w:val="000000"/>
                      <w:sz w:val="18"/>
                      <w:szCs w:val="18"/>
                      <w:highlight w:val="none"/>
                      <w:vertAlign w:val="superscript"/>
                      <w:lang w:val="en-US" w:eastAsia="zh-CN"/>
                    </w:rPr>
                    <w:t>3</w:t>
                  </w:r>
                  <w:r>
                    <w:rPr>
                      <w:rFonts w:hint="default" w:ascii="Times New Roman" w:hAnsi="Times New Roman" w:eastAsia="宋体" w:cs="Times New Roman"/>
                      <w:color w:val="000000"/>
                      <w:sz w:val="18"/>
                      <w:szCs w:val="18"/>
                      <w:highlight w:val="none"/>
                      <w:lang w:val="en-US" w:eastAsia="zh-CN"/>
                    </w:rPr>
                    <w:t>/a</w:t>
                  </w:r>
                  <w:r>
                    <w:rPr>
                      <w:rFonts w:hint="eastAsia" w:ascii="Times New Roman" w:hAnsi="Times New Roman" w:eastAsia="宋体" w:cs="Times New Roman"/>
                      <w:color w:val="000000"/>
                      <w:sz w:val="18"/>
                      <w:szCs w:val="18"/>
                      <w:highlight w:val="none"/>
                      <w:lang w:val="en-US" w:eastAsia="zh-CN"/>
                    </w:rPr>
                    <w:t>。</w:t>
                  </w:r>
                </w:p>
              </w:tc>
              <w:tc>
                <w:tcPr>
                  <w:tcW w:w="1038"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snapToGrid/>
                    <w:spacing w:line="264" w:lineRule="exact"/>
                    <w:jc w:val="center"/>
                    <w:textAlignment w:val="auto"/>
                    <w:rPr>
                      <w:rFonts w:hint="default" w:ascii="Times New Roman" w:hAnsi="Times New Roman" w:eastAsia="宋体" w:cs="Times New Roman"/>
                      <w:color w:val="000000"/>
                      <w:sz w:val="18"/>
                      <w:szCs w:val="18"/>
                      <w:lang w:val="en-US" w:eastAsia="zh-CN"/>
                    </w:rPr>
                  </w:pPr>
                  <w:r>
                    <w:rPr>
                      <w:rFonts w:hint="eastAsia"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7" w:type="dxa"/>
                  <w:vMerge w:val="continue"/>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val="0"/>
                    <w:snapToGrid/>
                    <w:spacing w:line="264" w:lineRule="exact"/>
                    <w:jc w:val="center"/>
                    <w:textAlignment w:val="auto"/>
                    <w:rPr>
                      <w:rFonts w:hint="eastAsia" w:ascii="宋体" w:hAnsi="宋体" w:eastAsia="宋体" w:cs="宋体"/>
                      <w:bCs/>
                      <w:color w:val="auto"/>
                      <w:sz w:val="18"/>
                      <w:szCs w:val="18"/>
                      <w:highlight w:val="none"/>
                    </w:rPr>
                  </w:pPr>
                </w:p>
              </w:tc>
              <w:tc>
                <w:tcPr>
                  <w:tcW w:w="1395"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snapToGrid/>
                    <w:spacing w:line="264" w:lineRule="exact"/>
                    <w:jc w:val="center"/>
                    <w:textAlignment w:val="auto"/>
                    <w:rPr>
                      <w:rFonts w:hint="eastAsia" w:ascii="Times New Roman" w:hAnsi="Times New Roman" w:eastAsia="宋体" w:cs="宋体"/>
                      <w:bCs/>
                      <w:color w:val="000000"/>
                      <w:kern w:val="2"/>
                      <w:sz w:val="18"/>
                      <w:szCs w:val="18"/>
                      <w:highlight w:val="none"/>
                      <w:lang w:val="en-US" w:eastAsia="zh-CN" w:bidi="ar-SA"/>
                    </w:rPr>
                  </w:pPr>
                  <w:r>
                    <w:rPr>
                      <w:rFonts w:hint="eastAsia" w:ascii="Times New Roman" w:hAnsi="Times New Roman" w:eastAsia="宋体" w:cs="宋体"/>
                      <w:bCs/>
                      <w:color w:val="000000"/>
                      <w:sz w:val="18"/>
                      <w:szCs w:val="18"/>
                      <w:highlight w:val="none"/>
                    </w:rPr>
                    <w:t>供电系统</w:t>
                  </w:r>
                </w:p>
              </w:tc>
              <w:tc>
                <w:tcPr>
                  <w:tcW w:w="4847" w:type="dxa"/>
                  <w:tcBorders>
                    <w:tl2br w:val="nil"/>
                    <w:tr2bl w:val="nil"/>
                  </w:tcBorders>
                  <w:noWrap w:val="0"/>
                  <w:tcMar>
                    <w:top w:w="0" w:type="dxa"/>
                    <w:left w:w="17" w:type="dxa"/>
                    <w:bottom w:w="0" w:type="dxa"/>
                    <w:right w:w="17" w:type="dxa"/>
                  </w:tcMar>
                  <w:vAlign w:val="center"/>
                </w:tcPr>
                <w:p>
                  <w:pPr>
                    <w:pStyle w:val="1396"/>
                    <w:keepNext w:val="0"/>
                    <w:keepLines w:val="0"/>
                    <w:pageBreakBefore w:val="0"/>
                    <w:widowControl w:val="0"/>
                    <w:tabs>
                      <w:tab w:val="left" w:pos="1680"/>
                    </w:tabs>
                    <w:kinsoku/>
                    <w:wordWrap/>
                    <w:overflowPunct/>
                    <w:topLinePunct w:val="0"/>
                    <w:autoSpaceDE w:val="0"/>
                    <w:autoSpaceDN w:val="0"/>
                    <w:bidi w:val="0"/>
                    <w:snapToGrid/>
                    <w:spacing w:before="0" w:after="0" w:line="264" w:lineRule="exact"/>
                    <w:jc w:val="center"/>
                    <w:textAlignment w:val="auto"/>
                    <w:rPr>
                      <w:rFonts w:hint="eastAsia" w:ascii="Times New Roman" w:hAnsi="Times New Roman" w:eastAsia="宋体" w:cs="宋体"/>
                      <w:bCs/>
                      <w:color w:val="000000"/>
                      <w:kern w:val="2"/>
                      <w:sz w:val="18"/>
                      <w:szCs w:val="18"/>
                      <w:highlight w:val="none"/>
                      <w:lang w:val="en-US" w:eastAsia="zh-CN" w:bidi="ar-SA"/>
                    </w:rPr>
                  </w:pPr>
                  <w:r>
                    <w:rPr>
                      <w:rFonts w:hint="eastAsia" w:ascii="Times New Roman" w:hAnsi="Times New Roman" w:eastAsia="宋体" w:cs="Times New Roman"/>
                      <w:color w:val="000000"/>
                      <w:sz w:val="18"/>
                      <w:szCs w:val="18"/>
                      <w:highlight w:val="none"/>
                      <w:lang w:eastAsia="zh-CN"/>
                    </w:rPr>
                    <w:t>淄川经济开发区</w:t>
                  </w:r>
                  <w:r>
                    <w:rPr>
                      <w:rFonts w:hint="eastAsia" w:ascii="Times New Roman" w:hAnsi="Times New Roman" w:eastAsia="宋体" w:cs="Times New Roman"/>
                      <w:color w:val="000000"/>
                      <w:kern w:val="2"/>
                      <w:sz w:val="18"/>
                      <w:szCs w:val="18"/>
                      <w:highlight w:val="none"/>
                      <w:lang w:val="en-US" w:eastAsia="zh-CN" w:bidi="ar-SA"/>
                    </w:rPr>
                    <w:t>供电电网</w:t>
                  </w:r>
                  <w:r>
                    <w:rPr>
                      <w:rFonts w:hint="default" w:ascii="Times New Roman" w:hAnsi="Times New Roman" w:eastAsia="宋体" w:cs="Times New Roman"/>
                      <w:color w:val="000000"/>
                      <w:kern w:val="2"/>
                      <w:sz w:val="18"/>
                      <w:szCs w:val="18"/>
                      <w:highlight w:val="none"/>
                      <w:lang w:val="en-US" w:eastAsia="zh-CN" w:bidi="ar-SA"/>
                    </w:rPr>
                    <w:t>提供</w:t>
                  </w:r>
                  <w:r>
                    <w:rPr>
                      <w:rFonts w:hint="eastAsia" w:ascii="Times New Roman" w:hAnsi="Times New Roman" w:eastAsia="宋体" w:cs="Times New Roman"/>
                      <w:color w:val="000000"/>
                      <w:kern w:val="2"/>
                      <w:sz w:val="18"/>
                      <w:szCs w:val="18"/>
                      <w:highlight w:val="none"/>
                      <w:lang w:val="en-US" w:eastAsia="zh-CN" w:bidi="ar-SA"/>
                    </w:rPr>
                    <w:t>，</w:t>
                  </w:r>
                  <w:r>
                    <w:rPr>
                      <w:rFonts w:ascii="Times New Roman" w:hAnsi="Times New Roman" w:eastAsia="宋体"/>
                      <w:color w:val="000000"/>
                      <w:kern w:val="2"/>
                      <w:sz w:val="18"/>
                      <w:szCs w:val="18"/>
                      <w:highlight w:val="none"/>
                      <w:lang w:val="en-US" w:eastAsia="zh-CN"/>
                    </w:rPr>
                    <w:t>年用电量为</w:t>
                  </w:r>
                  <w:r>
                    <w:rPr>
                      <w:rFonts w:hint="eastAsia" w:ascii="Times New Roman" w:hAnsi="Times New Roman" w:eastAsia="宋体"/>
                      <w:color w:val="000000"/>
                      <w:kern w:val="2"/>
                      <w:sz w:val="18"/>
                      <w:szCs w:val="18"/>
                      <w:highlight w:val="none"/>
                      <w:lang w:val="en-US" w:eastAsia="zh-CN"/>
                    </w:rPr>
                    <w:t>20</w:t>
                  </w:r>
                  <w:r>
                    <w:rPr>
                      <w:rFonts w:ascii="Times New Roman" w:hAnsi="Times New Roman" w:eastAsia="宋体"/>
                      <w:color w:val="000000"/>
                      <w:kern w:val="2"/>
                      <w:sz w:val="18"/>
                      <w:szCs w:val="18"/>
                      <w:highlight w:val="none"/>
                      <w:lang w:val="en-US" w:eastAsia="zh-CN"/>
                    </w:rPr>
                    <w:t>万kWh</w:t>
                  </w:r>
                </w:p>
              </w:tc>
              <w:tc>
                <w:tcPr>
                  <w:tcW w:w="1038"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snapToGrid/>
                    <w:spacing w:line="264" w:lineRule="exact"/>
                    <w:ind w:left="0" w:leftChars="0" w:right="0" w:rightChars="0"/>
                    <w:jc w:val="center"/>
                    <w:textAlignment w:val="auto"/>
                    <w:rPr>
                      <w:rFonts w:hint="eastAsia" w:ascii="Times New Roman" w:hAnsi="Times New Roman" w:eastAsia="宋体" w:cs="宋体"/>
                      <w:color w:val="000000"/>
                      <w:sz w:val="18"/>
                      <w:szCs w:val="18"/>
                      <w:lang w:val="en-US" w:eastAsia="zh-CN"/>
                    </w:rPr>
                  </w:pPr>
                  <w:r>
                    <w:rPr>
                      <w:rFonts w:hint="eastAsia" w:cs="宋体"/>
                      <w:color w:val="000000"/>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7" w:type="dxa"/>
                  <w:vMerge w:val="restart"/>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val="0"/>
                    <w:snapToGrid/>
                    <w:spacing w:line="264" w:lineRule="exact"/>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环保工程</w:t>
                  </w:r>
                </w:p>
              </w:tc>
              <w:tc>
                <w:tcPr>
                  <w:tcW w:w="1395"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snapToGrid/>
                    <w:spacing w:line="264" w:lineRule="exact"/>
                    <w:jc w:val="center"/>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废气治理</w:t>
                  </w:r>
                </w:p>
              </w:tc>
              <w:tc>
                <w:tcPr>
                  <w:tcW w:w="4847"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tabs>
                      <w:tab w:val="left" w:pos="1680"/>
                    </w:tabs>
                    <w:kinsoku/>
                    <w:wordWrap/>
                    <w:overflowPunct/>
                    <w:topLinePunct w:val="0"/>
                    <w:bidi w:val="0"/>
                    <w:snapToGrid/>
                    <w:spacing w:line="264" w:lineRule="exact"/>
                    <w:jc w:val="center"/>
                    <w:textAlignment w:val="auto"/>
                    <w:rPr>
                      <w:rFonts w:hint="default" w:ascii="宋体" w:hAnsi="宋体" w:eastAsia="宋体" w:cs="宋体"/>
                      <w:bCs/>
                      <w:color w:val="auto"/>
                      <w:sz w:val="18"/>
                      <w:szCs w:val="18"/>
                      <w:highlight w:val="none"/>
                      <w:lang w:val="en-US" w:eastAsia="zh-CN"/>
                    </w:rPr>
                  </w:pPr>
                  <w:r>
                    <w:rPr>
                      <w:rFonts w:hint="eastAsia" w:cs="Times New Roman"/>
                      <w:sz w:val="18"/>
                      <w:szCs w:val="18"/>
                      <w:highlight w:val="none"/>
                      <w:lang w:eastAsia="zh-CN"/>
                    </w:rPr>
                    <w:t>印花工序</w:t>
                  </w:r>
                  <w:r>
                    <w:rPr>
                      <w:rFonts w:hint="eastAsia" w:ascii="Times New Roman" w:cs="Times New Roman"/>
                      <w:sz w:val="18"/>
                      <w:szCs w:val="18"/>
                      <w:highlight w:val="none"/>
                      <w:lang w:eastAsia="zh-CN"/>
                    </w:rPr>
                    <w:t>产生</w:t>
                  </w:r>
                  <w:r>
                    <w:rPr>
                      <w:rFonts w:hint="eastAsia" w:cs="Times New Roman"/>
                      <w:sz w:val="18"/>
                      <w:szCs w:val="18"/>
                      <w:highlight w:val="none"/>
                      <w:lang w:eastAsia="zh-CN"/>
                    </w:rPr>
                    <w:t>的</w:t>
                  </w:r>
                  <w:r>
                    <w:rPr>
                      <w:rFonts w:hint="eastAsia" w:ascii="Times New Roman" w:cs="Times New Roman"/>
                      <w:sz w:val="18"/>
                      <w:szCs w:val="18"/>
                      <w:highlight w:val="none"/>
                      <w:lang w:val="en-US" w:eastAsia="zh-CN"/>
                    </w:rPr>
                    <w:t>VOCs</w:t>
                  </w:r>
                  <w:r>
                    <w:rPr>
                      <w:rFonts w:hint="eastAsia" w:cs="Times New Roman"/>
                      <w:sz w:val="18"/>
                      <w:szCs w:val="18"/>
                      <w:highlight w:val="none"/>
                      <w:lang w:val="en-US" w:eastAsia="zh-CN"/>
                    </w:rPr>
                    <w:t>集气罩收集后经两级活性炭处理后经15mDA001排气筒有组织排放</w:t>
                  </w:r>
                  <w:r>
                    <w:rPr>
                      <w:rFonts w:hint="default" w:ascii="Times New Roman" w:hAnsi="Times New Roman" w:cs="Times New Roman"/>
                      <w:sz w:val="18"/>
                      <w:szCs w:val="18"/>
                      <w:highlight w:val="none"/>
                    </w:rPr>
                    <w:t>。</w:t>
                  </w:r>
                </w:p>
              </w:tc>
              <w:tc>
                <w:tcPr>
                  <w:tcW w:w="1038"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snapToGrid/>
                    <w:spacing w:line="264" w:lineRule="exact"/>
                    <w:ind w:left="0" w:leftChars="0" w:right="0" w:rightChars="0"/>
                    <w:jc w:val="center"/>
                    <w:textAlignment w:val="auto"/>
                    <w:rPr>
                      <w:rFonts w:hint="default" w:ascii="宋体" w:hAnsi="宋体" w:eastAsia="宋体" w:cs="宋体"/>
                      <w:color w:val="000000"/>
                      <w:sz w:val="18"/>
                      <w:szCs w:val="18"/>
                      <w:lang w:val="en-US" w:eastAsia="zh-CN"/>
                    </w:rPr>
                  </w:pPr>
                  <w:r>
                    <w:rPr>
                      <w:rFonts w:hint="eastAsia" w:cs="宋体"/>
                      <w:color w:val="000000"/>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7" w:type="dxa"/>
                  <w:vMerge w:val="continue"/>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val="0"/>
                    <w:snapToGrid/>
                    <w:spacing w:line="264" w:lineRule="exact"/>
                    <w:jc w:val="center"/>
                    <w:textAlignment w:val="auto"/>
                    <w:rPr>
                      <w:rFonts w:hint="eastAsia" w:ascii="宋体" w:hAnsi="宋体" w:eastAsia="宋体" w:cs="宋体"/>
                      <w:bCs/>
                      <w:color w:val="auto"/>
                      <w:sz w:val="18"/>
                      <w:szCs w:val="18"/>
                      <w:highlight w:val="none"/>
                    </w:rPr>
                  </w:pPr>
                </w:p>
              </w:tc>
              <w:tc>
                <w:tcPr>
                  <w:tcW w:w="1395"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snapToGrid/>
                    <w:spacing w:line="264" w:lineRule="exact"/>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废水治理</w:t>
                  </w:r>
                </w:p>
              </w:tc>
              <w:tc>
                <w:tcPr>
                  <w:tcW w:w="4847"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snapToGrid/>
                    <w:spacing w:line="264" w:lineRule="exact"/>
                    <w:jc w:val="center"/>
                    <w:textAlignment w:val="auto"/>
                    <w:rPr>
                      <w:rFonts w:hint="eastAsia" w:ascii="宋体" w:hAnsi="宋体" w:eastAsia="宋体" w:cs="宋体"/>
                      <w:bCs/>
                      <w:color w:val="auto"/>
                      <w:kern w:val="2"/>
                      <w:sz w:val="18"/>
                      <w:szCs w:val="18"/>
                      <w:highlight w:val="none"/>
                      <w:lang w:val="en-US" w:eastAsia="zh-CN" w:bidi="ar-SA"/>
                    </w:rPr>
                  </w:pPr>
                  <w:r>
                    <w:rPr>
                      <w:rFonts w:cs="Times New Roman"/>
                      <w:sz w:val="18"/>
                      <w:szCs w:val="18"/>
                      <w:highlight w:val="none"/>
                    </w:rPr>
                    <w:t>项目无工艺废水产生，仅有</w:t>
                  </w:r>
                  <w:r>
                    <w:rPr>
                      <w:rFonts w:hint="eastAsia" w:eastAsia="宋体" w:cs="Times New Roman"/>
                      <w:sz w:val="18"/>
                      <w:szCs w:val="18"/>
                      <w:highlight w:val="none"/>
                    </w:rPr>
                    <w:t>职工生活产生的职工生活污水</w:t>
                  </w:r>
                  <w:r>
                    <w:rPr>
                      <w:rFonts w:cs="Times New Roman"/>
                      <w:sz w:val="18"/>
                      <w:szCs w:val="18"/>
                      <w:highlight w:val="none"/>
                    </w:rPr>
                    <w:t>，经化粪池</w:t>
                  </w:r>
                  <w:r>
                    <w:rPr>
                      <w:rFonts w:hint="eastAsia" w:cs="Times New Roman"/>
                      <w:sz w:val="18"/>
                      <w:szCs w:val="18"/>
                      <w:highlight w:val="none"/>
                      <w:lang w:eastAsia="zh-CN"/>
                    </w:rPr>
                    <w:t>收集</w:t>
                  </w:r>
                  <w:r>
                    <w:rPr>
                      <w:rFonts w:cs="Times New Roman"/>
                      <w:sz w:val="18"/>
                      <w:szCs w:val="18"/>
                      <w:highlight w:val="none"/>
                    </w:rPr>
                    <w:t>处理后，</w:t>
                  </w:r>
                  <w:r>
                    <w:rPr>
                      <w:rFonts w:hint="eastAsia" w:cs="Times New Roman"/>
                      <w:sz w:val="18"/>
                      <w:szCs w:val="18"/>
                      <w:highlight w:val="none"/>
                      <w:lang w:eastAsia="zh-CN"/>
                    </w:rPr>
                    <w:t>通过</w:t>
                  </w:r>
                  <w:r>
                    <w:rPr>
                      <w:rFonts w:cs="Times New Roman"/>
                      <w:sz w:val="18"/>
                      <w:szCs w:val="18"/>
                      <w:highlight w:val="none"/>
                    </w:rPr>
                    <w:t>市政污水管网进入淄博市利民净化水有限公司</w:t>
                  </w:r>
                  <w:r>
                    <w:rPr>
                      <w:rFonts w:hint="eastAsia" w:cs="Times New Roman"/>
                      <w:sz w:val="18"/>
                      <w:szCs w:val="18"/>
                      <w:highlight w:val="none"/>
                      <w:lang w:eastAsia="zh-CN"/>
                    </w:rPr>
                    <w:t>进一步</w:t>
                  </w:r>
                  <w:r>
                    <w:rPr>
                      <w:rFonts w:cs="Times New Roman"/>
                      <w:sz w:val="18"/>
                      <w:szCs w:val="18"/>
                      <w:highlight w:val="none"/>
                    </w:rPr>
                    <w:t>处理</w:t>
                  </w:r>
                  <w:r>
                    <w:rPr>
                      <w:rFonts w:hint="eastAsia" w:cs="Times New Roman"/>
                      <w:sz w:val="18"/>
                      <w:szCs w:val="18"/>
                      <w:highlight w:val="none"/>
                      <w:lang w:eastAsia="zh-CN"/>
                    </w:rPr>
                    <w:t>。</w:t>
                  </w:r>
                </w:p>
              </w:tc>
              <w:tc>
                <w:tcPr>
                  <w:tcW w:w="1038"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snapToGrid/>
                    <w:spacing w:line="264" w:lineRule="exact"/>
                    <w:ind w:left="0" w:leftChars="0" w:right="0" w:rightChars="0"/>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7" w:type="dxa"/>
                  <w:vMerge w:val="continue"/>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val="0"/>
                    <w:snapToGrid/>
                    <w:spacing w:line="264" w:lineRule="exact"/>
                    <w:textAlignment w:val="auto"/>
                    <w:rPr>
                      <w:rFonts w:hint="eastAsia" w:ascii="宋体" w:hAnsi="宋体" w:eastAsia="宋体" w:cs="宋体"/>
                      <w:bCs/>
                      <w:color w:val="auto"/>
                      <w:sz w:val="18"/>
                      <w:szCs w:val="18"/>
                      <w:highlight w:val="none"/>
                    </w:rPr>
                  </w:pPr>
                </w:p>
              </w:tc>
              <w:tc>
                <w:tcPr>
                  <w:tcW w:w="1395"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snapToGrid/>
                    <w:spacing w:line="264" w:lineRule="exact"/>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噪声治理</w:t>
                  </w:r>
                </w:p>
              </w:tc>
              <w:tc>
                <w:tcPr>
                  <w:tcW w:w="4847"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val="0"/>
                    <w:snapToGrid/>
                    <w:spacing w:line="264" w:lineRule="exact"/>
                    <w:jc w:val="center"/>
                    <w:textAlignment w:val="auto"/>
                    <w:rPr>
                      <w:rFonts w:hint="eastAsia" w:ascii="宋体" w:hAnsi="宋体" w:eastAsia="宋体" w:cs="宋体"/>
                      <w:bCs/>
                      <w:color w:val="auto"/>
                      <w:sz w:val="18"/>
                      <w:szCs w:val="18"/>
                      <w:highlight w:val="none"/>
                      <w:lang w:val="en-US" w:eastAsia="zh-CN"/>
                    </w:rPr>
                  </w:pPr>
                  <w:r>
                    <w:rPr>
                      <w:color w:val="auto"/>
                      <w:sz w:val="18"/>
                      <w:szCs w:val="18"/>
                    </w:rPr>
                    <w:t>选用低噪声设备，对噪声源</w:t>
                  </w:r>
                  <w:r>
                    <w:rPr>
                      <w:rFonts w:hint="eastAsia"/>
                      <w:color w:val="auto"/>
                      <w:sz w:val="18"/>
                      <w:szCs w:val="18"/>
                      <w:lang w:eastAsia="zh-CN"/>
                    </w:rPr>
                    <w:t>采</w:t>
                  </w:r>
                  <w:r>
                    <w:rPr>
                      <w:rFonts w:hint="eastAsia" w:ascii="Times New Roman" w:hAnsi="Times New Roman" w:eastAsia="宋体" w:cs="Times New Roman"/>
                      <w:color w:val="auto"/>
                      <w:sz w:val="18"/>
                      <w:szCs w:val="18"/>
                      <w:lang w:eastAsia="zh-CN"/>
                    </w:rPr>
                    <w:t>取</w:t>
                  </w:r>
                  <w:r>
                    <w:rPr>
                      <w:rFonts w:hint="default" w:ascii="Times New Roman" w:hAnsi="Times New Roman" w:eastAsia="宋体" w:cs="Times New Roman"/>
                      <w:color w:val="auto"/>
                      <w:sz w:val="18"/>
                      <w:szCs w:val="18"/>
                    </w:rPr>
                    <w:t>车间隔声、基础减震、距离衰减等</w:t>
                  </w:r>
                  <w:r>
                    <w:rPr>
                      <w:rFonts w:hint="eastAsia" w:ascii="Times New Roman" w:hAnsi="Times New Roman" w:eastAsia="宋体" w:cs="Times New Roman"/>
                      <w:color w:val="auto"/>
                      <w:sz w:val="18"/>
                      <w:szCs w:val="18"/>
                      <w:lang w:eastAsia="zh-CN"/>
                    </w:rPr>
                    <w:t>。</w:t>
                  </w:r>
                </w:p>
              </w:tc>
              <w:tc>
                <w:tcPr>
                  <w:tcW w:w="1038"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val="0"/>
                    <w:snapToGrid/>
                    <w:spacing w:line="264" w:lineRule="exact"/>
                    <w:ind w:left="0" w:leftChars="0" w:right="0" w:rightChars="0"/>
                    <w:jc w:val="center"/>
                    <w:textAlignment w:val="auto"/>
                    <w:rPr>
                      <w:rFonts w:hint="eastAsia" w:ascii="宋体" w:hAnsi="宋体" w:eastAsia="宋体" w:cs="宋体"/>
                      <w:color w:val="auto"/>
                      <w:sz w:val="18"/>
                      <w:szCs w:val="18"/>
                      <w:lang w:val="en-US" w:eastAsia="zh-CN"/>
                    </w:rPr>
                  </w:pPr>
                  <w:r>
                    <w:rPr>
                      <w:rFonts w:hint="eastAsia" w:cs="Times New Roman"/>
                      <w:b w:val="0"/>
                      <w:bCs w:val="0"/>
                      <w:i w:val="0"/>
                      <w:caps w:val="0"/>
                      <w:color w:val="auto"/>
                      <w:spacing w:val="0"/>
                      <w:sz w:val="18"/>
                      <w:szCs w:val="18"/>
                      <w:highlight w:val="none"/>
                      <w:shd w:val="clear" w:color="auto" w:fill="FFFFFF"/>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7" w:type="dxa"/>
                  <w:vMerge w:val="continue"/>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val="0"/>
                    <w:snapToGrid/>
                    <w:spacing w:line="264" w:lineRule="exact"/>
                    <w:textAlignment w:val="auto"/>
                    <w:rPr>
                      <w:rFonts w:hint="eastAsia" w:ascii="宋体" w:hAnsi="宋体" w:eastAsia="宋体" w:cs="宋体"/>
                      <w:bCs/>
                      <w:color w:val="auto"/>
                      <w:sz w:val="18"/>
                      <w:szCs w:val="18"/>
                      <w:highlight w:val="none"/>
                    </w:rPr>
                  </w:pPr>
                </w:p>
              </w:tc>
              <w:tc>
                <w:tcPr>
                  <w:tcW w:w="1395"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snapToGrid/>
                    <w:spacing w:line="264"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固废治理</w:t>
                  </w:r>
                </w:p>
              </w:tc>
              <w:tc>
                <w:tcPr>
                  <w:tcW w:w="4847"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snapToGrid/>
                    <w:spacing w:line="264" w:lineRule="exact"/>
                    <w:jc w:val="center"/>
                    <w:textAlignment w:val="auto"/>
                    <w:rPr>
                      <w:rFonts w:hint="eastAsia" w:ascii="宋体" w:hAnsi="宋体" w:eastAsia="宋体" w:cs="宋体"/>
                      <w:bCs/>
                      <w:color w:val="auto"/>
                      <w:sz w:val="18"/>
                      <w:szCs w:val="18"/>
                      <w:highlight w:val="none"/>
                      <w:lang w:val="en-US" w:eastAsia="zh-CN"/>
                    </w:rPr>
                  </w:pPr>
                  <w:r>
                    <w:rPr>
                      <w:rFonts w:hint="default" w:ascii="宋体" w:hAnsi="宋体" w:eastAsia="宋体" w:cs="宋体"/>
                      <w:bCs/>
                      <w:color w:val="auto"/>
                      <w:sz w:val="18"/>
                      <w:szCs w:val="18"/>
                      <w:highlight w:val="none"/>
                      <w:lang w:val="en-US" w:eastAsia="zh-CN"/>
                    </w:rPr>
                    <w:t>一般固废：</w:t>
                  </w:r>
                  <w:r>
                    <w:rPr>
                      <w:rFonts w:hint="eastAsia" w:ascii="宋体" w:hAnsi="宋体" w:cs="宋体"/>
                      <w:bCs/>
                      <w:color w:val="auto"/>
                      <w:sz w:val="18"/>
                      <w:szCs w:val="18"/>
                      <w:highlight w:val="none"/>
                      <w:lang w:val="en-US" w:eastAsia="zh-CN"/>
                    </w:rPr>
                    <w:t>布料</w:t>
                  </w:r>
                  <w:r>
                    <w:rPr>
                      <w:rFonts w:hint="eastAsia" w:ascii="宋体" w:hAnsi="宋体" w:eastAsia="宋体" w:cs="宋体"/>
                      <w:bCs/>
                      <w:color w:val="auto"/>
                      <w:sz w:val="18"/>
                      <w:szCs w:val="18"/>
                      <w:highlight w:val="none"/>
                      <w:lang w:val="en-US" w:eastAsia="zh-CN"/>
                    </w:rPr>
                    <w:t>边角料</w:t>
                  </w:r>
                  <w:r>
                    <w:rPr>
                      <w:rFonts w:hint="eastAsia" w:ascii="宋体" w:hAnsi="宋体" w:cs="宋体"/>
                      <w:bCs/>
                      <w:color w:val="auto"/>
                      <w:sz w:val="18"/>
                      <w:szCs w:val="18"/>
                      <w:highlight w:val="none"/>
                      <w:lang w:val="en-US" w:eastAsia="zh-CN"/>
                    </w:rPr>
                    <w:t>，废裁片收集后外卖处理</w:t>
                  </w:r>
                  <w:r>
                    <w:rPr>
                      <w:rFonts w:hint="eastAsia" w:ascii="宋体" w:hAnsi="宋体" w:eastAsia="宋体" w:cs="宋体"/>
                      <w:bCs/>
                      <w:color w:val="auto"/>
                      <w:sz w:val="18"/>
                      <w:szCs w:val="18"/>
                      <w:highlight w:val="none"/>
                      <w:lang w:val="en-US" w:eastAsia="zh-CN"/>
                    </w:rPr>
                    <w:t>；</w:t>
                  </w:r>
                  <w:r>
                    <w:rPr>
                      <w:rFonts w:hint="eastAsia" w:ascii="宋体" w:hAnsi="宋体" w:cs="宋体"/>
                      <w:bCs/>
                      <w:color w:val="auto"/>
                      <w:sz w:val="18"/>
                      <w:szCs w:val="18"/>
                      <w:highlight w:val="none"/>
                      <w:lang w:val="en-US" w:eastAsia="zh-CN"/>
                    </w:rPr>
                    <w:t>废墨水桶</w:t>
                  </w:r>
                  <w:r>
                    <w:rPr>
                      <w:rFonts w:hint="eastAsia" w:ascii="宋体" w:hAnsi="宋体" w:eastAsia="宋体" w:cs="宋体"/>
                      <w:bCs/>
                      <w:color w:val="auto"/>
                      <w:sz w:val="18"/>
                      <w:szCs w:val="18"/>
                      <w:highlight w:val="none"/>
                      <w:lang w:val="en-US" w:eastAsia="zh-CN"/>
                    </w:rPr>
                    <w:t>，由厂家回收</w:t>
                  </w:r>
                  <w:r>
                    <w:rPr>
                      <w:rFonts w:hint="eastAsia" w:ascii="宋体" w:hAnsi="宋体" w:cs="宋体"/>
                      <w:bCs/>
                      <w:color w:val="auto"/>
                      <w:sz w:val="18"/>
                      <w:szCs w:val="18"/>
                      <w:highlight w:val="none"/>
                      <w:lang w:val="en-US" w:eastAsia="zh-CN"/>
                    </w:rPr>
                    <w:t>重复使用</w:t>
                  </w:r>
                  <w:r>
                    <w:rPr>
                      <w:rFonts w:hint="eastAsia" w:ascii="宋体" w:hAnsi="宋体" w:eastAsia="宋体" w:cs="宋体"/>
                      <w:bCs/>
                      <w:color w:val="auto"/>
                      <w:sz w:val="18"/>
                      <w:szCs w:val="18"/>
                      <w:highlight w:val="none"/>
                      <w:lang w:val="en-US" w:eastAsia="zh-CN"/>
                    </w:rPr>
                    <w:t>；生活垃圾：由</w:t>
                  </w:r>
                  <w:r>
                    <w:rPr>
                      <w:rFonts w:hint="eastAsia" w:ascii="宋体" w:hAnsi="宋体" w:eastAsia="宋体" w:cs="宋体"/>
                      <w:bCs/>
                      <w:color w:val="auto"/>
                      <w:sz w:val="18"/>
                      <w:szCs w:val="18"/>
                      <w:highlight w:val="none"/>
                      <w:lang w:val="zh-CN" w:eastAsia="zh-CN"/>
                    </w:rPr>
                    <w:t>环卫部门定期清运</w:t>
                  </w:r>
                  <w:r>
                    <w:rPr>
                      <w:rFonts w:hint="eastAsia" w:ascii="宋体" w:hAnsi="宋体" w:eastAsia="宋体" w:cs="宋体"/>
                      <w:bCs/>
                      <w:color w:val="auto"/>
                      <w:sz w:val="18"/>
                      <w:szCs w:val="18"/>
                      <w:highlight w:val="none"/>
                      <w:lang w:val="en-US" w:eastAsia="zh-CN"/>
                    </w:rPr>
                    <w:t>。</w:t>
                  </w:r>
                </w:p>
              </w:tc>
              <w:tc>
                <w:tcPr>
                  <w:tcW w:w="1038" w:type="dxa"/>
                  <w:tcBorders>
                    <w:tl2br w:val="nil"/>
                    <w:tr2bl w:val="nil"/>
                  </w:tcBorders>
                  <w:noWrap w:val="0"/>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snapToGrid/>
                    <w:spacing w:line="264" w:lineRule="exact"/>
                    <w:jc w:val="center"/>
                    <w:textAlignment w:val="auto"/>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w:t>
                  </w:r>
                </w:p>
              </w:tc>
            </w:tr>
          </w:tbl>
          <w:p>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kern w:val="0"/>
                <w:szCs w:val="21"/>
              </w:rPr>
              <w:t>8、工</w:t>
            </w:r>
            <w:r>
              <w:rPr>
                <w:rFonts w:hint="default" w:ascii="Times New Roman" w:hAnsi="Times New Roman" w:cs="Times New Roman"/>
                <w:szCs w:val="21"/>
              </w:rPr>
              <w:t>程总投资及环保投资：工程总投资</w:t>
            </w:r>
            <w:r>
              <w:rPr>
                <w:rFonts w:hint="eastAsia" w:cs="Times New Roman"/>
                <w:szCs w:val="21"/>
                <w:lang w:val="en-US" w:eastAsia="zh-CN"/>
              </w:rPr>
              <w:t>500</w:t>
            </w:r>
            <w:r>
              <w:rPr>
                <w:rFonts w:hint="default" w:ascii="Times New Roman" w:hAnsi="Times New Roman" w:cs="Times New Roman"/>
                <w:szCs w:val="21"/>
              </w:rPr>
              <w:t>万元，其中环保投</w:t>
            </w:r>
            <w:r>
              <w:rPr>
                <w:rFonts w:hint="default" w:ascii="Times New Roman" w:hAnsi="Times New Roman" w:cs="Times New Roman"/>
                <w:szCs w:val="21"/>
                <w:highlight w:val="none"/>
              </w:rPr>
              <w:t>资</w:t>
            </w:r>
            <w:r>
              <w:rPr>
                <w:rFonts w:hint="eastAsia" w:cs="Times New Roman"/>
                <w:szCs w:val="21"/>
                <w:highlight w:val="none"/>
                <w:lang w:val="en-US" w:eastAsia="zh-CN"/>
              </w:rPr>
              <w:t>9.5</w:t>
            </w:r>
            <w:r>
              <w:rPr>
                <w:rFonts w:hint="default" w:ascii="Times New Roman" w:hAnsi="Times New Roman" w:cs="Times New Roman"/>
                <w:szCs w:val="21"/>
                <w:highlight w:val="none"/>
              </w:rPr>
              <w:t>万元，占总投资的</w:t>
            </w:r>
            <w:r>
              <w:rPr>
                <w:rFonts w:hint="eastAsia" w:cs="Times New Roman"/>
                <w:szCs w:val="21"/>
                <w:highlight w:val="none"/>
                <w:lang w:val="en-US" w:eastAsia="zh-CN"/>
              </w:rPr>
              <w:t>1.9</w:t>
            </w:r>
            <w:r>
              <w:rPr>
                <w:rFonts w:hint="default" w:ascii="Times New Roman" w:hAnsi="Times New Roman" w:cs="Times New Roman"/>
                <w:szCs w:val="21"/>
                <w:highlight w:val="none"/>
              </w:rPr>
              <w:t>%。</w:t>
            </w:r>
          </w:p>
          <w:p>
            <w:pPr>
              <w:spacing w:line="360" w:lineRule="auto"/>
              <w:ind w:firstLine="420" w:firstLineChars="200"/>
              <w:rPr>
                <w:rFonts w:hint="default" w:ascii="Times New Roman" w:hAnsi="Times New Roman" w:eastAsia="宋体" w:cs="Times New Roman"/>
                <w:kern w:val="0"/>
                <w:szCs w:val="21"/>
                <w:highlight w:val="none"/>
                <w:lang w:val="en-US" w:eastAsia="zh-CN"/>
              </w:rPr>
            </w:pPr>
            <w:r>
              <w:rPr>
                <w:rFonts w:hint="default" w:ascii="Times New Roman" w:hAnsi="Times New Roman" w:cs="Times New Roman"/>
                <w:kern w:val="0"/>
                <w:szCs w:val="21"/>
                <w:highlight w:val="none"/>
              </w:rPr>
              <w:t>9、动制度</w:t>
            </w:r>
            <w:r>
              <w:rPr>
                <w:rFonts w:hint="default" w:ascii="Times New Roman" w:hAnsi="Times New Roman" w:cs="Times New Roman"/>
                <w:kern w:val="0"/>
                <w:sz w:val="21"/>
                <w:szCs w:val="21"/>
                <w:highlight w:val="none"/>
              </w:rPr>
              <w:t>及定员：本项目</w:t>
            </w:r>
            <w:r>
              <w:rPr>
                <w:rFonts w:hint="eastAsia" w:cs="Times New Roman"/>
                <w:kern w:val="0"/>
                <w:sz w:val="21"/>
                <w:szCs w:val="21"/>
                <w:highlight w:val="none"/>
                <w:lang w:eastAsia="zh-CN"/>
              </w:rPr>
              <w:t>劳动定员</w:t>
            </w:r>
            <w:r>
              <w:rPr>
                <w:rFonts w:hint="eastAsia" w:cs="Times New Roman"/>
                <w:kern w:val="0"/>
                <w:sz w:val="21"/>
                <w:szCs w:val="21"/>
                <w:highlight w:val="none"/>
                <w:lang w:val="en-US" w:eastAsia="zh-CN"/>
              </w:rPr>
              <w:t>52人</w:t>
            </w:r>
            <w:r>
              <w:rPr>
                <w:rFonts w:hint="default" w:ascii="Times New Roman" w:hAnsi="Times New Roman" w:cs="Times New Roman"/>
                <w:kern w:val="0"/>
                <w:sz w:val="21"/>
                <w:szCs w:val="21"/>
                <w:highlight w:val="none"/>
              </w:rPr>
              <w:t>，项目年运行3</w:t>
            </w:r>
            <w:r>
              <w:rPr>
                <w:rFonts w:hint="eastAsia" w:cs="Times New Roman"/>
                <w:kern w:val="0"/>
                <w:sz w:val="21"/>
                <w:szCs w:val="21"/>
                <w:highlight w:val="none"/>
                <w:lang w:val="en-US" w:eastAsia="zh-CN"/>
              </w:rPr>
              <w:t>0</w:t>
            </w:r>
            <w:r>
              <w:rPr>
                <w:rFonts w:hint="default" w:ascii="Times New Roman" w:hAnsi="Times New Roman" w:cs="Times New Roman"/>
                <w:kern w:val="0"/>
                <w:sz w:val="21"/>
                <w:szCs w:val="21"/>
                <w:highlight w:val="none"/>
              </w:rPr>
              <w:t>0天，</w:t>
            </w:r>
            <w:r>
              <w:rPr>
                <w:rFonts w:hint="eastAsia" w:cs="Times New Roman"/>
                <w:kern w:val="0"/>
                <w:sz w:val="21"/>
                <w:szCs w:val="21"/>
                <w:highlight w:val="none"/>
                <w:lang w:eastAsia="zh-CN"/>
              </w:rPr>
              <w:t>白班</w:t>
            </w:r>
            <w:r>
              <w:rPr>
                <w:rFonts w:hint="eastAsia" w:cs="Times New Roman"/>
                <w:kern w:val="0"/>
                <w:sz w:val="21"/>
                <w:szCs w:val="21"/>
                <w:highlight w:val="none"/>
                <w:lang w:val="en-US" w:eastAsia="zh-CN"/>
              </w:rPr>
              <w:t>8小时生产，</w:t>
            </w:r>
            <w:r>
              <w:rPr>
                <w:rFonts w:hint="eastAsia" w:cs="Times New Roman"/>
                <w:kern w:val="0"/>
                <w:sz w:val="21"/>
                <w:szCs w:val="21"/>
                <w:highlight w:val="none"/>
                <w:lang w:eastAsia="zh-CN"/>
              </w:rPr>
              <w:t>年工作时间</w:t>
            </w:r>
            <w:r>
              <w:rPr>
                <w:rFonts w:hint="eastAsia" w:cs="Times New Roman"/>
                <w:kern w:val="0"/>
                <w:sz w:val="21"/>
                <w:szCs w:val="21"/>
                <w:highlight w:val="none"/>
                <w:lang w:val="en-US" w:eastAsia="zh-CN"/>
              </w:rPr>
              <w:t>2400小时。</w:t>
            </w:r>
          </w:p>
          <w:p>
            <w:pPr>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rPr>
              <w:t>10、生产日期：本项目拟于202</w:t>
            </w:r>
            <w:r>
              <w:rPr>
                <w:rFonts w:hint="eastAsia" w:cs="Times New Roman"/>
                <w:kern w:val="0"/>
                <w:szCs w:val="21"/>
                <w:highlight w:val="none"/>
                <w:lang w:val="en-US" w:eastAsia="zh-CN"/>
              </w:rPr>
              <w:t>3</w:t>
            </w:r>
            <w:r>
              <w:rPr>
                <w:rFonts w:hint="default" w:ascii="Times New Roman" w:hAnsi="Times New Roman" w:cs="Times New Roman"/>
                <w:kern w:val="0"/>
                <w:szCs w:val="21"/>
                <w:highlight w:val="none"/>
              </w:rPr>
              <w:t>年</w:t>
            </w:r>
            <w:r>
              <w:rPr>
                <w:rFonts w:hint="eastAsia" w:cs="Times New Roman"/>
                <w:kern w:val="0"/>
                <w:szCs w:val="21"/>
                <w:highlight w:val="none"/>
                <w:lang w:val="en-US" w:eastAsia="zh-CN"/>
              </w:rPr>
              <w:t>8</w:t>
            </w:r>
            <w:r>
              <w:rPr>
                <w:rFonts w:hint="default" w:ascii="Times New Roman" w:hAnsi="Times New Roman" w:cs="Times New Roman"/>
                <w:kern w:val="0"/>
                <w:szCs w:val="21"/>
                <w:highlight w:val="none"/>
              </w:rPr>
              <w:t>月投产。</w:t>
            </w:r>
          </w:p>
          <w:p>
            <w:pPr>
              <w:spacing w:line="360" w:lineRule="auto"/>
              <w:ind w:firstLine="420" w:firstLineChars="200"/>
              <w:rPr>
                <w:rFonts w:hint="default" w:ascii="Times New Roman" w:hAnsi="Times New Roman" w:cs="Times New Roman"/>
                <w:snapToGrid w:val="0"/>
                <w:kern w:val="0"/>
                <w:szCs w:val="21"/>
              </w:rPr>
            </w:pPr>
            <w:r>
              <w:rPr>
                <w:rFonts w:hint="default" w:ascii="Times New Roman" w:hAnsi="Times New Roman" w:cs="Times New Roman"/>
                <w:kern w:val="0"/>
                <w:szCs w:val="21"/>
              </w:rPr>
              <w:t>11、</w:t>
            </w:r>
            <w:r>
              <w:rPr>
                <w:rFonts w:hint="default" w:ascii="Times New Roman" w:hAnsi="Times New Roman" w:cs="Times New Roman"/>
                <w:snapToGrid w:val="0"/>
                <w:kern w:val="0"/>
                <w:szCs w:val="21"/>
              </w:rPr>
              <w:t>原辅材料及能源消耗</w:t>
            </w:r>
          </w:p>
          <w:p>
            <w:pPr>
              <w:pStyle w:val="2"/>
              <w:ind w:left="0" w:leftChars="0" w:firstLine="31680"/>
              <w:rPr>
                <w:rFonts w:hint="default" w:ascii="Times New Roman" w:hAnsi="Times New Roman" w:cs="Times New Roman"/>
              </w:rPr>
            </w:pPr>
            <w:r>
              <w:rPr>
                <w:rFonts w:hint="default" w:ascii="Times New Roman" w:hAnsi="Times New Roman" w:cs="Times New Roman"/>
              </w:rPr>
              <w:t>（1）主要原辅材料及能源消耗用量</w:t>
            </w:r>
          </w:p>
          <w:p>
            <w:pPr>
              <w:spacing w:line="360" w:lineRule="auto"/>
              <w:ind w:firstLine="420" w:firstLineChars="200"/>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本项目主要原辅材料及能源消耗，具体情况见表2-</w:t>
            </w:r>
            <w:r>
              <w:rPr>
                <w:rFonts w:hint="eastAsia" w:cs="Times New Roman"/>
                <w:snapToGrid w:val="0"/>
                <w:kern w:val="0"/>
                <w:szCs w:val="21"/>
                <w:lang w:val="en-US" w:eastAsia="zh-CN"/>
              </w:rPr>
              <w:t>3</w:t>
            </w:r>
            <w:r>
              <w:rPr>
                <w:rFonts w:hint="default" w:ascii="Times New Roman" w:hAnsi="Times New Roman" w:cs="Times New Roman"/>
                <w:snapToGrid w:val="0"/>
                <w:kern w:val="0"/>
                <w:szCs w:val="21"/>
              </w:rPr>
              <w:t>。</w:t>
            </w:r>
          </w:p>
          <w:p>
            <w:pPr>
              <w:spacing w:line="360" w:lineRule="auto"/>
              <w:ind w:firstLine="420" w:firstLineChars="200"/>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表2-3  主要原辅料及能源消耗</w:t>
            </w:r>
          </w:p>
          <w:tbl>
            <w:tblPr>
              <w:tblStyle w:val="8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386"/>
              <w:gridCol w:w="1619"/>
              <w:gridCol w:w="1473"/>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78" w:type="pct"/>
                  <w:vAlign w:val="center"/>
                </w:tcPr>
                <w:p>
                  <w:pPr>
                    <w:tabs>
                      <w:tab w:val="left" w:pos="1680"/>
                    </w:tabs>
                    <w:spacing w:line="0" w:lineRule="atLeast"/>
                    <w:ind w:right="-108"/>
                    <w:jc w:val="center"/>
                    <w:rPr>
                      <w:b/>
                      <w:sz w:val="18"/>
                      <w:szCs w:val="18"/>
                    </w:rPr>
                  </w:pPr>
                  <w:r>
                    <w:rPr>
                      <w:b/>
                      <w:sz w:val="18"/>
                      <w:szCs w:val="18"/>
                    </w:rPr>
                    <w:t>序号</w:t>
                  </w:r>
                </w:p>
              </w:tc>
              <w:tc>
                <w:tcPr>
                  <w:tcW w:w="1464" w:type="pct"/>
                  <w:vAlign w:val="center"/>
                </w:tcPr>
                <w:p>
                  <w:pPr>
                    <w:tabs>
                      <w:tab w:val="left" w:pos="1680"/>
                    </w:tabs>
                    <w:spacing w:line="0" w:lineRule="atLeast"/>
                    <w:ind w:right="-108"/>
                    <w:jc w:val="center"/>
                    <w:rPr>
                      <w:b/>
                      <w:sz w:val="18"/>
                      <w:szCs w:val="18"/>
                    </w:rPr>
                  </w:pPr>
                  <w:r>
                    <w:rPr>
                      <w:b/>
                      <w:sz w:val="18"/>
                      <w:szCs w:val="18"/>
                    </w:rPr>
                    <w:t>名称</w:t>
                  </w:r>
                </w:p>
              </w:tc>
              <w:tc>
                <w:tcPr>
                  <w:tcW w:w="993" w:type="pct"/>
                  <w:vAlign w:val="center"/>
                </w:tcPr>
                <w:p>
                  <w:pPr>
                    <w:tabs>
                      <w:tab w:val="left" w:pos="1680"/>
                    </w:tabs>
                    <w:spacing w:line="0" w:lineRule="atLeast"/>
                    <w:ind w:right="-108"/>
                    <w:jc w:val="center"/>
                    <w:rPr>
                      <w:b/>
                      <w:sz w:val="18"/>
                      <w:szCs w:val="18"/>
                    </w:rPr>
                  </w:pPr>
                  <w:r>
                    <w:rPr>
                      <w:b/>
                      <w:sz w:val="18"/>
                      <w:szCs w:val="18"/>
                    </w:rPr>
                    <w:t>用量</w:t>
                  </w:r>
                </w:p>
              </w:tc>
              <w:tc>
                <w:tcPr>
                  <w:tcW w:w="904" w:type="pct"/>
                  <w:vAlign w:val="center"/>
                </w:tcPr>
                <w:p>
                  <w:pPr>
                    <w:tabs>
                      <w:tab w:val="left" w:pos="1680"/>
                    </w:tabs>
                    <w:spacing w:line="0" w:lineRule="atLeast"/>
                    <w:ind w:right="-108"/>
                    <w:jc w:val="center"/>
                    <w:rPr>
                      <w:b/>
                      <w:sz w:val="18"/>
                      <w:szCs w:val="18"/>
                    </w:rPr>
                  </w:pPr>
                  <w:r>
                    <w:rPr>
                      <w:b/>
                      <w:sz w:val="18"/>
                      <w:szCs w:val="18"/>
                    </w:rPr>
                    <w:t>单位</w:t>
                  </w:r>
                </w:p>
              </w:tc>
              <w:tc>
                <w:tcPr>
                  <w:tcW w:w="1159" w:type="pct"/>
                  <w:vAlign w:val="center"/>
                </w:tcPr>
                <w:p>
                  <w:pPr>
                    <w:tabs>
                      <w:tab w:val="left" w:pos="1680"/>
                    </w:tabs>
                    <w:spacing w:line="0" w:lineRule="atLeast"/>
                    <w:ind w:right="-108"/>
                    <w:jc w:val="center"/>
                    <w:rPr>
                      <w:b/>
                      <w:sz w:val="18"/>
                      <w:szCs w:val="18"/>
                    </w:rPr>
                  </w:pPr>
                  <w:r>
                    <w:rPr>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78" w:type="pct"/>
                  <w:vAlign w:val="center"/>
                </w:tcPr>
                <w:p>
                  <w:pPr>
                    <w:jc w:val="center"/>
                    <w:rPr>
                      <w:sz w:val="18"/>
                      <w:szCs w:val="18"/>
                    </w:rPr>
                  </w:pPr>
                  <w:r>
                    <w:rPr>
                      <w:sz w:val="18"/>
                      <w:szCs w:val="18"/>
                    </w:rPr>
                    <w:t>1</w:t>
                  </w:r>
                </w:p>
              </w:tc>
              <w:tc>
                <w:tcPr>
                  <w:tcW w:w="1464" w:type="pct"/>
                  <w:vAlign w:val="center"/>
                </w:tcPr>
                <w:p>
                  <w:pPr>
                    <w:pStyle w:val="12"/>
                    <w:snapToGrid w:val="0"/>
                    <w:ind w:firstLine="0" w:firstLineChars="0"/>
                    <w:contextualSpacing/>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针织布</w:t>
                  </w:r>
                </w:p>
              </w:tc>
              <w:tc>
                <w:tcPr>
                  <w:tcW w:w="993" w:type="pct"/>
                  <w:vAlign w:val="center"/>
                </w:tcPr>
                <w:p>
                  <w:pPr>
                    <w:pStyle w:val="12"/>
                    <w:snapToGrid w:val="0"/>
                    <w:ind w:firstLine="0" w:firstLineChars="0"/>
                    <w:contextualSpacing/>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37.5</w:t>
                  </w:r>
                </w:p>
              </w:tc>
              <w:tc>
                <w:tcPr>
                  <w:tcW w:w="904" w:type="pct"/>
                  <w:vAlign w:val="center"/>
                </w:tcPr>
                <w:p>
                  <w:pPr>
                    <w:pStyle w:val="12"/>
                    <w:snapToGrid w:val="0"/>
                    <w:ind w:firstLine="0" w:firstLineChars="0"/>
                    <w:contextualSpacing/>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t/a</w:t>
                  </w:r>
                </w:p>
              </w:tc>
              <w:tc>
                <w:tcPr>
                  <w:tcW w:w="1159" w:type="pct"/>
                  <w:vAlign w:val="center"/>
                </w:tcPr>
                <w:p>
                  <w:pPr>
                    <w:tabs>
                      <w:tab w:val="left" w:pos="1680"/>
                    </w:tabs>
                    <w:spacing w:line="0" w:lineRule="atLeast"/>
                    <w:ind w:right="-108"/>
                    <w:jc w:val="center"/>
                    <w:rPr>
                      <w:rFonts w:hint="eastAsia" w:eastAsia="宋体"/>
                      <w:bCs/>
                      <w:sz w:val="18"/>
                      <w:szCs w:val="18"/>
                      <w:lang w:eastAsia="zh-CN"/>
                    </w:rPr>
                  </w:pPr>
                  <w:r>
                    <w:rPr>
                      <w:rFonts w:hint="eastAsia" w:eastAsiaTheme="minorEastAsia"/>
                      <w:sz w:val="18"/>
                      <w:szCs w:val="18"/>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78" w:type="pct"/>
                  <w:vAlign w:val="center"/>
                </w:tcPr>
                <w:p>
                  <w:pPr>
                    <w:jc w:val="center"/>
                    <w:rPr>
                      <w:sz w:val="18"/>
                      <w:szCs w:val="18"/>
                    </w:rPr>
                  </w:pPr>
                  <w:r>
                    <w:rPr>
                      <w:rFonts w:hint="eastAsia"/>
                      <w:sz w:val="18"/>
                      <w:szCs w:val="18"/>
                    </w:rPr>
                    <w:t>2</w:t>
                  </w:r>
                </w:p>
              </w:tc>
              <w:tc>
                <w:tcPr>
                  <w:tcW w:w="1464" w:type="pct"/>
                  <w:vAlign w:val="center"/>
                </w:tcPr>
                <w:p>
                  <w:pPr>
                    <w:pStyle w:val="12"/>
                    <w:snapToGrid w:val="0"/>
                    <w:ind w:firstLine="0" w:firstLineChars="0"/>
                    <w:contextualSpacing/>
                    <w:jc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缝纫线</w:t>
                  </w:r>
                </w:p>
              </w:tc>
              <w:tc>
                <w:tcPr>
                  <w:tcW w:w="993"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i w:val="0"/>
                      <w:iCs w:val="0"/>
                      <w:color w:val="000000"/>
                      <w:kern w:val="0"/>
                      <w:sz w:val="18"/>
                      <w:szCs w:val="18"/>
                      <w:u w:val="none"/>
                      <w:lang w:val="en-US" w:eastAsia="zh-CN" w:bidi="ar"/>
                    </w:rPr>
                    <w:t>0.45</w:t>
                  </w:r>
                </w:p>
              </w:tc>
              <w:tc>
                <w:tcPr>
                  <w:tcW w:w="904" w:type="pct"/>
                  <w:vAlign w:val="center"/>
                </w:tcPr>
                <w:p>
                  <w:pPr>
                    <w:pStyle w:val="12"/>
                    <w:snapToGrid w:val="0"/>
                    <w:ind w:firstLine="0" w:firstLineChars="0"/>
                    <w:contextualSpacing/>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t/a</w:t>
                  </w:r>
                </w:p>
              </w:tc>
              <w:tc>
                <w:tcPr>
                  <w:tcW w:w="1159" w:type="pct"/>
                  <w:vAlign w:val="center"/>
                </w:tcPr>
                <w:p>
                  <w:pPr>
                    <w:jc w:val="center"/>
                    <w:rPr>
                      <w:rFonts w:hint="eastAsia" w:eastAsiaTheme="minorEastAsia"/>
                      <w:bCs/>
                      <w:sz w:val="18"/>
                      <w:szCs w:val="18"/>
                      <w:lang w:eastAsia="zh-CN"/>
                    </w:rPr>
                  </w:pPr>
                  <w:r>
                    <w:rPr>
                      <w:rFonts w:hint="eastAsia" w:eastAsiaTheme="minorEastAsia"/>
                      <w:bCs/>
                      <w:sz w:val="18"/>
                      <w:szCs w:val="18"/>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78" w:type="pct"/>
                  <w:vAlign w:val="center"/>
                </w:tcPr>
                <w:p>
                  <w:pPr>
                    <w:jc w:val="center"/>
                    <w:rPr>
                      <w:rFonts w:hint="eastAsia" w:eastAsia="宋体"/>
                      <w:sz w:val="18"/>
                      <w:szCs w:val="18"/>
                      <w:lang w:val="en-US" w:eastAsia="zh-CN"/>
                    </w:rPr>
                  </w:pPr>
                  <w:r>
                    <w:rPr>
                      <w:rFonts w:hint="eastAsia"/>
                      <w:sz w:val="18"/>
                      <w:szCs w:val="18"/>
                      <w:lang w:val="en-US" w:eastAsia="zh-CN"/>
                    </w:rPr>
                    <w:t>3</w:t>
                  </w:r>
                </w:p>
              </w:tc>
              <w:tc>
                <w:tcPr>
                  <w:tcW w:w="1464" w:type="pct"/>
                  <w:vAlign w:val="center"/>
                </w:tcPr>
                <w:p>
                  <w:pPr>
                    <w:pStyle w:val="12"/>
                    <w:snapToGrid w:val="0"/>
                    <w:ind w:firstLine="0" w:firstLineChars="0"/>
                    <w:contextualSpacing/>
                    <w:jc w:val="center"/>
                    <w:rPr>
                      <w:rFonts w:hint="eastAsia"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涂料墨水</w:t>
                  </w:r>
                </w:p>
              </w:tc>
              <w:tc>
                <w:tcPr>
                  <w:tcW w:w="993" w:type="pct"/>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18"/>
                      <w:szCs w:val="18"/>
                      <w:highlight w:val="none"/>
                      <w:lang w:val="en-US" w:eastAsia="zh-CN" w:bidi="ar-SA"/>
                    </w:rPr>
                  </w:pPr>
                  <w:r>
                    <w:rPr>
                      <w:rFonts w:hint="eastAsia" w:cs="Times New Roman"/>
                      <w:i w:val="0"/>
                      <w:iCs w:val="0"/>
                      <w:color w:val="000000"/>
                      <w:kern w:val="0"/>
                      <w:sz w:val="18"/>
                      <w:szCs w:val="18"/>
                      <w:u w:val="none"/>
                      <w:lang w:val="en-US" w:eastAsia="zh-CN" w:bidi="ar"/>
                    </w:rPr>
                    <w:t>3</w:t>
                  </w:r>
                </w:p>
              </w:tc>
              <w:tc>
                <w:tcPr>
                  <w:tcW w:w="904" w:type="pct"/>
                  <w:vAlign w:val="center"/>
                </w:tcPr>
                <w:p>
                  <w:pPr>
                    <w:pStyle w:val="12"/>
                    <w:snapToGrid w:val="0"/>
                    <w:ind w:firstLine="0" w:firstLineChars="0"/>
                    <w:contextualSpacing/>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t/a</w:t>
                  </w:r>
                </w:p>
              </w:tc>
              <w:tc>
                <w:tcPr>
                  <w:tcW w:w="1159" w:type="pct"/>
                  <w:vAlign w:val="center"/>
                </w:tcPr>
                <w:p>
                  <w:pPr>
                    <w:jc w:val="center"/>
                    <w:rPr>
                      <w:rFonts w:hint="eastAsia" w:eastAsiaTheme="minorEastAsia"/>
                      <w:bCs/>
                      <w:sz w:val="18"/>
                      <w:szCs w:val="18"/>
                      <w:lang w:eastAsia="zh-CN"/>
                    </w:rPr>
                  </w:pPr>
                  <w:r>
                    <w:rPr>
                      <w:rFonts w:hint="eastAsia" w:eastAsiaTheme="minorEastAsia"/>
                      <w:sz w:val="18"/>
                      <w:szCs w:val="18"/>
                      <w:lang w:eastAsia="zh-CN"/>
                    </w:rPr>
                    <w:t>外购，桶装</w:t>
                  </w:r>
                  <w:r>
                    <w:rPr>
                      <w:rFonts w:hint="eastAsia" w:eastAsiaTheme="minorEastAsia"/>
                      <w:sz w:val="18"/>
                      <w:szCs w:val="18"/>
                      <w:lang w:val="en-US" w:eastAsia="zh-CN"/>
                    </w:rPr>
                    <w:t>，1kg/桶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78" w:type="pct"/>
                  <w:vAlign w:val="center"/>
                </w:tcPr>
                <w:p>
                  <w:pPr>
                    <w:jc w:val="center"/>
                    <w:rPr>
                      <w:rFonts w:hint="eastAsia" w:eastAsia="宋体"/>
                      <w:sz w:val="18"/>
                      <w:szCs w:val="18"/>
                      <w:lang w:eastAsia="zh-CN"/>
                    </w:rPr>
                  </w:pPr>
                  <w:r>
                    <w:rPr>
                      <w:rFonts w:hint="eastAsia"/>
                      <w:sz w:val="18"/>
                      <w:szCs w:val="18"/>
                      <w:lang w:val="en-US" w:eastAsia="zh-CN"/>
                    </w:rPr>
                    <w:t>4</w:t>
                  </w:r>
                </w:p>
              </w:tc>
              <w:tc>
                <w:tcPr>
                  <w:tcW w:w="1464" w:type="pct"/>
                  <w:vAlign w:val="center"/>
                </w:tcPr>
                <w:p>
                  <w:pPr>
                    <w:pStyle w:val="12"/>
                    <w:snapToGrid w:val="0"/>
                    <w:ind w:firstLine="0" w:firstLineChars="0"/>
                    <w:contextualSpacing/>
                    <w:jc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纽扣</w:t>
                  </w:r>
                </w:p>
              </w:tc>
              <w:tc>
                <w:tcPr>
                  <w:tcW w:w="993"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120</w:t>
                  </w:r>
                </w:p>
              </w:tc>
              <w:tc>
                <w:tcPr>
                  <w:tcW w:w="904" w:type="pct"/>
                  <w:vAlign w:val="center"/>
                </w:tcPr>
                <w:p>
                  <w:pPr>
                    <w:pStyle w:val="12"/>
                    <w:snapToGrid w:val="0"/>
                    <w:ind w:firstLine="0" w:firstLineChars="0"/>
                    <w:contextualSpacing/>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万套/a</w:t>
                  </w:r>
                </w:p>
              </w:tc>
              <w:tc>
                <w:tcPr>
                  <w:tcW w:w="1159" w:type="pct"/>
                  <w:vAlign w:val="center"/>
                </w:tcPr>
                <w:p>
                  <w:pPr>
                    <w:jc w:val="center"/>
                    <w:rPr>
                      <w:rFonts w:hint="default" w:eastAsiaTheme="minorEastAsia"/>
                      <w:sz w:val="18"/>
                      <w:szCs w:val="18"/>
                      <w:lang w:val="en-US" w:eastAsia="zh-CN"/>
                    </w:rPr>
                  </w:pPr>
                  <w:r>
                    <w:rPr>
                      <w:rFonts w:hint="eastAsia" w:eastAsiaTheme="minorEastAsia"/>
                      <w:sz w:val="18"/>
                      <w:szCs w:val="18"/>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jc w:val="center"/>
                    <w:rPr>
                      <w:rFonts w:hint="default" w:eastAsia="宋体"/>
                      <w:sz w:val="18"/>
                      <w:szCs w:val="18"/>
                      <w:lang w:val="en-US" w:eastAsia="zh-CN"/>
                    </w:rPr>
                  </w:pPr>
                  <w:r>
                    <w:rPr>
                      <w:rFonts w:hint="eastAsia"/>
                      <w:sz w:val="18"/>
                      <w:szCs w:val="18"/>
                      <w:lang w:val="en-US" w:eastAsia="zh-CN"/>
                    </w:rPr>
                    <w:t>5</w:t>
                  </w:r>
                </w:p>
              </w:tc>
              <w:tc>
                <w:tcPr>
                  <w:tcW w:w="1464" w:type="pct"/>
                  <w:vAlign w:val="center"/>
                </w:tcPr>
                <w:p>
                  <w:pPr>
                    <w:jc w:val="center"/>
                    <w:rPr>
                      <w:sz w:val="18"/>
                      <w:szCs w:val="18"/>
                    </w:rPr>
                  </w:pPr>
                  <w:r>
                    <w:rPr>
                      <w:sz w:val="18"/>
                      <w:szCs w:val="18"/>
                    </w:rPr>
                    <w:t>水</w:t>
                  </w:r>
                </w:p>
              </w:tc>
              <w:tc>
                <w:tcPr>
                  <w:tcW w:w="993" w:type="pct"/>
                  <w:vAlign w:val="center"/>
                </w:tcPr>
                <w:p>
                  <w:pPr>
                    <w:jc w:val="center"/>
                    <w:rPr>
                      <w:rFonts w:hint="default" w:eastAsia="宋体"/>
                      <w:sz w:val="18"/>
                      <w:szCs w:val="18"/>
                      <w:lang w:val="en-US" w:eastAsia="zh-CN"/>
                    </w:rPr>
                  </w:pPr>
                  <w:r>
                    <w:rPr>
                      <w:rFonts w:hint="eastAsia"/>
                      <w:sz w:val="18"/>
                      <w:szCs w:val="18"/>
                      <w:highlight w:val="none"/>
                      <w:lang w:val="en-US" w:eastAsia="zh-CN"/>
                    </w:rPr>
                    <w:t>824</w:t>
                  </w:r>
                </w:p>
              </w:tc>
              <w:tc>
                <w:tcPr>
                  <w:tcW w:w="904" w:type="pct"/>
                  <w:vAlign w:val="center"/>
                </w:tcPr>
                <w:p>
                  <w:pPr>
                    <w:spacing w:line="360" w:lineRule="auto"/>
                    <w:jc w:val="center"/>
                    <w:rPr>
                      <w:sz w:val="18"/>
                      <w:szCs w:val="18"/>
                    </w:rPr>
                  </w:pPr>
                  <w:r>
                    <w:rPr>
                      <w:sz w:val="18"/>
                      <w:szCs w:val="18"/>
                    </w:rPr>
                    <w:t>m</w:t>
                  </w:r>
                  <w:r>
                    <w:rPr>
                      <w:sz w:val="18"/>
                      <w:szCs w:val="18"/>
                      <w:vertAlign w:val="superscript"/>
                    </w:rPr>
                    <w:t>3</w:t>
                  </w:r>
                  <w:r>
                    <w:rPr>
                      <w:sz w:val="18"/>
                      <w:szCs w:val="18"/>
                    </w:rPr>
                    <w:t>/a</w:t>
                  </w:r>
                </w:p>
              </w:tc>
              <w:tc>
                <w:tcPr>
                  <w:tcW w:w="1159" w:type="pct"/>
                  <w:vAlign w:val="center"/>
                </w:tcPr>
                <w:p>
                  <w:pPr>
                    <w:tabs>
                      <w:tab w:val="left" w:pos="1680"/>
                    </w:tabs>
                    <w:spacing w:line="0" w:lineRule="atLeast"/>
                    <w:ind w:right="-108"/>
                    <w:jc w:val="center"/>
                    <w:rPr>
                      <w:rFonts w:hint="default" w:eastAsiaTheme="minorEastAsia"/>
                      <w:sz w:val="18"/>
                      <w:szCs w:val="18"/>
                      <w:lang w:val="en-US" w:eastAsia="zh-CN"/>
                    </w:rPr>
                  </w:pPr>
                  <w:r>
                    <w:rPr>
                      <w:rFonts w:hint="eastAsia" w:eastAsiaTheme="minorEastAsia"/>
                      <w:sz w:val="18"/>
                      <w:szCs w:val="18"/>
                      <w:lang w:val="en-US" w:eastAsia="zh-CN"/>
                    </w:rPr>
                    <w:t>其中自来水774m³/a，</w:t>
                  </w:r>
                  <w:r>
                    <w:rPr>
                      <w:rFonts w:eastAsiaTheme="minorEastAsia"/>
                      <w:sz w:val="18"/>
                      <w:szCs w:val="18"/>
                    </w:rPr>
                    <w:t>由淄川区自来水管网提供</w:t>
                  </w:r>
                  <w:r>
                    <w:rPr>
                      <w:rFonts w:hint="eastAsia" w:eastAsiaTheme="minorEastAsia"/>
                      <w:sz w:val="18"/>
                      <w:szCs w:val="18"/>
                      <w:lang w:eastAsia="zh-CN"/>
                    </w:rPr>
                    <w:t>，</w:t>
                  </w:r>
                  <w:r>
                    <w:rPr>
                      <w:rFonts w:hint="eastAsia" w:eastAsiaTheme="minorEastAsia"/>
                      <w:sz w:val="18"/>
                      <w:szCs w:val="18"/>
                      <w:lang w:val="en-US" w:eastAsia="zh-CN"/>
                    </w:rPr>
                    <w:t>50m³/a纯水为外购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78" w:type="pct"/>
                  <w:vAlign w:val="center"/>
                </w:tcPr>
                <w:p>
                  <w:pPr>
                    <w:jc w:val="center"/>
                    <w:rPr>
                      <w:rFonts w:hint="default" w:eastAsia="宋体"/>
                      <w:sz w:val="18"/>
                      <w:szCs w:val="18"/>
                      <w:lang w:val="en-US" w:eastAsia="zh-CN"/>
                    </w:rPr>
                  </w:pPr>
                  <w:r>
                    <w:rPr>
                      <w:rFonts w:hint="eastAsia"/>
                      <w:sz w:val="18"/>
                      <w:szCs w:val="18"/>
                      <w:lang w:val="en-US" w:eastAsia="zh-CN"/>
                    </w:rPr>
                    <w:t>6</w:t>
                  </w:r>
                </w:p>
              </w:tc>
              <w:tc>
                <w:tcPr>
                  <w:tcW w:w="1464" w:type="pct"/>
                  <w:vAlign w:val="center"/>
                </w:tcPr>
                <w:p>
                  <w:pPr>
                    <w:jc w:val="center"/>
                    <w:rPr>
                      <w:sz w:val="18"/>
                      <w:szCs w:val="18"/>
                    </w:rPr>
                  </w:pPr>
                  <w:r>
                    <w:rPr>
                      <w:sz w:val="18"/>
                      <w:szCs w:val="18"/>
                    </w:rPr>
                    <w:t>电</w:t>
                  </w:r>
                </w:p>
              </w:tc>
              <w:tc>
                <w:tcPr>
                  <w:tcW w:w="993" w:type="pct"/>
                  <w:vAlign w:val="center"/>
                </w:tcPr>
                <w:p>
                  <w:pPr>
                    <w:jc w:val="center"/>
                    <w:rPr>
                      <w:rFonts w:hint="eastAsia" w:eastAsia="宋体"/>
                      <w:sz w:val="18"/>
                      <w:szCs w:val="18"/>
                      <w:lang w:val="en-US" w:eastAsia="zh-CN"/>
                    </w:rPr>
                  </w:pPr>
                  <w:r>
                    <w:rPr>
                      <w:rFonts w:hint="eastAsia"/>
                      <w:sz w:val="18"/>
                      <w:szCs w:val="18"/>
                      <w:lang w:val="en-US" w:eastAsia="zh-CN"/>
                    </w:rPr>
                    <w:t>20</w:t>
                  </w:r>
                </w:p>
              </w:tc>
              <w:tc>
                <w:tcPr>
                  <w:tcW w:w="90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sz w:val="18"/>
                      <w:szCs w:val="18"/>
                    </w:rPr>
                    <w:t>万kwh/a</w:t>
                  </w:r>
                </w:p>
              </w:tc>
              <w:tc>
                <w:tcPr>
                  <w:tcW w:w="1159" w:type="pct"/>
                  <w:vAlign w:val="center"/>
                </w:tcPr>
                <w:p>
                  <w:pPr>
                    <w:tabs>
                      <w:tab w:val="left" w:pos="1680"/>
                    </w:tabs>
                    <w:spacing w:line="0" w:lineRule="atLeast"/>
                    <w:ind w:right="-108"/>
                    <w:jc w:val="center"/>
                    <w:rPr>
                      <w:bCs/>
                      <w:sz w:val="18"/>
                      <w:szCs w:val="18"/>
                    </w:rPr>
                  </w:pPr>
                  <w:r>
                    <w:rPr>
                      <w:rFonts w:eastAsiaTheme="minorEastAsia"/>
                      <w:sz w:val="18"/>
                      <w:szCs w:val="18"/>
                    </w:rPr>
                    <w:t>由淄川区</w:t>
                  </w:r>
                  <w:r>
                    <w:rPr>
                      <w:rFonts w:eastAsiaTheme="minorEastAsia"/>
                      <w:bCs/>
                      <w:sz w:val="18"/>
                      <w:szCs w:val="18"/>
                      <w:lang w:val="de-DE"/>
                    </w:rPr>
                    <w:t>供电局提供</w:t>
                  </w:r>
                </w:p>
              </w:tc>
            </w:tr>
          </w:tbl>
          <w:p>
            <w:pPr>
              <w:keepNext w:val="0"/>
              <w:keepLines w:val="0"/>
              <w:pageBreakBefore w:val="0"/>
              <w:widowControl w:val="0"/>
              <w:kinsoku/>
              <w:wordWrap/>
              <w:overflowPunct/>
              <w:topLinePunct w:val="0"/>
              <w:autoSpaceDE/>
              <w:autoSpaceDN/>
              <w:bidi w:val="0"/>
              <w:adjustRightInd/>
              <w:snapToGrid/>
              <w:spacing w:line="360" w:lineRule="auto"/>
              <w:ind w:firstLine="361" w:firstLineChars="200"/>
              <w:textAlignment w:val="auto"/>
              <w:rPr>
                <w:rFonts w:hint="default" w:ascii="Times New Roman" w:hAnsi="Times New Roman" w:eastAsia="宋体" w:cs="Times New Roman"/>
                <w:color w:val="auto"/>
                <w:sz w:val="18"/>
                <w:szCs w:val="18"/>
                <w:highlight w:val="none"/>
                <w:lang w:val="en-US" w:eastAsia="zh-CN"/>
              </w:rPr>
            </w:pPr>
            <w:r>
              <w:rPr>
                <w:rFonts w:hint="eastAsia" w:cs="Times New Roman"/>
                <w:b/>
                <w:bCs/>
                <w:color w:val="000000"/>
                <w:sz w:val="18"/>
                <w:szCs w:val="18"/>
                <w:lang w:val="en-US" w:eastAsia="zh-CN"/>
              </w:rPr>
              <w:t>涂料墨水</w:t>
            </w:r>
            <w:r>
              <w:rPr>
                <w:rFonts w:hint="default" w:ascii="Times New Roman" w:hAnsi="Times New Roman" w:eastAsia="宋体" w:cs="Times New Roman"/>
                <w:color w:val="auto"/>
                <w:sz w:val="18"/>
                <w:szCs w:val="18"/>
                <w:highlight w:val="none"/>
                <w:lang w:val="en-US" w:eastAsia="zh-CN"/>
              </w:rPr>
              <w:t>：</w:t>
            </w:r>
          </w:p>
          <w:p>
            <w:pPr>
              <w:keepNext w:val="0"/>
              <w:keepLines w:val="0"/>
              <w:pageBreakBefore w:val="0"/>
              <w:widowControl w:val="0"/>
              <w:shd w:val="clear" w:color="auto" w:fill="auto"/>
              <w:kinsoku/>
              <w:wordWrap/>
              <w:overflowPunct/>
              <w:topLinePunct w:val="0"/>
              <w:autoSpaceDE/>
              <w:autoSpaceDN/>
              <w:bidi w:val="0"/>
              <w:spacing w:line="360" w:lineRule="auto"/>
              <w:ind w:firstLine="360" w:firstLineChars="200"/>
              <w:textAlignment w:val="auto"/>
              <w:outlineLvl w:val="9"/>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本项目涂料墨水印花工序使用。主要成分及占比如下：二甘醇10~15%，聚乙二醇3~5%，</w:t>
            </w:r>
            <w:r>
              <w:rPr>
                <w:rFonts w:hint="default" w:ascii="Times New Roman" w:hAnsi="Times New Roman" w:eastAsia="宋体" w:cs="Times New Roman"/>
                <w:color w:val="000000"/>
                <w:sz w:val="18"/>
                <w:szCs w:val="18"/>
                <w:lang w:val="en-US" w:eastAsia="zh-CN"/>
              </w:rPr>
              <w:t>1,3-</w:t>
            </w:r>
            <w:r>
              <w:rPr>
                <w:rFonts w:hint="eastAsia" w:ascii="Times New Roman" w:hAnsi="Times New Roman" w:eastAsia="宋体" w:cs="Times New Roman"/>
                <w:color w:val="000000"/>
                <w:sz w:val="18"/>
                <w:szCs w:val="18"/>
                <w:lang w:val="en-US" w:eastAsia="zh-CN"/>
              </w:rPr>
              <w:t>丙二醇3~5%，甘油3~5%，二乙二醇丁醚3~5%，颜料3~5%，去离子水60~75%</w:t>
            </w:r>
            <w:r>
              <w:rPr>
                <w:rFonts w:hint="eastAsia" w:cs="Times New Roman"/>
                <w:color w:val="000000"/>
                <w:sz w:val="18"/>
                <w:szCs w:val="18"/>
                <w:lang w:val="en-US" w:eastAsia="zh-CN"/>
              </w:rPr>
              <w:t>。涂料墨水</w:t>
            </w:r>
            <w:r>
              <w:rPr>
                <w:rFonts w:hint="default" w:ascii="Times New Roman" w:hAnsi="Times New Roman" w:eastAsia="宋体" w:cs="Times New Roman"/>
                <w:color w:val="000000"/>
                <w:sz w:val="18"/>
                <w:szCs w:val="18"/>
                <w:lang w:val="en-US" w:eastAsia="zh-CN"/>
              </w:rPr>
              <w:t>属于能量固化油墨，对照《油墨中可挥发性有机化合物（VOCs）含量的限值》（GB38507-2020），能量固化型油墨VOCs含量限值应≤10%。根据本项目</w:t>
            </w:r>
            <w:r>
              <w:rPr>
                <w:rFonts w:hint="eastAsia" w:cs="Times New Roman"/>
                <w:color w:val="000000"/>
                <w:sz w:val="18"/>
                <w:szCs w:val="18"/>
                <w:lang w:val="en-US" w:eastAsia="zh-CN"/>
              </w:rPr>
              <w:t>墨水</w:t>
            </w:r>
            <w:r>
              <w:rPr>
                <w:rFonts w:hint="default" w:ascii="Times New Roman" w:hAnsi="Times New Roman" w:eastAsia="宋体" w:cs="Times New Roman"/>
                <w:color w:val="000000"/>
                <w:sz w:val="18"/>
                <w:szCs w:val="18"/>
                <w:lang w:val="en-US" w:eastAsia="zh-CN"/>
              </w:rPr>
              <w:t>VOCs检测报告可知，</w:t>
            </w:r>
            <w:r>
              <w:rPr>
                <w:rFonts w:hint="eastAsia" w:cs="Times New Roman"/>
                <w:color w:val="000000"/>
                <w:sz w:val="18"/>
                <w:szCs w:val="18"/>
                <w:lang w:val="en-US" w:eastAsia="zh-CN"/>
              </w:rPr>
              <w:t>涂料墨水</w:t>
            </w:r>
            <w:r>
              <w:rPr>
                <w:rFonts w:hint="default" w:ascii="Times New Roman" w:hAnsi="Times New Roman" w:eastAsia="宋体" w:cs="Times New Roman"/>
                <w:color w:val="000000"/>
                <w:sz w:val="18"/>
                <w:szCs w:val="18"/>
                <w:lang w:val="en-US" w:eastAsia="zh-CN"/>
              </w:rPr>
              <w:t>中VOCs含量</w:t>
            </w:r>
            <w:r>
              <w:rPr>
                <w:rFonts w:hint="eastAsia" w:cs="Times New Roman"/>
                <w:color w:val="000000"/>
                <w:sz w:val="18"/>
                <w:szCs w:val="18"/>
                <w:lang w:val="en-US" w:eastAsia="zh-CN"/>
              </w:rPr>
              <w:t>低于0.5%</w:t>
            </w:r>
            <w:r>
              <w:rPr>
                <w:rFonts w:hint="default" w:ascii="Times New Roman" w:hAnsi="Times New Roman" w:eastAsia="宋体" w:cs="Times New Roman"/>
                <w:color w:val="000000"/>
                <w:sz w:val="18"/>
                <w:szCs w:val="18"/>
                <w:lang w:val="en-US" w:eastAsia="zh-CN"/>
              </w:rPr>
              <w:t>，因此本项目所采用的油墨符合《油墨中可挥发性有机化合物（VOCs）含量的限值》（GB38507-2020）中挥发性有机化合物（VOCs）限值要求</w:t>
            </w:r>
            <w:r>
              <w:rPr>
                <w:rFonts w:hint="default" w:ascii="Times New Roman" w:hAnsi="Times New Roman" w:eastAsia="宋体" w:cs="Times New Roman"/>
                <w:b w:val="0"/>
                <w:bCs w:val="0"/>
                <w:color w:val="000000"/>
                <w:sz w:val="18"/>
                <w:szCs w:val="18"/>
                <w:highlight w:val="none"/>
                <w:lang w:val="en-US" w:eastAsia="zh-CN"/>
              </w:rPr>
              <w:t>。</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12、主要生产设备</w:t>
            </w:r>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主要生产设备见表2-</w:t>
            </w:r>
            <w:r>
              <w:rPr>
                <w:rFonts w:hint="eastAsia" w:cs="Times New Roman"/>
                <w:kern w:val="0"/>
                <w:szCs w:val="21"/>
                <w:lang w:val="en-US" w:eastAsia="zh-CN"/>
              </w:rPr>
              <w:t>4</w:t>
            </w:r>
            <w:r>
              <w:rPr>
                <w:rFonts w:hint="default" w:ascii="Times New Roman" w:hAnsi="Times New Roman" w:cs="Times New Roman"/>
                <w:kern w:val="0"/>
                <w:szCs w:val="21"/>
              </w:rPr>
              <w:t>。</w:t>
            </w:r>
          </w:p>
          <w:p>
            <w:pPr>
              <w:spacing w:line="360" w:lineRule="auto"/>
              <w:ind w:firstLine="420" w:firstLineChars="200"/>
              <w:jc w:val="center"/>
              <w:rPr>
                <w:rFonts w:hint="default" w:ascii="Times New Roman" w:hAnsi="Times New Roman" w:eastAsia="黑体" w:cs="Times New Roman"/>
                <w:szCs w:val="21"/>
              </w:rPr>
            </w:pPr>
            <w:r>
              <w:rPr>
                <w:rFonts w:hint="default" w:ascii="Times New Roman" w:hAnsi="Times New Roman" w:eastAsia="黑体" w:cs="Times New Roman"/>
                <w:szCs w:val="21"/>
              </w:rPr>
              <w:t>表2-</w:t>
            </w:r>
            <w:r>
              <w:rPr>
                <w:rFonts w:hint="eastAsia" w:eastAsia="黑体" w:cs="Times New Roman"/>
                <w:szCs w:val="21"/>
                <w:lang w:val="en-US" w:eastAsia="zh-CN"/>
              </w:rPr>
              <w:t>4</w:t>
            </w:r>
            <w:r>
              <w:rPr>
                <w:rFonts w:hint="default" w:ascii="Times New Roman" w:hAnsi="Times New Roman" w:eastAsia="黑体" w:cs="Times New Roman"/>
                <w:szCs w:val="21"/>
              </w:rPr>
              <w:t xml:space="preserve"> 项目主要生产设备</w:t>
            </w:r>
          </w:p>
          <w:tbl>
            <w:tblPr>
              <w:tblStyle w:val="8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93"/>
              <w:gridCol w:w="1861"/>
              <w:gridCol w:w="14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66" w:type="pct"/>
                  <w:vAlign w:val="center"/>
                </w:tcPr>
                <w:p>
                  <w:pPr>
                    <w:tabs>
                      <w:tab w:val="left" w:pos="1680"/>
                    </w:tabs>
                    <w:spacing w:line="0" w:lineRule="atLeast"/>
                    <w:ind w:right="-108"/>
                    <w:jc w:val="center"/>
                    <w:rPr>
                      <w:b/>
                      <w:sz w:val="18"/>
                      <w:szCs w:val="18"/>
                    </w:rPr>
                  </w:pPr>
                  <w:r>
                    <w:rPr>
                      <w:b/>
                      <w:sz w:val="18"/>
                      <w:szCs w:val="18"/>
                    </w:rPr>
                    <w:t>序号</w:t>
                  </w:r>
                </w:p>
              </w:tc>
              <w:tc>
                <w:tcPr>
                  <w:tcW w:w="1284" w:type="pct"/>
                  <w:vAlign w:val="center"/>
                </w:tcPr>
                <w:p>
                  <w:pPr>
                    <w:tabs>
                      <w:tab w:val="left" w:pos="1680"/>
                    </w:tabs>
                    <w:spacing w:line="0" w:lineRule="atLeast"/>
                    <w:ind w:right="-108"/>
                    <w:jc w:val="center"/>
                    <w:rPr>
                      <w:rFonts w:hint="eastAsia" w:eastAsia="宋体"/>
                      <w:b/>
                      <w:sz w:val="18"/>
                      <w:szCs w:val="18"/>
                      <w:lang w:eastAsia="zh-CN"/>
                    </w:rPr>
                  </w:pPr>
                  <w:r>
                    <w:rPr>
                      <w:rFonts w:hint="eastAsia"/>
                      <w:b/>
                      <w:sz w:val="18"/>
                      <w:szCs w:val="18"/>
                      <w:lang w:eastAsia="zh-CN"/>
                    </w:rPr>
                    <w:t>设备名称</w:t>
                  </w:r>
                </w:p>
              </w:tc>
              <w:tc>
                <w:tcPr>
                  <w:tcW w:w="1142" w:type="pct"/>
                  <w:vAlign w:val="center"/>
                </w:tcPr>
                <w:p>
                  <w:pPr>
                    <w:tabs>
                      <w:tab w:val="left" w:pos="1680"/>
                    </w:tabs>
                    <w:spacing w:line="0" w:lineRule="atLeast"/>
                    <w:ind w:right="-108"/>
                    <w:jc w:val="center"/>
                    <w:rPr>
                      <w:rFonts w:hint="eastAsia" w:eastAsia="宋体"/>
                      <w:b/>
                      <w:sz w:val="18"/>
                      <w:szCs w:val="18"/>
                      <w:lang w:eastAsia="zh-CN"/>
                    </w:rPr>
                  </w:pPr>
                  <w:r>
                    <w:rPr>
                      <w:b/>
                      <w:sz w:val="18"/>
                      <w:szCs w:val="18"/>
                    </w:rPr>
                    <w:t>设备</w:t>
                  </w:r>
                  <w:r>
                    <w:rPr>
                      <w:rFonts w:hint="eastAsia"/>
                      <w:b/>
                      <w:sz w:val="18"/>
                      <w:szCs w:val="18"/>
                      <w:lang w:eastAsia="zh-CN"/>
                    </w:rPr>
                    <w:t>型号</w:t>
                  </w:r>
                </w:p>
              </w:tc>
              <w:tc>
                <w:tcPr>
                  <w:tcW w:w="867" w:type="pct"/>
                  <w:vAlign w:val="center"/>
                </w:tcPr>
                <w:p>
                  <w:pPr>
                    <w:tabs>
                      <w:tab w:val="left" w:pos="1680"/>
                    </w:tabs>
                    <w:spacing w:line="0" w:lineRule="atLeast"/>
                    <w:ind w:right="-108"/>
                    <w:jc w:val="center"/>
                    <w:rPr>
                      <w:rFonts w:hint="eastAsia" w:eastAsia="宋体"/>
                      <w:b/>
                      <w:sz w:val="18"/>
                      <w:szCs w:val="18"/>
                      <w:lang w:eastAsia="zh-CN"/>
                    </w:rPr>
                  </w:pPr>
                  <w:r>
                    <w:rPr>
                      <w:b/>
                      <w:sz w:val="18"/>
                      <w:szCs w:val="18"/>
                    </w:rPr>
                    <w:t>数量（台/套）</w:t>
                  </w:r>
                </w:p>
              </w:tc>
              <w:tc>
                <w:tcPr>
                  <w:tcW w:w="1139" w:type="pct"/>
                  <w:vAlign w:val="center"/>
                </w:tcPr>
                <w:p>
                  <w:pPr>
                    <w:tabs>
                      <w:tab w:val="left" w:pos="1680"/>
                    </w:tabs>
                    <w:spacing w:line="0" w:lineRule="atLeast"/>
                    <w:ind w:right="-108"/>
                    <w:jc w:val="center"/>
                    <w:rPr>
                      <w:rFonts w:hint="eastAsia" w:eastAsia="宋体"/>
                      <w:b/>
                      <w:sz w:val="18"/>
                      <w:szCs w:val="18"/>
                      <w:lang w:eastAsia="zh-CN"/>
                    </w:rPr>
                  </w:pPr>
                  <w:r>
                    <w:rPr>
                      <w:rFonts w:hint="eastAsia"/>
                      <w:b/>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6" w:type="pct"/>
                  <w:vAlign w:val="center"/>
                </w:tcPr>
                <w:p>
                  <w:pPr>
                    <w:tabs>
                      <w:tab w:val="left" w:pos="1680"/>
                    </w:tabs>
                    <w:spacing w:line="0" w:lineRule="atLeast"/>
                    <w:ind w:right="-108"/>
                    <w:jc w:val="center"/>
                    <w:rPr>
                      <w:bCs/>
                      <w:sz w:val="18"/>
                      <w:szCs w:val="18"/>
                    </w:rPr>
                  </w:pPr>
                  <w:r>
                    <w:rPr>
                      <w:bCs/>
                      <w:sz w:val="18"/>
                      <w:szCs w:val="18"/>
                    </w:rPr>
                    <w:t>1</w:t>
                  </w:r>
                </w:p>
              </w:tc>
              <w:tc>
                <w:tcPr>
                  <w:tcW w:w="1284"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自动裁床</w:t>
                  </w:r>
                </w:p>
              </w:tc>
              <w:tc>
                <w:tcPr>
                  <w:tcW w:w="1142"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奔马X7501</w:t>
                  </w:r>
                </w:p>
              </w:tc>
              <w:tc>
                <w:tcPr>
                  <w:tcW w:w="867"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1</w:t>
                  </w:r>
                </w:p>
              </w:tc>
              <w:tc>
                <w:tcPr>
                  <w:tcW w:w="1139" w:type="pct"/>
                  <w:vAlign w:val="center"/>
                </w:tcPr>
                <w:p>
                  <w:pPr>
                    <w:pStyle w:val="12"/>
                    <w:snapToGrid w:val="0"/>
                    <w:ind w:firstLine="0" w:firstLineChars="0"/>
                    <w:contextualSpacing/>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6" w:type="pct"/>
                  <w:vAlign w:val="center"/>
                </w:tcPr>
                <w:p>
                  <w:pPr>
                    <w:tabs>
                      <w:tab w:val="left" w:pos="1680"/>
                    </w:tabs>
                    <w:spacing w:line="0" w:lineRule="atLeast"/>
                    <w:ind w:right="-108"/>
                    <w:jc w:val="center"/>
                    <w:rPr>
                      <w:bCs/>
                      <w:sz w:val="18"/>
                      <w:szCs w:val="18"/>
                    </w:rPr>
                  </w:pPr>
                  <w:r>
                    <w:rPr>
                      <w:bCs/>
                      <w:sz w:val="18"/>
                      <w:szCs w:val="18"/>
                    </w:rPr>
                    <w:t>2</w:t>
                  </w:r>
                </w:p>
              </w:tc>
              <w:tc>
                <w:tcPr>
                  <w:tcW w:w="1284"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自动裁床</w:t>
                  </w:r>
                </w:p>
              </w:tc>
              <w:tc>
                <w:tcPr>
                  <w:tcW w:w="1142"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元一V8S</w:t>
                  </w:r>
                </w:p>
              </w:tc>
              <w:tc>
                <w:tcPr>
                  <w:tcW w:w="867"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1</w:t>
                  </w:r>
                </w:p>
              </w:tc>
              <w:tc>
                <w:tcPr>
                  <w:tcW w:w="1139" w:type="pct"/>
                  <w:vAlign w:val="center"/>
                </w:tcPr>
                <w:p>
                  <w:pPr>
                    <w:pStyle w:val="12"/>
                    <w:snapToGrid w:val="0"/>
                    <w:ind w:firstLine="0" w:firstLineChars="0"/>
                    <w:contextualSpacing/>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6" w:type="pct"/>
                  <w:vAlign w:val="center"/>
                </w:tcPr>
                <w:p>
                  <w:pPr>
                    <w:tabs>
                      <w:tab w:val="left" w:pos="1680"/>
                    </w:tabs>
                    <w:spacing w:line="0" w:lineRule="atLeast"/>
                    <w:ind w:right="-108"/>
                    <w:jc w:val="center"/>
                    <w:rPr>
                      <w:bCs/>
                      <w:sz w:val="18"/>
                      <w:szCs w:val="18"/>
                    </w:rPr>
                  </w:pPr>
                  <w:r>
                    <w:rPr>
                      <w:bCs/>
                      <w:sz w:val="18"/>
                      <w:szCs w:val="18"/>
                    </w:rPr>
                    <w:t>3</w:t>
                  </w:r>
                </w:p>
              </w:tc>
              <w:tc>
                <w:tcPr>
                  <w:tcW w:w="1284"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铺布机</w:t>
                  </w:r>
                </w:p>
              </w:tc>
              <w:tc>
                <w:tcPr>
                  <w:tcW w:w="1142"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元一</w:t>
                  </w:r>
                </w:p>
              </w:tc>
              <w:tc>
                <w:tcPr>
                  <w:tcW w:w="867"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2</w:t>
                  </w:r>
                </w:p>
              </w:tc>
              <w:tc>
                <w:tcPr>
                  <w:tcW w:w="1139" w:type="pct"/>
                  <w:vAlign w:val="center"/>
                </w:tcPr>
                <w:p>
                  <w:pPr>
                    <w:pStyle w:val="12"/>
                    <w:snapToGrid w:val="0"/>
                    <w:ind w:firstLine="0" w:firstLineChars="0"/>
                    <w:contextualSpacing/>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6" w:type="pct"/>
                  <w:vAlign w:val="center"/>
                </w:tcPr>
                <w:p>
                  <w:pPr>
                    <w:tabs>
                      <w:tab w:val="left" w:pos="1680"/>
                    </w:tabs>
                    <w:spacing w:line="0" w:lineRule="atLeast"/>
                    <w:ind w:right="-108"/>
                    <w:jc w:val="center"/>
                    <w:rPr>
                      <w:bCs/>
                      <w:sz w:val="18"/>
                      <w:szCs w:val="18"/>
                    </w:rPr>
                  </w:pPr>
                  <w:r>
                    <w:rPr>
                      <w:bCs/>
                      <w:sz w:val="18"/>
                      <w:szCs w:val="18"/>
                    </w:rPr>
                    <w:t>4</w:t>
                  </w:r>
                </w:p>
              </w:tc>
              <w:tc>
                <w:tcPr>
                  <w:tcW w:w="1284"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铺布机</w:t>
                  </w:r>
                </w:p>
              </w:tc>
              <w:tc>
                <w:tcPr>
                  <w:tcW w:w="1142"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欧西玛K5-210</w:t>
                  </w:r>
                </w:p>
              </w:tc>
              <w:tc>
                <w:tcPr>
                  <w:tcW w:w="867"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1</w:t>
                  </w:r>
                </w:p>
              </w:tc>
              <w:tc>
                <w:tcPr>
                  <w:tcW w:w="1139" w:type="pct"/>
                  <w:vAlign w:val="center"/>
                </w:tcPr>
                <w:p>
                  <w:pPr>
                    <w:pStyle w:val="12"/>
                    <w:snapToGrid w:val="0"/>
                    <w:ind w:firstLine="0" w:firstLineChars="0"/>
                    <w:contextualSpacing/>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66" w:type="pct"/>
                  <w:vAlign w:val="center"/>
                </w:tcPr>
                <w:p>
                  <w:pPr>
                    <w:tabs>
                      <w:tab w:val="left" w:pos="1680"/>
                    </w:tabs>
                    <w:spacing w:line="0" w:lineRule="atLeast"/>
                    <w:ind w:right="-108"/>
                    <w:jc w:val="center"/>
                    <w:rPr>
                      <w:bCs/>
                      <w:sz w:val="18"/>
                      <w:szCs w:val="18"/>
                    </w:rPr>
                  </w:pPr>
                  <w:r>
                    <w:rPr>
                      <w:rFonts w:hint="eastAsia"/>
                      <w:bCs/>
                      <w:sz w:val="18"/>
                      <w:szCs w:val="18"/>
                    </w:rPr>
                    <w:t>5</w:t>
                  </w:r>
                </w:p>
              </w:tc>
              <w:tc>
                <w:tcPr>
                  <w:tcW w:w="1284"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铺布机</w:t>
                  </w:r>
                </w:p>
              </w:tc>
              <w:tc>
                <w:tcPr>
                  <w:tcW w:w="1142"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伊士曼NA-600</w:t>
                  </w:r>
                </w:p>
              </w:tc>
              <w:tc>
                <w:tcPr>
                  <w:tcW w:w="867"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1</w:t>
                  </w:r>
                </w:p>
              </w:tc>
              <w:tc>
                <w:tcPr>
                  <w:tcW w:w="1139" w:type="pct"/>
                  <w:vAlign w:val="center"/>
                </w:tcPr>
                <w:p>
                  <w:pPr>
                    <w:pStyle w:val="12"/>
                    <w:snapToGrid w:val="0"/>
                    <w:ind w:firstLine="0" w:firstLineChars="0"/>
                    <w:contextualSpacing/>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66" w:type="pct"/>
                  <w:vAlign w:val="center"/>
                </w:tcPr>
                <w:p>
                  <w:pPr>
                    <w:tabs>
                      <w:tab w:val="left" w:pos="1680"/>
                    </w:tabs>
                    <w:spacing w:line="0" w:lineRule="atLeast"/>
                    <w:ind w:right="-108"/>
                    <w:jc w:val="center"/>
                    <w:rPr>
                      <w:rFonts w:hint="eastAsia" w:eastAsia="宋体"/>
                      <w:bCs/>
                      <w:sz w:val="18"/>
                      <w:szCs w:val="18"/>
                      <w:lang w:val="en-US" w:eastAsia="zh-CN"/>
                    </w:rPr>
                  </w:pPr>
                  <w:r>
                    <w:rPr>
                      <w:rFonts w:hint="eastAsia"/>
                      <w:bCs/>
                      <w:sz w:val="18"/>
                      <w:szCs w:val="18"/>
                      <w:lang w:val="en-US" w:eastAsia="zh-CN"/>
                    </w:rPr>
                    <w:t>6</w:t>
                  </w:r>
                </w:p>
              </w:tc>
              <w:tc>
                <w:tcPr>
                  <w:tcW w:w="1284"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数码印花机</w:t>
                  </w:r>
                </w:p>
              </w:tc>
              <w:tc>
                <w:tcPr>
                  <w:tcW w:w="1142"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威菲仕</w:t>
                  </w:r>
                </w:p>
              </w:tc>
              <w:tc>
                <w:tcPr>
                  <w:tcW w:w="867"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1</w:t>
                  </w:r>
                </w:p>
              </w:tc>
              <w:tc>
                <w:tcPr>
                  <w:tcW w:w="1139" w:type="pct"/>
                  <w:vAlign w:val="center"/>
                </w:tcPr>
                <w:p>
                  <w:pPr>
                    <w:pStyle w:val="12"/>
                    <w:snapToGrid w:val="0"/>
                    <w:ind w:firstLine="0" w:firstLineChars="0"/>
                    <w:contextualSpacing/>
                    <w:jc w:val="center"/>
                    <w:rPr>
                      <w:rFonts w:hint="eastAsia"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66" w:type="pct"/>
                  <w:vAlign w:val="center"/>
                </w:tcPr>
                <w:p>
                  <w:pPr>
                    <w:tabs>
                      <w:tab w:val="left" w:pos="1680"/>
                    </w:tabs>
                    <w:spacing w:line="0" w:lineRule="atLeast"/>
                    <w:ind w:right="-108"/>
                    <w:jc w:val="center"/>
                    <w:rPr>
                      <w:rFonts w:hint="eastAsia" w:eastAsia="宋体"/>
                      <w:bCs/>
                      <w:sz w:val="18"/>
                      <w:szCs w:val="18"/>
                      <w:lang w:val="en-US" w:eastAsia="zh-CN"/>
                    </w:rPr>
                  </w:pPr>
                  <w:r>
                    <w:rPr>
                      <w:rFonts w:hint="eastAsia"/>
                      <w:bCs/>
                      <w:sz w:val="18"/>
                      <w:szCs w:val="18"/>
                      <w:lang w:val="en-US" w:eastAsia="zh-CN"/>
                    </w:rPr>
                    <w:t>7</w:t>
                  </w:r>
                </w:p>
              </w:tc>
              <w:tc>
                <w:tcPr>
                  <w:tcW w:w="1284"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电脑平机</w:t>
                  </w:r>
                </w:p>
              </w:tc>
              <w:tc>
                <w:tcPr>
                  <w:tcW w:w="1142"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杰克A4</w:t>
                  </w:r>
                </w:p>
              </w:tc>
              <w:tc>
                <w:tcPr>
                  <w:tcW w:w="867"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9</w:t>
                  </w:r>
                </w:p>
              </w:tc>
              <w:tc>
                <w:tcPr>
                  <w:tcW w:w="1139" w:type="pct"/>
                  <w:vAlign w:val="center"/>
                </w:tcPr>
                <w:p>
                  <w:pPr>
                    <w:pStyle w:val="12"/>
                    <w:snapToGrid w:val="0"/>
                    <w:ind w:firstLine="0" w:firstLineChars="0"/>
                    <w:contextualSpacing/>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66" w:type="pct"/>
                  <w:vAlign w:val="center"/>
                </w:tcPr>
                <w:p>
                  <w:pPr>
                    <w:tabs>
                      <w:tab w:val="left" w:pos="1680"/>
                    </w:tabs>
                    <w:spacing w:line="0" w:lineRule="atLeast"/>
                    <w:ind w:right="-108"/>
                    <w:jc w:val="center"/>
                    <w:rPr>
                      <w:rFonts w:hint="eastAsia" w:eastAsia="宋体"/>
                      <w:bCs/>
                      <w:sz w:val="18"/>
                      <w:szCs w:val="18"/>
                      <w:lang w:val="en-US" w:eastAsia="zh-CN"/>
                    </w:rPr>
                  </w:pPr>
                  <w:r>
                    <w:rPr>
                      <w:rFonts w:hint="eastAsia"/>
                      <w:bCs/>
                      <w:sz w:val="18"/>
                      <w:szCs w:val="18"/>
                      <w:lang w:val="en-US" w:eastAsia="zh-CN"/>
                    </w:rPr>
                    <w:t>9</w:t>
                  </w:r>
                </w:p>
              </w:tc>
              <w:tc>
                <w:tcPr>
                  <w:tcW w:w="1284"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包缝机</w:t>
                  </w:r>
                </w:p>
              </w:tc>
              <w:tc>
                <w:tcPr>
                  <w:tcW w:w="1142"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杰克C5</w:t>
                  </w:r>
                </w:p>
              </w:tc>
              <w:tc>
                <w:tcPr>
                  <w:tcW w:w="867"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6</w:t>
                  </w:r>
                </w:p>
              </w:tc>
              <w:tc>
                <w:tcPr>
                  <w:tcW w:w="1139"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66" w:type="pct"/>
                  <w:vAlign w:val="center"/>
                </w:tcPr>
                <w:p>
                  <w:pPr>
                    <w:tabs>
                      <w:tab w:val="left" w:pos="1680"/>
                    </w:tabs>
                    <w:spacing w:line="0" w:lineRule="atLeast"/>
                    <w:ind w:right="-108"/>
                    <w:jc w:val="center"/>
                    <w:rPr>
                      <w:rFonts w:hint="default" w:eastAsia="宋体"/>
                      <w:bCs/>
                      <w:sz w:val="18"/>
                      <w:szCs w:val="18"/>
                      <w:lang w:val="en-US" w:eastAsia="zh-CN"/>
                    </w:rPr>
                  </w:pPr>
                  <w:r>
                    <w:rPr>
                      <w:rFonts w:hint="eastAsia"/>
                      <w:bCs/>
                      <w:sz w:val="18"/>
                      <w:szCs w:val="18"/>
                      <w:lang w:val="en-US" w:eastAsia="zh-CN"/>
                    </w:rPr>
                    <w:t>10</w:t>
                  </w:r>
                </w:p>
              </w:tc>
              <w:tc>
                <w:tcPr>
                  <w:tcW w:w="1284"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三针五线绷缝机</w:t>
                  </w:r>
                </w:p>
              </w:tc>
              <w:tc>
                <w:tcPr>
                  <w:tcW w:w="1142"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杰克</w:t>
                  </w:r>
                </w:p>
              </w:tc>
              <w:tc>
                <w:tcPr>
                  <w:tcW w:w="867"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3</w:t>
                  </w:r>
                </w:p>
              </w:tc>
              <w:tc>
                <w:tcPr>
                  <w:tcW w:w="1139"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66" w:type="pct"/>
                  <w:vAlign w:val="center"/>
                </w:tcPr>
                <w:p>
                  <w:pPr>
                    <w:tabs>
                      <w:tab w:val="left" w:pos="1680"/>
                    </w:tabs>
                    <w:spacing w:line="0" w:lineRule="atLeast"/>
                    <w:ind w:right="-108"/>
                    <w:jc w:val="center"/>
                    <w:rPr>
                      <w:rFonts w:hint="default" w:eastAsia="宋体"/>
                      <w:bCs/>
                      <w:sz w:val="18"/>
                      <w:szCs w:val="18"/>
                      <w:lang w:val="en-US" w:eastAsia="zh-CN"/>
                    </w:rPr>
                  </w:pPr>
                  <w:r>
                    <w:rPr>
                      <w:rFonts w:hint="eastAsia"/>
                      <w:bCs/>
                      <w:sz w:val="18"/>
                      <w:szCs w:val="18"/>
                      <w:lang w:val="en-US" w:eastAsia="zh-CN"/>
                    </w:rPr>
                    <w:t>11</w:t>
                  </w:r>
                </w:p>
              </w:tc>
              <w:tc>
                <w:tcPr>
                  <w:tcW w:w="1284"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钉扣机</w:t>
                  </w:r>
                </w:p>
              </w:tc>
              <w:tc>
                <w:tcPr>
                  <w:tcW w:w="1142"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优扣</w:t>
                  </w:r>
                </w:p>
              </w:tc>
              <w:tc>
                <w:tcPr>
                  <w:tcW w:w="867"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10</w:t>
                  </w:r>
                </w:p>
              </w:tc>
              <w:tc>
                <w:tcPr>
                  <w:tcW w:w="1139"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66" w:type="pct"/>
                  <w:vAlign w:val="center"/>
                </w:tcPr>
                <w:p>
                  <w:pPr>
                    <w:tabs>
                      <w:tab w:val="left" w:pos="1680"/>
                    </w:tabs>
                    <w:spacing w:line="0" w:lineRule="atLeast"/>
                    <w:ind w:right="-108"/>
                    <w:jc w:val="center"/>
                    <w:rPr>
                      <w:rFonts w:hint="default" w:eastAsia="宋体"/>
                      <w:bCs/>
                      <w:sz w:val="18"/>
                      <w:szCs w:val="18"/>
                      <w:lang w:val="en-US" w:eastAsia="zh-CN"/>
                    </w:rPr>
                  </w:pPr>
                  <w:r>
                    <w:rPr>
                      <w:rFonts w:hint="eastAsia"/>
                      <w:bCs/>
                      <w:sz w:val="18"/>
                      <w:szCs w:val="18"/>
                      <w:lang w:val="en-US" w:eastAsia="zh-CN"/>
                    </w:rPr>
                    <w:t>12</w:t>
                  </w:r>
                </w:p>
              </w:tc>
              <w:tc>
                <w:tcPr>
                  <w:tcW w:w="1284"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四针六线绷缝机</w:t>
                  </w:r>
                </w:p>
              </w:tc>
              <w:tc>
                <w:tcPr>
                  <w:tcW w:w="1142"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台湾名匠MJ72</w:t>
                  </w:r>
                </w:p>
              </w:tc>
              <w:tc>
                <w:tcPr>
                  <w:tcW w:w="867"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8</w:t>
                  </w:r>
                </w:p>
              </w:tc>
              <w:tc>
                <w:tcPr>
                  <w:tcW w:w="1139"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66" w:type="pct"/>
                  <w:vAlign w:val="center"/>
                </w:tcPr>
                <w:p>
                  <w:pPr>
                    <w:tabs>
                      <w:tab w:val="left" w:pos="1680"/>
                    </w:tabs>
                    <w:spacing w:line="0" w:lineRule="atLeast"/>
                    <w:ind w:right="-108"/>
                    <w:jc w:val="center"/>
                    <w:rPr>
                      <w:rFonts w:hint="default" w:eastAsia="宋体"/>
                      <w:bCs/>
                      <w:sz w:val="18"/>
                      <w:szCs w:val="18"/>
                      <w:lang w:val="en-US" w:eastAsia="zh-CN"/>
                    </w:rPr>
                  </w:pPr>
                  <w:r>
                    <w:rPr>
                      <w:rFonts w:hint="eastAsia"/>
                      <w:bCs/>
                      <w:sz w:val="18"/>
                      <w:szCs w:val="18"/>
                      <w:lang w:val="en-US" w:eastAsia="zh-CN"/>
                    </w:rPr>
                    <w:t>13</w:t>
                  </w:r>
                </w:p>
              </w:tc>
              <w:tc>
                <w:tcPr>
                  <w:tcW w:w="1284"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烫台</w:t>
                  </w:r>
                </w:p>
              </w:tc>
              <w:tc>
                <w:tcPr>
                  <w:tcW w:w="1142"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佳田</w:t>
                  </w:r>
                </w:p>
              </w:tc>
              <w:tc>
                <w:tcPr>
                  <w:tcW w:w="867"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5</w:t>
                  </w:r>
                </w:p>
              </w:tc>
              <w:tc>
                <w:tcPr>
                  <w:tcW w:w="1139"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66" w:type="pct"/>
                  <w:vAlign w:val="center"/>
                </w:tcPr>
                <w:p>
                  <w:pPr>
                    <w:tabs>
                      <w:tab w:val="left" w:pos="1680"/>
                    </w:tabs>
                    <w:spacing w:line="0" w:lineRule="atLeast"/>
                    <w:ind w:right="-108"/>
                    <w:jc w:val="center"/>
                    <w:rPr>
                      <w:rFonts w:hint="default" w:eastAsia="宋体"/>
                      <w:bCs/>
                      <w:sz w:val="18"/>
                      <w:szCs w:val="18"/>
                      <w:lang w:val="en-US" w:eastAsia="zh-CN"/>
                    </w:rPr>
                  </w:pPr>
                  <w:r>
                    <w:rPr>
                      <w:rFonts w:hint="eastAsia"/>
                      <w:bCs/>
                      <w:sz w:val="18"/>
                      <w:szCs w:val="18"/>
                      <w:lang w:val="en-US" w:eastAsia="zh-CN"/>
                    </w:rPr>
                    <w:t>14</w:t>
                  </w:r>
                </w:p>
              </w:tc>
              <w:tc>
                <w:tcPr>
                  <w:tcW w:w="1284"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蒸汽发生器</w:t>
                  </w:r>
                </w:p>
              </w:tc>
              <w:tc>
                <w:tcPr>
                  <w:tcW w:w="1142"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佳田</w:t>
                  </w:r>
                </w:p>
              </w:tc>
              <w:tc>
                <w:tcPr>
                  <w:tcW w:w="867"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1</w:t>
                  </w:r>
                </w:p>
              </w:tc>
              <w:tc>
                <w:tcPr>
                  <w:tcW w:w="1139"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18"/>
                      <w:szCs w:val="18"/>
                      <w:lang w:val="en-US" w:eastAsia="zh-CN" w:bidi="ar-SA"/>
                    </w:rPr>
                  </w:pPr>
                  <w:r>
                    <w:rPr>
                      <w:rFonts w:hint="eastAsia" w:cs="Times New Roman"/>
                      <w:color w:val="000000"/>
                      <w:kern w:val="2"/>
                      <w:sz w:val="18"/>
                      <w:szCs w:val="18"/>
                      <w:lang w:val="en-US" w:eastAsia="zh-CN" w:bidi="ar-SA"/>
                    </w:rPr>
                    <w:t>使用电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66" w:type="pct"/>
                  <w:vAlign w:val="center"/>
                </w:tcPr>
                <w:p>
                  <w:pPr>
                    <w:tabs>
                      <w:tab w:val="left" w:pos="1680"/>
                    </w:tabs>
                    <w:spacing w:line="0" w:lineRule="atLeast"/>
                    <w:ind w:right="-108"/>
                    <w:jc w:val="center"/>
                    <w:rPr>
                      <w:rFonts w:hint="default" w:eastAsia="宋体"/>
                      <w:bCs/>
                      <w:sz w:val="18"/>
                      <w:szCs w:val="18"/>
                      <w:lang w:val="en-US" w:eastAsia="zh-CN"/>
                    </w:rPr>
                  </w:pPr>
                  <w:r>
                    <w:rPr>
                      <w:rFonts w:hint="eastAsia"/>
                      <w:bCs/>
                      <w:sz w:val="18"/>
                      <w:szCs w:val="18"/>
                      <w:lang w:val="en-US" w:eastAsia="zh-CN"/>
                    </w:rPr>
                    <w:t>15</w:t>
                  </w:r>
                </w:p>
              </w:tc>
              <w:tc>
                <w:tcPr>
                  <w:tcW w:w="1284"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验布机</w:t>
                  </w:r>
                </w:p>
              </w:tc>
              <w:tc>
                <w:tcPr>
                  <w:tcW w:w="1142"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w:t>
                  </w:r>
                </w:p>
              </w:tc>
              <w:tc>
                <w:tcPr>
                  <w:tcW w:w="867" w:type="pct"/>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1</w:t>
                  </w:r>
                </w:p>
              </w:tc>
              <w:tc>
                <w:tcPr>
                  <w:tcW w:w="113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w:t>
                  </w:r>
                </w:p>
              </w:tc>
            </w:tr>
          </w:tbl>
          <w:p>
            <w:pPr>
              <w:spacing w:line="360" w:lineRule="auto"/>
              <w:rPr>
                <w:rFonts w:hint="default" w:ascii="Times New Roman" w:hAnsi="Times New Roman" w:eastAsia="黑体" w:cs="Times New Roman"/>
                <w:b/>
                <w:bCs/>
                <w:szCs w:val="21"/>
              </w:rPr>
            </w:pPr>
            <w:r>
              <w:rPr>
                <w:rFonts w:hint="default" w:ascii="Times New Roman" w:hAnsi="Times New Roman" w:cs="Times New Roman"/>
                <w:b/>
                <w:kern w:val="0"/>
                <w:sz w:val="18"/>
                <w:szCs w:val="18"/>
              </w:rPr>
              <w:t xml:space="preserve">  </w:t>
            </w:r>
            <w:r>
              <w:rPr>
                <w:rFonts w:hint="default" w:ascii="Times New Roman" w:hAnsi="Times New Roman" w:cs="Times New Roman"/>
                <w:b/>
                <w:sz w:val="18"/>
                <w:szCs w:val="18"/>
              </w:rPr>
              <w:t>以上设备均不属于</w:t>
            </w:r>
            <w:r>
              <w:rPr>
                <w:rFonts w:hint="default" w:ascii="Times New Roman" w:hAnsi="Times New Roman" w:cs="Times New Roman"/>
                <w:b/>
                <w:kern w:val="0"/>
                <w:sz w:val="18"/>
                <w:szCs w:val="18"/>
              </w:rPr>
              <w:t>《产业结构调整指导目录（2019年本）》中规定淘汰类、限制类设备。</w:t>
            </w:r>
          </w:p>
          <w:p>
            <w:pPr>
              <w:tabs>
                <w:tab w:val="left" w:pos="1800"/>
              </w:tabs>
              <w:adjustRightInd w:val="0"/>
              <w:snapToGrid w:val="0"/>
              <w:spacing w:line="360" w:lineRule="auto"/>
              <w:ind w:firstLine="420" w:firstLineChars="200"/>
              <w:rPr>
                <w:rFonts w:hint="default" w:ascii="Times New Roman" w:hAnsi="Times New Roman" w:cs="Times New Roman"/>
                <w:kern w:val="24"/>
                <w:szCs w:val="21"/>
              </w:rPr>
            </w:pPr>
            <w:r>
              <w:rPr>
                <w:rFonts w:hint="default" w:ascii="Times New Roman" w:hAnsi="Times New Roman" w:cs="Times New Roman"/>
                <w:kern w:val="24"/>
                <w:szCs w:val="21"/>
              </w:rPr>
              <w:t>13、给排水、供电</w:t>
            </w:r>
            <w:r>
              <w:rPr>
                <w:rFonts w:hint="eastAsia" w:cs="Times New Roman"/>
                <w:kern w:val="24"/>
                <w:szCs w:val="21"/>
                <w:lang w:eastAsia="zh-CN"/>
              </w:rPr>
              <w:t>、</w:t>
            </w:r>
            <w:r>
              <w:rPr>
                <w:rFonts w:hint="default" w:ascii="Times New Roman" w:hAnsi="Times New Roman" w:cs="Times New Roman"/>
                <w:kern w:val="24"/>
                <w:szCs w:val="21"/>
              </w:rPr>
              <w:t>供热：</w:t>
            </w:r>
          </w:p>
          <w:p>
            <w:pPr>
              <w:tabs>
                <w:tab w:val="left" w:pos="1800"/>
              </w:tabs>
              <w:adjustRightInd w:val="0"/>
              <w:snapToGrid w:val="0"/>
              <w:spacing w:line="360" w:lineRule="auto"/>
              <w:ind w:firstLine="420" w:firstLineChars="200"/>
              <w:rPr>
                <w:rFonts w:hint="default" w:ascii="Times New Roman" w:hAnsi="Times New Roman" w:cs="Times New Roman"/>
                <w:color w:val="000000"/>
                <w:kern w:val="24"/>
                <w:szCs w:val="21"/>
              </w:rPr>
            </w:pPr>
            <w:r>
              <w:rPr>
                <w:rFonts w:hint="default" w:ascii="Times New Roman" w:hAnsi="Times New Roman" w:cs="Times New Roman"/>
                <w:color w:val="000000"/>
                <w:kern w:val="24"/>
                <w:szCs w:val="21"/>
              </w:rPr>
              <w:t>（1）给水：</w:t>
            </w:r>
            <w:r>
              <w:rPr>
                <w:rFonts w:hint="eastAsia" w:cs="Times New Roman"/>
                <w:color w:val="000000"/>
                <w:kern w:val="24"/>
                <w:szCs w:val="21"/>
                <w:lang w:eastAsia="zh-CN"/>
              </w:rPr>
              <w:t>本</w:t>
            </w:r>
            <w:r>
              <w:rPr>
                <w:rFonts w:hint="default" w:ascii="Times New Roman" w:hAnsi="Times New Roman" w:cs="Times New Roman"/>
                <w:color w:val="000000"/>
                <w:kern w:val="24"/>
                <w:szCs w:val="21"/>
              </w:rPr>
              <w:t>项目</w:t>
            </w:r>
            <w:r>
              <w:rPr>
                <w:rFonts w:hint="eastAsia" w:cs="Times New Roman"/>
                <w:color w:val="000000"/>
                <w:kern w:val="24"/>
                <w:szCs w:val="21"/>
                <w:lang w:eastAsia="zh-CN"/>
              </w:rPr>
              <w:t>总用水量</w:t>
            </w:r>
            <w:r>
              <w:rPr>
                <w:rFonts w:hint="eastAsia" w:cs="Times New Roman"/>
                <w:color w:val="000000"/>
                <w:kern w:val="24"/>
                <w:szCs w:val="21"/>
                <w:lang w:val="en-US" w:eastAsia="zh-CN"/>
              </w:rPr>
              <w:t>824</w:t>
            </w:r>
            <w:r>
              <w:rPr>
                <w:rFonts w:hint="default" w:ascii="Times New Roman" w:hAnsi="Times New Roman" w:cs="Times New Roman" w:eastAsiaTheme="minorEastAsia"/>
                <w:kern w:val="24"/>
                <w:sz w:val="21"/>
                <w:szCs w:val="21"/>
                <w:highlight w:val="none"/>
              </w:rPr>
              <w:t>m</w:t>
            </w:r>
            <w:r>
              <w:rPr>
                <w:rFonts w:hint="default" w:ascii="Times New Roman" w:hAnsi="Times New Roman" w:cs="Times New Roman" w:eastAsiaTheme="minorEastAsia"/>
                <w:kern w:val="24"/>
                <w:sz w:val="21"/>
                <w:szCs w:val="21"/>
                <w:highlight w:val="none"/>
                <w:vertAlign w:val="superscript"/>
              </w:rPr>
              <w:t>3</w:t>
            </w:r>
            <w:r>
              <w:rPr>
                <w:rFonts w:hint="default" w:ascii="Times New Roman" w:hAnsi="Times New Roman" w:cs="Times New Roman" w:eastAsiaTheme="minorEastAsia"/>
                <w:kern w:val="24"/>
                <w:sz w:val="21"/>
                <w:szCs w:val="21"/>
                <w:highlight w:val="none"/>
              </w:rPr>
              <w:t>/a</w:t>
            </w:r>
            <w:r>
              <w:rPr>
                <w:rFonts w:hint="eastAsia" w:cs="Times New Roman" w:eastAsiaTheme="minorEastAsia"/>
                <w:kern w:val="24"/>
                <w:sz w:val="21"/>
                <w:szCs w:val="21"/>
                <w:highlight w:val="none"/>
                <w:lang w:eastAsia="zh-CN"/>
              </w:rPr>
              <w:t>，其中</w:t>
            </w:r>
            <w:r>
              <w:rPr>
                <w:rFonts w:hint="eastAsia" w:cs="Times New Roman"/>
                <w:color w:val="000000"/>
                <w:kern w:val="24"/>
                <w:szCs w:val="21"/>
                <w:lang w:eastAsia="zh-CN"/>
              </w:rPr>
              <w:t>生活</w:t>
            </w:r>
            <w:r>
              <w:rPr>
                <w:rFonts w:hint="default" w:ascii="Times New Roman" w:hAnsi="Times New Roman" w:cs="Times New Roman"/>
                <w:color w:val="000000"/>
                <w:kern w:val="24"/>
                <w:szCs w:val="21"/>
              </w:rPr>
              <w:t>用水</w:t>
            </w:r>
            <w:r>
              <w:rPr>
                <w:rFonts w:hint="eastAsia" w:cs="Times New Roman"/>
                <w:color w:val="000000"/>
                <w:kern w:val="24"/>
                <w:szCs w:val="21"/>
                <w:lang w:eastAsia="zh-CN"/>
              </w:rPr>
              <w:t>、洒水降尘用水</w:t>
            </w:r>
            <w:r>
              <w:rPr>
                <w:rFonts w:hint="default" w:ascii="Times New Roman" w:hAnsi="Times New Roman" w:cs="Times New Roman"/>
                <w:color w:val="000000"/>
                <w:kern w:val="24"/>
                <w:szCs w:val="21"/>
              </w:rPr>
              <w:t>由淄川自来水管网提供</w:t>
            </w:r>
            <w:r>
              <w:rPr>
                <w:rFonts w:hint="eastAsia" w:cs="Times New Roman"/>
                <w:color w:val="000000"/>
                <w:kern w:val="24"/>
                <w:szCs w:val="21"/>
                <w:lang w:eastAsia="zh-CN"/>
              </w:rPr>
              <w:t>，新鲜</w:t>
            </w:r>
            <w:r>
              <w:rPr>
                <w:rFonts w:hint="eastAsia" w:cs="Times New Roman"/>
                <w:color w:val="000000"/>
                <w:kern w:val="24"/>
                <w:szCs w:val="21"/>
                <w:highlight w:val="none"/>
                <w:lang w:eastAsia="zh-CN"/>
              </w:rPr>
              <w:t>水用量</w:t>
            </w:r>
            <w:r>
              <w:rPr>
                <w:rFonts w:hint="eastAsia" w:cs="Times New Roman"/>
                <w:color w:val="000000"/>
                <w:kern w:val="24"/>
                <w:szCs w:val="21"/>
                <w:highlight w:val="none"/>
                <w:lang w:val="en-US" w:eastAsia="zh-CN"/>
              </w:rPr>
              <w:t>774</w:t>
            </w:r>
            <w:r>
              <w:rPr>
                <w:rFonts w:hint="default" w:ascii="Times New Roman" w:hAnsi="Times New Roman" w:cs="Times New Roman" w:eastAsiaTheme="minorEastAsia"/>
                <w:kern w:val="24"/>
                <w:sz w:val="21"/>
                <w:szCs w:val="21"/>
                <w:highlight w:val="none"/>
              </w:rPr>
              <w:t>m</w:t>
            </w:r>
            <w:r>
              <w:rPr>
                <w:rFonts w:hint="default" w:ascii="Times New Roman" w:hAnsi="Times New Roman" w:cs="Times New Roman" w:eastAsiaTheme="minorEastAsia"/>
                <w:kern w:val="24"/>
                <w:sz w:val="21"/>
                <w:szCs w:val="21"/>
                <w:highlight w:val="none"/>
                <w:vertAlign w:val="superscript"/>
              </w:rPr>
              <w:t>3</w:t>
            </w:r>
            <w:r>
              <w:rPr>
                <w:rFonts w:hint="default" w:ascii="Times New Roman" w:hAnsi="Times New Roman" w:cs="Times New Roman" w:eastAsiaTheme="minorEastAsia"/>
                <w:kern w:val="24"/>
                <w:sz w:val="21"/>
                <w:szCs w:val="21"/>
                <w:highlight w:val="none"/>
              </w:rPr>
              <w:t>/a</w:t>
            </w:r>
            <w:r>
              <w:rPr>
                <w:rFonts w:hint="eastAsia" w:cs="Times New Roman" w:eastAsiaTheme="minorEastAsia"/>
                <w:kern w:val="24"/>
                <w:sz w:val="21"/>
                <w:szCs w:val="21"/>
                <w:highlight w:val="none"/>
                <w:lang w:eastAsia="zh-CN"/>
              </w:rPr>
              <w:t>；蒸汽发生器用水为外购纯水，用水量为</w:t>
            </w:r>
            <w:r>
              <w:rPr>
                <w:rFonts w:hint="eastAsia" w:cs="Times New Roman" w:eastAsiaTheme="minorEastAsia"/>
                <w:kern w:val="24"/>
                <w:sz w:val="21"/>
                <w:szCs w:val="21"/>
                <w:highlight w:val="none"/>
                <w:lang w:val="en-US" w:eastAsia="zh-CN"/>
              </w:rPr>
              <w:t>50</w:t>
            </w:r>
            <w:r>
              <w:rPr>
                <w:rFonts w:hint="default" w:ascii="Times New Roman" w:hAnsi="Times New Roman" w:cs="Times New Roman" w:eastAsiaTheme="minorEastAsia"/>
                <w:kern w:val="24"/>
                <w:sz w:val="21"/>
                <w:szCs w:val="21"/>
                <w:highlight w:val="none"/>
              </w:rPr>
              <w:t>m</w:t>
            </w:r>
            <w:r>
              <w:rPr>
                <w:rFonts w:hint="default" w:ascii="Times New Roman" w:hAnsi="Times New Roman" w:cs="Times New Roman" w:eastAsiaTheme="minorEastAsia"/>
                <w:kern w:val="24"/>
                <w:sz w:val="21"/>
                <w:szCs w:val="21"/>
                <w:highlight w:val="none"/>
                <w:vertAlign w:val="superscript"/>
              </w:rPr>
              <w:t>3</w:t>
            </w:r>
            <w:r>
              <w:rPr>
                <w:rFonts w:hint="default" w:ascii="Times New Roman" w:hAnsi="Times New Roman" w:cs="Times New Roman" w:eastAsiaTheme="minorEastAsia"/>
                <w:kern w:val="24"/>
                <w:sz w:val="21"/>
                <w:szCs w:val="21"/>
                <w:highlight w:val="none"/>
              </w:rPr>
              <w:t>/a</w:t>
            </w:r>
            <w:r>
              <w:rPr>
                <w:rFonts w:hint="default" w:ascii="Times New Roman" w:hAnsi="Times New Roman" w:cs="Times New Roman" w:eastAsiaTheme="minorEastAsia"/>
                <w:kern w:val="24"/>
                <w:sz w:val="21"/>
                <w:szCs w:val="21"/>
              </w:rPr>
              <w:t>。</w:t>
            </w:r>
          </w:p>
          <w:p>
            <w:pPr>
              <w:keepNext w:val="0"/>
              <w:keepLines w:val="0"/>
              <w:pageBreakBefore w:val="0"/>
              <w:widowControl w:val="0"/>
              <w:shd w:val="clear" w:color="auto" w:fill="auto"/>
              <w:kinsoku/>
              <w:wordWrap/>
              <w:overflowPunct/>
              <w:topLinePunct w:val="0"/>
              <w:autoSpaceDE/>
              <w:autoSpaceDN/>
              <w:bidi w:val="0"/>
              <w:spacing w:line="360" w:lineRule="auto"/>
              <w:ind w:firstLine="420" w:firstLineChars="200"/>
              <w:textAlignment w:val="auto"/>
              <w:outlineLvl w:val="9"/>
              <w:rPr>
                <w:rFonts w:hint="default" w:ascii="Times New Roman" w:hAnsi="Times New Roman" w:eastAsia="宋体" w:cs="Times New Roman"/>
                <w:color w:val="auto"/>
                <w:sz w:val="24"/>
                <w:lang w:val="en-US" w:eastAsia="zh-CN"/>
              </w:rPr>
            </w:pPr>
            <w:r>
              <w:rPr>
                <w:rFonts w:hint="eastAsia" w:cs="Times New Roman" w:eastAsiaTheme="minorEastAsia"/>
                <w:kern w:val="24"/>
                <w:sz w:val="21"/>
                <w:szCs w:val="21"/>
                <w:lang w:eastAsia="zh-CN"/>
              </w:rPr>
              <w:t>蒸汽发生器</w:t>
            </w:r>
            <w:r>
              <w:rPr>
                <w:rFonts w:hint="default" w:ascii="Times New Roman" w:hAnsi="Times New Roman" w:cs="Times New Roman" w:eastAsiaTheme="minorEastAsia"/>
                <w:kern w:val="24"/>
                <w:sz w:val="21"/>
                <w:szCs w:val="21"/>
              </w:rPr>
              <w:t>用水：</w:t>
            </w:r>
            <w:r>
              <w:rPr>
                <w:rFonts w:hint="eastAsia" w:cs="Times New Roman" w:eastAsiaTheme="minorEastAsia"/>
                <w:kern w:val="24"/>
                <w:sz w:val="21"/>
                <w:szCs w:val="21"/>
                <w:lang w:eastAsia="zh-CN"/>
              </w:rPr>
              <w:t>项目使用蒸汽发生器使用外购纯水制备蒸汽，用于布料熨烫</w:t>
            </w:r>
            <w:r>
              <w:rPr>
                <w:rFonts w:hint="eastAsia" w:ascii="Times New Roman" w:hAnsi="Times New Roman" w:eastAsia="宋体" w:cs="Times New Roman"/>
                <w:color w:val="auto"/>
                <w:sz w:val="21"/>
                <w:szCs w:val="21"/>
                <w:lang w:eastAsia="zh-CN"/>
              </w:rPr>
              <w:t>，</w:t>
            </w:r>
            <w:r>
              <w:rPr>
                <w:rFonts w:hint="eastAsia" w:cs="Times New Roman"/>
                <w:color w:val="auto"/>
                <w:sz w:val="21"/>
                <w:szCs w:val="21"/>
                <w:lang w:eastAsia="zh-CN"/>
              </w:rPr>
              <w:t>全部损耗，</w:t>
            </w:r>
            <w:r>
              <w:rPr>
                <w:rFonts w:hint="eastAsia" w:ascii="Times New Roman" w:hAnsi="Times New Roman" w:eastAsia="宋体" w:cs="Times New Roman"/>
                <w:color w:val="auto"/>
                <w:sz w:val="21"/>
                <w:szCs w:val="21"/>
                <w:lang w:eastAsia="zh-CN"/>
              </w:rPr>
              <w:t>不外排。根据企业提供数据，</w:t>
            </w:r>
            <w:r>
              <w:rPr>
                <w:rFonts w:hint="eastAsia" w:cs="Times New Roman"/>
                <w:color w:val="auto"/>
                <w:sz w:val="21"/>
                <w:szCs w:val="21"/>
                <w:lang w:eastAsia="zh-CN"/>
              </w:rPr>
              <w:t>项目蒸汽发生器用水量</w:t>
            </w:r>
            <w:r>
              <w:rPr>
                <w:rFonts w:hint="eastAsia" w:ascii="Times New Roman" w:hAnsi="Times New Roman" w:eastAsia="宋体" w:cs="Times New Roman"/>
                <w:color w:val="auto"/>
                <w:sz w:val="21"/>
                <w:szCs w:val="21"/>
                <w:lang w:val="en-US" w:eastAsia="zh-CN"/>
              </w:rPr>
              <w:t>为</w:t>
            </w:r>
            <w:r>
              <w:rPr>
                <w:rFonts w:hint="eastAsia" w:cs="Times New Roman"/>
                <w:color w:val="auto"/>
                <w:sz w:val="21"/>
                <w:szCs w:val="21"/>
                <w:lang w:val="en-US" w:eastAsia="zh-CN"/>
              </w:rPr>
              <w:t>5</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bCs/>
                <w:color w:val="auto"/>
                <w:sz w:val="21"/>
                <w:szCs w:val="21"/>
                <w:lang w:val="en-US" w:eastAsia="zh-CN"/>
              </w:rPr>
              <w:t>m</w:t>
            </w:r>
            <w:r>
              <w:rPr>
                <w:rFonts w:hint="default" w:ascii="Times New Roman" w:hAnsi="Times New Roman" w:eastAsia="宋体" w:cs="Times New Roman"/>
                <w:bCs/>
                <w:color w:val="auto"/>
                <w:sz w:val="21"/>
                <w:szCs w:val="21"/>
                <w:vertAlign w:val="superscript"/>
                <w:lang w:val="en-US" w:eastAsia="zh-CN"/>
              </w:rPr>
              <w:t>3</w:t>
            </w:r>
            <w:r>
              <w:rPr>
                <w:rFonts w:hint="default" w:ascii="Times New Roman" w:hAnsi="Times New Roman" w:eastAsia="宋体" w:cs="Times New Roman"/>
                <w:bCs/>
                <w:color w:val="auto"/>
                <w:sz w:val="21"/>
                <w:szCs w:val="21"/>
                <w:lang w:val="en-US" w:eastAsia="zh-CN"/>
              </w:rPr>
              <w:t>/a</w:t>
            </w:r>
            <w:r>
              <w:rPr>
                <w:rFonts w:hint="eastAsia" w:ascii="Times New Roman" w:hAnsi="Times New Roman" w:eastAsia="宋体" w:cs="Times New Roman"/>
                <w:bCs/>
                <w:color w:val="auto"/>
                <w:sz w:val="21"/>
                <w:szCs w:val="21"/>
                <w:lang w:val="en-US" w:eastAsia="zh-CN"/>
              </w:rPr>
              <w:t>。</w:t>
            </w:r>
          </w:p>
          <w:p>
            <w:pPr>
              <w:tabs>
                <w:tab w:val="left" w:pos="1800"/>
              </w:tabs>
              <w:adjustRightInd w:val="0"/>
              <w:snapToGrid w:val="0"/>
              <w:spacing w:line="360" w:lineRule="auto"/>
              <w:ind w:firstLine="420" w:firstLineChars="200"/>
              <w:rPr>
                <w:rFonts w:hint="default" w:ascii="Times New Roman" w:hAnsi="Times New Roman" w:cs="Times New Roman" w:eastAsiaTheme="minorEastAsia"/>
                <w:kern w:val="24"/>
                <w:sz w:val="21"/>
                <w:szCs w:val="21"/>
                <w:highlight w:val="none"/>
                <w:lang w:val="en-US" w:eastAsia="zh-CN"/>
              </w:rPr>
            </w:pPr>
            <w:r>
              <w:rPr>
                <w:rFonts w:hint="eastAsia" w:cs="Times New Roman" w:eastAsiaTheme="minorEastAsia"/>
                <w:kern w:val="24"/>
                <w:sz w:val="21"/>
                <w:szCs w:val="21"/>
                <w:highlight w:val="none"/>
                <w:lang w:eastAsia="zh-CN"/>
              </w:rPr>
              <w:t>洒水降尘用水：项目年工作</w:t>
            </w:r>
            <w:r>
              <w:rPr>
                <w:rFonts w:hint="eastAsia" w:cs="Times New Roman" w:eastAsiaTheme="minorEastAsia"/>
                <w:kern w:val="24"/>
                <w:sz w:val="21"/>
                <w:szCs w:val="21"/>
                <w:highlight w:val="none"/>
                <w:lang w:val="en-US" w:eastAsia="zh-CN"/>
              </w:rPr>
              <w:t>300d，日常需进行洒水降尘，每日用水量约0.5</w:t>
            </w:r>
            <w:r>
              <w:rPr>
                <w:rFonts w:hint="default" w:ascii="Times New Roman" w:hAnsi="Times New Roman" w:eastAsia="宋体" w:cs="Times New Roman"/>
                <w:bCs/>
                <w:color w:val="auto"/>
                <w:sz w:val="21"/>
                <w:szCs w:val="21"/>
                <w:lang w:val="en-US" w:eastAsia="zh-CN"/>
              </w:rPr>
              <w:t>m</w:t>
            </w:r>
            <w:r>
              <w:rPr>
                <w:rFonts w:hint="default" w:ascii="Times New Roman" w:hAnsi="Times New Roman" w:eastAsia="宋体" w:cs="Times New Roman"/>
                <w:bCs/>
                <w:color w:val="auto"/>
                <w:sz w:val="21"/>
                <w:szCs w:val="21"/>
                <w:vertAlign w:val="superscript"/>
                <w:lang w:val="en-US" w:eastAsia="zh-CN"/>
              </w:rPr>
              <w:t>3</w:t>
            </w:r>
            <w:r>
              <w:rPr>
                <w:rFonts w:hint="eastAsia" w:cs="Times New Roman"/>
                <w:bCs/>
                <w:color w:val="auto"/>
                <w:sz w:val="21"/>
                <w:szCs w:val="21"/>
                <w:lang w:val="en-US" w:eastAsia="zh-CN"/>
              </w:rPr>
              <w:t>，洒水降尘用水约150</w:t>
            </w:r>
            <w:r>
              <w:rPr>
                <w:rFonts w:hint="default" w:ascii="Times New Roman" w:hAnsi="Times New Roman" w:eastAsia="宋体" w:cs="Times New Roman"/>
                <w:bCs/>
                <w:color w:val="auto"/>
                <w:sz w:val="21"/>
                <w:szCs w:val="21"/>
                <w:lang w:val="en-US" w:eastAsia="zh-CN"/>
              </w:rPr>
              <w:t>m</w:t>
            </w:r>
            <w:r>
              <w:rPr>
                <w:rFonts w:hint="default" w:ascii="Times New Roman" w:hAnsi="Times New Roman" w:eastAsia="宋体" w:cs="Times New Roman"/>
                <w:bCs/>
                <w:color w:val="auto"/>
                <w:sz w:val="21"/>
                <w:szCs w:val="21"/>
                <w:vertAlign w:val="superscript"/>
                <w:lang w:val="en-US" w:eastAsia="zh-CN"/>
              </w:rPr>
              <w:t>3</w:t>
            </w:r>
            <w:r>
              <w:rPr>
                <w:rFonts w:hint="default" w:ascii="Times New Roman" w:hAnsi="Times New Roman" w:eastAsia="宋体" w:cs="Times New Roman"/>
                <w:bCs/>
                <w:color w:val="auto"/>
                <w:sz w:val="21"/>
                <w:szCs w:val="21"/>
                <w:lang w:val="en-US" w:eastAsia="zh-CN"/>
              </w:rPr>
              <w:t>/a</w:t>
            </w:r>
            <w:r>
              <w:rPr>
                <w:rFonts w:hint="eastAsia" w:ascii="Times New Roman" w:hAnsi="Times New Roman" w:eastAsia="宋体" w:cs="Times New Roman"/>
                <w:bCs/>
                <w:color w:val="auto"/>
                <w:sz w:val="21"/>
                <w:szCs w:val="21"/>
                <w:lang w:val="en-US" w:eastAsia="zh-CN"/>
              </w:rPr>
              <w:t>。</w:t>
            </w:r>
          </w:p>
          <w:p>
            <w:pPr>
              <w:tabs>
                <w:tab w:val="left" w:pos="1800"/>
              </w:tabs>
              <w:adjustRightInd w:val="0"/>
              <w:snapToGrid w:val="0"/>
              <w:spacing w:line="360" w:lineRule="auto"/>
              <w:ind w:firstLine="420" w:firstLineChars="200"/>
              <w:rPr>
                <w:rFonts w:hint="default" w:ascii="Times New Roman" w:hAnsi="Times New Roman" w:cs="Times New Roman" w:eastAsiaTheme="minorEastAsia"/>
                <w:kern w:val="24"/>
                <w:sz w:val="21"/>
                <w:szCs w:val="21"/>
                <w:highlight w:val="none"/>
              </w:rPr>
            </w:pPr>
            <w:r>
              <w:rPr>
                <w:rFonts w:hint="default" w:ascii="Times New Roman" w:hAnsi="Times New Roman" w:cs="Times New Roman" w:eastAsiaTheme="minorEastAsia"/>
                <w:kern w:val="24"/>
                <w:sz w:val="21"/>
                <w:szCs w:val="21"/>
                <w:highlight w:val="none"/>
              </w:rPr>
              <w:t>生活用水：项目职工</w:t>
            </w:r>
            <w:r>
              <w:rPr>
                <w:rFonts w:hint="eastAsia" w:cs="Times New Roman" w:eastAsiaTheme="minorEastAsia"/>
                <w:kern w:val="24"/>
                <w:sz w:val="21"/>
                <w:szCs w:val="21"/>
                <w:highlight w:val="none"/>
                <w:lang w:eastAsia="zh-CN"/>
              </w:rPr>
              <w:t>定员</w:t>
            </w:r>
            <w:r>
              <w:rPr>
                <w:rFonts w:hint="eastAsia" w:cs="Times New Roman" w:eastAsiaTheme="minorEastAsia"/>
                <w:kern w:val="24"/>
                <w:sz w:val="21"/>
                <w:szCs w:val="21"/>
                <w:highlight w:val="none"/>
                <w:lang w:val="en-US" w:eastAsia="zh-CN"/>
              </w:rPr>
              <w:t>52</w:t>
            </w:r>
            <w:r>
              <w:rPr>
                <w:rFonts w:hint="default" w:ascii="Times New Roman" w:hAnsi="Times New Roman" w:cs="Times New Roman" w:eastAsiaTheme="minorEastAsia"/>
                <w:kern w:val="24"/>
                <w:sz w:val="21"/>
                <w:szCs w:val="21"/>
                <w:highlight w:val="none"/>
              </w:rPr>
              <w:t>人，年工作300天，</w:t>
            </w:r>
            <w:r>
              <w:rPr>
                <w:rFonts w:hint="default" w:ascii="Times New Roman" w:hAnsi="Times New Roman" w:cs="Times New Roman"/>
                <w:color w:val="000000"/>
                <w:kern w:val="24"/>
                <w:sz w:val="21"/>
                <w:szCs w:val="21"/>
                <w:highlight w:val="none"/>
              </w:rPr>
              <w:t>厂内无食堂、无宿舍，参照《建筑给水排水设计标准》（GB50015-2019），“表3.2.2坐班式办公，每人每日平均用水量为25～40L”</w:t>
            </w:r>
            <w:r>
              <w:rPr>
                <w:rFonts w:hint="default" w:ascii="Times New Roman" w:hAnsi="Times New Roman" w:cs="Times New Roman" w:eastAsiaTheme="minorEastAsia"/>
                <w:kern w:val="24"/>
                <w:sz w:val="21"/>
                <w:szCs w:val="21"/>
                <w:highlight w:val="none"/>
              </w:rPr>
              <w:t>，职工生活用水量按照40L/人·天计，则本项目生活用水量为</w:t>
            </w:r>
            <w:r>
              <w:rPr>
                <w:rFonts w:hint="eastAsia" w:cs="Times New Roman" w:eastAsiaTheme="minorEastAsia"/>
                <w:kern w:val="24"/>
                <w:sz w:val="21"/>
                <w:szCs w:val="21"/>
                <w:highlight w:val="none"/>
                <w:lang w:val="en-US" w:eastAsia="zh-CN"/>
              </w:rPr>
              <w:t>624</w:t>
            </w:r>
            <w:r>
              <w:rPr>
                <w:rFonts w:hint="default" w:ascii="Times New Roman" w:hAnsi="Times New Roman" w:cs="Times New Roman" w:eastAsiaTheme="minorEastAsia"/>
                <w:kern w:val="24"/>
                <w:sz w:val="21"/>
                <w:szCs w:val="21"/>
                <w:highlight w:val="none"/>
              </w:rPr>
              <w:t>m</w:t>
            </w:r>
            <w:r>
              <w:rPr>
                <w:rFonts w:hint="default" w:ascii="Times New Roman" w:hAnsi="Times New Roman" w:cs="Times New Roman" w:eastAsiaTheme="minorEastAsia"/>
                <w:kern w:val="24"/>
                <w:sz w:val="21"/>
                <w:szCs w:val="21"/>
                <w:highlight w:val="none"/>
                <w:vertAlign w:val="superscript"/>
              </w:rPr>
              <w:t>3</w:t>
            </w:r>
            <w:r>
              <w:rPr>
                <w:rFonts w:hint="default" w:ascii="Times New Roman" w:hAnsi="Times New Roman" w:cs="Times New Roman" w:eastAsiaTheme="minorEastAsia"/>
                <w:kern w:val="24"/>
                <w:sz w:val="21"/>
                <w:szCs w:val="21"/>
                <w:highlight w:val="none"/>
              </w:rPr>
              <w:t>/a。</w:t>
            </w:r>
          </w:p>
          <w:p>
            <w:pPr>
              <w:tabs>
                <w:tab w:val="left" w:pos="1800"/>
              </w:tabs>
              <w:adjustRightInd w:val="0"/>
              <w:snapToGrid w:val="0"/>
              <w:spacing w:line="360" w:lineRule="auto"/>
              <w:ind w:firstLine="420" w:firstLineChars="200"/>
              <w:rPr>
                <w:rFonts w:hint="default" w:ascii="Times New Roman" w:hAnsi="Times New Roman" w:cs="Times New Roman"/>
                <w:kern w:val="24"/>
                <w:szCs w:val="21"/>
                <w:highlight w:val="none"/>
              </w:rPr>
            </w:pPr>
            <w:r>
              <w:rPr>
                <w:rFonts w:hint="default" w:ascii="Times New Roman" w:hAnsi="Times New Roman" w:cs="Times New Roman"/>
                <w:kern w:val="24"/>
                <w:szCs w:val="21"/>
                <w:highlight w:val="none"/>
              </w:rPr>
              <w:t>（2）排水</w:t>
            </w:r>
          </w:p>
          <w:p>
            <w:pPr>
              <w:spacing w:line="360" w:lineRule="auto"/>
              <w:ind w:firstLine="420" w:firstLineChars="200"/>
              <w:rPr>
                <w:rFonts w:hint="default" w:ascii="Times New Roman" w:hAnsi="Times New Roman" w:cs="Times New Roman" w:eastAsiaTheme="minorEastAsia"/>
                <w:bCs/>
                <w:kern w:val="24"/>
                <w:sz w:val="21"/>
                <w:szCs w:val="21"/>
              </w:rPr>
            </w:pPr>
            <w:r>
              <w:rPr>
                <w:rFonts w:hint="eastAsia" w:cs="Times New Roman" w:eastAsiaTheme="minorEastAsia"/>
                <w:kern w:val="24"/>
                <w:sz w:val="21"/>
                <w:szCs w:val="21"/>
                <w:highlight w:val="none"/>
                <w:lang w:eastAsia="zh-CN"/>
              </w:rPr>
              <w:t>项目蒸汽发生器用水、洒水降尘用水全部损耗。</w:t>
            </w:r>
            <w:r>
              <w:rPr>
                <w:rFonts w:hint="default" w:ascii="Times New Roman" w:hAnsi="Times New Roman" w:cs="Times New Roman" w:eastAsiaTheme="minorEastAsia"/>
                <w:kern w:val="24"/>
                <w:sz w:val="21"/>
                <w:szCs w:val="21"/>
                <w:highlight w:val="none"/>
              </w:rPr>
              <w:t>项目废水主要为生活污水</w:t>
            </w:r>
            <w:r>
              <w:rPr>
                <w:rFonts w:hint="default" w:ascii="Times New Roman" w:hAnsi="Times New Roman" w:cs="Times New Roman" w:eastAsiaTheme="minorEastAsia"/>
                <w:bCs/>
                <w:kern w:val="24"/>
                <w:sz w:val="21"/>
                <w:szCs w:val="21"/>
                <w:highlight w:val="none"/>
              </w:rPr>
              <w:t>。产生量按职工生活用水量80%计算，则生活污水量为</w:t>
            </w:r>
            <w:r>
              <w:rPr>
                <w:rFonts w:hint="eastAsia" w:cs="Times New Roman" w:eastAsiaTheme="minorEastAsia"/>
                <w:bCs/>
                <w:kern w:val="24"/>
                <w:sz w:val="21"/>
                <w:szCs w:val="21"/>
                <w:highlight w:val="none"/>
                <w:lang w:val="en-US" w:eastAsia="zh-CN"/>
              </w:rPr>
              <w:t>499.2</w:t>
            </w:r>
            <w:r>
              <w:rPr>
                <w:rFonts w:hint="default" w:ascii="Times New Roman" w:hAnsi="Times New Roman" w:cs="Times New Roman" w:eastAsiaTheme="minorEastAsia"/>
                <w:bCs/>
                <w:kern w:val="24"/>
                <w:sz w:val="21"/>
                <w:szCs w:val="21"/>
                <w:highlight w:val="none"/>
              </w:rPr>
              <w:t>m</w:t>
            </w:r>
            <w:r>
              <w:rPr>
                <w:rFonts w:hint="default" w:ascii="Times New Roman" w:hAnsi="Times New Roman" w:cs="Times New Roman" w:eastAsiaTheme="minorEastAsia"/>
                <w:kern w:val="24"/>
                <w:sz w:val="21"/>
                <w:szCs w:val="21"/>
                <w:highlight w:val="none"/>
                <w:vertAlign w:val="superscript"/>
              </w:rPr>
              <w:t>3</w:t>
            </w:r>
            <w:r>
              <w:rPr>
                <w:rFonts w:hint="default" w:ascii="Times New Roman" w:hAnsi="Times New Roman" w:cs="Times New Roman" w:eastAsiaTheme="minorEastAsia"/>
                <w:bCs/>
                <w:kern w:val="24"/>
                <w:sz w:val="21"/>
                <w:szCs w:val="21"/>
                <w:highlight w:val="none"/>
              </w:rPr>
              <w:t>/a，主要污染因子为</w:t>
            </w:r>
            <w:r>
              <w:rPr>
                <w:rFonts w:hint="eastAsia" w:cs="Times New Roman" w:eastAsiaTheme="minorEastAsia"/>
                <w:bCs/>
                <w:kern w:val="24"/>
                <w:sz w:val="21"/>
                <w:szCs w:val="21"/>
                <w:highlight w:val="none"/>
                <w:lang w:val="en-US" w:eastAsia="zh-CN"/>
              </w:rPr>
              <w:t>pH、</w:t>
            </w:r>
            <w:r>
              <w:rPr>
                <w:rFonts w:hint="default" w:ascii="Times New Roman" w:hAnsi="Times New Roman" w:cs="Times New Roman" w:eastAsiaTheme="minorEastAsia"/>
                <w:bCs/>
                <w:kern w:val="24"/>
                <w:sz w:val="21"/>
                <w:szCs w:val="21"/>
                <w:highlight w:val="none"/>
              </w:rPr>
              <w:t>COD、BOD</w:t>
            </w:r>
            <w:r>
              <w:rPr>
                <w:rFonts w:hint="default" w:ascii="Times New Roman" w:hAnsi="Times New Roman" w:cs="Times New Roman" w:eastAsiaTheme="minorEastAsia"/>
                <w:bCs/>
                <w:kern w:val="24"/>
                <w:sz w:val="21"/>
                <w:szCs w:val="21"/>
                <w:highlight w:val="none"/>
                <w:vertAlign w:val="subscript"/>
              </w:rPr>
              <w:t>5</w:t>
            </w:r>
            <w:r>
              <w:rPr>
                <w:rFonts w:hint="default" w:ascii="Times New Roman" w:hAnsi="Times New Roman" w:cs="Times New Roman" w:eastAsiaTheme="minorEastAsia"/>
                <w:bCs/>
                <w:kern w:val="24"/>
                <w:sz w:val="21"/>
                <w:szCs w:val="21"/>
                <w:highlight w:val="none"/>
              </w:rPr>
              <w:t>、NH</w:t>
            </w:r>
            <w:r>
              <w:rPr>
                <w:rFonts w:hint="default" w:ascii="Times New Roman" w:hAnsi="Times New Roman" w:cs="Times New Roman" w:eastAsiaTheme="minorEastAsia"/>
                <w:bCs/>
                <w:kern w:val="24"/>
                <w:sz w:val="21"/>
                <w:szCs w:val="21"/>
                <w:highlight w:val="none"/>
                <w:vertAlign w:val="subscript"/>
              </w:rPr>
              <w:t>3</w:t>
            </w:r>
            <w:r>
              <w:rPr>
                <w:rFonts w:hint="default" w:ascii="Times New Roman" w:hAnsi="Times New Roman" w:cs="Times New Roman" w:eastAsiaTheme="minorEastAsia"/>
                <w:bCs/>
                <w:kern w:val="24"/>
                <w:sz w:val="21"/>
                <w:szCs w:val="21"/>
                <w:highlight w:val="none"/>
              </w:rPr>
              <w:t>-N、SS等。职工生活污水经化粪池预处理后，</w:t>
            </w:r>
            <w:r>
              <w:rPr>
                <w:rFonts w:hint="default" w:ascii="Times New Roman" w:hAnsi="Times New Roman" w:cs="Times New Roman" w:eastAsiaTheme="minorEastAsia"/>
                <w:bCs/>
                <w:kern w:val="24"/>
                <w:sz w:val="21"/>
                <w:szCs w:val="21"/>
              </w:rPr>
              <w:t>经污水管网排入淄博市利民净化水有限公司进行处理。</w:t>
            </w:r>
          </w:p>
          <w:p>
            <w:pPr>
              <w:spacing w:line="360" w:lineRule="auto"/>
              <w:ind w:firstLine="420" w:firstLineChars="200"/>
              <w:rPr>
                <w:rFonts w:hint="default"/>
                <w:lang w:val="en-US" w:eastAsia="zh-CN"/>
              </w:rPr>
            </w:pPr>
            <w:r>
              <w:rPr>
                <w:rFonts w:hint="eastAsia" w:cs="Times New Roman"/>
                <w:kern w:val="24"/>
                <w:szCs w:val="21"/>
                <w:lang w:val="en-US" w:eastAsia="zh-CN"/>
              </w:rPr>
              <w:t>项目水平衡图见图2-1。</w:t>
            </w:r>
          </w:p>
          <w:p>
            <w:pPr>
              <w:pStyle w:val="2"/>
              <w:ind w:left="0" w:leftChars="0" w:firstLine="0" w:firstLineChars="0"/>
              <w:jc w:val="center"/>
              <w:rPr>
                <w:rFonts w:hint="default" w:ascii="Times New Roman" w:hAnsi="Times New Roman" w:cs="Times New Roman"/>
                <w:highlight w:val="none"/>
              </w:rPr>
            </w:pPr>
            <w:r>
              <w:rPr>
                <w:rFonts w:hint="default" w:ascii="Times New Roman" w:hAnsi="Times New Roman" w:eastAsia="黑体" w:cs="Times New Roman"/>
                <w:color w:val="auto"/>
                <w:highlight w:val="none"/>
              </w:rPr>
              <w:object>
                <v:shape id="_x0000_i1025" o:spt="75" type="#_x0000_t75" style="height:161.95pt;width:438.65pt;" o:ole="t" filled="f" o:preferrelative="t" stroked="f" coordsize="21600,21600">
                  <v:path/>
                  <v:fill on="f" focussize="0,0"/>
                  <v:stroke on="f"/>
                  <v:imagedata r:id="rId7" o:title=""/>
                  <o:lock v:ext="edit" aspectratio="f"/>
                  <w10:wrap type="none"/>
                  <w10:anchorlock/>
                </v:shape>
                <o:OLEObject Type="Embed" ProgID="Visio.Drawing.15" ShapeID="_x0000_i1025" DrawAspect="Content" ObjectID="_1468075725" r:id="rId6">
                  <o:LockedField>false</o:LockedField>
                </o:OLEObject>
              </w:object>
            </w:r>
            <w:r>
              <w:rPr>
                <w:rFonts w:hint="default" w:ascii="Times New Roman" w:hAnsi="Times New Roman" w:eastAsia="黑体" w:cs="Times New Roman"/>
                <w:color w:val="auto"/>
                <w:highlight w:val="none"/>
              </w:rPr>
              <w:t>图2-1 项目水平衡图</w:t>
            </w:r>
          </w:p>
          <w:p>
            <w:pPr>
              <w:tabs>
                <w:tab w:val="left" w:pos="1800"/>
              </w:tabs>
              <w:adjustRightInd w:val="0"/>
              <w:snapToGrid w:val="0"/>
              <w:spacing w:line="360" w:lineRule="auto"/>
              <w:ind w:firstLine="460" w:firstLineChars="200"/>
              <w:rPr>
                <w:rFonts w:hint="default" w:ascii="Times New Roman" w:hAnsi="Times New Roman" w:cs="Times New Roman"/>
                <w:spacing w:val="10"/>
                <w:szCs w:val="21"/>
                <w:highlight w:val="none"/>
              </w:rPr>
            </w:pPr>
            <w:r>
              <w:rPr>
                <w:rFonts w:hint="default" w:ascii="Times New Roman" w:hAnsi="Times New Roman" w:cs="Times New Roman"/>
                <w:spacing w:val="10"/>
                <w:szCs w:val="21"/>
              </w:rPr>
              <w:t>（3）供电：项目用电</w:t>
            </w:r>
            <w:r>
              <w:rPr>
                <w:rFonts w:hint="default" w:ascii="Times New Roman" w:hAnsi="Times New Roman" w:cs="Times New Roman"/>
                <w:spacing w:val="10"/>
                <w:szCs w:val="21"/>
                <w:highlight w:val="none"/>
              </w:rPr>
              <w:t>由</w:t>
            </w:r>
            <w:r>
              <w:rPr>
                <w:rFonts w:hint="eastAsia" w:cs="Times New Roman"/>
                <w:szCs w:val="21"/>
                <w:highlight w:val="none"/>
                <w:lang w:eastAsia="zh-CN"/>
              </w:rPr>
              <w:t>淄川区供电局</w:t>
            </w:r>
            <w:r>
              <w:rPr>
                <w:rFonts w:hint="default" w:ascii="Times New Roman" w:hAnsi="Times New Roman" w:cs="Times New Roman"/>
                <w:spacing w:val="10"/>
                <w:szCs w:val="21"/>
                <w:highlight w:val="none"/>
              </w:rPr>
              <w:t>供给，用电量约</w:t>
            </w:r>
            <w:r>
              <w:rPr>
                <w:rFonts w:hint="eastAsia" w:cs="Times New Roman"/>
                <w:spacing w:val="10"/>
                <w:szCs w:val="21"/>
                <w:highlight w:val="none"/>
                <w:lang w:val="en-US" w:eastAsia="zh-CN"/>
              </w:rPr>
              <w:t>2</w:t>
            </w:r>
            <w:r>
              <w:rPr>
                <w:rFonts w:hint="default" w:ascii="Times New Roman" w:hAnsi="Times New Roman" w:cs="Times New Roman"/>
                <w:spacing w:val="10"/>
                <w:szCs w:val="21"/>
                <w:highlight w:val="none"/>
              </w:rPr>
              <w:t>0万kWh/a。</w:t>
            </w:r>
          </w:p>
          <w:p>
            <w:pPr>
              <w:tabs>
                <w:tab w:val="left" w:pos="1800"/>
              </w:tabs>
              <w:adjustRightInd w:val="0"/>
              <w:snapToGrid w:val="0"/>
              <w:spacing w:line="360" w:lineRule="auto"/>
              <w:ind w:firstLine="460" w:firstLineChars="200"/>
              <w:rPr>
                <w:rFonts w:hint="default" w:ascii="Times New Roman" w:hAnsi="Times New Roman" w:cs="Times New Roman"/>
                <w:spacing w:val="10"/>
                <w:szCs w:val="21"/>
              </w:rPr>
            </w:pPr>
            <w:r>
              <w:rPr>
                <w:rFonts w:hint="default" w:ascii="Times New Roman" w:hAnsi="Times New Roman" w:cs="Times New Roman"/>
                <w:spacing w:val="10"/>
                <w:szCs w:val="21"/>
              </w:rPr>
              <w:t>（4）供热：该项目厂区内不设燃煤</w:t>
            </w:r>
            <w:r>
              <w:rPr>
                <w:rFonts w:hint="default" w:ascii="Times New Roman" w:hAnsi="Times New Roman" w:cs="Times New Roman"/>
                <w:color w:val="auto"/>
                <w:spacing w:val="10"/>
                <w:szCs w:val="21"/>
              </w:rPr>
              <w:t>锅炉，办公室冬季取暖使用空调。</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14、项目选址及总平面布置</w:t>
            </w:r>
          </w:p>
          <w:p>
            <w:pPr>
              <w:tabs>
                <w:tab w:val="left" w:pos="1800"/>
              </w:tabs>
              <w:adjustRightInd w:val="0"/>
              <w:snapToGrid w:val="0"/>
              <w:spacing w:line="360" w:lineRule="auto"/>
              <w:ind w:firstLine="460" w:firstLineChars="200"/>
              <w:rPr>
                <w:rFonts w:hint="default" w:ascii="Times New Roman" w:hAnsi="Times New Roman" w:cs="Times New Roman"/>
                <w:spacing w:val="10"/>
                <w:szCs w:val="21"/>
              </w:rPr>
            </w:pPr>
            <w:r>
              <w:rPr>
                <w:rFonts w:hint="default" w:ascii="Times New Roman" w:hAnsi="Times New Roman" w:cs="Times New Roman"/>
                <w:spacing w:val="10"/>
                <w:szCs w:val="21"/>
              </w:rPr>
              <w:t>①地理位置：</w:t>
            </w:r>
          </w:p>
          <w:p>
            <w:pPr>
              <w:spacing w:line="360" w:lineRule="auto"/>
              <w:ind w:firstLine="420" w:firstLineChars="200"/>
              <w:jc w:val="left"/>
              <w:rPr>
                <w:rFonts w:hint="default" w:ascii="Times New Roman" w:hAnsi="Times New Roman" w:cs="Times New Roman"/>
                <w:szCs w:val="21"/>
                <w:highlight w:val="none"/>
              </w:rPr>
            </w:pPr>
            <w:r>
              <w:rPr>
                <w:rFonts w:hint="eastAsia" w:cs="Times New Roman"/>
                <w:szCs w:val="21"/>
                <w:highlight w:val="none"/>
                <w:lang w:eastAsia="zh-CN"/>
              </w:rPr>
              <w:t>项目位于淄博市淄川区经济开发区店子社区孝水路137号七星智造产业园北5号</w:t>
            </w:r>
            <w:r>
              <w:rPr>
                <w:rFonts w:hint="eastAsia" w:cs="Times New Roman"/>
                <w:szCs w:val="21"/>
                <w:highlight w:val="none"/>
                <w:lang w:val="en-US" w:eastAsia="zh-CN"/>
              </w:rPr>
              <w:t>车间</w:t>
            </w:r>
            <w:r>
              <w:rPr>
                <w:rFonts w:hint="default" w:ascii="Times New Roman" w:hAnsi="Times New Roman" w:cs="Times New Roman"/>
                <w:szCs w:val="21"/>
              </w:rPr>
              <w:t>，</w:t>
            </w:r>
            <w:r>
              <w:rPr>
                <w:rFonts w:hint="default" w:ascii="Times New Roman" w:hAnsi="Times New Roman" w:cs="Times New Roman"/>
                <w:szCs w:val="21"/>
                <w:highlight w:val="none"/>
              </w:rPr>
              <w:t>中心坐</w:t>
            </w:r>
            <w:r>
              <w:rPr>
                <w:rFonts w:hint="default" w:ascii="Times New Roman" w:hAnsi="Times New Roman" w:cs="Times New Roman"/>
                <w:szCs w:val="21"/>
                <w:highlight w:val="none"/>
                <w:u w:val="none"/>
              </w:rPr>
              <w:t>标</w:t>
            </w:r>
            <w:r>
              <w:rPr>
                <w:rFonts w:hint="eastAsia" w:cs="Times New Roman"/>
                <w:szCs w:val="21"/>
                <w:highlight w:val="none"/>
                <w:u w:val="none"/>
                <w:lang w:eastAsia="zh-CN"/>
              </w:rPr>
              <w:t>北纬36度40分24.997秒</w:t>
            </w:r>
            <w:r>
              <w:rPr>
                <w:rFonts w:hint="default" w:ascii="Times New Roman" w:hAnsi="Times New Roman" w:cs="Times New Roman"/>
                <w:szCs w:val="21"/>
                <w:highlight w:val="none"/>
                <w:u w:val="none"/>
              </w:rPr>
              <w:t>，</w:t>
            </w:r>
            <w:r>
              <w:rPr>
                <w:rFonts w:hint="eastAsia" w:cs="Times New Roman"/>
                <w:szCs w:val="21"/>
                <w:highlight w:val="none"/>
                <w:u w:val="none"/>
                <w:lang w:eastAsia="zh-CN"/>
              </w:rPr>
              <w:t>东经117度56分36.844秒</w:t>
            </w:r>
            <w:r>
              <w:rPr>
                <w:rFonts w:hint="default" w:ascii="Times New Roman" w:hAnsi="Times New Roman" w:cs="Times New Roman"/>
                <w:szCs w:val="21"/>
                <w:highlight w:val="none"/>
              </w:rPr>
              <w:t>。地理位置图详见附图1。</w:t>
            </w:r>
          </w:p>
          <w:p>
            <w:pPr>
              <w:spacing w:line="360" w:lineRule="auto"/>
              <w:ind w:firstLine="460" w:firstLineChars="200"/>
              <w:jc w:val="left"/>
              <w:rPr>
                <w:rFonts w:hint="default" w:ascii="Times New Roman" w:hAnsi="Times New Roman" w:cs="Times New Roman"/>
                <w:spacing w:val="10"/>
                <w:szCs w:val="21"/>
                <w:highlight w:val="none"/>
                <w:lang w:val="de-DE"/>
              </w:rPr>
            </w:pPr>
            <w:r>
              <w:rPr>
                <w:rFonts w:hint="default" w:ascii="Times New Roman" w:hAnsi="Times New Roman" w:cs="Times New Roman"/>
                <w:spacing w:val="10"/>
                <w:szCs w:val="21"/>
                <w:highlight w:val="none"/>
                <w:lang w:val="de-DE"/>
              </w:rPr>
              <w:t>②周边关系：</w:t>
            </w:r>
          </w:p>
          <w:p>
            <w:pPr>
              <w:spacing w:line="360" w:lineRule="auto"/>
              <w:ind w:firstLine="420" w:firstLineChars="200"/>
              <w:jc w:val="left"/>
              <w:rPr>
                <w:rFonts w:hint="default" w:ascii="Times New Roman" w:hAnsi="Times New Roman" w:eastAsia="宋体" w:cs="Times New Roman"/>
                <w:bCs/>
                <w:sz w:val="21"/>
                <w:szCs w:val="21"/>
                <w:highlight w:val="none"/>
              </w:rPr>
            </w:pPr>
            <w:r>
              <w:rPr>
                <w:rFonts w:hint="eastAsia" w:cs="Times New Roman"/>
                <w:szCs w:val="21"/>
                <w:lang w:eastAsia="zh-CN"/>
              </w:rPr>
              <w:t>项目</w:t>
            </w:r>
            <w:r>
              <w:rPr>
                <w:rFonts w:hint="eastAsia" w:cs="Times New Roman"/>
                <w:bCs/>
                <w:sz w:val="21"/>
                <w:szCs w:val="21"/>
                <w:highlight w:val="none"/>
                <w:lang w:val="de-DE" w:eastAsia="zh-CN"/>
              </w:rPr>
              <w:t>东侧、</w:t>
            </w:r>
            <w:r>
              <w:rPr>
                <w:rFonts w:hint="default" w:ascii="Times New Roman" w:hAnsi="Times New Roman" w:eastAsia="宋体" w:cs="Times New Roman"/>
                <w:bCs/>
                <w:sz w:val="21"/>
                <w:szCs w:val="21"/>
                <w:highlight w:val="none"/>
                <w:lang w:val="de-DE"/>
              </w:rPr>
              <w:t>南侧</w:t>
            </w:r>
            <w:r>
              <w:rPr>
                <w:rFonts w:hint="eastAsia" w:cs="Times New Roman"/>
                <w:bCs/>
                <w:sz w:val="21"/>
                <w:szCs w:val="21"/>
                <w:highlight w:val="none"/>
                <w:lang w:val="de-DE" w:eastAsia="zh-CN"/>
              </w:rPr>
              <w:t>、西侧、北侧均</w:t>
            </w:r>
            <w:r>
              <w:rPr>
                <w:rFonts w:hint="default" w:ascii="Times New Roman" w:hAnsi="Times New Roman" w:eastAsia="宋体" w:cs="Times New Roman"/>
                <w:bCs/>
                <w:sz w:val="21"/>
                <w:szCs w:val="21"/>
                <w:highlight w:val="none"/>
                <w:lang w:val="de-DE"/>
              </w:rPr>
              <w:t>为</w:t>
            </w:r>
            <w:r>
              <w:rPr>
                <w:rFonts w:hint="eastAsia" w:cs="Times New Roman"/>
                <w:bCs/>
                <w:sz w:val="21"/>
                <w:szCs w:val="21"/>
                <w:highlight w:val="none"/>
                <w:lang w:val="de-DE" w:eastAsia="zh-CN"/>
              </w:rPr>
              <w:t>七星智造产业园内其他企业</w:t>
            </w:r>
            <w:r>
              <w:rPr>
                <w:rFonts w:hint="default" w:ascii="Times New Roman" w:hAnsi="Times New Roman" w:eastAsia="宋体" w:cs="Times New Roman"/>
                <w:bCs/>
                <w:sz w:val="21"/>
                <w:szCs w:val="21"/>
                <w:highlight w:val="none"/>
                <w:lang w:val="de-DE"/>
              </w:rPr>
              <w:t>。</w:t>
            </w:r>
            <w:r>
              <w:rPr>
                <w:rFonts w:hint="eastAsia" w:cs="Times New Roman"/>
                <w:bCs/>
                <w:sz w:val="21"/>
                <w:szCs w:val="21"/>
                <w:highlight w:val="none"/>
                <w:lang w:val="de-DE" w:eastAsia="zh-CN"/>
              </w:rPr>
              <w:t>项目周边</w:t>
            </w:r>
            <w:r>
              <w:rPr>
                <w:rFonts w:hint="eastAsia" w:cs="Times New Roman"/>
                <w:bCs/>
                <w:sz w:val="21"/>
                <w:szCs w:val="21"/>
                <w:highlight w:val="none"/>
                <w:lang w:val="en-US" w:eastAsia="zh-CN"/>
              </w:rPr>
              <w:t>500m范围内无敏感目标</w:t>
            </w:r>
            <w:r>
              <w:rPr>
                <w:rFonts w:hint="default" w:ascii="Times New Roman" w:hAnsi="Times New Roman" w:eastAsia="宋体" w:cs="Times New Roman"/>
                <w:bCs/>
                <w:sz w:val="21"/>
                <w:szCs w:val="21"/>
                <w:highlight w:val="none"/>
                <w:lang w:val="de-DE"/>
              </w:rPr>
              <w:t>。项目所在地位置优越，交通运输便利</w:t>
            </w:r>
            <w:r>
              <w:rPr>
                <w:rFonts w:hint="default" w:ascii="Times New Roman" w:hAnsi="Times New Roman" w:eastAsia="宋体" w:cs="Times New Roman"/>
                <w:bCs/>
                <w:sz w:val="21"/>
                <w:szCs w:val="21"/>
                <w:highlight w:val="none"/>
              </w:rPr>
              <w:t>。周边关系详见附图2。</w:t>
            </w:r>
          </w:p>
          <w:p>
            <w:pPr>
              <w:spacing w:line="360" w:lineRule="auto"/>
              <w:ind w:firstLine="460" w:firstLineChars="200"/>
              <w:jc w:val="left"/>
              <w:rPr>
                <w:rFonts w:hint="default" w:ascii="Times New Roman" w:hAnsi="Times New Roman" w:cs="Times New Roman"/>
                <w:spacing w:val="10"/>
                <w:sz w:val="21"/>
                <w:szCs w:val="21"/>
                <w:highlight w:val="none"/>
                <w:lang w:val="de-DE"/>
              </w:rPr>
            </w:pPr>
            <w:r>
              <w:rPr>
                <w:rFonts w:hint="default" w:ascii="Times New Roman" w:hAnsi="Times New Roman" w:cs="Times New Roman"/>
                <w:spacing w:val="10"/>
                <w:sz w:val="21"/>
                <w:szCs w:val="21"/>
                <w:highlight w:val="none"/>
                <w:lang w:val="de-DE"/>
              </w:rPr>
              <w:t>③平面布置：</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cs="Times New Roman"/>
                <w:szCs w:val="21"/>
                <w:lang w:val="en-US" w:eastAsia="zh-CN"/>
              </w:rPr>
            </w:pPr>
            <w:r>
              <w:rPr>
                <w:rFonts w:hint="eastAsia" w:cs="Times New Roman"/>
                <w:color w:val="000000"/>
                <w:sz w:val="21"/>
                <w:szCs w:val="21"/>
                <w:lang w:val="en-US" w:eastAsia="zh-CN"/>
              </w:rPr>
              <w:t>项目车间</w:t>
            </w:r>
            <w:r>
              <w:rPr>
                <w:rFonts w:hint="eastAsia" w:ascii="Times New Roman" w:hAnsi="Times New Roman" w:eastAsia="宋体" w:cs="Times New Roman"/>
                <w:color w:val="000000"/>
                <w:sz w:val="21"/>
                <w:szCs w:val="21"/>
                <w:lang w:val="en-US" w:eastAsia="zh-CN"/>
              </w:rPr>
              <w:t>大门位于</w:t>
            </w:r>
            <w:r>
              <w:rPr>
                <w:rFonts w:hint="eastAsia" w:cs="Times New Roman"/>
                <w:color w:val="000000"/>
                <w:sz w:val="21"/>
                <w:szCs w:val="21"/>
                <w:lang w:val="en-US" w:eastAsia="zh-CN"/>
              </w:rPr>
              <w:t>一层车间西</w:t>
            </w:r>
            <w:r>
              <w:rPr>
                <w:rFonts w:hint="eastAsia" w:ascii="Times New Roman" w:hAnsi="Times New Roman" w:eastAsia="宋体" w:cs="Times New Roman"/>
                <w:color w:val="000000"/>
                <w:sz w:val="21"/>
                <w:szCs w:val="21"/>
                <w:lang w:val="en-US" w:eastAsia="zh-CN"/>
              </w:rPr>
              <w:t>南侧，</w:t>
            </w:r>
            <w:r>
              <w:rPr>
                <w:rFonts w:hint="eastAsia" w:cs="Times New Roman"/>
                <w:color w:val="000000"/>
                <w:sz w:val="21"/>
                <w:szCs w:val="21"/>
                <w:lang w:val="en-US" w:eastAsia="zh-CN"/>
              </w:rPr>
              <w:t>一层西侧及中间为生产区，最东侧为办公室、电梯（1-3层）等，二层南侧自西向东为包装车间、原料仓库、生产办公室，二层北侧原料仓库的北面为缝制车间，三层西侧为印花车间，中间区域从南向北依次为成品仓库、样品室、杂物间，东侧为车间办公室</w:t>
            </w:r>
            <w:r>
              <w:rPr>
                <w:rFonts w:hint="default" w:ascii="Times New Roman" w:hAnsi="Times New Roman" w:eastAsia="宋体" w:cs="Times New Roman"/>
                <w:color w:val="000000"/>
                <w:sz w:val="21"/>
                <w:szCs w:val="21"/>
                <w:lang w:val="en-US" w:eastAsia="zh-CN"/>
              </w:rPr>
              <w:t>。</w:t>
            </w:r>
            <w:r>
              <w:rPr>
                <w:rFonts w:hint="default" w:ascii="Times New Roman" w:hAnsi="Times New Roman" w:cs="Times New Roman"/>
                <w:spacing w:val="10"/>
                <w:szCs w:val="21"/>
                <w:highlight w:val="none"/>
                <w:lang w:val="de-DE"/>
              </w:rPr>
              <w:t>本</w:t>
            </w:r>
            <w:r>
              <w:rPr>
                <w:rFonts w:hint="default" w:ascii="Times New Roman" w:hAnsi="Times New Roman" w:cs="Times New Roman"/>
                <w:szCs w:val="21"/>
                <w:highlight w:val="none"/>
              </w:rPr>
              <w:t>项目生</w:t>
            </w:r>
            <w:r>
              <w:rPr>
                <w:rFonts w:hint="default" w:ascii="Times New Roman" w:hAnsi="Times New Roman" w:cs="Times New Roman"/>
                <w:szCs w:val="21"/>
              </w:rPr>
              <w:t>产总平面布置较好的满足了工艺流程的顺畅性，体现了物料输送的便捷性，使物料的输送简单化，方便了生产，厂区平面布置基本合理。厂区平面布置图详见附图</w:t>
            </w:r>
            <w:r>
              <w:rPr>
                <w:rFonts w:hint="eastAsia" w:cs="Times New Roman"/>
                <w:szCs w:val="21"/>
                <w:lang w:val="en-US" w:eastAsia="zh-CN"/>
              </w:rPr>
              <w:t>3。</w:t>
            </w:r>
          </w:p>
          <w:p>
            <w:pPr>
              <w:keepNext w:val="0"/>
              <w:keepLines w:val="0"/>
              <w:pageBreakBefore w:val="0"/>
              <w:widowControl w:val="0"/>
              <w:kinsoku/>
              <w:wordWrap/>
              <w:overflowPunct/>
              <w:topLinePunct w:val="0"/>
              <w:autoSpaceDE/>
              <w:autoSpaceDN/>
              <w:bidi w:val="0"/>
              <w:snapToGrid/>
              <w:spacing w:line="360" w:lineRule="exact"/>
              <w:ind w:firstLine="420" w:firstLineChars="200"/>
              <w:textAlignment w:val="auto"/>
              <w:rPr>
                <w:rFonts w:hint="eastAsia" w:cs="Times New Roman"/>
                <w:szCs w:val="21"/>
                <w:lang w:val="en-US" w:eastAsia="zh-CN"/>
              </w:rPr>
            </w:pPr>
          </w:p>
          <w:p>
            <w:pPr>
              <w:keepNext w:val="0"/>
              <w:keepLines w:val="0"/>
              <w:pageBreakBefore w:val="0"/>
              <w:widowControl w:val="0"/>
              <w:kinsoku/>
              <w:wordWrap/>
              <w:overflowPunct/>
              <w:topLinePunct w:val="0"/>
              <w:autoSpaceDE/>
              <w:autoSpaceDN/>
              <w:bidi w:val="0"/>
              <w:snapToGrid/>
              <w:spacing w:line="360" w:lineRule="exact"/>
              <w:ind w:firstLine="420" w:firstLineChars="200"/>
              <w:textAlignment w:val="auto"/>
              <w:rPr>
                <w:rFonts w:hint="eastAsia" w:cs="Times New Roman"/>
                <w:szCs w:val="21"/>
                <w:lang w:val="en-US" w:eastAsia="zh-CN"/>
              </w:rPr>
            </w:pPr>
          </w:p>
          <w:p>
            <w:pPr>
              <w:keepNext w:val="0"/>
              <w:keepLines w:val="0"/>
              <w:pageBreakBefore w:val="0"/>
              <w:widowControl w:val="0"/>
              <w:kinsoku/>
              <w:wordWrap/>
              <w:overflowPunct/>
              <w:topLinePunct w:val="0"/>
              <w:autoSpaceDE/>
              <w:autoSpaceDN/>
              <w:bidi w:val="0"/>
              <w:snapToGrid/>
              <w:spacing w:line="360" w:lineRule="exact"/>
              <w:ind w:firstLine="420" w:firstLineChars="200"/>
              <w:textAlignment w:val="auto"/>
              <w:rPr>
                <w:rFonts w:hint="eastAsia" w:cs="Times New Roman"/>
                <w:szCs w:val="21"/>
                <w:lang w:val="en-US" w:eastAsia="zh-CN"/>
              </w:rPr>
            </w:pPr>
          </w:p>
          <w:p>
            <w:pPr>
              <w:keepNext w:val="0"/>
              <w:keepLines w:val="0"/>
              <w:pageBreakBefore w:val="0"/>
              <w:widowControl w:val="0"/>
              <w:kinsoku/>
              <w:wordWrap/>
              <w:overflowPunct/>
              <w:topLinePunct w:val="0"/>
              <w:autoSpaceDE/>
              <w:autoSpaceDN/>
              <w:bidi w:val="0"/>
              <w:snapToGrid/>
              <w:spacing w:line="360" w:lineRule="exact"/>
              <w:ind w:firstLine="420" w:firstLineChars="200"/>
              <w:textAlignment w:val="auto"/>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96" w:type="dxa"/>
            <w:vAlign w:val="center"/>
          </w:tcPr>
          <w:p>
            <w:pPr>
              <w:pStyle w:val="81"/>
              <w:adjustRightInd w:val="0"/>
              <w:snapToGrid w:val="0"/>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工艺流程和产排污环节</w:t>
            </w:r>
          </w:p>
        </w:tc>
        <w:tc>
          <w:tcPr>
            <w:tcW w:w="8372" w:type="dxa"/>
          </w:tcPr>
          <w:p>
            <w:pPr>
              <w:pStyle w:val="996"/>
              <w:keepNext w:val="0"/>
              <w:keepLines w:val="0"/>
              <w:pageBreakBefore w:val="0"/>
              <w:widowControl w:val="0"/>
              <w:kinsoku/>
              <w:wordWrap/>
              <w:overflowPunct/>
              <w:topLinePunct w:val="0"/>
              <w:autoSpaceDE/>
              <w:autoSpaceDN/>
              <w:bidi w:val="0"/>
              <w:snapToGrid/>
              <w:spacing w:line="340" w:lineRule="exact"/>
              <w:ind w:firstLine="31680"/>
              <w:textAlignment w:val="auto"/>
              <w:rPr>
                <w:rFonts w:hint="default" w:ascii="Times New Roman" w:hAnsi="Times New Roman" w:eastAsia="黑体" w:cs="Times New Roman"/>
                <w:bCs/>
                <w:szCs w:val="21"/>
                <w:lang w:val="de-DE"/>
              </w:rPr>
            </w:pPr>
            <w:r>
              <w:rPr>
                <w:rFonts w:hint="default" w:ascii="Times New Roman" w:hAnsi="Times New Roman" w:eastAsia="黑体" w:cs="Times New Roman"/>
                <w:bCs/>
                <w:szCs w:val="21"/>
                <w:lang w:val="de-DE"/>
              </w:rPr>
              <w:t>一、工艺流程</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本项目工程主要分为施工期和营运期。</w:t>
            </w:r>
          </w:p>
          <w:p>
            <w:pPr>
              <w:pStyle w:val="996"/>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Times New Roman" w:hAnsi="Times New Roman" w:eastAsia="黑体" w:cs="Times New Roman"/>
                <w:bCs/>
                <w:szCs w:val="21"/>
              </w:rPr>
            </w:pPr>
            <w:r>
              <w:rPr>
                <w:rFonts w:hint="eastAsia" w:eastAsia="黑体" w:cs="Times New Roman"/>
                <w:bCs/>
                <w:szCs w:val="21"/>
                <w:lang w:eastAsia="zh-CN"/>
              </w:rPr>
              <w:t>（一）</w:t>
            </w:r>
            <w:r>
              <w:rPr>
                <w:rFonts w:hint="default" w:ascii="Times New Roman" w:hAnsi="Times New Roman" w:eastAsia="黑体" w:cs="Times New Roman"/>
                <w:bCs/>
                <w:szCs w:val="21"/>
              </w:rPr>
              <w:t>施工期</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szCs w:val="21"/>
                <w:lang w:eastAsia="zh-CN"/>
              </w:rPr>
            </w:pPr>
            <w:r>
              <w:rPr>
                <w:rFonts w:hint="default" w:ascii="Times New Roman" w:hAnsi="Times New Roman" w:cs="Times New Roman"/>
                <w:szCs w:val="21"/>
              </w:rPr>
              <w:t>该项目为</w:t>
            </w:r>
            <w:r>
              <w:rPr>
                <w:rFonts w:hint="eastAsia" w:cs="Times New Roman"/>
                <w:szCs w:val="21"/>
                <w:lang w:eastAsia="zh-CN"/>
              </w:rPr>
              <w:t>新建（迁建）</w:t>
            </w:r>
            <w:r>
              <w:rPr>
                <w:rFonts w:hint="default" w:ascii="Times New Roman" w:hAnsi="Times New Roman" w:cs="Times New Roman"/>
                <w:szCs w:val="21"/>
              </w:rPr>
              <w:t>项目，</w:t>
            </w:r>
            <w:r>
              <w:rPr>
                <w:rFonts w:hint="eastAsia" w:cs="Times New Roman"/>
                <w:szCs w:val="21"/>
                <w:lang w:eastAsia="zh-CN"/>
              </w:rPr>
              <w:t>利用已建成厂房进行生产</w:t>
            </w:r>
            <w:r>
              <w:rPr>
                <w:rFonts w:hint="default" w:ascii="Times New Roman" w:hAnsi="Times New Roman" w:cs="Times New Roman"/>
                <w:szCs w:val="21"/>
                <w:lang w:eastAsia="zh-CN"/>
              </w:rPr>
              <w:t>，</w:t>
            </w:r>
            <w:r>
              <w:rPr>
                <w:rFonts w:hint="eastAsia" w:cs="Times New Roman"/>
                <w:szCs w:val="21"/>
                <w:lang w:eastAsia="zh-CN"/>
              </w:rPr>
              <w:t>本项目</w:t>
            </w:r>
            <w:r>
              <w:rPr>
                <w:rFonts w:hint="default" w:ascii="Times New Roman" w:hAnsi="Times New Roman" w:cs="Times New Roman"/>
                <w:szCs w:val="21"/>
                <w:lang w:eastAsia="zh-CN"/>
              </w:rPr>
              <w:t>不需进行土木建设，</w:t>
            </w:r>
            <w:r>
              <w:rPr>
                <w:rFonts w:hint="eastAsia"/>
                <w:sz w:val="21"/>
                <w:szCs w:val="21"/>
              </w:rPr>
              <w:t>仅进行新的设备及管线、零部件的安装，施工期工程量小，对周围环境影响较小，且随着施工期的结束而结束，故本环评对其不做主要分析。</w:t>
            </w:r>
          </w:p>
          <w:p>
            <w:pPr>
              <w:pStyle w:val="996"/>
              <w:keepNext w:val="0"/>
              <w:keepLines w:val="0"/>
              <w:pageBreakBefore w:val="0"/>
              <w:widowControl w:val="0"/>
              <w:kinsoku/>
              <w:wordWrap/>
              <w:overflowPunct/>
              <w:topLinePunct w:val="0"/>
              <w:autoSpaceDE/>
              <w:autoSpaceDN/>
              <w:bidi w:val="0"/>
              <w:snapToGrid/>
              <w:spacing w:line="360" w:lineRule="auto"/>
              <w:ind w:firstLine="31680"/>
              <w:textAlignment w:val="auto"/>
              <w:rPr>
                <w:rFonts w:hint="default" w:ascii="Times New Roman" w:hAnsi="Times New Roman" w:eastAsia="黑体" w:cs="Times New Roman"/>
                <w:bCs/>
                <w:szCs w:val="21"/>
              </w:rPr>
            </w:pPr>
            <w:r>
              <w:rPr>
                <w:rFonts w:hint="eastAsia" w:eastAsia="黑体" w:cs="Times New Roman"/>
                <w:bCs/>
                <w:szCs w:val="21"/>
                <w:lang w:eastAsia="zh-CN"/>
              </w:rPr>
              <w:t>（二）</w:t>
            </w:r>
            <w:r>
              <w:rPr>
                <w:rFonts w:hint="default" w:ascii="Times New Roman" w:hAnsi="Times New Roman" w:eastAsia="黑体" w:cs="Times New Roman"/>
                <w:bCs/>
                <w:szCs w:val="21"/>
              </w:rPr>
              <w:t>运营期</w:t>
            </w:r>
          </w:p>
          <w:p>
            <w:pPr>
              <w:pStyle w:val="996"/>
              <w:keepNext w:val="0"/>
              <w:keepLines w:val="0"/>
              <w:pageBreakBefore w:val="0"/>
              <w:widowControl w:val="0"/>
              <w:kinsoku/>
              <w:wordWrap/>
              <w:overflowPunct/>
              <w:topLinePunct w:val="0"/>
              <w:autoSpaceDE/>
              <w:autoSpaceDN/>
              <w:bidi w:val="0"/>
              <w:snapToGrid/>
              <w:spacing w:line="360" w:lineRule="auto"/>
              <w:ind w:firstLine="31680"/>
              <w:textAlignment w:val="auto"/>
              <w:rPr>
                <w:rFonts w:hint="eastAsia" w:cs="Times New Roman"/>
                <w:b/>
                <w:bCs w:val="0"/>
                <w:szCs w:val="21"/>
                <w:lang w:val="de-DE" w:eastAsia="zh-CN"/>
              </w:rPr>
            </w:pPr>
            <w:r>
              <w:rPr>
                <w:rFonts w:hint="eastAsia" w:eastAsia="黑体" w:cs="Times New Roman"/>
                <w:b/>
                <w:bCs w:val="0"/>
                <w:szCs w:val="21"/>
                <w:lang w:val="en-US" w:eastAsia="zh-CN"/>
              </w:rPr>
              <w:t>1、</w:t>
            </w:r>
            <w:r>
              <w:rPr>
                <w:rFonts w:hint="default" w:ascii="Times New Roman" w:hAnsi="Times New Roman" w:cs="Times New Roman"/>
                <w:b/>
                <w:bCs w:val="0"/>
                <w:szCs w:val="21"/>
              </w:rPr>
              <w:t>项目主要生产</w:t>
            </w:r>
            <w:r>
              <w:rPr>
                <w:rFonts w:hint="default" w:ascii="Times New Roman" w:hAnsi="Times New Roman" w:cs="Times New Roman"/>
                <w:b/>
                <w:bCs w:val="0"/>
                <w:szCs w:val="21"/>
                <w:lang w:val="de-DE"/>
              </w:rPr>
              <w:t>工艺流程</w:t>
            </w:r>
            <w:r>
              <w:rPr>
                <w:rFonts w:hint="eastAsia" w:cs="Times New Roman"/>
                <w:b/>
                <w:bCs w:val="0"/>
                <w:szCs w:val="21"/>
                <w:lang w:val="de-DE" w:eastAsia="zh-CN"/>
              </w:rPr>
              <w:t>及产污环节</w:t>
            </w:r>
          </w:p>
          <w:p>
            <w:pPr>
              <w:adjustRightInd w:val="0"/>
              <w:spacing w:line="360" w:lineRule="auto"/>
              <w:ind w:firstLine="420" w:firstLineChars="200"/>
              <w:jc w:val="center"/>
              <w:rPr>
                <w:rFonts w:hint="default" w:ascii="Times New Roman" w:hAnsi="Times New Roman" w:eastAsia="黑体" w:cs="Times New Roman"/>
                <w:szCs w:val="21"/>
              </w:rPr>
            </w:pPr>
            <w:r>
              <w:rPr>
                <w:rFonts w:hint="default" w:ascii="Times New Roman" w:hAnsi="Times New Roman" w:eastAsia="黑体" w:cs="Times New Roman"/>
                <w:szCs w:val="21"/>
              </w:rPr>
              <w:object>
                <v:shape id="_x0000_i1026" o:spt="75" type="#_x0000_t75" style="height:295.9pt;width:321.45pt;" o:ole="t" filled="f" o:preferrelative="t" stroked="f" coordsize="21600,21600">
                  <v:path/>
                  <v:fill on="f" focussize="0,0"/>
                  <v:stroke on="f"/>
                  <v:imagedata r:id="rId9" o:title=""/>
                  <o:lock v:ext="edit" aspectratio="f"/>
                  <w10:wrap type="none"/>
                  <w10:anchorlock/>
                </v:shape>
                <o:OLEObject Type="Embed" ProgID="Visio.Drawing.15" ShapeID="_x0000_i1026" DrawAspect="Content" ObjectID="_1468075726" r:id="rId8">
                  <o:LockedField>false</o:LockedField>
                </o:OLEObject>
              </w:object>
            </w:r>
          </w:p>
          <w:p>
            <w:pPr>
              <w:spacing w:line="240" w:lineRule="auto"/>
              <w:ind w:firstLine="420" w:firstLineChars="200"/>
              <w:jc w:val="center"/>
              <w:rPr>
                <w:rFonts w:hint="default" w:ascii="Times New Roman" w:hAnsi="Times New Roman" w:eastAsia="黑体" w:cs="Times New Roman"/>
                <w:lang w:val="de-DE"/>
              </w:rPr>
            </w:pPr>
            <w:r>
              <w:rPr>
                <w:rFonts w:hint="default" w:ascii="Times New Roman" w:hAnsi="Times New Roman" w:eastAsia="黑体" w:cs="Times New Roman"/>
                <w:lang w:val="de-DE"/>
              </w:rPr>
              <w:t>图2-</w:t>
            </w:r>
            <w:r>
              <w:rPr>
                <w:rFonts w:hint="eastAsia" w:eastAsia="黑体" w:cs="Times New Roman"/>
                <w:lang w:val="en-US" w:eastAsia="zh-CN"/>
              </w:rPr>
              <w:t>2 生产</w:t>
            </w:r>
            <w:r>
              <w:rPr>
                <w:rFonts w:hint="default" w:ascii="Times New Roman" w:hAnsi="Times New Roman" w:eastAsia="黑体" w:cs="Times New Roman"/>
                <w:lang w:val="de-DE"/>
              </w:rPr>
              <w:t>工艺流程及产污环节图</w:t>
            </w:r>
          </w:p>
          <w:p>
            <w:pPr>
              <w:adjustRightInd w:val="0"/>
              <w:spacing w:line="360" w:lineRule="auto"/>
              <w:ind w:firstLine="420" w:firstLineChars="200"/>
              <w:rPr>
                <w:rFonts w:hint="default" w:ascii="Times New Roman" w:hAnsi="Times New Roman" w:eastAsia="黑体" w:cs="Times New Roman"/>
                <w:szCs w:val="21"/>
              </w:rPr>
            </w:pPr>
            <w:r>
              <w:rPr>
                <w:rFonts w:hint="eastAsia" w:eastAsia="黑体" w:cs="Times New Roman"/>
                <w:szCs w:val="21"/>
                <w:lang w:val="en-US" w:eastAsia="zh-CN"/>
              </w:rPr>
              <w:t>2、生产</w:t>
            </w:r>
            <w:r>
              <w:rPr>
                <w:rFonts w:hint="default" w:ascii="Times New Roman" w:hAnsi="Times New Roman" w:eastAsia="黑体" w:cs="Times New Roman"/>
                <w:szCs w:val="21"/>
              </w:rPr>
              <w:t>工艺</w:t>
            </w:r>
            <w:r>
              <w:rPr>
                <w:rFonts w:hint="eastAsia" w:eastAsia="黑体" w:cs="Times New Roman"/>
                <w:szCs w:val="21"/>
                <w:lang w:eastAsia="zh-CN"/>
              </w:rPr>
              <w:t>流程</w:t>
            </w:r>
            <w:r>
              <w:rPr>
                <w:rFonts w:hint="default" w:ascii="Times New Roman" w:hAnsi="Times New Roman" w:eastAsia="黑体" w:cs="Times New Roman"/>
                <w:szCs w:val="21"/>
              </w:rPr>
              <w:t>简述：</w:t>
            </w:r>
          </w:p>
          <w:p>
            <w:pPr>
              <w:spacing w:line="360" w:lineRule="auto"/>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外购针织布料，根据图纸要求使用自动裁床裁剪成合适的尺寸，根据需求将裁片送至印花车间，使用数码印花机、涂料墨水在裁片表面根据需求印上装饰性图案。印花完成的裁片送至缝制车间进行缝制，完成后即为婴幼儿内衣半成品，使用电蒸发器产生的蒸汽对半成品进行熨烫，烫平褶皱，使产品表面平整，人工检验合格后包装入库即为成品，部分不合格产品需重新更换裁片直至合格。</w:t>
            </w:r>
          </w:p>
          <w:p>
            <w:pPr>
              <w:pStyle w:val="996"/>
              <w:spacing w:line="360" w:lineRule="auto"/>
              <w:ind w:firstLine="31680"/>
              <w:rPr>
                <w:rFonts w:hint="default" w:ascii="Times New Roman" w:hAnsi="Times New Roman" w:eastAsia="黑体" w:cs="Times New Roman"/>
                <w:bCs/>
                <w:szCs w:val="21"/>
              </w:rPr>
            </w:pPr>
            <w:r>
              <w:rPr>
                <w:rFonts w:hint="eastAsia" w:cs="Times New Roman"/>
                <w:lang w:eastAsia="zh-CN"/>
              </w:rPr>
              <w:t>产污工序：布料裁剪工序有</w:t>
            </w:r>
            <w:r>
              <w:rPr>
                <w:rFonts w:hint="eastAsia" w:cs="Times New Roman"/>
                <w:lang w:val="en-US" w:eastAsia="zh-CN"/>
              </w:rPr>
              <w:t>噪声（N）、布料边角料（S1）产生；印花工序有少量VOCs（G1）、噪声（N）、废墨水桶（S2）产生；裁片缝制</w:t>
            </w:r>
            <w:r>
              <w:rPr>
                <w:rFonts w:hint="eastAsia" w:cs="Times New Roman"/>
                <w:lang w:eastAsia="zh-CN"/>
              </w:rPr>
              <w:t>工序有噪声（</w:t>
            </w:r>
            <w:r>
              <w:rPr>
                <w:rFonts w:hint="eastAsia" w:cs="Times New Roman"/>
                <w:lang w:val="en-US" w:eastAsia="zh-CN"/>
              </w:rPr>
              <w:t>N</w:t>
            </w:r>
            <w:r>
              <w:rPr>
                <w:rFonts w:hint="eastAsia" w:cs="Times New Roman"/>
                <w:lang w:eastAsia="zh-CN"/>
              </w:rPr>
              <w:t>）、废裁片（</w:t>
            </w:r>
            <w:r>
              <w:rPr>
                <w:rFonts w:hint="eastAsia" w:cs="Times New Roman"/>
                <w:lang w:val="en-US" w:eastAsia="zh-CN"/>
              </w:rPr>
              <w:t>S3</w:t>
            </w:r>
            <w:r>
              <w:rPr>
                <w:rFonts w:hint="eastAsia" w:cs="Times New Roman"/>
                <w:lang w:eastAsia="zh-CN"/>
              </w:rPr>
              <w:t>）产生。</w:t>
            </w:r>
            <w:r>
              <w:rPr>
                <w:rFonts w:hint="eastAsia" w:ascii="宋体" w:hAnsi="宋体" w:eastAsia="宋体" w:cs="宋体"/>
                <w:sz w:val="21"/>
                <w:szCs w:val="21"/>
              </w:rPr>
              <w:br w:type="textWrapping"/>
            </w:r>
            <w:r>
              <w:rPr>
                <w:rFonts w:hint="eastAsia" w:ascii="宋体" w:hAnsi="宋体" w:eastAsia="宋体" w:cs="宋体"/>
                <w:sz w:val="21"/>
                <w:szCs w:val="21"/>
              </w:rPr>
              <w:t xml:space="preserve">   </w:t>
            </w:r>
            <w:r>
              <w:rPr>
                <w:rFonts w:hint="default" w:ascii="Times New Roman" w:hAnsi="Times New Roman" w:eastAsia="黑体" w:cs="Times New Roman"/>
                <w:bCs/>
                <w:szCs w:val="21"/>
              </w:rPr>
              <w:t>（2）</w:t>
            </w:r>
            <w:r>
              <w:rPr>
                <w:rFonts w:hint="eastAsia" w:eastAsia="黑体" w:cs="Times New Roman"/>
                <w:bCs/>
                <w:szCs w:val="21"/>
                <w:lang w:eastAsia="zh-CN"/>
              </w:rPr>
              <w:t>项目</w:t>
            </w:r>
            <w:r>
              <w:rPr>
                <w:rFonts w:hint="default" w:ascii="Times New Roman" w:hAnsi="Times New Roman" w:eastAsia="黑体" w:cs="Times New Roman"/>
                <w:bCs/>
                <w:szCs w:val="21"/>
              </w:rPr>
              <w:t>废气处理工艺</w:t>
            </w:r>
          </w:p>
          <w:p>
            <w:pPr>
              <w:spacing w:line="360" w:lineRule="auto"/>
              <w:ind w:firstLine="420" w:firstLineChars="200"/>
              <w:rPr>
                <w:rFonts w:hint="default"/>
                <w:lang w:val="en-US" w:eastAsia="zh-CN"/>
              </w:rPr>
            </w:pPr>
            <w:r>
              <w:rPr>
                <w:rFonts w:hint="eastAsia" w:cs="Times New Roman"/>
                <w:lang w:eastAsia="zh-CN"/>
              </w:rPr>
              <w:t>本项目印花工序使用低</w:t>
            </w:r>
            <w:r>
              <w:rPr>
                <w:rFonts w:hint="eastAsia" w:cs="Times New Roman"/>
                <w:lang w:val="en-US" w:eastAsia="zh-CN"/>
              </w:rPr>
              <w:t>VOCs含量的涂料墨水，</w:t>
            </w:r>
            <w:r>
              <w:rPr>
                <w:rFonts w:hint="eastAsia" w:cs="Times New Roman"/>
                <w:lang w:eastAsia="zh-CN"/>
              </w:rPr>
              <w:t>产生的</w:t>
            </w:r>
            <w:r>
              <w:rPr>
                <w:rFonts w:hint="eastAsia" w:cs="Times New Roman"/>
                <w:lang w:val="en-US" w:eastAsia="zh-CN"/>
              </w:rPr>
              <w:t>VOCs集气罩收集后经两级活性炭装置处理后经15mDA001排气筒有组织排放，集气罩未收集的VOCs无组织排放。</w:t>
            </w:r>
          </w:p>
          <w:p>
            <w:pPr>
              <w:pStyle w:val="2"/>
              <w:spacing w:line="360" w:lineRule="auto"/>
              <w:ind w:left="0" w:leftChars="0" w:firstLine="31680"/>
              <w:rPr>
                <w:rFonts w:hint="eastAsia" w:cs="Times New Roman"/>
                <w:lang w:val="en-US" w:eastAsia="zh-CN"/>
              </w:rPr>
            </w:pPr>
            <w:r>
              <w:rPr>
                <w:rFonts w:hint="default" w:ascii="Times New Roman" w:hAnsi="Times New Roman" w:cs="Times New Roman"/>
              </w:rPr>
              <w:t>本项目废气产污工序及废气治理走向图见图2-</w:t>
            </w:r>
            <w:r>
              <w:rPr>
                <w:rFonts w:hint="eastAsia" w:cs="Times New Roman"/>
                <w:lang w:val="en-US" w:eastAsia="zh-CN"/>
              </w:rPr>
              <w:t>3。</w:t>
            </w:r>
          </w:p>
          <w:p>
            <w:pPr>
              <w:jc w:val="center"/>
              <w:rPr>
                <w:rFonts w:hint="eastAsia" w:cs="Times New Roman"/>
                <w:lang w:val="en-US" w:eastAsia="zh-CN"/>
              </w:rPr>
            </w:pPr>
            <w:r>
              <w:rPr>
                <w:rFonts w:hint="eastAsia" w:cs="Times New Roman"/>
                <w:lang w:val="en-US" w:eastAsia="zh-CN"/>
              </w:rPr>
              <w:object>
                <v:shape id="_x0000_i1027" o:spt="75" type="#_x0000_t75" style="height:83.05pt;width:252.9pt;" o:ole="t" filled="f" o:preferrelative="t" stroked="f" coordsize="21600,21600">
                  <v:path/>
                  <v:fill on="f" focussize="0,0"/>
                  <v:stroke on="f"/>
                  <v:imagedata r:id="rId11" o:title=""/>
                  <o:lock v:ext="edit" aspectratio="f"/>
                  <w10:wrap type="none"/>
                  <w10:anchorlock/>
                </v:shape>
                <o:OLEObject Type="Embed" ProgID="Visio.Drawing.15" ShapeID="_x0000_i1027" DrawAspect="Content" ObjectID="_1468075727" r:id="rId10">
                  <o:LockedField>false</o:LockedField>
                </o:OLEObject>
              </w:object>
            </w:r>
          </w:p>
          <w:p>
            <w:pPr>
              <w:jc w:val="both"/>
              <w:rPr>
                <w:rFonts w:hint="default" w:ascii="Times New Roman" w:hAnsi="Times New Roman" w:cs="Times New Roman"/>
              </w:rPr>
            </w:pPr>
          </w:p>
          <w:p>
            <w:pPr>
              <w:tabs>
                <w:tab w:val="left" w:pos="1800"/>
              </w:tabs>
              <w:adjustRightInd w:val="0"/>
              <w:snapToGrid w:val="0"/>
              <w:spacing w:line="360" w:lineRule="auto"/>
              <w:jc w:val="center"/>
              <w:rPr>
                <w:rFonts w:hint="default" w:ascii="Times New Roman" w:hAnsi="Times New Roman" w:eastAsia="黑体" w:cs="Times New Roman"/>
                <w:kern w:val="24"/>
                <w:szCs w:val="21"/>
                <w:highlight w:val="none"/>
              </w:rPr>
            </w:pPr>
            <w:r>
              <w:rPr>
                <w:rFonts w:hint="default" w:ascii="Times New Roman" w:hAnsi="Times New Roman" w:eastAsia="黑体" w:cs="Times New Roman"/>
                <w:kern w:val="24"/>
                <w:szCs w:val="21"/>
                <w:highlight w:val="none"/>
              </w:rPr>
              <w:t>图2-</w:t>
            </w:r>
            <w:r>
              <w:rPr>
                <w:rFonts w:hint="eastAsia" w:eastAsia="黑体" w:cs="Times New Roman"/>
                <w:kern w:val="24"/>
                <w:szCs w:val="21"/>
                <w:highlight w:val="none"/>
                <w:lang w:val="en-US" w:eastAsia="zh-CN"/>
              </w:rPr>
              <w:t>3</w:t>
            </w:r>
            <w:r>
              <w:rPr>
                <w:rFonts w:hint="default" w:ascii="Times New Roman" w:hAnsi="Times New Roman" w:eastAsia="黑体" w:cs="Times New Roman"/>
                <w:kern w:val="24"/>
                <w:szCs w:val="21"/>
                <w:highlight w:val="none"/>
              </w:rPr>
              <w:t>本项目废气产污工序及废气治理走向图</w:t>
            </w:r>
          </w:p>
          <w:p>
            <w:pPr>
              <w:autoSpaceDE w:val="0"/>
              <w:autoSpaceDN w:val="0"/>
              <w:adjustRightInd w:val="0"/>
              <w:spacing w:line="360" w:lineRule="auto"/>
              <w:ind w:firstLine="420" w:firstLineChars="200"/>
              <w:jc w:val="left"/>
              <w:rPr>
                <w:rFonts w:hint="default" w:ascii="Times New Roman" w:hAnsi="Times New Roman" w:eastAsia="黑体" w:cs="Times New Roman"/>
                <w:szCs w:val="21"/>
              </w:rPr>
            </w:pPr>
            <w:r>
              <w:rPr>
                <w:rFonts w:hint="default" w:ascii="Times New Roman" w:hAnsi="Times New Roman" w:eastAsia="黑体" w:cs="Times New Roman"/>
                <w:szCs w:val="21"/>
              </w:rPr>
              <w:t>二、主要产排污环节</w:t>
            </w:r>
          </w:p>
          <w:p>
            <w:pPr>
              <w:autoSpaceDE w:val="0"/>
              <w:autoSpaceDN w:val="0"/>
              <w:adjustRightInd w:val="0"/>
              <w:spacing w:line="360" w:lineRule="auto"/>
              <w:ind w:firstLine="420" w:firstLineChars="200"/>
              <w:jc w:val="left"/>
              <w:rPr>
                <w:rFonts w:ascii="黑体" w:hAnsi="黑体" w:eastAsia="黑体"/>
                <w:b/>
                <w:bCs/>
                <w:szCs w:val="21"/>
              </w:rPr>
            </w:pPr>
            <w:r>
              <w:rPr>
                <w:rFonts w:hint="eastAsia" w:eastAsia="黑体" w:cs="Times New Roman"/>
                <w:szCs w:val="21"/>
                <w:lang w:val="en-US" w:eastAsia="zh-CN"/>
              </w:rPr>
              <w:t>1</w:t>
            </w:r>
            <w:r>
              <w:rPr>
                <w:rFonts w:hint="default" w:ascii="Times New Roman" w:hAnsi="Times New Roman" w:eastAsia="黑体" w:cs="Times New Roman"/>
                <w:szCs w:val="21"/>
              </w:rPr>
              <w:t>、</w:t>
            </w:r>
            <w:r>
              <w:rPr>
                <w:rFonts w:ascii="Times New Roman" w:hAnsi="Times New Roman" w:eastAsia="黑体" w:cs="Times New Roman"/>
                <w:szCs w:val="21"/>
              </w:rPr>
              <w:t>施工期</w:t>
            </w:r>
            <w:r>
              <w:rPr>
                <w:rFonts w:hint="eastAsia" w:ascii="Times New Roman" w:hAnsi="Times New Roman" w:eastAsia="黑体" w:cs="Times New Roman"/>
                <w:szCs w:val="21"/>
              </w:rPr>
              <w:t>产排污环节</w:t>
            </w:r>
          </w:p>
          <w:p>
            <w:pPr>
              <w:adjustRightInd w:val="0"/>
              <w:spacing w:line="360" w:lineRule="auto"/>
              <w:ind w:firstLine="420" w:firstLineChars="200"/>
              <w:rPr>
                <w:rFonts w:ascii="宋体" w:hAnsi="宋体"/>
                <w:szCs w:val="21"/>
              </w:rPr>
            </w:pPr>
            <w:r>
              <w:rPr>
                <w:rFonts w:hint="eastAsia" w:ascii="宋体" w:hAnsi="宋体"/>
                <w:szCs w:val="21"/>
              </w:rPr>
              <w:t>本项目</w:t>
            </w:r>
            <w:r>
              <w:rPr>
                <w:rFonts w:hint="eastAsia" w:ascii="宋体" w:hAnsi="宋体"/>
                <w:szCs w:val="21"/>
                <w:lang w:eastAsia="zh-CN"/>
              </w:rPr>
              <w:t>在利用已建成</w:t>
            </w:r>
            <w:r>
              <w:rPr>
                <w:rFonts w:hint="eastAsia" w:ascii="宋体" w:hAnsi="宋体"/>
                <w:szCs w:val="21"/>
              </w:rPr>
              <w:t>车间组织生产经营活动，施工期</w:t>
            </w:r>
            <w:r>
              <w:rPr>
                <w:rFonts w:hint="eastAsia" w:ascii="宋体" w:hAnsi="宋体"/>
                <w:szCs w:val="21"/>
                <w:lang w:eastAsia="zh-CN"/>
              </w:rPr>
              <w:t>仅</w:t>
            </w:r>
            <w:r>
              <w:rPr>
                <w:rFonts w:hint="eastAsia" w:ascii="宋体" w:hAnsi="宋体"/>
                <w:szCs w:val="21"/>
              </w:rPr>
              <w:t>进行设备安装，不进行土木施工，施工期主要污染情况为设备安装的焊接烟尘</w:t>
            </w:r>
            <w:r>
              <w:rPr>
                <w:rFonts w:hint="eastAsia" w:ascii="宋体" w:hAnsi="宋体"/>
                <w:szCs w:val="21"/>
                <w:lang w:eastAsia="zh-CN"/>
              </w:rPr>
              <w:t>等</w:t>
            </w:r>
            <w:r>
              <w:rPr>
                <w:rFonts w:hint="eastAsia" w:ascii="宋体" w:hAnsi="宋体"/>
                <w:szCs w:val="21"/>
              </w:rPr>
              <w:t>。由于施工期较短，施工范围和内容较简单，本项目不做主要分析。</w:t>
            </w:r>
          </w:p>
          <w:p>
            <w:pPr>
              <w:spacing w:line="360" w:lineRule="auto"/>
              <w:ind w:firstLine="420" w:firstLineChars="200"/>
              <w:rPr>
                <w:rFonts w:hint="default" w:ascii="Times New Roman" w:hAnsi="Times New Roman" w:eastAsia="黑体" w:cs="Times New Roman"/>
                <w:szCs w:val="21"/>
              </w:rPr>
            </w:pPr>
            <w:r>
              <w:rPr>
                <w:rFonts w:hint="eastAsia" w:eastAsia="黑体" w:cs="Times New Roman"/>
                <w:szCs w:val="21"/>
                <w:lang w:val="en-US" w:eastAsia="zh-CN"/>
              </w:rPr>
              <w:t>2、</w:t>
            </w:r>
            <w:r>
              <w:rPr>
                <w:rFonts w:hint="default" w:ascii="Times New Roman" w:hAnsi="Times New Roman" w:eastAsia="黑体" w:cs="Times New Roman"/>
                <w:szCs w:val="21"/>
              </w:rPr>
              <w:t>运营期产排污环节</w:t>
            </w:r>
          </w:p>
          <w:p>
            <w:pPr>
              <w:tabs>
                <w:tab w:val="left" w:pos="1680"/>
              </w:tabs>
              <w:spacing w:line="360" w:lineRule="auto"/>
              <w:ind w:firstLine="420" w:firstLineChars="200"/>
              <w:rPr>
                <w:rFonts w:hint="default" w:ascii="Times New Roman" w:hAnsi="Times New Roman" w:eastAsia="黑体" w:cs="Times New Roman"/>
                <w:szCs w:val="21"/>
              </w:rPr>
            </w:pPr>
            <w:r>
              <w:rPr>
                <w:rFonts w:hint="default" w:ascii="Times New Roman" w:hAnsi="Times New Roman" w:eastAsia="黑体" w:cs="Times New Roman"/>
                <w:szCs w:val="21"/>
              </w:rPr>
              <w:t>（1）大气污染物</w:t>
            </w:r>
          </w:p>
          <w:p>
            <w:pPr>
              <w:spacing w:line="360" w:lineRule="auto"/>
              <w:ind w:firstLine="420" w:firstLineChars="200"/>
              <w:rPr>
                <w:rFonts w:hint="default" w:ascii="Times New Roman" w:hAnsi="Times New Roman" w:eastAsia="宋体" w:cs="Times New Roman"/>
                <w:bCs/>
                <w:szCs w:val="21"/>
                <w:lang w:val="en-US" w:eastAsia="zh-CN"/>
              </w:rPr>
            </w:pPr>
            <w:r>
              <w:rPr>
                <w:rFonts w:hint="default" w:ascii="Times New Roman" w:hAnsi="Times New Roman" w:cs="Times New Roman"/>
                <w:bCs/>
                <w:szCs w:val="21"/>
              </w:rPr>
              <w:t>本项目废气主要为</w:t>
            </w:r>
            <w:r>
              <w:rPr>
                <w:rFonts w:hint="eastAsia" w:cs="Times New Roman"/>
                <w:lang w:eastAsia="zh-CN"/>
              </w:rPr>
              <w:t>印花工序产生的</w:t>
            </w:r>
            <w:r>
              <w:rPr>
                <w:rFonts w:hint="eastAsia" w:cs="Times New Roman"/>
                <w:lang w:val="en-US" w:eastAsia="zh-CN"/>
              </w:rPr>
              <w:t>VOCs（G1）</w:t>
            </w:r>
            <w:r>
              <w:rPr>
                <w:rFonts w:hint="eastAsia" w:cs="Times New Roman"/>
                <w:lang w:eastAsia="zh-CN"/>
              </w:rPr>
              <w:t>。</w:t>
            </w:r>
          </w:p>
          <w:p>
            <w:pPr>
              <w:tabs>
                <w:tab w:val="left" w:pos="1680"/>
              </w:tabs>
              <w:spacing w:line="360" w:lineRule="auto"/>
              <w:ind w:firstLine="420" w:firstLineChars="200"/>
              <w:rPr>
                <w:rFonts w:hint="default" w:ascii="Times New Roman" w:hAnsi="Times New Roman" w:eastAsia="黑体" w:cs="Times New Roman"/>
                <w:bCs/>
                <w:szCs w:val="21"/>
              </w:rPr>
            </w:pPr>
            <w:r>
              <w:rPr>
                <w:rFonts w:hint="default" w:ascii="Times New Roman" w:hAnsi="Times New Roman" w:eastAsia="黑体" w:cs="Times New Roman"/>
                <w:bCs/>
                <w:szCs w:val="21"/>
              </w:rPr>
              <w:t>（2）废水</w:t>
            </w:r>
          </w:p>
          <w:p>
            <w:pPr>
              <w:tabs>
                <w:tab w:val="left" w:pos="1800"/>
              </w:tabs>
              <w:adjustRightInd w:val="0"/>
              <w:snapToGrid w:val="0"/>
              <w:spacing w:line="360" w:lineRule="auto"/>
              <w:ind w:firstLine="420" w:firstLineChars="200"/>
              <w:rPr>
                <w:rFonts w:hint="default" w:ascii="Times New Roman" w:hAnsi="Times New Roman" w:cs="Times New Roman"/>
                <w:kern w:val="24"/>
                <w:szCs w:val="21"/>
                <w:highlight w:val="none"/>
              </w:rPr>
            </w:pPr>
            <w:r>
              <w:rPr>
                <w:rFonts w:hint="default" w:ascii="Times New Roman" w:hAnsi="Times New Roman" w:cs="Times New Roman"/>
                <w:kern w:val="24"/>
                <w:szCs w:val="21"/>
                <w:highlight w:val="none"/>
              </w:rPr>
              <w:t>项目</w:t>
            </w:r>
            <w:r>
              <w:rPr>
                <w:rFonts w:hint="eastAsia" w:cs="Times New Roman"/>
                <w:kern w:val="24"/>
                <w:szCs w:val="21"/>
                <w:highlight w:val="none"/>
                <w:lang w:eastAsia="zh-CN"/>
              </w:rPr>
              <w:t>电蒸发器用水全部蒸发损耗，仅定期添加补充，</w:t>
            </w:r>
            <w:r>
              <w:rPr>
                <w:rFonts w:hint="eastAsia" w:cs="Times New Roman"/>
                <w:kern w:val="24"/>
                <w:szCs w:val="21"/>
                <w:highlight w:val="none"/>
                <w:lang w:val="en-US" w:eastAsia="zh-CN"/>
              </w:rPr>
              <w:t>无废水产生</w:t>
            </w:r>
            <w:r>
              <w:rPr>
                <w:rFonts w:hint="eastAsia" w:cs="Times New Roman"/>
                <w:kern w:val="24"/>
                <w:szCs w:val="21"/>
                <w:highlight w:val="none"/>
                <w:lang w:eastAsia="zh-CN"/>
              </w:rPr>
              <w:t>。项目废水主要为职工生活污水，生活污水经化粪池预处理后经市政污水管网排入淄博市利民净化水有限公司处理</w:t>
            </w:r>
            <w:r>
              <w:rPr>
                <w:rFonts w:hint="default" w:ascii="Times New Roman" w:hAnsi="Times New Roman" w:cs="Times New Roman"/>
                <w:kern w:val="24"/>
                <w:szCs w:val="21"/>
                <w:highlight w:val="none"/>
              </w:rPr>
              <w:t>。</w:t>
            </w:r>
          </w:p>
          <w:p>
            <w:pPr>
              <w:spacing w:line="360" w:lineRule="auto"/>
              <w:ind w:firstLine="420" w:firstLineChars="200"/>
              <w:rPr>
                <w:rFonts w:hint="default" w:ascii="Times New Roman" w:hAnsi="Times New Roman" w:eastAsia="黑体" w:cs="Times New Roman"/>
                <w:szCs w:val="21"/>
              </w:rPr>
            </w:pPr>
            <w:r>
              <w:rPr>
                <w:rFonts w:hint="default" w:ascii="Times New Roman" w:hAnsi="Times New Roman" w:eastAsia="黑体" w:cs="Times New Roman"/>
                <w:szCs w:val="21"/>
              </w:rPr>
              <w:t>（3）噪声：</w:t>
            </w:r>
          </w:p>
          <w:p>
            <w:pPr>
              <w:spacing w:line="360" w:lineRule="auto"/>
              <w:ind w:firstLine="420" w:firstLineChars="200"/>
              <w:rPr>
                <w:rFonts w:hint="default" w:ascii="Times New Roman" w:hAnsi="Times New Roman" w:cs="Times New Roman"/>
                <w:szCs w:val="21"/>
                <w:lang w:val="de-DE"/>
              </w:rPr>
            </w:pPr>
            <w:r>
              <w:rPr>
                <w:rFonts w:hint="default" w:ascii="Times New Roman" w:hAnsi="Times New Roman" w:cs="Times New Roman"/>
                <w:bCs/>
                <w:szCs w:val="21"/>
              </w:rPr>
              <w:t>本</w:t>
            </w:r>
            <w:r>
              <w:rPr>
                <w:rFonts w:hint="default" w:ascii="Times New Roman" w:hAnsi="Times New Roman" w:cs="Times New Roman"/>
                <w:szCs w:val="21"/>
              </w:rPr>
              <w:t>项目</w:t>
            </w:r>
            <w:r>
              <w:rPr>
                <w:rFonts w:hint="eastAsia" w:cs="Times New Roman"/>
                <w:szCs w:val="21"/>
                <w:lang w:eastAsia="zh-CN"/>
              </w:rPr>
              <w:t>噪</w:t>
            </w:r>
            <w:r>
              <w:rPr>
                <w:rFonts w:hint="default" w:ascii="Times New Roman" w:hAnsi="Times New Roman" w:cs="Times New Roman"/>
                <w:szCs w:val="21"/>
              </w:rPr>
              <w:t>声源主要是</w:t>
            </w:r>
            <w:r>
              <w:rPr>
                <w:rFonts w:hint="eastAsia" w:cs="Times New Roman"/>
                <w:szCs w:val="21"/>
                <w:lang w:eastAsia="zh-CN"/>
              </w:rPr>
              <w:t>自动裁床、数码印花机、</w:t>
            </w:r>
            <w:r>
              <w:rPr>
                <w:rFonts w:hint="eastAsia" w:cs="Times New Roman"/>
                <w:szCs w:val="21"/>
              </w:rPr>
              <w:t>包缝机</w:t>
            </w:r>
            <w:r>
              <w:rPr>
                <w:rFonts w:hint="eastAsia" w:cs="Times New Roman"/>
                <w:szCs w:val="21"/>
                <w:lang w:eastAsia="zh-CN"/>
              </w:rPr>
              <w:t>、蒸汽发生器</w:t>
            </w:r>
            <w:r>
              <w:rPr>
                <w:rFonts w:hint="default" w:ascii="Times New Roman" w:hAnsi="Times New Roman" w:cs="Times New Roman"/>
                <w:szCs w:val="21"/>
              </w:rPr>
              <w:t>等设备</w:t>
            </w:r>
            <w:r>
              <w:rPr>
                <w:rFonts w:hint="default" w:ascii="Times New Roman" w:hAnsi="Times New Roman" w:cs="Times New Roman"/>
                <w:szCs w:val="21"/>
                <w:lang w:val="de-DE"/>
              </w:rPr>
              <w:t>产生的</w:t>
            </w:r>
            <w:r>
              <w:rPr>
                <w:rFonts w:hint="eastAsia" w:cs="Times New Roman"/>
                <w:szCs w:val="21"/>
                <w:lang w:val="de-DE" w:eastAsia="zh-CN"/>
              </w:rPr>
              <w:t>机械</w:t>
            </w:r>
            <w:r>
              <w:rPr>
                <w:rFonts w:hint="default" w:ascii="Times New Roman" w:hAnsi="Times New Roman" w:cs="Times New Roman"/>
                <w:szCs w:val="21"/>
                <w:lang w:val="de-DE"/>
              </w:rPr>
              <w:t>噪声，根据国内同类行业的车间内噪声值的经验数据，其噪声级一般在</w:t>
            </w:r>
            <w:r>
              <w:rPr>
                <w:rFonts w:hint="eastAsia" w:cs="Times New Roman"/>
                <w:szCs w:val="21"/>
                <w:lang w:val="en-US" w:eastAsia="zh-CN"/>
              </w:rPr>
              <w:t>65</w:t>
            </w:r>
            <w:r>
              <w:rPr>
                <w:rFonts w:hint="default" w:ascii="Times New Roman" w:hAnsi="Times New Roman" w:cs="Times New Roman"/>
                <w:szCs w:val="21"/>
                <w:lang w:val="de-DE"/>
              </w:rPr>
              <w:t>～</w:t>
            </w:r>
            <w:r>
              <w:rPr>
                <w:rFonts w:hint="eastAsia" w:cs="Times New Roman"/>
                <w:szCs w:val="21"/>
                <w:lang w:val="en-US" w:eastAsia="zh-CN"/>
              </w:rPr>
              <w:t>75</w:t>
            </w:r>
            <w:r>
              <w:rPr>
                <w:rFonts w:hint="default" w:ascii="Times New Roman" w:hAnsi="Times New Roman" w:cs="Times New Roman"/>
                <w:szCs w:val="21"/>
                <w:lang w:val="de-DE"/>
              </w:rPr>
              <w:t>dB（A）之间。</w:t>
            </w:r>
          </w:p>
          <w:p>
            <w:pPr>
              <w:spacing w:line="360" w:lineRule="auto"/>
              <w:ind w:firstLine="420" w:firstLineChars="200"/>
              <w:rPr>
                <w:rFonts w:hint="default" w:ascii="Times New Roman" w:hAnsi="Times New Roman" w:eastAsia="黑体" w:cs="Times New Roman"/>
                <w:szCs w:val="21"/>
              </w:rPr>
            </w:pPr>
            <w:r>
              <w:rPr>
                <w:rFonts w:hint="default" w:ascii="Times New Roman" w:hAnsi="Times New Roman" w:eastAsia="黑体" w:cs="Times New Roman"/>
                <w:szCs w:val="21"/>
              </w:rPr>
              <w:t>（4）固废</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本</w:t>
            </w:r>
            <w:r>
              <w:rPr>
                <w:rFonts w:hint="default" w:ascii="Times New Roman" w:hAnsi="Times New Roman" w:cs="Times New Roman"/>
                <w:color w:val="auto"/>
                <w:szCs w:val="21"/>
              </w:rPr>
              <w:t>项目产生的固体废物</w:t>
            </w:r>
            <w:r>
              <w:rPr>
                <w:rFonts w:hint="eastAsia" w:cs="Times New Roman"/>
                <w:color w:val="auto"/>
                <w:szCs w:val="21"/>
                <w:lang w:eastAsia="zh-CN"/>
              </w:rPr>
              <w:t>包括生活垃圾、一般固体废物、危险废物。一般固体废物</w:t>
            </w:r>
            <w:r>
              <w:rPr>
                <w:rFonts w:hint="default" w:ascii="Times New Roman" w:hAnsi="Times New Roman" w:cs="Times New Roman"/>
                <w:color w:val="auto"/>
                <w:szCs w:val="21"/>
              </w:rPr>
              <w:t>主要为</w:t>
            </w:r>
            <w:r>
              <w:rPr>
                <w:rFonts w:hint="eastAsia" w:cs="Times New Roman"/>
                <w:color w:val="auto"/>
                <w:szCs w:val="21"/>
                <w:lang w:eastAsia="zh-CN"/>
              </w:rPr>
              <w:t>布料边角料（</w:t>
            </w:r>
            <w:r>
              <w:rPr>
                <w:rFonts w:hint="eastAsia" w:cs="Times New Roman"/>
                <w:color w:val="auto"/>
                <w:szCs w:val="21"/>
                <w:lang w:val="en-US" w:eastAsia="zh-CN"/>
              </w:rPr>
              <w:t>S1</w:t>
            </w:r>
            <w:r>
              <w:rPr>
                <w:rFonts w:hint="eastAsia" w:cs="Times New Roman"/>
                <w:color w:val="auto"/>
                <w:szCs w:val="21"/>
                <w:lang w:eastAsia="zh-CN"/>
              </w:rPr>
              <w:t>）、废墨水桶（</w:t>
            </w:r>
            <w:r>
              <w:rPr>
                <w:rFonts w:hint="eastAsia" w:cs="Times New Roman"/>
                <w:color w:val="auto"/>
                <w:szCs w:val="21"/>
                <w:lang w:val="en-US" w:eastAsia="zh-CN"/>
              </w:rPr>
              <w:t>S2</w:t>
            </w:r>
            <w:r>
              <w:rPr>
                <w:rFonts w:hint="eastAsia" w:cs="Times New Roman"/>
                <w:color w:val="auto"/>
                <w:szCs w:val="21"/>
                <w:lang w:eastAsia="zh-CN"/>
              </w:rPr>
              <w:t>）、废裁片（</w:t>
            </w:r>
            <w:r>
              <w:rPr>
                <w:rFonts w:hint="eastAsia" w:cs="Times New Roman"/>
                <w:color w:val="auto"/>
                <w:szCs w:val="21"/>
                <w:lang w:val="en-US" w:eastAsia="zh-CN"/>
              </w:rPr>
              <w:t>S3</w:t>
            </w:r>
            <w:r>
              <w:rPr>
                <w:rFonts w:hint="eastAsia" w:cs="Times New Roman"/>
                <w:color w:val="auto"/>
                <w:szCs w:val="21"/>
                <w:lang w:eastAsia="zh-CN"/>
              </w:rPr>
              <w:t>），危险废物主要为废活性炭（</w:t>
            </w:r>
            <w:r>
              <w:rPr>
                <w:rFonts w:hint="eastAsia" w:cs="Times New Roman"/>
                <w:color w:val="auto"/>
                <w:szCs w:val="21"/>
                <w:lang w:val="en-US" w:eastAsia="zh-CN"/>
              </w:rPr>
              <w:t>S4</w:t>
            </w:r>
            <w:r>
              <w:rPr>
                <w:rFonts w:hint="eastAsia" w:cs="Times New Roman"/>
                <w:color w:val="auto"/>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9" w:hRule="atLeast"/>
          <w:jc w:val="center"/>
        </w:trPr>
        <w:tc>
          <w:tcPr>
            <w:tcW w:w="596" w:type="dxa"/>
            <w:vAlign w:val="center"/>
          </w:tcPr>
          <w:p>
            <w:pPr>
              <w:pStyle w:val="81"/>
              <w:adjustRightInd w:val="0"/>
              <w:snapToGrid w:val="0"/>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bCs/>
                <w:kern w:val="2"/>
                <w:sz w:val="21"/>
                <w:szCs w:val="21"/>
              </w:rPr>
              <w:t>与项目有关的原有环境污染问题</w:t>
            </w:r>
          </w:p>
        </w:tc>
        <w:tc>
          <w:tcPr>
            <w:tcW w:w="8372" w:type="dxa"/>
          </w:tcPr>
          <w:p>
            <w:pPr>
              <w:spacing w:line="360" w:lineRule="auto"/>
              <w:ind w:firstLine="420" w:firstLineChars="200"/>
            </w:pPr>
            <w:r>
              <w:t>一、现有工程履行环境影响评价及竣工环境保护验收情况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color w:val="auto"/>
                <w:sz w:val="21"/>
                <w:szCs w:val="21"/>
              </w:rPr>
            </w:pPr>
            <w:r>
              <w:rPr>
                <w:rFonts w:hint="eastAsia"/>
                <w:bCs/>
                <w:kern w:val="0"/>
                <w:sz w:val="21"/>
                <w:szCs w:val="21"/>
                <w:lang w:val="de-DE" w:eastAsia="zh-CN"/>
              </w:rPr>
              <w:t>淄博一品红服饰有限公司原厂址</w:t>
            </w:r>
            <w:r>
              <w:rPr>
                <w:rFonts w:hint="eastAsia" w:cs="Times New Roman"/>
                <w:szCs w:val="21"/>
                <w:lang w:eastAsia="zh-CN"/>
              </w:rPr>
              <w:t>位于淄博淄川经济开发区星辰路北首，是一家生产婴幼儿服饰的公司。公司现有年产30万件婴幼儿内衣项目，</w:t>
            </w:r>
            <w:r>
              <w:rPr>
                <w:rFonts w:hint="eastAsia" w:cs="Times New Roman"/>
                <w:szCs w:val="21"/>
                <w:lang w:val="en-US" w:eastAsia="zh-CN"/>
              </w:rPr>
              <w:t>2017年8月11日取得</w:t>
            </w:r>
            <w:r>
              <w:rPr>
                <w:rFonts w:hint="eastAsia" w:cs="Times New Roman"/>
                <w:szCs w:val="21"/>
                <w:lang w:eastAsia="zh-CN"/>
              </w:rPr>
              <w:t>年产30万件婴幼儿内衣项目建设项目环境影响登记表</w:t>
            </w:r>
            <w:r>
              <w:rPr>
                <w:rFonts w:hint="eastAsia"/>
                <w:bCs/>
                <w:color w:val="auto"/>
                <w:kern w:val="0"/>
                <w:sz w:val="21"/>
                <w:szCs w:val="21"/>
                <w:lang w:val="en-US" w:eastAsia="zh-CN"/>
              </w:rPr>
              <w:t>。</w:t>
            </w:r>
            <w:r>
              <w:rPr>
                <w:rFonts w:hint="eastAsia"/>
                <w:color w:val="auto"/>
                <w:sz w:val="21"/>
                <w:szCs w:val="21"/>
              </w:rPr>
              <w:t>项目环保手续履行情况见表</w:t>
            </w:r>
            <w:r>
              <w:rPr>
                <w:rFonts w:hint="eastAsia"/>
                <w:color w:val="auto"/>
                <w:sz w:val="21"/>
                <w:szCs w:val="21"/>
                <w:lang w:val="en-US" w:eastAsia="zh-CN"/>
              </w:rPr>
              <w:t>2-5</w:t>
            </w:r>
            <w:r>
              <w:rPr>
                <w:rFonts w:hint="eastAsia"/>
                <w:color w:val="auto"/>
                <w:sz w:val="21"/>
                <w:szCs w:val="21"/>
              </w:rPr>
              <w:t>。</w:t>
            </w:r>
          </w:p>
          <w:p>
            <w:pPr>
              <w:pStyle w:val="217"/>
              <w:ind w:left="0" w:leftChars="0" w:firstLine="0" w:firstLineChars="0"/>
              <w:jc w:val="center"/>
              <w:rPr>
                <w:color w:val="auto"/>
              </w:rPr>
            </w:pPr>
            <w:r>
              <w:rPr>
                <w:rFonts w:hint="eastAsia"/>
                <w:color w:val="auto"/>
                <w:lang w:eastAsia="zh-CN"/>
              </w:rPr>
              <w:t>表</w:t>
            </w:r>
            <w:r>
              <w:rPr>
                <w:rFonts w:hint="eastAsia"/>
                <w:color w:val="auto"/>
                <w:lang w:val="en-US" w:eastAsia="zh-CN"/>
              </w:rPr>
              <w:t xml:space="preserve"> 2-5 </w:t>
            </w:r>
            <w:r>
              <w:rPr>
                <w:rFonts w:hint="eastAsia"/>
                <w:color w:val="auto"/>
              </w:rPr>
              <w:t>项目环保手续履行情况</w:t>
            </w:r>
            <w:r>
              <w:rPr>
                <w:color w:val="auto"/>
              </w:rPr>
              <w:t>一览表</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89"/>
              <w:gridCol w:w="2245"/>
              <w:gridCol w:w="1977"/>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 w:hRule="atLeast"/>
                <w:jc w:val="center"/>
              </w:trPr>
              <w:tc>
                <w:tcPr>
                  <w:tcW w:w="1889" w:type="dxa"/>
                  <w:shd w:val="clear" w:color="auto" w:fill="auto"/>
                  <w:tcMar>
                    <w:left w:w="28" w:type="dxa"/>
                    <w:right w:w="28"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项目名称</w:t>
                  </w:r>
                </w:p>
              </w:tc>
              <w:tc>
                <w:tcPr>
                  <w:tcW w:w="2245" w:type="dxa"/>
                  <w:shd w:val="clear" w:color="auto" w:fill="auto"/>
                  <w:tcMar>
                    <w:left w:w="28" w:type="dxa"/>
                    <w:right w:w="28"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highlight w:val="none"/>
                    </w:rPr>
                    <w:t>环评批复情况</w:t>
                  </w:r>
                </w:p>
              </w:tc>
              <w:tc>
                <w:tcPr>
                  <w:tcW w:w="1977" w:type="dxa"/>
                  <w:shd w:val="clear" w:color="auto" w:fill="auto"/>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竣工环保验收情况</w:t>
                  </w:r>
                </w:p>
              </w:tc>
              <w:tc>
                <w:tcPr>
                  <w:tcW w:w="2036" w:type="dxa"/>
                  <w:shd w:val="clear" w:color="auto" w:fill="auto"/>
                  <w:vAlign w:val="center"/>
                </w:tcPr>
                <w:p>
                  <w:pPr>
                    <w:spacing w:line="240" w:lineRule="exact"/>
                    <w:jc w:val="center"/>
                    <w:rPr>
                      <w:rFonts w:hint="eastAsia" w:ascii="宋体" w:hAnsi="宋体" w:eastAsia="宋体"/>
                      <w:b/>
                      <w:color w:val="auto"/>
                      <w:sz w:val="18"/>
                      <w:szCs w:val="18"/>
                      <w:lang w:eastAsia="zh-CN"/>
                    </w:rPr>
                  </w:pPr>
                  <w:r>
                    <w:rPr>
                      <w:rFonts w:hint="eastAsia" w:ascii="宋体" w:hAnsi="宋体"/>
                      <w:b/>
                      <w:color w:val="auto"/>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1889" w:type="dxa"/>
                  <w:shd w:val="clear" w:color="auto" w:fill="auto"/>
                  <w:tcMar>
                    <w:left w:w="28" w:type="dxa"/>
                    <w:right w:w="28" w:type="dxa"/>
                  </w:tcMar>
                  <w:vAlign w:val="center"/>
                </w:tcPr>
                <w:p>
                  <w:pPr>
                    <w:spacing w:line="240" w:lineRule="exact"/>
                    <w:jc w:val="center"/>
                    <w:rPr>
                      <w:rFonts w:ascii="宋体" w:hAnsi="宋体"/>
                      <w:color w:val="auto"/>
                      <w:sz w:val="18"/>
                      <w:szCs w:val="18"/>
                    </w:rPr>
                  </w:pPr>
                  <w:r>
                    <w:rPr>
                      <w:rFonts w:hint="eastAsia" w:cs="Times New Roman"/>
                      <w:sz w:val="18"/>
                      <w:szCs w:val="18"/>
                      <w:lang w:eastAsia="zh-CN"/>
                    </w:rPr>
                    <w:t>年产30万件婴幼儿内衣项目</w:t>
                  </w:r>
                </w:p>
              </w:tc>
              <w:tc>
                <w:tcPr>
                  <w:tcW w:w="2245" w:type="dxa"/>
                  <w:shd w:val="clear" w:color="auto" w:fill="auto"/>
                  <w:tcMar>
                    <w:left w:w="28" w:type="dxa"/>
                    <w:right w:w="28" w:type="dxa"/>
                  </w:tcMar>
                  <w:vAlign w:val="center"/>
                </w:tcPr>
                <w:p>
                  <w:pPr>
                    <w:spacing w:line="24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2017年8月11日取得环境影响登记表</w:t>
                  </w:r>
                </w:p>
              </w:tc>
              <w:tc>
                <w:tcPr>
                  <w:tcW w:w="1977" w:type="dxa"/>
                  <w:shd w:val="clear" w:color="auto" w:fill="auto"/>
                  <w:vAlign w:val="center"/>
                </w:tcPr>
                <w:p>
                  <w:pPr>
                    <w:spacing w:line="24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eastAsia="zh-CN"/>
                    </w:rPr>
                    <w:t>不需验收</w:t>
                  </w:r>
                </w:p>
              </w:tc>
              <w:tc>
                <w:tcPr>
                  <w:tcW w:w="2036" w:type="dxa"/>
                  <w:shd w:val="clear" w:color="auto" w:fill="auto"/>
                  <w:vAlign w:val="center"/>
                </w:tcPr>
                <w:p>
                  <w:pPr>
                    <w:spacing w:line="240" w:lineRule="exact"/>
                    <w:jc w:val="center"/>
                    <w:rPr>
                      <w:rFonts w:hint="eastAsia" w:ascii="宋体" w:hAnsi="宋体"/>
                      <w:color w:val="auto"/>
                      <w:sz w:val="18"/>
                      <w:szCs w:val="18"/>
                      <w:lang w:eastAsia="zh-CN"/>
                    </w:rPr>
                  </w:pPr>
                  <w:r>
                    <w:rPr>
                      <w:rFonts w:hint="eastAsia" w:ascii="宋体" w:hAnsi="宋体"/>
                      <w:color w:val="auto"/>
                      <w:sz w:val="18"/>
                      <w:szCs w:val="18"/>
                      <w:lang w:eastAsia="zh-CN"/>
                    </w:rPr>
                    <w:t>目前已不再生产</w:t>
                  </w:r>
                </w:p>
              </w:tc>
            </w:tr>
          </w:tbl>
          <w:p>
            <w:pPr>
              <w:spacing w:line="360" w:lineRule="auto"/>
              <w:ind w:firstLine="420" w:firstLineChars="200"/>
            </w:pPr>
            <w:r>
              <w:t>二、排污许可手续办理情况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szCs w:val="21"/>
                <w:lang w:val="en-US" w:eastAsia="zh-CN"/>
              </w:rPr>
            </w:pPr>
            <w:r>
              <w:rPr>
                <w:rFonts w:hint="eastAsia" w:cs="Times New Roman"/>
                <w:szCs w:val="21"/>
                <w:lang w:val="de-DE" w:eastAsia="zh-CN"/>
              </w:rPr>
              <w:t>淄博一品红服饰有限公司</w:t>
            </w:r>
            <w:r>
              <w:rPr>
                <w:rFonts w:hint="eastAsia" w:cs="Times New Roman"/>
                <w:szCs w:val="21"/>
                <w:lang w:eastAsia="zh-CN"/>
              </w:rPr>
              <w:t>年产30万件婴幼儿内衣项目</w:t>
            </w:r>
            <w:r>
              <w:rPr>
                <w:rFonts w:hint="eastAsia" w:cs="Times New Roman"/>
                <w:szCs w:val="21"/>
                <w:lang w:val="en-US" w:eastAsia="zh-CN"/>
              </w:rPr>
              <w:t>2020年3月27日完成排污登记并取得排污登记回执（登记回执编号：</w:t>
            </w:r>
            <w:r>
              <w:rPr>
                <w:rFonts w:hint="eastAsia" w:cs="Times New Roman"/>
                <w:szCs w:val="21"/>
                <w:lang w:eastAsia="zh-CN"/>
              </w:rPr>
              <w:t>91370302748988098B001X</w:t>
            </w:r>
            <w:r>
              <w:rPr>
                <w:rFonts w:hint="eastAsia" w:cs="Times New Roman"/>
                <w:szCs w:val="21"/>
                <w:lang w:val="en-US" w:eastAsia="zh-CN"/>
              </w:rPr>
              <w:t>）</w:t>
            </w:r>
            <w:r>
              <w:rPr>
                <w:rFonts w:hint="eastAsia" w:cs="Times New Roman"/>
                <w:szCs w:val="21"/>
                <w:lang w:val="de-DE" w:eastAsia="zh-CN"/>
              </w:rPr>
              <w:t>。</w:t>
            </w:r>
          </w:p>
          <w:p>
            <w:pPr>
              <w:spacing w:line="360" w:lineRule="auto"/>
              <w:ind w:firstLine="420" w:firstLineChars="200"/>
            </w:pPr>
            <w:r>
              <w:t>三、现有项目</w:t>
            </w:r>
            <w:r>
              <w:rPr>
                <w:rFonts w:hint="eastAsia"/>
                <w:lang w:eastAsia="zh-CN"/>
              </w:rPr>
              <w:t>工艺流程、</w:t>
            </w:r>
            <w:r>
              <w:t>污染物产生及排放情况</w:t>
            </w:r>
            <w:r>
              <w:rPr>
                <w:rFonts w:hint="eastAsia"/>
                <w:lang w:eastAsia="zh-CN"/>
              </w:rPr>
              <w:t>介绍</w:t>
            </w:r>
            <w:r>
              <w:t>：</w:t>
            </w:r>
          </w:p>
          <w:p>
            <w:pPr>
              <w:adjustRightInd w:val="0"/>
              <w:snapToGrid w:val="0"/>
              <w:spacing w:line="360" w:lineRule="auto"/>
              <w:ind w:firstLine="420" w:firstLineChars="200"/>
              <w:rPr>
                <w:rFonts w:hint="default" w:asciiTheme="majorEastAsia" w:hAnsiTheme="majorEastAsia" w:eastAsiaTheme="majorEastAsia" w:cstheme="majorEastAsia"/>
                <w:b w:val="0"/>
                <w:bCs w:val="0"/>
                <w:color w:val="000000"/>
                <w:kern w:val="2"/>
                <w:sz w:val="21"/>
                <w:szCs w:val="21"/>
                <w:lang w:val="en-US" w:eastAsia="zh-CN" w:bidi="ar-SA"/>
              </w:rPr>
            </w:pPr>
            <w:r>
              <w:rPr>
                <w:rFonts w:hint="eastAsia" w:asciiTheme="majorEastAsia" w:hAnsiTheme="majorEastAsia" w:eastAsiaTheme="majorEastAsia" w:cstheme="majorEastAsia"/>
                <w:b w:val="0"/>
                <w:bCs w:val="0"/>
                <w:color w:val="000000"/>
                <w:kern w:val="2"/>
                <w:sz w:val="21"/>
                <w:szCs w:val="21"/>
                <w:lang w:val="en-US" w:eastAsia="zh-CN" w:bidi="ar-SA"/>
              </w:rPr>
              <w:t>项目搬迁后工艺流程未发生变化，仅印花工艺进行提升改造。现有项目工艺流程图见图2-2。</w:t>
            </w:r>
          </w:p>
          <w:p>
            <w:pPr>
              <w:spacing w:line="360" w:lineRule="auto"/>
              <w:ind w:firstLine="420" w:firstLineChars="200"/>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工艺流程如下：外购针织布料，根据图纸要求使用自动裁床裁剪成合适的尺寸，根据需求将裁片送至印花车间，使用丝网印花机、色浆在裁片表面印上要求的图案。印花完成的裁片送至缝制车间进行缝制，完成后即为婴幼儿内衣半成品，使用电蒸发器产生的蒸汽对半成品进行熨烫，烫平褶皱，使产品表面平整，人工检验完成后包装入库即为成品。</w:t>
            </w:r>
          </w:p>
          <w:p>
            <w:pPr>
              <w:adjustRightInd w:val="0"/>
              <w:snapToGrid w:val="0"/>
              <w:spacing w:line="360" w:lineRule="auto"/>
              <w:ind w:firstLine="420" w:firstLineChars="200"/>
              <w:rPr>
                <w:rFonts w:hint="default" w:asciiTheme="majorEastAsia" w:hAnsiTheme="majorEastAsia" w:eastAsiaTheme="majorEastAsia" w:cstheme="majorEastAsia"/>
                <w:b w:val="0"/>
                <w:bCs w:val="0"/>
                <w:color w:val="000000"/>
                <w:kern w:val="2"/>
                <w:sz w:val="21"/>
                <w:szCs w:val="21"/>
                <w:lang w:val="en-US" w:eastAsia="zh-CN" w:bidi="ar-SA"/>
              </w:rPr>
            </w:pPr>
            <w:r>
              <w:rPr>
                <w:rFonts w:hint="eastAsia" w:asciiTheme="majorEastAsia" w:hAnsiTheme="majorEastAsia" w:eastAsiaTheme="majorEastAsia" w:cstheme="majorEastAsia"/>
                <w:b w:val="0"/>
                <w:bCs w:val="0"/>
                <w:color w:val="000000"/>
                <w:kern w:val="2"/>
                <w:sz w:val="21"/>
                <w:szCs w:val="21"/>
                <w:lang w:val="en-US" w:eastAsia="zh-CN" w:bidi="ar-SA"/>
              </w:rPr>
              <w:t>现有项目废气主要为印花工序产生的少量VOCs，全部无组织排放，加强车间密闭，工艺控制减少废气无组织排放。废水主要为印刷网板清洗废水及生活污水，印刷网板清洗废水经厂区内污水处理设备处理后循环使用，不外排；生活污水经化粪池处理后由环卫部门定期清运。噪声主要为印花机、包缝机、自动裁床等设备运行产生的机械噪声，通过减震隔声措施处理。固体废物主要为布料边角料、废原料桶，布料边角料收集后外卖综合利用，废原料桶厂家回收循环利用。目前现有项目已不再生产。</w:t>
            </w:r>
          </w:p>
          <w:p>
            <w:pPr>
              <w:adjustRightInd w:val="0"/>
              <w:snapToGrid w:val="0"/>
              <w:spacing w:line="360" w:lineRule="auto"/>
              <w:ind w:firstLine="420" w:firstLineChars="200"/>
            </w:pPr>
            <w:r>
              <w:rPr>
                <w:rFonts w:hint="eastAsia" w:asciiTheme="majorEastAsia" w:hAnsiTheme="majorEastAsia" w:eastAsiaTheme="majorEastAsia" w:cstheme="majorEastAsia"/>
                <w:b w:val="0"/>
                <w:bCs w:val="0"/>
                <w:color w:val="000000"/>
                <w:kern w:val="2"/>
                <w:sz w:val="21"/>
                <w:szCs w:val="21"/>
                <w:lang w:val="en-US" w:eastAsia="zh-CN" w:bidi="ar-SA"/>
              </w:rPr>
              <w:t>四、</w:t>
            </w:r>
            <w:r>
              <w:t>搬迁后场地遗留问题及拟采取的环保措施</w:t>
            </w:r>
          </w:p>
          <w:p>
            <w:pPr>
              <w:adjustRightInd w:val="0"/>
              <w:snapToGrid w:val="0"/>
              <w:spacing w:line="360" w:lineRule="auto"/>
              <w:ind w:firstLine="420" w:firstLineChars="200"/>
            </w:pPr>
            <w:r>
              <w:t>搬迁后主要遗留问题主要为</w:t>
            </w:r>
            <w:r>
              <w:rPr>
                <w:rFonts w:hint="eastAsia"/>
                <w:lang w:eastAsia="zh-CN"/>
              </w:rPr>
              <w:t>原</w:t>
            </w:r>
            <w:r>
              <w:t>生产场地内</w:t>
            </w:r>
            <w:r>
              <w:rPr>
                <w:rFonts w:hint="eastAsia"/>
                <w:lang w:eastAsia="zh-CN"/>
              </w:rPr>
              <w:t>会遗留部分废旧物料，同时</w:t>
            </w:r>
            <w:r>
              <w:t>由于设备搬动</w:t>
            </w:r>
            <w:r>
              <w:rPr>
                <w:rFonts w:hint="eastAsia"/>
                <w:lang w:eastAsia="zh-CN"/>
              </w:rPr>
              <w:t>会</w:t>
            </w:r>
            <w:r>
              <w:t>对地面造成硬化损伤，使地表土壤裸露。企业搬迁后应对生产场所遗留的废旧物料及废弃设备及时进行处理，并将土壤裸露部位进行硬化，降低环境污染风险。</w:t>
            </w:r>
          </w:p>
          <w:p>
            <w:pPr>
              <w:pStyle w:val="2"/>
              <w:numPr>
                <w:ilvl w:val="0"/>
                <w:numId w:val="0"/>
              </w:numPr>
              <w:ind w:left="0" w:leftChars="0" w:firstLine="0" w:firstLineChars="0"/>
              <w:rPr>
                <w:rFonts w:hint="default" w:ascii="Times New Roman" w:hAnsi="Times New Roman" w:cs="Times New Roman"/>
              </w:rPr>
            </w:pPr>
          </w:p>
        </w:tc>
      </w:tr>
    </w:tbl>
    <w:p>
      <w:pPr>
        <w:pStyle w:val="81"/>
        <w:spacing w:before="0" w:beforeAutospacing="0" w:after="0" w:afterAutospacing="0" w:line="420" w:lineRule="exact"/>
        <w:jc w:val="center"/>
        <w:outlineLvl w:val="0"/>
        <w:rPr>
          <w:rFonts w:hint="eastAsia" w:ascii="宋体" w:hAnsi="宋体" w:eastAsia="宋体" w:cs="宋体"/>
          <w:b/>
          <w:bCs/>
          <w:snapToGrid w:val="0"/>
          <w:sz w:val="30"/>
          <w:szCs w:val="30"/>
        </w:rPr>
        <w:sectPr>
          <w:pgSz w:w="11907" w:h="16840"/>
          <w:pgMar w:top="1701" w:right="1531" w:bottom="2127" w:left="1531" w:header="851" w:footer="1361" w:gutter="0"/>
          <w:pgNumType w:fmt="numberInDash"/>
          <w:cols w:space="720" w:num="1"/>
          <w:docGrid w:linePitch="312" w:charSpace="0"/>
        </w:sectPr>
      </w:pPr>
    </w:p>
    <w:p>
      <w:pPr>
        <w:pStyle w:val="81"/>
        <w:spacing w:before="0" w:beforeAutospacing="0" w:after="0" w:afterAutospacing="0" w:line="420" w:lineRule="exact"/>
        <w:jc w:val="center"/>
        <w:outlineLvl w:val="0"/>
        <w:rPr>
          <w:rFonts w:hint="eastAsia" w:ascii="宋体" w:hAnsi="宋体" w:eastAsia="宋体" w:cs="宋体"/>
          <w:b/>
          <w:bCs/>
          <w:snapToGrid w:val="0"/>
          <w:sz w:val="30"/>
          <w:szCs w:val="30"/>
        </w:rPr>
      </w:pPr>
      <w:r>
        <w:rPr>
          <w:rFonts w:hint="eastAsia" w:ascii="宋体" w:hAnsi="宋体" w:eastAsia="宋体" w:cs="宋体"/>
          <w:b/>
          <w:bCs/>
          <w:snapToGrid w:val="0"/>
          <w:sz w:val="30"/>
          <w:szCs w:val="30"/>
        </w:rPr>
        <w:t>三、区域环境质量现状、环境保护目标及评价标准</w:t>
      </w:r>
    </w:p>
    <w:tbl>
      <w:tblPr>
        <w:tblStyle w:val="8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0" w:type="dxa"/>
            <w:tcBorders>
              <w:top w:val="single" w:color="auto" w:sz="8" w:space="0"/>
            </w:tcBorders>
            <w:vAlign w:val="center"/>
          </w:tcPr>
          <w:p>
            <w:pPr>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区域</w:t>
            </w:r>
          </w:p>
          <w:p>
            <w:pPr>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环境</w:t>
            </w:r>
          </w:p>
          <w:p>
            <w:pPr>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质量</w:t>
            </w:r>
          </w:p>
          <w:p>
            <w:pPr>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现状</w:t>
            </w:r>
          </w:p>
        </w:tc>
        <w:tc>
          <w:tcPr>
            <w:tcW w:w="8190" w:type="dxa"/>
            <w:tcBorders>
              <w:top w:val="single" w:color="auto" w:sz="8" w:space="0"/>
            </w:tcBorders>
            <w:vAlign w:val="center"/>
          </w:tcPr>
          <w:p>
            <w:pPr>
              <w:pStyle w:val="10"/>
              <w:adjustRightInd w:val="0"/>
              <w:snapToGrid w:val="0"/>
              <w:spacing w:before="0" w:after="0" w:line="360" w:lineRule="auto"/>
              <w:ind w:firstLine="422" w:firstLineChars="200"/>
              <w:rPr>
                <w:rFonts w:ascii="Times New Roman" w:hAnsi="Times New Roman"/>
                <w:sz w:val="21"/>
                <w:szCs w:val="21"/>
              </w:rPr>
            </w:pPr>
            <w:r>
              <w:rPr>
                <w:rFonts w:ascii="Times New Roman" w:hAnsi="Times New Roman"/>
                <w:sz w:val="21"/>
                <w:szCs w:val="21"/>
              </w:rPr>
              <w:t>1、环境空气质量</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pPr>
            <w:r>
              <w:t>根据淄博市生态环境局网站公布的《</w:t>
            </w:r>
            <w:r>
              <w:rPr>
                <w:rFonts w:hint="default" w:ascii="Times New Roman" w:hAnsi="Times New Roman" w:eastAsia="宋体" w:cs="Times New Roman"/>
              </w:rPr>
              <w:t>2022年</w:t>
            </w: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月份</w:t>
            </w:r>
            <w:r>
              <w:rPr>
                <w:rFonts w:hint="eastAsia" w:ascii="Times New Roman" w:hAnsi="Times New Roman" w:eastAsia="宋体" w:cs="Times New Roman"/>
                <w:lang w:val="en-US" w:eastAsia="zh-CN"/>
              </w:rPr>
              <w:t>及全年</w:t>
            </w:r>
            <w:r>
              <w:rPr>
                <w:rFonts w:hint="default" w:ascii="Times New Roman" w:hAnsi="Times New Roman" w:eastAsia="宋体" w:cs="Times New Roman"/>
              </w:rPr>
              <w:t>环境</w:t>
            </w:r>
            <w:r>
              <w:rPr>
                <w:rFonts w:hint="default" w:ascii="Times New Roman" w:hAnsi="Times New Roman" w:eastAsia="宋体" w:cs="Times New Roman"/>
                <w:lang w:eastAsia="zh-CN"/>
              </w:rPr>
              <w:t>空气</w:t>
            </w:r>
            <w:r>
              <w:rPr>
                <w:rFonts w:hint="default" w:ascii="Times New Roman" w:hAnsi="Times New Roman" w:eastAsia="宋体" w:cs="Times New Roman"/>
              </w:rPr>
              <w:t>质量情况通报</w:t>
            </w:r>
            <w:r>
              <w:t>》（202</w:t>
            </w:r>
            <w:r>
              <w:rPr>
                <w:rFonts w:hint="eastAsia"/>
                <w:lang w:val="en-US" w:eastAsia="zh-CN"/>
              </w:rPr>
              <w:t>3</w:t>
            </w:r>
            <w:r>
              <w:t>年第1期）：</w:t>
            </w:r>
            <w:r>
              <w:rPr>
                <w:rFonts w:hint="default" w:ascii="Times New Roman" w:hAnsi="Times New Roman" w:eastAsia="宋体" w:cs="Times New Roman"/>
                <w:sz w:val="21"/>
                <w:szCs w:val="21"/>
                <w:highlight w:val="none"/>
                <w:lang w:val="en-US" w:eastAsia="zh-CN"/>
              </w:rPr>
              <w:t>2022年，</w:t>
            </w:r>
            <w:r>
              <w:rPr>
                <w:rFonts w:hint="default" w:ascii="Times New Roman" w:hAnsi="Times New Roman" w:eastAsia="宋体" w:cs="Times New Roman"/>
                <w:color w:val="auto"/>
                <w:sz w:val="21"/>
                <w:szCs w:val="21"/>
                <w:lang w:eastAsia="zh-CN"/>
              </w:rPr>
              <w:t>全市良好天数</w:t>
            </w:r>
            <w:r>
              <w:rPr>
                <w:rFonts w:hint="default" w:ascii="Times New Roman" w:hAnsi="Times New Roman" w:eastAsia="宋体" w:cs="Times New Roman"/>
                <w:color w:val="auto"/>
                <w:sz w:val="21"/>
                <w:szCs w:val="21"/>
                <w:lang w:val="en-US" w:eastAsia="zh-CN"/>
              </w:rPr>
              <w:t>236</w:t>
            </w:r>
            <w:r>
              <w:rPr>
                <w:rFonts w:hint="default" w:ascii="Times New Roman" w:hAnsi="Times New Roman" w:eastAsia="宋体" w:cs="Times New Roman"/>
                <w:color w:val="auto"/>
                <w:sz w:val="21"/>
                <w:szCs w:val="21"/>
                <w:lang w:eastAsia="zh-CN"/>
              </w:rPr>
              <w:t>天</w:t>
            </w:r>
            <w:r>
              <w:rPr>
                <w:rFonts w:hint="default" w:ascii="Times New Roman" w:hAnsi="Times New Roman" w:eastAsia="宋体" w:cs="Times New Roman"/>
                <w:sz w:val="21"/>
                <w:szCs w:val="21"/>
              </w:rPr>
              <w:t>（国控）</w:t>
            </w:r>
            <w:r>
              <w:rPr>
                <w:rFonts w:hint="default" w:ascii="Times New Roman" w:hAnsi="Times New Roman" w:eastAsia="宋体" w:cs="Times New Roman"/>
                <w:color w:val="auto"/>
                <w:sz w:val="21"/>
                <w:szCs w:val="21"/>
                <w:lang w:eastAsia="zh-CN"/>
              </w:rPr>
              <w:t>，同比增加</w:t>
            </w:r>
            <w:r>
              <w:rPr>
                <w:rFonts w:hint="default" w:ascii="Times New Roman" w:hAnsi="Times New Roman" w:eastAsia="宋体" w:cs="Times New Roman"/>
                <w:color w:val="auto"/>
                <w:sz w:val="21"/>
                <w:szCs w:val="21"/>
                <w:lang w:val="en-US" w:eastAsia="zh-CN"/>
              </w:rPr>
              <w:t>14</w:t>
            </w:r>
            <w:r>
              <w:rPr>
                <w:rFonts w:hint="default" w:ascii="Times New Roman" w:hAnsi="Times New Roman" w:eastAsia="宋体" w:cs="Times New Roman"/>
                <w:color w:val="auto"/>
                <w:sz w:val="21"/>
                <w:szCs w:val="21"/>
                <w:lang w:eastAsia="zh-CN"/>
              </w:rPr>
              <w:t>天。重污染天数</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lang w:eastAsia="zh-CN"/>
              </w:rPr>
              <w:t>天，同比减少</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天。其中，二氧化硫（SO</w:t>
            </w:r>
            <w:r>
              <w:rPr>
                <w:rFonts w:hint="default" w:ascii="Times New Roman" w:hAnsi="Times New Roman" w:eastAsia="宋体" w:cs="Times New Roman"/>
                <w:color w:val="auto"/>
                <w:sz w:val="21"/>
                <w:szCs w:val="21"/>
                <w:vertAlign w:val="subscript"/>
                <w:lang w:eastAsia="zh-CN"/>
              </w:rPr>
              <w:t>2</w:t>
            </w:r>
            <w:r>
              <w:rPr>
                <w:rFonts w:hint="default" w:ascii="Times New Roman" w:hAnsi="Times New Roman" w:eastAsia="宋体" w:cs="Times New Roman"/>
                <w:color w:val="auto"/>
                <w:sz w:val="21"/>
                <w:szCs w:val="21"/>
                <w:lang w:eastAsia="zh-CN"/>
              </w:rPr>
              <w:t>）14微克/立方米，</w:t>
            </w:r>
            <w:r>
              <w:rPr>
                <w:rFonts w:hint="default" w:ascii="Times New Roman" w:hAnsi="Times New Roman" w:eastAsia="宋体" w:cs="Times New Roman"/>
                <w:color w:val="auto"/>
                <w:sz w:val="21"/>
                <w:szCs w:val="21"/>
                <w:highlight w:val="none"/>
                <w:lang w:val="en-US" w:eastAsia="zh-CN"/>
              </w:rPr>
              <w:t>同比持平</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二氧化氮（NO</w:t>
            </w:r>
            <w:r>
              <w:rPr>
                <w:rFonts w:hint="default" w:ascii="Times New Roman" w:hAnsi="Times New Roman" w:eastAsia="宋体" w:cs="Times New Roman"/>
                <w:color w:val="auto"/>
                <w:sz w:val="21"/>
                <w:szCs w:val="21"/>
                <w:vertAlign w:val="subscript"/>
                <w:lang w:eastAsia="zh-CN"/>
              </w:rPr>
              <w:t>2</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33</w:t>
            </w:r>
            <w:r>
              <w:rPr>
                <w:rFonts w:hint="default" w:ascii="Times New Roman" w:hAnsi="Times New Roman" w:eastAsia="宋体" w:cs="Times New Roman"/>
                <w:color w:val="auto"/>
                <w:sz w:val="21"/>
                <w:szCs w:val="21"/>
                <w:lang w:eastAsia="zh-CN"/>
              </w:rPr>
              <w:t>微克/立方米，同比改善</w:t>
            </w:r>
            <w:r>
              <w:rPr>
                <w:rFonts w:hint="default" w:ascii="Times New Roman" w:hAnsi="Times New Roman" w:eastAsia="宋体" w:cs="Times New Roman"/>
                <w:color w:val="auto"/>
                <w:sz w:val="21"/>
                <w:szCs w:val="21"/>
                <w:lang w:val="en-US" w:eastAsia="zh-CN"/>
              </w:rPr>
              <w:t>5.7</w:t>
            </w:r>
            <w:r>
              <w:rPr>
                <w:rFonts w:hint="default" w:ascii="Times New Roman" w:hAnsi="Times New Roman" w:eastAsia="宋体" w:cs="Times New Roman"/>
                <w:color w:val="auto"/>
                <w:sz w:val="21"/>
                <w:szCs w:val="21"/>
                <w:lang w:eastAsia="zh-CN"/>
              </w:rPr>
              <w:t>%；可吸入颗粒物（PM</w:t>
            </w:r>
            <w:r>
              <w:rPr>
                <w:rFonts w:hint="default" w:ascii="Times New Roman" w:hAnsi="Times New Roman" w:eastAsia="宋体" w:cs="Times New Roman"/>
                <w:color w:val="auto"/>
                <w:sz w:val="21"/>
                <w:szCs w:val="21"/>
                <w:vertAlign w:val="subscript"/>
                <w:lang w:eastAsia="zh-CN"/>
              </w:rPr>
              <w:t>10</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75</w:t>
            </w:r>
            <w:r>
              <w:rPr>
                <w:rFonts w:hint="default" w:ascii="Times New Roman" w:hAnsi="Times New Roman" w:eastAsia="宋体" w:cs="Times New Roman"/>
                <w:color w:val="auto"/>
                <w:sz w:val="21"/>
                <w:szCs w:val="21"/>
                <w:lang w:eastAsia="zh-CN"/>
              </w:rPr>
              <w:t>微克/立方米，同比改善</w:t>
            </w:r>
            <w:r>
              <w:rPr>
                <w:rFonts w:hint="default" w:ascii="Times New Roman" w:hAnsi="Times New Roman" w:eastAsia="宋体" w:cs="Times New Roman"/>
                <w:color w:val="auto"/>
                <w:sz w:val="21"/>
                <w:szCs w:val="21"/>
                <w:lang w:val="en-US" w:eastAsia="zh-CN"/>
              </w:rPr>
              <w:t>2.6</w:t>
            </w:r>
            <w:r>
              <w:rPr>
                <w:rFonts w:hint="default" w:ascii="Times New Roman" w:hAnsi="Times New Roman" w:eastAsia="宋体" w:cs="Times New Roman"/>
                <w:color w:val="auto"/>
                <w:sz w:val="21"/>
                <w:szCs w:val="21"/>
                <w:lang w:eastAsia="zh-CN"/>
              </w:rPr>
              <w:t>%；细颗粒物（PM</w:t>
            </w:r>
            <w:r>
              <w:rPr>
                <w:rFonts w:hint="default" w:ascii="Times New Roman" w:hAnsi="Times New Roman" w:eastAsia="宋体" w:cs="Times New Roman"/>
                <w:color w:val="auto"/>
                <w:sz w:val="21"/>
                <w:szCs w:val="21"/>
                <w:vertAlign w:val="subscript"/>
                <w:lang w:eastAsia="zh-CN"/>
              </w:rPr>
              <w:t>2.5</w:t>
            </w:r>
            <w:r>
              <w:rPr>
                <w:rFonts w:hint="default" w:ascii="Times New Roman" w:hAnsi="Times New Roman" w:eastAsia="宋体" w:cs="Times New Roman"/>
                <w:color w:val="auto"/>
                <w:sz w:val="21"/>
                <w:szCs w:val="21"/>
                <w:lang w:eastAsia="zh-CN"/>
              </w:rPr>
              <w:t>）4</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eastAsia="zh-CN"/>
              </w:rPr>
              <w:t>微克/立方米</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同比改善</w:t>
            </w:r>
            <w:r>
              <w:rPr>
                <w:rFonts w:hint="default" w:ascii="Times New Roman" w:hAnsi="Times New Roman" w:eastAsia="宋体" w:cs="Times New Roman"/>
                <w:color w:val="auto"/>
                <w:sz w:val="21"/>
                <w:szCs w:val="21"/>
                <w:lang w:val="en-US" w:eastAsia="zh-CN"/>
              </w:rPr>
              <w:t>8.5</w:t>
            </w:r>
            <w:r>
              <w:rPr>
                <w:rFonts w:hint="default" w:ascii="Times New Roman" w:hAnsi="Times New Roman" w:eastAsia="宋体" w:cs="Times New Roman"/>
                <w:color w:val="auto"/>
                <w:sz w:val="21"/>
                <w:szCs w:val="21"/>
                <w:lang w:eastAsia="zh-CN"/>
              </w:rPr>
              <w:t>%；一氧化碳（CO）1.</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eastAsia="zh-CN"/>
              </w:rPr>
              <w:t>毫克/立方米，同比改善</w:t>
            </w:r>
            <w:r>
              <w:rPr>
                <w:rFonts w:hint="default" w:ascii="Times New Roman" w:hAnsi="Times New Roman" w:eastAsia="宋体" w:cs="Times New Roman"/>
                <w:color w:val="auto"/>
                <w:sz w:val="21"/>
                <w:szCs w:val="21"/>
                <w:lang w:val="en-US" w:eastAsia="zh-CN"/>
              </w:rPr>
              <w:t>18.8</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sz w:val="21"/>
                <w:szCs w:val="21"/>
              </w:rPr>
              <w:t>臭氧（O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192</w:t>
            </w:r>
            <w:r>
              <w:rPr>
                <w:rFonts w:hint="default" w:ascii="Times New Roman" w:hAnsi="Times New Roman" w:eastAsia="宋体" w:cs="Times New Roman"/>
                <w:sz w:val="21"/>
                <w:szCs w:val="21"/>
              </w:rPr>
              <w:t>微克/立方米，同比</w:t>
            </w:r>
            <w:r>
              <w:rPr>
                <w:rFonts w:hint="default" w:ascii="Times New Roman" w:hAnsi="Times New Roman" w:eastAsia="宋体" w:cs="Times New Roman"/>
                <w:sz w:val="21"/>
                <w:szCs w:val="21"/>
                <w:lang w:eastAsia="zh-CN"/>
              </w:rPr>
              <w:t>恶化</w:t>
            </w:r>
            <w:r>
              <w:rPr>
                <w:rFonts w:hint="default" w:ascii="Times New Roman" w:hAnsi="Times New Roman" w:eastAsia="宋体" w:cs="Times New Roman"/>
                <w:sz w:val="21"/>
                <w:szCs w:val="21"/>
                <w:lang w:val="en-US" w:eastAsia="zh-CN"/>
              </w:rPr>
              <w:t>4.9</w:t>
            </w:r>
            <w:r>
              <w:rPr>
                <w:rFonts w:hint="default" w:ascii="Times New Roman" w:hAnsi="Times New Roman" w:eastAsia="宋体" w:cs="Times New Roman"/>
                <w:sz w:val="21"/>
                <w:szCs w:val="21"/>
              </w:rPr>
              <w:t>%</w:t>
            </w:r>
            <w:r>
              <w:rPr>
                <w:rFonts w:hint="default" w:ascii="Times New Roman" w:hAnsi="Times New Roman" w:eastAsia="宋体" w:cs="Times New Roman"/>
                <w:color w:val="auto"/>
                <w:sz w:val="21"/>
                <w:szCs w:val="21"/>
                <w:lang w:eastAsia="zh-CN"/>
              </w:rPr>
              <w:t>。全市综合指数为</w:t>
            </w:r>
            <w:r>
              <w:rPr>
                <w:rFonts w:hint="default" w:ascii="Times New Roman" w:hAnsi="Times New Roman" w:eastAsia="宋体" w:cs="Times New Roman"/>
                <w:color w:val="auto"/>
                <w:sz w:val="21"/>
                <w:szCs w:val="21"/>
                <w:lang w:val="en-US" w:eastAsia="zh-CN"/>
              </w:rPr>
              <w:t>4.87，</w:t>
            </w:r>
            <w:r>
              <w:rPr>
                <w:rFonts w:hint="default" w:ascii="Times New Roman" w:hAnsi="Times New Roman" w:eastAsia="宋体" w:cs="Times New Roman"/>
                <w:color w:val="auto"/>
                <w:sz w:val="21"/>
                <w:szCs w:val="21"/>
                <w:lang w:eastAsia="zh-CN"/>
              </w:rPr>
              <w:t>同比改善</w:t>
            </w:r>
            <w:r>
              <w:rPr>
                <w:rFonts w:hint="default" w:ascii="Times New Roman" w:hAnsi="Times New Roman" w:eastAsia="宋体" w:cs="Times New Roman"/>
                <w:color w:val="auto"/>
                <w:sz w:val="21"/>
                <w:szCs w:val="21"/>
                <w:lang w:val="en-US" w:eastAsia="zh-CN"/>
              </w:rPr>
              <w:t>4.3</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sz w:val="21"/>
                <w:szCs w:val="21"/>
                <w:highlight w:val="none"/>
                <w:lang w:val="en-US" w:eastAsia="zh-CN"/>
              </w:rPr>
              <w:t>。</w:t>
            </w:r>
            <w:r>
              <w:rPr>
                <w:rFonts w:hint="eastAsia" w:cs="Times New Roman"/>
                <w:sz w:val="21"/>
                <w:szCs w:val="21"/>
                <w:highlight w:val="none"/>
                <w:lang w:val="en-US" w:eastAsia="zh-CN"/>
              </w:rPr>
              <w:t>本项目位于淄川区。</w:t>
            </w:r>
          </w:p>
          <w:p>
            <w:pPr>
              <w:spacing w:line="360" w:lineRule="auto"/>
              <w:ind w:firstLine="420" w:firstLineChars="200"/>
            </w:pPr>
            <w:r>
              <w:t>其中，淄川区空气环境质量指标如下：</w:t>
            </w:r>
          </w:p>
          <w:p>
            <w:pPr>
              <w:ind w:right="34" w:firstLine="422" w:firstLineChars="200"/>
              <w:jc w:val="center"/>
              <w:rPr>
                <w:b/>
              </w:rPr>
            </w:pPr>
            <w:r>
              <w:rPr>
                <w:b/>
              </w:rPr>
              <w:t>表3-1 环境空气质量状况一览表</w:t>
            </w:r>
          </w:p>
          <w:tbl>
            <w:tblPr>
              <w:tblStyle w:val="86"/>
              <w:tblW w:w="4998"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2236"/>
              <w:gridCol w:w="1249"/>
              <w:gridCol w:w="1749"/>
              <w:gridCol w:w="1497"/>
              <w:gridCol w:w="1230"/>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PrEx>
              <w:trPr>
                <w:trHeight w:val="90" w:hRule="atLeast"/>
                <w:jc w:val="center"/>
              </w:trPr>
              <w:tc>
                <w:tcPr>
                  <w:tcW w:w="1404" w:type="pct"/>
                  <w:vAlign w:val="center"/>
                </w:tcPr>
                <w:p>
                  <w:pPr>
                    <w:widowControl/>
                    <w:adjustRightInd w:val="0"/>
                    <w:snapToGrid w:val="0"/>
                    <w:jc w:val="center"/>
                    <w:rPr>
                      <w:kern w:val="0"/>
                      <w:sz w:val="18"/>
                      <w:szCs w:val="18"/>
                    </w:rPr>
                  </w:pPr>
                  <w:r>
                    <w:rPr>
                      <w:kern w:val="0"/>
                      <w:sz w:val="18"/>
                      <w:szCs w:val="18"/>
                    </w:rPr>
                    <w:t>项目</w:t>
                  </w:r>
                </w:p>
              </w:tc>
              <w:tc>
                <w:tcPr>
                  <w:tcW w:w="784" w:type="pct"/>
                  <w:vAlign w:val="center"/>
                </w:tcPr>
                <w:p>
                  <w:pPr>
                    <w:adjustRightInd w:val="0"/>
                    <w:snapToGrid w:val="0"/>
                    <w:jc w:val="center"/>
                    <w:rPr>
                      <w:sz w:val="18"/>
                      <w:szCs w:val="18"/>
                    </w:rPr>
                  </w:pPr>
                  <w:r>
                    <w:rPr>
                      <w:sz w:val="18"/>
                      <w:szCs w:val="18"/>
                    </w:rPr>
                    <w:t>SO</w:t>
                  </w:r>
                  <w:r>
                    <w:rPr>
                      <w:sz w:val="18"/>
                      <w:szCs w:val="18"/>
                      <w:vertAlign w:val="subscript"/>
                    </w:rPr>
                    <w:t>2</w:t>
                  </w:r>
                </w:p>
              </w:tc>
              <w:tc>
                <w:tcPr>
                  <w:tcW w:w="1098" w:type="pct"/>
                  <w:vAlign w:val="center"/>
                </w:tcPr>
                <w:p>
                  <w:pPr>
                    <w:adjustRightInd w:val="0"/>
                    <w:snapToGrid w:val="0"/>
                    <w:jc w:val="center"/>
                    <w:rPr>
                      <w:sz w:val="18"/>
                      <w:szCs w:val="18"/>
                    </w:rPr>
                  </w:pPr>
                  <w:r>
                    <w:rPr>
                      <w:sz w:val="18"/>
                      <w:szCs w:val="18"/>
                    </w:rPr>
                    <w:t>NO</w:t>
                  </w:r>
                  <w:r>
                    <w:rPr>
                      <w:sz w:val="18"/>
                      <w:szCs w:val="18"/>
                      <w:vertAlign w:val="subscript"/>
                    </w:rPr>
                    <w:t>2</w:t>
                  </w:r>
                </w:p>
              </w:tc>
              <w:tc>
                <w:tcPr>
                  <w:tcW w:w="940" w:type="pct"/>
                  <w:vAlign w:val="center"/>
                </w:tcPr>
                <w:p>
                  <w:pPr>
                    <w:adjustRightInd w:val="0"/>
                    <w:snapToGrid w:val="0"/>
                    <w:jc w:val="center"/>
                    <w:rPr>
                      <w:sz w:val="18"/>
                      <w:szCs w:val="18"/>
                    </w:rPr>
                  </w:pPr>
                  <w:r>
                    <w:rPr>
                      <w:sz w:val="18"/>
                      <w:szCs w:val="18"/>
                    </w:rPr>
                    <w:t>PM</w:t>
                  </w:r>
                  <w:r>
                    <w:rPr>
                      <w:sz w:val="18"/>
                      <w:szCs w:val="18"/>
                      <w:vertAlign w:val="subscript"/>
                    </w:rPr>
                    <w:t>10</w:t>
                  </w:r>
                </w:p>
              </w:tc>
              <w:tc>
                <w:tcPr>
                  <w:tcW w:w="772" w:type="pct"/>
                  <w:vAlign w:val="center"/>
                </w:tcPr>
                <w:p>
                  <w:pPr>
                    <w:adjustRightInd w:val="0"/>
                    <w:snapToGrid w:val="0"/>
                    <w:jc w:val="center"/>
                    <w:rPr>
                      <w:sz w:val="18"/>
                      <w:szCs w:val="18"/>
                    </w:rPr>
                  </w:pPr>
                  <w:r>
                    <w:rPr>
                      <w:sz w:val="18"/>
                      <w:szCs w:val="18"/>
                    </w:rPr>
                    <w:t>PM</w:t>
                  </w:r>
                  <w:r>
                    <w:rPr>
                      <w:sz w:val="18"/>
                      <w:szCs w:val="18"/>
                      <w:vertAlign w:val="subscript"/>
                    </w:rPr>
                    <w:t>2.5</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1404" w:type="pct"/>
                  <w:vAlign w:val="center"/>
                </w:tcPr>
                <w:p>
                  <w:pPr>
                    <w:widowControl/>
                    <w:adjustRightInd w:val="0"/>
                    <w:snapToGrid w:val="0"/>
                    <w:jc w:val="center"/>
                    <w:rPr>
                      <w:kern w:val="0"/>
                      <w:sz w:val="18"/>
                      <w:szCs w:val="18"/>
                    </w:rPr>
                  </w:pPr>
                  <w:r>
                    <w:rPr>
                      <w:kern w:val="0"/>
                      <w:sz w:val="18"/>
                      <w:szCs w:val="18"/>
                    </w:rPr>
                    <w:t>浓度，mg/m</w:t>
                  </w:r>
                  <w:r>
                    <w:rPr>
                      <w:kern w:val="0"/>
                      <w:sz w:val="18"/>
                      <w:szCs w:val="18"/>
                      <w:vertAlign w:val="superscript"/>
                    </w:rPr>
                    <w:t>3</w:t>
                  </w:r>
                </w:p>
              </w:tc>
              <w:tc>
                <w:tcPr>
                  <w:tcW w:w="784" w:type="pct"/>
                  <w:vAlign w:val="center"/>
                </w:tcPr>
                <w:p>
                  <w:pPr>
                    <w:adjustRightInd w:val="0"/>
                    <w:snapToGrid w:val="0"/>
                    <w:jc w:val="center"/>
                    <w:rPr>
                      <w:rFonts w:hint="eastAsia" w:eastAsia="宋体"/>
                      <w:sz w:val="18"/>
                      <w:szCs w:val="18"/>
                      <w:lang w:eastAsia="zh-CN"/>
                    </w:rPr>
                  </w:pPr>
                  <w:r>
                    <w:rPr>
                      <w:sz w:val="18"/>
                      <w:szCs w:val="18"/>
                    </w:rPr>
                    <w:t>0.01</w:t>
                  </w:r>
                  <w:r>
                    <w:rPr>
                      <w:rFonts w:hint="eastAsia"/>
                      <w:sz w:val="18"/>
                      <w:szCs w:val="18"/>
                      <w:lang w:val="en-US" w:eastAsia="zh-CN"/>
                    </w:rPr>
                    <w:t>5</w:t>
                  </w:r>
                </w:p>
              </w:tc>
              <w:tc>
                <w:tcPr>
                  <w:tcW w:w="1098" w:type="pct"/>
                  <w:vAlign w:val="center"/>
                </w:tcPr>
                <w:p>
                  <w:pPr>
                    <w:adjustRightInd w:val="0"/>
                    <w:snapToGrid w:val="0"/>
                    <w:jc w:val="center"/>
                    <w:rPr>
                      <w:rFonts w:hint="eastAsia" w:eastAsia="宋体"/>
                      <w:sz w:val="18"/>
                      <w:szCs w:val="18"/>
                      <w:lang w:eastAsia="zh-CN"/>
                    </w:rPr>
                  </w:pPr>
                  <w:r>
                    <w:rPr>
                      <w:sz w:val="18"/>
                      <w:szCs w:val="18"/>
                    </w:rPr>
                    <w:t>0.03</w:t>
                  </w:r>
                  <w:r>
                    <w:rPr>
                      <w:rFonts w:hint="eastAsia"/>
                      <w:sz w:val="18"/>
                      <w:szCs w:val="18"/>
                      <w:lang w:val="en-US" w:eastAsia="zh-CN"/>
                    </w:rPr>
                    <w:t>2</w:t>
                  </w:r>
                </w:p>
              </w:tc>
              <w:tc>
                <w:tcPr>
                  <w:tcW w:w="940" w:type="pct"/>
                  <w:vAlign w:val="center"/>
                </w:tcPr>
                <w:p>
                  <w:pPr>
                    <w:adjustRightInd w:val="0"/>
                    <w:snapToGrid w:val="0"/>
                    <w:jc w:val="center"/>
                    <w:rPr>
                      <w:rFonts w:hint="default" w:eastAsia="宋体"/>
                      <w:sz w:val="18"/>
                      <w:szCs w:val="18"/>
                      <w:lang w:val="en-US" w:eastAsia="zh-CN"/>
                    </w:rPr>
                  </w:pPr>
                  <w:r>
                    <w:rPr>
                      <w:sz w:val="18"/>
                      <w:szCs w:val="18"/>
                    </w:rPr>
                    <w:t>0.0</w:t>
                  </w:r>
                  <w:r>
                    <w:rPr>
                      <w:rFonts w:hint="eastAsia"/>
                      <w:sz w:val="18"/>
                      <w:szCs w:val="18"/>
                      <w:lang w:val="en-US" w:eastAsia="zh-CN"/>
                    </w:rPr>
                    <w:t>78</w:t>
                  </w:r>
                </w:p>
              </w:tc>
              <w:tc>
                <w:tcPr>
                  <w:tcW w:w="772" w:type="pct"/>
                  <w:vAlign w:val="center"/>
                </w:tcPr>
                <w:p>
                  <w:pPr>
                    <w:adjustRightInd w:val="0"/>
                    <w:snapToGrid w:val="0"/>
                    <w:jc w:val="center"/>
                    <w:rPr>
                      <w:rFonts w:hint="eastAsia" w:eastAsia="宋体"/>
                      <w:sz w:val="18"/>
                      <w:szCs w:val="18"/>
                      <w:lang w:eastAsia="zh-CN"/>
                    </w:rPr>
                  </w:pPr>
                  <w:r>
                    <w:rPr>
                      <w:sz w:val="18"/>
                      <w:szCs w:val="18"/>
                    </w:rPr>
                    <w:t>0.04</w:t>
                  </w:r>
                  <w:r>
                    <w:rPr>
                      <w:rFonts w:hint="eastAsia"/>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1404" w:type="pct"/>
                  <w:vAlign w:val="center"/>
                </w:tcPr>
                <w:p>
                  <w:pPr>
                    <w:widowControl/>
                    <w:adjustRightInd w:val="0"/>
                    <w:snapToGrid w:val="0"/>
                    <w:jc w:val="center"/>
                    <w:rPr>
                      <w:kern w:val="0"/>
                      <w:sz w:val="18"/>
                      <w:szCs w:val="18"/>
                    </w:rPr>
                  </w:pPr>
                  <w:r>
                    <w:rPr>
                      <w:kern w:val="0"/>
                      <w:sz w:val="18"/>
                      <w:szCs w:val="18"/>
                    </w:rPr>
                    <w:t>年均浓度限值，mg/m</w:t>
                  </w:r>
                  <w:r>
                    <w:rPr>
                      <w:kern w:val="0"/>
                      <w:sz w:val="18"/>
                      <w:szCs w:val="18"/>
                      <w:vertAlign w:val="superscript"/>
                    </w:rPr>
                    <w:t>3</w:t>
                  </w:r>
                </w:p>
              </w:tc>
              <w:tc>
                <w:tcPr>
                  <w:tcW w:w="784" w:type="pct"/>
                  <w:vAlign w:val="center"/>
                </w:tcPr>
                <w:p>
                  <w:pPr>
                    <w:adjustRightInd w:val="0"/>
                    <w:snapToGrid w:val="0"/>
                    <w:jc w:val="center"/>
                    <w:rPr>
                      <w:sz w:val="18"/>
                      <w:szCs w:val="18"/>
                    </w:rPr>
                  </w:pPr>
                  <w:r>
                    <w:rPr>
                      <w:sz w:val="18"/>
                      <w:szCs w:val="18"/>
                    </w:rPr>
                    <w:t>0.06</w:t>
                  </w:r>
                </w:p>
              </w:tc>
              <w:tc>
                <w:tcPr>
                  <w:tcW w:w="1098" w:type="pct"/>
                  <w:vAlign w:val="center"/>
                </w:tcPr>
                <w:p>
                  <w:pPr>
                    <w:adjustRightInd w:val="0"/>
                    <w:snapToGrid w:val="0"/>
                    <w:jc w:val="center"/>
                    <w:rPr>
                      <w:sz w:val="18"/>
                      <w:szCs w:val="18"/>
                    </w:rPr>
                  </w:pPr>
                  <w:r>
                    <w:rPr>
                      <w:sz w:val="18"/>
                      <w:szCs w:val="18"/>
                    </w:rPr>
                    <w:t>0.04</w:t>
                  </w:r>
                </w:p>
              </w:tc>
              <w:tc>
                <w:tcPr>
                  <w:tcW w:w="940" w:type="pct"/>
                  <w:vAlign w:val="center"/>
                </w:tcPr>
                <w:p>
                  <w:pPr>
                    <w:adjustRightInd w:val="0"/>
                    <w:snapToGrid w:val="0"/>
                    <w:jc w:val="center"/>
                    <w:rPr>
                      <w:sz w:val="18"/>
                      <w:szCs w:val="18"/>
                    </w:rPr>
                  </w:pPr>
                  <w:r>
                    <w:rPr>
                      <w:sz w:val="18"/>
                      <w:szCs w:val="18"/>
                    </w:rPr>
                    <w:t>0.07</w:t>
                  </w:r>
                </w:p>
              </w:tc>
              <w:tc>
                <w:tcPr>
                  <w:tcW w:w="772" w:type="pct"/>
                  <w:vAlign w:val="center"/>
                </w:tcPr>
                <w:p>
                  <w:pPr>
                    <w:adjustRightInd w:val="0"/>
                    <w:snapToGrid w:val="0"/>
                    <w:jc w:val="center"/>
                    <w:rPr>
                      <w:sz w:val="18"/>
                      <w:szCs w:val="18"/>
                    </w:rPr>
                  </w:pPr>
                  <w:r>
                    <w:rPr>
                      <w:sz w:val="18"/>
                      <w:szCs w:val="18"/>
                    </w:rPr>
                    <w:t>0.035</w:t>
                  </w:r>
                </w:p>
              </w:tc>
            </w:tr>
          </w:tbl>
          <w:p>
            <w:pPr>
              <w:adjustRightInd w:val="0"/>
              <w:snapToGrid w:val="0"/>
              <w:spacing w:line="360" w:lineRule="auto"/>
              <w:ind w:firstLine="420" w:firstLineChars="200"/>
            </w:pPr>
            <w:r>
              <w:rPr>
                <w:kern w:val="0"/>
              </w:rPr>
              <w:t>根据上表，</w:t>
            </w:r>
            <w:r>
              <w:rPr>
                <w:rFonts w:hint="eastAsia"/>
                <w:kern w:val="0"/>
                <w:lang w:eastAsia="zh-CN"/>
              </w:rPr>
              <w:t>淄川区</w:t>
            </w:r>
            <w:r>
              <w:t>PM</w:t>
            </w:r>
            <w:r>
              <w:rPr>
                <w:vertAlign w:val="subscript"/>
              </w:rPr>
              <w:t>2.5</w:t>
            </w:r>
            <w:r>
              <w:t>和PM</w:t>
            </w:r>
            <w:r>
              <w:rPr>
                <w:vertAlign w:val="subscript"/>
              </w:rPr>
              <w:t>10</w:t>
            </w:r>
            <w:r>
              <w:t>年均浓度不</w:t>
            </w:r>
            <w:r>
              <w:rPr>
                <w:kern w:val="0"/>
              </w:rPr>
              <w:t>满足《环境空气质量标准》(GB3095-2012)</w:t>
            </w:r>
            <w:r>
              <w:t>及其修改单二级标准限值要求</w:t>
            </w:r>
            <w:r>
              <w:rPr>
                <w:rFonts w:hint="eastAsia"/>
                <w:lang w:eastAsia="zh-CN"/>
              </w:rPr>
              <w:t>，属于环境空气质量不达标区</w:t>
            </w:r>
            <w:r>
              <w:rPr>
                <w:kern w:val="0"/>
              </w:rPr>
              <w:t>。</w:t>
            </w:r>
            <w:r>
              <w:t>根据《淄博市“十四五”生态环境保护规划》（淄政字〔2021〕107号），淄博市将开展一系列大气污染治理工程改善区域环境，推动NOx深度治理工程、VOCs综合治理工程、O</w:t>
            </w:r>
            <w:r>
              <w:rPr>
                <w:vertAlign w:val="subscript"/>
              </w:rPr>
              <w:t>3</w:t>
            </w:r>
            <w:r>
              <w:t>和PM</w:t>
            </w:r>
            <w:r>
              <w:rPr>
                <w:vertAlign w:val="subscript"/>
              </w:rPr>
              <w:t>2.5</w:t>
            </w:r>
            <w:r>
              <w:t>协同管控体系，到2025年，PM</w:t>
            </w:r>
            <w:r>
              <w:rPr>
                <w:vertAlign w:val="subscript"/>
              </w:rPr>
              <w:t>2.5</w:t>
            </w:r>
            <w:r>
              <w:t>浓度达到全省中游水平，空气质量优良率达到全省中游水平，综合指数排名摆脱全国后20名、全省后3名。区域环境空气质量将持续改善。</w:t>
            </w:r>
          </w:p>
          <w:p>
            <w:pPr>
              <w:adjustRightInd w:val="0"/>
              <w:snapToGrid w:val="0"/>
              <w:spacing w:line="360" w:lineRule="auto"/>
              <w:ind w:firstLine="422" w:firstLineChars="200"/>
              <w:rPr>
                <w:b/>
                <w:bCs/>
              </w:rPr>
            </w:pPr>
            <w:r>
              <w:rPr>
                <w:b/>
                <w:bCs/>
              </w:rPr>
              <w:t>2、地表水环境质量</w:t>
            </w:r>
          </w:p>
          <w:p>
            <w:pPr>
              <w:tabs>
                <w:tab w:val="left" w:pos="600"/>
              </w:tabs>
              <w:adjustRightInd w:val="0"/>
              <w:snapToGrid w:val="0"/>
              <w:spacing w:line="360" w:lineRule="auto"/>
              <w:ind w:firstLine="420" w:firstLineChars="200"/>
            </w:pPr>
            <w:r>
              <w:t>该区域地表水为孝妇河，</w:t>
            </w:r>
            <w:r>
              <w:rPr>
                <w:color w:val="auto"/>
                <w:szCs w:val="21"/>
              </w:rPr>
              <w:t>根据《</w:t>
            </w:r>
            <w:r>
              <w:rPr>
                <w:rFonts w:hint="eastAsia"/>
                <w:color w:val="auto"/>
                <w:szCs w:val="21"/>
              </w:rPr>
              <w:t>2022 年1-1</w:t>
            </w:r>
            <w:r>
              <w:rPr>
                <w:rFonts w:hint="eastAsia"/>
                <w:color w:val="auto"/>
                <w:szCs w:val="21"/>
                <w:lang w:val="en-US" w:eastAsia="zh-CN"/>
              </w:rPr>
              <w:t>1</w:t>
            </w:r>
            <w:r>
              <w:rPr>
                <w:rFonts w:hint="eastAsia"/>
                <w:color w:val="auto"/>
                <w:szCs w:val="21"/>
              </w:rPr>
              <w:t>月全市地表水环境质量状况</w:t>
            </w:r>
            <w:r>
              <w:rPr>
                <w:color w:val="auto"/>
                <w:szCs w:val="21"/>
              </w:rPr>
              <w:t>》</w:t>
            </w:r>
            <w:r>
              <w:rPr>
                <w:rFonts w:hint="eastAsia"/>
                <w:color w:val="auto"/>
                <w:szCs w:val="21"/>
                <w:lang w:eastAsia="zh-CN"/>
              </w:rPr>
              <w:t>报告，1-11月，全市15个省控以上河流断面优良水体比例为80%，达标率93.3%，其中：7个国控断面优良水体比例为85.7%，达标率85.7%，水环境质量指数为4.5577，位居全省第2位，同比改善率为8.14%，位居全省第4；8个省控断面优良水体比例为75%，达标率100%。1-11月份，省控以上断面COD平均浓度为14.51毫克/升，同比改善16.5%；国控断面COD平均浓度为13.67毫克/升，同比改善11.4%。省控以上断面氨氮平均浓度为0.39毫克/升，同比改善53.2%；国控断面氨氮平均浓度为0.27毫克/升，同比改善18.7%。</w:t>
            </w:r>
            <w:r>
              <w:rPr>
                <w:color w:val="auto"/>
                <w:szCs w:val="21"/>
              </w:rPr>
              <w:t>距离本项目最近的孝妇河南外环</w:t>
            </w:r>
            <w:r>
              <w:rPr>
                <w:rFonts w:hint="eastAsia"/>
                <w:color w:val="auto"/>
                <w:szCs w:val="21"/>
                <w:lang w:eastAsia="zh-CN"/>
              </w:rPr>
              <w:t>省控断面，质量指数为5.1802、</w:t>
            </w:r>
            <w:r>
              <w:rPr>
                <w:color w:val="auto"/>
                <w:szCs w:val="21"/>
              </w:rPr>
              <w:t>水质</w:t>
            </w:r>
            <w:r>
              <w:rPr>
                <w:rFonts w:hint="eastAsia"/>
                <w:color w:val="auto"/>
                <w:szCs w:val="21"/>
                <w:lang w:val="en-US" w:eastAsia="zh-CN"/>
              </w:rPr>
              <w:t>III类，</w:t>
            </w:r>
            <w:r>
              <w:rPr>
                <w:color w:val="auto"/>
                <w:szCs w:val="21"/>
              </w:rPr>
              <w:t>符合《地表水环境质量标准》（GB3838-2002）</w:t>
            </w:r>
            <w:r>
              <w:rPr>
                <w:rFonts w:ascii="Times New Roman" w:hAnsi="Times New Roman" w:eastAsia="Times New Roman" w:cs="Times New Roman"/>
                <w:color w:val="000000"/>
                <w:spacing w:val="0"/>
                <w:w w:val="100"/>
                <w:position w:val="0"/>
              </w:rPr>
              <w:t>V</w:t>
            </w:r>
            <w:r>
              <w:rPr>
                <w:color w:val="auto"/>
                <w:szCs w:val="21"/>
              </w:rPr>
              <w:t>类水质要求。</w:t>
            </w:r>
          </w:p>
          <w:p>
            <w:pPr>
              <w:adjustRightInd w:val="0"/>
              <w:snapToGrid w:val="0"/>
              <w:spacing w:line="360" w:lineRule="auto"/>
              <w:ind w:firstLine="422" w:firstLineChars="200"/>
              <w:rPr>
                <w:b/>
                <w:bCs/>
              </w:rPr>
            </w:pPr>
            <w:r>
              <w:rPr>
                <w:b/>
                <w:bCs/>
              </w:rPr>
              <w:t>3、声环境质量</w:t>
            </w:r>
          </w:p>
          <w:p>
            <w:pPr>
              <w:widowControl/>
              <w:adjustRightInd w:val="0"/>
              <w:snapToGrid w:val="0"/>
              <w:spacing w:line="360" w:lineRule="auto"/>
              <w:ind w:firstLine="420" w:firstLineChars="200"/>
            </w:pPr>
            <w:r>
              <w:rPr>
                <w:color w:val="000000"/>
                <w:sz w:val="21"/>
                <w:szCs w:val="21"/>
              </w:rPr>
              <w:t>本项目所在区域执行《声环境质量标准》（GB3096-2008）</w:t>
            </w:r>
            <w:r>
              <w:rPr>
                <w:rFonts w:hint="eastAsia"/>
                <w:color w:val="000000"/>
                <w:sz w:val="21"/>
                <w:szCs w:val="21"/>
                <w:lang w:val="en-US" w:eastAsia="zh-CN"/>
              </w:rPr>
              <w:t>2</w:t>
            </w:r>
            <w:r>
              <w:rPr>
                <w:color w:val="000000"/>
                <w:sz w:val="21"/>
                <w:szCs w:val="21"/>
              </w:rPr>
              <w:t>类标准</w:t>
            </w:r>
            <w:r>
              <w:rPr>
                <w:rFonts w:hint="eastAsia"/>
                <w:color w:val="000000"/>
                <w:sz w:val="21"/>
                <w:szCs w:val="21"/>
                <w:lang w:eastAsia="zh-CN"/>
              </w:rPr>
              <w:t>。</w:t>
            </w:r>
            <w:r>
              <w:t>经现场勘查，</w:t>
            </w:r>
            <w:r>
              <w:rPr>
                <w:rFonts w:hint="default" w:ascii="Times New Roman" w:hAnsi="Times New Roman" w:cs="Times New Roman"/>
                <w:szCs w:val="21"/>
              </w:rPr>
              <w:t>项目区周围为</w:t>
            </w:r>
            <w:r>
              <w:rPr>
                <w:rFonts w:hint="eastAsia" w:ascii="Times New Roman" w:hAnsi="Times New Roman" w:cs="Times New Roman"/>
                <w:szCs w:val="21"/>
                <w:lang w:eastAsia="zh-CN"/>
              </w:rPr>
              <w:t>道路、</w:t>
            </w:r>
            <w:r>
              <w:rPr>
                <w:rFonts w:hint="default" w:ascii="Times New Roman" w:hAnsi="Times New Roman" w:cs="Times New Roman"/>
                <w:szCs w:val="21"/>
              </w:rPr>
              <w:t>其他企业，厂界外周边50米范围内无声环境保护目标</w:t>
            </w:r>
            <w:r>
              <w:t>。</w:t>
            </w:r>
          </w:p>
          <w:p>
            <w:pPr>
              <w:widowControl/>
              <w:adjustRightInd w:val="0"/>
              <w:snapToGrid w:val="0"/>
              <w:spacing w:line="360" w:lineRule="auto"/>
              <w:ind w:firstLine="422" w:firstLineChars="200"/>
              <w:jc w:val="left"/>
              <w:rPr>
                <w:b/>
                <w:bCs/>
              </w:rPr>
            </w:pPr>
            <w:r>
              <w:rPr>
                <w:b/>
                <w:bCs/>
              </w:rPr>
              <w:t>4、生态环境</w:t>
            </w:r>
          </w:p>
          <w:p>
            <w:pPr>
              <w:widowControl/>
              <w:adjustRightInd w:val="0"/>
              <w:snapToGrid w:val="0"/>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rPr>
              <w:t>本项目</w:t>
            </w:r>
            <w:r>
              <w:rPr>
                <w:rFonts w:hint="eastAsia" w:ascii="Times New Roman" w:hAnsi="Times New Roman" w:eastAsia="宋体" w:cs="Times New Roman"/>
                <w:lang w:eastAsia="zh-CN"/>
              </w:rPr>
              <w:t>用地性质为工业用地，不占用基本农田</w:t>
            </w:r>
            <w:r>
              <w:rPr>
                <w:rFonts w:hint="default" w:ascii="Times New Roman" w:hAnsi="Times New Roman" w:eastAsia="宋体" w:cs="Times New Roman"/>
              </w:rPr>
              <w:t>，本项目不需要对区域生态环境质量进行评价。</w:t>
            </w:r>
          </w:p>
          <w:p>
            <w:pPr>
              <w:widowControl/>
              <w:adjustRightInd w:val="0"/>
              <w:snapToGrid w:val="0"/>
              <w:spacing w:line="360" w:lineRule="auto"/>
              <w:ind w:firstLine="422" w:firstLineChars="200"/>
              <w:jc w:val="left"/>
              <w:rPr>
                <w:b/>
                <w:bCs/>
              </w:rPr>
            </w:pPr>
            <w:r>
              <w:rPr>
                <w:b/>
                <w:bCs/>
              </w:rPr>
              <w:t>5、电磁辐射</w:t>
            </w:r>
          </w:p>
          <w:p>
            <w:pPr>
              <w:widowControl/>
              <w:adjustRightInd w:val="0"/>
              <w:snapToGrid w:val="0"/>
              <w:spacing w:line="360" w:lineRule="auto"/>
              <w:ind w:firstLine="420" w:firstLineChars="200"/>
            </w:pPr>
            <w:r>
              <w:t>项目不属于新建或改建、扩建广播电台、差转台、电视塔台、卫星地球上行站、雷达等电磁辐射类项目，无需对电磁辐射现状开展监测与评价。</w:t>
            </w:r>
          </w:p>
          <w:p>
            <w:pPr>
              <w:widowControl/>
              <w:adjustRightInd w:val="0"/>
              <w:snapToGrid w:val="0"/>
              <w:spacing w:line="360" w:lineRule="auto"/>
              <w:ind w:firstLine="422" w:firstLineChars="200"/>
              <w:jc w:val="left"/>
              <w:rPr>
                <w:rFonts w:hint="eastAsia" w:eastAsia="宋体"/>
                <w:b/>
                <w:bCs/>
                <w:lang w:eastAsia="zh-CN"/>
              </w:rPr>
            </w:pPr>
            <w:r>
              <w:rPr>
                <w:b/>
                <w:bCs/>
              </w:rPr>
              <w:t>6、地下水</w:t>
            </w:r>
            <w:r>
              <w:rPr>
                <w:rFonts w:hint="eastAsia"/>
                <w:b/>
                <w:bCs/>
                <w:lang w:eastAsia="zh-CN"/>
              </w:rPr>
              <w:t>、土壤</w:t>
            </w:r>
          </w:p>
          <w:p>
            <w:pPr>
              <w:adjustRightInd w:val="0"/>
              <w:snapToGrid w:val="0"/>
              <w:spacing w:line="360" w:lineRule="auto"/>
              <w:ind w:firstLine="420" w:firstLineChars="200"/>
              <w:rPr>
                <w:rFonts w:hint="default" w:ascii="Times New Roman" w:hAnsi="Times New Roman" w:cs="Times New Roman"/>
                <w:szCs w:val="21"/>
              </w:rPr>
            </w:pPr>
            <w:r>
              <w:t>根据经现场勘查，项目区周围为其他企业，厂界外周边500米范围内无集中式饮用水水源和热水、矿泉水、温泉等特殊地下水资源。</w:t>
            </w:r>
            <w:r>
              <w:rPr>
                <w:rFonts w:hint="eastAsia" w:ascii="Times New Roman" w:hAnsi="Times New Roman"/>
                <w:sz w:val="21"/>
                <w:lang w:eastAsia="zh-CN"/>
              </w:rPr>
              <w:t>项目所在</w:t>
            </w:r>
            <w:r>
              <w:rPr>
                <w:rFonts w:ascii="Times New Roman" w:hAnsi="Times New Roman"/>
                <w:sz w:val="21"/>
              </w:rPr>
              <w:t>区域</w:t>
            </w:r>
            <w:r>
              <w:rPr>
                <w:rFonts w:hint="eastAsia" w:ascii="Times New Roman" w:hAnsi="Times New Roman"/>
                <w:sz w:val="21"/>
                <w:lang w:eastAsia="zh-CN"/>
              </w:rPr>
              <w:t>及周边</w:t>
            </w:r>
            <w:r>
              <w:rPr>
                <w:rFonts w:ascii="Times New Roman" w:hAnsi="Times New Roman"/>
                <w:sz w:val="21"/>
              </w:rPr>
              <w:t>土壤环境质量</w:t>
            </w:r>
            <w:r>
              <w:rPr>
                <w:rFonts w:hint="eastAsia" w:ascii="Times New Roman" w:hAnsi="Times New Roman"/>
                <w:sz w:val="21"/>
                <w:lang w:eastAsia="zh-CN"/>
              </w:rPr>
              <w:t>良</w:t>
            </w:r>
            <w:r>
              <w:rPr>
                <w:rFonts w:ascii="Times New Roman" w:hAnsi="Times New Roman"/>
                <w:sz w:val="21"/>
              </w:rPr>
              <w:t>好</w:t>
            </w:r>
            <w:r>
              <w:rPr>
                <w:rFonts w:hint="eastAsia" w:ascii="Times New Roman" w:hAnsi="Times New Roman"/>
                <w:sz w:val="21"/>
                <w:lang w:eastAsia="zh-CN"/>
              </w:rPr>
              <w:t>，本项目仅产生少量</w:t>
            </w:r>
            <w:r>
              <w:rPr>
                <w:rFonts w:hint="eastAsia" w:ascii="Times New Roman" w:hAnsi="Times New Roman"/>
                <w:sz w:val="21"/>
                <w:lang w:val="en-US" w:eastAsia="zh-CN"/>
              </w:rPr>
              <w:t>VOCs</w:t>
            </w:r>
            <w:r>
              <w:rPr>
                <w:rFonts w:hint="eastAsia" w:ascii="Times New Roman" w:hAnsi="Times New Roman"/>
                <w:sz w:val="21"/>
                <w:lang w:eastAsia="zh-CN"/>
              </w:rPr>
              <w:t>，</w:t>
            </w:r>
            <w:r>
              <w:rPr>
                <w:color w:val="auto"/>
                <w:sz w:val="21"/>
                <w:szCs w:val="21"/>
              </w:rPr>
              <w:t>本项目建成后对周围土壤环境造成影响较小，</w:t>
            </w:r>
            <w:r>
              <w:rPr>
                <w:rFonts w:hint="eastAsia" w:ascii="Times New Roman" w:hAnsi="Times New Roman" w:eastAsia="宋体" w:cs="Times New Roman"/>
                <w:sz w:val="21"/>
                <w:lang w:eastAsia="zh-CN"/>
              </w:rPr>
              <w:t>原则上不开展环境质量现状调查。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800" w:type="dxa"/>
            <w:vAlign w:val="center"/>
          </w:tcPr>
          <w:p>
            <w:pPr>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环境</w:t>
            </w:r>
          </w:p>
          <w:p>
            <w:pPr>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保护</w:t>
            </w:r>
          </w:p>
          <w:p>
            <w:pPr>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目标</w:t>
            </w:r>
          </w:p>
        </w:tc>
        <w:tc>
          <w:tcPr>
            <w:tcW w:w="8190" w:type="dxa"/>
            <w:vAlign w:val="center"/>
          </w:tcPr>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本项目厂界500米范围内无自然保护区、风景名胜区、文化区，存在居住区和农村地区中人群较集中的区域，无地下水集中式饮用水水源和热水、矿泉水、温泉等特殊地下水资源。厂界50米范围内无声环境保护目标。本项目环境保护目标情况一览表如下。</w:t>
            </w:r>
          </w:p>
          <w:p>
            <w:pPr>
              <w:pStyle w:val="1384"/>
              <w:adjustRightInd w:val="0"/>
              <w:snapToGrid w:val="0"/>
              <w:spacing w:beforeLines="50" w:line="240" w:lineRule="auto"/>
              <w:rPr>
                <w:rFonts w:hint="default" w:ascii="Times New Roman" w:hAnsi="Times New Roman" w:cs="Times New Roman"/>
                <w:sz w:val="21"/>
                <w:szCs w:val="21"/>
              </w:rPr>
            </w:pPr>
            <w:r>
              <w:rPr>
                <w:rFonts w:hint="default" w:ascii="Times New Roman" w:hAnsi="Times New Roman" w:cs="Times New Roman"/>
                <w:sz w:val="21"/>
                <w:szCs w:val="21"/>
              </w:rPr>
              <w:t>表3-</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 xml:space="preserve"> 主要环境保护目标一览表</w:t>
            </w:r>
          </w:p>
          <w:tbl>
            <w:tblPr>
              <w:tblStyle w:val="86"/>
              <w:tblW w:w="4949" w:type="pct"/>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2318"/>
              <w:gridCol w:w="1932"/>
              <w:gridCol w:w="1050"/>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0" w:type="pct"/>
                  <w:tcBorders>
                    <w:top w:val="single" w:color="auto" w:sz="4" w:space="0"/>
                    <w:left w:val="single" w:color="auto" w:sz="4" w:space="0"/>
                    <w:bottom w:val="single" w:color="auto" w:sz="4" w:space="0"/>
                    <w:right w:val="single" w:color="auto" w:sz="4" w:space="0"/>
                  </w:tcBorders>
                  <w:vAlign w:val="center"/>
                </w:tcPr>
                <w:p>
                  <w:pPr>
                    <w:pStyle w:val="1232"/>
                    <w:adjustRightInd w:val="0"/>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名称</w:t>
                  </w:r>
                </w:p>
              </w:tc>
              <w:tc>
                <w:tcPr>
                  <w:tcW w:w="1470" w:type="pct"/>
                  <w:tcBorders>
                    <w:top w:val="single" w:color="auto" w:sz="4" w:space="0"/>
                    <w:left w:val="single" w:color="auto" w:sz="4" w:space="0"/>
                    <w:bottom w:val="single" w:color="auto" w:sz="4" w:space="0"/>
                    <w:right w:val="single" w:color="auto" w:sz="4" w:space="0"/>
                  </w:tcBorders>
                  <w:vAlign w:val="center"/>
                </w:tcPr>
                <w:p>
                  <w:pPr>
                    <w:pStyle w:val="1232"/>
                    <w:adjustRightInd w:val="0"/>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保护对象</w:t>
                  </w:r>
                </w:p>
              </w:tc>
              <w:tc>
                <w:tcPr>
                  <w:tcW w:w="1225" w:type="pct"/>
                  <w:tcBorders>
                    <w:top w:val="single" w:color="auto" w:sz="4" w:space="0"/>
                    <w:left w:val="single" w:color="auto" w:sz="4" w:space="0"/>
                    <w:bottom w:val="single" w:color="auto" w:sz="4" w:space="0"/>
                    <w:right w:val="single" w:color="auto" w:sz="4" w:space="0"/>
                  </w:tcBorders>
                  <w:vAlign w:val="center"/>
                </w:tcPr>
                <w:p>
                  <w:pPr>
                    <w:pStyle w:val="1232"/>
                    <w:adjustRightInd w:val="0"/>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环境功能区</w:t>
                  </w:r>
                </w:p>
              </w:tc>
              <w:tc>
                <w:tcPr>
                  <w:tcW w:w="665" w:type="pct"/>
                  <w:tcBorders>
                    <w:top w:val="single" w:color="auto" w:sz="4" w:space="0"/>
                    <w:left w:val="single" w:color="auto" w:sz="4" w:space="0"/>
                    <w:bottom w:val="single" w:color="auto" w:sz="4" w:space="0"/>
                    <w:right w:val="single" w:color="auto" w:sz="4" w:space="0"/>
                  </w:tcBorders>
                  <w:vAlign w:val="center"/>
                </w:tcPr>
                <w:p>
                  <w:pPr>
                    <w:pStyle w:val="1232"/>
                    <w:adjustRightInd w:val="0"/>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相对厂</w:t>
                  </w:r>
                </w:p>
                <w:p>
                  <w:pPr>
                    <w:pStyle w:val="1232"/>
                    <w:adjustRightInd w:val="0"/>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址方位</w:t>
                  </w:r>
                </w:p>
              </w:tc>
              <w:tc>
                <w:tcPr>
                  <w:tcW w:w="948" w:type="pct"/>
                  <w:tcBorders>
                    <w:top w:val="single" w:color="auto" w:sz="4" w:space="0"/>
                    <w:left w:val="single" w:color="auto" w:sz="4" w:space="0"/>
                    <w:bottom w:val="single" w:color="auto" w:sz="4" w:space="0"/>
                    <w:right w:val="single" w:color="auto" w:sz="4" w:space="0"/>
                  </w:tcBorders>
                  <w:vAlign w:val="center"/>
                </w:tcPr>
                <w:p>
                  <w:pPr>
                    <w:pStyle w:val="1232"/>
                    <w:adjustRightInd w:val="0"/>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相对厂</w:t>
                  </w:r>
                </w:p>
                <w:p>
                  <w:pPr>
                    <w:pStyle w:val="1232"/>
                    <w:adjustRightInd w:val="0"/>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pct"/>
                  <w:tcBorders>
                    <w:top w:val="single" w:color="auto" w:sz="4" w:space="0"/>
                    <w:left w:val="single" w:color="auto" w:sz="4" w:space="0"/>
                    <w:right w:val="single" w:color="auto" w:sz="4" w:space="0"/>
                  </w:tcBorders>
                  <w:vAlign w:val="center"/>
                </w:tcPr>
                <w:p>
                  <w:pPr>
                    <w:pStyle w:val="1232"/>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环境空气</w:t>
                  </w:r>
                </w:p>
              </w:tc>
              <w:tc>
                <w:tcPr>
                  <w:tcW w:w="4309" w:type="pct"/>
                  <w:gridSpan w:val="4"/>
                  <w:tcBorders>
                    <w:top w:val="single" w:color="auto" w:sz="4" w:space="0"/>
                    <w:left w:val="single" w:color="auto" w:sz="4" w:space="0"/>
                    <w:bottom w:val="single" w:color="auto" w:sz="4" w:space="0"/>
                    <w:right w:val="single" w:color="auto" w:sz="4" w:space="0"/>
                  </w:tcBorders>
                  <w:vAlign w:val="center"/>
                </w:tcPr>
                <w:p>
                  <w:pPr>
                    <w:pStyle w:val="1232"/>
                    <w:adjustRightInd w:val="0"/>
                    <w:snapToGrid w:val="0"/>
                    <w:jc w:val="center"/>
                    <w:rPr>
                      <w:rFonts w:hint="default" w:ascii="Times New Roman" w:hAnsi="Times New Roman" w:cs="Times New Roman"/>
                      <w:sz w:val="18"/>
                      <w:szCs w:val="18"/>
                      <w:lang w:val="en-US" w:eastAsia="zh-CN"/>
                    </w:rPr>
                  </w:pPr>
                  <w:r>
                    <w:rPr>
                      <w:rFonts w:hint="eastAsia" w:cs="Times New Roman"/>
                      <w:sz w:val="18"/>
                      <w:szCs w:val="18"/>
                      <w:lang w:val="en-US" w:eastAsia="zh-CN"/>
                    </w:rPr>
                    <w:t>500m范围内无环境空气敏感目标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pct"/>
                  <w:tcBorders>
                    <w:top w:val="single" w:color="auto" w:sz="4" w:space="0"/>
                    <w:left w:val="single" w:color="auto" w:sz="4" w:space="0"/>
                    <w:bottom w:val="single" w:color="auto" w:sz="4" w:space="0"/>
                    <w:right w:val="single" w:color="auto" w:sz="4" w:space="0"/>
                  </w:tcBorders>
                  <w:vAlign w:val="center"/>
                </w:tcPr>
                <w:p>
                  <w:pPr>
                    <w:pStyle w:val="1232"/>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声环境</w:t>
                  </w:r>
                </w:p>
              </w:tc>
              <w:tc>
                <w:tcPr>
                  <w:tcW w:w="4309" w:type="pct"/>
                  <w:gridSpan w:val="4"/>
                  <w:tcBorders>
                    <w:top w:val="single" w:color="auto" w:sz="4" w:space="0"/>
                    <w:left w:val="single" w:color="auto" w:sz="4" w:space="0"/>
                    <w:bottom w:val="single" w:color="auto" w:sz="4" w:space="0"/>
                    <w:right w:val="single" w:color="auto" w:sz="4" w:space="0"/>
                  </w:tcBorders>
                  <w:vAlign w:val="center"/>
                </w:tcPr>
                <w:p>
                  <w:pPr>
                    <w:pStyle w:val="1232"/>
                    <w:adjustRightInd w:val="0"/>
                    <w:snapToGrid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50m范围内无声环境敏感目标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pct"/>
                  <w:tcBorders>
                    <w:top w:val="single" w:color="auto" w:sz="4" w:space="0"/>
                    <w:left w:val="single" w:color="auto" w:sz="4" w:space="0"/>
                    <w:bottom w:val="single" w:color="auto" w:sz="4" w:space="0"/>
                    <w:right w:val="single" w:color="auto" w:sz="4" w:space="0"/>
                  </w:tcBorders>
                  <w:vAlign w:val="center"/>
                </w:tcPr>
                <w:p>
                  <w:pPr>
                    <w:pStyle w:val="1232"/>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地表水</w:t>
                  </w:r>
                </w:p>
              </w:tc>
              <w:tc>
                <w:tcPr>
                  <w:tcW w:w="1470" w:type="pct"/>
                  <w:tcBorders>
                    <w:top w:val="single" w:color="auto" w:sz="4" w:space="0"/>
                    <w:left w:val="single" w:color="auto" w:sz="4" w:space="0"/>
                    <w:bottom w:val="single" w:color="auto" w:sz="4" w:space="0"/>
                    <w:right w:val="single" w:color="auto" w:sz="4" w:space="0"/>
                  </w:tcBorders>
                  <w:vAlign w:val="center"/>
                </w:tcPr>
                <w:p>
                  <w:pPr>
                    <w:pStyle w:val="1232"/>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孝妇河</w:t>
                  </w:r>
                </w:p>
              </w:tc>
              <w:tc>
                <w:tcPr>
                  <w:tcW w:w="1225" w:type="pct"/>
                  <w:tcBorders>
                    <w:top w:val="single" w:color="auto" w:sz="4" w:space="0"/>
                    <w:left w:val="single" w:color="auto" w:sz="4" w:space="0"/>
                    <w:bottom w:val="single" w:color="auto" w:sz="4" w:space="0"/>
                    <w:right w:val="single" w:color="auto" w:sz="4" w:space="0"/>
                  </w:tcBorders>
                  <w:vAlign w:val="center"/>
                </w:tcPr>
                <w:p>
                  <w:pPr>
                    <w:pStyle w:val="1232"/>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《地表水环境质量标准》（GB3838-2002）</w:t>
                  </w:r>
                  <w:r>
                    <w:rPr>
                      <w:rFonts w:hint="eastAsia" w:cs="Times New Roman"/>
                      <w:kern w:val="0"/>
                      <w:sz w:val="18"/>
                      <w:szCs w:val="18"/>
                      <w:lang w:val="en-US" w:eastAsia="zh-CN"/>
                    </w:rPr>
                    <w:t>V</w:t>
                  </w:r>
                  <w:r>
                    <w:rPr>
                      <w:rFonts w:hint="default" w:ascii="Times New Roman" w:hAnsi="Times New Roman" w:cs="Times New Roman"/>
                      <w:sz w:val="18"/>
                      <w:szCs w:val="18"/>
                    </w:rPr>
                    <w:t>类标准</w:t>
                  </w:r>
                </w:p>
              </w:tc>
              <w:tc>
                <w:tcPr>
                  <w:tcW w:w="665" w:type="pct"/>
                  <w:tcBorders>
                    <w:top w:val="single" w:color="auto" w:sz="4" w:space="0"/>
                    <w:left w:val="single" w:color="auto" w:sz="4" w:space="0"/>
                    <w:bottom w:val="single" w:color="auto" w:sz="4" w:space="0"/>
                    <w:right w:val="single" w:color="auto" w:sz="4" w:space="0"/>
                  </w:tcBorders>
                  <w:vAlign w:val="center"/>
                </w:tcPr>
                <w:p>
                  <w:pPr>
                    <w:pStyle w:val="1232"/>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E</w:t>
                  </w:r>
                </w:p>
              </w:tc>
              <w:tc>
                <w:tcPr>
                  <w:tcW w:w="948" w:type="pct"/>
                  <w:tcBorders>
                    <w:top w:val="single" w:color="auto" w:sz="4" w:space="0"/>
                    <w:left w:val="single" w:color="auto" w:sz="4" w:space="0"/>
                    <w:bottom w:val="single" w:color="auto" w:sz="4" w:space="0"/>
                    <w:right w:val="single" w:color="auto" w:sz="4" w:space="0"/>
                  </w:tcBorders>
                  <w:vAlign w:val="center"/>
                </w:tcPr>
                <w:p>
                  <w:pPr>
                    <w:pStyle w:val="1232"/>
                    <w:adjustRightInd w:val="0"/>
                    <w:snapToGrid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1835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pct"/>
                  <w:tcBorders>
                    <w:top w:val="single" w:color="auto" w:sz="4" w:space="0"/>
                    <w:left w:val="single" w:color="auto" w:sz="4" w:space="0"/>
                    <w:bottom w:val="single" w:color="auto" w:sz="4" w:space="0"/>
                    <w:right w:val="single" w:color="auto" w:sz="4" w:space="0"/>
                  </w:tcBorders>
                  <w:vAlign w:val="center"/>
                </w:tcPr>
                <w:p>
                  <w:pPr>
                    <w:pStyle w:val="1232"/>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地下水</w:t>
                  </w:r>
                </w:p>
              </w:tc>
              <w:tc>
                <w:tcPr>
                  <w:tcW w:w="4309" w:type="pct"/>
                  <w:gridSpan w:val="4"/>
                  <w:tcBorders>
                    <w:top w:val="single" w:color="auto" w:sz="4" w:space="0"/>
                    <w:left w:val="single" w:color="auto" w:sz="4" w:space="0"/>
                    <w:bottom w:val="single" w:color="auto" w:sz="4" w:space="0"/>
                    <w:right w:val="single" w:color="auto" w:sz="4" w:space="0"/>
                  </w:tcBorders>
                  <w:vAlign w:val="center"/>
                </w:tcPr>
                <w:p>
                  <w:pPr>
                    <w:pStyle w:val="1232"/>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厂界周边500m范围内无地下水集中式饮用水水源和热水、矿泉水、温泉等特殊地下水资源。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pct"/>
                  <w:tcBorders>
                    <w:top w:val="single" w:color="auto" w:sz="4" w:space="0"/>
                    <w:left w:val="single" w:color="auto" w:sz="4" w:space="0"/>
                    <w:bottom w:val="single" w:color="auto" w:sz="4" w:space="0"/>
                    <w:right w:val="single" w:color="auto" w:sz="4" w:space="0"/>
                  </w:tcBorders>
                  <w:vAlign w:val="center"/>
                </w:tcPr>
                <w:p>
                  <w:pPr>
                    <w:pStyle w:val="1232"/>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生态</w:t>
                  </w:r>
                </w:p>
              </w:tc>
              <w:tc>
                <w:tcPr>
                  <w:tcW w:w="4309" w:type="pct"/>
                  <w:gridSpan w:val="4"/>
                  <w:tcBorders>
                    <w:top w:val="single" w:color="auto" w:sz="4" w:space="0"/>
                    <w:left w:val="single" w:color="auto" w:sz="4" w:space="0"/>
                    <w:bottom w:val="single" w:color="auto" w:sz="4" w:space="0"/>
                    <w:right w:val="single" w:color="auto" w:sz="4" w:space="0"/>
                  </w:tcBorders>
                  <w:vAlign w:val="center"/>
                </w:tcPr>
                <w:p>
                  <w:pPr>
                    <w:pStyle w:val="1232"/>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项目用地范围内无生态环境保护目标</w:t>
                  </w:r>
                </w:p>
              </w:tc>
            </w:tr>
          </w:tbl>
          <w:p>
            <w:pPr>
              <w:pStyle w:val="2"/>
              <w:ind w:left="31680" w:firstLine="31680"/>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00" w:type="dxa"/>
            <w:tcMar>
              <w:left w:w="28" w:type="dxa"/>
              <w:right w:w="28" w:type="dxa"/>
            </w:tcMar>
            <w:vAlign w:val="center"/>
          </w:tcPr>
          <w:p>
            <w:pPr>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污染</w:t>
            </w:r>
          </w:p>
          <w:p>
            <w:pPr>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物排</w:t>
            </w:r>
          </w:p>
          <w:p>
            <w:pPr>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放控</w:t>
            </w:r>
          </w:p>
          <w:p>
            <w:pPr>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制标</w:t>
            </w:r>
          </w:p>
          <w:p>
            <w:pPr>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准</w:t>
            </w:r>
          </w:p>
        </w:tc>
        <w:tc>
          <w:tcPr>
            <w:tcW w:w="8190" w:type="dxa"/>
            <w:vAlign w:val="center"/>
          </w:tcPr>
          <w:p>
            <w:pPr>
              <w:pStyle w:val="996"/>
              <w:spacing w:line="360" w:lineRule="auto"/>
              <w:ind w:firstLine="31680"/>
              <w:rPr>
                <w:rFonts w:hint="default" w:ascii="Times New Roman" w:hAnsi="Times New Roman" w:eastAsia="黑体" w:cs="Times New Roman"/>
                <w:bCs/>
                <w:szCs w:val="21"/>
              </w:rPr>
            </w:pPr>
            <w:r>
              <w:rPr>
                <w:rFonts w:hint="default" w:ascii="Times New Roman" w:hAnsi="Times New Roman" w:eastAsia="黑体" w:cs="Times New Roman"/>
                <w:bCs/>
                <w:szCs w:val="21"/>
              </w:rPr>
              <w:t>1、噪声</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营运期噪声执行《工业企业厂界环境噪声排放标准》（GB12348-2008）</w:t>
            </w:r>
            <w:r>
              <w:rPr>
                <w:rFonts w:hint="eastAsia" w:cs="Times New Roman"/>
                <w:szCs w:val="21"/>
                <w:lang w:val="en-US" w:eastAsia="zh-CN"/>
              </w:rPr>
              <w:t>2</w:t>
            </w:r>
            <w:r>
              <w:rPr>
                <w:rFonts w:hint="default" w:ascii="Times New Roman" w:hAnsi="Times New Roman" w:cs="Times New Roman"/>
                <w:szCs w:val="21"/>
              </w:rPr>
              <w:t>类标准，具体标准值见表3-</w:t>
            </w:r>
            <w:r>
              <w:rPr>
                <w:rFonts w:hint="eastAsia" w:cs="Times New Roman"/>
                <w:szCs w:val="21"/>
                <w:lang w:val="en-US" w:eastAsia="zh-CN"/>
              </w:rPr>
              <w:t>3</w:t>
            </w:r>
            <w:r>
              <w:rPr>
                <w:rFonts w:hint="default" w:ascii="Times New Roman" w:hAnsi="Times New Roman" w:cs="Times New Roman"/>
                <w:szCs w:val="21"/>
              </w:rPr>
              <w:t>。</w:t>
            </w:r>
          </w:p>
          <w:p>
            <w:pPr>
              <w:pStyle w:val="1384"/>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表3-</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工业企业厂界环境噪声排放标准       单位：dB(A)</w:t>
            </w:r>
          </w:p>
          <w:tbl>
            <w:tblPr>
              <w:tblStyle w:val="86"/>
              <w:tblW w:w="4950" w:type="pct"/>
              <w:jc w:val="center"/>
              <w:tblBorders>
                <w:top w:val="single" w:color="auto" w:sz="2" w:space="0"/>
                <w:left w:val="single" w:color="auto" w:sz="4"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289"/>
              <w:gridCol w:w="1218"/>
              <w:gridCol w:w="1293"/>
              <w:gridCol w:w="4084"/>
            </w:tblGrid>
            <w:tr>
              <w:tblPrEx>
                <w:tblBorders>
                  <w:top w:val="single" w:color="auto" w:sz="2" w:space="0"/>
                  <w:left w:val="single" w:color="auto" w:sz="4"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79" w:hRule="atLeast"/>
                <w:jc w:val="center"/>
              </w:trPr>
              <w:tc>
                <w:tcPr>
                  <w:tcW w:w="1396" w:type="dxa"/>
                  <w:tcBorders>
                    <w:top w:val="single" w:color="auto" w:sz="2" w:space="0"/>
                    <w:left w:val="single" w:color="auto" w:sz="4" w:space="0"/>
                    <w:bottom w:val="single" w:color="auto" w:sz="2" w:space="0"/>
                    <w:right w:val="single" w:color="auto" w:sz="2" w:space="0"/>
                  </w:tcBorders>
                  <w:vAlign w:val="center"/>
                </w:tcPr>
                <w:p>
                  <w:pPr>
                    <w:spacing w:line="4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类别</w:t>
                  </w:r>
                </w:p>
              </w:tc>
              <w:tc>
                <w:tcPr>
                  <w:tcW w:w="1317" w:type="dxa"/>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昼间</w:t>
                  </w:r>
                </w:p>
              </w:tc>
              <w:tc>
                <w:tcPr>
                  <w:tcW w:w="1400" w:type="dxa"/>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夜间</w:t>
                  </w:r>
                </w:p>
              </w:tc>
              <w:tc>
                <w:tcPr>
                  <w:tcW w:w="4474" w:type="dxa"/>
                  <w:tcBorders>
                    <w:top w:val="single" w:color="auto" w:sz="2" w:space="0"/>
                    <w:left w:val="single" w:color="auto" w:sz="2" w:space="0"/>
                    <w:bottom w:val="single" w:color="auto" w:sz="2" w:space="0"/>
                    <w:right w:val="single" w:color="auto" w:sz="4" w:space="0"/>
                  </w:tcBorders>
                  <w:vAlign w:val="center"/>
                </w:tcPr>
                <w:p>
                  <w:pPr>
                    <w:spacing w:line="42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标准来源</w:t>
                  </w:r>
                </w:p>
              </w:tc>
            </w:tr>
            <w:tr>
              <w:tblPrEx>
                <w:tblBorders>
                  <w:top w:val="single" w:color="auto" w:sz="2" w:space="0"/>
                  <w:left w:val="single" w:color="auto" w:sz="4"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6" w:type="dxa"/>
                  <w:tcBorders>
                    <w:top w:val="single" w:color="auto" w:sz="2" w:space="0"/>
                    <w:left w:val="single" w:color="auto" w:sz="4" w:space="0"/>
                    <w:bottom w:val="single" w:color="auto" w:sz="2" w:space="0"/>
                    <w:right w:val="single" w:color="auto" w:sz="2" w:space="0"/>
                  </w:tcBorders>
                  <w:vAlign w:val="center"/>
                </w:tcPr>
                <w:p>
                  <w:pPr>
                    <w:spacing w:line="420" w:lineRule="exact"/>
                    <w:jc w:val="center"/>
                    <w:rPr>
                      <w:rFonts w:hint="eastAsia" w:ascii="Times New Roman" w:hAnsi="Times New Roman" w:eastAsia="宋体" w:cs="Times New Roman"/>
                      <w:bCs/>
                      <w:sz w:val="18"/>
                      <w:szCs w:val="18"/>
                      <w:lang w:eastAsia="zh-CN"/>
                    </w:rPr>
                  </w:pPr>
                  <w:r>
                    <w:rPr>
                      <w:rFonts w:hint="eastAsia" w:cs="Times New Roman"/>
                      <w:bCs/>
                      <w:sz w:val="18"/>
                      <w:szCs w:val="18"/>
                      <w:lang w:val="en-US" w:eastAsia="zh-CN"/>
                    </w:rPr>
                    <w:t>2</w:t>
                  </w:r>
                </w:p>
              </w:tc>
              <w:tc>
                <w:tcPr>
                  <w:tcW w:w="1317" w:type="dxa"/>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hint="eastAsia" w:ascii="Times New Roman" w:hAnsi="Times New Roman" w:eastAsia="宋体" w:cs="Times New Roman"/>
                      <w:bCs/>
                      <w:sz w:val="18"/>
                      <w:szCs w:val="18"/>
                      <w:lang w:eastAsia="zh-CN"/>
                    </w:rPr>
                  </w:pPr>
                  <w:r>
                    <w:rPr>
                      <w:rFonts w:hint="default" w:ascii="Times New Roman" w:hAnsi="Times New Roman" w:cs="Times New Roman"/>
                      <w:bCs/>
                      <w:sz w:val="18"/>
                      <w:szCs w:val="18"/>
                    </w:rPr>
                    <w:t>6</w:t>
                  </w:r>
                  <w:r>
                    <w:rPr>
                      <w:rFonts w:hint="eastAsia" w:cs="Times New Roman"/>
                      <w:bCs/>
                      <w:sz w:val="18"/>
                      <w:szCs w:val="18"/>
                      <w:lang w:val="en-US" w:eastAsia="zh-CN"/>
                    </w:rPr>
                    <w:t>0</w:t>
                  </w:r>
                </w:p>
              </w:tc>
              <w:tc>
                <w:tcPr>
                  <w:tcW w:w="1400" w:type="dxa"/>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hint="eastAsia" w:ascii="Times New Roman" w:hAnsi="Times New Roman" w:eastAsia="宋体" w:cs="Times New Roman"/>
                      <w:bCs/>
                      <w:sz w:val="18"/>
                      <w:szCs w:val="18"/>
                      <w:lang w:eastAsia="zh-CN"/>
                    </w:rPr>
                  </w:pPr>
                  <w:r>
                    <w:rPr>
                      <w:rFonts w:hint="default" w:ascii="Times New Roman" w:hAnsi="Times New Roman" w:cs="Times New Roman"/>
                      <w:bCs/>
                      <w:sz w:val="18"/>
                      <w:szCs w:val="18"/>
                    </w:rPr>
                    <w:t>5</w:t>
                  </w:r>
                  <w:r>
                    <w:rPr>
                      <w:rFonts w:hint="eastAsia" w:cs="Times New Roman"/>
                      <w:bCs/>
                      <w:sz w:val="18"/>
                      <w:szCs w:val="18"/>
                      <w:lang w:val="en-US" w:eastAsia="zh-CN"/>
                    </w:rPr>
                    <w:t>0</w:t>
                  </w:r>
                </w:p>
              </w:tc>
              <w:tc>
                <w:tcPr>
                  <w:tcW w:w="4474" w:type="dxa"/>
                  <w:tcBorders>
                    <w:top w:val="single" w:color="auto" w:sz="2" w:space="0"/>
                    <w:left w:val="single" w:color="auto" w:sz="2" w:space="0"/>
                    <w:bottom w:val="single" w:color="auto" w:sz="2" w:space="0"/>
                    <w:right w:val="single" w:color="auto" w:sz="4" w:space="0"/>
                  </w:tcBorders>
                  <w:vAlign w:val="center"/>
                </w:tcPr>
                <w:p>
                  <w:pPr>
                    <w:spacing w:line="420" w:lineRule="exact"/>
                    <w:jc w:val="center"/>
                    <w:rPr>
                      <w:rFonts w:hint="default" w:ascii="Times New Roman" w:hAnsi="Times New Roman" w:cs="Times New Roman"/>
                      <w:bCs/>
                      <w:sz w:val="18"/>
                      <w:szCs w:val="18"/>
                    </w:rPr>
                  </w:pPr>
                  <w:r>
                    <w:rPr>
                      <w:rFonts w:hint="default" w:ascii="Times New Roman" w:hAnsi="Times New Roman" w:cs="Times New Roman"/>
                      <w:sz w:val="18"/>
                      <w:szCs w:val="18"/>
                    </w:rPr>
                    <w:t>（GB12348-2008）</w:t>
                  </w:r>
                  <w:r>
                    <w:rPr>
                      <w:rFonts w:hint="eastAsia" w:cs="Times New Roman"/>
                      <w:bCs/>
                      <w:sz w:val="18"/>
                      <w:szCs w:val="18"/>
                      <w:lang w:val="en-US" w:eastAsia="zh-CN"/>
                    </w:rPr>
                    <w:t>2</w:t>
                  </w:r>
                  <w:r>
                    <w:rPr>
                      <w:rFonts w:hint="default" w:ascii="Times New Roman" w:hAnsi="Times New Roman" w:cs="Times New Roman"/>
                      <w:sz w:val="18"/>
                      <w:szCs w:val="18"/>
                    </w:rPr>
                    <w:t>类标准</w:t>
                  </w:r>
                </w:p>
              </w:tc>
            </w:tr>
          </w:tbl>
          <w:p>
            <w:pPr>
              <w:autoSpaceDE w:val="0"/>
              <w:autoSpaceDN w:val="0"/>
              <w:adjustRightInd w:val="0"/>
              <w:spacing w:line="420" w:lineRule="exact"/>
              <w:ind w:firstLine="420" w:firstLineChars="200"/>
              <w:rPr>
                <w:rFonts w:hint="default" w:ascii="Times New Roman" w:hAnsi="Times New Roman" w:eastAsia="黑体" w:cs="Times New Roman"/>
                <w:bCs/>
                <w:szCs w:val="21"/>
              </w:rPr>
            </w:pPr>
            <w:r>
              <w:rPr>
                <w:rFonts w:hint="default" w:ascii="Times New Roman" w:hAnsi="Times New Roman" w:eastAsia="黑体" w:cs="Times New Roman"/>
                <w:bCs/>
                <w:szCs w:val="21"/>
              </w:rPr>
              <w:t>2、废气</w:t>
            </w:r>
          </w:p>
          <w:p>
            <w:pPr>
              <w:numPr>
                <w:ilvl w:val="0"/>
                <w:numId w:val="0"/>
              </w:numPr>
              <w:spacing w:line="360" w:lineRule="auto"/>
              <w:ind w:firstLine="420" w:firstLineChars="200"/>
              <w:rPr>
                <w:rFonts w:hint="eastAsia" w:ascii="Times New Roman" w:hAnsi="Times New Roman" w:cs="Times New Roman"/>
                <w:color w:val="auto"/>
                <w:sz w:val="24"/>
                <w:szCs w:val="24"/>
                <w:highlight w:val="none"/>
                <w:lang w:val="en-US" w:eastAsia="zh-CN"/>
              </w:rPr>
            </w:pPr>
            <w:r>
              <w:rPr>
                <w:rFonts w:hint="eastAsia" w:cs="Times New Roman"/>
                <w:lang w:val="en-US" w:eastAsia="zh-CN"/>
              </w:rPr>
              <w:t>有组织</w:t>
            </w:r>
            <w:r>
              <w:rPr>
                <w:rFonts w:hint="eastAsia" w:ascii="Times New Roman" w:hAnsi="Times New Roman" w:eastAsia="宋体" w:cs="Times New Roman"/>
                <w:lang w:val="en-US" w:eastAsia="zh-CN"/>
              </w:rPr>
              <w:t>VOCs排放执行</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挥发性有机物排放标准 第</w:t>
            </w:r>
            <w:r>
              <w:rPr>
                <w:rFonts w:hint="eastAsia" w:cs="Times New Roman"/>
                <w:lang w:val="en-US" w:eastAsia="zh-CN"/>
              </w:rPr>
              <w:t>7</w:t>
            </w:r>
            <w:r>
              <w:rPr>
                <w:rFonts w:hint="eastAsia" w:ascii="Times New Roman" w:hAnsi="Times New Roman" w:eastAsia="宋体" w:cs="Times New Roman"/>
                <w:lang w:val="en-US" w:eastAsia="zh-CN"/>
              </w:rPr>
              <w:t>部分：</w:t>
            </w:r>
            <w:r>
              <w:rPr>
                <w:rFonts w:hint="eastAsia" w:cs="Times New Roman"/>
                <w:lang w:val="en-US" w:eastAsia="zh-CN"/>
              </w:rPr>
              <w:t>其他行业</w:t>
            </w:r>
            <w:r>
              <w:rPr>
                <w:rFonts w:hint="default" w:ascii="Times New Roman" w:hAnsi="Times New Roman" w:eastAsia="宋体" w:cs="Times New Roman"/>
                <w:lang w:val="en-US" w:eastAsia="zh-CN"/>
              </w:rPr>
              <w:t>》（DB37/</w:t>
            </w:r>
            <w:r>
              <w:rPr>
                <w:rFonts w:hint="eastAsia" w:ascii="Times New Roman" w:hAnsi="Times New Roman" w:eastAsia="宋体" w:cs="Times New Roman"/>
                <w:lang w:val="en-US" w:eastAsia="zh-CN"/>
              </w:rPr>
              <w:t>2801.</w:t>
            </w:r>
            <w:r>
              <w:rPr>
                <w:rFonts w:hint="eastAsia" w:cs="Times New Roman"/>
                <w:lang w:val="en-US" w:eastAsia="zh-CN"/>
              </w:rPr>
              <w:t>7</w:t>
            </w:r>
            <w:r>
              <w:rPr>
                <w:rFonts w:hint="default" w:ascii="Times New Roman" w:hAnsi="Times New Roman" w:eastAsia="宋体" w:cs="Times New Roman"/>
                <w:lang w:val="en-US" w:eastAsia="zh-CN"/>
              </w:rPr>
              <w:t>-201</w:t>
            </w:r>
            <w:r>
              <w:rPr>
                <w:rFonts w:hint="eastAsia" w:cs="Times New Roman"/>
                <w:lang w:val="en-US" w:eastAsia="zh-CN"/>
              </w:rPr>
              <w:t>9</w:t>
            </w:r>
            <w:r>
              <w:rPr>
                <w:rFonts w:hint="default" w:ascii="Times New Roman" w:hAnsi="Times New Roman" w:eastAsia="宋体" w:cs="Times New Roman"/>
                <w:lang w:val="en-US" w:eastAsia="zh-CN"/>
              </w:rPr>
              <w:t>）</w:t>
            </w:r>
            <w:r>
              <w:rPr>
                <w:rFonts w:hint="eastAsia" w:cs="Times New Roman"/>
                <w:lang w:val="en-US" w:eastAsia="zh-CN"/>
              </w:rPr>
              <w:t>表1排放</w:t>
            </w:r>
            <w:r>
              <w:rPr>
                <w:rFonts w:hint="eastAsia" w:ascii="Times New Roman" w:hAnsi="Times New Roman" w:eastAsia="宋体" w:cs="Times New Roman"/>
                <w:lang w:val="en-US" w:eastAsia="zh-CN"/>
              </w:rPr>
              <w:t>限值</w:t>
            </w:r>
            <w:r>
              <w:rPr>
                <w:rFonts w:hint="eastAsia" w:cs="Times New Roman"/>
                <w:lang w:val="en-US" w:eastAsia="zh-CN"/>
              </w:rPr>
              <w:t>，无组织VOCs排放</w:t>
            </w:r>
            <w:r>
              <w:rPr>
                <w:rFonts w:hint="eastAsia" w:ascii="Times New Roman" w:hAnsi="Times New Roman" w:eastAsia="宋体" w:cs="Times New Roman"/>
                <w:lang w:val="en-US" w:eastAsia="zh-CN"/>
              </w:rPr>
              <w:t>执行</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挥发性有机物排放标准 第</w:t>
            </w:r>
            <w:r>
              <w:rPr>
                <w:rFonts w:hint="eastAsia" w:cs="Times New Roman"/>
                <w:lang w:val="en-US" w:eastAsia="zh-CN"/>
              </w:rPr>
              <w:t>7</w:t>
            </w:r>
            <w:r>
              <w:rPr>
                <w:rFonts w:hint="eastAsia" w:ascii="Times New Roman" w:hAnsi="Times New Roman" w:eastAsia="宋体" w:cs="Times New Roman"/>
                <w:lang w:val="en-US" w:eastAsia="zh-CN"/>
              </w:rPr>
              <w:t>部分：</w:t>
            </w:r>
            <w:r>
              <w:rPr>
                <w:rFonts w:hint="eastAsia" w:cs="Times New Roman"/>
                <w:lang w:val="en-US" w:eastAsia="zh-CN"/>
              </w:rPr>
              <w:t>其他行业</w:t>
            </w:r>
            <w:r>
              <w:rPr>
                <w:rFonts w:hint="default" w:ascii="Times New Roman" w:hAnsi="Times New Roman" w:eastAsia="宋体" w:cs="Times New Roman"/>
                <w:lang w:val="en-US" w:eastAsia="zh-CN"/>
              </w:rPr>
              <w:t>》（DB37/</w:t>
            </w:r>
            <w:r>
              <w:rPr>
                <w:rFonts w:hint="eastAsia" w:ascii="Times New Roman" w:hAnsi="Times New Roman" w:eastAsia="宋体" w:cs="Times New Roman"/>
                <w:lang w:val="en-US" w:eastAsia="zh-CN"/>
              </w:rPr>
              <w:t>2801.</w:t>
            </w:r>
            <w:r>
              <w:rPr>
                <w:rFonts w:hint="eastAsia" w:cs="Times New Roman"/>
                <w:lang w:val="en-US" w:eastAsia="zh-CN"/>
              </w:rPr>
              <w:t>7</w:t>
            </w:r>
            <w:r>
              <w:rPr>
                <w:rFonts w:hint="default" w:ascii="Times New Roman" w:hAnsi="Times New Roman" w:eastAsia="宋体" w:cs="Times New Roman"/>
                <w:lang w:val="en-US" w:eastAsia="zh-CN"/>
              </w:rPr>
              <w:t>-201</w:t>
            </w:r>
            <w:r>
              <w:rPr>
                <w:rFonts w:hint="eastAsia" w:cs="Times New Roman"/>
                <w:lang w:val="en-US" w:eastAsia="zh-CN"/>
              </w:rPr>
              <w:t>9</w:t>
            </w:r>
            <w:r>
              <w:rPr>
                <w:rFonts w:hint="default" w:ascii="Times New Roman" w:hAnsi="Times New Roman" w:eastAsia="宋体" w:cs="Times New Roman"/>
                <w:lang w:val="en-US" w:eastAsia="zh-CN"/>
              </w:rPr>
              <w:t>）</w:t>
            </w:r>
            <w:r>
              <w:rPr>
                <w:rFonts w:hint="eastAsia" w:cs="Times New Roman"/>
                <w:lang w:val="en-US" w:eastAsia="zh-CN"/>
              </w:rPr>
              <w:t>表2排放标准</w:t>
            </w:r>
            <w:r>
              <w:rPr>
                <w:rFonts w:hint="eastAsia" w:ascii="Times New Roman" w:hAnsi="Times New Roman" w:eastAsia="宋体" w:cs="Times New Roman"/>
                <w:lang w:val="en-US" w:eastAsia="zh-CN"/>
              </w:rPr>
              <w:t>限值，厂区内VOCs排放执行《挥发性有机物无组织排放控制标准》（GB37822-2019）附录A厂区内无组织排放限值</w:t>
            </w:r>
            <w:r>
              <w:rPr>
                <w:rFonts w:hint="eastAsia" w:cs="Times New Roman"/>
                <w:lang w:val="en-US" w:eastAsia="zh-CN"/>
              </w:rPr>
              <w:t>，具体见下表。</w:t>
            </w:r>
          </w:p>
          <w:p>
            <w:pPr>
              <w:pStyle w:val="1384"/>
              <w:adjustRightInd w:val="0"/>
              <w:snapToGrid w:val="0"/>
              <w:spacing w:beforeLines="50" w:line="240" w:lineRule="auto"/>
              <w:rPr>
                <w:rFonts w:hint="default" w:ascii="Times New Roman" w:hAnsi="Times New Roman" w:cs="Times New Roman"/>
                <w:sz w:val="21"/>
                <w:szCs w:val="21"/>
              </w:rPr>
            </w:pPr>
            <w:r>
              <w:rPr>
                <w:rFonts w:hint="default" w:ascii="Times New Roman" w:hAnsi="Times New Roman" w:cs="Times New Roman"/>
                <w:sz w:val="21"/>
                <w:szCs w:val="21"/>
              </w:rPr>
              <w:t>表3-</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项目废气排放浓度及速率执行标准</w:t>
            </w:r>
          </w:p>
          <w:tbl>
            <w:tblPr>
              <w:tblStyle w:val="86"/>
              <w:tblW w:w="79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15"/>
              <w:gridCol w:w="758"/>
              <w:gridCol w:w="919"/>
              <w:gridCol w:w="1226"/>
              <w:gridCol w:w="1274"/>
              <w:gridCol w:w="1049"/>
              <w:gridCol w:w="2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615"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污染物名称</w:t>
                  </w:r>
                </w:p>
              </w:tc>
              <w:tc>
                <w:tcPr>
                  <w:tcW w:w="758"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color w:val="000000"/>
                      <w:sz w:val="18"/>
                      <w:szCs w:val="18"/>
                    </w:rPr>
                  </w:pPr>
                  <w:r>
                    <w:rPr>
                      <w:sz w:val="18"/>
                      <w:szCs w:val="18"/>
                    </w:rPr>
                    <w:t>排放浓度mg/m</w:t>
                  </w:r>
                  <w:r>
                    <w:rPr>
                      <w:sz w:val="18"/>
                      <w:szCs w:val="18"/>
                      <w:vertAlign w:val="superscript"/>
                    </w:rPr>
                    <w:t>3</w:t>
                  </w:r>
                </w:p>
              </w:tc>
              <w:tc>
                <w:tcPr>
                  <w:tcW w:w="214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color w:val="000000"/>
                      <w:sz w:val="18"/>
                      <w:szCs w:val="18"/>
                    </w:rPr>
                  </w:pPr>
                  <w:r>
                    <w:rPr>
                      <w:sz w:val="18"/>
                      <w:szCs w:val="18"/>
                    </w:rPr>
                    <w:t>最高允许排放速率，kg/h</w:t>
                  </w:r>
                </w:p>
              </w:tc>
              <w:tc>
                <w:tcPr>
                  <w:tcW w:w="23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无组织排放浓度限值</w:t>
                  </w:r>
                </w:p>
              </w:tc>
              <w:tc>
                <w:tcPr>
                  <w:tcW w:w="2123"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eastAsia" w:ascii="Times New Roman" w:hAnsi="Times New Roman" w:eastAsia="宋体" w:cs="Times New Roman"/>
                      <w:color w:val="000000"/>
                      <w:sz w:val="18"/>
                      <w:szCs w:val="18"/>
                      <w:lang w:eastAsia="zh-CN"/>
                    </w:rPr>
                  </w:pPr>
                  <w:r>
                    <w:rPr>
                      <w:rFonts w:hint="eastAsia" w:cs="Times New Roman"/>
                      <w:color w:val="000000"/>
                      <w:sz w:val="18"/>
                      <w:szCs w:val="18"/>
                      <w:lang w:eastAsia="zh-CN"/>
                    </w:rPr>
                    <w:t>标准名称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615"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color w:val="000000"/>
                      <w:sz w:val="18"/>
                      <w:szCs w:val="18"/>
                    </w:rPr>
                  </w:pPr>
                </w:p>
              </w:tc>
              <w:tc>
                <w:tcPr>
                  <w:tcW w:w="758"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color w:val="000000"/>
                      <w:sz w:val="18"/>
                      <w:szCs w:val="18"/>
                    </w:rPr>
                  </w:pPr>
                </w:p>
              </w:tc>
              <w:tc>
                <w:tcPr>
                  <w:tcW w:w="9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color w:val="000000"/>
                      <w:sz w:val="18"/>
                      <w:szCs w:val="18"/>
                    </w:rPr>
                  </w:pPr>
                  <w:r>
                    <w:rPr>
                      <w:sz w:val="18"/>
                      <w:szCs w:val="18"/>
                    </w:rPr>
                    <w:t>排气筒高度</w:t>
                  </w:r>
                </w:p>
              </w:tc>
              <w:tc>
                <w:tcPr>
                  <w:tcW w:w="12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color w:val="000000"/>
                      <w:sz w:val="18"/>
                      <w:szCs w:val="18"/>
                    </w:rPr>
                  </w:pPr>
                  <w:r>
                    <w:rPr>
                      <w:sz w:val="18"/>
                      <w:szCs w:val="18"/>
                    </w:rPr>
                    <w:t>速率限值</w:t>
                  </w: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监控点</w:t>
                  </w:r>
                </w:p>
              </w:tc>
              <w:tc>
                <w:tcPr>
                  <w:tcW w:w="1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浓度mg/m</w:t>
                  </w:r>
                  <w:r>
                    <w:rPr>
                      <w:rFonts w:hint="default" w:ascii="Times New Roman" w:hAnsi="Times New Roman" w:cs="Times New Roman"/>
                      <w:color w:val="000000"/>
                      <w:sz w:val="18"/>
                      <w:szCs w:val="18"/>
                      <w:vertAlign w:val="superscript"/>
                    </w:rPr>
                    <w:t>3</w:t>
                  </w:r>
                </w:p>
              </w:tc>
              <w:tc>
                <w:tcPr>
                  <w:tcW w:w="2123"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615"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VOCs</w:t>
                  </w:r>
                </w:p>
              </w:tc>
              <w:tc>
                <w:tcPr>
                  <w:tcW w:w="758"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default"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60</w:t>
                  </w:r>
                </w:p>
              </w:tc>
              <w:tc>
                <w:tcPr>
                  <w:tcW w:w="919"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default"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15</w:t>
                  </w:r>
                </w:p>
              </w:tc>
              <w:tc>
                <w:tcPr>
                  <w:tcW w:w="1226"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default"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3.0</w:t>
                  </w: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厂界监控点浓度限值</w:t>
                  </w:r>
                </w:p>
              </w:tc>
              <w:tc>
                <w:tcPr>
                  <w:tcW w:w="1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w:t>
                  </w:r>
                </w:p>
              </w:tc>
              <w:tc>
                <w:tcPr>
                  <w:tcW w:w="21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color w:val="000000"/>
                      <w:sz w:val="18"/>
                      <w:szCs w:val="18"/>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挥发性有机物排放标准 第</w:t>
                  </w:r>
                  <w:r>
                    <w:rPr>
                      <w:rFonts w:hint="eastAsia" w:cs="Times New Roman"/>
                      <w:sz w:val="18"/>
                      <w:szCs w:val="18"/>
                      <w:lang w:val="en-US" w:eastAsia="zh-CN"/>
                    </w:rPr>
                    <w:t>7</w:t>
                  </w:r>
                  <w:r>
                    <w:rPr>
                      <w:rFonts w:hint="eastAsia" w:ascii="Times New Roman" w:hAnsi="Times New Roman" w:eastAsia="宋体" w:cs="Times New Roman"/>
                      <w:sz w:val="18"/>
                      <w:szCs w:val="18"/>
                      <w:lang w:val="en-US" w:eastAsia="zh-CN"/>
                    </w:rPr>
                    <w:t>部分：</w:t>
                  </w:r>
                  <w:r>
                    <w:rPr>
                      <w:rFonts w:hint="eastAsia" w:cs="Times New Roman"/>
                      <w:sz w:val="18"/>
                      <w:szCs w:val="18"/>
                      <w:lang w:val="en-US" w:eastAsia="zh-CN"/>
                    </w:rPr>
                    <w:t>其他行业</w:t>
                  </w:r>
                  <w:r>
                    <w:rPr>
                      <w:rFonts w:hint="default" w:ascii="Times New Roman" w:hAnsi="Times New Roman" w:eastAsia="宋体" w:cs="Times New Roman"/>
                      <w:sz w:val="18"/>
                      <w:szCs w:val="18"/>
                      <w:lang w:val="en-US" w:eastAsia="zh-CN"/>
                    </w:rPr>
                    <w:t>》（DB37/</w:t>
                  </w:r>
                  <w:r>
                    <w:rPr>
                      <w:rFonts w:hint="eastAsia" w:ascii="Times New Roman" w:hAnsi="Times New Roman" w:eastAsia="宋体" w:cs="Times New Roman"/>
                      <w:sz w:val="18"/>
                      <w:szCs w:val="18"/>
                      <w:lang w:val="en-US" w:eastAsia="zh-CN"/>
                    </w:rPr>
                    <w:t>2801.</w:t>
                  </w:r>
                  <w:r>
                    <w:rPr>
                      <w:rFonts w:hint="eastAsia" w:cs="Times New Roman"/>
                      <w:sz w:val="18"/>
                      <w:szCs w:val="18"/>
                      <w:lang w:val="en-US" w:eastAsia="zh-CN"/>
                    </w:rPr>
                    <w:t>7</w:t>
                  </w:r>
                  <w:r>
                    <w:rPr>
                      <w:rFonts w:hint="default" w:ascii="Times New Roman" w:hAnsi="Times New Roman" w:eastAsia="宋体" w:cs="Times New Roman"/>
                      <w:sz w:val="18"/>
                      <w:szCs w:val="18"/>
                      <w:lang w:val="en-US" w:eastAsia="zh-CN"/>
                    </w:rPr>
                    <w:t>-201</w:t>
                  </w:r>
                  <w:r>
                    <w:rPr>
                      <w:rFonts w:hint="eastAsia" w:cs="Times New Roman"/>
                      <w:sz w:val="18"/>
                      <w:szCs w:val="18"/>
                      <w:lang w:val="en-US" w:eastAsia="zh-CN"/>
                    </w:rPr>
                    <w:t>9</w:t>
                  </w:r>
                  <w:r>
                    <w:rPr>
                      <w:rFonts w:hint="default" w:ascii="Times New Roman" w:hAnsi="Times New Roman" w:eastAsia="宋体"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615" w:type="dxa"/>
                  <w:vMerge w:val="continue"/>
                  <w:tcBorders>
                    <w:top w:val="single" w:color="auto" w:sz="6" w:space="0"/>
                    <w:left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sz w:val="18"/>
                      <w:szCs w:val="18"/>
                    </w:rPr>
                  </w:pPr>
                </w:p>
              </w:tc>
              <w:tc>
                <w:tcPr>
                  <w:tcW w:w="758" w:type="dxa"/>
                  <w:vMerge w:val="continue"/>
                  <w:tcBorders>
                    <w:left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sz w:val="18"/>
                      <w:szCs w:val="18"/>
                    </w:rPr>
                  </w:pPr>
                </w:p>
              </w:tc>
              <w:tc>
                <w:tcPr>
                  <w:tcW w:w="919" w:type="dxa"/>
                  <w:vMerge w:val="continue"/>
                  <w:tcBorders>
                    <w:left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sz w:val="18"/>
                      <w:szCs w:val="18"/>
                    </w:rPr>
                  </w:pPr>
                </w:p>
              </w:tc>
              <w:tc>
                <w:tcPr>
                  <w:tcW w:w="1226" w:type="dxa"/>
                  <w:vMerge w:val="continue"/>
                  <w:tcBorders>
                    <w:left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sz w:val="18"/>
                      <w:szCs w:val="18"/>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厂内监控点</w:t>
                  </w:r>
                  <w:r>
                    <w:rPr>
                      <w:rFonts w:hint="default" w:ascii="Times New Roman" w:hAnsi="Times New Roman" w:cs="Times New Roman"/>
                      <w:color w:val="000000"/>
                      <w:sz w:val="18"/>
                      <w:szCs w:val="18"/>
                    </w:rPr>
                    <w:t>1h平均浓度限值</w:t>
                  </w:r>
                </w:p>
              </w:tc>
              <w:tc>
                <w:tcPr>
                  <w:tcW w:w="1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color w:val="000000"/>
                      <w:sz w:val="18"/>
                      <w:szCs w:val="18"/>
                    </w:rPr>
                  </w:pPr>
                  <w:r>
                    <w:rPr>
                      <w:rFonts w:hint="default" w:ascii="Times New Roman" w:hAnsi="Times New Roman" w:cs="Times New Roman"/>
                      <w:spacing w:val="6"/>
                      <w:sz w:val="18"/>
                      <w:szCs w:val="18"/>
                    </w:rPr>
                    <w:t>6</w:t>
                  </w:r>
                </w:p>
              </w:tc>
              <w:tc>
                <w:tcPr>
                  <w:tcW w:w="2123"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spacing w:val="6"/>
                      <w:sz w:val="18"/>
                      <w:szCs w:val="18"/>
                    </w:rPr>
                  </w:pPr>
                  <w:r>
                    <w:rPr>
                      <w:rFonts w:hint="eastAsia" w:ascii="Times New Roman" w:hAnsi="Times New Roman" w:eastAsia="宋体" w:cs="Times New Roman"/>
                      <w:sz w:val="18"/>
                      <w:szCs w:val="18"/>
                      <w:lang w:val="en-US" w:eastAsia="zh-CN"/>
                    </w:rPr>
                    <w:t>《挥发性有机物无组织排放控制标准》（GB37822-2019）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615"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sz w:val="18"/>
                      <w:szCs w:val="18"/>
                    </w:rPr>
                  </w:pPr>
                </w:p>
              </w:tc>
              <w:tc>
                <w:tcPr>
                  <w:tcW w:w="758"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sz w:val="18"/>
                      <w:szCs w:val="18"/>
                    </w:rPr>
                  </w:pPr>
                </w:p>
              </w:tc>
              <w:tc>
                <w:tcPr>
                  <w:tcW w:w="919"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sz w:val="18"/>
                      <w:szCs w:val="18"/>
                    </w:rPr>
                  </w:pPr>
                </w:p>
              </w:tc>
              <w:tc>
                <w:tcPr>
                  <w:tcW w:w="1226"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sz w:val="18"/>
                      <w:szCs w:val="18"/>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厂内监控点任意1次值浓度限值</w:t>
                  </w:r>
                </w:p>
              </w:tc>
              <w:tc>
                <w:tcPr>
                  <w:tcW w:w="1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spacing w:val="6"/>
                      <w:sz w:val="18"/>
                      <w:szCs w:val="18"/>
                    </w:rPr>
                  </w:pPr>
                  <w:r>
                    <w:rPr>
                      <w:rFonts w:hint="default" w:ascii="Times New Roman" w:hAnsi="Times New Roman" w:cs="Times New Roman"/>
                      <w:spacing w:val="6"/>
                      <w:sz w:val="18"/>
                      <w:szCs w:val="18"/>
                    </w:rPr>
                    <w:t>20</w:t>
                  </w:r>
                </w:p>
              </w:tc>
              <w:tc>
                <w:tcPr>
                  <w:tcW w:w="2123"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spacing w:val="6"/>
                      <w:sz w:val="18"/>
                      <w:szCs w:val="18"/>
                    </w:rPr>
                  </w:pPr>
                </w:p>
              </w:tc>
            </w:tr>
          </w:tbl>
          <w:p>
            <w:pPr>
              <w:spacing w:line="360" w:lineRule="auto"/>
              <w:ind w:firstLine="420" w:firstLineChars="200"/>
              <w:rPr>
                <w:rFonts w:hint="default" w:ascii="Times New Roman" w:hAnsi="Times New Roman" w:eastAsia="黑体" w:cs="Times New Roman"/>
                <w:bCs/>
                <w:szCs w:val="21"/>
              </w:rPr>
            </w:pPr>
            <w:r>
              <w:rPr>
                <w:rFonts w:hint="default" w:ascii="Times New Roman" w:hAnsi="Times New Roman" w:eastAsia="黑体" w:cs="Times New Roman"/>
                <w:bCs/>
                <w:szCs w:val="21"/>
              </w:rPr>
              <w:t>3、废水</w:t>
            </w:r>
          </w:p>
          <w:p>
            <w:pPr>
              <w:pStyle w:val="2"/>
              <w:spacing w:after="0" w:line="360" w:lineRule="auto"/>
              <w:ind w:left="0" w:leftChars="0" w:firstLine="31680"/>
              <w:rPr>
                <w:rFonts w:hint="default" w:ascii="Times New Roman" w:hAnsi="Times New Roman" w:cs="Times New Roman"/>
                <w:szCs w:val="21"/>
              </w:rPr>
            </w:pPr>
            <w:r>
              <w:rPr>
                <w:rFonts w:hint="default" w:ascii="Times New Roman" w:hAnsi="Times New Roman" w:cs="Times New Roman"/>
                <w:szCs w:val="21"/>
              </w:rPr>
              <w:t>生活污水中的</w:t>
            </w:r>
            <w:r>
              <w:rPr>
                <w:rFonts w:hint="eastAsia" w:cs="Times New Roman"/>
                <w:szCs w:val="21"/>
                <w:lang w:eastAsia="zh-CN"/>
              </w:rPr>
              <w:t>各</w:t>
            </w:r>
            <w:r>
              <w:rPr>
                <w:rFonts w:hint="default" w:ascii="Times New Roman" w:hAnsi="Times New Roman" w:cs="Times New Roman"/>
                <w:szCs w:val="21"/>
              </w:rPr>
              <w:t>污染</w:t>
            </w:r>
            <w:r>
              <w:rPr>
                <w:rFonts w:hint="eastAsia" w:cs="Times New Roman"/>
                <w:szCs w:val="21"/>
                <w:lang w:eastAsia="zh-CN"/>
              </w:rPr>
              <w:t>物</w:t>
            </w:r>
            <w:r>
              <w:rPr>
                <w:rFonts w:hint="default" w:ascii="Times New Roman" w:hAnsi="Times New Roman" w:cs="Times New Roman"/>
                <w:szCs w:val="21"/>
              </w:rPr>
              <w:t>排放浓度执行《污水排入城镇下水道水质标准》（GB/T31962-2015）</w:t>
            </w:r>
            <w:r>
              <w:rPr>
                <w:rFonts w:hint="eastAsia" w:cs="Times New Roman"/>
                <w:szCs w:val="21"/>
                <w:lang w:eastAsia="zh-CN"/>
              </w:rPr>
              <w:t>表</w:t>
            </w:r>
            <w:r>
              <w:rPr>
                <w:rFonts w:hint="eastAsia" w:cs="Times New Roman"/>
                <w:szCs w:val="21"/>
                <w:lang w:val="en-US" w:eastAsia="zh-CN"/>
              </w:rPr>
              <w:t>1中</w:t>
            </w:r>
            <w:r>
              <w:rPr>
                <w:rFonts w:hint="default" w:ascii="Times New Roman" w:hAnsi="Times New Roman" w:cs="Times New Roman"/>
                <w:szCs w:val="21"/>
              </w:rPr>
              <w:t>B等级标准，见下表：</w:t>
            </w:r>
          </w:p>
          <w:p>
            <w:pPr>
              <w:pStyle w:val="1384"/>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表3-</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本项目污水排放限值    单位：mg/L，pH无量纲</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200"/>
              <w:gridCol w:w="1356"/>
              <w:gridCol w:w="1244"/>
              <w:gridCol w:w="129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98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污染因子</w:t>
                  </w:r>
                </w:p>
              </w:tc>
              <w:tc>
                <w:tcPr>
                  <w:tcW w:w="75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COD</w:t>
                  </w:r>
                </w:p>
              </w:tc>
              <w:tc>
                <w:tcPr>
                  <w:tcW w:w="85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BOD</w:t>
                  </w:r>
                  <w:r>
                    <w:rPr>
                      <w:rFonts w:hint="default" w:ascii="Times New Roman" w:hAnsi="Times New Roman" w:cs="Times New Roman"/>
                      <w:sz w:val="18"/>
                      <w:szCs w:val="18"/>
                      <w:vertAlign w:val="subscript"/>
                    </w:rPr>
                    <w:t>5</w:t>
                  </w:r>
                </w:p>
              </w:tc>
              <w:tc>
                <w:tcPr>
                  <w:tcW w:w="78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氨氮</w:t>
                  </w:r>
                </w:p>
              </w:tc>
              <w:tc>
                <w:tcPr>
                  <w:tcW w:w="8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悬浮物</w:t>
                  </w:r>
                </w:p>
              </w:tc>
              <w:tc>
                <w:tcPr>
                  <w:tcW w:w="81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18"/>
                      <w:szCs w:val="18"/>
                      <w:lang w:val="en-US" w:eastAsia="zh-CN"/>
                    </w:rPr>
                  </w:pPr>
                  <w:r>
                    <w:rPr>
                      <w:rFonts w:hint="eastAsia" w:cs="Times New Roman"/>
                      <w:sz w:val="18"/>
                      <w:szCs w:val="18"/>
                      <w:lang w:val="en-US" w:eastAsia="zh-CN"/>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浓度限值</w:t>
                  </w:r>
                </w:p>
              </w:tc>
              <w:tc>
                <w:tcPr>
                  <w:tcW w:w="75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85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w:t>
                  </w:r>
                  <w:r>
                    <w:rPr>
                      <w:rFonts w:hint="eastAsia" w:cs="Times New Roman"/>
                      <w:sz w:val="18"/>
                      <w:szCs w:val="18"/>
                      <w:lang w:val="en-US" w:eastAsia="zh-CN"/>
                    </w:rPr>
                    <w:t>5</w:t>
                  </w:r>
                  <w:r>
                    <w:rPr>
                      <w:rFonts w:hint="default" w:ascii="Times New Roman" w:hAnsi="Times New Roman" w:cs="Times New Roman"/>
                      <w:sz w:val="18"/>
                      <w:szCs w:val="18"/>
                    </w:rPr>
                    <w:t>0</w:t>
                  </w:r>
                </w:p>
              </w:tc>
              <w:tc>
                <w:tcPr>
                  <w:tcW w:w="78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45</w:t>
                  </w:r>
                </w:p>
              </w:tc>
              <w:tc>
                <w:tcPr>
                  <w:tcW w:w="8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400</w:t>
                  </w:r>
                </w:p>
              </w:tc>
              <w:tc>
                <w:tcPr>
                  <w:tcW w:w="8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6.5-9.5</w:t>
                  </w:r>
                </w:p>
              </w:tc>
            </w:tr>
          </w:tbl>
          <w:p>
            <w:pPr>
              <w:spacing w:line="420" w:lineRule="exact"/>
              <w:ind w:firstLine="420" w:firstLineChars="200"/>
              <w:rPr>
                <w:rFonts w:hint="default" w:ascii="Times New Roman" w:hAnsi="Times New Roman" w:eastAsia="黑体" w:cs="Times New Roman"/>
                <w:bCs/>
                <w:szCs w:val="21"/>
              </w:rPr>
            </w:pPr>
            <w:r>
              <w:rPr>
                <w:rFonts w:hint="eastAsia" w:eastAsia="黑体" w:cs="Times New Roman"/>
                <w:bCs/>
                <w:szCs w:val="21"/>
                <w:lang w:val="en-US" w:eastAsia="zh-CN"/>
              </w:rPr>
              <w:t>4</w:t>
            </w:r>
            <w:r>
              <w:rPr>
                <w:rFonts w:hint="default" w:ascii="Times New Roman" w:hAnsi="Times New Roman" w:eastAsia="黑体" w:cs="Times New Roman"/>
                <w:bCs/>
                <w:szCs w:val="21"/>
              </w:rPr>
              <w:t>、固废</w:t>
            </w:r>
          </w:p>
          <w:p>
            <w:pPr>
              <w:adjustRightInd w:val="0"/>
              <w:snapToGrid w:val="0"/>
              <w:spacing w:line="420" w:lineRule="exact"/>
              <w:ind w:firstLine="420" w:firstLineChars="200"/>
              <w:rPr>
                <w:rFonts w:hint="eastAsia" w:ascii="Times New Roman" w:hAnsi="Times New Roman" w:eastAsia="宋体" w:cs="Times New Roman"/>
                <w:szCs w:val="21"/>
                <w:lang w:eastAsia="zh-CN"/>
              </w:rPr>
            </w:pPr>
            <w:r>
              <w:rPr>
                <w:rFonts w:hint="default" w:ascii="Times New Roman" w:hAnsi="Times New Roman" w:cs="Times New Roman"/>
                <w:szCs w:val="21"/>
              </w:rPr>
              <w:t>一般固体废物执行《中华人民共和国固体废物污染环境防治法》相关要求，采取防扬散、防流失、防渗漏或者其他防止污染环境的措施，不得擅自倾倒、堆放、丢弃、遗撒，管理过程中应符合《一般工业固体废物管理台账制定指南（试行）》（公告 2021 年第 82 号）要求</w:t>
            </w:r>
            <w:r>
              <w:rPr>
                <w:rFonts w:hint="eastAsia" w:cs="Times New Roman"/>
                <w:szCs w:val="21"/>
                <w:lang w:eastAsia="zh-CN"/>
              </w:rPr>
              <w:t>。</w:t>
            </w:r>
          </w:p>
          <w:p>
            <w:pPr>
              <w:adjustRightInd w:val="0"/>
              <w:snapToGrid w:val="0"/>
              <w:spacing w:line="420" w:lineRule="exact"/>
              <w:ind w:firstLine="420" w:firstLineChars="200"/>
              <w:rPr>
                <w:rFonts w:hint="default" w:ascii="Times New Roman" w:hAnsi="Times New Roman" w:cs="Times New Roman"/>
                <w:szCs w:val="21"/>
              </w:rPr>
            </w:pPr>
          </w:p>
          <w:p>
            <w:pPr>
              <w:adjustRightInd w:val="0"/>
              <w:snapToGrid w:val="0"/>
              <w:spacing w:line="420" w:lineRule="exact"/>
              <w:ind w:firstLine="420" w:firstLineChars="200"/>
              <w:rPr>
                <w:rFonts w:hint="default" w:ascii="Times New Roman" w:hAnsi="Times New Roman" w:cs="Times New Roman"/>
                <w:szCs w:val="21"/>
              </w:rPr>
            </w:pPr>
          </w:p>
          <w:p>
            <w:pPr>
              <w:adjustRightInd w:val="0"/>
              <w:snapToGrid w:val="0"/>
              <w:spacing w:line="420" w:lineRule="exact"/>
              <w:ind w:firstLine="420" w:firstLineChars="200"/>
              <w:rPr>
                <w:rFonts w:hint="default" w:ascii="Times New Roman" w:hAnsi="Times New Roman" w:cs="Times New Roman"/>
                <w:szCs w:val="21"/>
              </w:rPr>
            </w:pPr>
          </w:p>
          <w:p>
            <w:pPr>
              <w:adjustRightInd w:val="0"/>
              <w:snapToGrid w:val="0"/>
              <w:spacing w:line="420" w:lineRule="exact"/>
              <w:ind w:firstLine="420" w:firstLineChars="200"/>
              <w:rPr>
                <w:rFonts w:hint="default" w:ascii="Times New Roman" w:hAnsi="Times New Roman" w:cs="Times New Roman"/>
                <w:szCs w:val="21"/>
              </w:rPr>
            </w:pPr>
          </w:p>
          <w:p>
            <w:pPr>
              <w:adjustRightInd w:val="0"/>
              <w:snapToGrid w:val="0"/>
              <w:spacing w:line="420" w:lineRule="exact"/>
              <w:ind w:firstLine="420" w:firstLineChars="200"/>
              <w:rPr>
                <w:rFonts w:hint="default" w:ascii="Times New Roman" w:hAnsi="Times New Roman" w:cs="Times New Roman"/>
                <w:szCs w:val="21"/>
              </w:rPr>
            </w:pPr>
          </w:p>
          <w:p>
            <w:pPr>
              <w:adjustRightInd w:val="0"/>
              <w:snapToGrid w:val="0"/>
              <w:spacing w:line="420" w:lineRule="exact"/>
              <w:ind w:firstLine="420" w:firstLineChars="200"/>
              <w:rPr>
                <w:rFonts w:hint="default" w:ascii="Times New Roman" w:hAnsi="Times New Roman" w:cs="Times New Roman"/>
                <w:szCs w:val="21"/>
              </w:rPr>
            </w:pPr>
          </w:p>
          <w:p>
            <w:pPr>
              <w:adjustRightInd w:val="0"/>
              <w:snapToGrid w:val="0"/>
              <w:spacing w:line="420" w:lineRule="exact"/>
              <w:ind w:firstLine="420" w:firstLineChars="200"/>
              <w:rPr>
                <w:rFonts w:hint="default" w:ascii="Times New Roman" w:hAnsi="Times New Roman" w:cs="Times New Roman"/>
                <w:szCs w:val="21"/>
              </w:rPr>
            </w:pPr>
          </w:p>
          <w:p>
            <w:pPr>
              <w:adjustRightInd w:val="0"/>
              <w:snapToGrid w:val="0"/>
              <w:spacing w:line="420" w:lineRule="exact"/>
              <w:ind w:firstLine="420" w:firstLineChars="200"/>
              <w:rPr>
                <w:rFonts w:hint="default" w:ascii="Times New Roman" w:hAnsi="Times New Roman" w:cs="Times New Roman"/>
                <w:szCs w:val="21"/>
              </w:rPr>
            </w:pPr>
          </w:p>
          <w:p>
            <w:pPr>
              <w:adjustRightInd w:val="0"/>
              <w:snapToGrid w:val="0"/>
              <w:spacing w:line="420" w:lineRule="exact"/>
              <w:ind w:firstLine="420" w:firstLineChars="200"/>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bottom w:val="single" w:color="auto" w:sz="8" w:space="0"/>
            </w:tcBorders>
            <w:vAlign w:val="center"/>
          </w:tcPr>
          <w:p>
            <w:pPr>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总量</w:t>
            </w:r>
          </w:p>
          <w:p>
            <w:pPr>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控制</w:t>
            </w:r>
          </w:p>
          <w:p>
            <w:pPr>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指标</w:t>
            </w:r>
          </w:p>
        </w:tc>
        <w:tc>
          <w:tcPr>
            <w:tcW w:w="8190" w:type="dxa"/>
            <w:tcBorders>
              <w:bottom w:val="single" w:color="auto" w:sz="8" w:space="0"/>
            </w:tcBorders>
            <w:vAlign w:val="center"/>
          </w:tcPr>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r>
              <w:t>根据《山东省建设项目主要大气污染物排放总量替代指标核算及管理办法》（鲁环发[2019]132号），山东省二氧化硫、氮氧化物、烟粉尘、挥发性有机物四项大气污染物排放总量进行替代指标的核算。用于建设项目的“可替代总量指标”不得低于建设项目所需替代的主要大气污染物排放总量指标。上一年度环境空气质量年平均浓度达标的城市，相关污染物进行等量替代。上一年度环境空气质量年平均浓度不达标的城市，相关污染物应按照</w:t>
            </w:r>
            <w:bookmarkStart w:id="5" w:name="_GoBack"/>
            <w:bookmarkEnd w:id="5"/>
            <w:r>
              <w:t>建设项目所需替代的污染物排放总量指标的2倍进行削减替代（燃煤发电机组大气污染物排放浓度达到超低排放标准的进行等量替代）。上一年度细颗粒物年平均浓度超标的设区的市，实行二氧化硫、氮氧化物、烟粉尘、挥发性有机物四项污染物排放总量指标2倍削减替代。</w:t>
            </w:r>
          </w:p>
          <w:p>
            <w:pPr>
              <w:spacing w:line="360" w:lineRule="auto"/>
              <w:ind w:firstLine="420" w:firstLineChars="200"/>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eastAsia="zh-CN"/>
              </w:rPr>
              <w:t>本</w:t>
            </w:r>
            <w:r>
              <w:rPr>
                <w:rFonts w:hint="default" w:ascii="Times New Roman" w:hAnsi="Times New Roman" w:cs="Times New Roman"/>
                <w:sz w:val="21"/>
                <w:szCs w:val="21"/>
                <w:highlight w:val="none"/>
              </w:rPr>
              <w:t>项目</w:t>
            </w:r>
            <w:r>
              <w:rPr>
                <w:rFonts w:hint="eastAsia" w:cs="Times New Roman"/>
                <w:sz w:val="21"/>
                <w:szCs w:val="21"/>
                <w:highlight w:val="none"/>
                <w:lang w:eastAsia="zh-CN"/>
              </w:rPr>
              <w:t>有组织</w:t>
            </w:r>
            <w:r>
              <w:rPr>
                <w:rFonts w:hint="eastAsia" w:cs="Times New Roman"/>
                <w:sz w:val="21"/>
                <w:szCs w:val="21"/>
                <w:highlight w:val="none"/>
                <w:lang w:val="en-US" w:eastAsia="zh-CN"/>
              </w:rPr>
              <w:t>VOCs</w:t>
            </w:r>
            <w:r>
              <w:rPr>
                <w:rFonts w:hint="default" w:ascii="Times New Roman" w:hAnsi="Times New Roman" w:cs="Times New Roman"/>
                <w:sz w:val="21"/>
                <w:szCs w:val="21"/>
                <w:highlight w:val="none"/>
              </w:rPr>
              <w:t>排放量为0.</w:t>
            </w:r>
            <w:r>
              <w:rPr>
                <w:rFonts w:hint="eastAsia" w:cs="Times New Roman"/>
                <w:sz w:val="21"/>
                <w:szCs w:val="21"/>
                <w:highlight w:val="none"/>
                <w:lang w:val="en-US" w:eastAsia="zh-CN"/>
              </w:rPr>
              <w:t>057</w:t>
            </w:r>
            <w:r>
              <w:rPr>
                <w:rFonts w:hint="default" w:ascii="Times New Roman" w:hAnsi="Times New Roman" w:cs="Times New Roman"/>
                <w:sz w:val="21"/>
                <w:szCs w:val="21"/>
                <w:highlight w:val="none"/>
              </w:rPr>
              <w:t>t/a</w:t>
            </w:r>
            <w:r>
              <w:rPr>
                <w:rFonts w:hint="eastAsia" w:cs="Times New Roman"/>
                <w:sz w:val="21"/>
                <w:szCs w:val="21"/>
                <w:highlight w:val="none"/>
                <w:lang w:eastAsia="zh-CN"/>
              </w:rPr>
              <w:t>。</w:t>
            </w:r>
          </w:p>
          <w:p>
            <w:pPr>
              <w:pStyle w:val="378"/>
              <w:spacing w:line="360" w:lineRule="auto"/>
              <w:ind w:firstLine="42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项目COD和氨氮总量由淄博市利民净化水有限公司进行分配，无需申请总量</w:t>
            </w:r>
            <w:r>
              <w:rPr>
                <w:rFonts w:hint="eastAsia" w:cs="Times New Roman"/>
                <w:kern w:val="2"/>
                <w:sz w:val="21"/>
                <w:szCs w:val="21"/>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cs="Times New Roman"/>
                <w:kern w:val="2"/>
                <w:sz w:val="21"/>
                <w:szCs w:val="21"/>
                <w:highlight w:val="none"/>
                <w:lang w:val="en-US" w:eastAsia="zh-CN" w:bidi="ar-SA"/>
              </w:rPr>
            </w:pPr>
            <w:r>
              <w:rPr>
                <w:rFonts w:hint="eastAsia" w:cs="Times New Roman"/>
                <w:kern w:val="2"/>
                <w:sz w:val="21"/>
                <w:szCs w:val="21"/>
                <w:highlight w:val="none"/>
                <w:lang w:val="en-US" w:eastAsia="zh-CN" w:bidi="ar-SA"/>
              </w:rPr>
              <w:t>企业需申请总量指标为：</w:t>
            </w:r>
            <w:r>
              <w:rPr>
                <w:rFonts w:hint="eastAsia"/>
                <w:kern w:val="2"/>
                <w:sz w:val="21"/>
                <w:szCs w:val="21"/>
                <w:lang w:val="en-US" w:eastAsia="zh-CN"/>
              </w:rPr>
              <w:t>VOCs</w:t>
            </w:r>
            <w:r>
              <w:rPr>
                <w:rFonts w:hint="eastAsia" w:cs="Times New Roman"/>
                <w:kern w:val="2"/>
                <w:sz w:val="21"/>
                <w:szCs w:val="21"/>
                <w:highlight w:val="none"/>
                <w:lang w:val="en-US" w:eastAsia="zh-CN" w:bidi="ar-SA"/>
              </w:rPr>
              <w:t>0.057</w:t>
            </w:r>
            <w:r>
              <w:rPr>
                <w:rFonts w:ascii="Times New Roman" w:hAnsi="Times New Roman" w:eastAsia="宋体" w:cs="Times New Roman"/>
                <w:kern w:val="2"/>
                <w:sz w:val="21"/>
                <w:szCs w:val="21"/>
                <w:highlight w:val="none"/>
                <w:lang w:val="en-US" w:eastAsia="zh-CN" w:bidi="ar-SA"/>
              </w:rPr>
              <w:t>t/a</w:t>
            </w:r>
            <w:r>
              <w:rPr>
                <w:rFonts w:hint="eastAsia" w:cs="Times New Roman"/>
                <w:kern w:val="2"/>
                <w:sz w:val="21"/>
                <w:szCs w:val="21"/>
                <w:highlight w:val="none"/>
                <w:lang w:val="en-US" w:eastAsia="zh-CN" w:bidi="ar-SA"/>
              </w:rPr>
              <w:t>。</w:t>
            </w:r>
          </w:p>
          <w:p>
            <w:pPr>
              <w:pStyle w:val="378"/>
              <w:spacing w:line="360" w:lineRule="auto"/>
              <w:ind w:firstLine="42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根据淄博市生态环境局《关于统筹使用“十四五”建设项目主要大气污染物总量指标的通知》（淄环函〔2021〕55号）规定，</w:t>
            </w:r>
            <w:r>
              <w:rPr>
                <w:color w:val="auto"/>
                <w:sz w:val="21"/>
                <w:szCs w:val="21"/>
                <w:highlight w:val="none"/>
              </w:rPr>
              <w:t>上一年度淄博市细颗粒物不达标，实行二氧化硫、氮氧化物、烟粉尘、挥发性有机物四项污染物排放总量指标2倍削减替代。</w:t>
            </w:r>
            <w:r>
              <w:rPr>
                <w:rFonts w:hint="eastAsia" w:ascii="Times New Roman" w:hAnsi="Times New Roman" w:eastAsia="宋体" w:cs="Times New Roman"/>
                <w:kern w:val="2"/>
                <w:sz w:val="21"/>
                <w:szCs w:val="21"/>
                <w:highlight w:val="none"/>
                <w:lang w:val="en-US" w:eastAsia="zh-CN" w:bidi="ar-SA"/>
              </w:rPr>
              <w:t>该项目所需</w:t>
            </w:r>
            <w:r>
              <w:rPr>
                <w:rFonts w:hint="eastAsia" w:cs="Times New Roman"/>
                <w:kern w:val="2"/>
                <w:sz w:val="21"/>
                <w:szCs w:val="21"/>
                <w:highlight w:val="none"/>
                <w:lang w:val="en-US" w:eastAsia="zh-CN" w:bidi="ar-SA"/>
              </w:rPr>
              <w:t>VOCs</w:t>
            </w:r>
            <w:r>
              <w:rPr>
                <w:rFonts w:hint="eastAsia" w:ascii="Times New Roman" w:hAnsi="Times New Roman" w:eastAsia="宋体" w:cs="Times New Roman"/>
                <w:kern w:val="2"/>
                <w:sz w:val="21"/>
                <w:szCs w:val="21"/>
                <w:highlight w:val="none"/>
                <w:lang w:val="en-US" w:eastAsia="zh-CN" w:bidi="ar-SA"/>
              </w:rPr>
              <w:t>按1:2比例替代，即需从现役污染源中调剂</w:t>
            </w:r>
            <w:r>
              <w:rPr>
                <w:rFonts w:hint="eastAsia"/>
                <w:kern w:val="2"/>
                <w:sz w:val="21"/>
                <w:szCs w:val="21"/>
                <w:highlight w:val="none"/>
                <w:lang w:val="en-US" w:eastAsia="zh-CN"/>
              </w:rPr>
              <w:t>VOCs0.114t/a</w:t>
            </w:r>
            <w:r>
              <w:rPr>
                <w:rFonts w:hint="eastAsia"/>
                <w:kern w:val="2"/>
                <w:sz w:val="21"/>
                <w:szCs w:val="21"/>
                <w:highlight w:val="none"/>
                <w:vertAlign w:val="baseline"/>
                <w:lang w:val="en-US" w:eastAsia="zh-CN"/>
              </w:rPr>
              <w:t>，</w:t>
            </w:r>
            <w:r>
              <w:rPr>
                <w:rFonts w:hint="eastAsia" w:ascii="Times New Roman" w:hAnsi="Times New Roman" w:eastAsia="宋体" w:cs="Times New Roman"/>
                <w:kern w:val="2"/>
                <w:sz w:val="21"/>
                <w:szCs w:val="21"/>
                <w:highlight w:val="none"/>
                <w:lang w:val="en-US" w:eastAsia="zh-CN" w:bidi="ar-SA"/>
              </w:rPr>
              <w:t>方可达到污染物倍量替代要求</w:t>
            </w:r>
            <w:r>
              <w:rPr>
                <w:rFonts w:hint="eastAsia" w:cs="Times New Roman"/>
                <w:kern w:val="2"/>
                <w:sz w:val="21"/>
                <w:szCs w:val="21"/>
                <w:highlight w:val="none"/>
                <w:lang w:val="en-US" w:eastAsia="zh-CN" w:bidi="ar-SA"/>
              </w:rPr>
              <w:t>。</w:t>
            </w:r>
          </w:p>
          <w:p>
            <w:pPr>
              <w:pStyle w:val="378"/>
              <w:spacing w:line="360" w:lineRule="auto"/>
              <w:ind w:firstLine="420"/>
              <w:rPr>
                <w:rFonts w:hint="eastAsia" w:ascii="Times New Roman" w:hAnsi="Times New Roman" w:eastAsia="宋体" w:cs="Times New Roman"/>
                <w:kern w:val="2"/>
                <w:sz w:val="21"/>
                <w:szCs w:val="21"/>
                <w:highlight w:val="none"/>
                <w:lang w:val="en-US" w:eastAsia="zh-CN" w:bidi="ar-SA"/>
              </w:rPr>
            </w:pPr>
          </w:p>
          <w:p>
            <w:pPr>
              <w:pStyle w:val="378"/>
              <w:spacing w:line="360" w:lineRule="auto"/>
              <w:ind w:firstLine="420"/>
              <w:rPr>
                <w:rFonts w:hint="eastAsia" w:ascii="Times New Roman" w:hAnsi="Times New Roman" w:eastAsia="宋体" w:cs="Times New Roman"/>
                <w:kern w:val="2"/>
                <w:sz w:val="21"/>
                <w:szCs w:val="21"/>
                <w:highlight w:val="none"/>
                <w:lang w:val="en-US" w:eastAsia="zh-CN" w:bidi="ar-SA"/>
              </w:rPr>
            </w:pPr>
          </w:p>
          <w:p>
            <w:pPr>
              <w:pStyle w:val="378"/>
              <w:spacing w:line="360" w:lineRule="auto"/>
              <w:ind w:firstLine="420"/>
              <w:rPr>
                <w:rFonts w:hint="eastAsia" w:ascii="Times New Roman" w:hAnsi="Times New Roman" w:eastAsia="宋体" w:cs="Times New Roman"/>
                <w:kern w:val="2"/>
                <w:sz w:val="21"/>
                <w:szCs w:val="21"/>
                <w:highlight w:val="none"/>
                <w:lang w:val="en-US" w:eastAsia="zh-CN" w:bidi="ar-SA"/>
              </w:rPr>
            </w:pPr>
          </w:p>
          <w:p>
            <w:pPr>
              <w:pStyle w:val="378"/>
              <w:spacing w:line="360" w:lineRule="auto"/>
              <w:ind w:firstLine="420"/>
              <w:rPr>
                <w:rFonts w:hint="eastAsia" w:ascii="Times New Roman" w:hAnsi="Times New Roman" w:eastAsia="宋体" w:cs="Times New Roman"/>
                <w:kern w:val="2"/>
                <w:sz w:val="21"/>
                <w:szCs w:val="21"/>
                <w:highlight w:val="none"/>
                <w:lang w:val="en-US" w:eastAsia="zh-CN" w:bidi="ar-SA"/>
              </w:rPr>
            </w:pPr>
          </w:p>
          <w:p>
            <w:pPr>
              <w:pStyle w:val="378"/>
              <w:spacing w:line="360" w:lineRule="auto"/>
              <w:ind w:firstLine="420"/>
              <w:rPr>
                <w:rFonts w:hint="eastAsia" w:ascii="Times New Roman" w:hAnsi="Times New Roman" w:eastAsia="宋体" w:cs="Times New Roman"/>
                <w:kern w:val="2"/>
                <w:sz w:val="21"/>
                <w:szCs w:val="21"/>
                <w:highlight w:val="none"/>
                <w:lang w:val="en-US" w:eastAsia="zh-CN" w:bidi="ar-SA"/>
              </w:rPr>
            </w:pPr>
          </w:p>
          <w:p>
            <w:pPr>
              <w:pStyle w:val="378"/>
              <w:spacing w:line="360" w:lineRule="auto"/>
              <w:ind w:firstLine="420"/>
              <w:rPr>
                <w:rFonts w:hint="eastAsia" w:ascii="Times New Roman" w:hAnsi="Times New Roman" w:eastAsia="宋体" w:cs="Times New Roman"/>
                <w:kern w:val="2"/>
                <w:sz w:val="21"/>
                <w:szCs w:val="21"/>
                <w:highlight w:val="none"/>
                <w:lang w:val="en-US" w:eastAsia="zh-CN" w:bidi="ar-SA"/>
              </w:rPr>
            </w:pPr>
          </w:p>
          <w:p>
            <w:pPr>
              <w:pStyle w:val="378"/>
              <w:spacing w:line="360" w:lineRule="auto"/>
              <w:ind w:firstLine="420"/>
              <w:rPr>
                <w:rFonts w:hint="eastAsia" w:ascii="Times New Roman" w:hAnsi="Times New Roman" w:eastAsia="宋体" w:cs="Times New Roman"/>
                <w:kern w:val="2"/>
                <w:sz w:val="21"/>
                <w:szCs w:val="21"/>
                <w:highlight w:val="none"/>
                <w:lang w:val="en-US" w:eastAsia="zh-CN" w:bidi="ar-SA"/>
              </w:rPr>
            </w:pPr>
          </w:p>
          <w:p>
            <w:pPr>
              <w:pStyle w:val="378"/>
              <w:spacing w:line="360" w:lineRule="auto"/>
              <w:ind w:firstLine="420"/>
              <w:rPr>
                <w:rFonts w:hint="eastAsia" w:ascii="Times New Roman" w:hAnsi="Times New Roman" w:eastAsia="宋体" w:cs="Times New Roman"/>
                <w:kern w:val="2"/>
                <w:sz w:val="21"/>
                <w:szCs w:val="21"/>
                <w:highlight w:val="none"/>
                <w:lang w:val="en-US" w:eastAsia="zh-CN" w:bidi="ar-SA"/>
              </w:rPr>
            </w:pPr>
          </w:p>
          <w:p>
            <w:pPr>
              <w:spacing w:line="360" w:lineRule="auto"/>
              <w:rPr>
                <w:rFonts w:hint="default" w:ascii="Times New Roman" w:hAnsi="Times New Roman" w:cs="Times New Roman"/>
              </w:rPr>
            </w:pPr>
          </w:p>
        </w:tc>
      </w:tr>
    </w:tbl>
    <w:p>
      <w:pPr>
        <w:adjustRightInd w:val="0"/>
        <w:snapToGrid w:val="0"/>
        <w:spacing w:line="420" w:lineRule="exact"/>
        <w:rPr>
          <w:rFonts w:ascii="宋体" w:cs="宋体"/>
          <w:b/>
          <w:kern w:val="0"/>
          <w:sz w:val="28"/>
          <w:szCs w:val="28"/>
        </w:rPr>
        <w:sectPr>
          <w:pgSz w:w="11907" w:h="16840"/>
          <w:pgMar w:top="1701" w:right="1531" w:bottom="2127" w:left="1531" w:header="851" w:footer="1417" w:gutter="0"/>
          <w:pgNumType w:fmt="numberInDash"/>
          <w:cols w:space="720" w:num="1"/>
          <w:docGrid w:linePitch="312" w:charSpace="0"/>
        </w:sectPr>
      </w:pPr>
    </w:p>
    <w:p>
      <w:pPr>
        <w:pStyle w:val="81"/>
        <w:spacing w:line="420" w:lineRule="exact"/>
        <w:jc w:val="center"/>
        <w:outlineLvl w:val="0"/>
        <w:rPr>
          <w:b/>
          <w:bCs/>
          <w:snapToGrid w:val="0"/>
          <w:sz w:val="30"/>
          <w:szCs w:val="30"/>
        </w:rPr>
      </w:pPr>
      <w:r>
        <w:rPr>
          <w:rFonts w:hint="eastAsia"/>
          <w:b/>
          <w:bCs/>
          <w:snapToGrid w:val="0"/>
          <w:sz w:val="30"/>
          <w:szCs w:val="30"/>
        </w:rPr>
        <w:t>四、主要环境影响和保护措施</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val="0"/>
              <w:snapToGrid w:val="0"/>
              <w:spacing w:line="420" w:lineRule="exact"/>
              <w:jc w:val="center"/>
              <w:rPr>
                <w:rFonts w:hint="default" w:ascii="Times New Roman" w:hAnsi="Times New Roman" w:cs="Times New Roman"/>
                <w:bCs/>
                <w:szCs w:val="21"/>
              </w:rPr>
            </w:pPr>
            <w:r>
              <w:rPr>
                <w:rFonts w:hint="default" w:ascii="Times New Roman" w:hAnsi="Times New Roman" w:cs="Times New Roman"/>
                <w:bCs/>
                <w:szCs w:val="21"/>
              </w:rPr>
              <w:t>施工</w:t>
            </w:r>
          </w:p>
          <w:p>
            <w:pPr>
              <w:adjustRightInd w:val="0"/>
              <w:snapToGrid w:val="0"/>
              <w:spacing w:line="420" w:lineRule="exact"/>
              <w:jc w:val="center"/>
              <w:rPr>
                <w:rFonts w:hint="default" w:ascii="Times New Roman" w:hAnsi="Times New Roman" w:cs="Times New Roman"/>
                <w:bCs/>
                <w:szCs w:val="21"/>
              </w:rPr>
            </w:pPr>
            <w:r>
              <w:rPr>
                <w:rFonts w:hint="default" w:ascii="Times New Roman" w:hAnsi="Times New Roman" w:cs="Times New Roman"/>
                <w:bCs/>
                <w:szCs w:val="21"/>
              </w:rPr>
              <w:t>期环</w:t>
            </w:r>
          </w:p>
          <w:p>
            <w:pPr>
              <w:adjustRightInd w:val="0"/>
              <w:snapToGrid w:val="0"/>
              <w:spacing w:line="420" w:lineRule="exact"/>
              <w:jc w:val="center"/>
              <w:rPr>
                <w:rFonts w:hint="default" w:ascii="Times New Roman" w:hAnsi="Times New Roman" w:cs="Times New Roman"/>
                <w:bCs/>
                <w:szCs w:val="21"/>
              </w:rPr>
            </w:pPr>
            <w:r>
              <w:rPr>
                <w:rFonts w:hint="default" w:ascii="Times New Roman" w:hAnsi="Times New Roman" w:cs="Times New Roman"/>
                <w:bCs/>
                <w:szCs w:val="21"/>
              </w:rPr>
              <w:t>境影</w:t>
            </w:r>
          </w:p>
          <w:p>
            <w:pPr>
              <w:adjustRightInd w:val="0"/>
              <w:snapToGrid w:val="0"/>
              <w:spacing w:line="420" w:lineRule="exact"/>
              <w:jc w:val="center"/>
              <w:rPr>
                <w:rFonts w:hint="default" w:ascii="Times New Roman" w:hAnsi="Times New Roman" w:cs="Times New Roman"/>
                <w:bCs/>
                <w:szCs w:val="21"/>
              </w:rPr>
            </w:pPr>
            <w:r>
              <w:rPr>
                <w:rFonts w:hint="default" w:ascii="Times New Roman" w:hAnsi="Times New Roman" w:cs="Times New Roman"/>
                <w:bCs/>
                <w:szCs w:val="21"/>
              </w:rPr>
              <w:t>响和</w:t>
            </w:r>
          </w:p>
          <w:p>
            <w:pPr>
              <w:adjustRightInd w:val="0"/>
              <w:snapToGrid w:val="0"/>
              <w:spacing w:line="420" w:lineRule="exact"/>
              <w:jc w:val="center"/>
              <w:rPr>
                <w:rFonts w:hint="default" w:ascii="Times New Roman" w:hAnsi="Times New Roman" w:cs="Times New Roman"/>
                <w:bCs/>
                <w:szCs w:val="21"/>
              </w:rPr>
            </w:pPr>
            <w:r>
              <w:rPr>
                <w:rFonts w:hint="default" w:ascii="Times New Roman" w:hAnsi="Times New Roman" w:cs="Times New Roman"/>
                <w:bCs/>
                <w:szCs w:val="21"/>
              </w:rPr>
              <w:t>保护</w:t>
            </w:r>
          </w:p>
          <w:p>
            <w:pPr>
              <w:pStyle w:val="81"/>
              <w:spacing w:before="0" w:beforeAutospacing="0" w:after="0" w:afterAutospacing="0" w:line="420" w:lineRule="exact"/>
              <w:jc w:val="center"/>
              <w:outlineLvl w:val="0"/>
              <w:rPr>
                <w:rFonts w:hint="default" w:ascii="Times New Roman" w:hAnsi="Times New Roman" w:cs="Times New Roman"/>
                <w:bCs/>
                <w:kern w:val="2"/>
                <w:sz w:val="21"/>
                <w:szCs w:val="21"/>
              </w:rPr>
            </w:pPr>
            <w:r>
              <w:rPr>
                <w:rFonts w:hint="default" w:ascii="Times New Roman" w:hAnsi="Times New Roman" w:cs="Times New Roman"/>
                <w:bCs/>
                <w:kern w:val="2"/>
                <w:sz w:val="21"/>
                <w:szCs w:val="21"/>
              </w:rPr>
              <w:t>措施</w:t>
            </w:r>
          </w:p>
        </w:tc>
        <w:tc>
          <w:tcPr>
            <w:tcW w:w="7988" w:type="dxa"/>
            <w:vAlign w:val="center"/>
          </w:tcPr>
          <w:p>
            <w:pPr>
              <w:pStyle w:val="102"/>
              <w:snapToGrid w:val="0"/>
              <w:spacing w:beforeLines="50" w:line="360" w:lineRule="auto"/>
              <w:ind w:firstLine="420" w:firstLineChars="200"/>
              <w:rPr>
                <w:rFonts w:hint="eastAsia"/>
                <w:sz w:val="21"/>
                <w:szCs w:val="21"/>
              </w:rPr>
            </w:pPr>
          </w:p>
          <w:p>
            <w:pPr>
              <w:pStyle w:val="102"/>
              <w:snapToGrid w:val="0"/>
              <w:spacing w:beforeLines="50" w:line="360" w:lineRule="auto"/>
              <w:ind w:firstLine="420" w:firstLineChars="200"/>
              <w:rPr>
                <w:rFonts w:hint="eastAsia"/>
                <w:sz w:val="21"/>
                <w:szCs w:val="21"/>
              </w:rPr>
            </w:pPr>
          </w:p>
          <w:p>
            <w:pPr>
              <w:pStyle w:val="102"/>
              <w:snapToGrid w:val="0"/>
              <w:spacing w:beforeLines="50" w:line="360" w:lineRule="auto"/>
              <w:ind w:firstLine="420" w:firstLineChars="200"/>
              <w:rPr>
                <w:rFonts w:hint="eastAsia"/>
                <w:sz w:val="21"/>
                <w:szCs w:val="21"/>
              </w:rPr>
            </w:pPr>
          </w:p>
          <w:p>
            <w:pPr>
              <w:pStyle w:val="102"/>
              <w:snapToGrid w:val="0"/>
              <w:spacing w:beforeLines="50" w:line="360" w:lineRule="auto"/>
              <w:ind w:firstLine="420" w:firstLineChars="200"/>
              <w:rPr>
                <w:rFonts w:hint="eastAsia"/>
                <w:sz w:val="21"/>
                <w:szCs w:val="21"/>
              </w:rPr>
            </w:pPr>
          </w:p>
          <w:p>
            <w:pPr>
              <w:pStyle w:val="102"/>
              <w:snapToGrid w:val="0"/>
              <w:spacing w:beforeLines="50" w:line="360" w:lineRule="auto"/>
              <w:ind w:firstLine="420" w:firstLineChars="200"/>
              <w:rPr>
                <w:rFonts w:hint="eastAsia"/>
                <w:sz w:val="21"/>
                <w:szCs w:val="21"/>
              </w:rPr>
            </w:pPr>
          </w:p>
          <w:p>
            <w:pPr>
              <w:pStyle w:val="102"/>
              <w:snapToGrid w:val="0"/>
              <w:spacing w:beforeLines="50" w:line="360" w:lineRule="auto"/>
              <w:ind w:firstLine="420" w:firstLineChars="200"/>
              <w:rPr>
                <w:rFonts w:hint="eastAsia"/>
                <w:sz w:val="21"/>
                <w:szCs w:val="21"/>
              </w:rPr>
            </w:pPr>
          </w:p>
          <w:p>
            <w:pPr>
              <w:pStyle w:val="102"/>
              <w:snapToGrid w:val="0"/>
              <w:spacing w:beforeLines="50" w:line="360" w:lineRule="auto"/>
              <w:ind w:firstLine="420" w:firstLineChars="200"/>
              <w:rPr>
                <w:rFonts w:hint="eastAsia"/>
                <w:sz w:val="21"/>
                <w:szCs w:val="21"/>
              </w:rPr>
            </w:pPr>
          </w:p>
          <w:p>
            <w:pPr>
              <w:pStyle w:val="102"/>
              <w:snapToGrid w:val="0"/>
              <w:spacing w:beforeLines="50" w:line="360" w:lineRule="auto"/>
              <w:ind w:firstLine="420" w:firstLineChars="200"/>
              <w:rPr>
                <w:rFonts w:hint="eastAsia"/>
                <w:sz w:val="21"/>
                <w:szCs w:val="21"/>
              </w:rPr>
            </w:pPr>
          </w:p>
          <w:p>
            <w:pPr>
              <w:pStyle w:val="102"/>
              <w:snapToGrid w:val="0"/>
              <w:spacing w:beforeLines="50" w:line="360" w:lineRule="auto"/>
              <w:ind w:firstLine="420" w:firstLineChars="200"/>
              <w:rPr>
                <w:rFonts w:hint="eastAsia"/>
                <w:sz w:val="21"/>
                <w:szCs w:val="21"/>
              </w:rPr>
            </w:pPr>
          </w:p>
          <w:p>
            <w:pPr>
              <w:pStyle w:val="102"/>
              <w:snapToGrid w:val="0"/>
              <w:spacing w:beforeLines="50" w:line="360" w:lineRule="auto"/>
              <w:ind w:firstLine="420" w:firstLineChars="200"/>
              <w:rPr>
                <w:sz w:val="21"/>
                <w:szCs w:val="21"/>
                <w:highlight w:val="none"/>
              </w:rPr>
            </w:pPr>
            <w:r>
              <w:rPr>
                <w:rFonts w:hint="eastAsia"/>
                <w:sz w:val="21"/>
                <w:szCs w:val="21"/>
                <w:highlight w:val="none"/>
              </w:rPr>
              <w:t>本项目</w:t>
            </w:r>
            <w:r>
              <w:rPr>
                <w:rFonts w:hint="eastAsia"/>
                <w:sz w:val="21"/>
                <w:szCs w:val="21"/>
                <w:highlight w:val="none"/>
                <w:lang w:eastAsia="zh-CN"/>
              </w:rPr>
              <w:t>在已建成厂房内进行生产，</w:t>
            </w:r>
            <w:r>
              <w:rPr>
                <w:rFonts w:hint="eastAsia"/>
                <w:sz w:val="21"/>
                <w:szCs w:val="21"/>
                <w:highlight w:val="none"/>
              </w:rPr>
              <w:t>施工期不进行土木建设，</w:t>
            </w:r>
            <w:r>
              <w:rPr>
                <w:sz w:val="21"/>
                <w:szCs w:val="21"/>
                <w:highlight w:val="none"/>
              </w:rPr>
              <w:t>主要为设备安装及调试，故施工期的主要影响因素是</w:t>
            </w:r>
            <w:r>
              <w:rPr>
                <w:rFonts w:hint="eastAsia"/>
                <w:sz w:val="21"/>
                <w:szCs w:val="21"/>
                <w:highlight w:val="none"/>
                <w:lang w:eastAsia="zh-CN"/>
              </w:rPr>
              <w:t>设备安装过程产生的焊接烟尘，施工人员产生的生活污水，</w:t>
            </w:r>
            <w:r>
              <w:rPr>
                <w:sz w:val="21"/>
                <w:szCs w:val="21"/>
                <w:highlight w:val="none"/>
              </w:rPr>
              <w:t>设备调试运行时产生的机械噪声</w:t>
            </w:r>
            <w:r>
              <w:rPr>
                <w:rFonts w:hint="eastAsia"/>
                <w:sz w:val="21"/>
                <w:szCs w:val="21"/>
                <w:highlight w:val="none"/>
                <w:lang w:eastAsia="zh-CN"/>
              </w:rPr>
              <w:t>振动</w:t>
            </w:r>
            <w:r>
              <w:rPr>
                <w:sz w:val="21"/>
                <w:szCs w:val="21"/>
                <w:highlight w:val="none"/>
              </w:rPr>
              <w:t>和设备安装时产生的少量固废</w:t>
            </w:r>
            <w:r>
              <w:rPr>
                <w:rFonts w:hint="eastAsia"/>
                <w:sz w:val="21"/>
                <w:szCs w:val="21"/>
                <w:highlight w:val="none"/>
                <w:lang w:eastAsia="zh-CN"/>
              </w:rPr>
              <w:t>。焊接过程配套焊烟净化器，施工人员产生的生活污水依托现有化粪池处理后环卫清运，设备调试过程保证车间密闭，设备安装时产生的少量固废全部外卖处理，均已配套相应污染防范措施，</w:t>
            </w:r>
            <w:r>
              <w:rPr>
                <w:sz w:val="21"/>
                <w:szCs w:val="21"/>
                <w:highlight w:val="none"/>
              </w:rPr>
              <w:t>对周围环境影响较小，</w:t>
            </w:r>
            <w:r>
              <w:rPr>
                <w:rFonts w:hint="eastAsia"/>
                <w:sz w:val="21"/>
                <w:szCs w:val="21"/>
                <w:highlight w:val="none"/>
                <w:lang w:eastAsia="zh-CN"/>
              </w:rPr>
              <w:t>且施工期较短，对周围的影响随着施工期的结束而结束，</w:t>
            </w:r>
            <w:r>
              <w:rPr>
                <w:sz w:val="21"/>
                <w:szCs w:val="21"/>
                <w:highlight w:val="none"/>
              </w:rPr>
              <w:t>本环评不再对施工期进行环境影响分析。</w:t>
            </w:r>
          </w:p>
          <w:p>
            <w:pPr>
              <w:rPr>
                <w:sz w:val="21"/>
                <w:szCs w:val="21"/>
                <w:highlight w:val="none"/>
              </w:rPr>
            </w:pPr>
          </w:p>
          <w:p>
            <w:pPr>
              <w:pStyle w:val="2"/>
              <w:rPr>
                <w:rFonts w:hint="eastAsia"/>
                <w:lang w:eastAsia="zh-CN"/>
              </w:rPr>
            </w:pPr>
          </w:p>
          <w:p>
            <w:pPr>
              <w:pStyle w:val="102"/>
              <w:snapToGrid w:val="0"/>
              <w:spacing w:beforeLines="50" w:line="360" w:lineRule="auto"/>
              <w:ind w:firstLine="420" w:firstLineChars="200"/>
              <w:rPr>
                <w:rFonts w:hint="eastAsia"/>
                <w:sz w:val="21"/>
                <w:szCs w:val="21"/>
              </w:rPr>
            </w:pPr>
          </w:p>
          <w:p>
            <w:pPr>
              <w:pStyle w:val="102"/>
              <w:snapToGrid w:val="0"/>
              <w:spacing w:beforeLines="50" w:line="360" w:lineRule="auto"/>
              <w:ind w:firstLine="420" w:firstLineChars="200"/>
              <w:rPr>
                <w:rFonts w:hint="eastAsia"/>
                <w:sz w:val="21"/>
                <w:szCs w:val="21"/>
              </w:rPr>
            </w:pPr>
          </w:p>
          <w:p>
            <w:pPr>
              <w:pStyle w:val="102"/>
              <w:snapToGrid w:val="0"/>
              <w:spacing w:beforeLines="50" w:line="360" w:lineRule="auto"/>
              <w:ind w:firstLine="420" w:firstLineChars="200"/>
              <w:rPr>
                <w:rFonts w:hint="eastAsia"/>
                <w:sz w:val="21"/>
                <w:szCs w:val="21"/>
              </w:rPr>
            </w:pPr>
          </w:p>
          <w:p>
            <w:pPr>
              <w:pStyle w:val="81"/>
              <w:spacing w:before="0" w:beforeAutospacing="0" w:after="0" w:afterAutospacing="0" w:line="360" w:lineRule="auto"/>
              <w:ind w:firstLine="600" w:firstLineChars="200"/>
              <w:jc w:val="center"/>
              <w:outlineLvl w:val="0"/>
              <w:rPr>
                <w:rFonts w:hint="default" w:ascii="Times New Roman" w:hAnsi="Times New Roman" w:cs="Times New Roman"/>
                <w:snapToGrid w:val="0"/>
                <w:sz w:val="30"/>
                <w:szCs w:val="30"/>
              </w:rPr>
            </w:pPr>
          </w:p>
          <w:p>
            <w:pPr>
              <w:pStyle w:val="81"/>
              <w:spacing w:before="0" w:beforeAutospacing="0" w:after="0" w:afterAutospacing="0" w:line="360" w:lineRule="auto"/>
              <w:ind w:firstLine="600" w:firstLineChars="200"/>
              <w:jc w:val="center"/>
              <w:outlineLvl w:val="0"/>
              <w:rPr>
                <w:rFonts w:hint="default" w:ascii="Times New Roman" w:hAnsi="Times New Roman" w:cs="Times New Roman"/>
                <w:snapToGrid w:val="0"/>
                <w:sz w:val="30"/>
                <w:szCs w:val="30"/>
              </w:rPr>
            </w:pPr>
          </w:p>
          <w:p>
            <w:pPr>
              <w:pStyle w:val="81"/>
              <w:spacing w:before="0" w:beforeAutospacing="0" w:after="0" w:afterAutospacing="0" w:line="360" w:lineRule="auto"/>
              <w:ind w:firstLine="600" w:firstLineChars="200"/>
              <w:jc w:val="center"/>
              <w:outlineLvl w:val="0"/>
              <w:rPr>
                <w:rFonts w:hint="default" w:ascii="Times New Roman" w:hAnsi="Times New Roman" w:cs="Times New Roman"/>
                <w:snapToGrid w:val="0"/>
                <w:sz w:val="30"/>
                <w:szCs w:val="30"/>
              </w:rPr>
            </w:pPr>
          </w:p>
          <w:p>
            <w:pPr>
              <w:pStyle w:val="81"/>
              <w:spacing w:before="0" w:beforeAutospacing="0" w:after="0" w:afterAutospacing="0" w:line="360" w:lineRule="auto"/>
              <w:ind w:firstLine="600" w:firstLineChars="200"/>
              <w:jc w:val="center"/>
              <w:outlineLvl w:val="0"/>
              <w:rPr>
                <w:rFonts w:hint="default" w:ascii="Times New Roman" w:hAnsi="Times New Roman" w:cs="Times New Roman"/>
                <w:snapToGrid w:val="0"/>
                <w:sz w:val="30"/>
                <w:szCs w:val="30"/>
              </w:rPr>
            </w:pPr>
          </w:p>
          <w:p>
            <w:pPr>
              <w:pStyle w:val="81"/>
              <w:spacing w:before="0" w:beforeAutospacing="0" w:after="0" w:afterAutospacing="0" w:line="360" w:lineRule="auto"/>
              <w:ind w:firstLine="600" w:firstLineChars="200"/>
              <w:jc w:val="center"/>
              <w:outlineLvl w:val="0"/>
              <w:rPr>
                <w:rFonts w:hint="default" w:ascii="Times New Roman" w:hAnsi="Times New Roman" w:cs="Times New Roman"/>
                <w:snapToGrid w:val="0"/>
                <w:sz w:val="30"/>
                <w:szCs w:val="30"/>
              </w:rPr>
            </w:pPr>
          </w:p>
        </w:tc>
      </w:tr>
    </w:tbl>
    <w:p>
      <w:pPr>
        <w:pStyle w:val="81"/>
        <w:spacing w:line="420" w:lineRule="exact"/>
        <w:outlineLvl w:val="0"/>
        <w:rPr>
          <w:snapToGrid w:val="0"/>
          <w:sz w:val="30"/>
          <w:szCs w:val="30"/>
        </w:rPr>
        <w:sectPr>
          <w:pgSz w:w="11906" w:h="16838"/>
          <w:pgMar w:top="1701" w:right="1531" w:bottom="1701" w:left="1531" w:header="851" w:footer="1077" w:gutter="0"/>
          <w:pgNumType w:fmt="numberInDash"/>
          <w:cols w:space="720" w:num="1"/>
          <w:docGrid w:linePitch="312" w:charSpace="0"/>
        </w:sectPr>
      </w:pPr>
    </w:p>
    <w:p/>
    <w:tbl>
      <w:tblPr>
        <w:tblStyle w:val="86"/>
        <w:tblW w:w="51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7"/>
        <w:gridCol w:w="1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4" w:hRule="atLeast"/>
          <w:jc w:val="center"/>
        </w:trPr>
        <w:tc>
          <w:tcPr>
            <w:tcW w:w="417" w:type="dxa"/>
            <w:vAlign w:val="center"/>
          </w:tcPr>
          <w:p>
            <w:pPr>
              <w:adjustRightInd w:val="0"/>
              <w:snapToGrid w:val="0"/>
              <w:spacing w:line="420" w:lineRule="exact"/>
              <w:jc w:val="center"/>
              <w:rPr>
                <w:rFonts w:ascii="宋体" w:cs="宋体"/>
                <w:bCs/>
                <w:szCs w:val="21"/>
              </w:rPr>
            </w:pPr>
            <w:r>
              <w:rPr>
                <w:rFonts w:hint="eastAsia" w:ascii="宋体" w:hAnsi="宋体" w:cs="宋体"/>
                <w:bCs/>
                <w:szCs w:val="21"/>
              </w:rPr>
              <w:t>运营</w:t>
            </w:r>
          </w:p>
          <w:p>
            <w:pPr>
              <w:adjustRightInd w:val="0"/>
              <w:snapToGrid w:val="0"/>
              <w:spacing w:line="420" w:lineRule="exact"/>
              <w:jc w:val="center"/>
              <w:rPr>
                <w:rFonts w:ascii="宋体" w:cs="宋体"/>
                <w:bCs/>
                <w:szCs w:val="21"/>
              </w:rPr>
            </w:pPr>
            <w:r>
              <w:rPr>
                <w:rFonts w:hint="eastAsia" w:ascii="宋体" w:hAnsi="宋体" w:cs="宋体"/>
                <w:bCs/>
                <w:szCs w:val="21"/>
              </w:rPr>
              <w:t>期环</w:t>
            </w:r>
          </w:p>
          <w:p>
            <w:pPr>
              <w:adjustRightInd w:val="0"/>
              <w:snapToGrid w:val="0"/>
              <w:spacing w:line="420" w:lineRule="exact"/>
              <w:jc w:val="center"/>
              <w:rPr>
                <w:rFonts w:ascii="宋体" w:cs="宋体"/>
                <w:bCs/>
                <w:szCs w:val="21"/>
              </w:rPr>
            </w:pPr>
            <w:r>
              <w:rPr>
                <w:rFonts w:hint="eastAsia" w:ascii="宋体" w:hAnsi="宋体" w:cs="宋体"/>
                <w:bCs/>
                <w:szCs w:val="21"/>
              </w:rPr>
              <w:t>境影</w:t>
            </w:r>
          </w:p>
          <w:p>
            <w:pPr>
              <w:adjustRightInd w:val="0"/>
              <w:snapToGrid w:val="0"/>
              <w:spacing w:line="420" w:lineRule="exact"/>
              <w:jc w:val="center"/>
              <w:rPr>
                <w:rFonts w:ascii="宋体" w:cs="宋体"/>
                <w:bCs/>
                <w:szCs w:val="21"/>
              </w:rPr>
            </w:pPr>
            <w:r>
              <w:rPr>
                <w:rFonts w:hint="eastAsia" w:ascii="宋体" w:hAnsi="宋体" w:cs="宋体"/>
                <w:bCs/>
                <w:szCs w:val="21"/>
              </w:rPr>
              <w:t>响和</w:t>
            </w:r>
          </w:p>
          <w:p>
            <w:pPr>
              <w:adjustRightInd w:val="0"/>
              <w:snapToGrid w:val="0"/>
              <w:spacing w:line="420" w:lineRule="exact"/>
              <w:jc w:val="center"/>
              <w:rPr>
                <w:rFonts w:ascii="宋体" w:cs="宋体"/>
                <w:bCs/>
                <w:szCs w:val="21"/>
              </w:rPr>
            </w:pPr>
            <w:r>
              <w:rPr>
                <w:rFonts w:hint="eastAsia" w:ascii="宋体" w:hAnsi="宋体" w:cs="宋体"/>
                <w:bCs/>
                <w:szCs w:val="21"/>
              </w:rPr>
              <w:t>保护</w:t>
            </w:r>
          </w:p>
          <w:p>
            <w:pPr>
              <w:adjustRightInd w:val="0"/>
              <w:snapToGrid w:val="0"/>
              <w:spacing w:line="420" w:lineRule="exact"/>
              <w:jc w:val="center"/>
              <w:rPr>
                <w:rFonts w:ascii="宋体"/>
              </w:rPr>
            </w:pPr>
            <w:r>
              <w:rPr>
                <w:rFonts w:hint="eastAsia" w:ascii="宋体" w:hAnsi="宋体" w:cs="宋体"/>
                <w:bCs/>
                <w:szCs w:val="21"/>
              </w:rPr>
              <w:t>措施</w:t>
            </w:r>
          </w:p>
        </w:tc>
        <w:tc>
          <w:tcPr>
            <w:tcW w:w="13302" w:type="dxa"/>
            <w:vAlign w:val="center"/>
          </w:tcPr>
          <w:p>
            <w:pPr>
              <w:pStyle w:val="378"/>
              <w:spacing w:line="240" w:lineRule="auto"/>
              <w:ind w:firstLine="31680"/>
              <w:rPr>
                <w:rFonts w:ascii="黑体" w:hAnsi="黑体" w:eastAsia="黑体"/>
                <w:sz w:val="21"/>
                <w:szCs w:val="21"/>
              </w:rPr>
            </w:pPr>
            <w:r>
              <w:rPr>
                <w:rFonts w:hint="eastAsia" w:ascii="黑体" w:hAnsi="黑体" w:eastAsia="黑体"/>
                <w:sz w:val="21"/>
                <w:szCs w:val="21"/>
              </w:rPr>
              <w:t>一、大气污染物</w:t>
            </w:r>
          </w:p>
          <w:p>
            <w:pPr>
              <w:pStyle w:val="2"/>
              <w:spacing w:after="0" w:line="240" w:lineRule="auto"/>
              <w:ind w:left="0" w:leftChars="0" w:firstLine="31680"/>
              <w:jc w:val="left"/>
              <w:rPr>
                <w:rFonts w:hint="eastAsia" w:ascii="黑体" w:hAnsi="黑体" w:eastAsia="黑体"/>
                <w:szCs w:val="21"/>
              </w:rPr>
            </w:pPr>
            <w:r>
              <w:rPr>
                <w:rFonts w:ascii="黑体" w:hAnsi="黑体" w:eastAsia="黑体"/>
                <w:szCs w:val="21"/>
              </w:rPr>
              <w:t>1</w:t>
            </w:r>
            <w:r>
              <w:rPr>
                <w:rFonts w:hint="eastAsia" w:ascii="黑体" w:hAnsi="黑体" w:eastAsia="黑体"/>
                <w:szCs w:val="21"/>
              </w:rPr>
              <w:t>、产排污环节、污染治理设施及废气排放情况汇总</w:t>
            </w:r>
          </w:p>
          <w:p>
            <w:pPr>
              <w:pStyle w:val="1384"/>
              <w:adjustRightInd w:val="0"/>
              <w:snapToGrid w:val="0"/>
              <w:spacing w:line="240" w:lineRule="auto"/>
              <w:rPr>
                <w:sz w:val="21"/>
                <w:szCs w:val="21"/>
              </w:rPr>
            </w:pPr>
            <w:r>
              <w:rPr>
                <w:rFonts w:hint="eastAsia"/>
                <w:sz w:val="21"/>
                <w:szCs w:val="21"/>
                <w:highlight w:val="none"/>
              </w:rPr>
              <w:t>表</w:t>
            </w:r>
            <w:r>
              <w:rPr>
                <w:sz w:val="21"/>
                <w:szCs w:val="21"/>
                <w:highlight w:val="none"/>
              </w:rPr>
              <w:t xml:space="preserve"> 4-</w:t>
            </w:r>
            <w:r>
              <w:rPr>
                <w:rFonts w:hint="eastAsia"/>
                <w:sz w:val="21"/>
                <w:szCs w:val="21"/>
                <w:highlight w:val="none"/>
                <w:lang w:val="en-US" w:eastAsia="zh-CN"/>
              </w:rPr>
              <w:t>1</w:t>
            </w:r>
            <w:r>
              <w:rPr>
                <w:sz w:val="21"/>
                <w:szCs w:val="21"/>
                <w:highlight w:val="none"/>
              </w:rPr>
              <w:t xml:space="preserve"> </w:t>
            </w:r>
            <w:r>
              <w:rPr>
                <w:rFonts w:hint="eastAsia"/>
                <w:sz w:val="21"/>
                <w:szCs w:val="21"/>
                <w:highlight w:val="none"/>
                <w:lang w:eastAsia="zh-CN"/>
              </w:rPr>
              <w:t>项目</w:t>
            </w:r>
            <w:r>
              <w:rPr>
                <w:rFonts w:hint="eastAsia"/>
                <w:sz w:val="21"/>
                <w:szCs w:val="21"/>
                <w:highlight w:val="none"/>
              </w:rPr>
              <w:t>废气产排污节点、污染物及污染治理设施信息表</w:t>
            </w:r>
          </w:p>
          <w:tbl>
            <w:tblPr>
              <w:tblStyle w:val="86"/>
              <w:tblW w:w="49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677"/>
              <w:gridCol w:w="864"/>
              <w:gridCol w:w="988"/>
              <w:gridCol w:w="1057"/>
              <w:gridCol w:w="901"/>
              <w:gridCol w:w="643"/>
              <w:gridCol w:w="711"/>
              <w:gridCol w:w="539"/>
              <w:gridCol w:w="626"/>
              <w:gridCol w:w="781"/>
              <w:gridCol w:w="833"/>
              <w:gridCol w:w="849"/>
              <w:gridCol w:w="621"/>
              <w:gridCol w:w="891"/>
              <w:gridCol w:w="745"/>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62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产污环节</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污染物</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种类</w:t>
                  </w:r>
                </w:p>
              </w:tc>
              <w:tc>
                <w:tcPr>
                  <w:tcW w:w="2774"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污染物产生</w:t>
                  </w:r>
                </w:p>
              </w:tc>
              <w:tc>
                <w:tcPr>
                  <w:tcW w:w="3261"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治理设施</w:t>
                  </w:r>
                </w:p>
              </w:tc>
              <w:tc>
                <w:tcPr>
                  <w:tcW w:w="3791"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宋体" w:cs="Times New Roman"/>
                      <w:sz w:val="18"/>
                      <w:szCs w:val="18"/>
                      <w:lang w:val="en-US" w:eastAsia="zh-CN"/>
                    </w:rPr>
                  </w:pPr>
                  <w:r>
                    <w:rPr>
                      <w:rFonts w:hint="default" w:ascii="Times New Roman" w:hAnsi="Times New Roman" w:cs="Times New Roman"/>
                      <w:sz w:val="18"/>
                      <w:szCs w:val="18"/>
                    </w:rPr>
                    <w:t>污染物排放</w:t>
                  </w:r>
                </w:p>
              </w:tc>
              <w:tc>
                <w:tcPr>
                  <w:tcW w:w="141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宋体" w:cs="Times New Roman"/>
                      <w:sz w:val="18"/>
                      <w:szCs w:val="18"/>
                      <w:lang w:eastAsia="zh-CN"/>
                    </w:rPr>
                  </w:pPr>
                  <w:r>
                    <w:rPr>
                      <w:rFonts w:hint="eastAsia" w:cs="Times New Roman"/>
                      <w:sz w:val="18"/>
                      <w:szCs w:val="18"/>
                      <w:lang w:eastAsia="zh-CN"/>
                    </w:rPr>
                    <w:t>排放标准限值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62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产生量t/a</w:t>
                  </w:r>
                </w:p>
              </w:tc>
              <w:tc>
                <w:tcPr>
                  <w:tcW w:w="94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产生浓度mg/m</w:t>
                  </w:r>
                  <w:r>
                    <w:rPr>
                      <w:rFonts w:hint="default" w:ascii="Times New Roman" w:hAnsi="Times New Roman" w:cs="Times New Roman"/>
                      <w:sz w:val="18"/>
                      <w:szCs w:val="18"/>
                      <w:vertAlign w:val="superscript"/>
                    </w:rPr>
                    <w:t>3</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eastAsia" w:cs="Times New Roman"/>
                      <w:sz w:val="18"/>
                      <w:szCs w:val="18"/>
                      <w:lang w:eastAsia="zh-CN"/>
                    </w:rPr>
                    <w:t>产生速率</w:t>
                  </w:r>
                  <w:r>
                    <w:rPr>
                      <w:rFonts w:hint="eastAsia" w:cs="Times New Roman"/>
                      <w:sz w:val="18"/>
                      <w:szCs w:val="18"/>
                      <w:lang w:val="en-US" w:eastAsia="zh-CN"/>
                    </w:rPr>
                    <w:t>kg/h</w:t>
                  </w:r>
                </w:p>
              </w:tc>
              <w:tc>
                <w:tcPr>
                  <w:tcW w:w="8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处理能力m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/h</w:t>
                  </w:r>
                </w:p>
              </w:tc>
              <w:tc>
                <w:tcPr>
                  <w:tcW w:w="6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收集率%</w:t>
                  </w:r>
                </w:p>
              </w:tc>
              <w:tc>
                <w:tcPr>
                  <w:tcW w:w="6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治理工艺</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去除率%</w:t>
                  </w: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是否为可行技术</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排放量t/a</w:t>
                  </w:r>
                </w:p>
              </w:tc>
              <w:tc>
                <w:tcPr>
                  <w:tcW w:w="79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排放浓度mg/m</w:t>
                  </w:r>
                  <w:r>
                    <w:rPr>
                      <w:rFonts w:hint="default" w:ascii="Times New Roman" w:hAnsi="Times New Roman" w:cs="Times New Roman"/>
                      <w:sz w:val="18"/>
                      <w:szCs w:val="18"/>
                      <w:vertAlign w:val="superscript"/>
                    </w:rPr>
                    <w:t>3</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排放速率kg/h</w:t>
                  </w:r>
                </w:p>
              </w:tc>
              <w:tc>
                <w:tcPr>
                  <w:tcW w:w="5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持续时间</w:t>
                  </w:r>
                </w:p>
                <w:p>
                  <w:pPr>
                    <w:pStyle w:val="2"/>
                    <w:spacing w:line="240"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h/a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宋体" w:cs="Times New Roman"/>
                      <w:sz w:val="18"/>
                      <w:szCs w:val="18"/>
                      <w:lang w:eastAsia="zh-CN"/>
                    </w:rPr>
                  </w:pPr>
                  <w:r>
                    <w:rPr>
                      <w:rFonts w:hint="eastAsia" w:cs="Times New Roman"/>
                      <w:sz w:val="18"/>
                      <w:szCs w:val="18"/>
                      <w:lang w:eastAsia="zh-CN"/>
                    </w:rPr>
                    <w:t>排放形式</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Times New Roman"/>
                      <w:sz w:val="18"/>
                      <w:szCs w:val="18"/>
                      <w:lang w:eastAsia="zh-CN"/>
                    </w:rPr>
                  </w:pPr>
                  <w:r>
                    <w:rPr>
                      <w:rFonts w:hint="eastAsia" w:cs="Times New Roman"/>
                      <w:sz w:val="18"/>
                      <w:szCs w:val="18"/>
                      <w:lang w:eastAsia="zh-CN"/>
                    </w:rPr>
                    <w:t>浓度</w:t>
                  </w:r>
                  <w:r>
                    <w:rPr>
                      <w:rFonts w:hint="default" w:ascii="Times New Roman" w:hAnsi="Times New Roman" w:cs="Times New Roman"/>
                      <w:sz w:val="18"/>
                      <w:szCs w:val="18"/>
                    </w:rPr>
                    <w:t>mg/m</w:t>
                  </w:r>
                  <w:r>
                    <w:rPr>
                      <w:rFonts w:hint="default" w:ascii="Times New Roman" w:hAnsi="Times New Roman" w:cs="Times New Roman"/>
                      <w:sz w:val="18"/>
                      <w:szCs w:val="18"/>
                      <w:vertAlign w:val="superscript"/>
                    </w:rPr>
                    <w:t>3</w:t>
                  </w:r>
                </w:p>
              </w:tc>
              <w:tc>
                <w:tcPr>
                  <w:tcW w:w="70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Times New Roman"/>
                      <w:sz w:val="18"/>
                      <w:szCs w:val="18"/>
                      <w:lang w:eastAsia="zh-CN"/>
                    </w:rPr>
                  </w:pPr>
                  <w:r>
                    <w:rPr>
                      <w:rFonts w:hint="eastAsia" w:cs="Times New Roman"/>
                      <w:sz w:val="18"/>
                      <w:szCs w:val="18"/>
                      <w:lang w:eastAsia="zh-CN"/>
                    </w:rPr>
                    <w:t>速率</w:t>
                  </w:r>
                  <w:r>
                    <w:rPr>
                      <w:rFonts w:hint="eastAsia" w:cs="Times New Roman"/>
                      <w:sz w:val="18"/>
                      <w:szCs w:val="18"/>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622" w:type="dxa"/>
                  <w:vMerge w:val="restart"/>
                  <w:tcBorders>
                    <w:top w:val="single" w:color="auto" w:sz="2" w:space="0"/>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eastAsia"/>
                      <w:bCs/>
                      <w:sz w:val="18"/>
                      <w:szCs w:val="18"/>
                      <w:lang w:eastAsia="zh-CN"/>
                    </w:rPr>
                    <w:t>印花</w:t>
                  </w:r>
                </w:p>
              </w:tc>
              <w:tc>
                <w:tcPr>
                  <w:tcW w:w="646"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Times New Roman" w:hAnsi="Times New Roman" w:eastAsia="宋体" w:cs="Times New Roman"/>
                      <w:sz w:val="18"/>
                      <w:szCs w:val="18"/>
                      <w:lang w:eastAsia="zh-CN"/>
                    </w:rPr>
                  </w:pPr>
                  <w:r>
                    <w:rPr>
                      <w:rFonts w:hint="eastAsia" w:cs="Times New Roman"/>
                      <w:sz w:val="18"/>
                      <w:szCs w:val="18"/>
                      <w:lang w:val="en-US" w:eastAsia="zh-CN"/>
                    </w:rPr>
                    <w:t>VOCs</w:t>
                  </w:r>
                </w:p>
              </w:tc>
              <w:tc>
                <w:tcPr>
                  <w:tcW w:w="8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0.285</w:t>
                  </w: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23.8</w:t>
                  </w: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s="Times New Roman"/>
                      <w:sz w:val="18"/>
                      <w:szCs w:val="18"/>
                      <w:lang w:val="en-US" w:eastAsia="zh-CN"/>
                    </w:rPr>
                  </w:pPr>
                  <w:r>
                    <w:rPr>
                      <w:rFonts w:hint="eastAsia" w:eastAsia="宋体" w:cs="Times New Roman"/>
                      <w:sz w:val="18"/>
                      <w:szCs w:val="18"/>
                      <w:lang w:val="en-US" w:eastAsia="zh-CN"/>
                    </w:rPr>
                    <w:t>0.1188</w:t>
                  </w:r>
                </w:p>
              </w:tc>
              <w:tc>
                <w:tcPr>
                  <w:tcW w:w="8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5</w:t>
                  </w:r>
                  <w:r>
                    <w:rPr>
                      <w:rFonts w:hint="default" w:ascii="Times New Roman" w:hAnsi="Times New Roman" w:eastAsia="宋体" w:cs="Times New Roman"/>
                      <w:sz w:val="18"/>
                      <w:szCs w:val="18"/>
                      <w:lang w:val="en-US" w:eastAsia="zh-CN"/>
                    </w:rPr>
                    <w:t>000</w:t>
                  </w:r>
                </w:p>
              </w:tc>
              <w:tc>
                <w:tcPr>
                  <w:tcW w:w="6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9</w:t>
                  </w:r>
                  <w:r>
                    <w:rPr>
                      <w:rFonts w:hint="eastAsia" w:eastAsia="宋体" w:cs="Times New Roman"/>
                      <w:sz w:val="18"/>
                      <w:szCs w:val="18"/>
                      <w:lang w:val="en-US" w:eastAsia="zh-CN"/>
                    </w:rPr>
                    <w:t>5</w:t>
                  </w:r>
                </w:p>
              </w:tc>
              <w:tc>
                <w:tcPr>
                  <w:tcW w:w="6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eastAsia="zh-CN"/>
                    </w:rPr>
                    <w:t>两级活性炭吸附</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8</w:t>
                  </w:r>
                  <w:r>
                    <w:rPr>
                      <w:rFonts w:hint="default" w:ascii="Times New Roman" w:hAnsi="Times New Roman" w:eastAsia="宋体" w:cs="Times New Roman"/>
                      <w:sz w:val="18"/>
                      <w:szCs w:val="18"/>
                      <w:lang w:val="en-US" w:eastAsia="zh-CN"/>
                    </w:rPr>
                    <w:t>0</w:t>
                  </w: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eastAsia="zh-CN"/>
                    </w:rPr>
                    <w:t>是</w:t>
                  </w:r>
                </w:p>
              </w:tc>
              <w:tc>
                <w:tcPr>
                  <w:tcW w:w="7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0"/>
                      <w:sz w:val="18"/>
                      <w:szCs w:val="18"/>
                      <w:lang w:val="en-US" w:eastAsia="zh-CN"/>
                    </w:rPr>
                  </w:pPr>
                  <w:r>
                    <w:rPr>
                      <w:rFonts w:hint="eastAsia" w:eastAsia="宋体" w:cs="Times New Roman"/>
                      <w:kern w:val="0"/>
                      <w:sz w:val="18"/>
                      <w:szCs w:val="18"/>
                      <w:lang w:val="en-US" w:eastAsia="zh-CN"/>
                    </w:rPr>
                    <w:t>0.057</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4.8</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0.0238</w:t>
                  </w:r>
                </w:p>
              </w:tc>
              <w:tc>
                <w:tcPr>
                  <w:tcW w:w="5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lang w:val="en-US" w:eastAsia="zh-CN"/>
                    </w:rPr>
                  </w:pPr>
                  <w:r>
                    <w:rPr>
                      <w:rFonts w:hint="eastAsia" w:cs="Times New Roman"/>
                      <w:sz w:val="18"/>
                      <w:szCs w:val="18"/>
                      <w:lang w:val="en-US" w:eastAsia="zh-CN"/>
                    </w:rPr>
                    <w:t>2400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DA001排气筒</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cs="Times New Roman"/>
                      <w:sz w:val="18"/>
                      <w:szCs w:val="18"/>
                      <w:lang w:val="en-US" w:eastAsia="zh-CN"/>
                    </w:rPr>
                  </w:pPr>
                  <w:r>
                    <w:rPr>
                      <w:rFonts w:hint="eastAsia" w:cs="Times New Roman"/>
                      <w:sz w:val="18"/>
                      <w:szCs w:val="18"/>
                      <w:lang w:val="en-US" w:eastAsia="zh-CN"/>
                    </w:rPr>
                    <w:t>60</w:t>
                  </w:r>
                </w:p>
              </w:tc>
              <w:tc>
                <w:tcPr>
                  <w:tcW w:w="70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cs="Times New Roman"/>
                      <w:sz w:val="18"/>
                      <w:szCs w:val="18"/>
                      <w:lang w:val="en-US" w:eastAsia="zh-CN"/>
                    </w:rPr>
                  </w:pPr>
                  <w:r>
                    <w:rPr>
                      <w:rFonts w:hint="eastAsia" w:cs="Times New Roman"/>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622" w:type="dxa"/>
                  <w:vMerge w:val="continue"/>
                  <w:tcBorders>
                    <w:left w:val="single" w:color="auto" w:sz="4" w:space="0"/>
                    <w:right w:val="single" w:color="auto" w:sz="4" w:space="0"/>
                  </w:tcBorders>
                  <w:vAlign w:val="center"/>
                </w:tcPr>
                <w:p>
                  <w:pPr>
                    <w:spacing w:line="240" w:lineRule="auto"/>
                    <w:jc w:val="center"/>
                    <w:rPr>
                      <w:rFonts w:hint="eastAsia"/>
                      <w:bCs/>
                      <w:sz w:val="18"/>
                      <w:szCs w:val="18"/>
                      <w:lang w:eastAsia="zh-CN"/>
                    </w:rPr>
                  </w:pPr>
                </w:p>
              </w:tc>
              <w:tc>
                <w:tcPr>
                  <w:tcW w:w="646"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cs="Times New Roman"/>
                      <w:sz w:val="18"/>
                      <w:szCs w:val="18"/>
                      <w:lang w:val="en-US" w:eastAsia="zh-CN"/>
                    </w:rPr>
                  </w:pPr>
                </w:p>
              </w:tc>
              <w:tc>
                <w:tcPr>
                  <w:tcW w:w="8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s="Times New Roman"/>
                      <w:sz w:val="18"/>
                      <w:szCs w:val="18"/>
                      <w:lang w:val="en-US" w:eastAsia="zh-CN"/>
                    </w:rPr>
                  </w:pPr>
                  <w:r>
                    <w:rPr>
                      <w:rFonts w:hint="eastAsia" w:cs="Times New Roman"/>
                      <w:sz w:val="18"/>
                      <w:szCs w:val="18"/>
                      <w:lang w:val="en-US" w:eastAsia="zh-CN"/>
                    </w:rPr>
                    <w:t>0.015</w:t>
                  </w: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i w:val="0"/>
                      <w:iCs w:val="0"/>
                      <w:color w:val="000000"/>
                      <w:kern w:val="0"/>
                      <w:sz w:val="18"/>
                      <w:szCs w:val="18"/>
                      <w:u w:val="none"/>
                      <w:lang w:val="en-US" w:eastAsia="zh-CN" w:bidi="ar"/>
                    </w:rPr>
                  </w:pPr>
                  <w:r>
                    <w:rPr>
                      <w:rFonts w:hint="eastAsia" w:cs="Times New Roman"/>
                      <w:sz w:val="18"/>
                      <w:szCs w:val="18"/>
                      <w:lang w:val="en-US" w:eastAsia="zh-CN"/>
                    </w:rPr>
                    <w:t>-</w:t>
                  </w:r>
                </w:p>
              </w:tc>
              <w:tc>
                <w:tcPr>
                  <w:tcW w:w="100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i w:val="0"/>
                      <w:iCs w:val="0"/>
                      <w:color w:val="000000"/>
                      <w:kern w:val="0"/>
                      <w:sz w:val="18"/>
                      <w:szCs w:val="18"/>
                      <w:u w:val="none"/>
                      <w:lang w:val="en-US" w:eastAsia="zh-CN" w:bidi="ar"/>
                    </w:rPr>
                  </w:pPr>
                  <w:r>
                    <w:rPr>
                      <w:rFonts w:hint="eastAsia" w:cs="Times New Roman"/>
                      <w:sz w:val="18"/>
                      <w:szCs w:val="18"/>
                      <w:lang w:val="en-US" w:eastAsia="zh-CN"/>
                    </w:rPr>
                    <w:t>-</w:t>
                  </w:r>
                </w:p>
              </w:tc>
              <w:tc>
                <w:tcPr>
                  <w:tcW w:w="859" w:type="dxa"/>
                  <w:tcBorders>
                    <w:top w:val="single" w:color="auto" w:sz="4" w:space="0"/>
                    <w:left w:val="single" w:color="auto" w:sz="4" w:space="0"/>
                    <w:right w:val="single" w:color="auto" w:sz="4" w:space="0"/>
                  </w:tcBorders>
                  <w:vAlign w:val="center"/>
                </w:tcPr>
                <w:p>
                  <w:pPr>
                    <w:spacing w:line="240" w:lineRule="auto"/>
                    <w:jc w:val="center"/>
                    <w:rPr>
                      <w:rFonts w:hint="eastAsia" w:cs="Times New Roman"/>
                      <w:sz w:val="18"/>
                      <w:szCs w:val="18"/>
                      <w:lang w:val="en-US" w:eastAsia="zh-CN"/>
                    </w:rPr>
                  </w:pPr>
                  <w:r>
                    <w:rPr>
                      <w:rFonts w:hint="eastAsia" w:cs="Times New Roman"/>
                      <w:sz w:val="18"/>
                      <w:szCs w:val="18"/>
                      <w:lang w:val="en-US" w:eastAsia="zh-CN"/>
                    </w:rPr>
                    <w:t>-</w:t>
                  </w:r>
                </w:p>
              </w:tc>
              <w:tc>
                <w:tcPr>
                  <w:tcW w:w="613" w:type="dxa"/>
                  <w:tcBorders>
                    <w:top w:val="single" w:color="auto" w:sz="4" w:space="0"/>
                    <w:left w:val="single" w:color="auto" w:sz="4" w:space="0"/>
                    <w:right w:val="single" w:color="auto" w:sz="4" w:space="0"/>
                  </w:tcBorders>
                  <w:vAlign w:val="center"/>
                </w:tcPr>
                <w:p>
                  <w:pPr>
                    <w:spacing w:line="240" w:lineRule="auto"/>
                    <w:jc w:val="center"/>
                    <w:rPr>
                      <w:rFonts w:hint="default" w:cs="Times New Roman"/>
                      <w:sz w:val="18"/>
                      <w:szCs w:val="18"/>
                      <w:lang w:val="en-US" w:eastAsia="zh-CN"/>
                    </w:rPr>
                  </w:pPr>
                  <w:r>
                    <w:rPr>
                      <w:rFonts w:hint="eastAsia" w:cs="Times New Roman"/>
                      <w:sz w:val="18"/>
                      <w:szCs w:val="18"/>
                      <w:lang w:val="en-US" w:eastAsia="zh-CN"/>
                    </w:rPr>
                    <w:t>-</w:t>
                  </w:r>
                </w:p>
              </w:tc>
              <w:tc>
                <w:tcPr>
                  <w:tcW w:w="678" w:type="dxa"/>
                  <w:tcBorders>
                    <w:top w:val="single" w:color="auto" w:sz="4" w:space="0"/>
                    <w:left w:val="single" w:color="auto" w:sz="4" w:space="0"/>
                    <w:right w:val="single" w:color="auto" w:sz="4" w:space="0"/>
                  </w:tcBorders>
                  <w:vAlign w:val="center"/>
                </w:tcPr>
                <w:p>
                  <w:pPr>
                    <w:spacing w:line="240" w:lineRule="auto"/>
                    <w:jc w:val="center"/>
                    <w:rPr>
                      <w:rFonts w:hint="eastAsia" w:cs="Times New Roman"/>
                      <w:sz w:val="18"/>
                      <w:szCs w:val="18"/>
                      <w:lang w:val="en-US" w:eastAsia="zh-CN"/>
                    </w:rPr>
                  </w:pPr>
                  <w:r>
                    <w:rPr>
                      <w:rFonts w:hint="eastAsia" w:cs="Times New Roman"/>
                      <w:sz w:val="18"/>
                      <w:szCs w:val="18"/>
                      <w:lang w:val="en-US" w:eastAsia="zh-CN"/>
                    </w:rPr>
                    <w:t>车间密闭，加强工艺过程控制</w:t>
                  </w:r>
                </w:p>
              </w:tc>
              <w:tc>
                <w:tcPr>
                  <w:tcW w:w="514" w:type="dxa"/>
                  <w:tcBorders>
                    <w:top w:val="single" w:color="auto" w:sz="4" w:space="0"/>
                    <w:left w:val="single" w:color="auto" w:sz="4" w:space="0"/>
                    <w:right w:val="single" w:color="auto" w:sz="4" w:space="0"/>
                  </w:tcBorders>
                  <w:vAlign w:val="center"/>
                </w:tcPr>
                <w:p>
                  <w:pPr>
                    <w:spacing w:line="240" w:lineRule="auto"/>
                    <w:jc w:val="center"/>
                    <w:rPr>
                      <w:rFonts w:hint="eastAsia" w:cs="Times New Roman"/>
                      <w:sz w:val="18"/>
                      <w:szCs w:val="18"/>
                      <w:lang w:val="en-US" w:eastAsia="zh-CN"/>
                    </w:rPr>
                  </w:pPr>
                  <w:r>
                    <w:rPr>
                      <w:rFonts w:hint="eastAsia" w:cs="Times New Roman"/>
                      <w:sz w:val="18"/>
                      <w:szCs w:val="18"/>
                      <w:lang w:val="en-US" w:eastAsia="zh-CN"/>
                    </w:rPr>
                    <w:t>-</w:t>
                  </w:r>
                </w:p>
              </w:tc>
              <w:tc>
                <w:tcPr>
                  <w:tcW w:w="597" w:type="dxa"/>
                  <w:tcBorders>
                    <w:top w:val="single" w:color="auto" w:sz="4" w:space="0"/>
                    <w:left w:val="single" w:color="auto" w:sz="4" w:space="0"/>
                    <w:right w:val="single" w:color="auto" w:sz="4" w:space="0"/>
                  </w:tcBorders>
                  <w:vAlign w:val="center"/>
                </w:tcPr>
                <w:p>
                  <w:pPr>
                    <w:spacing w:line="240" w:lineRule="auto"/>
                    <w:jc w:val="center"/>
                    <w:rPr>
                      <w:rFonts w:hint="eastAsia" w:cs="Times New Roman"/>
                      <w:sz w:val="18"/>
                      <w:szCs w:val="18"/>
                      <w:lang w:val="en-US" w:eastAsia="zh-CN"/>
                    </w:rPr>
                  </w:pPr>
                  <w:r>
                    <w:rPr>
                      <w:rFonts w:hint="eastAsia" w:cs="Times New Roman"/>
                      <w:sz w:val="18"/>
                      <w:szCs w:val="18"/>
                      <w:lang w:val="en-US" w:eastAsia="zh-CN"/>
                    </w:rPr>
                    <w:t>-</w:t>
                  </w:r>
                </w:p>
              </w:tc>
              <w:tc>
                <w:tcPr>
                  <w:tcW w:w="7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0.015</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i w:val="0"/>
                      <w:iCs w:val="0"/>
                      <w:color w:val="000000"/>
                      <w:kern w:val="0"/>
                      <w:sz w:val="18"/>
                      <w:szCs w:val="18"/>
                      <w:u w:val="none"/>
                      <w:lang w:val="en-US" w:eastAsia="zh-CN" w:bidi="ar"/>
                    </w:rPr>
                  </w:pPr>
                  <w:r>
                    <w:rPr>
                      <w:rFonts w:hint="eastAsia" w:cs="Times New Roman"/>
                      <w:sz w:val="18"/>
                      <w:szCs w:val="18"/>
                      <w:lang w:val="en-US" w:eastAsia="zh-CN"/>
                    </w:rPr>
                    <w:t>-</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0.0063</w:t>
                  </w:r>
                </w:p>
              </w:tc>
              <w:tc>
                <w:tcPr>
                  <w:tcW w:w="592" w:type="dxa"/>
                  <w:tcBorders>
                    <w:top w:val="single" w:color="auto" w:sz="4" w:space="0"/>
                    <w:left w:val="single" w:color="auto" w:sz="4" w:space="0"/>
                    <w:right w:val="single" w:color="auto" w:sz="4" w:space="0"/>
                  </w:tcBorders>
                  <w:vAlign w:val="center"/>
                </w:tcPr>
                <w:p>
                  <w:pPr>
                    <w:spacing w:line="240" w:lineRule="auto"/>
                    <w:jc w:val="center"/>
                    <w:rPr>
                      <w:rFonts w:hint="default" w:cs="Times New Roman"/>
                      <w:sz w:val="18"/>
                      <w:szCs w:val="18"/>
                      <w:lang w:val="en-US" w:eastAsia="zh-CN"/>
                    </w:rPr>
                  </w:pPr>
                  <w:r>
                    <w:rPr>
                      <w:rFonts w:hint="eastAsia" w:cs="Times New Roman"/>
                      <w:sz w:val="18"/>
                      <w:szCs w:val="18"/>
                      <w:lang w:val="en-US" w:eastAsia="zh-CN"/>
                    </w:rPr>
                    <w:t>2400</w:t>
                  </w:r>
                </w:p>
              </w:tc>
              <w:tc>
                <w:tcPr>
                  <w:tcW w:w="850" w:type="dxa"/>
                  <w:tcBorders>
                    <w:top w:val="single" w:color="auto" w:sz="4" w:space="0"/>
                    <w:left w:val="single" w:color="auto" w:sz="4" w:space="0"/>
                    <w:right w:val="single" w:color="auto" w:sz="4" w:space="0"/>
                  </w:tcBorders>
                  <w:vAlign w:val="center"/>
                </w:tcPr>
                <w:p>
                  <w:pPr>
                    <w:spacing w:line="240" w:lineRule="auto"/>
                    <w:jc w:val="center"/>
                    <w:rPr>
                      <w:rFonts w:hint="eastAsia" w:cs="Times New Roman"/>
                      <w:sz w:val="18"/>
                      <w:szCs w:val="18"/>
                      <w:lang w:val="en-US" w:eastAsia="zh-CN"/>
                    </w:rPr>
                  </w:pPr>
                  <w:r>
                    <w:rPr>
                      <w:rFonts w:hint="eastAsia" w:cs="Times New Roman"/>
                      <w:sz w:val="18"/>
                      <w:szCs w:val="18"/>
                      <w:lang w:val="en-US" w:eastAsia="zh-CN"/>
                    </w:rPr>
                    <w:t>无组织</w:t>
                  </w:r>
                </w:p>
              </w:tc>
              <w:tc>
                <w:tcPr>
                  <w:tcW w:w="710" w:type="dxa"/>
                  <w:tcBorders>
                    <w:top w:val="single" w:color="auto" w:sz="4" w:space="0"/>
                    <w:left w:val="single" w:color="auto" w:sz="4" w:space="0"/>
                    <w:right w:val="single" w:color="auto" w:sz="4" w:space="0"/>
                  </w:tcBorders>
                  <w:vAlign w:val="center"/>
                </w:tcPr>
                <w:p>
                  <w:pPr>
                    <w:spacing w:line="240" w:lineRule="auto"/>
                    <w:jc w:val="center"/>
                    <w:rPr>
                      <w:rFonts w:hint="default" w:cs="Times New Roman"/>
                      <w:sz w:val="18"/>
                      <w:szCs w:val="18"/>
                      <w:lang w:val="en-US" w:eastAsia="zh-CN"/>
                    </w:rPr>
                  </w:pPr>
                  <w:r>
                    <w:rPr>
                      <w:rFonts w:hint="eastAsia" w:cs="Times New Roman"/>
                      <w:sz w:val="18"/>
                      <w:szCs w:val="18"/>
                      <w:lang w:val="en-US" w:eastAsia="zh-CN"/>
                    </w:rPr>
                    <w:t>2.0</w:t>
                  </w:r>
                </w:p>
              </w:tc>
              <w:tc>
                <w:tcPr>
                  <w:tcW w:w="706" w:type="dxa"/>
                  <w:tcBorders>
                    <w:top w:val="single" w:color="auto" w:sz="4" w:space="0"/>
                    <w:left w:val="single" w:color="auto" w:sz="4" w:space="0"/>
                    <w:right w:val="single" w:color="auto" w:sz="4" w:space="0"/>
                  </w:tcBorders>
                  <w:vAlign w:val="center"/>
                </w:tcPr>
                <w:p>
                  <w:pPr>
                    <w:spacing w:line="240" w:lineRule="auto"/>
                    <w:jc w:val="center"/>
                    <w:rPr>
                      <w:rFonts w:hint="default" w:cs="Times New Roman"/>
                      <w:sz w:val="18"/>
                      <w:szCs w:val="18"/>
                      <w:lang w:val="en-US" w:eastAsia="zh-CN"/>
                    </w:rPr>
                  </w:pPr>
                  <w:r>
                    <w:rPr>
                      <w:rFonts w:hint="eastAsia" w:cs="Times New Roman"/>
                      <w:sz w:val="18"/>
                      <w:szCs w:val="18"/>
                      <w:lang w:val="en-US" w:eastAsia="zh-CN"/>
                    </w:rPr>
                    <w:t>-</w:t>
                  </w:r>
                </w:p>
              </w:tc>
            </w:tr>
          </w:tbl>
          <w:p>
            <w:pPr>
              <w:pStyle w:val="1384"/>
              <w:adjustRightInd w:val="0"/>
              <w:snapToGrid w:val="0"/>
              <w:spacing w:line="240" w:lineRule="auto"/>
              <w:jc w:val="center"/>
              <w:rPr>
                <w:rFonts w:hint="eastAsia"/>
                <w:sz w:val="21"/>
                <w:szCs w:val="21"/>
              </w:rPr>
            </w:pPr>
          </w:p>
          <w:p>
            <w:pPr>
              <w:pStyle w:val="1384"/>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sz w:val="21"/>
                <w:szCs w:val="21"/>
              </w:rPr>
            </w:pPr>
            <w:r>
              <w:rPr>
                <w:rFonts w:hint="eastAsia"/>
                <w:sz w:val="21"/>
                <w:szCs w:val="21"/>
              </w:rPr>
              <w:t>表</w:t>
            </w:r>
            <w:r>
              <w:rPr>
                <w:sz w:val="21"/>
                <w:szCs w:val="21"/>
              </w:rPr>
              <w:t>4-</w:t>
            </w:r>
            <w:r>
              <w:rPr>
                <w:rFonts w:hint="eastAsia"/>
                <w:sz w:val="21"/>
                <w:szCs w:val="21"/>
                <w:lang w:val="en-US" w:eastAsia="zh-CN"/>
              </w:rPr>
              <w:t>2</w:t>
            </w:r>
            <w:r>
              <w:rPr>
                <w:rFonts w:hint="eastAsia"/>
                <w:sz w:val="21"/>
                <w:szCs w:val="21"/>
              </w:rPr>
              <w:t>大气污染物排放口基本情况表</w:t>
            </w:r>
          </w:p>
          <w:tbl>
            <w:tblPr>
              <w:tblStyle w:val="86"/>
              <w:tblpPr w:leftFromText="180" w:rightFromText="180" w:vertAnchor="text" w:horzAnchor="page" w:tblpXSpec="center" w:tblpY="348"/>
              <w:tblOverlap w:val="never"/>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7"/>
              <w:gridCol w:w="1058"/>
              <w:gridCol w:w="1024"/>
              <w:gridCol w:w="1466"/>
              <w:gridCol w:w="2243"/>
              <w:gridCol w:w="1479"/>
              <w:gridCol w:w="1289"/>
              <w:gridCol w:w="1424"/>
              <w:gridCol w:w="1208"/>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717" w:type="dxa"/>
                  <w:vMerge w:val="restart"/>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序号</w:t>
                  </w:r>
                </w:p>
              </w:tc>
              <w:tc>
                <w:tcPr>
                  <w:tcW w:w="1058" w:type="dxa"/>
                  <w:vMerge w:val="restart"/>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排放口</w:t>
                  </w:r>
                </w:p>
                <w:p>
                  <w:pPr>
                    <w:pStyle w:val="2"/>
                    <w:spacing w:after="0" w:line="240" w:lineRule="auto"/>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编号</w:t>
                  </w:r>
                </w:p>
              </w:tc>
              <w:tc>
                <w:tcPr>
                  <w:tcW w:w="1024" w:type="dxa"/>
                  <w:vMerge w:val="restart"/>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排放口</w:t>
                  </w:r>
                </w:p>
                <w:p>
                  <w:pPr>
                    <w:pStyle w:val="2"/>
                    <w:spacing w:after="0" w:line="240" w:lineRule="auto"/>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名称</w:t>
                  </w:r>
                </w:p>
              </w:tc>
              <w:tc>
                <w:tcPr>
                  <w:tcW w:w="1466" w:type="dxa"/>
                  <w:vMerge w:val="restart"/>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排放口</w:t>
                  </w:r>
                </w:p>
                <w:p>
                  <w:pPr>
                    <w:pStyle w:val="2"/>
                    <w:spacing w:after="0" w:line="240" w:lineRule="auto"/>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类型</w:t>
                  </w:r>
                </w:p>
              </w:tc>
              <w:tc>
                <w:tcPr>
                  <w:tcW w:w="2243" w:type="dxa"/>
                  <w:vMerge w:val="restart"/>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污染物种类</w:t>
                  </w:r>
                </w:p>
              </w:tc>
              <w:tc>
                <w:tcPr>
                  <w:tcW w:w="1479" w:type="dxa"/>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排放口地理坐标</w:t>
                  </w:r>
                </w:p>
              </w:tc>
              <w:tc>
                <w:tcPr>
                  <w:tcW w:w="1289" w:type="dxa"/>
                  <w:vMerge w:val="restart"/>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排气筒高度（m）</w:t>
                  </w: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排气筒出口内径（m）</w:t>
                  </w:r>
                </w:p>
              </w:tc>
              <w:tc>
                <w:tcPr>
                  <w:tcW w:w="1208" w:type="dxa"/>
                  <w:vMerge w:val="restart"/>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排气</w:t>
                  </w:r>
                </w:p>
                <w:p>
                  <w:pPr>
                    <w:pStyle w:val="2"/>
                    <w:spacing w:after="0" w:line="240" w:lineRule="auto"/>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温度（℃）</w:t>
                  </w:r>
                </w:p>
              </w:tc>
              <w:tc>
                <w:tcPr>
                  <w:tcW w:w="1208" w:type="dxa"/>
                  <w:vMerge w:val="restart"/>
                  <w:tcBorders>
                    <w:top w:val="single" w:color="auto" w:sz="4" w:space="0"/>
                    <w:left w:val="single" w:color="auto" w:sz="4" w:space="0"/>
                    <w:right w:val="single" w:color="auto" w:sz="4" w:space="0"/>
                  </w:tcBorders>
                  <w:vAlign w:val="center"/>
                </w:tcPr>
                <w:p>
                  <w:pPr>
                    <w:pStyle w:val="2"/>
                    <w:spacing w:after="0" w:line="240" w:lineRule="auto"/>
                    <w:ind w:left="0" w:leftChars="0" w:firstLine="0" w:firstLineChars="0"/>
                    <w:jc w:val="center"/>
                    <w:rPr>
                      <w:rFonts w:hint="eastAsia" w:ascii="Times New Roman" w:hAnsi="Times New Roman" w:eastAsia="宋体" w:cs="Times New Roman"/>
                      <w:color w:val="000000"/>
                      <w:sz w:val="18"/>
                      <w:szCs w:val="18"/>
                      <w:lang w:eastAsia="zh-CN"/>
                    </w:rPr>
                  </w:pPr>
                  <w:r>
                    <w:rPr>
                      <w:rFonts w:hint="eastAsia" w:cs="Times New Roman"/>
                      <w:color w:val="000000"/>
                      <w:sz w:val="18"/>
                      <w:szCs w:val="18"/>
                      <w:lang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p>
              </w:tc>
              <w:tc>
                <w:tcPr>
                  <w:tcW w:w="1466" w:type="dxa"/>
                  <w:vMerge w:val="continue"/>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p>
              </w:tc>
              <w:tc>
                <w:tcPr>
                  <w:tcW w:w="2243" w:type="dxa"/>
                  <w:vMerge w:val="continue"/>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p>
              </w:tc>
              <w:tc>
                <w:tcPr>
                  <w:tcW w:w="1479" w:type="dxa"/>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经度、纬度</w:t>
                  </w: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p>
              </w:tc>
              <w:tc>
                <w:tcPr>
                  <w:tcW w:w="1208" w:type="dxa"/>
                  <w:vMerge w:val="continue"/>
                  <w:tcBorders>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717" w:type="dxa"/>
                  <w:tcBorders>
                    <w:left w:val="single" w:color="auto" w:sz="4" w:space="0"/>
                    <w:right w:val="single" w:color="auto" w:sz="4" w:space="0"/>
                  </w:tcBorders>
                  <w:vAlign w:val="center"/>
                </w:tcPr>
                <w:p>
                  <w:pPr>
                    <w:pStyle w:val="2"/>
                    <w:spacing w:after="0" w:line="240" w:lineRule="auto"/>
                    <w:ind w:left="0" w:leftChars="0" w:firstLine="0" w:firstLineChars="0"/>
                    <w:jc w:val="center"/>
                    <w:rPr>
                      <w:rFonts w:hint="default" w:cs="Times New Roman"/>
                      <w:color w:val="000000"/>
                      <w:sz w:val="18"/>
                      <w:szCs w:val="18"/>
                      <w:lang w:val="en-US" w:eastAsia="zh-CN"/>
                    </w:rPr>
                  </w:pPr>
                  <w:r>
                    <w:rPr>
                      <w:rFonts w:hint="eastAsia" w:cs="Times New Roman"/>
                      <w:color w:val="000000"/>
                      <w:sz w:val="18"/>
                      <w:szCs w:val="18"/>
                      <w:lang w:val="en-US" w:eastAsia="zh-CN"/>
                    </w:rPr>
                    <w:t>1</w:t>
                  </w:r>
                </w:p>
              </w:tc>
              <w:tc>
                <w:tcPr>
                  <w:tcW w:w="1058" w:type="dxa"/>
                  <w:tcBorders>
                    <w:left w:val="single" w:color="auto" w:sz="4" w:space="0"/>
                    <w:right w:val="single" w:color="auto" w:sz="4" w:space="0"/>
                  </w:tcBorders>
                  <w:vAlign w:val="center"/>
                </w:tcPr>
                <w:p>
                  <w:pPr>
                    <w:pStyle w:val="2"/>
                    <w:spacing w:after="0" w:line="240" w:lineRule="auto"/>
                    <w:ind w:left="0" w:leftChars="0" w:firstLine="0" w:firstLineChars="0"/>
                    <w:jc w:val="center"/>
                    <w:rPr>
                      <w:rFonts w:hint="default" w:cs="Times New Roman"/>
                      <w:color w:val="000000"/>
                      <w:sz w:val="18"/>
                      <w:szCs w:val="18"/>
                      <w:lang w:val="en-US" w:eastAsia="zh-CN"/>
                    </w:rPr>
                  </w:pPr>
                  <w:r>
                    <w:rPr>
                      <w:rFonts w:hint="eastAsia" w:cs="Times New Roman"/>
                      <w:color w:val="000000"/>
                      <w:sz w:val="18"/>
                      <w:szCs w:val="18"/>
                      <w:lang w:val="en-US" w:eastAsia="zh-CN"/>
                    </w:rPr>
                    <w:t>DA001</w:t>
                  </w:r>
                </w:p>
              </w:tc>
              <w:tc>
                <w:tcPr>
                  <w:tcW w:w="1024" w:type="dxa"/>
                  <w:tcBorders>
                    <w:left w:val="single" w:color="auto" w:sz="4" w:space="0"/>
                    <w:right w:val="single" w:color="auto" w:sz="4" w:space="0"/>
                  </w:tcBorders>
                  <w:vAlign w:val="center"/>
                </w:tcPr>
                <w:p>
                  <w:pPr>
                    <w:pStyle w:val="2"/>
                    <w:spacing w:after="0" w:line="240" w:lineRule="auto"/>
                    <w:ind w:left="0" w:leftChars="0" w:firstLine="0" w:firstLineChars="0"/>
                    <w:jc w:val="center"/>
                    <w:rPr>
                      <w:rFonts w:hint="default" w:cs="Times New Roman"/>
                      <w:color w:val="000000"/>
                      <w:sz w:val="18"/>
                      <w:szCs w:val="18"/>
                      <w:lang w:val="en-US" w:eastAsia="zh-CN"/>
                    </w:rPr>
                  </w:pPr>
                  <w:r>
                    <w:rPr>
                      <w:rFonts w:hint="eastAsia" w:cs="Times New Roman"/>
                      <w:color w:val="000000"/>
                      <w:sz w:val="18"/>
                      <w:szCs w:val="18"/>
                      <w:lang w:val="en-US" w:eastAsia="zh-CN"/>
                    </w:rPr>
                    <w:t>印花排气筒</w:t>
                  </w:r>
                </w:p>
              </w:tc>
              <w:tc>
                <w:tcPr>
                  <w:tcW w:w="1466" w:type="dxa"/>
                  <w:tcBorders>
                    <w:left w:val="single" w:color="auto" w:sz="4" w:space="0"/>
                    <w:right w:val="single" w:color="auto" w:sz="4" w:space="0"/>
                  </w:tcBorders>
                  <w:vAlign w:val="center"/>
                </w:tcPr>
                <w:p>
                  <w:pPr>
                    <w:spacing w:after="0" w:line="240" w:lineRule="auto"/>
                    <w:ind w:left="0" w:leftChars="0" w:firstLine="0" w:firstLineChars="0"/>
                    <w:jc w:val="center"/>
                    <w:rPr>
                      <w:rFonts w:hint="eastAsia" w:cs="Times New Roman"/>
                      <w:color w:val="000000"/>
                      <w:sz w:val="18"/>
                      <w:szCs w:val="18"/>
                      <w:lang w:val="en-US" w:eastAsia="zh-CN"/>
                    </w:rPr>
                  </w:pPr>
                  <w:r>
                    <w:rPr>
                      <w:rFonts w:hint="eastAsia" w:cs="Times New Roman"/>
                      <w:color w:val="000000"/>
                      <w:sz w:val="18"/>
                      <w:szCs w:val="18"/>
                      <w:lang w:val="en-US" w:eastAsia="zh-CN"/>
                    </w:rPr>
                    <w:t>一般排放口</w:t>
                  </w:r>
                </w:p>
              </w:tc>
              <w:tc>
                <w:tcPr>
                  <w:tcW w:w="2243" w:type="dxa"/>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eastAsia" w:cs="Times New Roman"/>
                      <w:sz w:val="18"/>
                      <w:szCs w:val="18"/>
                      <w:lang w:val="en-US" w:eastAsia="zh-CN"/>
                    </w:rPr>
                  </w:pPr>
                  <w:r>
                    <w:rPr>
                      <w:rFonts w:hint="eastAsia" w:cs="Times New Roman"/>
                      <w:sz w:val="18"/>
                      <w:szCs w:val="18"/>
                      <w:lang w:val="en-US" w:eastAsia="zh-CN"/>
                    </w:rPr>
                    <w:t>VOCs</w:t>
                  </w:r>
                </w:p>
              </w:tc>
              <w:tc>
                <w:tcPr>
                  <w:tcW w:w="1479" w:type="dxa"/>
                  <w:tcBorders>
                    <w:left w:val="single" w:color="auto" w:sz="4" w:space="0"/>
                    <w:right w:val="single" w:color="auto" w:sz="4" w:space="0"/>
                  </w:tcBorders>
                  <w:vAlign w:val="center"/>
                </w:tcPr>
                <w:p>
                  <w:pPr>
                    <w:jc w:val="center"/>
                    <w:rPr>
                      <w:rFonts w:hint="default" w:cs="Times New Roman"/>
                      <w:color w:val="000000"/>
                      <w:sz w:val="18"/>
                      <w:szCs w:val="18"/>
                      <w:lang w:val="en-US" w:eastAsia="zh-CN"/>
                    </w:rPr>
                  </w:pPr>
                  <w:r>
                    <w:rPr>
                      <w:rFonts w:hint="eastAsia" w:cs="Times New Roman"/>
                      <w:color w:val="000000"/>
                      <w:sz w:val="18"/>
                      <w:szCs w:val="18"/>
                      <w:lang w:val="en-US" w:eastAsia="zh-CN"/>
                    </w:rPr>
                    <w:t>117.943231°；36.673733°</w:t>
                  </w:r>
                </w:p>
              </w:tc>
              <w:tc>
                <w:tcPr>
                  <w:tcW w:w="1289" w:type="dxa"/>
                  <w:tcBorders>
                    <w:left w:val="single" w:color="auto" w:sz="4" w:space="0"/>
                    <w:right w:val="single" w:color="auto" w:sz="4" w:space="0"/>
                  </w:tcBorders>
                  <w:vAlign w:val="center"/>
                </w:tcPr>
                <w:p>
                  <w:pPr>
                    <w:spacing w:line="240" w:lineRule="auto"/>
                    <w:jc w:val="center"/>
                    <w:rPr>
                      <w:rFonts w:hint="default" w:cs="Times New Roman"/>
                      <w:color w:val="000000"/>
                      <w:sz w:val="18"/>
                      <w:szCs w:val="18"/>
                      <w:lang w:val="en-US" w:eastAsia="zh-CN"/>
                    </w:rPr>
                  </w:pPr>
                  <w:r>
                    <w:rPr>
                      <w:rFonts w:hint="eastAsia" w:cs="Times New Roman"/>
                      <w:color w:val="000000"/>
                      <w:sz w:val="18"/>
                      <w:szCs w:val="18"/>
                      <w:lang w:val="en-US" w:eastAsia="zh-CN"/>
                    </w:rPr>
                    <w:t>15</w:t>
                  </w:r>
                </w:p>
              </w:tc>
              <w:tc>
                <w:tcPr>
                  <w:tcW w:w="1424" w:type="dxa"/>
                  <w:tcBorders>
                    <w:left w:val="single" w:color="auto" w:sz="4" w:space="0"/>
                    <w:right w:val="single" w:color="auto" w:sz="4" w:space="0"/>
                  </w:tcBorders>
                  <w:vAlign w:val="center"/>
                </w:tcPr>
                <w:p>
                  <w:pPr>
                    <w:spacing w:line="240" w:lineRule="auto"/>
                    <w:jc w:val="center"/>
                    <w:rPr>
                      <w:rFonts w:hint="default" w:cs="Times New Roman"/>
                      <w:color w:val="000000"/>
                      <w:sz w:val="18"/>
                      <w:szCs w:val="18"/>
                      <w:lang w:val="en-US" w:eastAsia="zh-CN"/>
                    </w:rPr>
                  </w:pPr>
                  <w:r>
                    <w:rPr>
                      <w:rFonts w:hint="eastAsia" w:cs="Times New Roman"/>
                      <w:color w:val="000000"/>
                      <w:sz w:val="18"/>
                      <w:szCs w:val="18"/>
                      <w:lang w:val="en-US" w:eastAsia="zh-CN"/>
                    </w:rPr>
                    <w:t>0.34</w:t>
                  </w:r>
                </w:p>
              </w:tc>
              <w:tc>
                <w:tcPr>
                  <w:tcW w:w="1208" w:type="dxa"/>
                  <w:tcBorders>
                    <w:left w:val="single" w:color="auto" w:sz="4" w:space="0"/>
                    <w:right w:val="single" w:color="auto" w:sz="4" w:space="0"/>
                  </w:tcBorders>
                  <w:vAlign w:val="center"/>
                </w:tcPr>
                <w:p>
                  <w:pPr>
                    <w:spacing w:line="240" w:lineRule="auto"/>
                    <w:jc w:val="center"/>
                    <w:rPr>
                      <w:rFonts w:hint="default" w:cs="Times New Roman"/>
                      <w:color w:val="000000"/>
                      <w:sz w:val="18"/>
                      <w:szCs w:val="18"/>
                      <w:lang w:val="en-US" w:eastAsia="zh-CN"/>
                    </w:rPr>
                  </w:pPr>
                  <w:r>
                    <w:rPr>
                      <w:rFonts w:hint="eastAsia" w:cs="Times New Roman"/>
                      <w:color w:val="000000"/>
                      <w:sz w:val="18"/>
                      <w:szCs w:val="18"/>
                      <w:lang w:val="en-US" w:eastAsia="zh-CN"/>
                    </w:rPr>
                    <w:t>25</w:t>
                  </w:r>
                </w:p>
              </w:tc>
              <w:tc>
                <w:tcPr>
                  <w:tcW w:w="1208" w:type="dxa"/>
                  <w:tcBorders>
                    <w:left w:val="single" w:color="auto" w:sz="4" w:space="0"/>
                    <w:right w:val="single" w:color="auto" w:sz="4" w:space="0"/>
                  </w:tcBorders>
                  <w:vAlign w:val="center"/>
                </w:tcPr>
                <w:p>
                  <w:pPr>
                    <w:spacing w:line="240" w:lineRule="auto"/>
                    <w:jc w:val="center"/>
                    <w:rPr>
                      <w:rFonts w:hint="eastAsia" w:cs="Times New Roman"/>
                      <w:color w:val="000000"/>
                      <w:sz w:val="18"/>
                      <w:szCs w:val="18"/>
                      <w:lang w:eastAsia="zh-CN"/>
                    </w:rPr>
                  </w:pPr>
                  <w:r>
                    <w:rPr>
                      <w:rFonts w:hint="default" w:ascii="Times New Roman" w:hAnsi="Times New Roman" w:eastAsia="宋体" w:cs="Times New Roman"/>
                      <w:sz w:val="18"/>
                      <w:szCs w:val="18"/>
                    </w:rPr>
                    <w:t>1次/</w:t>
                  </w:r>
                  <w:r>
                    <w:rPr>
                      <w:rFonts w:hint="eastAsia" w:cs="Times New Roman"/>
                      <w:sz w:val="18"/>
                      <w:szCs w:val="18"/>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717" w:type="dxa"/>
                  <w:tcBorders>
                    <w:left w:val="single" w:color="auto" w:sz="4" w:space="0"/>
                    <w:right w:val="single" w:color="auto" w:sz="4" w:space="0"/>
                  </w:tcBorders>
                  <w:vAlign w:val="center"/>
                </w:tcPr>
                <w:p>
                  <w:pPr>
                    <w:pStyle w:val="2"/>
                    <w:spacing w:after="0" w:line="240" w:lineRule="auto"/>
                    <w:ind w:left="0" w:leftChars="0" w:firstLine="0" w:firstLineChars="0"/>
                    <w:jc w:val="center"/>
                    <w:rPr>
                      <w:rFonts w:hint="default" w:cs="Times New Roman"/>
                      <w:color w:val="000000"/>
                      <w:sz w:val="18"/>
                      <w:szCs w:val="18"/>
                      <w:lang w:val="en-US" w:eastAsia="zh-CN"/>
                    </w:rPr>
                  </w:pPr>
                  <w:r>
                    <w:rPr>
                      <w:rFonts w:hint="eastAsia" w:cs="Times New Roman"/>
                      <w:color w:val="000000"/>
                      <w:sz w:val="18"/>
                      <w:szCs w:val="18"/>
                      <w:lang w:val="en-US" w:eastAsia="zh-CN"/>
                    </w:rPr>
                    <w:t>2</w:t>
                  </w:r>
                </w:p>
              </w:tc>
              <w:tc>
                <w:tcPr>
                  <w:tcW w:w="1058" w:type="dxa"/>
                  <w:tcBorders>
                    <w:left w:val="single" w:color="auto" w:sz="4" w:space="0"/>
                    <w:right w:val="single" w:color="auto" w:sz="4" w:space="0"/>
                  </w:tcBorders>
                  <w:vAlign w:val="center"/>
                </w:tcPr>
                <w:p>
                  <w:pPr>
                    <w:pStyle w:val="2"/>
                    <w:spacing w:after="0" w:line="240" w:lineRule="auto"/>
                    <w:ind w:left="0" w:leftChars="0" w:firstLine="0" w:firstLineChars="0"/>
                    <w:jc w:val="center"/>
                    <w:rPr>
                      <w:rFonts w:hint="eastAsia" w:cs="Times New Roman"/>
                      <w:color w:val="000000"/>
                      <w:sz w:val="18"/>
                      <w:szCs w:val="18"/>
                      <w:lang w:val="en-US" w:eastAsia="zh-CN"/>
                    </w:rPr>
                  </w:pPr>
                  <w:r>
                    <w:rPr>
                      <w:rFonts w:hint="eastAsia" w:cs="Times New Roman"/>
                      <w:color w:val="000000"/>
                      <w:sz w:val="18"/>
                      <w:szCs w:val="18"/>
                      <w:lang w:val="en-US" w:eastAsia="zh-CN"/>
                    </w:rPr>
                    <w:t>厂界</w:t>
                  </w:r>
                </w:p>
              </w:tc>
              <w:tc>
                <w:tcPr>
                  <w:tcW w:w="1024" w:type="dxa"/>
                  <w:tcBorders>
                    <w:left w:val="single" w:color="auto" w:sz="4" w:space="0"/>
                    <w:right w:val="single" w:color="auto" w:sz="4" w:space="0"/>
                  </w:tcBorders>
                  <w:vAlign w:val="center"/>
                </w:tcPr>
                <w:p>
                  <w:pPr>
                    <w:pStyle w:val="2"/>
                    <w:spacing w:after="0" w:line="240" w:lineRule="auto"/>
                    <w:ind w:left="0" w:leftChars="0" w:firstLine="0" w:firstLineChars="0"/>
                    <w:jc w:val="center"/>
                    <w:rPr>
                      <w:rFonts w:hint="default" w:cs="Times New Roman"/>
                      <w:color w:val="000000"/>
                      <w:sz w:val="18"/>
                      <w:szCs w:val="18"/>
                      <w:lang w:val="en-US" w:eastAsia="zh-CN"/>
                    </w:rPr>
                  </w:pPr>
                  <w:r>
                    <w:rPr>
                      <w:rFonts w:hint="eastAsia" w:cs="Times New Roman"/>
                      <w:color w:val="000000"/>
                      <w:sz w:val="18"/>
                      <w:szCs w:val="18"/>
                      <w:lang w:val="en-US" w:eastAsia="zh-CN"/>
                    </w:rPr>
                    <w:t>-</w:t>
                  </w:r>
                </w:p>
              </w:tc>
              <w:tc>
                <w:tcPr>
                  <w:tcW w:w="1466" w:type="dxa"/>
                  <w:tcBorders>
                    <w:left w:val="single" w:color="auto" w:sz="4" w:space="0"/>
                    <w:right w:val="single" w:color="auto" w:sz="4" w:space="0"/>
                  </w:tcBorders>
                  <w:vAlign w:val="center"/>
                </w:tcPr>
                <w:p>
                  <w:pPr>
                    <w:spacing w:after="0" w:line="240" w:lineRule="auto"/>
                    <w:ind w:left="0" w:leftChars="0" w:firstLine="0" w:firstLineChars="0"/>
                    <w:jc w:val="center"/>
                    <w:rPr>
                      <w:rFonts w:hint="eastAsia"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w:t>
                  </w:r>
                </w:p>
              </w:tc>
              <w:tc>
                <w:tcPr>
                  <w:tcW w:w="2243" w:type="dxa"/>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default" w:cs="Times New Roman"/>
                      <w:sz w:val="18"/>
                      <w:szCs w:val="18"/>
                      <w:lang w:val="en-US" w:eastAsia="zh-CN"/>
                    </w:rPr>
                  </w:pPr>
                  <w:r>
                    <w:rPr>
                      <w:rFonts w:hint="eastAsia" w:cs="Times New Roman"/>
                      <w:sz w:val="18"/>
                      <w:szCs w:val="18"/>
                      <w:lang w:val="en-US" w:eastAsia="zh-CN"/>
                    </w:rPr>
                    <w:t>VOCs</w:t>
                  </w:r>
                </w:p>
              </w:tc>
              <w:tc>
                <w:tcPr>
                  <w:tcW w:w="1479" w:type="dxa"/>
                  <w:tcBorders>
                    <w:left w:val="single" w:color="auto" w:sz="4" w:space="0"/>
                    <w:right w:val="single" w:color="auto" w:sz="4" w:space="0"/>
                  </w:tcBorders>
                  <w:vAlign w:val="center"/>
                </w:tcPr>
                <w:p>
                  <w:pPr>
                    <w:jc w:val="center"/>
                    <w:rPr>
                      <w:rFonts w:hint="default" w:cs="Times New Roman"/>
                      <w:color w:val="000000"/>
                      <w:sz w:val="18"/>
                      <w:szCs w:val="18"/>
                      <w:lang w:val="en-US" w:eastAsia="zh-CN"/>
                    </w:rPr>
                  </w:pPr>
                  <w:r>
                    <w:rPr>
                      <w:rFonts w:hint="eastAsia" w:cs="Times New Roman"/>
                      <w:color w:val="000000"/>
                      <w:sz w:val="18"/>
                      <w:szCs w:val="18"/>
                      <w:lang w:val="en-US" w:eastAsia="zh-CN"/>
                    </w:rPr>
                    <w:t>-</w:t>
                  </w:r>
                </w:p>
              </w:tc>
              <w:tc>
                <w:tcPr>
                  <w:tcW w:w="1289" w:type="dxa"/>
                  <w:tcBorders>
                    <w:left w:val="single" w:color="auto" w:sz="4" w:space="0"/>
                    <w:right w:val="single" w:color="auto" w:sz="4" w:space="0"/>
                  </w:tcBorders>
                  <w:vAlign w:val="center"/>
                </w:tcPr>
                <w:p>
                  <w:pPr>
                    <w:spacing w:line="240" w:lineRule="auto"/>
                    <w:jc w:val="center"/>
                    <w:rPr>
                      <w:rFonts w:hint="default" w:cs="Times New Roman"/>
                      <w:color w:val="000000"/>
                      <w:sz w:val="18"/>
                      <w:szCs w:val="18"/>
                      <w:lang w:val="en-US" w:eastAsia="zh-CN"/>
                    </w:rPr>
                  </w:pPr>
                  <w:r>
                    <w:rPr>
                      <w:rFonts w:hint="eastAsia" w:cs="Times New Roman"/>
                      <w:color w:val="000000"/>
                      <w:sz w:val="18"/>
                      <w:szCs w:val="18"/>
                      <w:lang w:val="en-US" w:eastAsia="zh-CN"/>
                    </w:rPr>
                    <w:t>-</w:t>
                  </w:r>
                </w:p>
              </w:tc>
              <w:tc>
                <w:tcPr>
                  <w:tcW w:w="1424" w:type="dxa"/>
                  <w:tcBorders>
                    <w:left w:val="single" w:color="auto" w:sz="4" w:space="0"/>
                    <w:right w:val="single" w:color="auto" w:sz="4" w:space="0"/>
                  </w:tcBorders>
                  <w:vAlign w:val="center"/>
                </w:tcPr>
                <w:p>
                  <w:pPr>
                    <w:spacing w:line="240" w:lineRule="auto"/>
                    <w:jc w:val="center"/>
                    <w:rPr>
                      <w:rFonts w:hint="default" w:cs="Times New Roman"/>
                      <w:color w:val="000000"/>
                      <w:sz w:val="18"/>
                      <w:szCs w:val="18"/>
                      <w:lang w:val="en-US" w:eastAsia="zh-CN"/>
                    </w:rPr>
                  </w:pPr>
                  <w:r>
                    <w:rPr>
                      <w:rFonts w:hint="eastAsia" w:cs="Times New Roman"/>
                      <w:color w:val="000000"/>
                      <w:sz w:val="18"/>
                      <w:szCs w:val="18"/>
                      <w:lang w:val="en-US" w:eastAsia="zh-CN"/>
                    </w:rPr>
                    <w:t>-</w:t>
                  </w:r>
                </w:p>
              </w:tc>
              <w:tc>
                <w:tcPr>
                  <w:tcW w:w="1208" w:type="dxa"/>
                  <w:tcBorders>
                    <w:left w:val="single" w:color="auto" w:sz="4" w:space="0"/>
                    <w:right w:val="single" w:color="auto" w:sz="4" w:space="0"/>
                  </w:tcBorders>
                  <w:vAlign w:val="center"/>
                </w:tcPr>
                <w:p>
                  <w:pPr>
                    <w:spacing w:line="240" w:lineRule="auto"/>
                    <w:jc w:val="center"/>
                    <w:rPr>
                      <w:rFonts w:hint="default" w:cs="Times New Roman"/>
                      <w:color w:val="000000"/>
                      <w:sz w:val="18"/>
                      <w:szCs w:val="18"/>
                      <w:lang w:val="en-US" w:eastAsia="zh-CN"/>
                    </w:rPr>
                  </w:pPr>
                  <w:r>
                    <w:rPr>
                      <w:rFonts w:hint="eastAsia" w:cs="Times New Roman"/>
                      <w:color w:val="000000"/>
                      <w:sz w:val="18"/>
                      <w:szCs w:val="18"/>
                      <w:lang w:val="en-US" w:eastAsia="zh-CN"/>
                    </w:rPr>
                    <w:t>-</w:t>
                  </w:r>
                </w:p>
              </w:tc>
              <w:tc>
                <w:tcPr>
                  <w:tcW w:w="1208" w:type="dxa"/>
                  <w:tcBorders>
                    <w:left w:val="single" w:color="auto" w:sz="4" w:space="0"/>
                    <w:right w:val="single" w:color="auto" w:sz="4" w:space="0"/>
                  </w:tcBorders>
                  <w:vAlign w:val="center"/>
                </w:tcPr>
                <w:p>
                  <w:pPr>
                    <w:spacing w:line="240" w:lineRule="auto"/>
                    <w:jc w:val="center"/>
                    <w:rPr>
                      <w:rFonts w:hint="eastAsia" w:cs="Times New Roman"/>
                      <w:color w:val="000000"/>
                      <w:sz w:val="18"/>
                      <w:szCs w:val="18"/>
                      <w:lang w:eastAsia="zh-CN"/>
                    </w:rPr>
                  </w:pPr>
                  <w:r>
                    <w:rPr>
                      <w:rFonts w:hint="default" w:ascii="Times New Roman" w:hAnsi="Times New Roman" w:eastAsia="宋体" w:cs="Times New Roman"/>
                      <w:sz w:val="18"/>
                      <w:szCs w:val="18"/>
                    </w:rPr>
                    <w:t>1次/</w:t>
                  </w:r>
                  <w:r>
                    <w:rPr>
                      <w:rFonts w:hint="eastAsia" w:cs="Times New Roman"/>
                      <w:sz w:val="18"/>
                      <w:szCs w:val="18"/>
                      <w:lang w:eastAsia="zh-CN"/>
                    </w:rPr>
                    <w:t>半</w:t>
                  </w:r>
                  <w:r>
                    <w:rPr>
                      <w:rFonts w:hint="default" w:ascii="Times New Roman" w:hAnsi="Times New Roman" w:eastAsia="宋体" w:cs="Times New Roman"/>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717" w:type="dxa"/>
                  <w:tcBorders>
                    <w:left w:val="single" w:color="auto" w:sz="4" w:space="0"/>
                    <w:right w:val="single" w:color="auto" w:sz="4" w:space="0"/>
                  </w:tcBorders>
                  <w:vAlign w:val="center"/>
                </w:tcPr>
                <w:p>
                  <w:pPr>
                    <w:pStyle w:val="2"/>
                    <w:spacing w:after="0" w:line="240" w:lineRule="auto"/>
                    <w:ind w:left="0" w:leftChars="0" w:firstLine="0" w:firstLineChars="0"/>
                    <w:jc w:val="center"/>
                    <w:rPr>
                      <w:rFonts w:hint="default" w:cs="Times New Roman"/>
                      <w:color w:val="000000"/>
                      <w:sz w:val="18"/>
                      <w:szCs w:val="18"/>
                      <w:lang w:val="en-US" w:eastAsia="zh-CN"/>
                    </w:rPr>
                  </w:pPr>
                  <w:r>
                    <w:rPr>
                      <w:rFonts w:hint="eastAsia" w:cs="Times New Roman"/>
                      <w:color w:val="000000"/>
                      <w:sz w:val="18"/>
                      <w:szCs w:val="18"/>
                      <w:lang w:val="en-US" w:eastAsia="zh-CN"/>
                    </w:rPr>
                    <w:t>3</w:t>
                  </w:r>
                </w:p>
              </w:tc>
              <w:tc>
                <w:tcPr>
                  <w:tcW w:w="1058" w:type="dxa"/>
                  <w:tcBorders>
                    <w:left w:val="single" w:color="auto" w:sz="4" w:space="0"/>
                    <w:right w:val="single" w:color="auto" w:sz="4" w:space="0"/>
                  </w:tcBorders>
                  <w:vAlign w:val="center"/>
                </w:tcPr>
                <w:p>
                  <w:pPr>
                    <w:pStyle w:val="2"/>
                    <w:spacing w:after="0" w:line="240" w:lineRule="auto"/>
                    <w:ind w:left="0" w:leftChars="0" w:firstLine="0" w:firstLineChars="0"/>
                    <w:jc w:val="center"/>
                    <w:rPr>
                      <w:rFonts w:hint="eastAsia" w:cs="Times New Roman"/>
                      <w:color w:val="000000"/>
                      <w:sz w:val="18"/>
                      <w:szCs w:val="18"/>
                      <w:lang w:val="en-US" w:eastAsia="zh-CN"/>
                    </w:rPr>
                  </w:pPr>
                  <w:r>
                    <w:rPr>
                      <w:rFonts w:hint="eastAsia" w:cs="Times New Roman"/>
                      <w:color w:val="000000"/>
                      <w:sz w:val="18"/>
                      <w:szCs w:val="18"/>
                      <w:lang w:val="en-US" w:eastAsia="zh-CN"/>
                    </w:rPr>
                    <w:t>厂区内</w:t>
                  </w:r>
                </w:p>
              </w:tc>
              <w:tc>
                <w:tcPr>
                  <w:tcW w:w="1024" w:type="dxa"/>
                  <w:tcBorders>
                    <w:left w:val="single" w:color="auto" w:sz="4" w:space="0"/>
                    <w:right w:val="single" w:color="auto" w:sz="4" w:space="0"/>
                  </w:tcBorders>
                  <w:vAlign w:val="center"/>
                </w:tcPr>
                <w:p>
                  <w:pPr>
                    <w:pStyle w:val="2"/>
                    <w:spacing w:after="0" w:line="240" w:lineRule="auto"/>
                    <w:ind w:left="0" w:leftChars="0" w:firstLine="0" w:firstLineChars="0"/>
                    <w:jc w:val="center"/>
                    <w:rPr>
                      <w:rFonts w:hint="default" w:cs="Times New Roman"/>
                      <w:color w:val="000000"/>
                      <w:sz w:val="18"/>
                      <w:szCs w:val="18"/>
                      <w:lang w:val="en-US" w:eastAsia="zh-CN"/>
                    </w:rPr>
                  </w:pPr>
                  <w:r>
                    <w:rPr>
                      <w:rFonts w:hint="eastAsia" w:cs="Times New Roman"/>
                      <w:color w:val="000000"/>
                      <w:sz w:val="18"/>
                      <w:szCs w:val="18"/>
                      <w:lang w:val="en-US" w:eastAsia="zh-CN"/>
                    </w:rPr>
                    <w:t>-</w:t>
                  </w:r>
                </w:p>
              </w:tc>
              <w:tc>
                <w:tcPr>
                  <w:tcW w:w="1466" w:type="dxa"/>
                  <w:tcBorders>
                    <w:left w:val="single" w:color="auto" w:sz="4" w:space="0"/>
                    <w:right w:val="single" w:color="auto" w:sz="4" w:space="0"/>
                  </w:tcBorders>
                  <w:vAlign w:val="center"/>
                </w:tcPr>
                <w:p>
                  <w:pPr>
                    <w:spacing w:after="0" w:line="240" w:lineRule="auto"/>
                    <w:ind w:left="0" w:leftChars="0" w:firstLine="0" w:firstLineChars="0"/>
                    <w:jc w:val="center"/>
                    <w:rPr>
                      <w:rFonts w:hint="eastAsia"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w:t>
                  </w:r>
                </w:p>
              </w:tc>
              <w:tc>
                <w:tcPr>
                  <w:tcW w:w="2243" w:type="dxa"/>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firstLine="0" w:firstLineChars="0"/>
                    <w:jc w:val="center"/>
                    <w:rPr>
                      <w:rFonts w:hint="eastAsia" w:cs="Times New Roman"/>
                      <w:sz w:val="18"/>
                      <w:szCs w:val="18"/>
                      <w:lang w:eastAsia="zh-CN"/>
                    </w:rPr>
                  </w:pPr>
                  <w:r>
                    <w:rPr>
                      <w:rFonts w:hint="eastAsia" w:cs="Times New Roman"/>
                      <w:sz w:val="18"/>
                      <w:szCs w:val="18"/>
                      <w:lang w:val="en-US" w:eastAsia="zh-CN"/>
                    </w:rPr>
                    <w:t>VOCs（以NMHC表征）</w:t>
                  </w:r>
                </w:p>
              </w:tc>
              <w:tc>
                <w:tcPr>
                  <w:tcW w:w="1479" w:type="dxa"/>
                  <w:tcBorders>
                    <w:left w:val="single" w:color="auto" w:sz="4" w:space="0"/>
                    <w:right w:val="single" w:color="auto" w:sz="4" w:space="0"/>
                  </w:tcBorders>
                  <w:vAlign w:val="center"/>
                </w:tcPr>
                <w:p>
                  <w:pPr>
                    <w:jc w:val="center"/>
                    <w:rPr>
                      <w:rFonts w:hint="default" w:cs="Times New Roman"/>
                      <w:color w:val="000000"/>
                      <w:sz w:val="18"/>
                      <w:szCs w:val="18"/>
                      <w:lang w:val="en-US" w:eastAsia="zh-CN"/>
                    </w:rPr>
                  </w:pPr>
                  <w:r>
                    <w:rPr>
                      <w:rFonts w:hint="eastAsia" w:cs="Times New Roman"/>
                      <w:color w:val="000000"/>
                      <w:sz w:val="18"/>
                      <w:szCs w:val="18"/>
                      <w:lang w:val="en-US" w:eastAsia="zh-CN"/>
                    </w:rPr>
                    <w:t>-</w:t>
                  </w:r>
                </w:p>
              </w:tc>
              <w:tc>
                <w:tcPr>
                  <w:tcW w:w="1289" w:type="dxa"/>
                  <w:tcBorders>
                    <w:left w:val="single" w:color="auto" w:sz="4" w:space="0"/>
                    <w:right w:val="single" w:color="auto" w:sz="4" w:space="0"/>
                  </w:tcBorders>
                  <w:vAlign w:val="center"/>
                </w:tcPr>
                <w:p>
                  <w:pPr>
                    <w:spacing w:line="240" w:lineRule="auto"/>
                    <w:jc w:val="center"/>
                    <w:rPr>
                      <w:rFonts w:hint="default" w:cs="Times New Roman"/>
                      <w:color w:val="000000"/>
                      <w:sz w:val="18"/>
                      <w:szCs w:val="18"/>
                      <w:lang w:val="en-US" w:eastAsia="zh-CN"/>
                    </w:rPr>
                  </w:pPr>
                  <w:r>
                    <w:rPr>
                      <w:rFonts w:hint="eastAsia" w:cs="Times New Roman"/>
                      <w:color w:val="000000"/>
                      <w:sz w:val="18"/>
                      <w:szCs w:val="18"/>
                      <w:lang w:val="en-US" w:eastAsia="zh-CN"/>
                    </w:rPr>
                    <w:t>-</w:t>
                  </w:r>
                </w:p>
              </w:tc>
              <w:tc>
                <w:tcPr>
                  <w:tcW w:w="1424" w:type="dxa"/>
                  <w:tcBorders>
                    <w:left w:val="single" w:color="auto" w:sz="4" w:space="0"/>
                    <w:right w:val="single" w:color="auto" w:sz="4" w:space="0"/>
                  </w:tcBorders>
                  <w:vAlign w:val="center"/>
                </w:tcPr>
                <w:p>
                  <w:pPr>
                    <w:spacing w:line="240" w:lineRule="auto"/>
                    <w:jc w:val="center"/>
                    <w:rPr>
                      <w:rFonts w:hint="default" w:cs="Times New Roman"/>
                      <w:color w:val="000000"/>
                      <w:sz w:val="18"/>
                      <w:szCs w:val="18"/>
                      <w:lang w:val="en-US" w:eastAsia="zh-CN"/>
                    </w:rPr>
                  </w:pPr>
                  <w:r>
                    <w:rPr>
                      <w:rFonts w:hint="eastAsia" w:cs="Times New Roman"/>
                      <w:color w:val="000000"/>
                      <w:sz w:val="18"/>
                      <w:szCs w:val="18"/>
                      <w:lang w:val="en-US" w:eastAsia="zh-CN"/>
                    </w:rPr>
                    <w:t>-</w:t>
                  </w:r>
                </w:p>
              </w:tc>
              <w:tc>
                <w:tcPr>
                  <w:tcW w:w="1208" w:type="dxa"/>
                  <w:tcBorders>
                    <w:left w:val="single" w:color="auto" w:sz="4" w:space="0"/>
                    <w:right w:val="single" w:color="auto" w:sz="4" w:space="0"/>
                  </w:tcBorders>
                  <w:vAlign w:val="center"/>
                </w:tcPr>
                <w:p>
                  <w:pPr>
                    <w:spacing w:line="240" w:lineRule="auto"/>
                    <w:jc w:val="center"/>
                    <w:rPr>
                      <w:rFonts w:hint="default" w:cs="Times New Roman"/>
                      <w:color w:val="000000"/>
                      <w:sz w:val="18"/>
                      <w:szCs w:val="18"/>
                      <w:lang w:val="en-US" w:eastAsia="zh-CN"/>
                    </w:rPr>
                  </w:pPr>
                  <w:r>
                    <w:rPr>
                      <w:rFonts w:hint="eastAsia" w:cs="Times New Roman"/>
                      <w:color w:val="000000"/>
                      <w:sz w:val="18"/>
                      <w:szCs w:val="18"/>
                      <w:lang w:val="en-US" w:eastAsia="zh-CN"/>
                    </w:rPr>
                    <w:t>-</w:t>
                  </w:r>
                </w:p>
              </w:tc>
              <w:tc>
                <w:tcPr>
                  <w:tcW w:w="1208" w:type="dxa"/>
                  <w:tcBorders>
                    <w:left w:val="single" w:color="auto" w:sz="4" w:space="0"/>
                    <w:right w:val="single" w:color="auto" w:sz="4" w:space="0"/>
                  </w:tcBorders>
                  <w:vAlign w:val="center"/>
                </w:tcPr>
                <w:p>
                  <w:pPr>
                    <w:spacing w:line="240" w:lineRule="auto"/>
                    <w:jc w:val="center"/>
                    <w:rPr>
                      <w:rFonts w:hint="eastAsia" w:cs="Times New Roman"/>
                      <w:color w:val="000000"/>
                      <w:sz w:val="18"/>
                      <w:szCs w:val="18"/>
                      <w:lang w:eastAsia="zh-CN"/>
                    </w:rPr>
                  </w:pPr>
                  <w:r>
                    <w:rPr>
                      <w:rFonts w:hint="default" w:ascii="Times New Roman" w:hAnsi="Times New Roman" w:eastAsia="宋体" w:cs="Times New Roman"/>
                      <w:sz w:val="18"/>
                      <w:szCs w:val="18"/>
                    </w:rPr>
                    <w:t>1次/</w:t>
                  </w:r>
                  <w:r>
                    <w:rPr>
                      <w:rFonts w:hint="eastAsia" w:cs="Times New Roman"/>
                      <w:sz w:val="18"/>
                      <w:szCs w:val="18"/>
                      <w:lang w:eastAsia="zh-CN"/>
                    </w:rPr>
                    <w:t>半</w:t>
                  </w:r>
                  <w:r>
                    <w:rPr>
                      <w:rFonts w:hint="default" w:ascii="Times New Roman" w:hAnsi="Times New Roman" w:eastAsia="宋体" w:cs="Times New Roman"/>
                      <w:sz w:val="18"/>
                      <w:szCs w:val="18"/>
                    </w:rPr>
                    <w:t>年</w:t>
                  </w:r>
                </w:p>
              </w:tc>
            </w:tr>
          </w:tbl>
          <w:p>
            <w:pPr>
              <w:pStyle w:val="2"/>
              <w:ind w:left="0" w:leftChars="0" w:firstLine="0" w:firstLineChars="0"/>
              <w:rPr>
                <w:rFonts w:ascii="宋体"/>
              </w:rPr>
            </w:pPr>
          </w:p>
        </w:tc>
      </w:tr>
    </w:tbl>
    <w:p>
      <w:pPr>
        <w:pStyle w:val="2"/>
        <w:ind w:left="0" w:leftChars="0" w:firstLine="0" w:firstLineChars="0"/>
        <w:rPr>
          <w:rFonts w:ascii="宋体"/>
        </w:rPr>
        <w:sectPr>
          <w:pgSz w:w="16838" w:h="11906" w:orient="landscape"/>
          <w:pgMar w:top="1531" w:right="1701" w:bottom="1531" w:left="1701" w:header="851" w:footer="851" w:gutter="0"/>
          <w:pgNumType w:fmt="numberInDash"/>
          <w:cols w:space="720" w:num="1"/>
          <w:docGrid w:linePitch="312" w:charSpace="0"/>
        </w:sectPr>
      </w:pP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300"/>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3070" w:hRule="atLeast"/>
        </w:trPr>
        <w:tc>
          <w:tcPr>
            <w:tcW w:w="300" w:type="dxa"/>
            <w:vAlign w:val="center"/>
          </w:tcPr>
          <w:p>
            <w:pPr>
              <w:adjustRightInd w:val="0"/>
              <w:snapToGrid w:val="0"/>
              <w:spacing w:line="420" w:lineRule="exact"/>
              <w:jc w:val="center"/>
              <w:rPr>
                <w:rFonts w:hint="default" w:ascii="Times New Roman" w:hAnsi="Times New Roman" w:cs="Times New Roman"/>
                <w:bCs/>
                <w:szCs w:val="21"/>
              </w:rPr>
            </w:pPr>
            <w:r>
              <w:rPr>
                <w:rFonts w:hint="default" w:ascii="Times New Roman" w:hAnsi="Times New Roman" w:cs="Times New Roman"/>
                <w:bCs/>
                <w:szCs w:val="21"/>
              </w:rPr>
              <w:t>运营</w:t>
            </w:r>
          </w:p>
          <w:p>
            <w:pPr>
              <w:adjustRightInd w:val="0"/>
              <w:snapToGrid w:val="0"/>
              <w:spacing w:line="420" w:lineRule="exact"/>
              <w:jc w:val="center"/>
              <w:rPr>
                <w:rFonts w:hint="default" w:ascii="Times New Roman" w:hAnsi="Times New Roman" w:cs="Times New Roman"/>
                <w:bCs/>
                <w:szCs w:val="21"/>
              </w:rPr>
            </w:pPr>
            <w:r>
              <w:rPr>
                <w:rFonts w:hint="default" w:ascii="Times New Roman" w:hAnsi="Times New Roman" w:cs="Times New Roman"/>
                <w:bCs/>
                <w:szCs w:val="21"/>
              </w:rPr>
              <w:t>期环</w:t>
            </w:r>
          </w:p>
          <w:p>
            <w:pPr>
              <w:adjustRightInd w:val="0"/>
              <w:snapToGrid w:val="0"/>
              <w:spacing w:line="420" w:lineRule="exact"/>
              <w:jc w:val="center"/>
              <w:rPr>
                <w:rFonts w:hint="default" w:ascii="Times New Roman" w:hAnsi="Times New Roman" w:cs="Times New Roman"/>
                <w:bCs/>
                <w:szCs w:val="21"/>
              </w:rPr>
            </w:pPr>
            <w:r>
              <w:rPr>
                <w:rFonts w:hint="default" w:ascii="Times New Roman" w:hAnsi="Times New Roman" w:cs="Times New Roman"/>
                <w:bCs/>
                <w:szCs w:val="21"/>
              </w:rPr>
              <w:t>境影</w:t>
            </w:r>
          </w:p>
          <w:p>
            <w:pPr>
              <w:adjustRightInd w:val="0"/>
              <w:snapToGrid w:val="0"/>
              <w:spacing w:line="420" w:lineRule="exact"/>
              <w:jc w:val="center"/>
              <w:rPr>
                <w:rFonts w:hint="default" w:ascii="Times New Roman" w:hAnsi="Times New Roman" w:cs="Times New Roman"/>
                <w:bCs/>
                <w:szCs w:val="21"/>
              </w:rPr>
            </w:pPr>
            <w:r>
              <w:rPr>
                <w:rFonts w:hint="default" w:ascii="Times New Roman" w:hAnsi="Times New Roman" w:cs="Times New Roman"/>
                <w:bCs/>
                <w:szCs w:val="21"/>
              </w:rPr>
              <w:t>响和</w:t>
            </w:r>
          </w:p>
          <w:p>
            <w:pPr>
              <w:adjustRightInd w:val="0"/>
              <w:snapToGrid w:val="0"/>
              <w:spacing w:line="420" w:lineRule="exact"/>
              <w:jc w:val="center"/>
              <w:rPr>
                <w:rFonts w:hint="default" w:ascii="Times New Roman" w:hAnsi="Times New Roman" w:cs="Times New Roman"/>
                <w:bCs/>
                <w:szCs w:val="21"/>
              </w:rPr>
            </w:pPr>
            <w:r>
              <w:rPr>
                <w:rFonts w:hint="default" w:ascii="Times New Roman" w:hAnsi="Times New Roman" w:cs="Times New Roman"/>
                <w:bCs/>
                <w:szCs w:val="21"/>
              </w:rPr>
              <w:t>保护</w:t>
            </w:r>
          </w:p>
          <w:p>
            <w:pPr>
              <w:adjustRightInd w:val="0"/>
              <w:snapToGrid w:val="0"/>
              <w:spacing w:line="420" w:lineRule="exact"/>
              <w:jc w:val="center"/>
              <w:rPr>
                <w:rFonts w:hint="default" w:ascii="Times New Roman" w:hAnsi="Times New Roman" w:cs="Times New Roman"/>
              </w:rPr>
            </w:pPr>
            <w:r>
              <w:rPr>
                <w:rFonts w:hint="default" w:ascii="Times New Roman" w:hAnsi="Times New Roman" w:cs="Times New Roman"/>
                <w:bCs/>
                <w:szCs w:val="21"/>
              </w:rPr>
              <w:t>措施</w:t>
            </w:r>
          </w:p>
        </w:tc>
        <w:tc>
          <w:tcPr>
            <w:tcW w:w="8534" w:type="dxa"/>
          </w:tcPr>
          <w:p>
            <w:pPr>
              <w:tabs>
                <w:tab w:val="left" w:pos="1800"/>
              </w:tabs>
              <w:adjustRightInd w:val="0"/>
              <w:snapToGrid w:val="0"/>
              <w:spacing w:line="360" w:lineRule="auto"/>
              <w:ind w:firstLine="420" w:firstLineChars="200"/>
              <w:rPr>
                <w:rFonts w:hint="default" w:ascii="Times New Roman" w:hAnsi="Times New Roman" w:eastAsia="黑体" w:cs="Times New Roman"/>
                <w:kern w:val="24"/>
                <w:szCs w:val="21"/>
              </w:rPr>
            </w:pPr>
            <w:r>
              <w:rPr>
                <w:rFonts w:hint="default" w:ascii="Times New Roman" w:hAnsi="Times New Roman" w:eastAsia="黑体" w:cs="Times New Roman"/>
                <w:kern w:val="24"/>
                <w:szCs w:val="21"/>
              </w:rPr>
              <w:t>2、源强核算：</w:t>
            </w:r>
          </w:p>
          <w:p>
            <w:pPr>
              <w:pStyle w:val="378"/>
              <w:numPr>
                <w:ilvl w:val="0"/>
                <w:numId w:val="0"/>
              </w:numPr>
              <w:ind w:firstLine="420" w:firstLineChars="200"/>
              <w:rPr>
                <w:rFonts w:hint="default" w:ascii="Times New Roman" w:hAnsi="Times New Roman" w:eastAsia="宋体" w:cs="Times New Roman"/>
                <w:sz w:val="21"/>
                <w:szCs w:val="21"/>
                <w:lang w:val="en-US" w:eastAsia="zh-CN"/>
              </w:rPr>
            </w:pPr>
            <w:r>
              <w:rPr>
                <w:rFonts w:hint="eastAsia" w:cs="Times New Roman"/>
                <w:sz w:val="21"/>
                <w:szCs w:val="21"/>
                <w:lang w:val="en-US" w:eastAsia="zh-CN"/>
              </w:rPr>
              <w:t>本</w:t>
            </w:r>
            <w:r>
              <w:rPr>
                <w:rFonts w:hint="default" w:ascii="Times New Roman" w:hAnsi="Times New Roman" w:eastAsia="宋体" w:cs="Times New Roman"/>
                <w:sz w:val="21"/>
                <w:szCs w:val="21"/>
                <w:lang w:eastAsia="zh-CN"/>
              </w:rPr>
              <w:t>项目</w:t>
            </w:r>
            <w:r>
              <w:rPr>
                <w:rFonts w:hint="eastAsia" w:cs="Times New Roman"/>
                <w:sz w:val="21"/>
                <w:szCs w:val="21"/>
                <w:lang w:eastAsia="zh-CN"/>
              </w:rPr>
              <w:t>废气主要为印花工序产生的</w:t>
            </w:r>
            <w:r>
              <w:rPr>
                <w:rFonts w:hint="eastAsia" w:cs="Times New Roman"/>
                <w:sz w:val="21"/>
                <w:szCs w:val="21"/>
                <w:lang w:val="en-US" w:eastAsia="zh-CN"/>
              </w:rPr>
              <w:t>VOCs，集气罩收集后经两级活性炭吸附装置处理后经15mDA001排气筒有组织排放，集气罩未收集的VOCs无组织排放</w:t>
            </w:r>
            <w:r>
              <w:rPr>
                <w:rFonts w:hint="eastAsia" w:ascii="Times New Roman" w:hAnsi="Times New Roman" w:eastAsia="宋体" w:cs="Times New Roman"/>
                <w:sz w:val="21"/>
                <w:szCs w:val="21"/>
                <w:lang w:val="en-US" w:eastAsia="zh-CN"/>
              </w:rPr>
              <w:t>。</w:t>
            </w:r>
          </w:p>
          <w:p>
            <w:pPr>
              <w:pStyle w:val="378"/>
              <w:ind w:firstLine="31680"/>
              <w:rPr>
                <w:rFonts w:hint="eastAsia" w:cs="Times New Roman"/>
                <w:sz w:val="21"/>
                <w:szCs w:val="21"/>
                <w:lang w:eastAsia="zh-CN"/>
              </w:rPr>
            </w:pPr>
            <w:r>
              <w:rPr>
                <w:rFonts w:hint="eastAsia" w:cs="Times New Roman"/>
                <w:sz w:val="21"/>
                <w:szCs w:val="21"/>
                <w:lang w:eastAsia="zh-CN"/>
              </w:rPr>
              <w:t>（一）源强分析</w:t>
            </w:r>
          </w:p>
          <w:p>
            <w:pPr>
              <w:pStyle w:val="378"/>
              <w:ind w:firstLine="31680"/>
              <w:jc w:val="both"/>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color w:val="000000"/>
                <w:sz w:val="21"/>
                <w:szCs w:val="21"/>
                <w:lang w:val="en-US" w:eastAsia="zh-CN"/>
              </w:rPr>
              <w:t>项目</w:t>
            </w:r>
            <w:r>
              <w:rPr>
                <w:rFonts w:hint="eastAsia" w:cs="Times New Roman"/>
                <w:color w:val="000000"/>
                <w:sz w:val="21"/>
                <w:szCs w:val="21"/>
                <w:lang w:val="en-US" w:eastAsia="zh-CN"/>
              </w:rPr>
              <w:t>印花</w:t>
            </w:r>
            <w:r>
              <w:rPr>
                <w:rFonts w:hint="default" w:ascii="Times New Roman" w:hAnsi="Times New Roman" w:eastAsia="宋体" w:cs="Times New Roman"/>
                <w:color w:val="000000"/>
                <w:sz w:val="21"/>
                <w:szCs w:val="21"/>
                <w:lang w:val="en-US" w:eastAsia="zh-CN"/>
              </w:rPr>
              <w:t>过程中</w:t>
            </w:r>
            <w:r>
              <w:rPr>
                <w:rFonts w:hint="eastAsia" w:cs="Times New Roman"/>
                <w:color w:val="000000"/>
                <w:sz w:val="21"/>
                <w:szCs w:val="21"/>
                <w:lang w:val="en-US" w:eastAsia="zh-CN"/>
              </w:rPr>
              <w:t>使用涂料墨水</w:t>
            </w:r>
            <w:r>
              <w:rPr>
                <w:rFonts w:hint="default" w:ascii="Times New Roman" w:hAnsi="Times New Roman" w:eastAsia="宋体" w:cs="Times New Roman"/>
                <w:color w:val="000000"/>
                <w:sz w:val="21"/>
                <w:szCs w:val="21"/>
                <w:lang w:val="en-US" w:eastAsia="zh-CN"/>
              </w:rPr>
              <w:t>，</w:t>
            </w:r>
            <w:r>
              <w:rPr>
                <w:rFonts w:hint="eastAsia" w:cs="Times New Roman"/>
                <w:color w:val="000000"/>
                <w:sz w:val="21"/>
                <w:szCs w:val="21"/>
                <w:lang w:val="en-US" w:eastAsia="zh-CN"/>
              </w:rPr>
              <w:t>会</w:t>
            </w:r>
            <w:r>
              <w:rPr>
                <w:rFonts w:hint="default" w:ascii="Times New Roman" w:hAnsi="Times New Roman" w:eastAsia="宋体" w:cs="Times New Roman"/>
                <w:color w:val="000000"/>
                <w:sz w:val="21"/>
                <w:szCs w:val="21"/>
                <w:lang w:val="en-US" w:eastAsia="zh-CN"/>
              </w:rPr>
              <w:t>产生</w:t>
            </w:r>
            <w:r>
              <w:rPr>
                <w:rFonts w:hint="eastAsia" w:cs="Times New Roman"/>
                <w:color w:val="000000"/>
                <w:sz w:val="21"/>
                <w:szCs w:val="21"/>
                <w:lang w:val="en-US" w:eastAsia="zh-CN"/>
              </w:rPr>
              <w:t>少量VOCs</w:t>
            </w:r>
            <w:r>
              <w:rPr>
                <w:rFonts w:hint="default" w:ascii="Times New Roman" w:hAnsi="Times New Roman" w:eastAsia="宋体" w:cs="Times New Roman"/>
                <w:color w:val="000000"/>
                <w:sz w:val="21"/>
                <w:szCs w:val="21"/>
                <w:lang w:val="en-US" w:eastAsia="zh-CN"/>
              </w:rPr>
              <w:t>。</w:t>
            </w:r>
            <w:r>
              <w:rPr>
                <w:rFonts w:hint="eastAsia" w:cs="Times New Roman"/>
                <w:color w:val="000000"/>
                <w:sz w:val="21"/>
                <w:szCs w:val="21"/>
                <w:lang w:val="en-US" w:eastAsia="zh-CN"/>
              </w:rPr>
              <w:t>涂料墨水</w:t>
            </w:r>
            <w:r>
              <w:rPr>
                <w:rFonts w:hint="default" w:ascii="Times New Roman" w:hAnsi="Times New Roman" w:eastAsia="宋体" w:cs="Times New Roman"/>
                <w:color w:val="000000"/>
                <w:sz w:val="21"/>
                <w:szCs w:val="21"/>
                <w:highlight w:val="none"/>
                <w:lang w:val="en-US" w:eastAsia="zh-CN"/>
              </w:rPr>
              <w:t>用量为</w:t>
            </w:r>
            <w:r>
              <w:rPr>
                <w:rFonts w:hint="eastAsia" w:cs="Times New Roman"/>
                <w:color w:val="auto"/>
                <w:sz w:val="21"/>
                <w:szCs w:val="21"/>
                <w:highlight w:val="none"/>
                <w:lang w:val="en-US" w:eastAsia="zh-CN"/>
              </w:rPr>
              <w:t>3</w:t>
            </w:r>
            <w:r>
              <w:rPr>
                <w:rFonts w:hint="default" w:ascii="Times New Roman" w:hAnsi="Times New Roman" w:eastAsia="宋体" w:cs="Times New Roman"/>
                <w:color w:val="000000"/>
                <w:sz w:val="21"/>
                <w:szCs w:val="21"/>
                <w:highlight w:val="none"/>
                <w:lang w:val="en-US" w:eastAsia="zh-CN"/>
              </w:rPr>
              <w:t>t/a</w:t>
            </w:r>
            <w:r>
              <w:rPr>
                <w:rFonts w:hint="eastAsia" w:cs="Times New Roman"/>
                <w:color w:val="000000"/>
                <w:sz w:val="21"/>
                <w:szCs w:val="21"/>
                <w:highlight w:val="none"/>
                <w:lang w:val="en-US" w:eastAsia="zh-CN"/>
              </w:rPr>
              <w:t>，</w:t>
            </w:r>
            <w:r>
              <w:rPr>
                <w:rFonts w:hint="eastAsia" w:ascii="Times New Roman" w:hAnsi="Times New Roman" w:eastAsia="宋体" w:cs="Times New Roman"/>
                <w:color w:val="000000"/>
                <w:sz w:val="21"/>
                <w:szCs w:val="21"/>
                <w:highlight w:val="none"/>
                <w:lang w:val="en-US" w:eastAsia="zh-CN"/>
              </w:rPr>
              <w:t>根据建设单位提供的</w:t>
            </w:r>
            <w:r>
              <w:rPr>
                <w:rFonts w:hint="eastAsia" w:cs="Times New Roman"/>
                <w:color w:val="000000"/>
                <w:sz w:val="21"/>
                <w:szCs w:val="21"/>
                <w:highlight w:val="none"/>
                <w:lang w:val="en-US" w:eastAsia="zh-CN"/>
              </w:rPr>
              <w:t>涂料墨水</w:t>
            </w:r>
            <w:r>
              <w:rPr>
                <w:rFonts w:hint="eastAsia" w:ascii="Times New Roman" w:hAnsi="Times New Roman" w:eastAsia="宋体" w:cs="Times New Roman"/>
                <w:color w:val="000000"/>
                <w:sz w:val="21"/>
                <w:szCs w:val="21"/>
                <w:highlight w:val="none"/>
                <w:lang w:val="en-US" w:eastAsia="zh-CN"/>
              </w:rPr>
              <w:t>VOCs检测报告可知，</w:t>
            </w:r>
            <w:r>
              <w:rPr>
                <w:rFonts w:hint="eastAsia" w:cs="Times New Roman"/>
                <w:color w:val="000000"/>
                <w:sz w:val="21"/>
                <w:szCs w:val="21"/>
                <w:highlight w:val="none"/>
                <w:lang w:val="en-US" w:eastAsia="zh-CN"/>
              </w:rPr>
              <w:t>涂料墨水</w:t>
            </w:r>
            <w:r>
              <w:rPr>
                <w:rFonts w:hint="eastAsia" w:ascii="Times New Roman" w:hAnsi="Times New Roman" w:eastAsia="宋体" w:cs="Times New Roman"/>
                <w:color w:val="000000"/>
                <w:sz w:val="21"/>
                <w:szCs w:val="21"/>
                <w:highlight w:val="none"/>
                <w:lang w:val="en-US" w:eastAsia="zh-CN"/>
              </w:rPr>
              <w:t>中VOCs含量</w:t>
            </w:r>
            <w:r>
              <w:rPr>
                <w:rFonts w:hint="eastAsia" w:cs="Times New Roman"/>
                <w:color w:val="000000"/>
                <w:sz w:val="21"/>
                <w:szCs w:val="21"/>
                <w:highlight w:val="none"/>
                <w:lang w:val="en-US" w:eastAsia="zh-CN"/>
              </w:rPr>
              <w:t>低于0.5</w:t>
            </w:r>
            <w:r>
              <w:rPr>
                <w:rFonts w:hint="eastAsia" w:ascii="Times New Roman" w:hAnsi="Times New Roman" w:eastAsia="宋体" w:cs="Times New Roman"/>
                <w:color w:val="000000"/>
                <w:sz w:val="21"/>
                <w:szCs w:val="21"/>
                <w:highlight w:val="none"/>
                <w:lang w:val="en-US" w:eastAsia="zh-CN"/>
              </w:rPr>
              <w:t>%</w:t>
            </w:r>
            <w:r>
              <w:rPr>
                <w:rFonts w:hint="eastAsia" w:cs="Times New Roman"/>
                <w:color w:val="000000"/>
                <w:sz w:val="21"/>
                <w:szCs w:val="21"/>
                <w:highlight w:val="none"/>
                <w:lang w:val="en-US" w:eastAsia="zh-CN"/>
              </w:rPr>
              <w:t>。本项目涂料墨水</w:t>
            </w:r>
            <w:r>
              <w:rPr>
                <w:rFonts w:hint="default" w:ascii="Times New Roman" w:hAnsi="Times New Roman" w:eastAsia="宋体" w:cs="Times New Roman"/>
                <w:color w:val="000000"/>
                <w:sz w:val="21"/>
                <w:szCs w:val="21"/>
                <w:highlight w:val="none"/>
                <w:lang w:val="en-US" w:eastAsia="zh-CN"/>
              </w:rPr>
              <w:t>属于</w:t>
            </w:r>
            <w:r>
              <w:rPr>
                <w:rFonts w:hint="eastAsia" w:cs="Times New Roman"/>
                <w:color w:val="000000"/>
                <w:sz w:val="21"/>
                <w:szCs w:val="21"/>
                <w:highlight w:val="none"/>
                <w:lang w:val="en-US" w:eastAsia="zh-CN"/>
              </w:rPr>
              <w:t>喷墨印刷</w:t>
            </w:r>
            <w:r>
              <w:rPr>
                <w:rFonts w:hint="default" w:ascii="Times New Roman" w:hAnsi="Times New Roman" w:eastAsia="宋体" w:cs="Times New Roman"/>
                <w:color w:val="000000"/>
                <w:sz w:val="21"/>
                <w:szCs w:val="21"/>
                <w:highlight w:val="none"/>
                <w:lang w:val="en-US" w:eastAsia="zh-CN"/>
              </w:rPr>
              <w:t>油墨，对照《油墨中可挥发性有机化合物（VOCs）含量的限值》（GB38507-2020），</w:t>
            </w:r>
            <w:r>
              <w:rPr>
                <w:rFonts w:hint="eastAsia" w:cs="Times New Roman"/>
                <w:color w:val="000000"/>
                <w:sz w:val="21"/>
                <w:szCs w:val="21"/>
                <w:highlight w:val="none"/>
                <w:lang w:val="en-US" w:eastAsia="zh-CN"/>
              </w:rPr>
              <w:t>喷墨印刷</w:t>
            </w:r>
            <w:r>
              <w:rPr>
                <w:rFonts w:hint="default" w:ascii="Times New Roman" w:hAnsi="Times New Roman" w:eastAsia="宋体" w:cs="Times New Roman"/>
                <w:color w:val="000000"/>
                <w:sz w:val="21"/>
                <w:szCs w:val="21"/>
                <w:highlight w:val="none"/>
                <w:lang w:val="en-US" w:eastAsia="zh-CN"/>
              </w:rPr>
              <w:t>油墨VOCs含量限值应≤</w:t>
            </w:r>
            <w:r>
              <w:rPr>
                <w:rFonts w:hint="eastAsia" w:cs="Times New Roman"/>
                <w:color w:val="000000"/>
                <w:sz w:val="21"/>
                <w:szCs w:val="21"/>
                <w:highlight w:val="none"/>
                <w:lang w:val="en-US" w:eastAsia="zh-CN"/>
              </w:rPr>
              <w:t>10</w:t>
            </w:r>
            <w:r>
              <w:rPr>
                <w:rFonts w:hint="default" w:ascii="Times New Roman" w:hAnsi="Times New Roman" w:eastAsia="宋体" w:cs="Times New Roman"/>
                <w:color w:val="000000"/>
                <w:sz w:val="21"/>
                <w:szCs w:val="21"/>
                <w:highlight w:val="none"/>
                <w:lang w:val="en-US" w:eastAsia="zh-CN"/>
              </w:rPr>
              <w:t>%。</w:t>
            </w:r>
            <w:r>
              <w:rPr>
                <w:rFonts w:hint="eastAsia" w:cs="Times New Roman"/>
                <w:color w:val="000000"/>
                <w:sz w:val="21"/>
                <w:szCs w:val="21"/>
                <w:highlight w:val="none"/>
                <w:lang w:val="en-US" w:eastAsia="zh-CN"/>
              </w:rPr>
              <w:t>本次环评保守计算，按照涂料墨水VOCs含量10%计</w:t>
            </w:r>
            <w:r>
              <w:rPr>
                <w:rFonts w:hint="eastAsia" w:ascii="Times New Roman" w:hAnsi="Times New Roman" w:eastAsia="宋体" w:cs="Times New Roman"/>
                <w:color w:val="000000"/>
                <w:sz w:val="21"/>
                <w:szCs w:val="21"/>
                <w:highlight w:val="none"/>
                <w:lang w:val="en-US" w:eastAsia="zh-CN"/>
              </w:rPr>
              <w:t>，本项目</w:t>
            </w:r>
            <w:r>
              <w:rPr>
                <w:rFonts w:hint="eastAsia" w:cs="Times New Roman"/>
                <w:color w:val="000000"/>
                <w:sz w:val="21"/>
                <w:szCs w:val="21"/>
                <w:highlight w:val="none"/>
                <w:lang w:val="en-US" w:eastAsia="zh-CN"/>
              </w:rPr>
              <w:t>印花</w:t>
            </w:r>
            <w:r>
              <w:rPr>
                <w:rFonts w:hint="eastAsia" w:ascii="Times New Roman" w:hAnsi="Times New Roman" w:eastAsia="宋体" w:cs="Times New Roman"/>
                <w:color w:val="000000"/>
                <w:sz w:val="21"/>
                <w:szCs w:val="21"/>
                <w:highlight w:val="none"/>
                <w:lang w:val="en-US" w:eastAsia="zh-CN"/>
              </w:rPr>
              <w:t>工序VOCs产生量为0.</w:t>
            </w:r>
            <w:r>
              <w:rPr>
                <w:rFonts w:hint="eastAsia" w:cs="Times New Roman"/>
                <w:color w:val="000000"/>
                <w:sz w:val="21"/>
                <w:szCs w:val="21"/>
                <w:highlight w:val="none"/>
                <w:lang w:val="en-US" w:eastAsia="zh-CN"/>
              </w:rPr>
              <w:t>3</w:t>
            </w:r>
            <w:r>
              <w:rPr>
                <w:rFonts w:hint="default" w:ascii="Times New Roman" w:hAnsi="Times New Roman" w:eastAsia="宋体" w:cs="Times New Roman"/>
                <w:color w:val="000000"/>
                <w:sz w:val="21"/>
                <w:szCs w:val="21"/>
                <w:highlight w:val="none"/>
                <w:lang w:val="en-US" w:eastAsia="zh-CN"/>
              </w:rPr>
              <w:t>t/a。</w:t>
            </w:r>
          </w:p>
          <w:p>
            <w:pPr>
              <w:pStyle w:val="996"/>
              <w:numPr>
                <w:ilvl w:val="0"/>
                <w:numId w:val="0"/>
              </w:numPr>
              <w:spacing w:line="360" w:lineRule="auto"/>
              <w:ind w:left="420" w:leftChars="0"/>
              <w:rPr>
                <w:rFonts w:hint="eastAsia" w:ascii="Times New Roman" w:hAnsi="Times New Roman" w:eastAsia="宋体" w:cs="Times New Roman"/>
                <w:sz w:val="21"/>
                <w:szCs w:val="21"/>
                <w:lang w:eastAsia="zh-CN"/>
              </w:rPr>
            </w:pPr>
            <w:r>
              <w:rPr>
                <w:rFonts w:hint="eastAsia" w:cs="Times New Roman"/>
                <w:sz w:val="21"/>
                <w:szCs w:val="21"/>
                <w:lang w:eastAsia="zh-CN"/>
              </w:rPr>
              <w:t>（二）污染物排放情况核算</w:t>
            </w:r>
          </w:p>
          <w:p>
            <w:pPr>
              <w:pStyle w:val="378"/>
              <w:ind w:firstLine="31680"/>
              <w:rPr>
                <w:rFonts w:hint="eastAsia"/>
                <w:bCs/>
                <w:sz w:val="21"/>
                <w:szCs w:val="21"/>
                <w:lang w:eastAsia="zh-CN"/>
              </w:rPr>
            </w:pPr>
            <w:r>
              <w:rPr>
                <w:rFonts w:hint="eastAsia"/>
                <w:bCs/>
                <w:sz w:val="21"/>
                <w:szCs w:val="21"/>
                <w:lang w:eastAsia="zh-CN"/>
              </w:rPr>
              <w:t>（</w:t>
            </w:r>
            <w:r>
              <w:rPr>
                <w:rFonts w:hint="eastAsia"/>
                <w:bCs/>
                <w:sz w:val="21"/>
                <w:szCs w:val="21"/>
                <w:lang w:val="en-US" w:eastAsia="zh-CN"/>
              </w:rPr>
              <w:t>1</w:t>
            </w:r>
            <w:r>
              <w:rPr>
                <w:rFonts w:hint="eastAsia"/>
                <w:bCs/>
                <w:sz w:val="21"/>
                <w:szCs w:val="21"/>
                <w:lang w:eastAsia="zh-CN"/>
              </w:rPr>
              <w:t>）有组织（</w:t>
            </w:r>
            <w:r>
              <w:rPr>
                <w:rFonts w:hint="eastAsia"/>
                <w:bCs/>
                <w:sz w:val="21"/>
                <w:szCs w:val="21"/>
                <w:lang w:val="en-US" w:eastAsia="zh-CN"/>
              </w:rPr>
              <w:t>DA001排气筒</w:t>
            </w:r>
            <w:r>
              <w:rPr>
                <w:rFonts w:hint="eastAsia"/>
                <w:bCs/>
                <w:sz w:val="21"/>
                <w:szCs w:val="21"/>
                <w:lang w:eastAsia="zh-CN"/>
              </w:rPr>
              <w:t>）</w:t>
            </w:r>
          </w:p>
          <w:p>
            <w:pPr>
              <w:pStyle w:val="378"/>
              <w:ind w:firstLine="31680"/>
              <w:rPr>
                <w:rFonts w:hint="default" w:cs="Times New Roman"/>
                <w:sz w:val="21"/>
                <w:szCs w:val="21"/>
                <w:lang w:val="en-US" w:eastAsia="zh-CN"/>
              </w:rPr>
            </w:pPr>
            <w:r>
              <w:rPr>
                <w:rFonts w:hint="eastAsia"/>
                <w:bCs/>
                <w:sz w:val="21"/>
                <w:szCs w:val="21"/>
                <w:lang w:eastAsia="zh-CN"/>
              </w:rPr>
              <w:t>本项目印花工序产生的</w:t>
            </w:r>
            <w:r>
              <w:rPr>
                <w:rFonts w:hint="eastAsia" w:eastAsiaTheme="minorEastAsia"/>
                <w:sz w:val="21"/>
                <w:szCs w:val="21"/>
                <w:lang w:val="en-US" w:eastAsia="zh-CN"/>
              </w:rPr>
              <w:t>VOCs</w:t>
            </w:r>
            <w:r>
              <w:rPr>
                <w:rFonts w:hint="eastAsia" w:eastAsiaTheme="minorEastAsia"/>
                <w:sz w:val="21"/>
                <w:szCs w:val="21"/>
              </w:rPr>
              <w:t>，</w:t>
            </w:r>
            <w:r>
              <w:rPr>
                <w:rFonts w:hint="eastAsia" w:cs="Times New Roman"/>
                <w:sz w:val="21"/>
                <w:szCs w:val="21"/>
                <w:vertAlign w:val="baseline"/>
                <w:lang w:val="en-US" w:eastAsia="zh-CN"/>
              </w:rPr>
              <w:t>集气罩收集送入两级活性炭吸附装置处理后经15mDA001排气筒有组织排放。集气罩收集效率按95%计，两级活性炭吸附装置VOCs处理效率80%，风机风量5000m</w:t>
            </w:r>
            <w:r>
              <w:rPr>
                <w:rFonts w:hint="eastAsia" w:cs="Times New Roman"/>
                <w:sz w:val="21"/>
                <w:szCs w:val="21"/>
                <w:vertAlign w:val="superscript"/>
                <w:lang w:val="en-US" w:eastAsia="zh-CN"/>
              </w:rPr>
              <w:t>3</w:t>
            </w:r>
            <w:r>
              <w:rPr>
                <w:rFonts w:hint="eastAsia" w:cs="Times New Roman"/>
                <w:sz w:val="21"/>
                <w:szCs w:val="21"/>
                <w:vertAlign w:val="baseline"/>
                <w:lang w:val="en-US" w:eastAsia="zh-CN"/>
              </w:rPr>
              <w:t>/h，年工作2400h/a。</w:t>
            </w:r>
            <w:r>
              <w:rPr>
                <w:rFonts w:hint="eastAsia" w:cs="Times New Roman"/>
                <w:sz w:val="21"/>
                <w:szCs w:val="21"/>
                <w:lang w:val="en-US" w:eastAsia="zh-CN"/>
              </w:rPr>
              <w:t>本项目废气产生及排放情况见下表。</w:t>
            </w:r>
          </w:p>
          <w:p>
            <w:pPr>
              <w:pStyle w:val="378"/>
              <w:ind w:left="0" w:leftChars="0" w:firstLine="0" w:firstLineChars="0"/>
              <w:jc w:val="center"/>
              <w:rPr>
                <w:rFonts w:hint="eastAsia" w:cs="Times New Roman"/>
                <w:sz w:val="21"/>
                <w:szCs w:val="21"/>
                <w:lang w:eastAsia="zh-CN"/>
              </w:rPr>
            </w:pPr>
            <w:r>
              <w:rPr>
                <w:rFonts w:hint="eastAsia" w:ascii="黑体" w:hAnsi="黑体" w:eastAsia="黑体" w:cs="黑体"/>
                <w:b w:val="0"/>
                <w:bCs w:val="0"/>
                <w:sz w:val="21"/>
                <w:szCs w:val="21"/>
                <w:lang w:eastAsia="zh-CN"/>
              </w:rPr>
              <w:t>表</w:t>
            </w:r>
            <w:r>
              <w:rPr>
                <w:rFonts w:hint="eastAsia" w:ascii="黑体" w:hAnsi="黑体" w:eastAsia="黑体" w:cs="黑体"/>
                <w:b w:val="0"/>
                <w:bCs w:val="0"/>
                <w:sz w:val="21"/>
                <w:szCs w:val="21"/>
                <w:lang w:val="en-US" w:eastAsia="zh-CN"/>
              </w:rPr>
              <w:t>4-3 本项目废气产生及排放情况一览表</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5"/>
              <w:gridCol w:w="505"/>
              <w:gridCol w:w="644"/>
              <w:gridCol w:w="737"/>
              <w:gridCol w:w="789"/>
              <w:gridCol w:w="672"/>
              <w:gridCol w:w="478"/>
              <w:gridCol w:w="530"/>
              <w:gridCol w:w="401"/>
              <w:gridCol w:w="465"/>
              <w:gridCol w:w="582"/>
              <w:gridCol w:w="621"/>
              <w:gridCol w:w="633"/>
              <w:gridCol w:w="462"/>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产污环节</w:t>
                  </w:r>
                </w:p>
              </w:tc>
              <w:tc>
                <w:tcPr>
                  <w:tcW w:w="5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污染物</w:t>
                  </w:r>
                </w:p>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种类</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污染物产生</w:t>
                  </w:r>
                </w:p>
              </w:tc>
              <w:tc>
                <w:tcPr>
                  <w:tcW w:w="2546"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治理设施</w:t>
                  </w:r>
                </w:p>
              </w:tc>
              <w:tc>
                <w:tcPr>
                  <w:tcW w:w="2728"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产生</w:t>
                  </w:r>
                  <w:r>
                    <w:rPr>
                      <w:rFonts w:hint="default" w:ascii="Times New Roman" w:hAnsi="Times New Roman" w:eastAsia="宋体" w:cs="Times New Roman"/>
                      <w:sz w:val="18"/>
                      <w:szCs w:val="18"/>
                    </w:rPr>
                    <w:t>量t/a</w:t>
                  </w:r>
                </w:p>
              </w:tc>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产生浓度mg/m</w:t>
                  </w:r>
                  <w:r>
                    <w:rPr>
                      <w:rFonts w:hint="default" w:ascii="Times New Roman" w:hAnsi="Times New Roman" w:eastAsia="宋体" w:cs="Times New Roman"/>
                      <w:sz w:val="18"/>
                      <w:szCs w:val="18"/>
                      <w:vertAlign w:val="superscript"/>
                    </w:rPr>
                    <w:t>3</w:t>
                  </w:r>
                </w:p>
              </w:tc>
              <w:tc>
                <w:tcPr>
                  <w:tcW w:w="78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eastAsia="zh-CN"/>
                    </w:rPr>
                    <w:t>产生速率</w:t>
                  </w:r>
                  <w:r>
                    <w:rPr>
                      <w:rFonts w:hint="default" w:ascii="Times New Roman" w:hAnsi="Times New Roman" w:eastAsia="宋体" w:cs="Times New Roman"/>
                      <w:sz w:val="18"/>
                      <w:szCs w:val="18"/>
                      <w:lang w:val="en-US" w:eastAsia="zh-CN"/>
                    </w:rPr>
                    <w:t>kg/h</w:t>
                  </w:r>
                </w:p>
              </w:tc>
              <w:tc>
                <w:tcPr>
                  <w:tcW w:w="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处理能力m</w:t>
                  </w:r>
                  <w:r>
                    <w:rPr>
                      <w:rFonts w:hint="default" w:ascii="Times New Roman" w:hAnsi="Times New Roman" w:eastAsia="宋体" w:cs="Times New Roman"/>
                      <w:sz w:val="18"/>
                      <w:szCs w:val="18"/>
                      <w:vertAlign w:val="superscript"/>
                    </w:rPr>
                    <w:t>3</w:t>
                  </w:r>
                  <w:r>
                    <w:rPr>
                      <w:rFonts w:hint="default" w:ascii="Times New Roman" w:hAnsi="Times New Roman" w:eastAsia="宋体" w:cs="Times New Roman"/>
                      <w:sz w:val="18"/>
                      <w:szCs w:val="18"/>
                    </w:rPr>
                    <w:t>/h</w:t>
                  </w:r>
                </w:p>
              </w:tc>
              <w:tc>
                <w:tcPr>
                  <w:tcW w:w="4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收集率%</w:t>
                  </w:r>
                </w:p>
              </w:tc>
              <w:tc>
                <w:tcPr>
                  <w:tcW w:w="5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治理工艺</w:t>
                  </w:r>
                </w:p>
              </w:tc>
              <w:tc>
                <w:tcPr>
                  <w:tcW w:w="4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去除率%</w:t>
                  </w:r>
                </w:p>
              </w:tc>
              <w:tc>
                <w:tcPr>
                  <w:tcW w:w="4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是否为可行技术</w:t>
                  </w:r>
                </w:p>
              </w:tc>
              <w:tc>
                <w:tcPr>
                  <w:tcW w:w="58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排放量t/a</w:t>
                  </w:r>
                </w:p>
              </w:tc>
              <w:tc>
                <w:tcPr>
                  <w:tcW w:w="62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排放浓度mg/m</w:t>
                  </w:r>
                  <w:r>
                    <w:rPr>
                      <w:rFonts w:hint="default" w:ascii="Times New Roman" w:hAnsi="Times New Roman" w:eastAsia="宋体" w:cs="Times New Roman"/>
                      <w:sz w:val="18"/>
                      <w:szCs w:val="18"/>
                      <w:vertAlign w:val="superscript"/>
                    </w:rPr>
                    <w:t>3</w:t>
                  </w:r>
                </w:p>
              </w:tc>
              <w:tc>
                <w:tcPr>
                  <w:tcW w:w="6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排放速率kg/h</w:t>
                  </w:r>
                </w:p>
              </w:tc>
              <w:tc>
                <w:tcPr>
                  <w:tcW w:w="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持续时间</w:t>
                  </w:r>
                </w:p>
                <w:p>
                  <w:pPr>
                    <w:pStyle w:val="2"/>
                    <w:spacing w:line="240" w:lineRule="auto"/>
                    <w:ind w:left="0" w:lef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h/a</w:t>
                  </w:r>
                </w:p>
              </w:tc>
              <w:tc>
                <w:tcPr>
                  <w:tcW w:w="4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排放形式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485" w:type="dxa"/>
                  <w:vMerge w:val="restart"/>
                  <w:tcBorders>
                    <w:top w:val="single" w:color="auto" w:sz="2" w:space="0"/>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eastAsia" w:eastAsia="宋体" w:cs="Times New Roman"/>
                      <w:bCs/>
                      <w:sz w:val="18"/>
                      <w:szCs w:val="18"/>
                      <w:lang w:eastAsia="zh-CN"/>
                    </w:rPr>
                    <w:t>印花</w:t>
                  </w:r>
                </w:p>
              </w:tc>
              <w:tc>
                <w:tcPr>
                  <w:tcW w:w="5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VOCs</w:t>
                  </w:r>
                </w:p>
              </w:tc>
              <w:tc>
                <w:tcPr>
                  <w:tcW w:w="6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0.285</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23.8</w:t>
                  </w:r>
                </w:p>
              </w:tc>
              <w:tc>
                <w:tcPr>
                  <w:tcW w:w="789"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0.1188</w:t>
                  </w:r>
                </w:p>
              </w:tc>
              <w:tc>
                <w:tcPr>
                  <w:tcW w:w="672"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5</w:t>
                  </w:r>
                  <w:r>
                    <w:rPr>
                      <w:rFonts w:hint="default" w:ascii="Times New Roman" w:hAnsi="Times New Roman" w:eastAsia="宋体" w:cs="Times New Roman"/>
                      <w:sz w:val="18"/>
                      <w:szCs w:val="18"/>
                      <w:lang w:val="en-US" w:eastAsia="zh-CN"/>
                    </w:rPr>
                    <w:t>000</w:t>
                  </w:r>
                </w:p>
              </w:tc>
              <w:tc>
                <w:tcPr>
                  <w:tcW w:w="478"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9</w:t>
                  </w:r>
                  <w:r>
                    <w:rPr>
                      <w:rFonts w:hint="eastAsia" w:eastAsia="宋体" w:cs="Times New Roman"/>
                      <w:sz w:val="18"/>
                      <w:szCs w:val="18"/>
                      <w:lang w:val="en-US" w:eastAsia="zh-CN"/>
                    </w:rPr>
                    <w:t>5</w:t>
                  </w:r>
                </w:p>
              </w:tc>
              <w:tc>
                <w:tcPr>
                  <w:tcW w:w="530"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两级活性炭吸附</w:t>
                  </w:r>
                </w:p>
              </w:tc>
              <w:tc>
                <w:tcPr>
                  <w:tcW w:w="401"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8</w:t>
                  </w:r>
                  <w:r>
                    <w:rPr>
                      <w:rFonts w:hint="default" w:ascii="Times New Roman" w:hAnsi="Times New Roman" w:eastAsia="宋体" w:cs="Times New Roman"/>
                      <w:sz w:val="18"/>
                      <w:szCs w:val="18"/>
                      <w:lang w:val="en-US" w:eastAsia="zh-CN"/>
                    </w:rPr>
                    <w:t>0</w:t>
                  </w:r>
                </w:p>
              </w:tc>
              <w:tc>
                <w:tcPr>
                  <w:tcW w:w="465"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是</w:t>
                  </w:r>
                </w:p>
              </w:tc>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0"/>
                      <w:sz w:val="18"/>
                      <w:szCs w:val="18"/>
                      <w:lang w:val="en-US" w:eastAsia="zh-CN"/>
                    </w:rPr>
                  </w:pPr>
                  <w:r>
                    <w:rPr>
                      <w:rFonts w:hint="eastAsia" w:eastAsia="宋体" w:cs="Times New Roman"/>
                      <w:kern w:val="0"/>
                      <w:sz w:val="18"/>
                      <w:szCs w:val="18"/>
                      <w:lang w:val="en-US" w:eastAsia="zh-CN"/>
                    </w:rPr>
                    <w:t>0.057</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4.8</w:t>
                  </w:r>
                </w:p>
              </w:tc>
              <w:tc>
                <w:tcPr>
                  <w:tcW w:w="6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0.0238</w:t>
                  </w:r>
                </w:p>
              </w:tc>
              <w:tc>
                <w:tcPr>
                  <w:tcW w:w="462" w:type="dxa"/>
                  <w:vMerge w:val="restart"/>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24</w:t>
                  </w:r>
                  <w:r>
                    <w:rPr>
                      <w:rFonts w:hint="default" w:ascii="Times New Roman" w:hAnsi="Times New Roman" w:eastAsia="宋体" w:cs="Times New Roman"/>
                      <w:sz w:val="18"/>
                      <w:szCs w:val="18"/>
                      <w:lang w:val="en-US" w:eastAsia="zh-CN"/>
                    </w:rPr>
                    <w:t>00</w:t>
                  </w:r>
                </w:p>
              </w:tc>
              <w:tc>
                <w:tcPr>
                  <w:tcW w:w="430"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有组织DA001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485"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eastAsia="zh-CN"/>
                    </w:rPr>
                  </w:pPr>
                </w:p>
              </w:tc>
              <w:tc>
                <w:tcPr>
                  <w:tcW w:w="5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VOCs</w:t>
                  </w:r>
                </w:p>
              </w:tc>
              <w:tc>
                <w:tcPr>
                  <w:tcW w:w="6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r>
                    <w:rPr>
                      <w:rFonts w:hint="eastAsia" w:eastAsia="宋体" w:cs="Times New Roman"/>
                      <w:i w:val="0"/>
                      <w:iCs w:val="0"/>
                      <w:color w:val="000000"/>
                      <w:kern w:val="0"/>
                      <w:sz w:val="18"/>
                      <w:szCs w:val="18"/>
                      <w:u w:val="none"/>
                      <w:lang w:val="en-US" w:eastAsia="zh-CN" w:bidi="ar"/>
                    </w:rPr>
                    <w:t>015</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89"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72" w:type="dxa"/>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4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30" w:type="dxa"/>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401" w:type="dxa"/>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465" w:type="dxa"/>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sz w:val="18"/>
                      <w:szCs w:val="18"/>
                      <w:vertAlign w:val="baseline"/>
                      <w:lang w:val="en-US" w:eastAsia="zh-CN"/>
                    </w:rPr>
                    <w:t>0.</w:t>
                  </w:r>
                  <w:r>
                    <w:rPr>
                      <w:rFonts w:hint="eastAsia" w:eastAsia="宋体" w:cs="Times New Roman"/>
                      <w:sz w:val="18"/>
                      <w:szCs w:val="18"/>
                      <w:vertAlign w:val="baseline"/>
                      <w:lang w:val="en-US" w:eastAsia="zh-CN"/>
                    </w:rPr>
                    <w:t>015</w:t>
                  </w: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w:t>
                  </w:r>
                  <w:r>
                    <w:rPr>
                      <w:rFonts w:hint="eastAsia" w:eastAsia="宋体" w:cs="Times New Roman"/>
                      <w:sz w:val="18"/>
                      <w:szCs w:val="18"/>
                      <w:lang w:val="en-US" w:eastAsia="zh-CN"/>
                    </w:rPr>
                    <w:t>063</w:t>
                  </w:r>
                </w:p>
              </w:tc>
              <w:tc>
                <w:tcPr>
                  <w:tcW w:w="462"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val="en-US" w:eastAsia="zh-CN"/>
                    </w:rPr>
                  </w:pPr>
                </w:p>
              </w:tc>
              <w:tc>
                <w:tcPr>
                  <w:tcW w:w="430" w:type="dxa"/>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无组织排放</w:t>
                  </w:r>
                </w:p>
              </w:tc>
            </w:tr>
          </w:tbl>
          <w:p>
            <w:pPr>
              <w:spacing w:line="360" w:lineRule="auto"/>
              <w:ind w:firstLine="420" w:firstLineChars="200"/>
              <w:rPr>
                <w:rFonts w:hint="eastAsia"/>
                <w:b/>
                <w:bCs/>
                <w:sz w:val="21"/>
                <w:highlight w:val="none"/>
                <w:lang w:val="en-US" w:eastAsia="zh-CN"/>
              </w:rPr>
            </w:pPr>
            <w:r>
              <w:rPr>
                <w:rFonts w:hint="eastAsia" w:ascii="Times New Roman" w:hAnsi="Times New Roman" w:cs="Times New Roman"/>
                <w:sz w:val="21"/>
                <w:szCs w:val="21"/>
                <w:highlight w:val="none"/>
                <w:lang w:eastAsia="zh-CN"/>
              </w:rPr>
              <w:t>综上，</w:t>
            </w:r>
            <w:r>
              <w:rPr>
                <w:rFonts w:hint="default" w:ascii="Times New Roman" w:hAnsi="Times New Roman" w:cs="Times New Roman"/>
                <w:sz w:val="21"/>
                <w:szCs w:val="21"/>
                <w:highlight w:val="none"/>
              </w:rPr>
              <w:t>本项目</w:t>
            </w:r>
            <w:r>
              <w:rPr>
                <w:rFonts w:hint="eastAsia" w:ascii="Times New Roman" w:hAnsi="Times New Roman" w:cs="Times New Roman"/>
                <w:sz w:val="21"/>
                <w:szCs w:val="21"/>
                <w:highlight w:val="none"/>
                <w:lang w:eastAsia="zh-CN"/>
              </w:rPr>
              <w:t>营运期</w:t>
            </w:r>
            <w:r>
              <w:rPr>
                <w:rFonts w:hint="eastAsia" w:cs="Times New Roman"/>
                <w:sz w:val="21"/>
                <w:szCs w:val="21"/>
                <w:highlight w:val="none"/>
                <w:lang w:val="en-US" w:eastAsia="zh-CN"/>
              </w:rPr>
              <w:t>生产过程</w:t>
            </w:r>
            <w:r>
              <w:rPr>
                <w:rFonts w:hint="default" w:ascii="Times New Roman" w:hAnsi="Times New Roman" w:cs="Times New Roman"/>
                <w:sz w:val="21"/>
                <w:szCs w:val="21"/>
                <w:highlight w:val="none"/>
              </w:rPr>
              <w:t>有组织VOCs</w:t>
            </w:r>
            <w:r>
              <w:rPr>
                <w:rFonts w:hint="eastAsia" w:cs="Times New Roman"/>
                <w:sz w:val="21"/>
                <w:szCs w:val="21"/>
                <w:highlight w:val="none"/>
                <w:lang w:eastAsia="zh-CN"/>
              </w:rPr>
              <w:t>排放量</w:t>
            </w:r>
            <w:r>
              <w:rPr>
                <w:rFonts w:hint="eastAsia" w:cs="Times New Roman"/>
                <w:sz w:val="21"/>
                <w:szCs w:val="21"/>
                <w:highlight w:val="none"/>
                <w:lang w:val="en-US" w:eastAsia="zh-CN"/>
              </w:rPr>
              <w:t>0.057t/a，排放浓度4.8mg/m</w:t>
            </w:r>
            <w:r>
              <w:rPr>
                <w:rFonts w:hint="eastAsia" w:cs="Times New Roman"/>
                <w:sz w:val="21"/>
                <w:szCs w:val="21"/>
                <w:highlight w:val="none"/>
                <w:vertAlign w:val="superscript"/>
                <w:lang w:val="en-US" w:eastAsia="zh-CN"/>
              </w:rPr>
              <w:t>3</w:t>
            </w:r>
            <w:r>
              <w:rPr>
                <w:rFonts w:hint="eastAsia" w:cs="Times New Roman"/>
                <w:sz w:val="21"/>
                <w:szCs w:val="21"/>
                <w:highlight w:val="none"/>
                <w:vertAlign w:val="baseline"/>
                <w:lang w:val="en-US" w:eastAsia="zh-CN"/>
              </w:rPr>
              <w:t>，</w:t>
            </w:r>
            <w:r>
              <w:rPr>
                <w:rFonts w:hint="eastAsia" w:cs="Times New Roman"/>
                <w:sz w:val="21"/>
                <w:szCs w:val="21"/>
                <w:highlight w:val="none"/>
                <w:lang w:eastAsia="zh-CN"/>
              </w:rPr>
              <w:t>满足</w:t>
            </w:r>
            <w:r>
              <w:rPr>
                <w:rFonts w:hint="default" w:ascii="Times New Roman" w:hAnsi="Times New Roman" w:cs="Times New Roman"/>
                <w:sz w:val="21"/>
                <w:szCs w:val="21"/>
                <w:highlight w:val="none"/>
              </w:rPr>
              <w:t>《挥发性有机物排放标准 第</w:t>
            </w:r>
            <w:r>
              <w:rPr>
                <w:rFonts w:hint="eastAsia" w:cs="Times New Roman"/>
                <w:sz w:val="21"/>
                <w:szCs w:val="21"/>
                <w:highlight w:val="none"/>
                <w:lang w:val="en-US" w:eastAsia="zh-CN"/>
              </w:rPr>
              <w:t>7</w:t>
            </w:r>
            <w:r>
              <w:rPr>
                <w:rFonts w:hint="default" w:ascii="Times New Roman" w:hAnsi="Times New Roman" w:cs="Times New Roman"/>
                <w:sz w:val="21"/>
                <w:szCs w:val="21"/>
                <w:highlight w:val="none"/>
              </w:rPr>
              <w:t>部分：</w:t>
            </w:r>
            <w:r>
              <w:rPr>
                <w:rFonts w:hint="eastAsia" w:cs="Times New Roman"/>
                <w:sz w:val="21"/>
                <w:szCs w:val="21"/>
                <w:highlight w:val="none"/>
                <w:lang w:eastAsia="zh-CN"/>
              </w:rPr>
              <w:t>其他</w:t>
            </w:r>
            <w:r>
              <w:rPr>
                <w:rFonts w:hint="default" w:ascii="Times New Roman" w:hAnsi="Times New Roman" w:cs="Times New Roman"/>
                <w:sz w:val="21"/>
                <w:szCs w:val="21"/>
                <w:highlight w:val="none"/>
              </w:rPr>
              <w:t>行业》（DB37/2801.</w:t>
            </w:r>
            <w:r>
              <w:rPr>
                <w:rFonts w:hint="eastAsia" w:cs="Times New Roman"/>
                <w:sz w:val="21"/>
                <w:szCs w:val="21"/>
                <w:highlight w:val="none"/>
                <w:lang w:val="en-US" w:eastAsia="zh-CN"/>
              </w:rPr>
              <w:t>7</w:t>
            </w:r>
            <w:r>
              <w:rPr>
                <w:rFonts w:hint="default" w:ascii="Times New Roman" w:hAnsi="Times New Roman" w:cs="Times New Roman"/>
                <w:sz w:val="21"/>
                <w:szCs w:val="21"/>
                <w:highlight w:val="none"/>
              </w:rPr>
              <w:t>-201</w:t>
            </w:r>
            <w:r>
              <w:rPr>
                <w:rFonts w:hint="eastAsia" w:cs="Times New Roman"/>
                <w:sz w:val="21"/>
                <w:szCs w:val="21"/>
                <w:highlight w:val="none"/>
                <w:lang w:val="en-US" w:eastAsia="zh-CN"/>
              </w:rPr>
              <w:t>9</w:t>
            </w:r>
            <w:r>
              <w:rPr>
                <w:rFonts w:hint="default" w:ascii="Times New Roman" w:hAnsi="Times New Roman" w:cs="Times New Roman"/>
                <w:sz w:val="21"/>
                <w:szCs w:val="21"/>
                <w:highlight w:val="none"/>
              </w:rPr>
              <w:t>）表</w:t>
            </w:r>
            <w:r>
              <w:rPr>
                <w:rFonts w:hint="eastAsia" w:cs="Times New Roman"/>
                <w:sz w:val="21"/>
                <w:szCs w:val="21"/>
                <w:highlight w:val="none"/>
                <w:lang w:val="en-US" w:eastAsia="zh-CN"/>
              </w:rPr>
              <w:t>1中</w:t>
            </w:r>
            <w:r>
              <w:rPr>
                <w:rFonts w:hint="default" w:ascii="Times New Roman" w:hAnsi="Times New Roman" w:cs="Times New Roman"/>
                <w:sz w:val="21"/>
                <w:szCs w:val="21"/>
                <w:highlight w:val="none"/>
              </w:rPr>
              <w:t>排放限值</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VOCs：6</w:t>
            </w:r>
            <w:r>
              <w:rPr>
                <w:rFonts w:hint="eastAsia" w:ascii="Times New Roman" w:hAnsi="Times New Roman" w:eastAsia="宋体" w:cs="Times New Roman"/>
                <w:sz w:val="21"/>
                <w:szCs w:val="21"/>
                <w:highlight w:val="none"/>
                <w:lang w:val="en-US" w:eastAsia="zh-CN"/>
              </w:rPr>
              <w:t>0mg/m</w:t>
            </w:r>
            <w:r>
              <w:rPr>
                <w:rFonts w:hint="eastAsia" w:ascii="Times New Roman" w:hAnsi="Times New Roman" w:eastAsia="宋体" w:cs="Times New Roman"/>
                <w:sz w:val="21"/>
                <w:szCs w:val="21"/>
                <w:highlight w:val="none"/>
                <w:vertAlign w:val="superscript"/>
                <w:lang w:val="en-US" w:eastAsia="zh-CN"/>
              </w:rPr>
              <w:t>3</w:t>
            </w:r>
            <w:r>
              <w:rPr>
                <w:rFonts w:hint="eastAsia" w:ascii="Times New Roman" w:hAnsi="Times New Roman" w:cs="Times New Roman"/>
                <w:sz w:val="21"/>
                <w:szCs w:val="21"/>
                <w:highlight w:val="none"/>
                <w:vertAlign w:val="baseline"/>
                <w:lang w:val="en-US" w:eastAsia="zh-CN"/>
              </w:rPr>
              <w:t>、</w:t>
            </w:r>
            <w:r>
              <w:rPr>
                <w:rFonts w:hint="eastAsia" w:ascii="Times New Roman" w:hAnsi="Times New Roman" w:eastAsia="宋体" w:cs="Times New Roman"/>
                <w:sz w:val="21"/>
                <w:szCs w:val="21"/>
                <w:highlight w:val="none"/>
                <w:vertAlign w:val="baseline"/>
                <w:lang w:val="en-US" w:eastAsia="zh-CN"/>
              </w:rPr>
              <w:t>3kg/h</w:t>
            </w:r>
            <w:r>
              <w:rPr>
                <w:rFonts w:hint="eastAsia" w:ascii="Times New Roman" w:hAnsi="Times New Roman" w:cs="Times New Roman"/>
                <w:sz w:val="21"/>
                <w:szCs w:val="21"/>
                <w:highlight w:val="none"/>
                <w:lang w:eastAsia="zh-CN"/>
              </w:rPr>
              <w:t>）</w:t>
            </w:r>
            <w:r>
              <w:rPr>
                <w:rFonts w:hint="eastAsia" w:cs="Times New Roman"/>
                <w:sz w:val="21"/>
                <w:szCs w:val="21"/>
                <w:highlight w:val="none"/>
                <w:lang w:eastAsia="zh-CN"/>
              </w:rPr>
              <w:t>。</w:t>
            </w:r>
          </w:p>
          <w:p>
            <w:pPr>
              <w:pStyle w:val="378"/>
              <w:ind w:firstLine="422"/>
              <w:rPr>
                <w:rFonts w:hint="eastAsia"/>
                <w:b w:val="0"/>
                <w:bCs w:val="0"/>
                <w:sz w:val="21"/>
                <w:lang w:val="en-US" w:eastAsia="zh-CN"/>
              </w:rPr>
            </w:pPr>
            <w:r>
              <w:rPr>
                <w:rFonts w:hint="eastAsia"/>
                <w:b w:val="0"/>
                <w:bCs w:val="0"/>
                <w:sz w:val="21"/>
                <w:lang w:val="en-US" w:eastAsia="zh-CN"/>
              </w:rPr>
              <w:t>（2）无组织废气</w:t>
            </w:r>
          </w:p>
          <w:p>
            <w:pPr>
              <w:pStyle w:val="378"/>
              <w:ind w:firstLine="422"/>
              <w:rPr>
                <w:rFonts w:hint="default"/>
                <w:b w:val="0"/>
                <w:bCs w:val="0"/>
                <w:sz w:val="21"/>
                <w:lang w:val="en-US" w:eastAsia="zh-CN"/>
              </w:rPr>
            </w:pPr>
            <w:r>
              <w:rPr>
                <w:rFonts w:hint="eastAsia"/>
                <w:b w:val="0"/>
                <w:bCs w:val="0"/>
                <w:sz w:val="21"/>
                <w:lang w:val="en-US" w:eastAsia="zh-CN"/>
              </w:rPr>
              <w:t>集气罩未收集的VOCs车间内无组织排放，加强生产工艺过程控制，车间密闭减少VOCs无组织排放。根据表4-3数据，集气罩未收集的VOCs排放量为0.015t/a，工作时间2400h/a，排放速率0.0063kg/h。</w:t>
            </w:r>
          </w:p>
          <w:p>
            <w:pPr>
              <w:pStyle w:val="378"/>
              <w:ind w:firstLine="422"/>
              <w:rPr>
                <w:b/>
                <w:bCs/>
                <w:sz w:val="21"/>
              </w:rPr>
            </w:pPr>
            <w:r>
              <w:rPr>
                <w:rFonts w:hint="eastAsia"/>
                <w:b/>
                <w:bCs/>
                <w:sz w:val="21"/>
                <w:lang w:val="en-US" w:eastAsia="zh-CN"/>
              </w:rPr>
              <w:t>3</w:t>
            </w:r>
            <w:r>
              <w:rPr>
                <w:b/>
                <w:bCs/>
                <w:sz w:val="21"/>
                <w:lang w:val="en-US"/>
              </w:rPr>
              <w:t>、污染治理设施的可行性分析</w:t>
            </w:r>
          </w:p>
          <w:p>
            <w:pPr>
              <w:pStyle w:val="2"/>
              <w:spacing w:line="360" w:lineRule="auto"/>
              <w:ind w:left="0" w:leftChars="0" w:firstLine="420" w:firstLineChars="200"/>
              <w:rPr>
                <w:rFonts w:hint="eastAsia" w:eastAsia="宋体"/>
                <w:snapToGrid w:val="0"/>
                <w:kern w:val="0"/>
                <w:sz w:val="21"/>
                <w:szCs w:val="21"/>
                <w:lang w:eastAsia="zh-CN"/>
              </w:rPr>
            </w:pPr>
            <w:r>
              <w:rPr>
                <w:rFonts w:hint="eastAsia"/>
                <w:sz w:val="21"/>
                <w:szCs w:val="21"/>
              </w:rPr>
              <w:t>（1）</w:t>
            </w:r>
            <w:r>
              <w:rPr>
                <w:rFonts w:hint="eastAsia"/>
                <w:sz w:val="21"/>
                <w:szCs w:val="21"/>
                <w:lang w:eastAsia="zh-CN"/>
              </w:rPr>
              <w:t>两级活性炭吸附装置</w:t>
            </w:r>
          </w:p>
          <w:p>
            <w:pPr>
              <w:pStyle w:val="2"/>
              <w:spacing w:line="360" w:lineRule="auto"/>
              <w:ind w:left="0" w:leftChars="0" w:firstLine="420" w:firstLineChars="200"/>
              <w:rPr>
                <w:rFonts w:hint="eastAsia" w:eastAsia="宋体"/>
                <w:lang w:val="en-US" w:eastAsia="zh-CN"/>
              </w:rPr>
            </w:pPr>
            <w:r>
              <w:rPr>
                <w:rFonts w:hint="eastAsia"/>
                <w:lang w:eastAsia="zh-CN"/>
              </w:rPr>
              <w:t>本项目印花工序拟</w:t>
            </w:r>
            <w:r>
              <w:rPr>
                <w:rFonts w:hint="eastAsia"/>
                <w:lang w:val="en-US" w:eastAsia="zh-CN"/>
              </w:rPr>
              <w:t>配套建设一套两级活性炭吸附装置用来处理印花工序产生的VOCs</w:t>
            </w:r>
            <w:r>
              <w:rPr>
                <w:rFonts w:hint="eastAsia"/>
                <w:lang w:eastAsia="zh-CN"/>
              </w:rPr>
              <w:t>。</w:t>
            </w:r>
          </w:p>
          <w:p>
            <w:pPr>
              <w:pStyle w:val="2"/>
              <w:spacing w:line="360" w:lineRule="auto"/>
              <w:ind w:left="0" w:leftChars="0" w:firstLine="420" w:firstLineChars="200"/>
              <w:rPr>
                <w:sz w:val="21"/>
                <w:szCs w:val="21"/>
              </w:rPr>
            </w:pPr>
            <w:r>
              <w:rPr>
                <w:snapToGrid w:val="0"/>
                <w:kern w:val="0"/>
                <w:sz w:val="21"/>
                <w:szCs w:val="21"/>
              </w:rPr>
              <w:t>1）</w:t>
            </w:r>
            <w:r>
              <w:rPr>
                <w:sz w:val="21"/>
                <w:szCs w:val="21"/>
              </w:rPr>
              <w:t>废气排放量核算：</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snapToGrid w:val="0"/>
                <w:kern w:val="0"/>
                <w:szCs w:val="21"/>
              </w:rPr>
            </w:pPr>
            <w:r>
              <w:rPr>
                <w:sz w:val="21"/>
                <w:szCs w:val="21"/>
              </w:rPr>
              <w:t>集气罩排风量：根据《环境工程设计手册》（主编：魏先勋）中有关集气罩排风量的计算公式，结合本项目拟建设有边集气罩，本项目集气罩所需的排风量L（m</w:t>
            </w:r>
            <w:r>
              <w:rPr>
                <w:sz w:val="21"/>
                <w:szCs w:val="21"/>
                <w:vertAlign w:val="superscript"/>
              </w:rPr>
              <w:t>3</w:t>
            </w:r>
            <w:r>
              <w:rPr>
                <w:sz w:val="21"/>
                <w:szCs w:val="21"/>
              </w:rPr>
              <w:t>/h）计算公式如下。</w:t>
            </w:r>
          </w:p>
          <w:p>
            <w:pPr>
              <w:pStyle w:val="1388"/>
              <w:ind w:firstLine="420"/>
              <w:jc w:val="center"/>
            </w:pPr>
            <w:r>
              <w:t>L=3600×0.75×（10X</w:t>
            </w:r>
            <w:r>
              <w:rPr>
                <w:vertAlign w:val="superscript"/>
              </w:rPr>
              <w:t>2</w:t>
            </w:r>
            <w:r>
              <w:t>+A）×Vx</w:t>
            </w:r>
          </w:p>
          <w:p>
            <w:pPr>
              <w:pStyle w:val="1388"/>
              <w:ind w:firstLine="420"/>
            </w:pPr>
            <w:r>
              <w:t>式中：L——集气罩的排风量，m</w:t>
            </w:r>
            <w:r>
              <w:rPr>
                <w:vertAlign w:val="superscript"/>
              </w:rPr>
              <w:t>3</w:t>
            </w:r>
            <w:r>
              <w:t>/h；</w:t>
            </w:r>
          </w:p>
          <w:p>
            <w:pPr>
              <w:pStyle w:val="1388"/>
              <w:ind w:firstLine="420"/>
            </w:pPr>
            <w:r>
              <w:t>X——污染物产生点至罩口的距离，m。本项目取</w:t>
            </w:r>
            <w:r>
              <w:rPr>
                <w:rFonts w:hint="eastAsia"/>
                <w:lang w:val="en-US" w:eastAsia="zh-CN"/>
              </w:rPr>
              <w:t>0.3m</w:t>
            </w:r>
            <w:r>
              <w:t>；</w:t>
            </w:r>
          </w:p>
          <w:p>
            <w:pPr>
              <w:pStyle w:val="1388"/>
              <w:ind w:firstLine="420"/>
            </w:pPr>
            <w:r>
              <w:t>A——罩口面积，m</w:t>
            </w:r>
            <w:r>
              <w:rPr>
                <w:vertAlign w:val="superscript"/>
              </w:rPr>
              <w:t>2</w:t>
            </w:r>
            <w:r>
              <w:t>；</w:t>
            </w:r>
          </w:p>
          <w:p>
            <w:pPr>
              <w:pStyle w:val="1388"/>
              <w:ind w:firstLine="420"/>
              <w:rPr>
                <w:highlight w:val="none"/>
              </w:rPr>
            </w:pPr>
            <w:r>
              <w:t>Vx——最小控制风</w:t>
            </w:r>
            <w:r>
              <w:rPr>
                <w:highlight w:val="none"/>
              </w:rPr>
              <w:t>速，m/s。集气罩废气风速按照最低风速0.3m/s计算。</w:t>
            </w:r>
          </w:p>
          <w:p>
            <w:pPr>
              <w:pStyle w:val="1388"/>
              <w:ind w:firstLine="422"/>
              <w:jc w:val="center"/>
              <w:rPr>
                <w:b/>
                <w:bCs/>
                <w:highlight w:val="none"/>
              </w:rPr>
            </w:pPr>
            <w:r>
              <w:rPr>
                <w:b/>
                <w:bCs/>
                <w:highlight w:val="none"/>
              </w:rPr>
              <w:t>表4-</w:t>
            </w:r>
            <w:r>
              <w:rPr>
                <w:rFonts w:hint="eastAsia"/>
                <w:b/>
                <w:bCs/>
                <w:highlight w:val="none"/>
                <w:lang w:val="en-US" w:eastAsia="zh-CN"/>
              </w:rPr>
              <w:t>6</w:t>
            </w:r>
            <w:r>
              <w:rPr>
                <w:b/>
                <w:bCs/>
                <w:highlight w:val="none"/>
              </w:rPr>
              <w:t xml:space="preserve">  </w:t>
            </w:r>
            <w:r>
              <w:rPr>
                <w:rFonts w:hint="eastAsia"/>
                <w:b/>
                <w:bCs/>
                <w:highlight w:val="none"/>
                <w:lang w:eastAsia="zh-CN"/>
              </w:rPr>
              <w:t>两级活性炭吸附装置</w:t>
            </w:r>
            <w:r>
              <w:rPr>
                <w:b/>
                <w:bCs/>
                <w:highlight w:val="none"/>
              </w:rPr>
              <w:t>废气收集风量核算</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0"/>
              <w:gridCol w:w="786"/>
              <w:gridCol w:w="670"/>
              <w:gridCol w:w="947"/>
              <w:gridCol w:w="1260"/>
              <w:gridCol w:w="709"/>
              <w:gridCol w:w="851"/>
              <w:gridCol w:w="55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50" w:type="dxa"/>
                  <w:vAlign w:val="center"/>
                </w:tcPr>
                <w:p>
                  <w:pPr>
                    <w:pStyle w:val="199"/>
                    <w:spacing w:before="24" w:after="24"/>
                    <w:rPr>
                      <w:rFonts w:ascii="Times New Roman"/>
                      <w:color w:val="auto"/>
                      <w:sz w:val="18"/>
                      <w:szCs w:val="18"/>
                      <w:highlight w:val="none"/>
                    </w:rPr>
                  </w:pPr>
                  <w:r>
                    <w:rPr>
                      <w:rFonts w:ascii="Times New Roman"/>
                      <w:color w:val="auto"/>
                      <w:sz w:val="18"/>
                      <w:szCs w:val="18"/>
                      <w:highlight w:val="none"/>
                    </w:rPr>
                    <w:t>设备</w:t>
                  </w:r>
                </w:p>
              </w:tc>
              <w:tc>
                <w:tcPr>
                  <w:tcW w:w="786" w:type="dxa"/>
                  <w:vAlign w:val="center"/>
                </w:tcPr>
                <w:p>
                  <w:pPr>
                    <w:pStyle w:val="199"/>
                    <w:spacing w:before="24" w:after="24"/>
                    <w:rPr>
                      <w:rFonts w:ascii="Times New Roman"/>
                      <w:color w:val="auto"/>
                      <w:sz w:val="18"/>
                      <w:szCs w:val="18"/>
                      <w:highlight w:val="none"/>
                    </w:rPr>
                  </w:pPr>
                  <w:r>
                    <w:rPr>
                      <w:rFonts w:ascii="Times New Roman"/>
                      <w:color w:val="auto"/>
                      <w:sz w:val="18"/>
                      <w:szCs w:val="18"/>
                      <w:highlight w:val="none"/>
                    </w:rPr>
                    <w:t>工作班制</w:t>
                  </w:r>
                </w:p>
              </w:tc>
              <w:tc>
                <w:tcPr>
                  <w:tcW w:w="670" w:type="dxa"/>
                  <w:vAlign w:val="center"/>
                </w:tcPr>
                <w:p>
                  <w:pPr>
                    <w:pStyle w:val="199"/>
                    <w:spacing w:before="24" w:after="24"/>
                    <w:rPr>
                      <w:rFonts w:ascii="Times New Roman"/>
                      <w:color w:val="auto"/>
                      <w:sz w:val="18"/>
                      <w:szCs w:val="18"/>
                      <w:highlight w:val="none"/>
                    </w:rPr>
                  </w:pPr>
                  <w:r>
                    <w:rPr>
                      <w:rFonts w:ascii="Times New Roman"/>
                      <w:color w:val="auto"/>
                      <w:sz w:val="18"/>
                      <w:szCs w:val="18"/>
                      <w:highlight w:val="none"/>
                    </w:rPr>
                    <w:t>距离m</w:t>
                  </w:r>
                </w:p>
              </w:tc>
              <w:tc>
                <w:tcPr>
                  <w:tcW w:w="947" w:type="dxa"/>
                  <w:vAlign w:val="center"/>
                </w:tcPr>
                <w:p>
                  <w:pPr>
                    <w:pStyle w:val="199"/>
                    <w:spacing w:before="24" w:after="24"/>
                    <w:rPr>
                      <w:rFonts w:ascii="Times New Roman"/>
                      <w:color w:val="auto"/>
                      <w:sz w:val="18"/>
                      <w:szCs w:val="18"/>
                      <w:highlight w:val="none"/>
                    </w:rPr>
                  </w:pPr>
                  <w:r>
                    <w:rPr>
                      <w:rFonts w:ascii="Times New Roman"/>
                      <w:color w:val="auto"/>
                      <w:sz w:val="18"/>
                      <w:szCs w:val="18"/>
                      <w:highlight w:val="none"/>
                    </w:rPr>
                    <w:t>集气罩长度m</w:t>
                  </w:r>
                </w:p>
              </w:tc>
              <w:tc>
                <w:tcPr>
                  <w:tcW w:w="1260" w:type="dxa"/>
                  <w:vAlign w:val="center"/>
                </w:tcPr>
                <w:p>
                  <w:pPr>
                    <w:pStyle w:val="199"/>
                    <w:spacing w:before="24" w:after="24"/>
                    <w:rPr>
                      <w:rFonts w:ascii="Times New Roman"/>
                      <w:color w:val="auto"/>
                      <w:sz w:val="18"/>
                      <w:szCs w:val="18"/>
                      <w:highlight w:val="none"/>
                    </w:rPr>
                  </w:pPr>
                  <w:r>
                    <w:rPr>
                      <w:rFonts w:ascii="Times New Roman"/>
                      <w:color w:val="auto"/>
                      <w:sz w:val="18"/>
                      <w:szCs w:val="18"/>
                      <w:highlight w:val="none"/>
                    </w:rPr>
                    <w:t>集气罩面积m</w:t>
                  </w:r>
                  <w:r>
                    <w:rPr>
                      <w:rFonts w:ascii="Times New Roman"/>
                      <w:color w:val="auto"/>
                      <w:sz w:val="18"/>
                      <w:szCs w:val="18"/>
                      <w:highlight w:val="none"/>
                      <w:vertAlign w:val="superscript"/>
                    </w:rPr>
                    <w:t>2</w:t>
                  </w:r>
                </w:p>
              </w:tc>
              <w:tc>
                <w:tcPr>
                  <w:tcW w:w="709" w:type="dxa"/>
                  <w:vAlign w:val="center"/>
                </w:tcPr>
                <w:p>
                  <w:pPr>
                    <w:pStyle w:val="199"/>
                    <w:spacing w:before="24" w:after="24"/>
                    <w:rPr>
                      <w:rFonts w:ascii="Times New Roman"/>
                      <w:color w:val="auto"/>
                      <w:sz w:val="18"/>
                      <w:szCs w:val="18"/>
                      <w:highlight w:val="none"/>
                    </w:rPr>
                  </w:pPr>
                  <w:r>
                    <w:rPr>
                      <w:rFonts w:ascii="Times New Roman"/>
                      <w:color w:val="auto"/>
                      <w:sz w:val="18"/>
                      <w:szCs w:val="18"/>
                      <w:highlight w:val="none"/>
                    </w:rPr>
                    <w:t>风速</w:t>
                  </w:r>
                </w:p>
                <w:p>
                  <w:pPr>
                    <w:jc w:val="center"/>
                    <w:rPr>
                      <w:sz w:val="18"/>
                      <w:szCs w:val="18"/>
                      <w:highlight w:val="none"/>
                    </w:rPr>
                  </w:pPr>
                  <w:r>
                    <w:rPr>
                      <w:sz w:val="18"/>
                      <w:szCs w:val="18"/>
                      <w:highlight w:val="none"/>
                    </w:rPr>
                    <w:t>m/s</w:t>
                  </w:r>
                </w:p>
              </w:tc>
              <w:tc>
                <w:tcPr>
                  <w:tcW w:w="851" w:type="dxa"/>
                  <w:vAlign w:val="center"/>
                </w:tcPr>
                <w:p>
                  <w:pPr>
                    <w:pStyle w:val="199"/>
                    <w:spacing w:before="24" w:after="24"/>
                    <w:rPr>
                      <w:rFonts w:ascii="Times New Roman"/>
                      <w:color w:val="auto"/>
                      <w:sz w:val="18"/>
                      <w:szCs w:val="18"/>
                      <w:highlight w:val="none"/>
                    </w:rPr>
                  </w:pPr>
                  <w:r>
                    <w:rPr>
                      <w:rFonts w:ascii="Times New Roman"/>
                      <w:color w:val="auto"/>
                      <w:sz w:val="18"/>
                      <w:szCs w:val="18"/>
                      <w:highlight w:val="none"/>
                    </w:rPr>
                    <w:t>单集气罩风量m</w:t>
                  </w:r>
                  <w:r>
                    <w:rPr>
                      <w:rFonts w:ascii="Times New Roman"/>
                      <w:color w:val="auto"/>
                      <w:sz w:val="18"/>
                      <w:szCs w:val="18"/>
                      <w:highlight w:val="none"/>
                      <w:vertAlign w:val="superscript"/>
                    </w:rPr>
                    <w:t>3</w:t>
                  </w:r>
                  <w:r>
                    <w:rPr>
                      <w:rFonts w:ascii="Times New Roman"/>
                      <w:color w:val="auto"/>
                      <w:sz w:val="18"/>
                      <w:szCs w:val="18"/>
                      <w:highlight w:val="none"/>
                    </w:rPr>
                    <w:t>/h</w:t>
                  </w:r>
                </w:p>
              </w:tc>
              <w:tc>
                <w:tcPr>
                  <w:tcW w:w="555" w:type="dxa"/>
                  <w:vAlign w:val="center"/>
                </w:tcPr>
                <w:p>
                  <w:pPr>
                    <w:pStyle w:val="199"/>
                    <w:spacing w:before="24" w:after="24"/>
                    <w:rPr>
                      <w:rFonts w:ascii="Times New Roman"/>
                      <w:color w:val="auto"/>
                      <w:sz w:val="18"/>
                      <w:szCs w:val="18"/>
                      <w:highlight w:val="none"/>
                    </w:rPr>
                  </w:pPr>
                  <w:r>
                    <w:rPr>
                      <w:rFonts w:ascii="Times New Roman"/>
                      <w:color w:val="auto"/>
                      <w:sz w:val="18"/>
                      <w:szCs w:val="18"/>
                      <w:highlight w:val="none"/>
                    </w:rPr>
                    <w:t>数量</w:t>
                  </w:r>
                </w:p>
                <w:p>
                  <w:pPr>
                    <w:jc w:val="center"/>
                    <w:rPr>
                      <w:sz w:val="18"/>
                      <w:szCs w:val="18"/>
                      <w:highlight w:val="none"/>
                    </w:rPr>
                  </w:pPr>
                  <w:r>
                    <w:rPr>
                      <w:sz w:val="18"/>
                      <w:szCs w:val="18"/>
                      <w:highlight w:val="none"/>
                    </w:rPr>
                    <w:t>台</w:t>
                  </w:r>
                </w:p>
              </w:tc>
              <w:tc>
                <w:tcPr>
                  <w:tcW w:w="1004" w:type="dxa"/>
                  <w:vAlign w:val="center"/>
                </w:tcPr>
                <w:p>
                  <w:pPr>
                    <w:pStyle w:val="199"/>
                    <w:spacing w:before="24" w:after="24"/>
                    <w:rPr>
                      <w:rFonts w:ascii="Times New Roman"/>
                      <w:color w:val="auto"/>
                      <w:sz w:val="18"/>
                      <w:szCs w:val="18"/>
                      <w:highlight w:val="none"/>
                    </w:rPr>
                  </w:pPr>
                  <w:r>
                    <w:rPr>
                      <w:rFonts w:ascii="Times New Roman"/>
                      <w:color w:val="auto"/>
                      <w:sz w:val="18"/>
                      <w:szCs w:val="18"/>
                      <w:highlight w:val="none"/>
                    </w:rPr>
                    <w:t>总风量</w:t>
                  </w:r>
                </w:p>
                <w:p>
                  <w:pPr>
                    <w:jc w:val="center"/>
                    <w:rPr>
                      <w:sz w:val="18"/>
                      <w:szCs w:val="18"/>
                      <w:highlight w:val="none"/>
                    </w:rPr>
                  </w:pPr>
                  <w:r>
                    <w:rPr>
                      <w:sz w:val="18"/>
                      <w:szCs w:val="18"/>
                      <w:highlight w:val="none"/>
                    </w:rPr>
                    <w:t>m</w:t>
                  </w:r>
                  <w:r>
                    <w:rPr>
                      <w:sz w:val="18"/>
                      <w:szCs w:val="18"/>
                      <w:highlight w:val="none"/>
                      <w:vertAlign w:val="superscript"/>
                    </w:rPr>
                    <w:t>3</w:t>
                  </w:r>
                  <w:r>
                    <w:rPr>
                      <w:sz w:val="18"/>
                      <w:szCs w:val="18"/>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50" w:type="dxa"/>
                  <w:vAlign w:val="center"/>
                </w:tcPr>
                <w:p>
                  <w:pPr>
                    <w:pStyle w:val="199"/>
                    <w:spacing w:before="24" w:after="24"/>
                    <w:rPr>
                      <w:rFonts w:hint="eastAsia" w:ascii="Times New Roman" w:eastAsia="宋体"/>
                      <w:color w:val="auto"/>
                      <w:sz w:val="18"/>
                      <w:szCs w:val="18"/>
                      <w:highlight w:val="none"/>
                      <w:lang w:eastAsia="zh-CN"/>
                    </w:rPr>
                  </w:pPr>
                  <w:r>
                    <w:rPr>
                      <w:rFonts w:hint="eastAsia" w:ascii="Times New Roman"/>
                      <w:color w:val="auto"/>
                      <w:sz w:val="18"/>
                      <w:szCs w:val="18"/>
                      <w:highlight w:val="none"/>
                      <w:lang w:eastAsia="zh-CN"/>
                    </w:rPr>
                    <w:t>数码印花机</w:t>
                  </w:r>
                </w:p>
              </w:tc>
              <w:tc>
                <w:tcPr>
                  <w:tcW w:w="786" w:type="dxa"/>
                  <w:vAlign w:val="center"/>
                </w:tcPr>
                <w:p>
                  <w:pPr>
                    <w:pStyle w:val="199"/>
                    <w:spacing w:before="24" w:after="24"/>
                    <w:rPr>
                      <w:rFonts w:hint="default" w:ascii="Times New Roman" w:eastAsia="宋体"/>
                      <w:color w:val="auto"/>
                      <w:sz w:val="18"/>
                      <w:szCs w:val="18"/>
                      <w:highlight w:val="none"/>
                      <w:lang w:val="en-US" w:eastAsia="zh-CN"/>
                    </w:rPr>
                  </w:pPr>
                  <w:r>
                    <w:rPr>
                      <w:rFonts w:hint="eastAsia" w:ascii="Times New Roman"/>
                      <w:color w:val="auto"/>
                      <w:sz w:val="18"/>
                      <w:szCs w:val="18"/>
                      <w:highlight w:val="none"/>
                      <w:lang w:val="en-US" w:eastAsia="zh-CN"/>
                    </w:rPr>
                    <w:t>昼间8h</w:t>
                  </w:r>
                </w:p>
              </w:tc>
              <w:tc>
                <w:tcPr>
                  <w:tcW w:w="670" w:type="dxa"/>
                  <w:vAlign w:val="center"/>
                </w:tcPr>
                <w:p>
                  <w:pPr>
                    <w:pStyle w:val="199"/>
                    <w:spacing w:before="24" w:after="24"/>
                    <w:rPr>
                      <w:rFonts w:hint="eastAsia" w:ascii="Times New Roman" w:eastAsia="宋体"/>
                      <w:color w:val="auto"/>
                      <w:sz w:val="18"/>
                      <w:szCs w:val="18"/>
                      <w:highlight w:val="none"/>
                      <w:lang w:eastAsia="zh-CN"/>
                    </w:rPr>
                  </w:pPr>
                  <w:r>
                    <w:rPr>
                      <w:rFonts w:ascii="Times New Roman"/>
                      <w:color w:val="auto"/>
                      <w:sz w:val="18"/>
                      <w:szCs w:val="18"/>
                      <w:highlight w:val="none"/>
                    </w:rPr>
                    <w:t>0.</w:t>
                  </w:r>
                  <w:r>
                    <w:rPr>
                      <w:rFonts w:hint="eastAsia" w:ascii="Times New Roman"/>
                      <w:color w:val="auto"/>
                      <w:sz w:val="18"/>
                      <w:szCs w:val="18"/>
                      <w:highlight w:val="none"/>
                      <w:lang w:val="en-US" w:eastAsia="zh-CN"/>
                    </w:rPr>
                    <w:t>3</w:t>
                  </w:r>
                </w:p>
              </w:tc>
              <w:tc>
                <w:tcPr>
                  <w:tcW w:w="947" w:type="dxa"/>
                  <w:vAlign w:val="center"/>
                </w:tcPr>
                <w:p>
                  <w:pPr>
                    <w:pStyle w:val="199"/>
                    <w:spacing w:before="24" w:after="24"/>
                    <w:rPr>
                      <w:rFonts w:hint="default" w:ascii="Times New Roman" w:eastAsia="宋体"/>
                      <w:color w:val="auto"/>
                      <w:sz w:val="18"/>
                      <w:szCs w:val="18"/>
                      <w:highlight w:val="none"/>
                      <w:lang w:val="en-US" w:eastAsia="zh-CN"/>
                    </w:rPr>
                  </w:pPr>
                  <w:r>
                    <w:rPr>
                      <w:rFonts w:hint="eastAsia" w:ascii="Times New Roman"/>
                      <w:color w:val="auto"/>
                      <w:sz w:val="18"/>
                      <w:szCs w:val="18"/>
                      <w:highlight w:val="none"/>
                      <w:lang w:val="en-US" w:eastAsia="zh-CN"/>
                    </w:rPr>
                    <w:t>3</w:t>
                  </w:r>
                  <w:r>
                    <w:rPr>
                      <w:rFonts w:ascii="Times New Roman"/>
                      <w:color w:val="auto"/>
                      <w:sz w:val="18"/>
                      <w:szCs w:val="18"/>
                      <w:highlight w:val="none"/>
                    </w:rPr>
                    <w:t>×</w:t>
                  </w:r>
                  <w:r>
                    <w:rPr>
                      <w:rFonts w:hint="eastAsia" w:ascii="Times New Roman"/>
                      <w:color w:val="auto"/>
                      <w:sz w:val="18"/>
                      <w:szCs w:val="18"/>
                      <w:highlight w:val="none"/>
                      <w:lang w:val="en-US" w:eastAsia="zh-CN"/>
                    </w:rPr>
                    <w:t>1</w:t>
                  </w:r>
                </w:p>
              </w:tc>
              <w:tc>
                <w:tcPr>
                  <w:tcW w:w="1260" w:type="dxa"/>
                  <w:vAlign w:val="center"/>
                </w:tcPr>
                <w:p>
                  <w:pPr>
                    <w:pStyle w:val="199"/>
                    <w:spacing w:before="24" w:after="24"/>
                    <w:rPr>
                      <w:rFonts w:hint="eastAsia" w:ascii="Times New Roman" w:eastAsia="宋体"/>
                      <w:color w:val="auto"/>
                      <w:sz w:val="18"/>
                      <w:szCs w:val="18"/>
                      <w:highlight w:val="none"/>
                      <w:lang w:val="en-US" w:eastAsia="zh-CN"/>
                    </w:rPr>
                  </w:pPr>
                  <w:r>
                    <w:rPr>
                      <w:rFonts w:hint="eastAsia" w:ascii="Times New Roman" w:eastAsia="宋体"/>
                      <w:color w:val="auto"/>
                      <w:sz w:val="18"/>
                      <w:szCs w:val="18"/>
                      <w:highlight w:val="none"/>
                      <w:lang w:val="en-US" w:eastAsia="zh-CN"/>
                    </w:rPr>
                    <w:t>3</w:t>
                  </w:r>
                </w:p>
              </w:tc>
              <w:tc>
                <w:tcPr>
                  <w:tcW w:w="709" w:type="dxa"/>
                  <w:vAlign w:val="center"/>
                </w:tcPr>
                <w:p>
                  <w:pPr>
                    <w:pStyle w:val="199"/>
                    <w:spacing w:before="24" w:after="24"/>
                    <w:rPr>
                      <w:rFonts w:ascii="Times New Roman"/>
                      <w:color w:val="auto"/>
                      <w:sz w:val="18"/>
                      <w:szCs w:val="18"/>
                      <w:highlight w:val="none"/>
                    </w:rPr>
                  </w:pPr>
                  <w:r>
                    <w:rPr>
                      <w:rFonts w:ascii="Times New Roman"/>
                      <w:color w:val="auto"/>
                      <w:sz w:val="18"/>
                      <w:szCs w:val="18"/>
                      <w:highlight w:val="none"/>
                    </w:rPr>
                    <w:t>0.3</w:t>
                  </w:r>
                </w:p>
              </w:tc>
              <w:tc>
                <w:tcPr>
                  <w:tcW w:w="851" w:type="dxa"/>
                  <w:vAlign w:val="center"/>
                </w:tcPr>
                <w:p>
                  <w:pPr>
                    <w:pStyle w:val="199"/>
                    <w:spacing w:before="24" w:after="24"/>
                    <w:rPr>
                      <w:rFonts w:hint="default" w:ascii="Times New Roman" w:eastAsia="宋体"/>
                      <w:color w:val="auto"/>
                      <w:sz w:val="18"/>
                      <w:szCs w:val="18"/>
                      <w:highlight w:val="none"/>
                      <w:lang w:val="en-US" w:eastAsia="zh-CN"/>
                    </w:rPr>
                  </w:pPr>
                  <w:r>
                    <w:rPr>
                      <w:rFonts w:hint="eastAsia" w:ascii="Times New Roman"/>
                      <w:color w:val="auto"/>
                      <w:sz w:val="18"/>
                      <w:szCs w:val="18"/>
                      <w:highlight w:val="none"/>
                      <w:lang w:val="en-US" w:eastAsia="zh-CN"/>
                    </w:rPr>
                    <w:t>3159</w:t>
                  </w:r>
                </w:p>
              </w:tc>
              <w:tc>
                <w:tcPr>
                  <w:tcW w:w="555" w:type="dxa"/>
                  <w:vAlign w:val="center"/>
                </w:tcPr>
                <w:p>
                  <w:pPr>
                    <w:pStyle w:val="199"/>
                    <w:spacing w:before="24" w:after="24"/>
                    <w:rPr>
                      <w:rFonts w:hint="default" w:ascii="Times New Roman" w:eastAsia="宋体"/>
                      <w:color w:val="auto"/>
                      <w:sz w:val="18"/>
                      <w:szCs w:val="18"/>
                      <w:highlight w:val="none"/>
                      <w:lang w:val="en-US" w:eastAsia="zh-CN"/>
                    </w:rPr>
                  </w:pPr>
                  <w:r>
                    <w:rPr>
                      <w:rFonts w:hint="eastAsia" w:ascii="Times New Roman" w:eastAsia="等线"/>
                      <w:color w:val="auto"/>
                      <w:sz w:val="18"/>
                      <w:szCs w:val="18"/>
                      <w:highlight w:val="none"/>
                      <w:lang w:val="en-US" w:eastAsia="zh-CN"/>
                    </w:rPr>
                    <w:t>1</w:t>
                  </w:r>
                </w:p>
              </w:tc>
              <w:tc>
                <w:tcPr>
                  <w:tcW w:w="1004" w:type="dxa"/>
                  <w:vAlign w:val="center"/>
                </w:tcPr>
                <w:p>
                  <w:pPr>
                    <w:pStyle w:val="199"/>
                    <w:spacing w:before="24" w:after="24"/>
                    <w:rPr>
                      <w:rFonts w:hint="default" w:ascii="Times New Roman" w:eastAsia="宋体"/>
                      <w:color w:val="auto"/>
                      <w:sz w:val="18"/>
                      <w:szCs w:val="18"/>
                      <w:highlight w:val="none"/>
                      <w:lang w:val="en-US" w:eastAsia="zh-CN"/>
                    </w:rPr>
                  </w:pPr>
                  <w:r>
                    <w:rPr>
                      <w:rFonts w:hint="eastAsia" w:ascii="Times New Roman"/>
                      <w:color w:val="auto"/>
                      <w:sz w:val="18"/>
                      <w:szCs w:val="18"/>
                      <w:highlight w:val="none"/>
                      <w:lang w:val="en-US" w:eastAsia="zh-CN"/>
                    </w:rPr>
                    <w:t>3159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28" w:type="dxa"/>
                  <w:gridSpan w:val="8"/>
                  <w:vAlign w:val="center"/>
                </w:tcPr>
                <w:p>
                  <w:pPr>
                    <w:pStyle w:val="199"/>
                    <w:spacing w:before="24" w:after="24"/>
                    <w:rPr>
                      <w:rFonts w:ascii="Times New Roman"/>
                      <w:color w:val="auto"/>
                      <w:sz w:val="18"/>
                      <w:szCs w:val="18"/>
                      <w:highlight w:val="none"/>
                    </w:rPr>
                  </w:pPr>
                  <w:r>
                    <w:rPr>
                      <w:rFonts w:ascii="Times New Roman"/>
                      <w:color w:val="auto"/>
                      <w:sz w:val="18"/>
                      <w:szCs w:val="18"/>
                      <w:highlight w:val="none"/>
                    </w:rPr>
                    <w:t>风机最大量总计</w:t>
                  </w:r>
                </w:p>
              </w:tc>
              <w:tc>
                <w:tcPr>
                  <w:tcW w:w="1004" w:type="dxa"/>
                  <w:vAlign w:val="center"/>
                </w:tcPr>
                <w:p>
                  <w:pPr>
                    <w:pStyle w:val="199"/>
                    <w:spacing w:before="24" w:after="24"/>
                    <w:rPr>
                      <w:rFonts w:hint="default" w:ascii="Times New Roman" w:eastAsia="宋体"/>
                      <w:color w:val="auto"/>
                      <w:sz w:val="18"/>
                      <w:szCs w:val="18"/>
                      <w:highlight w:val="none"/>
                      <w:lang w:val="en-US" w:eastAsia="zh-CN"/>
                    </w:rPr>
                  </w:pPr>
                  <w:r>
                    <w:rPr>
                      <w:rFonts w:hint="eastAsia" w:ascii="Times New Roman"/>
                      <w:color w:val="auto"/>
                      <w:sz w:val="18"/>
                      <w:szCs w:val="18"/>
                      <w:highlight w:val="none"/>
                      <w:lang w:val="en-US" w:eastAsia="zh-CN"/>
                    </w:rPr>
                    <w:t>3159</w:t>
                  </w:r>
                </w:p>
              </w:tc>
            </w:tr>
          </w:tbl>
          <w:p>
            <w:pPr>
              <w:pStyle w:val="1388"/>
              <w:ind w:firstLine="420"/>
            </w:pPr>
            <w:r>
              <w:rPr>
                <w:rFonts w:hint="eastAsia"/>
                <w:lang w:eastAsia="zh-CN"/>
              </w:rPr>
              <w:t>本项目拟</w:t>
            </w:r>
            <w:r>
              <w:rPr>
                <w:rFonts w:hint="eastAsia"/>
                <w:lang w:val="en-US" w:eastAsia="zh-CN"/>
              </w:rPr>
              <w:t>配套的两级活性炭吸附装置</w:t>
            </w:r>
            <w:r>
              <w:t>配套风机风量</w:t>
            </w:r>
            <w:r>
              <w:rPr>
                <w:rFonts w:hint="eastAsia"/>
                <w:lang w:eastAsia="zh-CN"/>
              </w:rPr>
              <w:t>最小</w:t>
            </w:r>
            <w:r>
              <w:rPr>
                <w:rFonts w:hint="eastAsia"/>
                <w:lang w:val="en-US" w:eastAsia="zh-CN"/>
              </w:rPr>
              <w:t>应为3159</w:t>
            </w:r>
            <w:r>
              <w:t>m</w:t>
            </w:r>
            <w:r>
              <w:rPr>
                <w:vertAlign w:val="superscript"/>
              </w:rPr>
              <w:t>3</w:t>
            </w:r>
            <w:r>
              <w:t>/h</w:t>
            </w:r>
            <w:r>
              <w:rPr>
                <w:rFonts w:hint="eastAsia"/>
              </w:rPr>
              <w:t>，</w:t>
            </w:r>
            <w:r>
              <w:rPr>
                <w:rFonts w:hint="eastAsia"/>
                <w:lang w:eastAsia="zh-CN"/>
              </w:rPr>
              <w:t>本项目实际安装风机为变频风机，最大风机风量为</w:t>
            </w:r>
            <w:r>
              <w:rPr>
                <w:rFonts w:hint="eastAsia"/>
                <w:lang w:val="en-US" w:eastAsia="zh-CN"/>
              </w:rPr>
              <w:t>5000</w:t>
            </w:r>
            <w:r>
              <w:t>m</w:t>
            </w:r>
            <w:r>
              <w:rPr>
                <w:vertAlign w:val="superscript"/>
              </w:rPr>
              <w:t>3</w:t>
            </w:r>
            <w:r>
              <w:t>/h</w:t>
            </w:r>
            <w:r>
              <w:rPr>
                <w:rFonts w:hint="eastAsia"/>
                <w:lang w:eastAsia="zh-CN"/>
              </w:rPr>
              <w:t>，</w:t>
            </w:r>
            <w:r>
              <w:rPr>
                <w:rFonts w:hint="eastAsia"/>
              </w:rPr>
              <w:t>可满足风量核算要求</w:t>
            </w:r>
            <w:r>
              <w:rPr>
                <w:rFonts w:hint="eastAsia"/>
                <w:lang w:eastAsia="zh-CN"/>
              </w:rPr>
              <w:t>，综上，本项目使用的两级活性炭吸附装置可行</w:t>
            </w:r>
            <w:r>
              <w:rPr>
                <w:rFonts w:hint="eastAsia"/>
              </w:rPr>
              <w:t>。</w:t>
            </w:r>
          </w:p>
          <w:p>
            <w:pPr>
              <w:pStyle w:val="2"/>
              <w:keepNext w:val="0"/>
              <w:keepLines w:val="0"/>
              <w:pageBreakBefore w:val="0"/>
              <w:widowControl w:val="0"/>
              <w:numPr>
                <w:ilvl w:val="0"/>
                <w:numId w:val="17"/>
              </w:numPr>
              <w:kinsoku/>
              <w:overflowPunct/>
              <w:topLinePunct w:val="0"/>
              <w:bidi w:val="0"/>
              <w:spacing w:after="0" w:line="360" w:lineRule="auto"/>
              <w:ind w:left="0" w:leftChars="0" w:firstLine="420" w:firstLineChars="200"/>
              <w:textAlignment w:val="auto"/>
              <w:rPr>
                <w:sz w:val="21"/>
                <w:szCs w:val="21"/>
                <w:highlight w:val="none"/>
              </w:rPr>
            </w:pPr>
            <w:r>
              <w:rPr>
                <w:sz w:val="21"/>
                <w:szCs w:val="21"/>
              </w:rPr>
              <w:t>治理措施可行性分析及</w:t>
            </w:r>
            <w:r>
              <w:rPr>
                <w:rFonts w:hint="eastAsia"/>
                <w:sz w:val="21"/>
                <w:szCs w:val="21"/>
                <w:lang w:eastAsia="zh-CN"/>
              </w:rPr>
              <w:t>处理</w:t>
            </w:r>
            <w:r>
              <w:rPr>
                <w:sz w:val="21"/>
                <w:szCs w:val="21"/>
              </w:rPr>
              <w:t>效</w:t>
            </w:r>
            <w:r>
              <w:rPr>
                <w:sz w:val="21"/>
                <w:szCs w:val="21"/>
                <w:highlight w:val="none"/>
              </w:rPr>
              <w:t>率：</w:t>
            </w:r>
          </w:p>
          <w:p>
            <w:pPr>
              <w:pStyle w:val="1388"/>
              <w:keepNext w:val="0"/>
              <w:keepLines w:val="0"/>
              <w:pageBreakBefore w:val="0"/>
              <w:widowControl w:val="0"/>
              <w:kinsoku/>
              <w:overflowPunct/>
              <w:topLinePunct w:val="0"/>
              <w:bidi w:val="0"/>
              <w:ind w:firstLine="420"/>
              <w:jc w:val="both"/>
              <w:textAlignment w:val="auto"/>
              <w:rPr>
                <w:rFonts w:hint="default" w:ascii="Times New Roman" w:hAnsi="Times New Roman" w:cs="Times New Roman"/>
                <w:color w:val="auto"/>
              </w:rPr>
            </w:pPr>
            <w:r>
              <w:rPr>
                <w:rFonts w:hint="default" w:ascii="Times New Roman" w:hAnsi="Times New Roman" w:cs="Times New Roman"/>
                <w:color w:val="auto"/>
              </w:rPr>
              <w:t>参考《广东省家具行业挥发性有机化合物废气治理技术指南》（粤环[2013]79 号）中对有机废气治理设施的治理效率可得，处理效率为50~80%，本项目活性炭吸附装置处理效率取</w:t>
            </w:r>
            <w:r>
              <w:rPr>
                <w:rFonts w:hint="eastAsia" w:cs="Times New Roman"/>
                <w:color w:val="auto"/>
                <w:lang w:val="en-US" w:eastAsia="zh-CN"/>
              </w:rPr>
              <w:t>6</w:t>
            </w:r>
            <w:r>
              <w:rPr>
                <w:rFonts w:hint="eastAsia" w:ascii="Times New Roman" w:hAnsi="Times New Roman" w:cs="Times New Roman"/>
                <w:color w:val="auto"/>
                <w:lang w:val="en-US" w:eastAsia="zh-CN"/>
              </w:rPr>
              <w:t>0</w:t>
            </w:r>
            <w:r>
              <w:rPr>
                <w:rFonts w:hint="default" w:ascii="Times New Roman" w:hAnsi="Times New Roman" w:cs="Times New Roman"/>
                <w:color w:val="auto"/>
              </w:rPr>
              <w:t>%，则两级活性炭吸附装置的处理效率可达:1-(1-</w:t>
            </w:r>
            <w:r>
              <w:rPr>
                <w:rFonts w:hint="eastAsia" w:cs="Times New Roman"/>
                <w:color w:val="auto"/>
                <w:lang w:val="en-US" w:eastAsia="zh-CN"/>
              </w:rPr>
              <w:t>6</w:t>
            </w:r>
            <w:r>
              <w:rPr>
                <w:rFonts w:hint="eastAsia" w:ascii="Times New Roman" w:hAnsi="Times New Roman" w:cs="Times New Roman"/>
                <w:color w:val="auto"/>
                <w:lang w:val="en-US" w:eastAsia="zh-CN"/>
              </w:rPr>
              <w:t>0</w:t>
            </w:r>
            <w:r>
              <w:rPr>
                <w:rFonts w:hint="default" w:ascii="Times New Roman" w:hAnsi="Times New Roman" w:cs="Times New Roman"/>
                <w:color w:val="auto"/>
              </w:rPr>
              <w:t>%)×(1-</w:t>
            </w:r>
            <w:r>
              <w:rPr>
                <w:rFonts w:hint="eastAsia" w:cs="Times New Roman"/>
                <w:color w:val="auto"/>
                <w:lang w:val="en-US" w:eastAsia="zh-CN"/>
              </w:rPr>
              <w:t>6</w:t>
            </w:r>
            <w:r>
              <w:rPr>
                <w:rFonts w:hint="eastAsia" w:ascii="Times New Roman" w:hAnsi="Times New Roman" w:cs="Times New Roman"/>
                <w:color w:val="auto"/>
                <w:lang w:val="en-US" w:eastAsia="zh-CN"/>
              </w:rPr>
              <w:t>0</w:t>
            </w:r>
            <w:r>
              <w:rPr>
                <w:rFonts w:hint="default" w:ascii="Times New Roman" w:hAnsi="Times New Roman" w:cs="Times New Roman"/>
                <w:color w:val="auto"/>
              </w:rPr>
              <w:t>%)=</w:t>
            </w:r>
            <w:r>
              <w:rPr>
                <w:rFonts w:hint="eastAsia" w:cs="Times New Roman"/>
                <w:color w:val="auto"/>
                <w:lang w:val="en-US" w:eastAsia="zh-CN"/>
              </w:rPr>
              <w:t>84</w:t>
            </w:r>
            <w:r>
              <w:rPr>
                <w:rFonts w:hint="default" w:ascii="Times New Roman" w:hAnsi="Times New Roman" w:cs="Times New Roman"/>
                <w:color w:val="auto"/>
              </w:rPr>
              <w:t>%，本</w:t>
            </w:r>
            <w:r>
              <w:rPr>
                <w:rFonts w:hint="eastAsia" w:ascii="Times New Roman" w:hAnsi="Times New Roman" w:cs="Times New Roman"/>
                <w:color w:val="auto"/>
                <w:lang w:eastAsia="zh-CN"/>
              </w:rPr>
              <w:t>次</w:t>
            </w:r>
            <w:r>
              <w:rPr>
                <w:rFonts w:hint="default" w:ascii="Times New Roman" w:hAnsi="Times New Roman" w:cs="Times New Roman"/>
                <w:color w:val="auto"/>
              </w:rPr>
              <w:t>评价</w:t>
            </w:r>
            <w:r>
              <w:rPr>
                <w:rFonts w:hint="eastAsia" w:cs="Times New Roman"/>
                <w:color w:val="auto"/>
                <w:lang w:eastAsia="zh-CN"/>
              </w:rPr>
              <w:t>中两</w:t>
            </w:r>
            <w:r>
              <w:rPr>
                <w:rFonts w:hint="default" w:ascii="Times New Roman" w:hAnsi="Times New Roman" w:cs="Times New Roman"/>
                <w:color w:val="auto"/>
              </w:rPr>
              <w:t>级活性炭吸附装置处理效率</w:t>
            </w:r>
            <w:r>
              <w:rPr>
                <w:rFonts w:hint="eastAsia" w:cs="Times New Roman"/>
                <w:color w:val="auto"/>
                <w:lang w:eastAsia="zh-CN"/>
              </w:rPr>
              <w:t>保守</w:t>
            </w:r>
            <w:r>
              <w:rPr>
                <w:rFonts w:hint="eastAsia" w:ascii="Times New Roman" w:hAnsi="Times New Roman" w:cs="Times New Roman"/>
                <w:color w:val="auto"/>
                <w:lang w:eastAsia="zh-CN"/>
              </w:rPr>
              <w:t>按</w:t>
            </w:r>
            <w:r>
              <w:rPr>
                <w:rFonts w:hint="eastAsia" w:cs="Times New Roman"/>
                <w:color w:val="auto"/>
                <w:lang w:val="en-US" w:eastAsia="zh-CN"/>
              </w:rPr>
              <w:t>8</w:t>
            </w:r>
            <w:r>
              <w:rPr>
                <w:rFonts w:hint="default" w:ascii="Times New Roman" w:hAnsi="Times New Roman" w:cs="Times New Roman"/>
                <w:color w:val="auto"/>
              </w:rPr>
              <w:t>0%</w:t>
            </w:r>
            <w:r>
              <w:rPr>
                <w:rFonts w:hint="eastAsia" w:ascii="Times New Roman" w:hAnsi="Times New Roman" w:cs="Times New Roman"/>
                <w:color w:val="auto"/>
                <w:lang w:eastAsia="zh-CN"/>
              </w:rPr>
              <w:t>计</w:t>
            </w:r>
            <w:r>
              <w:rPr>
                <w:rFonts w:hint="default" w:ascii="Times New Roman" w:hAnsi="Times New Roman" w:cs="Times New Roman"/>
                <w:color w:val="auto"/>
              </w:rPr>
              <w:t>。</w:t>
            </w:r>
          </w:p>
          <w:p>
            <w:pPr>
              <w:pStyle w:val="2"/>
              <w:keepNext w:val="0"/>
              <w:keepLines w:val="0"/>
              <w:pageBreakBefore w:val="0"/>
              <w:widowControl w:val="0"/>
              <w:numPr>
                <w:ilvl w:val="0"/>
                <w:numId w:val="0"/>
              </w:numPr>
              <w:kinsoku/>
              <w:overflowPunct/>
              <w:topLinePunct w:val="0"/>
              <w:bidi w:val="0"/>
              <w:spacing w:after="0" w:line="360" w:lineRule="auto"/>
              <w:ind w:firstLine="420" w:firstLineChars="200"/>
              <w:textAlignment w:val="auto"/>
              <w:rPr>
                <w:rFonts w:hint="default" w:ascii="Times New Roman" w:hAnsi="Times New Roman" w:cs="Times New Roman"/>
                <w:color w:val="auto"/>
                <w:sz w:val="21"/>
                <w:szCs w:val="21"/>
                <w:lang w:val="en-US"/>
              </w:rPr>
            </w:pPr>
            <w:r>
              <w:rPr>
                <w:rFonts w:hint="eastAsia" w:cs="Times New Roman"/>
                <w:color w:val="auto"/>
                <w:sz w:val="21"/>
                <w:szCs w:val="21"/>
                <w:lang w:eastAsia="zh-CN"/>
              </w:rPr>
              <w:t>本项目引</w:t>
            </w:r>
            <w:r>
              <w:rPr>
                <w:rFonts w:hint="default" w:ascii="Times New Roman" w:hAnsi="Times New Roman" w:cs="Times New Roman"/>
                <w:color w:val="auto"/>
                <w:sz w:val="21"/>
                <w:szCs w:val="21"/>
              </w:rPr>
              <w:t>风机风量</w:t>
            </w:r>
            <w:r>
              <w:rPr>
                <w:rFonts w:hint="eastAsia" w:ascii="Times New Roman" w:hAnsi="Times New Roman" w:eastAsia="宋体" w:cs="Times New Roman"/>
                <w:color w:val="auto"/>
                <w:sz w:val="21"/>
                <w:szCs w:val="21"/>
                <w:lang w:eastAsia="zh-CN"/>
              </w:rPr>
              <w:t>最</w:t>
            </w:r>
            <w:r>
              <w:rPr>
                <w:rFonts w:hint="eastAsia" w:eastAsia="宋体" w:cs="Times New Roman"/>
                <w:color w:val="auto"/>
                <w:sz w:val="21"/>
                <w:szCs w:val="21"/>
                <w:lang w:eastAsia="zh-CN"/>
              </w:rPr>
              <w:t>大</w:t>
            </w:r>
            <w:r>
              <w:rPr>
                <w:rFonts w:hint="eastAsia" w:ascii="Times New Roman" w:hAnsi="Times New Roman" w:eastAsia="宋体" w:cs="Times New Roman"/>
                <w:color w:val="auto"/>
                <w:sz w:val="21"/>
                <w:szCs w:val="21"/>
                <w:lang w:eastAsia="zh-CN"/>
              </w:rPr>
              <w:t>为</w:t>
            </w:r>
            <w:r>
              <w:rPr>
                <w:rFonts w:hint="eastAsia" w:cs="Times New Roman"/>
                <w:color w:val="auto"/>
                <w:sz w:val="21"/>
                <w:szCs w:val="21"/>
                <w:lang w:val="en-US" w:eastAsia="zh-CN"/>
              </w:rPr>
              <w:t>5</w:t>
            </w:r>
            <w:r>
              <w:rPr>
                <w:rFonts w:hint="eastAsia" w:eastAsia="宋体" w:cs="Times New Roman"/>
                <w:color w:val="auto"/>
                <w:sz w:val="21"/>
                <w:szCs w:val="21"/>
                <w:lang w:val="en-US" w:eastAsia="zh-CN"/>
              </w:rPr>
              <w:t>0</w:t>
            </w:r>
            <w:r>
              <w:rPr>
                <w:rFonts w:hint="default" w:ascii="Times New Roman" w:hAnsi="Times New Roman" w:cs="Times New Roman"/>
                <w:color w:val="auto"/>
                <w:sz w:val="21"/>
                <w:szCs w:val="21"/>
              </w:rPr>
              <w:t>00m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/h，本项目</w:t>
            </w:r>
            <w:r>
              <w:rPr>
                <w:rFonts w:hint="eastAsia" w:cs="Times New Roman"/>
                <w:color w:val="auto"/>
                <w:sz w:val="21"/>
                <w:szCs w:val="21"/>
                <w:lang w:eastAsia="zh-CN"/>
              </w:rPr>
              <w:t>拟建设的单个</w:t>
            </w:r>
            <w:r>
              <w:rPr>
                <w:rFonts w:hint="default" w:ascii="Times New Roman" w:hAnsi="Times New Roman" w:cs="Times New Roman"/>
                <w:color w:val="auto"/>
                <w:sz w:val="21"/>
                <w:szCs w:val="21"/>
              </w:rPr>
              <w:t>活性炭吸附</w:t>
            </w:r>
            <w:r>
              <w:rPr>
                <w:rFonts w:hint="eastAsia" w:cs="Times New Roman"/>
                <w:color w:val="auto"/>
                <w:sz w:val="21"/>
                <w:szCs w:val="21"/>
                <w:lang w:eastAsia="zh-CN"/>
              </w:rPr>
              <w:t>箱装填（活性炭放置</w:t>
            </w:r>
            <w:r>
              <w:rPr>
                <w:rFonts w:hint="eastAsia" w:cs="Times New Roman"/>
                <w:color w:val="auto"/>
                <w:sz w:val="21"/>
                <w:szCs w:val="21"/>
                <w:lang w:val="en-US" w:eastAsia="zh-CN"/>
              </w:rPr>
              <w:t>4层</w:t>
            </w:r>
            <w:r>
              <w:rPr>
                <w:rFonts w:hint="eastAsia" w:cs="Times New Roman"/>
                <w:color w:val="auto"/>
                <w:sz w:val="21"/>
                <w:szCs w:val="21"/>
                <w:lang w:eastAsia="zh-CN"/>
              </w:rPr>
              <w:t>）</w:t>
            </w:r>
            <w:r>
              <w:rPr>
                <w:rFonts w:hint="default" w:ascii="Times New Roman" w:hAnsi="Times New Roman" w:cs="Times New Roman"/>
                <w:color w:val="auto"/>
                <w:sz w:val="21"/>
                <w:szCs w:val="21"/>
              </w:rPr>
              <w:t>尺寸为</w:t>
            </w:r>
            <w:r>
              <w:rPr>
                <w:rFonts w:hint="eastAsia" w:cs="Times New Roman"/>
                <w:color w:val="auto"/>
                <w:sz w:val="21"/>
                <w:szCs w:val="21"/>
                <w:lang w:val="en-US" w:eastAsia="zh-CN"/>
              </w:rPr>
              <w:t>1.5</w:t>
            </w:r>
            <w:r>
              <w:rPr>
                <w:rFonts w:hint="default" w:ascii="Times New Roman" w:hAnsi="Times New Roman" w:cs="Times New Roman"/>
                <w:color w:val="auto"/>
                <w:sz w:val="21"/>
                <w:szCs w:val="21"/>
              </w:rPr>
              <w:t>m×</w:t>
            </w:r>
            <w:r>
              <w:rPr>
                <w:rFonts w:hint="eastAsia" w:eastAsia="宋体" w:cs="Times New Roman"/>
                <w:color w:val="auto"/>
                <w:sz w:val="21"/>
                <w:szCs w:val="21"/>
                <w:lang w:val="en-US" w:eastAsia="zh-CN"/>
              </w:rPr>
              <w:t>0.8</w:t>
            </w:r>
            <w:r>
              <w:rPr>
                <w:rFonts w:hint="default" w:ascii="Times New Roman" w:hAnsi="Times New Roman" w:cs="Times New Roman"/>
                <w:color w:val="auto"/>
                <w:sz w:val="21"/>
                <w:szCs w:val="21"/>
              </w:rPr>
              <w:t>m×</w:t>
            </w:r>
            <w:r>
              <w:rPr>
                <w:rFonts w:hint="eastAsia" w:cs="Times New Roman"/>
                <w:color w:val="auto"/>
                <w:sz w:val="21"/>
                <w:szCs w:val="21"/>
                <w:lang w:val="en-US" w:eastAsia="zh-CN"/>
              </w:rPr>
              <w:t>0.4</w:t>
            </w:r>
            <w:r>
              <w:rPr>
                <w:rFonts w:hint="default" w:ascii="Times New Roman" w:hAnsi="Times New Roman" w:cs="Times New Roman"/>
                <w:color w:val="auto"/>
                <w:sz w:val="21"/>
                <w:szCs w:val="21"/>
              </w:rPr>
              <w:t>m，则通过引风机引入活性炭吸附柜的废气最大风速为：</w:t>
            </w:r>
            <w:r>
              <w:rPr>
                <w:rFonts w:hint="eastAsia" w:cs="Times New Roman"/>
                <w:color w:val="auto"/>
                <w:sz w:val="21"/>
                <w:szCs w:val="21"/>
                <w:lang w:val="en-US" w:eastAsia="zh-CN"/>
              </w:rPr>
              <w:t>5</w:t>
            </w:r>
            <w:r>
              <w:rPr>
                <w:rFonts w:hint="eastAsia" w:eastAsia="宋体" w:cs="Times New Roman"/>
                <w:color w:val="auto"/>
                <w:sz w:val="21"/>
                <w:szCs w:val="21"/>
                <w:lang w:val="en-US" w:eastAsia="zh-CN"/>
              </w:rPr>
              <w:t>0</w:t>
            </w:r>
            <w:r>
              <w:rPr>
                <w:rFonts w:hint="default" w:ascii="Times New Roman" w:hAnsi="Times New Roman" w:cs="Times New Roman"/>
                <w:color w:val="auto"/>
                <w:sz w:val="21"/>
                <w:szCs w:val="21"/>
              </w:rPr>
              <w:t>00（m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/h）/（</w:t>
            </w:r>
            <w:r>
              <w:rPr>
                <w:rFonts w:hint="eastAsia" w:cs="Times New Roman"/>
                <w:color w:val="auto"/>
                <w:sz w:val="21"/>
                <w:szCs w:val="21"/>
                <w:lang w:val="en-US" w:eastAsia="zh-CN"/>
              </w:rPr>
              <w:t>1.5</w:t>
            </w:r>
            <w:r>
              <w:rPr>
                <w:rFonts w:hint="default" w:ascii="Times New Roman" w:hAnsi="Times New Roman" w:cs="Times New Roman"/>
                <w:color w:val="auto"/>
                <w:sz w:val="21"/>
                <w:szCs w:val="21"/>
              </w:rPr>
              <w:t>m×</w:t>
            </w:r>
            <w:r>
              <w:rPr>
                <w:rFonts w:hint="eastAsia" w:eastAsia="宋体" w:cs="Times New Roman"/>
                <w:color w:val="auto"/>
                <w:sz w:val="21"/>
                <w:szCs w:val="21"/>
                <w:lang w:val="en-US" w:eastAsia="zh-CN"/>
              </w:rPr>
              <w:t>0.8</w:t>
            </w:r>
            <w:r>
              <w:rPr>
                <w:rFonts w:hint="default" w:ascii="Times New Roman" w:hAnsi="Times New Roman" w:cs="Times New Roman"/>
                <w:color w:val="auto"/>
                <w:sz w:val="21"/>
                <w:szCs w:val="21"/>
              </w:rPr>
              <w:t>m）/3600s=1.</w:t>
            </w:r>
            <w:r>
              <w:rPr>
                <w:rFonts w:hint="eastAsia" w:eastAsia="宋体" w:cs="Times New Roman"/>
                <w:color w:val="auto"/>
                <w:sz w:val="21"/>
                <w:szCs w:val="21"/>
                <w:lang w:val="en-US" w:eastAsia="zh-CN"/>
              </w:rPr>
              <w:t>1</w:t>
            </w:r>
            <w:r>
              <w:rPr>
                <w:rFonts w:hint="eastAsia" w:cs="Times New Roman"/>
                <w:color w:val="auto"/>
                <w:sz w:val="21"/>
                <w:szCs w:val="21"/>
                <w:lang w:val="en-US" w:eastAsia="zh-CN"/>
              </w:rPr>
              <w:t>6</w:t>
            </w:r>
            <w:r>
              <w:rPr>
                <w:rFonts w:hint="default" w:ascii="Times New Roman" w:hAnsi="Times New Roman" w:cs="Times New Roman"/>
                <w:color w:val="auto"/>
                <w:sz w:val="21"/>
                <w:szCs w:val="21"/>
              </w:rPr>
              <w:t>m/s，则风量能够满足《吸附法工业有机废气治理工程技术规范》（HJ 2026-2013）中</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6.3.3.3 采用蜂窝状吸附剂时，气流流速宜低于1.20m/s</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技术规范要求，较合理。本项目</w:t>
            </w:r>
            <w:r>
              <w:rPr>
                <w:rFonts w:hint="eastAsia" w:cs="Times New Roman"/>
                <w:color w:val="auto"/>
                <w:sz w:val="21"/>
                <w:szCs w:val="21"/>
                <w:lang w:eastAsia="zh-CN"/>
              </w:rPr>
              <w:t>单个</w:t>
            </w:r>
            <w:r>
              <w:rPr>
                <w:rFonts w:hint="default" w:ascii="Times New Roman" w:hAnsi="Times New Roman" w:cs="Times New Roman"/>
                <w:color w:val="auto"/>
                <w:sz w:val="21"/>
                <w:szCs w:val="21"/>
              </w:rPr>
              <w:t>活性炭吸附</w:t>
            </w:r>
            <w:r>
              <w:rPr>
                <w:rFonts w:hint="eastAsia" w:cs="Times New Roman"/>
                <w:color w:val="auto"/>
                <w:sz w:val="21"/>
                <w:szCs w:val="21"/>
                <w:lang w:eastAsia="zh-CN"/>
              </w:rPr>
              <w:t>箱装填</w:t>
            </w:r>
            <w:r>
              <w:rPr>
                <w:rFonts w:hint="default" w:ascii="Times New Roman" w:hAnsi="Times New Roman" w:cs="Times New Roman"/>
                <w:color w:val="auto"/>
                <w:sz w:val="21"/>
                <w:szCs w:val="21"/>
              </w:rPr>
              <w:t>尺寸为</w:t>
            </w:r>
            <w:r>
              <w:rPr>
                <w:rFonts w:hint="eastAsia" w:cs="Times New Roman"/>
                <w:color w:val="auto"/>
                <w:sz w:val="21"/>
                <w:szCs w:val="21"/>
                <w:lang w:val="en-US" w:eastAsia="zh-CN"/>
              </w:rPr>
              <w:t>1.5</w:t>
            </w:r>
            <w:r>
              <w:rPr>
                <w:rFonts w:hint="default" w:ascii="Times New Roman" w:hAnsi="Times New Roman" w:cs="Times New Roman"/>
                <w:color w:val="auto"/>
                <w:sz w:val="21"/>
                <w:szCs w:val="21"/>
              </w:rPr>
              <w:t>m×</w:t>
            </w:r>
            <w:r>
              <w:rPr>
                <w:rFonts w:hint="eastAsia" w:eastAsia="宋体" w:cs="Times New Roman"/>
                <w:color w:val="auto"/>
                <w:sz w:val="21"/>
                <w:szCs w:val="21"/>
                <w:lang w:val="en-US" w:eastAsia="zh-CN"/>
              </w:rPr>
              <w:t>0.8</w:t>
            </w:r>
            <w:r>
              <w:rPr>
                <w:rFonts w:hint="default" w:ascii="Times New Roman" w:hAnsi="Times New Roman" w:cs="Times New Roman"/>
                <w:color w:val="auto"/>
                <w:sz w:val="21"/>
                <w:szCs w:val="21"/>
              </w:rPr>
              <w:t>m×</w:t>
            </w:r>
            <w:r>
              <w:rPr>
                <w:rFonts w:hint="eastAsia" w:cs="Times New Roman"/>
                <w:color w:val="auto"/>
                <w:sz w:val="21"/>
                <w:szCs w:val="21"/>
                <w:lang w:val="en-US" w:eastAsia="zh-CN"/>
              </w:rPr>
              <w:t>0.4</w:t>
            </w:r>
            <w:r>
              <w:rPr>
                <w:rFonts w:hint="default" w:ascii="Times New Roman" w:hAnsi="Times New Roman" w:cs="Times New Roman"/>
                <w:color w:val="auto"/>
                <w:sz w:val="21"/>
                <w:szCs w:val="21"/>
              </w:rPr>
              <w:t>m</w:t>
            </w:r>
            <w:r>
              <w:rPr>
                <w:rFonts w:hint="eastAsia" w:cs="Times New Roman"/>
                <w:color w:val="auto"/>
                <w:sz w:val="21"/>
                <w:szCs w:val="21"/>
                <w:lang w:eastAsia="zh-CN"/>
              </w:rPr>
              <w:t>，蜂窝状活性炭密度约</w:t>
            </w:r>
            <w:r>
              <w:rPr>
                <w:rFonts w:hint="eastAsia" w:cs="Times New Roman"/>
                <w:color w:val="auto"/>
                <w:sz w:val="21"/>
                <w:szCs w:val="21"/>
                <w:lang w:val="en-US" w:eastAsia="zh-CN"/>
              </w:rPr>
              <w:t>0.4g/cm</w:t>
            </w:r>
            <w:r>
              <w:rPr>
                <w:rFonts w:hint="eastAsia" w:cs="Times New Roman"/>
                <w:color w:val="auto"/>
                <w:sz w:val="21"/>
                <w:szCs w:val="21"/>
                <w:vertAlign w:val="superscript"/>
                <w:lang w:val="en-US" w:eastAsia="zh-CN"/>
              </w:rPr>
              <w:t>3</w:t>
            </w:r>
            <w:r>
              <w:rPr>
                <w:rFonts w:hint="eastAsia" w:cs="Times New Roman"/>
                <w:color w:val="auto"/>
                <w:sz w:val="21"/>
                <w:szCs w:val="21"/>
                <w:lang w:eastAsia="zh-CN"/>
              </w:rPr>
              <w:t>，碘值不低于</w:t>
            </w:r>
            <w:r>
              <w:rPr>
                <w:rFonts w:hint="eastAsia" w:cs="Times New Roman"/>
                <w:color w:val="auto"/>
                <w:sz w:val="21"/>
                <w:szCs w:val="21"/>
                <w:lang w:val="en-US" w:eastAsia="zh-CN"/>
              </w:rPr>
              <w:t>650mg/g，</w:t>
            </w:r>
            <w:r>
              <w:rPr>
                <w:rFonts w:hint="eastAsia" w:cs="Times New Roman"/>
                <w:color w:val="auto"/>
                <w:sz w:val="21"/>
                <w:szCs w:val="21"/>
                <w:lang w:eastAsia="zh-CN"/>
              </w:rPr>
              <w:t>两级活性炭装置单次活性炭装填量为</w:t>
            </w:r>
            <w:r>
              <w:rPr>
                <w:rFonts w:hint="eastAsia" w:cs="Times New Roman"/>
                <w:color w:val="auto"/>
                <w:sz w:val="21"/>
                <w:szCs w:val="21"/>
                <w:lang w:val="en-US" w:eastAsia="zh-CN"/>
              </w:rPr>
              <w:t>0.384t，风机风量与活性炭装填量可以满足本项目建成后车间废气处理要求。</w:t>
            </w:r>
          </w:p>
          <w:p>
            <w:pPr>
              <w:pStyle w:val="2"/>
              <w:keepNext w:val="0"/>
              <w:keepLines w:val="0"/>
              <w:pageBreakBefore w:val="0"/>
              <w:widowControl w:val="0"/>
              <w:numPr>
                <w:ilvl w:val="0"/>
                <w:numId w:val="0"/>
              </w:numPr>
              <w:kinsoku/>
              <w:overflowPunct/>
              <w:topLinePunct w:val="0"/>
              <w:bidi w:val="0"/>
              <w:spacing w:after="0" w:line="360" w:lineRule="auto"/>
              <w:ind w:firstLine="420" w:firstLineChars="200"/>
              <w:textAlignment w:val="auto"/>
              <w:rPr>
                <w:sz w:val="21"/>
                <w:szCs w:val="21"/>
                <w:highlight w:val="none"/>
              </w:rPr>
            </w:pPr>
            <w:r>
              <w:rPr>
                <w:rFonts w:hint="eastAsia"/>
                <w:bCs/>
                <w:sz w:val="21"/>
                <w:szCs w:val="21"/>
                <w:highlight w:val="none"/>
                <w:lang w:eastAsia="zh-CN"/>
              </w:rPr>
              <w:t>根据《排污许可证申请与核发技术规范 纺织印染工业》（H</w:t>
            </w:r>
            <w:r>
              <w:rPr>
                <w:bCs/>
                <w:sz w:val="21"/>
                <w:szCs w:val="21"/>
                <w:highlight w:val="none"/>
                <w:lang w:eastAsia="zh-CN"/>
              </w:rPr>
              <w:t>J11</w:t>
            </w:r>
            <w:r>
              <w:rPr>
                <w:rFonts w:hint="eastAsia" w:eastAsia="宋体"/>
                <w:bCs/>
                <w:sz w:val="21"/>
                <w:szCs w:val="21"/>
                <w:highlight w:val="none"/>
                <w:lang w:eastAsia="zh-CN"/>
              </w:rPr>
              <w:t>2</w:t>
            </w:r>
            <w:r>
              <w:rPr>
                <w:rFonts w:hint="eastAsia" w:eastAsia="宋体"/>
                <w:bCs/>
                <w:sz w:val="21"/>
                <w:szCs w:val="21"/>
                <w:highlight w:val="none"/>
                <w:lang w:val="en-US" w:eastAsia="zh-CN"/>
              </w:rPr>
              <w:t>2</w:t>
            </w:r>
            <w:r>
              <w:rPr>
                <w:rFonts w:hint="eastAsia"/>
                <w:bCs/>
                <w:sz w:val="21"/>
                <w:szCs w:val="21"/>
                <w:highlight w:val="none"/>
                <w:lang w:eastAsia="zh-CN"/>
              </w:rPr>
              <w:t>-</w:t>
            </w:r>
            <w:r>
              <w:rPr>
                <w:bCs/>
                <w:sz w:val="21"/>
                <w:szCs w:val="21"/>
                <w:highlight w:val="none"/>
                <w:lang w:eastAsia="zh-CN"/>
              </w:rPr>
              <w:t>2020</w:t>
            </w:r>
            <w:r>
              <w:rPr>
                <w:rFonts w:hint="eastAsia"/>
                <w:bCs/>
                <w:sz w:val="21"/>
                <w:szCs w:val="21"/>
                <w:highlight w:val="none"/>
                <w:lang w:eastAsia="zh-CN"/>
              </w:rPr>
              <w:t>）附录</w:t>
            </w:r>
            <w:r>
              <w:rPr>
                <w:rFonts w:hint="eastAsia"/>
                <w:bCs/>
                <w:sz w:val="21"/>
                <w:szCs w:val="21"/>
                <w:highlight w:val="none"/>
                <w:lang w:val="en-US" w:eastAsia="zh-CN"/>
              </w:rPr>
              <w:t>B表B</w:t>
            </w:r>
            <w:r>
              <w:rPr>
                <w:rFonts w:hint="eastAsia"/>
                <w:bCs/>
                <w:sz w:val="21"/>
                <w:szCs w:val="21"/>
                <w:highlight w:val="none"/>
                <w:lang w:eastAsia="zh-CN"/>
              </w:rPr>
              <w:t>.</w:t>
            </w:r>
            <w:r>
              <w:rPr>
                <w:rFonts w:hint="eastAsia"/>
                <w:bCs/>
                <w:sz w:val="21"/>
                <w:szCs w:val="21"/>
                <w:highlight w:val="none"/>
                <w:lang w:val="en-US" w:eastAsia="zh-CN"/>
              </w:rPr>
              <w:t>1</w:t>
            </w:r>
            <w:r>
              <w:rPr>
                <w:rFonts w:hint="eastAsia"/>
                <w:lang w:val="en-US" w:eastAsia="zh-CN"/>
              </w:rPr>
              <w:t>纺织印染工业</w:t>
            </w:r>
            <w:r>
              <w:rPr>
                <w:rFonts w:hint="eastAsia"/>
                <w:bCs/>
                <w:sz w:val="21"/>
                <w:szCs w:val="21"/>
                <w:highlight w:val="none"/>
                <w:lang w:eastAsia="zh-CN"/>
              </w:rPr>
              <w:t>排污单位废气可行技术，印花工序对应喷淋；吸附；生物净化；吸附浓缩</w:t>
            </w:r>
            <w:r>
              <w:rPr>
                <w:rFonts w:hint="eastAsia"/>
                <w:bCs/>
                <w:sz w:val="21"/>
                <w:szCs w:val="21"/>
                <w:highlight w:val="none"/>
                <w:lang w:val="en-US" w:eastAsia="zh-CN"/>
              </w:rPr>
              <w:t>-冷凝回收；吸附-催化燃烧</w:t>
            </w:r>
            <w:r>
              <w:rPr>
                <w:rFonts w:hint="eastAsia"/>
                <w:bCs/>
                <w:sz w:val="21"/>
                <w:szCs w:val="21"/>
                <w:lang w:eastAsia="zh-CN"/>
              </w:rPr>
              <w:t>为</w:t>
            </w:r>
            <w:r>
              <w:rPr>
                <w:rFonts w:hint="eastAsia"/>
                <w:bCs/>
                <w:sz w:val="21"/>
                <w:szCs w:val="21"/>
                <w:lang w:val="en-US" w:eastAsia="zh-CN"/>
              </w:rPr>
              <w:t>VOCs废气可行技术。本项目两级活性炭吸附装置VOCs处理效率保守估计为80%，根据</w:t>
            </w:r>
            <w:r>
              <w:rPr>
                <w:rFonts w:hint="eastAsia"/>
                <w:sz w:val="21"/>
                <w:szCs w:val="21"/>
                <w:lang w:eastAsia="zh-CN"/>
              </w:rPr>
              <w:t>主要环境影响和保护措施章节</w:t>
            </w:r>
            <w:r>
              <w:rPr>
                <w:rFonts w:hint="eastAsia"/>
                <w:bCs/>
                <w:sz w:val="21"/>
                <w:szCs w:val="21"/>
                <w:lang w:val="en-US" w:eastAsia="zh-CN"/>
              </w:rPr>
              <w:t>计算数据，DA001排气筒出口VOCs均能达标排放，可以认为本项目使用的两级活性炭吸附有机废气处理技术属于可行技术。</w:t>
            </w:r>
          </w:p>
          <w:p>
            <w:pPr>
              <w:keepNext w:val="0"/>
              <w:keepLines w:val="0"/>
              <w:pageBreakBefore w:val="0"/>
              <w:widowControl w:val="0"/>
              <w:kinsoku/>
              <w:overflowPunct/>
              <w:topLinePunct w:val="0"/>
              <w:autoSpaceDE w:val="0"/>
              <w:autoSpaceDN w:val="0"/>
              <w:bidi w:val="0"/>
              <w:adjustRightInd w:val="0"/>
              <w:spacing w:line="360" w:lineRule="auto"/>
              <w:ind w:firstLine="420" w:firstLineChars="200"/>
              <w:jc w:val="left"/>
              <w:textAlignment w:val="auto"/>
              <w:rPr>
                <w:rFonts w:hint="default" w:ascii="Times New Roman" w:hAnsi="Times New Roman" w:cs="Times New Roman"/>
                <w:color w:val="auto"/>
                <w:sz w:val="21"/>
                <w:szCs w:val="21"/>
              </w:rPr>
            </w:pPr>
            <w:r>
              <w:rPr>
                <w:rFonts w:hint="eastAsia"/>
                <w:bCs/>
                <w:sz w:val="21"/>
                <w:szCs w:val="21"/>
                <w:lang w:val="en-US" w:eastAsia="zh-CN"/>
              </w:rPr>
              <w:t xml:space="preserve">  </w:t>
            </w:r>
            <w:r>
              <w:rPr>
                <w:rFonts w:hint="eastAsia" w:cs="Times New Roman"/>
                <w:color w:val="auto"/>
                <w:sz w:val="21"/>
                <w:szCs w:val="21"/>
                <w:lang w:val="en-US" w:eastAsia="zh-CN"/>
              </w:rPr>
              <w:t>3</w:t>
            </w:r>
            <w:r>
              <w:rPr>
                <w:rFonts w:hint="eastAsia" w:cs="Times New Roman"/>
                <w:color w:val="auto"/>
                <w:sz w:val="21"/>
                <w:szCs w:val="21"/>
                <w:lang w:eastAsia="zh-CN"/>
              </w:rPr>
              <w:t>）</w:t>
            </w:r>
            <w:r>
              <w:rPr>
                <w:rFonts w:hint="default" w:ascii="Times New Roman" w:hAnsi="Times New Roman" w:cs="Times New Roman"/>
                <w:color w:val="auto"/>
                <w:sz w:val="21"/>
                <w:szCs w:val="21"/>
              </w:rPr>
              <w:t>排气筒内径</w:t>
            </w:r>
          </w:p>
          <w:p>
            <w:pPr>
              <w:pStyle w:val="2"/>
              <w:keepNext w:val="0"/>
              <w:keepLines w:val="0"/>
              <w:pageBreakBefore w:val="0"/>
              <w:widowControl w:val="0"/>
              <w:kinsoku/>
              <w:wordWrap w:val="0"/>
              <w:overflowPunct/>
              <w:topLinePunct w:val="0"/>
              <w:bidi w:val="0"/>
              <w:spacing w:after="0" w:line="360" w:lineRule="auto"/>
              <w:ind w:left="0" w:leftChars="0"/>
              <w:jc w:val="both"/>
              <w:textAlignment w:val="auto"/>
              <w:rPr>
                <w:sz w:val="21"/>
                <w:szCs w:val="21"/>
              </w:rPr>
            </w:pPr>
            <w:r>
              <w:rPr>
                <w:rFonts w:hint="eastAsia"/>
                <w:sz w:val="21"/>
                <w:szCs w:val="21"/>
              </w:rPr>
              <w:t>根据《大气污染治理工程技术导则》（H</w:t>
            </w:r>
            <w:r>
              <w:rPr>
                <w:sz w:val="21"/>
                <w:szCs w:val="21"/>
              </w:rPr>
              <w:t>J2000-2010</w:t>
            </w:r>
            <w:r>
              <w:rPr>
                <w:rFonts w:hint="eastAsia"/>
                <w:sz w:val="21"/>
                <w:szCs w:val="21"/>
              </w:rPr>
              <w:t>），排气筒的出口直径应根据出口流速确定，流速宜取1</w:t>
            </w:r>
            <w:r>
              <w:rPr>
                <w:sz w:val="21"/>
                <w:szCs w:val="21"/>
              </w:rPr>
              <w:t>5</w:t>
            </w:r>
            <w:r>
              <w:rPr>
                <w:rFonts w:hint="eastAsia"/>
                <w:sz w:val="21"/>
                <w:szCs w:val="21"/>
              </w:rPr>
              <w:t>m</w:t>
            </w:r>
            <w:r>
              <w:rPr>
                <w:sz w:val="21"/>
                <w:szCs w:val="21"/>
              </w:rPr>
              <w:t>/</w:t>
            </w:r>
            <w:r>
              <w:rPr>
                <w:rFonts w:hint="eastAsia"/>
                <w:sz w:val="21"/>
                <w:szCs w:val="21"/>
              </w:rPr>
              <w:t>s左右，当采用钢管烟囱且高度较高时或烟气量较大时，可适当提高出口流速至2</w:t>
            </w:r>
            <w:r>
              <w:rPr>
                <w:sz w:val="21"/>
                <w:szCs w:val="21"/>
              </w:rPr>
              <w:t>0</w:t>
            </w:r>
            <w:r>
              <w:rPr>
                <w:rFonts w:hint="eastAsia"/>
                <w:sz w:val="21"/>
                <w:szCs w:val="21"/>
              </w:rPr>
              <w:t>m</w:t>
            </w:r>
            <w:r>
              <w:rPr>
                <w:sz w:val="21"/>
                <w:szCs w:val="21"/>
              </w:rPr>
              <w:t>/</w:t>
            </w:r>
            <w:r>
              <w:rPr>
                <w:rFonts w:hint="eastAsia"/>
                <w:sz w:val="21"/>
                <w:szCs w:val="21"/>
              </w:rPr>
              <w:t>s</w:t>
            </w:r>
            <w:r>
              <w:rPr>
                <w:rFonts w:hint="eastAsia" w:ascii="宋体" w:hAnsi="宋体"/>
                <w:sz w:val="21"/>
                <w:szCs w:val="21"/>
              </w:rPr>
              <w:t>～</w:t>
            </w:r>
            <w:r>
              <w:rPr>
                <w:rFonts w:hint="eastAsia"/>
                <w:sz w:val="21"/>
                <w:szCs w:val="21"/>
              </w:rPr>
              <w:t>2</w:t>
            </w:r>
            <w:r>
              <w:rPr>
                <w:sz w:val="21"/>
                <w:szCs w:val="21"/>
              </w:rPr>
              <w:t>5</w:t>
            </w:r>
            <w:r>
              <w:rPr>
                <w:rFonts w:hint="eastAsia"/>
                <w:sz w:val="21"/>
                <w:szCs w:val="21"/>
              </w:rPr>
              <w:t>m</w:t>
            </w:r>
            <w:r>
              <w:rPr>
                <w:sz w:val="21"/>
                <w:szCs w:val="21"/>
              </w:rPr>
              <w:t>/</w:t>
            </w:r>
            <w:r>
              <w:rPr>
                <w:rFonts w:hint="eastAsia"/>
                <w:sz w:val="21"/>
                <w:szCs w:val="21"/>
              </w:rPr>
              <w:t>s左右。本项目</w:t>
            </w:r>
            <w:r>
              <w:rPr>
                <w:rFonts w:hint="eastAsia"/>
                <w:sz w:val="21"/>
                <w:szCs w:val="21"/>
                <w:lang w:val="en-US" w:eastAsia="zh-CN"/>
              </w:rPr>
              <w:t>DA001</w:t>
            </w:r>
            <w:r>
              <w:rPr>
                <w:rFonts w:hint="eastAsia" w:eastAsia="宋体"/>
                <w:sz w:val="21"/>
                <w:szCs w:val="21"/>
                <w:lang w:val="en-US" w:eastAsia="zh-CN"/>
              </w:rPr>
              <w:t>排气筒配套风机最大风量为</w:t>
            </w:r>
            <w:r>
              <w:rPr>
                <w:rFonts w:hint="eastAsia"/>
                <w:sz w:val="21"/>
                <w:szCs w:val="21"/>
                <w:lang w:val="en-US" w:eastAsia="zh-CN"/>
              </w:rPr>
              <w:t>5</w:t>
            </w:r>
            <w:r>
              <w:rPr>
                <w:rFonts w:hint="eastAsia" w:eastAsia="宋体"/>
                <w:sz w:val="21"/>
                <w:szCs w:val="21"/>
                <w:lang w:val="en-US" w:eastAsia="zh-CN"/>
              </w:rPr>
              <w:t>000</w:t>
            </w:r>
            <w:r>
              <w:rPr>
                <w:rFonts w:hint="eastAsia"/>
                <w:b w:val="0"/>
                <w:bCs w:val="0"/>
                <w:color w:val="auto"/>
                <w:sz w:val="21"/>
                <w:szCs w:val="21"/>
              </w:rPr>
              <w:t>m</w:t>
            </w:r>
            <w:r>
              <w:rPr>
                <w:b w:val="0"/>
                <w:bCs w:val="0"/>
                <w:color w:val="auto"/>
                <w:sz w:val="21"/>
                <w:szCs w:val="21"/>
                <w:vertAlign w:val="superscript"/>
              </w:rPr>
              <w:t>3</w:t>
            </w:r>
            <w:r>
              <w:rPr>
                <w:b w:val="0"/>
                <w:bCs w:val="0"/>
                <w:color w:val="auto"/>
                <w:sz w:val="21"/>
                <w:szCs w:val="21"/>
              </w:rPr>
              <w:t>/</w:t>
            </w:r>
            <w:r>
              <w:rPr>
                <w:rFonts w:hint="eastAsia"/>
                <w:b w:val="0"/>
                <w:bCs w:val="0"/>
                <w:color w:val="auto"/>
                <w:sz w:val="21"/>
                <w:szCs w:val="21"/>
              </w:rPr>
              <w:t>h</w:t>
            </w:r>
            <w:r>
              <w:rPr>
                <w:rFonts w:hint="eastAsia" w:eastAsia="宋体"/>
                <w:b w:val="0"/>
                <w:bCs w:val="0"/>
                <w:color w:val="auto"/>
                <w:sz w:val="21"/>
                <w:szCs w:val="21"/>
                <w:lang w:eastAsia="zh-CN"/>
              </w:rPr>
              <w:t>，</w:t>
            </w:r>
            <w:r>
              <w:rPr>
                <w:rFonts w:hint="eastAsia" w:eastAsia="宋体"/>
                <w:sz w:val="21"/>
                <w:szCs w:val="21"/>
                <w:lang w:val="en-US" w:eastAsia="zh-CN"/>
              </w:rPr>
              <w:t>出口流速</w:t>
            </w:r>
            <w:r>
              <w:rPr>
                <w:rFonts w:hint="eastAsia"/>
                <w:sz w:val="21"/>
                <w:szCs w:val="21"/>
              </w:rPr>
              <w:t>按照</w:t>
            </w:r>
            <w:r>
              <w:rPr>
                <w:rFonts w:hint="eastAsia"/>
                <w:sz w:val="21"/>
                <w:szCs w:val="21"/>
                <w:lang w:val="en-US" w:eastAsia="zh-CN"/>
              </w:rPr>
              <w:t>15</w:t>
            </w:r>
            <w:r>
              <w:rPr>
                <w:rFonts w:hint="eastAsia"/>
                <w:sz w:val="21"/>
                <w:szCs w:val="21"/>
              </w:rPr>
              <w:t>m/</w:t>
            </w:r>
            <w:r>
              <w:rPr>
                <w:sz w:val="21"/>
                <w:szCs w:val="21"/>
              </w:rPr>
              <w:t>s</w:t>
            </w:r>
            <w:r>
              <w:rPr>
                <w:rFonts w:hint="eastAsia"/>
                <w:sz w:val="21"/>
                <w:szCs w:val="21"/>
              </w:rPr>
              <w:t>设计，则</w:t>
            </w:r>
            <w:r>
              <w:rPr>
                <w:rFonts w:hint="eastAsia"/>
                <w:sz w:val="21"/>
                <w:szCs w:val="21"/>
                <w:lang w:val="en-US" w:eastAsia="zh-CN"/>
              </w:rPr>
              <w:t>DA001</w:t>
            </w:r>
            <w:r>
              <w:rPr>
                <w:rFonts w:hint="eastAsia"/>
                <w:sz w:val="21"/>
                <w:szCs w:val="21"/>
              </w:rPr>
              <w:t>排气筒内径</w:t>
            </w:r>
            <w:r>
              <w:rPr>
                <w:rFonts w:hint="eastAsia" w:eastAsia="宋体"/>
                <w:sz w:val="21"/>
                <w:szCs w:val="21"/>
                <w:lang w:eastAsia="zh-CN"/>
              </w:rPr>
              <w:t>约</w:t>
            </w:r>
            <w:r>
              <w:rPr>
                <w:rFonts w:hint="eastAsia"/>
                <w:sz w:val="21"/>
                <w:szCs w:val="21"/>
              </w:rPr>
              <w:t>为</w:t>
            </w:r>
            <w:r>
              <w:rPr>
                <w:sz w:val="21"/>
                <w:szCs w:val="21"/>
              </w:rPr>
              <w:t>0.</w:t>
            </w:r>
            <w:r>
              <w:rPr>
                <w:rFonts w:hint="eastAsia"/>
                <w:sz w:val="21"/>
                <w:szCs w:val="21"/>
                <w:lang w:val="en-US" w:eastAsia="zh-CN"/>
              </w:rPr>
              <w:t>34</w:t>
            </w:r>
            <w:r>
              <w:rPr>
                <w:rFonts w:hint="eastAsia"/>
                <w:sz w:val="21"/>
                <w:szCs w:val="21"/>
              </w:rPr>
              <w:t>m。</w:t>
            </w:r>
          </w:p>
          <w:p>
            <w:pPr>
              <w:spacing w:line="360" w:lineRule="auto"/>
              <w:ind w:firstLine="422" w:firstLineChars="200"/>
              <w:rPr>
                <w:b/>
                <w:bCs/>
                <w:highlight w:val="none"/>
              </w:rPr>
            </w:pPr>
            <w:r>
              <w:rPr>
                <w:rFonts w:hint="eastAsia"/>
                <w:b/>
                <w:bCs/>
                <w:highlight w:val="none"/>
                <w:lang w:val="en-US" w:eastAsia="zh-CN"/>
              </w:rPr>
              <w:t>4</w:t>
            </w:r>
            <w:r>
              <w:rPr>
                <w:b/>
                <w:bCs/>
                <w:highlight w:val="none"/>
              </w:rPr>
              <w:t>、污染物排放估算</w:t>
            </w:r>
          </w:p>
          <w:p>
            <w:pPr>
              <w:spacing w:line="360" w:lineRule="auto"/>
              <w:ind w:firstLine="420" w:firstLineChars="200"/>
              <w:rPr>
                <w:highlight w:val="none"/>
              </w:rPr>
            </w:pPr>
            <w:r>
              <w:rPr>
                <w:rFonts w:hint="eastAsia"/>
                <w:highlight w:val="none"/>
                <w:lang w:eastAsia="zh-CN"/>
              </w:rPr>
              <w:t>本</w:t>
            </w:r>
            <w:r>
              <w:rPr>
                <w:highlight w:val="none"/>
              </w:rPr>
              <w:t>项目废气排放参数见下表。经采用AERSCREEN模式估算，所有污染源的正常排放的污染物的P</w:t>
            </w:r>
            <w:r>
              <w:rPr>
                <w:highlight w:val="none"/>
                <w:vertAlign w:val="subscript"/>
              </w:rPr>
              <w:t>max</w:t>
            </w:r>
            <w:r>
              <w:rPr>
                <w:highlight w:val="none"/>
              </w:rPr>
              <w:t>和D</w:t>
            </w:r>
            <w:r>
              <w:rPr>
                <w:highlight w:val="none"/>
                <w:vertAlign w:val="subscript"/>
              </w:rPr>
              <w:t>10%</w:t>
            </w:r>
            <w:r>
              <w:rPr>
                <w:highlight w:val="none"/>
              </w:rPr>
              <w:t>估算结果详见下表。</w:t>
            </w:r>
          </w:p>
          <w:p>
            <w:pPr>
              <w:jc w:val="center"/>
              <w:rPr>
                <w:rFonts w:hint="eastAsia" w:eastAsia="宋体"/>
                <w:b/>
                <w:lang w:eastAsia="zh-CN"/>
              </w:rPr>
            </w:pPr>
            <w:r>
              <w:rPr>
                <w:b/>
              </w:rPr>
              <w:t>表4-</w:t>
            </w:r>
            <w:r>
              <w:rPr>
                <w:rFonts w:hint="eastAsia"/>
                <w:b/>
                <w:lang w:val="en-US" w:eastAsia="zh-CN"/>
              </w:rPr>
              <w:t>7</w:t>
            </w:r>
            <w:r>
              <w:rPr>
                <w:b/>
              </w:rPr>
              <w:t>大气污染源（矩形面源）排放参数一览表</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733"/>
              <w:gridCol w:w="1660"/>
              <w:gridCol w:w="641"/>
              <w:gridCol w:w="451"/>
              <w:gridCol w:w="466"/>
              <w:gridCol w:w="597"/>
              <w:gridCol w:w="733"/>
              <w:gridCol w:w="762"/>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7" w:type="dxa"/>
                  <w:vMerge w:val="restart"/>
                  <w:vAlign w:val="center"/>
                </w:tcPr>
                <w:p>
                  <w:pPr>
                    <w:jc w:val="center"/>
                    <w:rPr>
                      <w:b/>
                      <w:kern w:val="0"/>
                      <w:sz w:val="18"/>
                      <w:szCs w:val="18"/>
                    </w:rPr>
                  </w:pPr>
                  <w:r>
                    <w:rPr>
                      <w:b/>
                      <w:kern w:val="0"/>
                      <w:sz w:val="18"/>
                      <w:szCs w:val="18"/>
                    </w:rPr>
                    <w:t>污染源名称</w:t>
                  </w:r>
                </w:p>
              </w:tc>
              <w:tc>
                <w:tcPr>
                  <w:tcW w:w="3393" w:type="dxa"/>
                  <w:gridSpan w:val="2"/>
                  <w:vAlign w:val="center"/>
                </w:tcPr>
                <w:p>
                  <w:pPr>
                    <w:snapToGrid w:val="0"/>
                    <w:jc w:val="center"/>
                    <w:rPr>
                      <w:b/>
                      <w:kern w:val="0"/>
                      <w:sz w:val="18"/>
                      <w:szCs w:val="18"/>
                    </w:rPr>
                  </w:pPr>
                  <w:r>
                    <w:rPr>
                      <w:b/>
                      <w:kern w:val="0"/>
                      <w:sz w:val="18"/>
                      <w:szCs w:val="18"/>
                    </w:rPr>
                    <w:t>坐标</w:t>
                  </w:r>
                </w:p>
              </w:tc>
              <w:tc>
                <w:tcPr>
                  <w:tcW w:w="641" w:type="dxa"/>
                  <w:vMerge w:val="restart"/>
                  <w:vAlign w:val="center"/>
                </w:tcPr>
                <w:p>
                  <w:pPr>
                    <w:snapToGrid w:val="0"/>
                    <w:jc w:val="center"/>
                    <w:rPr>
                      <w:b/>
                      <w:kern w:val="0"/>
                      <w:sz w:val="18"/>
                      <w:szCs w:val="18"/>
                    </w:rPr>
                  </w:pPr>
                  <w:r>
                    <w:rPr>
                      <w:b/>
                      <w:kern w:val="0"/>
                      <w:sz w:val="18"/>
                      <w:szCs w:val="18"/>
                    </w:rPr>
                    <w:t>海拔高度/m</w:t>
                  </w:r>
                </w:p>
              </w:tc>
              <w:tc>
                <w:tcPr>
                  <w:tcW w:w="1514" w:type="dxa"/>
                  <w:gridSpan w:val="3"/>
                  <w:vAlign w:val="center"/>
                </w:tcPr>
                <w:p>
                  <w:pPr>
                    <w:snapToGrid w:val="0"/>
                    <w:jc w:val="center"/>
                    <w:rPr>
                      <w:b/>
                      <w:kern w:val="0"/>
                      <w:sz w:val="18"/>
                      <w:szCs w:val="18"/>
                    </w:rPr>
                  </w:pPr>
                  <w:r>
                    <w:rPr>
                      <w:b/>
                      <w:kern w:val="0"/>
                      <w:sz w:val="18"/>
                      <w:szCs w:val="18"/>
                    </w:rPr>
                    <w:t>矩形面源</w:t>
                  </w:r>
                </w:p>
              </w:tc>
              <w:tc>
                <w:tcPr>
                  <w:tcW w:w="733" w:type="dxa"/>
                  <w:vMerge w:val="restart"/>
                  <w:vAlign w:val="center"/>
                </w:tcPr>
                <w:p>
                  <w:pPr>
                    <w:snapToGrid w:val="0"/>
                    <w:jc w:val="center"/>
                    <w:rPr>
                      <w:b/>
                      <w:kern w:val="0"/>
                      <w:sz w:val="18"/>
                      <w:szCs w:val="18"/>
                    </w:rPr>
                  </w:pPr>
                  <w:r>
                    <w:rPr>
                      <w:b/>
                      <w:kern w:val="0"/>
                      <w:sz w:val="18"/>
                      <w:szCs w:val="18"/>
                    </w:rPr>
                    <w:t>污染物</w:t>
                  </w:r>
                </w:p>
              </w:tc>
              <w:tc>
                <w:tcPr>
                  <w:tcW w:w="762" w:type="dxa"/>
                  <w:vMerge w:val="restart"/>
                  <w:vAlign w:val="center"/>
                </w:tcPr>
                <w:p>
                  <w:pPr>
                    <w:snapToGrid w:val="0"/>
                    <w:jc w:val="center"/>
                    <w:rPr>
                      <w:b/>
                      <w:kern w:val="0"/>
                      <w:sz w:val="18"/>
                      <w:szCs w:val="18"/>
                    </w:rPr>
                  </w:pPr>
                  <w:r>
                    <w:rPr>
                      <w:b/>
                      <w:kern w:val="0"/>
                      <w:sz w:val="18"/>
                      <w:szCs w:val="18"/>
                    </w:rPr>
                    <w:t>排放速率</w:t>
                  </w:r>
                </w:p>
              </w:tc>
              <w:tc>
                <w:tcPr>
                  <w:tcW w:w="578" w:type="dxa"/>
                  <w:vMerge w:val="restart"/>
                  <w:vAlign w:val="center"/>
                </w:tcPr>
                <w:p>
                  <w:pPr>
                    <w:snapToGrid w:val="0"/>
                    <w:jc w:val="center"/>
                    <w:rPr>
                      <w:b/>
                      <w:kern w:val="0"/>
                      <w:sz w:val="18"/>
                      <w:szCs w:val="18"/>
                    </w:rPr>
                  </w:pPr>
                  <w:r>
                    <w:rPr>
                      <w:b/>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7" w:type="dxa"/>
                  <w:vMerge w:val="continue"/>
                  <w:vAlign w:val="center"/>
                </w:tcPr>
                <w:p>
                  <w:pPr>
                    <w:snapToGrid w:val="0"/>
                    <w:jc w:val="center"/>
                    <w:rPr>
                      <w:kern w:val="0"/>
                      <w:sz w:val="18"/>
                      <w:szCs w:val="18"/>
                    </w:rPr>
                  </w:pPr>
                </w:p>
              </w:tc>
              <w:tc>
                <w:tcPr>
                  <w:tcW w:w="1733" w:type="dxa"/>
                  <w:vAlign w:val="center"/>
                </w:tcPr>
                <w:p>
                  <w:pPr>
                    <w:snapToGrid w:val="0"/>
                    <w:jc w:val="center"/>
                    <w:rPr>
                      <w:rFonts w:hint="eastAsia" w:eastAsia="宋体"/>
                      <w:b/>
                      <w:kern w:val="0"/>
                      <w:sz w:val="18"/>
                      <w:szCs w:val="18"/>
                      <w:lang w:eastAsia="zh-CN"/>
                    </w:rPr>
                  </w:pPr>
                  <w:r>
                    <w:rPr>
                      <w:rFonts w:hint="eastAsia"/>
                      <w:b/>
                      <w:kern w:val="0"/>
                      <w:sz w:val="18"/>
                      <w:szCs w:val="18"/>
                      <w:lang w:eastAsia="zh-CN"/>
                    </w:rPr>
                    <w:t>东经</w:t>
                  </w:r>
                </w:p>
              </w:tc>
              <w:tc>
                <w:tcPr>
                  <w:tcW w:w="1660" w:type="dxa"/>
                  <w:vAlign w:val="center"/>
                </w:tcPr>
                <w:p>
                  <w:pPr>
                    <w:snapToGrid w:val="0"/>
                    <w:jc w:val="center"/>
                    <w:rPr>
                      <w:rFonts w:hint="eastAsia" w:eastAsia="宋体"/>
                      <w:b/>
                      <w:kern w:val="0"/>
                      <w:sz w:val="18"/>
                      <w:szCs w:val="18"/>
                      <w:lang w:eastAsia="zh-CN"/>
                    </w:rPr>
                  </w:pPr>
                  <w:r>
                    <w:rPr>
                      <w:rFonts w:hint="eastAsia"/>
                      <w:b/>
                      <w:kern w:val="0"/>
                      <w:sz w:val="18"/>
                      <w:szCs w:val="18"/>
                      <w:lang w:eastAsia="zh-CN"/>
                    </w:rPr>
                    <w:t>北纬</w:t>
                  </w:r>
                </w:p>
              </w:tc>
              <w:tc>
                <w:tcPr>
                  <w:tcW w:w="641" w:type="dxa"/>
                  <w:vMerge w:val="continue"/>
                  <w:vAlign w:val="center"/>
                </w:tcPr>
                <w:p>
                  <w:pPr>
                    <w:snapToGrid w:val="0"/>
                    <w:jc w:val="center"/>
                    <w:rPr>
                      <w:kern w:val="0"/>
                      <w:sz w:val="18"/>
                      <w:szCs w:val="18"/>
                    </w:rPr>
                  </w:pPr>
                </w:p>
              </w:tc>
              <w:tc>
                <w:tcPr>
                  <w:tcW w:w="451" w:type="dxa"/>
                  <w:vAlign w:val="center"/>
                </w:tcPr>
                <w:p>
                  <w:pPr>
                    <w:snapToGrid w:val="0"/>
                    <w:jc w:val="center"/>
                    <w:rPr>
                      <w:b/>
                      <w:kern w:val="0"/>
                      <w:sz w:val="18"/>
                      <w:szCs w:val="18"/>
                    </w:rPr>
                  </w:pPr>
                  <w:r>
                    <w:rPr>
                      <w:b/>
                      <w:kern w:val="0"/>
                      <w:sz w:val="18"/>
                      <w:szCs w:val="18"/>
                    </w:rPr>
                    <w:t>长度</w:t>
                  </w:r>
                </w:p>
              </w:tc>
              <w:tc>
                <w:tcPr>
                  <w:tcW w:w="466" w:type="dxa"/>
                  <w:vAlign w:val="center"/>
                </w:tcPr>
                <w:p>
                  <w:pPr>
                    <w:snapToGrid w:val="0"/>
                    <w:jc w:val="center"/>
                    <w:rPr>
                      <w:b/>
                      <w:kern w:val="0"/>
                      <w:sz w:val="18"/>
                      <w:szCs w:val="18"/>
                    </w:rPr>
                  </w:pPr>
                  <w:r>
                    <w:rPr>
                      <w:b/>
                      <w:kern w:val="0"/>
                      <w:sz w:val="18"/>
                      <w:szCs w:val="18"/>
                    </w:rPr>
                    <w:t>宽度</w:t>
                  </w:r>
                </w:p>
              </w:tc>
              <w:tc>
                <w:tcPr>
                  <w:tcW w:w="597" w:type="dxa"/>
                  <w:vAlign w:val="center"/>
                </w:tcPr>
                <w:p>
                  <w:pPr>
                    <w:snapToGrid w:val="0"/>
                    <w:jc w:val="center"/>
                    <w:rPr>
                      <w:b/>
                      <w:kern w:val="0"/>
                      <w:sz w:val="18"/>
                      <w:szCs w:val="18"/>
                    </w:rPr>
                  </w:pPr>
                  <w:r>
                    <w:rPr>
                      <w:b/>
                      <w:kern w:val="0"/>
                      <w:sz w:val="18"/>
                      <w:szCs w:val="18"/>
                    </w:rPr>
                    <w:t>有效高度</w:t>
                  </w:r>
                </w:p>
              </w:tc>
              <w:tc>
                <w:tcPr>
                  <w:tcW w:w="733" w:type="dxa"/>
                  <w:vMerge w:val="continue"/>
                  <w:vAlign w:val="center"/>
                </w:tcPr>
                <w:p>
                  <w:pPr>
                    <w:snapToGrid w:val="0"/>
                    <w:jc w:val="center"/>
                    <w:rPr>
                      <w:kern w:val="0"/>
                      <w:sz w:val="18"/>
                      <w:szCs w:val="18"/>
                    </w:rPr>
                  </w:pPr>
                </w:p>
              </w:tc>
              <w:tc>
                <w:tcPr>
                  <w:tcW w:w="762" w:type="dxa"/>
                  <w:vMerge w:val="continue"/>
                  <w:vAlign w:val="center"/>
                </w:tcPr>
                <w:p>
                  <w:pPr>
                    <w:snapToGrid w:val="0"/>
                    <w:jc w:val="center"/>
                    <w:rPr>
                      <w:kern w:val="0"/>
                      <w:sz w:val="18"/>
                      <w:szCs w:val="18"/>
                    </w:rPr>
                  </w:pPr>
                </w:p>
              </w:tc>
              <w:tc>
                <w:tcPr>
                  <w:tcW w:w="578" w:type="dxa"/>
                  <w:vMerge w:val="continue"/>
                  <w:vAlign w:val="center"/>
                </w:tcPr>
                <w:p>
                  <w:pPr>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47" w:type="dxa"/>
                  <w:vAlign w:val="center"/>
                </w:tcPr>
                <w:p>
                  <w:pPr>
                    <w:snapToGrid w:val="0"/>
                    <w:jc w:val="center"/>
                    <w:rPr>
                      <w:rFonts w:hint="eastAsia" w:eastAsia="宋体"/>
                      <w:kern w:val="0"/>
                      <w:sz w:val="18"/>
                      <w:szCs w:val="18"/>
                      <w:lang w:eastAsia="zh-CN"/>
                    </w:rPr>
                  </w:pPr>
                  <w:r>
                    <w:rPr>
                      <w:rFonts w:hint="eastAsia"/>
                      <w:kern w:val="0"/>
                      <w:sz w:val="18"/>
                      <w:szCs w:val="18"/>
                      <w:lang w:eastAsia="zh-CN"/>
                    </w:rPr>
                    <w:t>生产车间</w:t>
                  </w:r>
                </w:p>
              </w:tc>
              <w:tc>
                <w:tcPr>
                  <w:tcW w:w="17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bCs/>
                      <w:kern w:val="0"/>
                      <w:sz w:val="18"/>
                      <w:szCs w:val="18"/>
                      <w:highlight w:val="none"/>
                      <w:lang w:val="en-US" w:eastAsia="zh-CN"/>
                    </w:rPr>
                  </w:pPr>
                  <w:r>
                    <w:rPr>
                      <w:bCs/>
                      <w:kern w:val="0"/>
                      <w:sz w:val="18"/>
                      <w:szCs w:val="18"/>
                      <w:highlight w:val="none"/>
                    </w:rPr>
                    <w:t>117</w:t>
                  </w:r>
                  <w:r>
                    <w:rPr>
                      <w:rFonts w:hint="eastAsia"/>
                      <w:bCs/>
                      <w:kern w:val="0"/>
                      <w:sz w:val="18"/>
                      <w:szCs w:val="18"/>
                      <w:highlight w:val="none"/>
                      <w:lang w:val="en-US" w:eastAsia="zh-CN"/>
                    </w:rPr>
                    <w:t>°56′35.772″</w:t>
                  </w:r>
                </w:p>
              </w:tc>
              <w:tc>
                <w:tcPr>
                  <w:tcW w:w="166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bCs/>
                      <w:kern w:val="0"/>
                      <w:sz w:val="18"/>
                      <w:szCs w:val="18"/>
                      <w:highlight w:val="none"/>
                      <w:lang w:val="en-US" w:eastAsia="zh-CN"/>
                    </w:rPr>
                  </w:pPr>
                  <w:r>
                    <w:rPr>
                      <w:bCs/>
                      <w:kern w:val="0"/>
                      <w:sz w:val="18"/>
                      <w:szCs w:val="18"/>
                      <w:highlight w:val="none"/>
                    </w:rPr>
                    <w:t>36</w:t>
                  </w:r>
                  <w:r>
                    <w:rPr>
                      <w:rFonts w:hint="eastAsia"/>
                      <w:bCs/>
                      <w:kern w:val="0"/>
                      <w:sz w:val="18"/>
                      <w:szCs w:val="18"/>
                      <w:highlight w:val="none"/>
                      <w:lang w:val="en-US" w:eastAsia="zh-CN"/>
                    </w:rPr>
                    <w:t>°40′25.151″</w:t>
                  </w:r>
                </w:p>
              </w:tc>
              <w:tc>
                <w:tcPr>
                  <w:tcW w:w="641" w:type="dxa"/>
                  <w:vAlign w:val="center"/>
                </w:tcPr>
                <w:p>
                  <w:pPr>
                    <w:snapToGrid w:val="0"/>
                    <w:jc w:val="center"/>
                    <w:rPr>
                      <w:rFonts w:hint="default" w:eastAsia="宋体"/>
                      <w:bCs/>
                      <w:kern w:val="0"/>
                      <w:sz w:val="18"/>
                      <w:szCs w:val="18"/>
                      <w:highlight w:val="none"/>
                      <w:lang w:val="en-US" w:eastAsia="zh-CN"/>
                    </w:rPr>
                  </w:pPr>
                  <w:r>
                    <w:rPr>
                      <w:rFonts w:hint="eastAsia"/>
                      <w:bCs/>
                      <w:kern w:val="0"/>
                      <w:sz w:val="18"/>
                      <w:szCs w:val="18"/>
                      <w:highlight w:val="none"/>
                      <w:lang w:val="en-US" w:eastAsia="zh-CN"/>
                    </w:rPr>
                    <w:t>90</w:t>
                  </w:r>
                </w:p>
              </w:tc>
              <w:tc>
                <w:tcPr>
                  <w:tcW w:w="451" w:type="dxa"/>
                  <w:vAlign w:val="center"/>
                </w:tcPr>
                <w:p>
                  <w:pPr>
                    <w:snapToGrid w:val="0"/>
                    <w:jc w:val="center"/>
                    <w:rPr>
                      <w:rFonts w:hint="default" w:eastAsia="宋体"/>
                      <w:bCs/>
                      <w:kern w:val="0"/>
                      <w:sz w:val="18"/>
                      <w:szCs w:val="18"/>
                      <w:highlight w:val="none"/>
                      <w:lang w:val="en-US" w:eastAsia="zh-CN"/>
                    </w:rPr>
                  </w:pPr>
                  <w:r>
                    <w:rPr>
                      <w:rFonts w:hint="eastAsia"/>
                      <w:bCs/>
                      <w:kern w:val="0"/>
                      <w:sz w:val="18"/>
                      <w:szCs w:val="18"/>
                      <w:highlight w:val="none"/>
                      <w:lang w:val="en-US" w:eastAsia="zh-CN"/>
                    </w:rPr>
                    <w:t>60</w:t>
                  </w:r>
                </w:p>
              </w:tc>
              <w:tc>
                <w:tcPr>
                  <w:tcW w:w="466" w:type="dxa"/>
                  <w:vAlign w:val="center"/>
                </w:tcPr>
                <w:p>
                  <w:pPr>
                    <w:snapToGrid w:val="0"/>
                    <w:jc w:val="center"/>
                    <w:rPr>
                      <w:rFonts w:hint="default"/>
                      <w:bCs/>
                      <w:kern w:val="0"/>
                      <w:sz w:val="18"/>
                      <w:szCs w:val="18"/>
                      <w:highlight w:val="none"/>
                      <w:lang w:val="en-US"/>
                    </w:rPr>
                  </w:pPr>
                  <w:r>
                    <w:rPr>
                      <w:rFonts w:hint="eastAsia"/>
                      <w:bCs/>
                      <w:kern w:val="0"/>
                      <w:sz w:val="18"/>
                      <w:szCs w:val="18"/>
                      <w:highlight w:val="none"/>
                      <w:lang w:val="en-US" w:eastAsia="zh-CN"/>
                    </w:rPr>
                    <w:t>36</w:t>
                  </w:r>
                </w:p>
              </w:tc>
              <w:tc>
                <w:tcPr>
                  <w:tcW w:w="597" w:type="dxa"/>
                  <w:vAlign w:val="center"/>
                </w:tcPr>
                <w:p>
                  <w:pPr>
                    <w:snapToGrid w:val="0"/>
                    <w:jc w:val="center"/>
                    <w:rPr>
                      <w:rFonts w:hint="eastAsia" w:eastAsia="宋体"/>
                      <w:bCs/>
                      <w:kern w:val="0"/>
                      <w:sz w:val="18"/>
                      <w:szCs w:val="18"/>
                      <w:highlight w:val="none"/>
                      <w:lang w:eastAsia="zh-CN"/>
                    </w:rPr>
                  </w:pPr>
                  <w:r>
                    <w:rPr>
                      <w:rFonts w:hint="eastAsia"/>
                      <w:bCs/>
                      <w:kern w:val="0"/>
                      <w:sz w:val="18"/>
                      <w:szCs w:val="18"/>
                      <w:highlight w:val="none"/>
                      <w:lang w:val="en-US" w:eastAsia="zh-CN"/>
                    </w:rPr>
                    <w:t>12</w:t>
                  </w:r>
                </w:p>
              </w:tc>
              <w:tc>
                <w:tcPr>
                  <w:tcW w:w="733" w:type="dxa"/>
                  <w:vAlign w:val="center"/>
                </w:tcPr>
                <w:p>
                  <w:pPr>
                    <w:jc w:val="center"/>
                    <w:rPr>
                      <w:rFonts w:hint="default" w:eastAsia="宋体"/>
                      <w:color w:val="auto"/>
                      <w:kern w:val="0"/>
                      <w:sz w:val="18"/>
                      <w:szCs w:val="18"/>
                      <w:lang w:val="en-US" w:eastAsia="zh-CN"/>
                    </w:rPr>
                  </w:pPr>
                  <w:r>
                    <w:rPr>
                      <w:rFonts w:hint="eastAsia"/>
                      <w:color w:val="auto"/>
                      <w:kern w:val="0"/>
                      <w:sz w:val="18"/>
                      <w:szCs w:val="18"/>
                      <w:lang w:val="en-US" w:eastAsia="zh-CN"/>
                    </w:rPr>
                    <w:t>VOCs</w:t>
                  </w:r>
                </w:p>
              </w:tc>
              <w:tc>
                <w:tcPr>
                  <w:tcW w:w="762" w:type="dxa"/>
                  <w:vAlign w:val="center"/>
                </w:tcPr>
                <w:p>
                  <w:pPr>
                    <w:snapToGrid w:val="0"/>
                    <w:jc w:val="center"/>
                    <w:rPr>
                      <w:rFonts w:hint="default" w:eastAsia="宋体"/>
                      <w:color w:val="auto"/>
                      <w:kern w:val="0"/>
                      <w:sz w:val="18"/>
                      <w:szCs w:val="18"/>
                      <w:lang w:val="en-US" w:eastAsia="zh-CN"/>
                    </w:rPr>
                  </w:pPr>
                  <w:r>
                    <w:rPr>
                      <w:rFonts w:hint="eastAsia"/>
                      <w:color w:val="auto"/>
                      <w:kern w:val="0"/>
                      <w:sz w:val="18"/>
                      <w:szCs w:val="18"/>
                      <w:lang w:val="en-US" w:eastAsia="zh-CN"/>
                    </w:rPr>
                    <w:t>0.0063</w:t>
                  </w:r>
                </w:p>
              </w:tc>
              <w:tc>
                <w:tcPr>
                  <w:tcW w:w="578" w:type="dxa"/>
                  <w:vAlign w:val="center"/>
                </w:tcPr>
                <w:p>
                  <w:pPr>
                    <w:jc w:val="center"/>
                    <w:rPr>
                      <w:kern w:val="0"/>
                      <w:sz w:val="18"/>
                      <w:szCs w:val="18"/>
                    </w:rPr>
                  </w:pPr>
                  <w:r>
                    <w:rPr>
                      <w:kern w:val="0"/>
                      <w:sz w:val="18"/>
                      <w:szCs w:val="18"/>
                    </w:rPr>
                    <w:t>kg/h</w:t>
                  </w:r>
                </w:p>
              </w:tc>
            </w:tr>
          </w:tbl>
          <w:p>
            <w:pPr>
              <w:jc w:val="center"/>
              <w:rPr>
                <w:b/>
              </w:rPr>
            </w:pPr>
            <w:r>
              <w:rPr>
                <w:b/>
              </w:rPr>
              <w:t>表4-</w:t>
            </w:r>
            <w:r>
              <w:rPr>
                <w:rFonts w:hint="eastAsia"/>
                <w:b/>
                <w:lang w:val="en-US" w:eastAsia="zh-CN"/>
              </w:rPr>
              <w:t>8</w:t>
            </w:r>
            <w:r>
              <w:rPr>
                <w:b/>
              </w:rPr>
              <w:t>大气污染源（点源）排放参数一览表</w:t>
            </w:r>
          </w:p>
          <w:tbl>
            <w:tblPr>
              <w:tblStyle w:val="86"/>
              <w:tblW w:w="49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Layout w:type="fixed"/>
              <w:tblCellMar>
                <w:top w:w="0" w:type="dxa"/>
                <w:left w:w="108" w:type="dxa"/>
                <w:bottom w:w="0" w:type="dxa"/>
                <w:right w:w="108" w:type="dxa"/>
              </w:tblCellMar>
            </w:tblPr>
            <w:tblGrid>
              <w:gridCol w:w="1377"/>
              <w:gridCol w:w="826"/>
              <w:gridCol w:w="638"/>
              <w:gridCol w:w="750"/>
              <w:gridCol w:w="969"/>
              <w:gridCol w:w="831"/>
              <w:gridCol w:w="968"/>
              <w:gridCol w:w="1140"/>
              <w:gridCol w:w="9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40" w:hRule="atLeast"/>
                <w:jc w:val="center"/>
              </w:trPr>
              <w:tc>
                <w:tcPr>
                  <w:tcW w:w="1366" w:type="dxa"/>
                  <w:tcMar>
                    <w:left w:w="0" w:type="dxa"/>
                    <w:right w:w="0" w:type="dxa"/>
                  </w:tcMar>
                  <w:vAlign w:val="center"/>
                </w:tcPr>
                <w:p>
                  <w:pPr>
                    <w:contextualSpacing/>
                    <w:jc w:val="center"/>
                    <w:rPr>
                      <w:b/>
                      <w:bCs/>
                      <w:sz w:val="18"/>
                      <w:szCs w:val="18"/>
                    </w:rPr>
                  </w:pPr>
                  <w:r>
                    <w:rPr>
                      <w:b/>
                      <w:bCs/>
                      <w:sz w:val="18"/>
                      <w:szCs w:val="18"/>
                    </w:rPr>
                    <w:t>点源</w:t>
                  </w:r>
                </w:p>
                <w:p>
                  <w:pPr>
                    <w:contextualSpacing/>
                    <w:jc w:val="center"/>
                    <w:rPr>
                      <w:b/>
                      <w:bCs/>
                      <w:sz w:val="18"/>
                      <w:szCs w:val="18"/>
                    </w:rPr>
                  </w:pPr>
                  <w:r>
                    <w:rPr>
                      <w:b/>
                      <w:bCs/>
                      <w:sz w:val="18"/>
                      <w:szCs w:val="18"/>
                    </w:rPr>
                    <w:t>名称</w:t>
                  </w:r>
                </w:p>
              </w:tc>
              <w:tc>
                <w:tcPr>
                  <w:tcW w:w="820" w:type="dxa"/>
                  <w:tcMar>
                    <w:left w:w="0" w:type="dxa"/>
                    <w:right w:w="0" w:type="dxa"/>
                  </w:tcMar>
                  <w:vAlign w:val="center"/>
                </w:tcPr>
                <w:p>
                  <w:pPr>
                    <w:contextualSpacing/>
                    <w:jc w:val="center"/>
                    <w:rPr>
                      <w:b/>
                      <w:bCs/>
                      <w:sz w:val="18"/>
                      <w:szCs w:val="18"/>
                    </w:rPr>
                  </w:pPr>
                  <w:r>
                    <w:rPr>
                      <w:b/>
                      <w:bCs/>
                      <w:sz w:val="18"/>
                      <w:szCs w:val="18"/>
                    </w:rPr>
                    <w:t>排气筒高度/m</w:t>
                  </w:r>
                </w:p>
              </w:tc>
              <w:tc>
                <w:tcPr>
                  <w:tcW w:w="633" w:type="dxa"/>
                  <w:tcMar>
                    <w:left w:w="0" w:type="dxa"/>
                    <w:right w:w="0" w:type="dxa"/>
                  </w:tcMar>
                  <w:vAlign w:val="center"/>
                </w:tcPr>
                <w:p>
                  <w:pPr>
                    <w:contextualSpacing/>
                    <w:jc w:val="center"/>
                    <w:rPr>
                      <w:b/>
                      <w:bCs/>
                      <w:sz w:val="18"/>
                      <w:szCs w:val="18"/>
                    </w:rPr>
                  </w:pPr>
                  <w:r>
                    <w:rPr>
                      <w:b/>
                      <w:bCs/>
                      <w:sz w:val="18"/>
                      <w:szCs w:val="18"/>
                    </w:rPr>
                    <w:t>排气筒内径/m</w:t>
                  </w:r>
                </w:p>
              </w:tc>
              <w:tc>
                <w:tcPr>
                  <w:tcW w:w="744" w:type="dxa"/>
                  <w:tcMar>
                    <w:left w:w="0" w:type="dxa"/>
                    <w:right w:w="0" w:type="dxa"/>
                  </w:tcMar>
                  <w:vAlign w:val="center"/>
                </w:tcPr>
                <w:p>
                  <w:pPr>
                    <w:contextualSpacing/>
                    <w:jc w:val="center"/>
                    <w:rPr>
                      <w:b/>
                      <w:bCs/>
                      <w:sz w:val="18"/>
                      <w:szCs w:val="18"/>
                    </w:rPr>
                  </w:pPr>
                  <w:r>
                    <w:rPr>
                      <w:b/>
                      <w:bCs/>
                      <w:sz w:val="18"/>
                      <w:szCs w:val="18"/>
                    </w:rPr>
                    <w:t>烟气流量/m</w:t>
                  </w:r>
                  <w:r>
                    <w:rPr>
                      <w:b/>
                      <w:bCs/>
                      <w:sz w:val="18"/>
                      <w:szCs w:val="18"/>
                      <w:vertAlign w:val="superscript"/>
                    </w:rPr>
                    <w:t>3</w:t>
                  </w:r>
                  <w:r>
                    <w:rPr>
                      <w:b/>
                      <w:bCs/>
                      <w:sz w:val="18"/>
                      <w:szCs w:val="18"/>
                    </w:rPr>
                    <w:t>/h</w:t>
                  </w:r>
                </w:p>
              </w:tc>
              <w:tc>
                <w:tcPr>
                  <w:tcW w:w="962" w:type="dxa"/>
                  <w:tcMar>
                    <w:left w:w="0" w:type="dxa"/>
                    <w:right w:w="0" w:type="dxa"/>
                  </w:tcMar>
                  <w:vAlign w:val="center"/>
                </w:tcPr>
                <w:p>
                  <w:pPr>
                    <w:contextualSpacing/>
                    <w:jc w:val="center"/>
                    <w:rPr>
                      <w:b/>
                      <w:bCs/>
                      <w:sz w:val="18"/>
                      <w:szCs w:val="18"/>
                    </w:rPr>
                  </w:pPr>
                  <w:r>
                    <w:rPr>
                      <w:b/>
                      <w:bCs/>
                      <w:sz w:val="18"/>
                      <w:szCs w:val="18"/>
                    </w:rPr>
                    <w:t>烟气出口温度/℃</w:t>
                  </w:r>
                </w:p>
              </w:tc>
              <w:tc>
                <w:tcPr>
                  <w:tcW w:w="825" w:type="dxa"/>
                  <w:tcMar>
                    <w:left w:w="0" w:type="dxa"/>
                    <w:right w:w="0" w:type="dxa"/>
                  </w:tcMar>
                  <w:vAlign w:val="center"/>
                </w:tcPr>
                <w:p>
                  <w:pPr>
                    <w:contextualSpacing/>
                    <w:jc w:val="center"/>
                    <w:rPr>
                      <w:b/>
                      <w:bCs/>
                      <w:sz w:val="18"/>
                      <w:szCs w:val="18"/>
                    </w:rPr>
                  </w:pPr>
                  <w:r>
                    <w:rPr>
                      <w:b/>
                      <w:bCs/>
                      <w:sz w:val="18"/>
                      <w:szCs w:val="18"/>
                    </w:rPr>
                    <w:t>年排放小时数/h</w:t>
                  </w:r>
                </w:p>
              </w:tc>
              <w:tc>
                <w:tcPr>
                  <w:tcW w:w="961" w:type="dxa"/>
                  <w:tcMar>
                    <w:left w:w="0" w:type="dxa"/>
                    <w:right w:w="0" w:type="dxa"/>
                  </w:tcMar>
                  <w:vAlign w:val="center"/>
                </w:tcPr>
                <w:p>
                  <w:pPr>
                    <w:contextualSpacing/>
                    <w:jc w:val="center"/>
                    <w:rPr>
                      <w:b/>
                      <w:bCs/>
                      <w:sz w:val="18"/>
                      <w:szCs w:val="18"/>
                    </w:rPr>
                  </w:pPr>
                  <w:r>
                    <w:rPr>
                      <w:b/>
                      <w:bCs/>
                      <w:sz w:val="18"/>
                      <w:szCs w:val="18"/>
                    </w:rPr>
                    <w:t>排放</w:t>
                  </w:r>
                </w:p>
                <w:p>
                  <w:pPr>
                    <w:contextualSpacing/>
                    <w:jc w:val="center"/>
                    <w:rPr>
                      <w:b/>
                      <w:bCs/>
                      <w:sz w:val="18"/>
                      <w:szCs w:val="18"/>
                    </w:rPr>
                  </w:pPr>
                  <w:r>
                    <w:rPr>
                      <w:b/>
                      <w:bCs/>
                      <w:sz w:val="18"/>
                      <w:szCs w:val="18"/>
                    </w:rPr>
                    <w:t>工况</w:t>
                  </w:r>
                </w:p>
              </w:tc>
              <w:tc>
                <w:tcPr>
                  <w:tcW w:w="1131" w:type="dxa"/>
                  <w:tcMar>
                    <w:left w:w="0" w:type="dxa"/>
                    <w:right w:w="0" w:type="dxa"/>
                  </w:tcMar>
                  <w:vAlign w:val="center"/>
                </w:tcPr>
                <w:p>
                  <w:pPr>
                    <w:contextualSpacing/>
                    <w:jc w:val="center"/>
                    <w:rPr>
                      <w:b/>
                      <w:bCs/>
                      <w:sz w:val="18"/>
                      <w:szCs w:val="18"/>
                    </w:rPr>
                  </w:pPr>
                  <w:r>
                    <w:rPr>
                      <w:b/>
                      <w:bCs/>
                      <w:sz w:val="18"/>
                      <w:szCs w:val="18"/>
                    </w:rPr>
                    <w:t>污染物</w:t>
                  </w:r>
                </w:p>
              </w:tc>
              <w:tc>
                <w:tcPr>
                  <w:tcW w:w="923" w:type="dxa"/>
                  <w:vAlign w:val="center"/>
                </w:tcPr>
                <w:p>
                  <w:pPr>
                    <w:contextualSpacing/>
                    <w:jc w:val="center"/>
                    <w:rPr>
                      <w:b/>
                      <w:bCs/>
                      <w:sz w:val="18"/>
                      <w:szCs w:val="18"/>
                    </w:rPr>
                  </w:pPr>
                  <w:r>
                    <w:rPr>
                      <w:b/>
                      <w:bCs/>
                      <w:sz w:val="18"/>
                      <w:szCs w:val="18"/>
                    </w:rPr>
                    <w:t>排放速率/kg/h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170" w:hRule="atLeast"/>
                <w:jc w:val="center"/>
              </w:trPr>
              <w:tc>
                <w:tcPr>
                  <w:tcW w:w="1366" w:type="dxa"/>
                  <w:tcMar>
                    <w:left w:w="0" w:type="dxa"/>
                    <w:right w:w="0" w:type="dxa"/>
                  </w:tcMar>
                  <w:vAlign w:val="center"/>
                </w:tcPr>
                <w:p>
                  <w:pPr>
                    <w:contextualSpacing/>
                    <w:jc w:val="center"/>
                    <w:rPr>
                      <w:sz w:val="18"/>
                      <w:szCs w:val="18"/>
                    </w:rPr>
                  </w:pPr>
                  <w:r>
                    <w:rPr>
                      <w:sz w:val="18"/>
                      <w:szCs w:val="18"/>
                    </w:rPr>
                    <w:t>DA001排气筒</w:t>
                  </w:r>
                </w:p>
              </w:tc>
              <w:tc>
                <w:tcPr>
                  <w:tcW w:w="820" w:type="dxa"/>
                  <w:tcMar>
                    <w:left w:w="0" w:type="dxa"/>
                    <w:right w:w="0" w:type="dxa"/>
                  </w:tcMar>
                  <w:vAlign w:val="center"/>
                </w:tcPr>
                <w:p>
                  <w:pPr>
                    <w:contextualSpacing/>
                    <w:jc w:val="center"/>
                    <w:rPr>
                      <w:sz w:val="18"/>
                      <w:szCs w:val="18"/>
                    </w:rPr>
                  </w:pPr>
                  <w:r>
                    <w:rPr>
                      <w:sz w:val="18"/>
                      <w:szCs w:val="18"/>
                    </w:rPr>
                    <w:t>15</w:t>
                  </w:r>
                </w:p>
              </w:tc>
              <w:tc>
                <w:tcPr>
                  <w:tcW w:w="633" w:type="dxa"/>
                  <w:tcMar>
                    <w:left w:w="0" w:type="dxa"/>
                    <w:right w:w="0" w:type="dxa"/>
                  </w:tcMar>
                  <w:vAlign w:val="center"/>
                </w:tcPr>
                <w:p>
                  <w:pPr>
                    <w:spacing w:line="240" w:lineRule="exact"/>
                    <w:jc w:val="center"/>
                    <w:rPr>
                      <w:rFonts w:hint="default" w:eastAsia="宋体"/>
                      <w:color w:val="FF0000"/>
                      <w:sz w:val="18"/>
                      <w:szCs w:val="18"/>
                      <w:lang w:val="en-US" w:eastAsia="zh-CN"/>
                    </w:rPr>
                  </w:pPr>
                  <w:r>
                    <w:rPr>
                      <w:sz w:val="18"/>
                      <w:szCs w:val="18"/>
                    </w:rPr>
                    <w:t>0.</w:t>
                  </w:r>
                  <w:r>
                    <w:rPr>
                      <w:rStyle w:val="100"/>
                      <w:rFonts w:hint="eastAsia"/>
                      <w:kern w:val="0"/>
                      <w:sz w:val="18"/>
                      <w:szCs w:val="18"/>
                      <w:lang w:val="en-US" w:eastAsia="zh-CN"/>
                    </w:rPr>
                    <w:t>34</w:t>
                  </w:r>
                </w:p>
              </w:tc>
              <w:tc>
                <w:tcPr>
                  <w:tcW w:w="744" w:type="dxa"/>
                  <w:tcMar>
                    <w:left w:w="0" w:type="dxa"/>
                    <w:right w:w="0" w:type="dxa"/>
                  </w:tcMar>
                  <w:vAlign w:val="center"/>
                </w:tcPr>
                <w:p>
                  <w:pPr>
                    <w:jc w:val="center"/>
                    <w:rPr>
                      <w:sz w:val="18"/>
                      <w:szCs w:val="18"/>
                    </w:rPr>
                  </w:pPr>
                  <w:r>
                    <w:rPr>
                      <w:rFonts w:hint="eastAsia"/>
                      <w:sz w:val="18"/>
                      <w:szCs w:val="18"/>
                      <w:lang w:val="en-US" w:eastAsia="zh-CN"/>
                    </w:rPr>
                    <w:t>5</w:t>
                  </w:r>
                  <w:r>
                    <w:rPr>
                      <w:sz w:val="18"/>
                      <w:szCs w:val="18"/>
                    </w:rPr>
                    <w:t>000</w:t>
                  </w:r>
                </w:p>
              </w:tc>
              <w:tc>
                <w:tcPr>
                  <w:tcW w:w="962" w:type="dxa"/>
                  <w:tcMar>
                    <w:left w:w="0" w:type="dxa"/>
                    <w:right w:w="0" w:type="dxa"/>
                  </w:tcMar>
                  <w:vAlign w:val="center"/>
                </w:tcPr>
                <w:p>
                  <w:pPr>
                    <w:contextualSpacing/>
                    <w:jc w:val="center"/>
                    <w:rPr>
                      <w:sz w:val="18"/>
                      <w:szCs w:val="18"/>
                    </w:rPr>
                  </w:pPr>
                  <w:r>
                    <w:rPr>
                      <w:sz w:val="18"/>
                      <w:szCs w:val="18"/>
                    </w:rPr>
                    <w:t>25</w:t>
                  </w:r>
                </w:p>
              </w:tc>
              <w:tc>
                <w:tcPr>
                  <w:tcW w:w="825" w:type="dxa"/>
                  <w:tcMar>
                    <w:left w:w="0" w:type="dxa"/>
                    <w:right w:w="0" w:type="dxa"/>
                  </w:tcMar>
                  <w:vAlign w:val="center"/>
                </w:tcPr>
                <w:p>
                  <w:pPr>
                    <w:contextualSpacing/>
                    <w:jc w:val="center"/>
                    <w:rPr>
                      <w:sz w:val="18"/>
                      <w:szCs w:val="18"/>
                    </w:rPr>
                  </w:pPr>
                  <w:r>
                    <w:rPr>
                      <w:rFonts w:hint="eastAsia"/>
                      <w:sz w:val="18"/>
                      <w:szCs w:val="18"/>
                      <w:lang w:val="en-US" w:eastAsia="zh-CN"/>
                    </w:rPr>
                    <w:t>24</w:t>
                  </w:r>
                  <w:r>
                    <w:rPr>
                      <w:sz w:val="18"/>
                      <w:szCs w:val="18"/>
                    </w:rPr>
                    <w:t>00</w:t>
                  </w:r>
                </w:p>
              </w:tc>
              <w:tc>
                <w:tcPr>
                  <w:tcW w:w="961" w:type="dxa"/>
                  <w:tcMar>
                    <w:left w:w="0" w:type="dxa"/>
                    <w:right w:w="0" w:type="dxa"/>
                  </w:tcMar>
                  <w:vAlign w:val="center"/>
                </w:tcPr>
                <w:p>
                  <w:pPr>
                    <w:contextualSpacing/>
                    <w:jc w:val="center"/>
                    <w:rPr>
                      <w:sz w:val="18"/>
                      <w:szCs w:val="18"/>
                    </w:rPr>
                  </w:pPr>
                  <w:r>
                    <w:rPr>
                      <w:sz w:val="18"/>
                      <w:szCs w:val="18"/>
                    </w:rPr>
                    <w:t>间断</w:t>
                  </w:r>
                </w:p>
              </w:tc>
              <w:tc>
                <w:tcPr>
                  <w:tcW w:w="1131" w:type="dxa"/>
                  <w:tcMar>
                    <w:left w:w="0" w:type="dxa"/>
                    <w:right w:w="0" w:type="dxa"/>
                  </w:tcMar>
                  <w:vAlign w:val="center"/>
                </w:tcPr>
                <w:p>
                  <w:pPr>
                    <w:jc w:val="center"/>
                    <w:rPr>
                      <w:rFonts w:hint="default" w:eastAsia="宋体"/>
                      <w:kern w:val="0"/>
                      <w:sz w:val="18"/>
                      <w:szCs w:val="18"/>
                      <w:lang w:val="en-US" w:eastAsia="zh-CN"/>
                    </w:rPr>
                  </w:pPr>
                  <w:r>
                    <w:rPr>
                      <w:rFonts w:hint="eastAsia"/>
                      <w:color w:val="auto"/>
                      <w:kern w:val="0"/>
                      <w:sz w:val="18"/>
                      <w:szCs w:val="18"/>
                      <w:lang w:val="en-US" w:eastAsia="zh-CN"/>
                    </w:rPr>
                    <w:t>VOCs</w:t>
                  </w:r>
                </w:p>
              </w:tc>
              <w:tc>
                <w:tcPr>
                  <w:tcW w:w="923" w:type="dxa"/>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sz w:val="18"/>
                      <w:szCs w:val="18"/>
                      <w:lang w:val="en-US" w:eastAsia="zh-CN"/>
                    </w:rPr>
                  </w:pPr>
                  <w:r>
                    <w:rPr>
                      <w:rFonts w:hint="eastAsia"/>
                      <w:color w:val="auto"/>
                      <w:sz w:val="18"/>
                      <w:szCs w:val="18"/>
                    </w:rPr>
                    <w:t>0.0</w:t>
                  </w:r>
                  <w:r>
                    <w:rPr>
                      <w:rFonts w:hint="eastAsia"/>
                      <w:color w:val="auto"/>
                      <w:sz w:val="18"/>
                      <w:szCs w:val="18"/>
                      <w:lang w:val="en-US" w:eastAsia="zh-CN"/>
                    </w:rPr>
                    <w:t>238</w:t>
                  </w:r>
                </w:p>
              </w:tc>
            </w:tr>
          </w:tbl>
          <w:p>
            <w:pPr>
              <w:jc w:val="center"/>
              <w:rPr>
                <w:b/>
              </w:rPr>
            </w:pPr>
            <w:r>
              <w:rPr>
                <w:b/>
              </w:rPr>
              <w:t>表4-</w:t>
            </w:r>
            <w:r>
              <w:rPr>
                <w:rFonts w:hint="eastAsia"/>
                <w:b/>
                <w:lang w:val="en-US" w:eastAsia="zh-CN"/>
              </w:rPr>
              <w:t>6</w:t>
            </w:r>
            <w:r>
              <w:rPr>
                <w:b/>
              </w:rPr>
              <w:t>估算模型参数一览表</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2791"/>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6" w:type="dxa"/>
                  <w:gridSpan w:val="2"/>
                  <w:vAlign w:val="center"/>
                </w:tcPr>
                <w:p>
                  <w:pPr>
                    <w:contextualSpacing/>
                    <w:jc w:val="center"/>
                    <w:rPr>
                      <w:b/>
                      <w:bCs/>
                      <w:sz w:val="18"/>
                      <w:szCs w:val="18"/>
                    </w:rPr>
                  </w:pPr>
                  <w:r>
                    <w:rPr>
                      <w:b/>
                      <w:bCs/>
                      <w:sz w:val="18"/>
                      <w:szCs w:val="18"/>
                    </w:rPr>
                    <w:t>参数</w:t>
                  </w:r>
                </w:p>
              </w:tc>
              <w:tc>
                <w:tcPr>
                  <w:tcW w:w="2792" w:type="dxa"/>
                  <w:vAlign w:val="center"/>
                </w:tcPr>
                <w:p>
                  <w:pPr>
                    <w:contextualSpacing/>
                    <w:jc w:val="center"/>
                    <w:rPr>
                      <w:b/>
                      <w:bCs/>
                      <w:sz w:val="18"/>
                      <w:szCs w:val="18"/>
                    </w:rPr>
                  </w:pPr>
                  <w:r>
                    <w:rPr>
                      <w:b/>
                      <w:bCs/>
                      <w:sz w:val="18"/>
                      <w:szCs w:val="18"/>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5" w:type="dxa"/>
                  <w:vMerge w:val="restart"/>
                  <w:vAlign w:val="center"/>
                </w:tcPr>
                <w:p>
                  <w:pPr>
                    <w:contextualSpacing/>
                    <w:jc w:val="center"/>
                    <w:rPr>
                      <w:sz w:val="18"/>
                      <w:szCs w:val="18"/>
                    </w:rPr>
                  </w:pPr>
                  <w:r>
                    <w:rPr>
                      <w:sz w:val="18"/>
                      <w:szCs w:val="18"/>
                    </w:rPr>
                    <w:t>农村/城市选项</w:t>
                  </w:r>
                </w:p>
              </w:tc>
              <w:tc>
                <w:tcPr>
                  <w:tcW w:w="2791" w:type="dxa"/>
                  <w:vAlign w:val="center"/>
                </w:tcPr>
                <w:p>
                  <w:pPr>
                    <w:contextualSpacing/>
                    <w:jc w:val="center"/>
                    <w:rPr>
                      <w:sz w:val="18"/>
                      <w:szCs w:val="18"/>
                    </w:rPr>
                  </w:pPr>
                  <w:r>
                    <w:rPr>
                      <w:sz w:val="18"/>
                      <w:szCs w:val="18"/>
                    </w:rPr>
                    <w:t>城市/农村</w:t>
                  </w:r>
                </w:p>
              </w:tc>
              <w:tc>
                <w:tcPr>
                  <w:tcW w:w="2792" w:type="dxa"/>
                  <w:vAlign w:val="center"/>
                </w:tcPr>
                <w:p>
                  <w:pPr>
                    <w:contextualSpacing/>
                    <w:jc w:val="center"/>
                    <w:rPr>
                      <w:rFonts w:hint="eastAsia" w:eastAsia="宋体"/>
                      <w:sz w:val="18"/>
                      <w:szCs w:val="18"/>
                      <w:lang w:eastAsia="zh-CN"/>
                    </w:rPr>
                  </w:pPr>
                  <w:r>
                    <w:rPr>
                      <w:rFonts w:hint="eastAsia"/>
                      <w:sz w:val="18"/>
                      <w:szCs w:val="18"/>
                      <w:lang w:eastAsia="zh-CN"/>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5" w:type="dxa"/>
                  <w:vMerge w:val="continue"/>
                  <w:vAlign w:val="center"/>
                </w:tcPr>
                <w:p>
                  <w:pPr>
                    <w:contextualSpacing/>
                    <w:jc w:val="center"/>
                    <w:rPr>
                      <w:sz w:val="18"/>
                      <w:szCs w:val="18"/>
                    </w:rPr>
                  </w:pPr>
                </w:p>
              </w:tc>
              <w:tc>
                <w:tcPr>
                  <w:tcW w:w="2791" w:type="dxa"/>
                  <w:vAlign w:val="center"/>
                </w:tcPr>
                <w:p>
                  <w:pPr>
                    <w:contextualSpacing/>
                    <w:jc w:val="center"/>
                    <w:rPr>
                      <w:sz w:val="18"/>
                      <w:szCs w:val="18"/>
                    </w:rPr>
                  </w:pPr>
                  <w:r>
                    <w:rPr>
                      <w:sz w:val="18"/>
                      <w:szCs w:val="18"/>
                    </w:rPr>
                    <w:t>人口数（城市选项时）</w:t>
                  </w:r>
                </w:p>
              </w:tc>
              <w:tc>
                <w:tcPr>
                  <w:tcW w:w="2792" w:type="dxa"/>
                  <w:vAlign w:val="center"/>
                </w:tcPr>
                <w:p>
                  <w:pPr>
                    <w:contextualSpacing/>
                    <w:jc w:val="center"/>
                    <w:rPr>
                      <w:rFonts w:hint="eastAsia" w:eastAsia="宋体"/>
                      <w:sz w:val="18"/>
                      <w:szCs w:val="18"/>
                      <w:lang w:eastAsia="zh-CN"/>
                    </w:rPr>
                  </w:pPr>
                  <w:r>
                    <w:rPr>
                      <w:rFonts w:hint="eastAsia"/>
                      <w:sz w:val="18"/>
                      <w:szCs w:val="18"/>
                      <w:lang w:val="en-US" w:eastAsia="zh-CN"/>
                    </w:rPr>
                    <w:t>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6" w:type="dxa"/>
                  <w:gridSpan w:val="2"/>
                  <w:vAlign w:val="center"/>
                </w:tcPr>
                <w:p>
                  <w:pPr>
                    <w:contextualSpacing/>
                    <w:jc w:val="center"/>
                    <w:rPr>
                      <w:sz w:val="18"/>
                      <w:szCs w:val="18"/>
                      <w:lang w:eastAsia="ja-JP"/>
                    </w:rPr>
                  </w:pPr>
                  <w:r>
                    <w:rPr>
                      <w:sz w:val="18"/>
                      <w:szCs w:val="18"/>
                    </w:rPr>
                    <w:t>最高环境温度/</w:t>
                  </w:r>
                  <w:r>
                    <w:rPr>
                      <w:sz w:val="18"/>
                      <w:szCs w:val="18"/>
                      <w:lang w:eastAsia="ja-JP"/>
                    </w:rPr>
                    <w:t>℃</w:t>
                  </w:r>
                </w:p>
              </w:tc>
              <w:tc>
                <w:tcPr>
                  <w:tcW w:w="2792" w:type="dxa"/>
                  <w:vAlign w:val="center"/>
                </w:tcPr>
                <w:p>
                  <w:pPr>
                    <w:contextualSpacing/>
                    <w:jc w:val="center"/>
                    <w:rPr>
                      <w:sz w:val="18"/>
                      <w:szCs w:val="18"/>
                    </w:rPr>
                  </w:pPr>
                  <w:r>
                    <w:rPr>
                      <w:sz w:val="18"/>
                      <w:szCs w:val="18"/>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6" w:type="dxa"/>
                  <w:gridSpan w:val="2"/>
                  <w:vAlign w:val="center"/>
                </w:tcPr>
                <w:p>
                  <w:pPr>
                    <w:contextualSpacing/>
                    <w:jc w:val="center"/>
                    <w:rPr>
                      <w:sz w:val="18"/>
                      <w:szCs w:val="18"/>
                    </w:rPr>
                  </w:pPr>
                  <w:r>
                    <w:rPr>
                      <w:sz w:val="18"/>
                      <w:szCs w:val="18"/>
                    </w:rPr>
                    <w:t>最低环境温度/</w:t>
                  </w:r>
                  <w:r>
                    <w:rPr>
                      <w:sz w:val="18"/>
                      <w:szCs w:val="18"/>
                      <w:lang w:eastAsia="ja-JP"/>
                    </w:rPr>
                    <w:t>℃</w:t>
                  </w:r>
                </w:p>
              </w:tc>
              <w:tc>
                <w:tcPr>
                  <w:tcW w:w="2792" w:type="dxa"/>
                  <w:vAlign w:val="center"/>
                </w:tcPr>
                <w:p>
                  <w:pPr>
                    <w:contextualSpacing/>
                    <w:jc w:val="center"/>
                    <w:rPr>
                      <w:sz w:val="18"/>
                      <w:szCs w:val="18"/>
                    </w:rPr>
                  </w:pPr>
                  <w:r>
                    <w:rPr>
                      <w:sz w:val="18"/>
                      <w:szCs w:val="18"/>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6" w:type="dxa"/>
                  <w:gridSpan w:val="2"/>
                  <w:vAlign w:val="center"/>
                </w:tcPr>
                <w:p>
                  <w:pPr>
                    <w:contextualSpacing/>
                    <w:jc w:val="center"/>
                    <w:rPr>
                      <w:sz w:val="18"/>
                      <w:szCs w:val="18"/>
                    </w:rPr>
                  </w:pPr>
                  <w:r>
                    <w:rPr>
                      <w:sz w:val="18"/>
                      <w:szCs w:val="18"/>
                    </w:rPr>
                    <w:t>土地利用类型</w:t>
                  </w:r>
                </w:p>
              </w:tc>
              <w:tc>
                <w:tcPr>
                  <w:tcW w:w="2792" w:type="dxa"/>
                  <w:vAlign w:val="center"/>
                </w:tcPr>
                <w:p>
                  <w:pPr>
                    <w:contextualSpacing/>
                    <w:jc w:val="center"/>
                    <w:rPr>
                      <w:rFonts w:hint="eastAsia" w:eastAsia="宋体"/>
                      <w:sz w:val="18"/>
                      <w:szCs w:val="18"/>
                      <w:lang w:eastAsia="zh-CN"/>
                    </w:rPr>
                  </w:pPr>
                  <w:r>
                    <w:rPr>
                      <w:rFonts w:hint="eastAsia"/>
                      <w:sz w:val="18"/>
                      <w:szCs w:val="18"/>
                      <w:lang w:eastAsia="zh-CN"/>
                    </w:rPr>
                    <w:t>工业用地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6" w:type="dxa"/>
                  <w:gridSpan w:val="2"/>
                  <w:vAlign w:val="center"/>
                </w:tcPr>
                <w:p>
                  <w:pPr>
                    <w:contextualSpacing/>
                    <w:jc w:val="center"/>
                    <w:rPr>
                      <w:sz w:val="18"/>
                      <w:szCs w:val="18"/>
                    </w:rPr>
                  </w:pPr>
                  <w:r>
                    <w:rPr>
                      <w:sz w:val="18"/>
                      <w:szCs w:val="18"/>
                    </w:rPr>
                    <w:t>区域湿度条件</w:t>
                  </w:r>
                </w:p>
              </w:tc>
              <w:tc>
                <w:tcPr>
                  <w:tcW w:w="2792" w:type="dxa"/>
                  <w:vAlign w:val="center"/>
                </w:tcPr>
                <w:p>
                  <w:pPr>
                    <w:contextualSpacing/>
                    <w:jc w:val="center"/>
                    <w:rPr>
                      <w:sz w:val="18"/>
                      <w:szCs w:val="18"/>
                    </w:rPr>
                  </w:pPr>
                  <w:r>
                    <w:rPr>
                      <w:sz w:val="18"/>
                      <w:szCs w:val="18"/>
                    </w:rPr>
                    <w:t>中等湿度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5" w:type="dxa"/>
                  <w:vMerge w:val="restart"/>
                  <w:vAlign w:val="center"/>
                </w:tcPr>
                <w:p>
                  <w:pPr>
                    <w:contextualSpacing/>
                    <w:jc w:val="center"/>
                    <w:rPr>
                      <w:sz w:val="18"/>
                      <w:szCs w:val="18"/>
                    </w:rPr>
                  </w:pPr>
                  <w:r>
                    <w:rPr>
                      <w:sz w:val="18"/>
                      <w:szCs w:val="18"/>
                    </w:rPr>
                    <w:t>是否考虑地形</w:t>
                  </w:r>
                </w:p>
              </w:tc>
              <w:tc>
                <w:tcPr>
                  <w:tcW w:w="2791" w:type="dxa"/>
                  <w:vAlign w:val="center"/>
                </w:tcPr>
                <w:p>
                  <w:pPr>
                    <w:contextualSpacing/>
                    <w:jc w:val="center"/>
                    <w:rPr>
                      <w:sz w:val="18"/>
                      <w:szCs w:val="18"/>
                    </w:rPr>
                  </w:pPr>
                  <w:r>
                    <w:rPr>
                      <w:sz w:val="18"/>
                      <w:szCs w:val="18"/>
                    </w:rPr>
                    <w:t>考虑地形</w:t>
                  </w:r>
                </w:p>
              </w:tc>
              <w:tc>
                <w:tcPr>
                  <w:tcW w:w="2792" w:type="dxa"/>
                  <w:vAlign w:val="center"/>
                </w:tcPr>
                <w:p>
                  <w:pPr>
                    <w:contextualSpacing/>
                    <w:jc w:val="center"/>
                    <w:rPr>
                      <w:sz w:val="18"/>
                      <w:szCs w:val="18"/>
                    </w:rPr>
                  </w:pPr>
                  <w:r>
                    <w:rPr>
                      <w:sz w:val="18"/>
                      <w:szCs w:val="18"/>
                    </w:rPr>
                    <w:t>（</w:t>
                  </w:r>
                  <w:r>
                    <w:rPr>
                      <w:rFonts w:hint="eastAsia"/>
                      <w:sz w:val="18"/>
                      <w:szCs w:val="18"/>
                      <w:lang w:eastAsia="zh-CN"/>
                    </w:rPr>
                    <w:t>）</w:t>
                  </w:r>
                  <w:r>
                    <w:rPr>
                      <w:sz w:val="18"/>
                      <w:szCs w:val="18"/>
                    </w:rPr>
                    <w:t xml:space="preserve">是  </w:t>
                  </w:r>
                  <w:r>
                    <w:rPr>
                      <w:kern w:val="0"/>
                      <w:sz w:val="18"/>
                      <w:szCs w:val="18"/>
                    </w:rPr>
                    <w:t>√</w:t>
                  </w:r>
                  <w:r>
                    <w:rPr>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5" w:type="dxa"/>
                  <w:vMerge w:val="continue"/>
                  <w:vAlign w:val="center"/>
                </w:tcPr>
                <w:p>
                  <w:pPr>
                    <w:contextualSpacing/>
                    <w:jc w:val="center"/>
                    <w:rPr>
                      <w:sz w:val="18"/>
                      <w:szCs w:val="18"/>
                    </w:rPr>
                  </w:pPr>
                </w:p>
              </w:tc>
              <w:tc>
                <w:tcPr>
                  <w:tcW w:w="2791" w:type="dxa"/>
                  <w:vAlign w:val="center"/>
                </w:tcPr>
                <w:p>
                  <w:pPr>
                    <w:contextualSpacing/>
                    <w:jc w:val="center"/>
                    <w:rPr>
                      <w:sz w:val="18"/>
                      <w:szCs w:val="18"/>
                    </w:rPr>
                  </w:pPr>
                  <w:r>
                    <w:rPr>
                      <w:sz w:val="18"/>
                      <w:szCs w:val="18"/>
                    </w:rPr>
                    <w:t>地形数据分辨率/m</w:t>
                  </w:r>
                </w:p>
              </w:tc>
              <w:tc>
                <w:tcPr>
                  <w:tcW w:w="2792" w:type="dxa"/>
                  <w:vAlign w:val="center"/>
                </w:tcPr>
                <w:p>
                  <w:pPr>
                    <w:contextualSpacing/>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5" w:type="dxa"/>
                  <w:vAlign w:val="center"/>
                </w:tcPr>
                <w:p>
                  <w:pPr>
                    <w:contextualSpacing/>
                    <w:jc w:val="center"/>
                    <w:rPr>
                      <w:sz w:val="18"/>
                      <w:szCs w:val="18"/>
                    </w:rPr>
                  </w:pPr>
                </w:p>
              </w:tc>
              <w:tc>
                <w:tcPr>
                  <w:tcW w:w="2791" w:type="dxa"/>
                  <w:vAlign w:val="center"/>
                </w:tcPr>
                <w:p>
                  <w:pPr>
                    <w:contextualSpacing/>
                    <w:jc w:val="center"/>
                    <w:rPr>
                      <w:sz w:val="18"/>
                      <w:szCs w:val="18"/>
                    </w:rPr>
                  </w:pPr>
                  <w:r>
                    <w:rPr>
                      <w:sz w:val="18"/>
                      <w:szCs w:val="18"/>
                    </w:rPr>
                    <w:t>考虑岸线熏烟</w:t>
                  </w:r>
                </w:p>
              </w:tc>
              <w:tc>
                <w:tcPr>
                  <w:tcW w:w="2792" w:type="dxa"/>
                  <w:vAlign w:val="center"/>
                </w:tcPr>
                <w:p>
                  <w:pPr>
                    <w:contextualSpacing/>
                    <w:jc w:val="center"/>
                    <w:rPr>
                      <w:sz w:val="18"/>
                      <w:szCs w:val="18"/>
                    </w:rPr>
                  </w:pPr>
                  <w:r>
                    <w:rPr>
                      <w:sz w:val="18"/>
                      <w:szCs w:val="18"/>
                    </w:rPr>
                    <w:t>（</w:t>
                  </w:r>
                  <w:r>
                    <w:rPr>
                      <w:rFonts w:hint="eastAsia"/>
                      <w:sz w:val="18"/>
                      <w:szCs w:val="18"/>
                      <w:lang w:eastAsia="zh-CN"/>
                    </w:rPr>
                    <w:t>）</w:t>
                  </w:r>
                  <w:r>
                    <w:rPr>
                      <w:sz w:val="18"/>
                      <w:szCs w:val="18"/>
                    </w:rPr>
                    <w:t xml:space="preserve">是  </w:t>
                  </w:r>
                  <w:r>
                    <w:rPr>
                      <w:kern w:val="0"/>
                      <w:sz w:val="18"/>
                      <w:szCs w:val="18"/>
                    </w:rPr>
                    <w:t>√</w:t>
                  </w:r>
                  <w:r>
                    <w:rPr>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5" w:type="dxa"/>
                  <w:vAlign w:val="center"/>
                </w:tcPr>
                <w:p>
                  <w:pPr>
                    <w:contextualSpacing/>
                    <w:jc w:val="center"/>
                    <w:rPr>
                      <w:sz w:val="18"/>
                      <w:szCs w:val="18"/>
                    </w:rPr>
                  </w:pPr>
                </w:p>
              </w:tc>
              <w:tc>
                <w:tcPr>
                  <w:tcW w:w="2791" w:type="dxa"/>
                  <w:vAlign w:val="center"/>
                </w:tcPr>
                <w:p>
                  <w:pPr>
                    <w:contextualSpacing/>
                    <w:jc w:val="center"/>
                    <w:rPr>
                      <w:sz w:val="18"/>
                      <w:szCs w:val="18"/>
                    </w:rPr>
                  </w:pPr>
                  <w:r>
                    <w:rPr>
                      <w:sz w:val="18"/>
                      <w:szCs w:val="18"/>
                    </w:rPr>
                    <w:t>岸线距离/m</w:t>
                  </w:r>
                </w:p>
              </w:tc>
              <w:tc>
                <w:tcPr>
                  <w:tcW w:w="2792" w:type="dxa"/>
                  <w:vAlign w:val="center"/>
                </w:tcPr>
                <w:p>
                  <w:pPr>
                    <w:contextualSpacing/>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5" w:type="dxa"/>
                  <w:vAlign w:val="center"/>
                </w:tcPr>
                <w:p>
                  <w:pPr>
                    <w:contextualSpacing/>
                    <w:jc w:val="center"/>
                    <w:rPr>
                      <w:sz w:val="18"/>
                      <w:szCs w:val="18"/>
                    </w:rPr>
                  </w:pPr>
                </w:p>
              </w:tc>
              <w:tc>
                <w:tcPr>
                  <w:tcW w:w="2791" w:type="dxa"/>
                  <w:vAlign w:val="center"/>
                </w:tcPr>
                <w:p>
                  <w:pPr>
                    <w:contextualSpacing/>
                    <w:jc w:val="center"/>
                    <w:rPr>
                      <w:sz w:val="18"/>
                      <w:szCs w:val="18"/>
                    </w:rPr>
                  </w:pPr>
                  <w:r>
                    <w:rPr>
                      <w:sz w:val="18"/>
                      <w:szCs w:val="18"/>
                    </w:rPr>
                    <w:t>岸线方向/°</w:t>
                  </w:r>
                </w:p>
              </w:tc>
              <w:tc>
                <w:tcPr>
                  <w:tcW w:w="2792" w:type="dxa"/>
                  <w:vAlign w:val="center"/>
                </w:tcPr>
                <w:p>
                  <w:pPr>
                    <w:contextualSpacing/>
                    <w:jc w:val="center"/>
                    <w:rPr>
                      <w:sz w:val="18"/>
                      <w:szCs w:val="18"/>
                    </w:rPr>
                  </w:pPr>
                  <w:r>
                    <w:rPr>
                      <w:sz w:val="18"/>
                      <w:szCs w:val="18"/>
                    </w:rPr>
                    <w:t>--</w:t>
                  </w:r>
                </w:p>
              </w:tc>
            </w:tr>
          </w:tbl>
          <w:p>
            <w:pPr>
              <w:contextualSpacing/>
              <w:jc w:val="center"/>
              <w:rPr>
                <w:b/>
              </w:rPr>
            </w:pPr>
            <w:r>
              <w:rPr>
                <w:b/>
              </w:rPr>
              <w:t>表4-</w:t>
            </w:r>
            <w:r>
              <w:rPr>
                <w:rFonts w:hint="eastAsia"/>
                <w:b/>
                <w:lang w:val="en-US" w:eastAsia="zh-CN"/>
              </w:rPr>
              <w:t>9</w:t>
            </w:r>
            <w:r>
              <w:rPr>
                <w:b/>
              </w:rPr>
              <w:t>所有污染源（面源）的正常排放的污染物的</w:t>
            </w:r>
            <w:r>
              <w:rPr>
                <w:b/>
                <w:bCs/>
                <w:sz w:val="18"/>
                <w:szCs w:val="18"/>
              </w:rPr>
              <w:t>C</w:t>
            </w:r>
            <w:r>
              <w:rPr>
                <w:b/>
                <w:bCs/>
                <w:sz w:val="18"/>
                <w:szCs w:val="18"/>
                <w:vertAlign w:val="subscript"/>
              </w:rPr>
              <w:t>max</w:t>
            </w:r>
            <w:r>
              <w:rPr>
                <w:b/>
              </w:rPr>
              <w:t>预测结果一览表</w:t>
            </w:r>
          </w:p>
          <w:tbl>
            <w:tblPr>
              <w:tblStyle w:val="8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0"/>
              <w:gridCol w:w="1498"/>
              <w:gridCol w:w="1783"/>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0" w:type="pct"/>
                  <w:vAlign w:val="center"/>
                </w:tcPr>
                <w:p>
                  <w:pPr>
                    <w:contextualSpacing/>
                    <w:jc w:val="center"/>
                    <w:rPr>
                      <w:b/>
                      <w:bCs/>
                      <w:sz w:val="18"/>
                      <w:szCs w:val="18"/>
                    </w:rPr>
                  </w:pPr>
                  <w:r>
                    <w:rPr>
                      <w:b/>
                      <w:bCs/>
                      <w:sz w:val="18"/>
                      <w:szCs w:val="18"/>
                    </w:rPr>
                    <w:t>污染源名称</w:t>
                  </w:r>
                </w:p>
              </w:tc>
              <w:tc>
                <w:tcPr>
                  <w:tcW w:w="888" w:type="pct"/>
                  <w:vAlign w:val="center"/>
                </w:tcPr>
                <w:p>
                  <w:pPr>
                    <w:contextualSpacing/>
                    <w:jc w:val="center"/>
                    <w:rPr>
                      <w:b/>
                      <w:bCs/>
                      <w:sz w:val="18"/>
                      <w:szCs w:val="18"/>
                    </w:rPr>
                  </w:pPr>
                  <w:r>
                    <w:rPr>
                      <w:b/>
                      <w:bCs/>
                      <w:sz w:val="18"/>
                      <w:szCs w:val="18"/>
                    </w:rPr>
                    <w:t>评价因子</w:t>
                  </w:r>
                </w:p>
              </w:tc>
              <w:tc>
                <w:tcPr>
                  <w:tcW w:w="1057" w:type="pct"/>
                  <w:vAlign w:val="center"/>
                </w:tcPr>
                <w:p>
                  <w:pPr>
                    <w:contextualSpacing/>
                    <w:jc w:val="center"/>
                    <w:rPr>
                      <w:b/>
                      <w:bCs/>
                      <w:sz w:val="18"/>
                      <w:szCs w:val="18"/>
                    </w:rPr>
                  </w:pPr>
                  <w:r>
                    <w:rPr>
                      <w:b/>
                      <w:bCs/>
                      <w:sz w:val="18"/>
                      <w:szCs w:val="18"/>
                    </w:rPr>
                    <w:t>评价标准（mg/m</w:t>
                  </w:r>
                  <w:r>
                    <w:rPr>
                      <w:b/>
                      <w:bCs/>
                      <w:sz w:val="18"/>
                      <w:szCs w:val="18"/>
                      <w:vertAlign w:val="superscript"/>
                    </w:rPr>
                    <w:t>3</w:t>
                  </w:r>
                  <w:r>
                    <w:rPr>
                      <w:b/>
                      <w:bCs/>
                      <w:sz w:val="18"/>
                      <w:szCs w:val="18"/>
                    </w:rPr>
                    <w:t>）</w:t>
                  </w:r>
                </w:p>
              </w:tc>
              <w:tc>
                <w:tcPr>
                  <w:tcW w:w="1073" w:type="pct"/>
                  <w:vAlign w:val="center"/>
                </w:tcPr>
                <w:p>
                  <w:pPr>
                    <w:contextualSpacing/>
                    <w:jc w:val="center"/>
                    <w:rPr>
                      <w:b/>
                      <w:bCs/>
                      <w:sz w:val="18"/>
                      <w:szCs w:val="18"/>
                    </w:rPr>
                  </w:pPr>
                  <w:r>
                    <w:rPr>
                      <w:b/>
                      <w:bCs/>
                      <w:sz w:val="18"/>
                      <w:szCs w:val="18"/>
                    </w:rPr>
                    <w:t>C</w:t>
                  </w:r>
                  <w:r>
                    <w:rPr>
                      <w:b/>
                      <w:bCs/>
                      <w:sz w:val="18"/>
                      <w:szCs w:val="18"/>
                      <w:vertAlign w:val="subscript"/>
                    </w:rPr>
                    <w:t>max</w:t>
                  </w:r>
                </w:p>
                <w:p>
                  <w:pPr>
                    <w:contextualSpacing/>
                    <w:jc w:val="center"/>
                    <w:rPr>
                      <w:b/>
                      <w:bCs/>
                      <w:sz w:val="18"/>
                      <w:szCs w:val="18"/>
                    </w:rPr>
                  </w:pPr>
                  <w:r>
                    <w:rPr>
                      <w:b/>
                      <w:bCs/>
                      <w:sz w:val="18"/>
                      <w:szCs w:val="18"/>
                    </w:rPr>
                    <w:t>（mg/m</w:t>
                  </w:r>
                  <w:r>
                    <w:rPr>
                      <w:b/>
                      <w:bCs/>
                      <w:sz w:val="18"/>
                      <w:szCs w:val="18"/>
                      <w:vertAlign w:val="superscript"/>
                    </w:rPr>
                    <w:t>3</w:t>
                  </w:r>
                  <w:r>
                    <w:rPr>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0" w:type="pct"/>
                  <w:vAlign w:val="center"/>
                </w:tcPr>
                <w:p>
                  <w:pPr>
                    <w:snapToGrid w:val="0"/>
                    <w:jc w:val="center"/>
                    <w:rPr>
                      <w:rFonts w:hint="eastAsia" w:eastAsia="宋体"/>
                      <w:kern w:val="0"/>
                      <w:sz w:val="18"/>
                      <w:szCs w:val="18"/>
                      <w:lang w:eastAsia="zh-CN"/>
                    </w:rPr>
                  </w:pPr>
                  <w:r>
                    <w:rPr>
                      <w:rFonts w:hint="eastAsia"/>
                      <w:kern w:val="0"/>
                      <w:sz w:val="18"/>
                      <w:szCs w:val="18"/>
                      <w:lang w:eastAsia="zh-CN"/>
                    </w:rPr>
                    <w:t>生产车间</w:t>
                  </w:r>
                </w:p>
              </w:tc>
              <w:tc>
                <w:tcPr>
                  <w:tcW w:w="888" w:type="pct"/>
                  <w:vAlign w:val="center"/>
                </w:tcPr>
                <w:p>
                  <w:pPr>
                    <w:jc w:val="center"/>
                    <w:rPr>
                      <w:kern w:val="0"/>
                      <w:sz w:val="18"/>
                      <w:szCs w:val="18"/>
                      <w:highlight w:val="none"/>
                    </w:rPr>
                  </w:pPr>
                  <w:r>
                    <w:rPr>
                      <w:rFonts w:hint="eastAsia"/>
                      <w:kern w:val="0"/>
                      <w:sz w:val="18"/>
                      <w:szCs w:val="18"/>
                      <w:lang w:val="en-US" w:eastAsia="zh-CN"/>
                    </w:rPr>
                    <w:t>VOCs</w:t>
                  </w:r>
                </w:p>
              </w:tc>
              <w:tc>
                <w:tcPr>
                  <w:tcW w:w="1057" w:type="pct"/>
                  <w:vAlign w:val="center"/>
                </w:tcPr>
                <w:p>
                  <w:pPr>
                    <w:contextualSpacing/>
                    <w:jc w:val="center"/>
                    <w:rPr>
                      <w:b/>
                      <w:bCs/>
                      <w:sz w:val="18"/>
                      <w:szCs w:val="18"/>
                      <w:highlight w:val="none"/>
                    </w:rPr>
                  </w:pPr>
                  <w:r>
                    <w:rPr>
                      <w:rFonts w:hint="eastAsia"/>
                      <w:sz w:val="18"/>
                      <w:szCs w:val="18"/>
                      <w:lang w:val="en-US" w:eastAsia="zh-CN"/>
                    </w:rPr>
                    <w:t>2.0</w:t>
                  </w:r>
                </w:p>
              </w:tc>
              <w:tc>
                <w:tcPr>
                  <w:tcW w:w="1073" w:type="pct"/>
                  <w:vAlign w:val="center"/>
                </w:tcPr>
                <w:p>
                  <w:pPr>
                    <w:contextualSpacing/>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0.00388</w:t>
                  </w:r>
                </w:p>
              </w:tc>
            </w:tr>
          </w:tbl>
          <w:p>
            <w:pPr>
              <w:contextualSpacing/>
              <w:jc w:val="center"/>
              <w:rPr>
                <w:b/>
              </w:rPr>
            </w:pPr>
            <w:r>
              <w:rPr>
                <w:b/>
              </w:rPr>
              <w:t>表4-</w:t>
            </w:r>
            <w:r>
              <w:rPr>
                <w:rFonts w:hint="eastAsia"/>
                <w:b/>
                <w:lang w:val="en-US" w:eastAsia="zh-CN"/>
              </w:rPr>
              <w:t xml:space="preserve">10 </w:t>
            </w:r>
            <w:r>
              <w:rPr>
                <w:b/>
              </w:rPr>
              <w:t>所有污染源（点源）的正常排放的污染物的</w:t>
            </w:r>
            <w:r>
              <w:rPr>
                <w:b/>
                <w:bCs/>
                <w:sz w:val="18"/>
                <w:szCs w:val="18"/>
              </w:rPr>
              <w:t>C</w:t>
            </w:r>
            <w:r>
              <w:rPr>
                <w:b/>
                <w:bCs/>
                <w:sz w:val="18"/>
                <w:szCs w:val="18"/>
                <w:vertAlign w:val="subscript"/>
              </w:rPr>
              <w:t>max</w:t>
            </w:r>
            <w:r>
              <w:rPr>
                <w:b/>
              </w:rPr>
              <w:t>预测结果一览表</w:t>
            </w:r>
          </w:p>
          <w:tbl>
            <w:tblPr>
              <w:tblStyle w:val="8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2009"/>
              <w:gridCol w:w="186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0" w:type="pct"/>
                  <w:vAlign w:val="center"/>
                </w:tcPr>
                <w:p>
                  <w:pPr>
                    <w:contextualSpacing/>
                    <w:jc w:val="center"/>
                    <w:rPr>
                      <w:b/>
                      <w:bCs/>
                      <w:sz w:val="18"/>
                      <w:szCs w:val="18"/>
                    </w:rPr>
                  </w:pPr>
                  <w:r>
                    <w:rPr>
                      <w:b/>
                      <w:bCs/>
                      <w:sz w:val="18"/>
                      <w:szCs w:val="18"/>
                    </w:rPr>
                    <w:t>污染源名称</w:t>
                  </w:r>
                </w:p>
              </w:tc>
              <w:tc>
                <w:tcPr>
                  <w:tcW w:w="1191" w:type="pct"/>
                  <w:vAlign w:val="center"/>
                </w:tcPr>
                <w:p>
                  <w:pPr>
                    <w:contextualSpacing/>
                    <w:jc w:val="center"/>
                    <w:rPr>
                      <w:b/>
                      <w:bCs/>
                      <w:kern w:val="0"/>
                      <w:sz w:val="18"/>
                      <w:szCs w:val="18"/>
                    </w:rPr>
                  </w:pPr>
                  <w:r>
                    <w:rPr>
                      <w:b/>
                      <w:bCs/>
                      <w:sz w:val="18"/>
                      <w:szCs w:val="18"/>
                    </w:rPr>
                    <w:t>评价因子</w:t>
                  </w:r>
                </w:p>
              </w:tc>
              <w:tc>
                <w:tcPr>
                  <w:tcW w:w="1105" w:type="pct"/>
                  <w:vAlign w:val="center"/>
                </w:tcPr>
                <w:p>
                  <w:pPr>
                    <w:contextualSpacing/>
                    <w:jc w:val="center"/>
                    <w:rPr>
                      <w:b/>
                      <w:bCs/>
                      <w:sz w:val="18"/>
                      <w:szCs w:val="18"/>
                    </w:rPr>
                  </w:pPr>
                  <w:r>
                    <w:rPr>
                      <w:b/>
                      <w:bCs/>
                      <w:sz w:val="18"/>
                      <w:szCs w:val="18"/>
                    </w:rPr>
                    <w:t>评价标准（mg/m</w:t>
                  </w:r>
                  <w:r>
                    <w:rPr>
                      <w:b/>
                      <w:bCs/>
                      <w:sz w:val="18"/>
                      <w:szCs w:val="18"/>
                      <w:vertAlign w:val="superscript"/>
                    </w:rPr>
                    <w:t>3</w:t>
                  </w:r>
                  <w:r>
                    <w:rPr>
                      <w:b/>
                      <w:bCs/>
                      <w:sz w:val="18"/>
                      <w:szCs w:val="18"/>
                    </w:rPr>
                    <w:t>）</w:t>
                  </w:r>
                </w:p>
              </w:tc>
              <w:tc>
                <w:tcPr>
                  <w:tcW w:w="1103" w:type="pct"/>
                  <w:vAlign w:val="center"/>
                </w:tcPr>
                <w:p>
                  <w:pPr>
                    <w:contextualSpacing/>
                    <w:jc w:val="center"/>
                    <w:rPr>
                      <w:b/>
                      <w:bCs/>
                      <w:sz w:val="18"/>
                      <w:szCs w:val="18"/>
                    </w:rPr>
                  </w:pPr>
                  <w:r>
                    <w:rPr>
                      <w:b/>
                      <w:bCs/>
                      <w:sz w:val="18"/>
                      <w:szCs w:val="18"/>
                    </w:rPr>
                    <w:t>C</w:t>
                  </w:r>
                  <w:r>
                    <w:rPr>
                      <w:b/>
                      <w:bCs/>
                      <w:sz w:val="18"/>
                      <w:szCs w:val="18"/>
                      <w:vertAlign w:val="subscript"/>
                    </w:rPr>
                    <w:t>max</w:t>
                  </w:r>
                </w:p>
                <w:p>
                  <w:pPr>
                    <w:contextualSpacing/>
                    <w:jc w:val="center"/>
                    <w:rPr>
                      <w:b/>
                      <w:bCs/>
                      <w:sz w:val="18"/>
                      <w:szCs w:val="18"/>
                    </w:rPr>
                  </w:pPr>
                  <w:r>
                    <w:rPr>
                      <w:b/>
                      <w:bCs/>
                      <w:sz w:val="18"/>
                      <w:szCs w:val="18"/>
                    </w:rPr>
                    <w:t>（mg/m</w:t>
                  </w:r>
                  <w:r>
                    <w:rPr>
                      <w:b/>
                      <w:bCs/>
                      <w:sz w:val="18"/>
                      <w:szCs w:val="18"/>
                      <w:vertAlign w:val="superscript"/>
                    </w:rPr>
                    <w:t>3</w:t>
                  </w:r>
                  <w:r>
                    <w:rPr>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0" w:type="pct"/>
                  <w:vAlign w:val="center"/>
                </w:tcPr>
                <w:p>
                  <w:pPr>
                    <w:contextualSpacing/>
                    <w:jc w:val="center"/>
                    <w:rPr>
                      <w:sz w:val="18"/>
                      <w:szCs w:val="18"/>
                    </w:rPr>
                  </w:pPr>
                  <w:r>
                    <w:rPr>
                      <w:sz w:val="18"/>
                      <w:szCs w:val="18"/>
                    </w:rPr>
                    <w:t>DA001排气筒</w:t>
                  </w:r>
                </w:p>
              </w:tc>
              <w:tc>
                <w:tcPr>
                  <w:tcW w:w="1191" w:type="pct"/>
                  <w:vAlign w:val="center"/>
                </w:tcPr>
                <w:p>
                  <w:pPr>
                    <w:jc w:val="center"/>
                    <w:rPr>
                      <w:rFonts w:hint="default" w:eastAsia="宋体"/>
                      <w:kern w:val="0"/>
                      <w:sz w:val="18"/>
                      <w:szCs w:val="18"/>
                      <w:lang w:val="en-US" w:eastAsia="zh-CN"/>
                    </w:rPr>
                  </w:pPr>
                  <w:r>
                    <w:rPr>
                      <w:rFonts w:hint="eastAsia"/>
                      <w:kern w:val="0"/>
                      <w:sz w:val="18"/>
                      <w:szCs w:val="18"/>
                      <w:lang w:val="en-US" w:eastAsia="zh-CN"/>
                    </w:rPr>
                    <w:t>VOCs</w:t>
                  </w:r>
                </w:p>
              </w:tc>
              <w:tc>
                <w:tcPr>
                  <w:tcW w:w="1105" w:type="pct"/>
                  <w:vAlign w:val="center"/>
                </w:tcPr>
                <w:p>
                  <w:pPr>
                    <w:contextualSpacing/>
                    <w:jc w:val="center"/>
                    <w:rPr>
                      <w:rFonts w:hint="default" w:eastAsia="宋体"/>
                      <w:b/>
                      <w:bCs/>
                      <w:sz w:val="18"/>
                      <w:szCs w:val="18"/>
                      <w:lang w:val="en-US" w:eastAsia="zh-CN"/>
                    </w:rPr>
                  </w:pPr>
                  <w:r>
                    <w:rPr>
                      <w:rFonts w:hint="eastAsia"/>
                      <w:sz w:val="18"/>
                      <w:szCs w:val="18"/>
                      <w:lang w:val="en-US" w:eastAsia="zh-CN"/>
                    </w:rPr>
                    <w:t>2.0</w:t>
                  </w:r>
                </w:p>
              </w:tc>
              <w:tc>
                <w:tcPr>
                  <w:tcW w:w="1103" w:type="pct"/>
                  <w:vAlign w:val="center"/>
                </w:tcPr>
                <w:p>
                  <w:pPr>
                    <w:contextualSpacing/>
                    <w:jc w:val="center"/>
                    <w:rPr>
                      <w:rFonts w:hint="default" w:eastAsia="宋体"/>
                      <w:sz w:val="18"/>
                      <w:szCs w:val="18"/>
                      <w:lang w:val="en-US" w:eastAsia="zh-CN"/>
                    </w:rPr>
                  </w:pPr>
                  <w:r>
                    <w:rPr>
                      <w:rFonts w:hint="eastAsia"/>
                      <w:sz w:val="18"/>
                      <w:szCs w:val="18"/>
                      <w:highlight w:val="none"/>
                      <w:lang w:val="en-US" w:eastAsia="zh-CN"/>
                    </w:rPr>
                    <w:t>0.00349</w:t>
                  </w:r>
                </w:p>
              </w:tc>
            </w:tr>
          </w:tbl>
          <w:p>
            <w:pPr>
              <w:adjustRightInd w:val="0"/>
              <w:snapToGrid w:val="0"/>
              <w:spacing w:line="360" w:lineRule="auto"/>
              <w:ind w:firstLine="422" w:firstLineChars="200"/>
              <w:rPr>
                <w:b/>
                <w:bCs/>
              </w:rPr>
            </w:pPr>
            <w:r>
              <w:rPr>
                <w:rFonts w:hint="eastAsia"/>
                <w:b/>
                <w:bCs/>
                <w:lang w:val="en-US" w:eastAsia="zh-CN"/>
              </w:rPr>
              <w:t>5</w:t>
            </w:r>
            <w:r>
              <w:rPr>
                <w:b/>
                <w:bCs/>
              </w:rPr>
              <w:t>、结论</w:t>
            </w:r>
          </w:p>
          <w:p>
            <w:pPr>
              <w:pStyle w:val="378"/>
              <w:ind w:firstLine="420"/>
              <w:rPr>
                <w:rFonts w:hint="default" w:ascii="Times New Roman" w:hAnsi="Times New Roman" w:cs="Times New Roman"/>
                <w:color w:val="auto"/>
                <w:sz w:val="21"/>
                <w:szCs w:val="21"/>
                <w:lang w:val="en-US"/>
              </w:rPr>
            </w:pPr>
            <w:r>
              <w:rPr>
                <w:kern w:val="24"/>
                <w:sz w:val="21"/>
                <w:highlight w:val="none"/>
                <w:lang w:bidi="ar"/>
              </w:rPr>
              <w:t>该项目所在</w:t>
            </w:r>
            <w:r>
              <w:rPr>
                <w:rFonts w:hint="eastAsia"/>
                <w:kern w:val="24"/>
                <w:sz w:val="21"/>
                <w:highlight w:val="none"/>
                <w:lang w:eastAsia="zh-CN" w:bidi="ar"/>
              </w:rPr>
              <w:t>淄川</w:t>
            </w:r>
            <w:r>
              <w:rPr>
                <w:kern w:val="24"/>
                <w:sz w:val="21"/>
                <w:highlight w:val="none"/>
                <w:lang w:bidi="ar"/>
              </w:rPr>
              <w:t>区属于不</w:t>
            </w:r>
            <w:r>
              <w:rPr>
                <w:rFonts w:hint="default" w:ascii="Times New Roman" w:hAnsi="Times New Roman" w:cs="Times New Roman"/>
                <w:kern w:val="24"/>
                <w:sz w:val="21"/>
                <w:szCs w:val="21"/>
                <w:highlight w:val="none"/>
                <w:lang w:bidi="ar"/>
              </w:rPr>
              <w:t>达标区域。</w:t>
            </w:r>
            <w:r>
              <w:rPr>
                <w:rFonts w:hint="default" w:ascii="Times New Roman" w:hAnsi="Times New Roman" w:cs="Times New Roman"/>
                <w:sz w:val="21"/>
                <w:szCs w:val="21"/>
                <w:highlight w:val="none"/>
              </w:rPr>
              <w:t>经AERSCREEN模式</w:t>
            </w:r>
            <w:r>
              <w:rPr>
                <w:rFonts w:hint="default" w:ascii="Times New Roman" w:hAnsi="Times New Roman" w:cs="Times New Roman"/>
                <w:sz w:val="21"/>
                <w:szCs w:val="21"/>
                <w:highlight w:val="none"/>
                <w:lang w:val="en-US"/>
              </w:rPr>
              <w:t>估算</w:t>
            </w:r>
            <w:r>
              <w:rPr>
                <w:rFonts w:hint="default" w:ascii="Times New Roman" w:hAnsi="Times New Roman" w:cs="Times New Roman"/>
                <w:sz w:val="21"/>
                <w:szCs w:val="21"/>
                <w:highlight w:val="none"/>
              </w:rPr>
              <w:t>可知，</w:t>
            </w:r>
            <w:r>
              <w:rPr>
                <w:rFonts w:hint="default" w:ascii="Times New Roman" w:hAnsi="Times New Roman" w:cs="Times New Roman" w:eastAsiaTheme="minorEastAsia"/>
                <w:sz w:val="21"/>
                <w:szCs w:val="21"/>
                <w:lang w:eastAsia="zh-CN"/>
              </w:rPr>
              <w:t>厂界</w:t>
            </w:r>
            <w:r>
              <w:rPr>
                <w:rFonts w:hint="default" w:ascii="Times New Roman" w:hAnsi="Times New Roman" w:cs="Times New Roman" w:eastAsiaTheme="minorEastAsia"/>
                <w:sz w:val="21"/>
                <w:szCs w:val="21"/>
                <w:lang w:val="en-US" w:eastAsia="zh-CN"/>
              </w:rPr>
              <w:t>VOCs无组织排放浓度</w:t>
            </w:r>
            <w:r>
              <w:rPr>
                <w:rFonts w:hint="default" w:ascii="Times New Roman" w:hAnsi="Times New Roman" w:eastAsia="宋体" w:cs="Times New Roman"/>
                <w:sz w:val="21"/>
                <w:szCs w:val="21"/>
                <w:lang w:eastAsia="zh-CN"/>
              </w:rPr>
              <w:t>满足</w:t>
            </w:r>
            <w:r>
              <w:rPr>
                <w:rFonts w:hint="default" w:ascii="Times New Roman" w:hAnsi="Times New Roman" w:cs="Times New Roman"/>
                <w:sz w:val="21"/>
                <w:szCs w:val="21"/>
              </w:rPr>
              <w:t>《挥发性有机物排放标准 第</w:t>
            </w:r>
            <w:r>
              <w:rPr>
                <w:rFonts w:hint="eastAsia" w:cs="Times New Roman"/>
                <w:sz w:val="21"/>
                <w:szCs w:val="21"/>
                <w:lang w:val="en-US" w:eastAsia="zh-CN"/>
              </w:rPr>
              <w:t>7</w:t>
            </w:r>
            <w:r>
              <w:rPr>
                <w:rFonts w:hint="default" w:ascii="Times New Roman" w:hAnsi="Times New Roman" w:cs="Times New Roman"/>
                <w:sz w:val="21"/>
                <w:szCs w:val="21"/>
              </w:rPr>
              <w:t>部分：</w:t>
            </w:r>
            <w:r>
              <w:rPr>
                <w:rFonts w:hint="eastAsia" w:cs="Times New Roman"/>
                <w:sz w:val="21"/>
                <w:szCs w:val="21"/>
                <w:lang w:eastAsia="zh-CN"/>
              </w:rPr>
              <w:t>其他</w:t>
            </w:r>
            <w:r>
              <w:rPr>
                <w:rFonts w:hint="default" w:ascii="Times New Roman" w:hAnsi="Times New Roman" w:cs="Times New Roman"/>
                <w:sz w:val="21"/>
                <w:szCs w:val="21"/>
              </w:rPr>
              <w:t>行业》（DB37/2801.</w:t>
            </w:r>
            <w:r>
              <w:rPr>
                <w:rFonts w:hint="eastAsia" w:cs="Times New Roman"/>
                <w:sz w:val="21"/>
                <w:szCs w:val="21"/>
                <w:lang w:val="en-US" w:eastAsia="zh-CN"/>
              </w:rPr>
              <w:t>7</w:t>
            </w:r>
            <w:r>
              <w:rPr>
                <w:rFonts w:hint="default" w:ascii="Times New Roman" w:hAnsi="Times New Roman" w:cs="Times New Roman"/>
                <w:sz w:val="21"/>
                <w:szCs w:val="21"/>
              </w:rPr>
              <w:t>-201</w:t>
            </w:r>
            <w:r>
              <w:rPr>
                <w:rFonts w:hint="eastAsia" w:cs="Times New Roman"/>
                <w:sz w:val="21"/>
                <w:szCs w:val="21"/>
                <w:lang w:val="en-US" w:eastAsia="zh-CN"/>
              </w:rPr>
              <w:t>9</w:t>
            </w:r>
            <w:r>
              <w:rPr>
                <w:rFonts w:hint="default" w:ascii="Times New Roman" w:hAnsi="Times New Roman" w:cs="Times New Roman"/>
                <w:sz w:val="21"/>
                <w:szCs w:val="21"/>
              </w:rPr>
              <w:t>）表</w:t>
            </w:r>
            <w:r>
              <w:rPr>
                <w:rFonts w:hint="eastAsia" w:cs="Times New Roman"/>
                <w:sz w:val="21"/>
                <w:szCs w:val="21"/>
                <w:lang w:val="en-US" w:eastAsia="zh-CN"/>
              </w:rPr>
              <w:t>2</w:t>
            </w:r>
            <w:r>
              <w:rPr>
                <w:rFonts w:hint="default" w:ascii="Times New Roman" w:hAnsi="Times New Roman" w:cs="Times New Roman"/>
                <w:sz w:val="21"/>
                <w:szCs w:val="21"/>
              </w:rPr>
              <w:t>厂界监控点浓度限值</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VOCs：2mg/m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eastAsia="zh-CN"/>
              </w:rPr>
              <w:t>）</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sz w:val="21"/>
                <w:szCs w:val="21"/>
                <w:lang w:eastAsia="zh-CN"/>
              </w:rPr>
              <w:t>厂区内无组织</w:t>
            </w:r>
            <w:r>
              <w:rPr>
                <w:rFonts w:hint="default" w:ascii="Times New Roman" w:hAnsi="Times New Roman" w:cs="Times New Roman"/>
                <w:sz w:val="21"/>
                <w:szCs w:val="21"/>
                <w:lang w:val="en-US" w:eastAsia="zh-CN"/>
              </w:rPr>
              <w:t>VOCs</w:t>
            </w:r>
            <w:r>
              <w:rPr>
                <w:rFonts w:hint="default" w:ascii="Times New Roman" w:hAnsi="Times New Roman" w:cs="Times New Roman"/>
                <w:sz w:val="21"/>
                <w:szCs w:val="21"/>
                <w:lang w:eastAsia="zh-CN"/>
              </w:rPr>
              <w:t>排放</w:t>
            </w:r>
            <w:r>
              <w:rPr>
                <w:rFonts w:hint="eastAsia" w:ascii="Times New Roman" w:hAnsi="Times New Roman" w:cs="Times New Roman"/>
                <w:sz w:val="21"/>
                <w:szCs w:val="21"/>
                <w:lang w:eastAsia="zh-CN"/>
              </w:rPr>
              <w:t>满足</w:t>
            </w:r>
            <w:r>
              <w:rPr>
                <w:rFonts w:hint="default" w:ascii="Times New Roman" w:hAnsi="Times New Roman" w:cs="Times New Roman"/>
                <w:sz w:val="21"/>
                <w:szCs w:val="21"/>
                <w:lang w:eastAsia="zh-CN"/>
              </w:rPr>
              <w:t>《挥发性有机物无组织排放控制标准》（GB37822-2019）中的控制标准及附录A中厂区内VOC</w:t>
            </w:r>
            <w:r>
              <w:rPr>
                <w:rFonts w:hint="default" w:ascii="Times New Roman" w:hAnsi="Times New Roman" w:cs="Times New Roman"/>
                <w:sz w:val="21"/>
                <w:szCs w:val="21"/>
                <w:vertAlign w:val="subscript"/>
                <w:lang w:eastAsia="zh-CN"/>
              </w:rPr>
              <w:t>S</w:t>
            </w:r>
            <w:r>
              <w:rPr>
                <w:rFonts w:hint="default" w:ascii="Times New Roman" w:hAnsi="Times New Roman" w:cs="Times New Roman"/>
                <w:sz w:val="21"/>
                <w:szCs w:val="21"/>
                <w:lang w:eastAsia="zh-CN"/>
              </w:rPr>
              <w:t>（以NMHC表征）浓度（厂内监控处1h平均浓度值：6mg/m</w:t>
            </w:r>
            <w:r>
              <w:rPr>
                <w:rFonts w:hint="default" w:ascii="Times New Roman" w:hAnsi="Times New Roman" w:cs="Times New Roman"/>
                <w:sz w:val="21"/>
                <w:szCs w:val="21"/>
                <w:vertAlign w:val="superscript"/>
                <w:lang w:eastAsia="zh-CN"/>
              </w:rPr>
              <w:t>3</w:t>
            </w:r>
            <w:r>
              <w:rPr>
                <w:rFonts w:hint="default" w:ascii="Times New Roman" w:hAnsi="Times New Roman" w:cs="Times New Roman"/>
                <w:sz w:val="21"/>
                <w:szCs w:val="21"/>
                <w:lang w:eastAsia="zh-CN"/>
              </w:rPr>
              <w:t>，厂内监控处任意一次浓度值：20mg/m</w:t>
            </w:r>
            <w:r>
              <w:rPr>
                <w:rFonts w:hint="default" w:ascii="Times New Roman" w:hAnsi="Times New Roman" w:cs="Times New Roman"/>
                <w:sz w:val="21"/>
                <w:szCs w:val="21"/>
                <w:vertAlign w:val="superscript"/>
                <w:lang w:eastAsia="zh-CN"/>
              </w:rPr>
              <w:t>3</w:t>
            </w:r>
            <w:r>
              <w:rPr>
                <w:rFonts w:hint="default" w:ascii="Times New Roman" w:hAnsi="Times New Roman" w:cs="Times New Roman"/>
                <w:sz w:val="21"/>
                <w:szCs w:val="21"/>
                <w:lang w:eastAsia="zh-CN"/>
              </w:rPr>
              <w:t>）。</w:t>
            </w:r>
          </w:p>
          <w:p>
            <w:pPr>
              <w:adjustRightInd w:val="0"/>
              <w:snapToGrid w:val="0"/>
              <w:spacing w:line="360" w:lineRule="auto"/>
              <w:ind w:firstLine="420" w:firstLineChars="200"/>
              <w:rPr>
                <w:rFonts w:hint="eastAsia" w:eastAsia="宋体"/>
                <w:b/>
                <w:bCs/>
                <w:lang w:eastAsia="zh-CN"/>
              </w:rPr>
            </w:pPr>
            <w:r>
              <w:t>经上文分析，本项目有组织废气和无组织废气均能达标排放，污染物最大落地浓度较小，均满足相应的环境质量标准，在落实污染物治理方案后，对大气环境和周围敏感点的影响较小</w:t>
            </w:r>
            <w:r>
              <w:rPr>
                <w:rFonts w:hint="eastAsia"/>
                <w:lang w:eastAsia="zh-CN"/>
              </w:rPr>
              <w:t>。</w:t>
            </w:r>
          </w:p>
          <w:p>
            <w:pPr>
              <w:adjustRightInd w:val="0"/>
              <w:snapToGrid w:val="0"/>
              <w:spacing w:line="360" w:lineRule="auto"/>
              <w:ind w:firstLine="422" w:firstLineChars="200"/>
              <w:rPr>
                <w:b/>
                <w:bCs/>
              </w:rPr>
            </w:pPr>
            <w:r>
              <w:rPr>
                <w:rFonts w:hint="eastAsia"/>
                <w:b/>
                <w:bCs/>
                <w:lang w:val="en-US" w:eastAsia="zh-CN"/>
              </w:rPr>
              <w:t>6</w:t>
            </w:r>
            <w:r>
              <w:rPr>
                <w:b/>
                <w:bCs/>
              </w:rPr>
              <w:t>、非正常工况分析</w:t>
            </w:r>
          </w:p>
          <w:p>
            <w:pPr>
              <w:adjustRightInd w:val="0"/>
              <w:snapToGrid w:val="0"/>
              <w:spacing w:line="360" w:lineRule="auto"/>
              <w:ind w:firstLine="420" w:firstLineChars="200"/>
            </w:pPr>
            <w:r>
              <w:t>非正常工况是指工艺运行中所有生产运行技术参数未达到设计范围的情况。包括生产运行阶段的开停车、检修，工艺设备的运转异常、污染物排放控制措施达不到应有的效率、一般性事故和泄漏，以及发生严重的环境事故等。</w:t>
            </w:r>
          </w:p>
          <w:p>
            <w:pPr>
              <w:adjustRightInd w:val="0"/>
              <w:snapToGrid w:val="0"/>
              <w:spacing w:line="360" w:lineRule="auto"/>
              <w:ind w:firstLine="420" w:firstLineChars="200"/>
            </w:pPr>
            <w:r>
              <w:t>本项目非正常工况主要为废气处理设备运转失灵导致大气污染物直接排放。非正常工况废气排放源强见下表：</w:t>
            </w:r>
          </w:p>
          <w:p>
            <w:pPr>
              <w:adjustRightInd w:val="0"/>
              <w:snapToGrid w:val="0"/>
              <w:spacing w:line="360" w:lineRule="auto"/>
              <w:jc w:val="center"/>
            </w:pPr>
            <w:r>
              <w:rPr>
                <w:b/>
              </w:rPr>
              <w:t>表4-</w:t>
            </w:r>
            <w:r>
              <w:rPr>
                <w:rFonts w:hint="eastAsia"/>
                <w:b/>
                <w:lang w:val="en-US" w:eastAsia="zh-CN"/>
              </w:rPr>
              <w:t>11</w:t>
            </w:r>
            <w:r>
              <w:rPr>
                <w:b/>
              </w:rPr>
              <w:t>非正常工况下污染物排放源强</w:t>
            </w:r>
          </w:p>
          <w:tbl>
            <w:tblPr>
              <w:tblStyle w:val="86"/>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014"/>
              <w:gridCol w:w="1015"/>
              <w:gridCol w:w="1005"/>
              <w:gridCol w:w="1025"/>
              <w:gridCol w:w="823"/>
              <w:gridCol w:w="823"/>
              <w:gridCol w:w="823"/>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5" w:type="dxa"/>
                  <w:vAlign w:val="center"/>
                </w:tcPr>
                <w:p>
                  <w:pPr>
                    <w:pStyle w:val="199"/>
                    <w:spacing w:before="24" w:after="24"/>
                    <w:rPr>
                      <w:rFonts w:ascii="Times New Roman"/>
                      <w:b/>
                      <w:bCs/>
                      <w:color w:val="auto"/>
                      <w:sz w:val="18"/>
                      <w:szCs w:val="16"/>
                    </w:rPr>
                  </w:pPr>
                  <w:r>
                    <w:rPr>
                      <w:rFonts w:ascii="Times New Roman"/>
                      <w:b/>
                      <w:bCs/>
                      <w:color w:val="auto"/>
                      <w:sz w:val="18"/>
                      <w:szCs w:val="16"/>
                    </w:rPr>
                    <w:t>污染源</w:t>
                  </w:r>
                </w:p>
              </w:tc>
              <w:tc>
                <w:tcPr>
                  <w:tcW w:w="1014" w:type="dxa"/>
                  <w:vAlign w:val="center"/>
                </w:tcPr>
                <w:p>
                  <w:pPr>
                    <w:pStyle w:val="199"/>
                    <w:spacing w:before="24" w:after="24"/>
                    <w:rPr>
                      <w:rFonts w:ascii="Times New Roman"/>
                      <w:b/>
                      <w:bCs/>
                      <w:color w:val="auto"/>
                      <w:sz w:val="18"/>
                      <w:szCs w:val="16"/>
                    </w:rPr>
                  </w:pPr>
                  <w:r>
                    <w:rPr>
                      <w:rFonts w:ascii="Times New Roman"/>
                      <w:b/>
                      <w:bCs/>
                      <w:color w:val="auto"/>
                      <w:sz w:val="18"/>
                      <w:szCs w:val="16"/>
                    </w:rPr>
                    <w:t>非正常排放原因</w:t>
                  </w:r>
                </w:p>
              </w:tc>
              <w:tc>
                <w:tcPr>
                  <w:tcW w:w="1015" w:type="dxa"/>
                  <w:vAlign w:val="center"/>
                </w:tcPr>
                <w:p>
                  <w:pPr>
                    <w:pStyle w:val="199"/>
                    <w:spacing w:before="24" w:after="24"/>
                    <w:rPr>
                      <w:rFonts w:ascii="Times New Roman"/>
                      <w:b/>
                      <w:bCs/>
                      <w:color w:val="auto"/>
                      <w:sz w:val="18"/>
                      <w:szCs w:val="16"/>
                    </w:rPr>
                  </w:pPr>
                  <w:r>
                    <w:rPr>
                      <w:rFonts w:ascii="Times New Roman"/>
                      <w:b/>
                      <w:bCs/>
                      <w:color w:val="auto"/>
                      <w:sz w:val="18"/>
                      <w:szCs w:val="16"/>
                    </w:rPr>
                    <w:t>污染物</w:t>
                  </w:r>
                </w:p>
              </w:tc>
              <w:tc>
                <w:tcPr>
                  <w:tcW w:w="1005" w:type="dxa"/>
                  <w:vAlign w:val="center"/>
                </w:tcPr>
                <w:p>
                  <w:pPr>
                    <w:pStyle w:val="199"/>
                    <w:spacing w:before="24" w:after="24"/>
                    <w:rPr>
                      <w:rFonts w:ascii="Times New Roman"/>
                      <w:b/>
                      <w:bCs/>
                      <w:color w:val="auto"/>
                      <w:sz w:val="18"/>
                      <w:szCs w:val="16"/>
                    </w:rPr>
                  </w:pPr>
                  <w:r>
                    <w:rPr>
                      <w:rFonts w:ascii="Times New Roman"/>
                      <w:b/>
                      <w:bCs/>
                      <w:color w:val="auto"/>
                      <w:sz w:val="18"/>
                      <w:szCs w:val="16"/>
                    </w:rPr>
                    <w:t>排放速率（kg/h）</w:t>
                  </w:r>
                </w:p>
              </w:tc>
              <w:tc>
                <w:tcPr>
                  <w:tcW w:w="1025" w:type="dxa"/>
                  <w:vAlign w:val="center"/>
                </w:tcPr>
                <w:p>
                  <w:pPr>
                    <w:pStyle w:val="199"/>
                    <w:spacing w:before="24" w:after="24"/>
                    <w:rPr>
                      <w:rFonts w:ascii="Times New Roman"/>
                      <w:b/>
                      <w:bCs/>
                      <w:color w:val="auto"/>
                      <w:sz w:val="18"/>
                      <w:szCs w:val="16"/>
                    </w:rPr>
                  </w:pPr>
                  <w:r>
                    <w:rPr>
                      <w:rFonts w:ascii="Times New Roman"/>
                      <w:b/>
                      <w:bCs/>
                      <w:color w:val="auto"/>
                      <w:sz w:val="18"/>
                      <w:szCs w:val="16"/>
                    </w:rPr>
                    <w:t>排放浓度（mg/m</w:t>
                  </w:r>
                  <w:r>
                    <w:rPr>
                      <w:rFonts w:ascii="Times New Roman"/>
                      <w:b/>
                      <w:bCs/>
                      <w:color w:val="auto"/>
                      <w:sz w:val="18"/>
                      <w:szCs w:val="16"/>
                      <w:vertAlign w:val="superscript"/>
                    </w:rPr>
                    <w:t>3</w:t>
                  </w:r>
                  <w:r>
                    <w:rPr>
                      <w:rFonts w:ascii="Times New Roman"/>
                      <w:b/>
                      <w:bCs/>
                      <w:color w:val="auto"/>
                      <w:sz w:val="18"/>
                      <w:szCs w:val="16"/>
                    </w:rPr>
                    <w:t>）</w:t>
                  </w:r>
                </w:p>
              </w:tc>
              <w:tc>
                <w:tcPr>
                  <w:tcW w:w="823" w:type="dxa"/>
                  <w:vAlign w:val="center"/>
                </w:tcPr>
                <w:p>
                  <w:pPr>
                    <w:pStyle w:val="199"/>
                    <w:spacing w:before="24" w:after="24"/>
                    <w:rPr>
                      <w:rFonts w:ascii="Times New Roman"/>
                      <w:b/>
                      <w:bCs/>
                      <w:color w:val="auto"/>
                      <w:sz w:val="18"/>
                      <w:szCs w:val="16"/>
                    </w:rPr>
                  </w:pPr>
                  <w:r>
                    <w:rPr>
                      <w:rFonts w:ascii="Times New Roman"/>
                      <w:b/>
                      <w:bCs/>
                      <w:color w:val="auto"/>
                      <w:sz w:val="18"/>
                      <w:szCs w:val="16"/>
                    </w:rPr>
                    <w:t>单次持续时间/h</w:t>
                  </w:r>
                </w:p>
              </w:tc>
              <w:tc>
                <w:tcPr>
                  <w:tcW w:w="823" w:type="dxa"/>
                  <w:vAlign w:val="center"/>
                </w:tcPr>
                <w:p>
                  <w:pPr>
                    <w:pStyle w:val="199"/>
                    <w:spacing w:before="24" w:after="24"/>
                    <w:rPr>
                      <w:rFonts w:ascii="Times New Roman"/>
                      <w:b/>
                      <w:bCs/>
                      <w:color w:val="auto"/>
                      <w:sz w:val="18"/>
                      <w:szCs w:val="16"/>
                    </w:rPr>
                  </w:pPr>
                  <w:r>
                    <w:rPr>
                      <w:rFonts w:ascii="Times New Roman"/>
                      <w:b/>
                      <w:bCs/>
                      <w:color w:val="auto"/>
                      <w:sz w:val="18"/>
                      <w:szCs w:val="16"/>
                    </w:rPr>
                    <w:t>年发生频次/次</w:t>
                  </w:r>
                </w:p>
              </w:tc>
              <w:tc>
                <w:tcPr>
                  <w:tcW w:w="823" w:type="dxa"/>
                  <w:vAlign w:val="center"/>
                </w:tcPr>
                <w:p>
                  <w:pPr>
                    <w:pStyle w:val="199"/>
                    <w:spacing w:before="24" w:after="24"/>
                    <w:rPr>
                      <w:rFonts w:hint="default" w:ascii="Times New Roman" w:eastAsia="宋体"/>
                      <w:b/>
                      <w:bCs/>
                      <w:color w:val="auto"/>
                      <w:sz w:val="18"/>
                      <w:szCs w:val="16"/>
                      <w:lang w:val="en-US" w:eastAsia="zh-CN"/>
                    </w:rPr>
                  </w:pPr>
                  <w:r>
                    <w:rPr>
                      <w:rFonts w:hint="eastAsia" w:ascii="Times New Roman"/>
                      <w:b/>
                      <w:bCs/>
                      <w:color w:val="auto"/>
                      <w:sz w:val="18"/>
                      <w:szCs w:val="16"/>
                      <w:lang w:eastAsia="zh-CN"/>
                    </w:rPr>
                    <w:t>排放量</w:t>
                  </w:r>
                  <w:r>
                    <w:rPr>
                      <w:rFonts w:hint="eastAsia" w:ascii="Times New Roman"/>
                      <w:b/>
                      <w:bCs/>
                      <w:color w:val="auto"/>
                      <w:sz w:val="18"/>
                      <w:szCs w:val="16"/>
                      <w:lang w:val="en-US" w:eastAsia="zh-CN"/>
                    </w:rPr>
                    <w:t>kg</w:t>
                  </w:r>
                </w:p>
              </w:tc>
              <w:tc>
                <w:tcPr>
                  <w:tcW w:w="823" w:type="dxa"/>
                  <w:vAlign w:val="center"/>
                </w:tcPr>
                <w:p>
                  <w:pPr>
                    <w:pStyle w:val="199"/>
                    <w:spacing w:before="24" w:after="24"/>
                    <w:rPr>
                      <w:rFonts w:ascii="Times New Roman"/>
                      <w:b/>
                      <w:bCs/>
                      <w:color w:val="auto"/>
                      <w:sz w:val="18"/>
                      <w:szCs w:val="16"/>
                    </w:rPr>
                  </w:pPr>
                  <w:r>
                    <w:rPr>
                      <w:rFonts w:ascii="Times New Roman"/>
                      <w:b/>
                      <w:bCs/>
                      <w:color w:val="auto"/>
                      <w:sz w:val="18"/>
                      <w:szCs w:val="16"/>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15" w:type="dxa"/>
                  <w:vAlign w:val="center"/>
                </w:tcPr>
                <w:p>
                  <w:pPr>
                    <w:pStyle w:val="199"/>
                    <w:spacing w:before="24" w:after="24"/>
                    <w:rPr>
                      <w:rFonts w:ascii="Times New Roman"/>
                      <w:color w:val="auto"/>
                    </w:rPr>
                  </w:pPr>
                  <w:r>
                    <w:rPr>
                      <w:rFonts w:ascii="Times New Roman"/>
                      <w:color w:val="auto"/>
                      <w:sz w:val="18"/>
                      <w:szCs w:val="16"/>
                    </w:rPr>
                    <w:t>DA00</w:t>
                  </w:r>
                  <w:r>
                    <w:rPr>
                      <w:rFonts w:hint="eastAsia" w:ascii="Times New Roman"/>
                      <w:color w:val="auto"/>
                      <w:sz w:val="18"/>
                      <w:szCs w:val="16"/>
                      <w:lang w:val="en-US" w:eastAsia="zh-CN"/>
                    </w:rPr>
                    <w:t>1</w:t>
                  </w:r>
                  <w:r>
                    <w:rPr>
                      <w:rFonts w:ascii="Times New Roman"/>
                      <w:color w:val="auto"/>
                      <w:sz w:val="18"/>
                      <w:szCs w:val="16"/>
                    </w:rPr>
                    <w:t>排气筒</w:t>
                  </w:r>
                </w:p>
              </w:tc>
              <w:tc>
                <w:tcPr>
                  <w:tcW w:w="1014" w:type="dxa"/>
                  <w:vAlign w:val="center"/>
                </w:tcPr>
                <w:p>
                  <w:pPr>
                    <w:pStyle w:val="199"/>
                    <w:spacing w:before="24" w:after="24"/>
                    <w:rPr>
                      <w:rFonts w:ascii="Times New Roman"/>
                      <w:color w:val="auto"/>
                    </w:rPr>
                  </w:pPr>
                  <w:r>
                    <w:rPr>
                      <w:rFonts w:hint="eastAsia" w:ascii="Times New Roman"/>
                      <w:color w:val="auto"/>
                      <w:sz w:val="18"/>
                      <w:szCs w:val="18"/>
                      <w:lang w:eastAsia="zh-CN"/>
                    </w:rPr>
                    <w:t>两级活性炭吸附装置</w:t>
                  </w:r>
                  <w:r>
                    <w:rPr>
                      <w:rFonts w:ascii="Times New Roman"/>
                      <w:color w:val="auto"/>
                      <w:sz w:val="18"/>
                      <w:szCs w:val="16"/>
                    </w:rPr>
                    <w:t>运转异常</w:t>
                  </w:r>
                </w:p>
              </w:tc>
              <w:tc>
                <w:tcPr>
                  <w:tcW w:w="1015" w:type="dxa"/>
                  <w:vAlign w:val="center"/>
                </w:tcPr>
                <w:p>
                  <w:pPr>
                    <w:jc w:val="center"/>
                    <w:rPr>
                      <w:rFonts w:hint="default" w:eastAsia="宋体"/>
                      <w:kern w:val="0"/>
                      <w:sz w:val="18"/>
                      <w:szCs w:val="18"/>
                      <w:highlight w:val="none"/>
                      <w:lang w:val="en-US" w:eastAsia="zh-CN"/>
                    </w:rPr>
                  </w:pPr>
                  <w:r>
                    <w:rPr>
                      <w:rFonts w:hint="eastAsia"/>
                      <w:kern w:val="0"/>
                      <w:sz w:val="18"/>
                      <w:szCs w:val="18"/>
                      <w:highlight w:val="none"/>
                      <w:lang w:val="en-US" w:eastAsia="zh-CN"/>
                    </w:rPr>
                    <w:t>VOCs</w:t>
                  </w:r>
                </w:p>
              </w:tc>
              <w:tc>
                <w:tcPr>
                  <w:tcW w:w="1005" w:type="dxa"/>
                  <w:vAlign w:val="center"/>
                </w:tcPr>
                <w:p>
                  <w:pPr>
                    <w:keepNext w:val="0"/>
                    <w:keepLines w:val="0"/>
                    <w:widowControl/>
                    <w:suppressLineNumbers w:val="0"/>
                    <w:jc w:val="center"/>
                    <w:textAlignment w:val="center"/>
                    <w:rPr>
                      <w:rFonts w:hint="default" w:ascii="Times New Roman" w:eastAsia="宋体"/>
                      <w:color w:val="auto"/>
                      <w:sz w:val="18"/>
                      <w:szCs w:val="16"/>
                      <w:highlight w:val="none"/>
                      <w:lang w:val="en-US" w:eastAsia="zh-CN"/>
                    </w:rPr>
                  </w:pPr>
                  <w:r>
                    <w:rPr>
                      <w:rFonts w:hint="eastAsia" w:eastAsia="宋体" w:cs="Times New Roman"/>
                      <w:sz w:val="18"/>
                      <w:szCs w:val="18"/>
                      <w:lang w:val="en-US" w:eastAsia="zh-CN"/>
                    </w:rPr>
                    <w:t>0.1188</w:t>
                  </w:r>
                </w:p>
              </w:tc>
              <w:tc>
                <w:tcPr>
                  <w:tcW w:w="1025" w:type="dxa"/>
                  <w:vAlign w:val="center"/>
                </w:tcPr>
                <w:p>
                  <w:pPr>
                    <w:keepNext w:val="0"/>
                    <w:keepLines w:val="0"/>
                    <w:widowControl/>
                    <w:suppressLineNumbers w:val="0"/>
                    <w:jc w:val="center"/>
                    <w:textAlignment w:val="center"/>
                    <w:rPr>
                      <w:rFonts w:hint="default" w:ascii="Times New Roman" w:eastAsia="宋体"/>
                      <w:color w:val="auto"/>
                      <w:sz w:val="18"/>
                      <w:szCs w:val="16"/>
                      <w:highlight w:val="none"/>
                      <w:lang w:val="en-US" w:eastAsia="zh-CN"/>
                    </w:rPr>
                  </w:pPr>
                  <w:r>
                    <w:rPr>
                      <w:rFonts w:hint="eastAsia" w:eastAsia="宋体" w:cs="Times New Roman"/>
                      <w:sz w:val="18"/>
                      <w:szCs w:val="18"/>
                      <w:lang w:val="en-US" w:eastAsia="zh-CN"/>
                    </w:rPr>
                    <w:t>23.8</w:t>
                  </w:r>
                </w:p>
              </w:tc>
              <w:tc>
                <w:tcPr>
                  <w:tcW w:w="823" w:type="dxa"/>
                  <w:vAlign w:val="center"/>
                </w:tcPr>
                <w:p>
                  <w:pPr>
                    <w:pStyle w:val="199"/>
                    <w:spacing w:before="24" w:after="24"/>
                    <w:rPr>
                      <w:rFonts w:ascii="Times New Roman"/>
                      <w:color w:val="auto"/>
                      <w:sz w:val="18"/>
                      <w:szCs w:val="16"/>
                      <w:highlight w:val="none"/>
                    </w:rPr>
                  </w:pPr>
                  <w:r>
                    <w:rPr>
                      <w:rFonts w:ascii="Times New Roman"/>
                      <w:color w:val="auto"/>
                      <w:sz w:val="18"/>
                      <w:szCs w:val="16"/>
                      <w:highlight w:val="none"/>
                    </w:rPr>
                    <w:t>1</w:t>
                  </w:r>
                </w:p>
              </w:tc>
              <w:tc>
                <w:tcPr>
                  <w:tcW w:w="823" w:type="dxa"/>
                  <w:vAlign w:val="center"/>
                </w:tcPr>
                <w:p>
                  <w:pPr>
                    <w:pStyle w:val="199"/>
                    <w:spacing w:before="24" w:after="24"/>
                    <w:rPr>
                      <w:rFonts w:ascii="Times New Roman"/>
                      <w:color w:val="auto"/>
                      <w:sz w:val="18"/>
                      <w:szCs w:val="16"/>
                      <w:highlight w:val="none"/>
                    </w:rPr>
                  </w:pPr>
                  <w:r>
                    <w:rPr>
                      <w:rFonts w:ascii="Times New Roman"/>
                      <w:color w:val="auto"/>
                      <w:sz w:val="18"/>
                      <w:szCs w:val="16"/>
                      <w:highlight w:val="none"/>
                    </w:rPr>
                    <w:t>2</w:t>
                  </w:r>
                </w:p>
              </w:tc>
              <w:tc>
                <w:tcPr>
                  <w:tcW w:w="823" w:type="dxa"/>
                  <w:vAlign w:val="center"/>
                </w:tcPr>
                <w:p>
                  <w:pPr>
                    <w:pStyle w:val="199"/>
                    <w:spacing w:before="24" w:after="24"/>
                    <w:rPr>
                      <w:rFonts w:hint="default" w:ascii="Times New Roman" w:eastAsia="宋体"/>
                      <w:color w:val="auto"/>
                      <w:sz w:val="18"/>
                      <w:szCs w:val="16"/>
                      <w:highlight w:val="none"/>
                      <w:lang w:val="en-US" w:eastAsia="zh-CN"/>
                    </w:rPr>
                  </w:pPr>
                  <w:r>
                    <w:rPr>
                      <w:rFonts w:hint="eastAsia" w:ascii="Times New Roman"/>
                      <w:color w:val="auto"/>
                      <w:sz w:val="18"/>
                      <w:szCs w:val="16"/>
                      <w:highlight w:val="none"/>
                      <w:lang w:val="en-US" w:eastAsia="zh-CN"/>
                    </w:rPr>
                    <w:t>0.2376</w:t>
                  </w:r>
                </w:p>
              </w:tc>
              <w:tc>
                <w:tcPr>
                  <w:tcW w:w="823" w:type="dxa"/>
                  <w:vAlign w:val="center"/>
                </w:tcPr>
                <w:p>
                  <w:pPr>
                    <w:pStyle w:val="199"/>
                    <w:spacing w:before="24" w:after="24"/>
                    <w:rPr>
                      <w:rFonts w:hint="eastAsia" w:ascii="Times New Roman" w:eastAsia="宋体"/>
                      <w:color w:val="auto"/>
                      <w:sz w:val="18"/>
                      <w:szCs w:val="16"/>
                      <w:lang w:eastAsia="zh-CN"/>
                    </w:rPr>
                  </w:pPr>
                  <w:r>
                    <w:rPr>
                      <w:rFonts w:hint="eastAsia" w:ascii="Times New Roman"/>
                      <w:color w:val="auto"/>
                      <w:sz w:val="18"/>
                      <w:szCs w:val="16"/>
                      <w:lang w:eastAsia="zh-CN"/>
                    </w:rPr>
                    <w:t>及时维修处理</w:t>
                  </w:r>
                </w:p>
              </w:tc>
            </w:tr>
          </w:tbl>
          <w:p>
            <w:pPr>
              <w:pStyle w:val="378"/>
              <w:ind w:firstLine="420"/>
              <w:rPr>
                <w:sz w:val="21"/>
                <w:lang w:val="en-US"/>
              </w:rPr>
            </w:pPr>
            <w:r>
              <w:rPr>
                <w:sz w:val="21"/>
                <w:lang w:val="en-US"/>
              </w:rPr>
              <w:t>由上表可知，非正常工况下，</w:t>
            </w:r>
            <w:r>
              <w:rPr>
                <w:rFonts w:hint="eastAsia"/>
                <w:sz w:val="21"/>
                <w:lang w:val="en-US"/>
              </w:rPr>
              <w:t>DA001排气筒</w:t>
            </w:r>
            <w:r>
              <w:rPr>
                <w:sz w:val="21"/>
                <w:lang w:val="en-US"/>
              </w:rPr>
              <w:t>的</w:t>
            </w:r>
            <w:r>
              <w:rPr>
                <w:rFonts w:hint="eastAsia"/>
                <w:sz w:val="21"/>
                <w:lang w:val="en-US" w:eastAsia="zh-CN"/>
              </w:rPr>
              <w:t>VOCs排放浓度及速率也不会</w:t>
            </w:r>
            <w:r>
              <w:rPr>
                <w:rFonts w:hint="eastAsia"/>
                <w:sz w:val="21"/>
                <w:lang w:val="en-US"/>
              </w:rPr>
              <w:t>超标</w:t>
            </w:r>
            <w:r>
              <w:rPr>
                <w:sz w:val="21"/>
                <w:lang w:val="en-US"/>
              </w:rPr>
              <w:t>，</w:t>
            </w:r>
            <w:r>
              <w:rPr>
                <w:rFonts w:hint="eastAsia"/>
                <w:sz w:val="21"/>
                <w:lang w:val="en-US" w:eastAsia="zh-CN"/>
              </w:rPr>
              <w:t>但排放量会显著增加。</w:t>
            </w:r>
            <w:r>
              <w:rPr>
                <w:sz w:val="21"/>
                <w:lang w:val="en-US"/>
              </w:rPr>
              <w:t>该项目非正常工况排放次数极少，排放时间较短，</w:t>
            </w:r>
            <w:r>
              <w:rPr>
                <w:rFonts w:hint="eastAsia"/>
                <w:sz w:val="21"/>
                <w:lang w:val="en-US" w:eastAsia="zh-CN"/>
              </w:rPr>
              <w:t>只要定期对环保设施进行维护保养，基本</w:t>
            </w:r>
            <w:r>
              <w:rPr>
                <w:sz w:val="21"/>
                <w:lang w:val="en-US"/>
              </w:rPr>
              <w:t>不会对周围大气造成长期影响，因此本次评价不做主要分析。</w:t>
            </w:r>
          </w:p>
          <w:p>
            <w:pPr>
              <w:adjustRightInd w:val="0"/>
              <w:snapToGrid w:val="0"/>
              <w:spacing w:line="360" w:lineRule="auto"/>
              <w:ind w:firstLine="420" w:firstLineChars="200"/>
            </w:pPr>
            <w:r>
              <w:t>针对拟建项目的实际情况，非正常工况下采取的控制措施主要为：加强废气处理装置的维护保养，发现风机风量不正常时及时检维修，排除故障</w:t>
            </w:r>
            <w:r>
              <w:rPr>
                <w:rFonts w:hint="eastAsia"/>
              </w:rPr>
              <w:t>。</w:t>
            </w:r>
          </w:p>
          <w:p>
            <w:pPr>
              <w:pStyle w:val="2"/>
              <w:wordWrap w:val="0"/>
              <w:spacing w:line="360" w:lineRule="auto"/>
              <w:ind w:left="0" w:leftChars="0" w:firstLine="422" w:firstLineChars="200"/>
              <w:rPr>
                <w:b/>
                <w:bCs/>
                <w:color w:val="auto"/>
              </w:rPr>
            </w:pPr>
            <w:r>
              <w:rPr>
                <w:rFonts w:hint="eastAsia"/>
                <w:b/>
                <w:bCs/>
                <w:lang w:val="en-US" w:eastAsia="zh-CN"/>
              </w:rPr>
              <w:t>7</w:t>
            </w:r>
            <w:r>
              <w:rPr>
                <w:rFonts w:hint="eastAsia"/>
                <w:b/>
                <w:bCs/>
              </w:rPr>
              <w:t>、</w:t>
            </w:r>
            <w:r>
              <w:rPr>
                <w:b/>
                <w:bCs/>
                <w:color w:val="auto"/>
                <w:lang w:val="zh-CN"/>
              </w:rPr>
              <w:t>监测要求</w:t>
            </w:r>
          </w:p>
          <w:p>
            <w:pPr>
              <w:adjustRightInd w:val="0"/>
              <w:snapToGrid w:val="0"/>
              <w:spacing w:line="360" w:lineRule="auto"/>
              <w:ind w:firstLine="420" w:firstLineChars="200"/>
            </w:pPr>
            <w:r>
              <w:rPr>
                <w:color w:val="auto"/>
              </w:rPr>
              <w:t>根据</w:t>
            </w:r>
            <w:r>
              <w:rPr>
                <w:rFonts w:hint="eastAsia"/>
                <w:color w:val="auto"/>
                <w:lang w:eastAsia="zh-CN"/>
              </w:rPr>
              <w:t>《</w:t>
            </w:r>
            <w:r>
              <w:rPr>
                <w:lang w:eastAsia="zh-CN"/>
              </w:rPr>
              <w:t>排污</w:t>
            </w:r>
            <w:r>
              <w:rPr>
                <w:rFonts w:hint="eastAsia"/>
                <w:lang w:eastAsia="zh-CN"/>
              </w:rPr>
              <w:t>单位自行监</w:t>
            </w:r>
            <w:r>
              <w:rPr>
                <w:lang w:eastAsia="zh-CN"/>
              </w:rPr>
              <w:t>测技术指南</w:t>
            </w:r>
            <w:r>
              <w:rPr>
                <w:rFonts w:hint="eastAsia"/>
                <w:lang w:val="en-US" w:eastAsia="zh-CN"/>
              </w:rPr>
              <w:t xml:space="preserve"> </w:t>
            </w:r>
            <w:r>
              <w:rPr>
                <w:rFonts w:hint="eastAsia"/>
                <w:lang w:eastAsia="zh-CN"/>
              </w:rPr>
              <w:t>总则》（H</w:t>
            </w:r>
            <w:r>
              <w:rPr>
                <w:lang w:eastAsia="zh-CN"/>
              </w:rPr>
              <w:t>J</w:t>
            </w:r>
            <w:r>
              <w:rPr>
                <w:rFonts w:hint="eastAsia"/>
                <w:lang w:val="en-US" w:eastAsia="zh-CN"/>
              </w:rPr>
              <w:t>819-2017</w:t>
            </w:r>
            <w:r>
              <w:rPr>
                <w:rFonts w:hint="eastAsia"/>
                <w:lang w:eastAsia="zh-CN"/>
              </w:rPr>
              <w:t>）、《</w:t>
            </w:r>
            <w:r>
              <w:rPr>
                <w:lang w:eastAsia="zh-CN"/>
              </w:rPr>
              <w:t>排污</w:t>
            </w:r>
            <w:r>
              <w:rPr>
                <w:rFonts w:hint="eastAsia"/>
                <w:lang w:eastAsia="zh-CN"/>
              </w:rPr>
              <w:t>单位自行监</w:t>
            </w:r>
            <w:r>
              <w:rPr>
                <w:lang w:eastAsia="zh-CN"/>
              </w:rPr>
              <w:t>测技术指南</w:t>
            </w:r>
            <w:r>
              <w:rPr>
                <w:rFonts w:hint="eastAsia"/>
                <w:lang w:val="en-US" w:eastAsia="zh-CN"/>
              </w:rPr>
              <w:t xml:space="preserve"> 纺织印染工业</w:t>
            </w:r>
            <w:r>
              <w:rPr>
                <w:rFonts w:hint="eastAsia"/>
                <w:lang w:eastAsia="zh-CN"/>
              </w:rPr>
              <w:t>》（</w:t>
            </w:r>
            <w:r>
              <w:rPr>
                <w:rFonts w:hint="eastAsia"/>
                <w:lang w:val="en-US" w:eastAsia="zh-CN"/>
              </w:rPr>
              <w:t>HJ879-2017</w:t>
            </w:r>
            <w:r>
              <w:rPr>
                <w:rFonts w:hint="eastAsia"/>
                <w:lang w:eastAsia="zh-CN"/>
              </w:rPr>
              <w:t>），</w:t>
            </w:r>
            <w:r>
              <w:t>本项目废气自行监测方案</w:t>
            </w:r>
            <w:r>
              <w:rPr>
                <w:rFonts w:hint="eastAsia"/>
                <w:lang w:eastAsia="zh-CN"/>
              </w:rPr>
              <w:t>制订</w:t>
            </w:r>
            <w:r>
              <w:t>如下：</w:t>
            </w:r>
          </w:p>
          <w:p>
            <w:pPr>
              <w:adjustRightInd w:val="0"/>
              <w:snapToGrid w:val="0"/>
              <w:ind w:firstLine="422" w:firstLineChars="200"/>
              <w:jc w:val="center"/>
              <w:rPr>
                <w:b/>
                <w:bCs/>
              </w:rPr>
            </w:pPr>
            <w:r>
              <w:rPr>
                <w:b/>
                <w:bCs/>
              </w:rPr>
              <w:t>表4-</w:t>
            </w:r>
            <w:r>
              <w:rPr>
                <w:rFonts w:hint="eastAsia"/>
                <w:b/>
                <w:bCs/>
                <w:lang w:val="en-US" w:eastAsia="zh-CN"/>
              </w:rPr>
              <w:t>8</w:t>
            </w:r>
            <w:r>
              <w:rPr>
                <w:b/>
                <w:bCs/>
              </w:rPr>
              <w:t>本项目废气自行监测方案</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421"/>
              <w:gridCol w:w="2328"/>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0" w:type="pct"/>
                  <w:tcMar>
                    <w:top w:w="0" w:type="dxa"/>
                    <w:left w:w="0" w:type="dxa"/>
                    <w:bottom w:w="0" w:type="dxa"/>
                    <w:right w:w="0" w:type="dxa"/>
                  </w:tcMar>
                  <w:vAlign w:val="center"/>
                </w:tcPr>
                <w:p>
                  <w:pPr>
                    <w:contextualSpacing/>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排放口编号</w:t>
                  </w:r>
                </w:p>
              </w:tc>
              <w:tc>
                <w:tcPr>
                  <w:tcW w:w="1435" w:type="pct"/>
                  <w:tcMar>
                    <w:top w:w="0" w:type="dxa"/>
                    <w:left w:w="0" w:type="dxa"/>
                    <w:bottom w:w="0" w:type="dxa"/>
                    <w:right w:w="0" w:type="dxa"/>
                  </w:tcMar>
                  <w:vAlign w:val="center"/>
                </w:tcPr>
                <w:p>
                  <w:pPr>
                    <w:contextualSpacing/>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监测点位</w:t>
                  </w:r>
                </w:p>
              </w:tc>
              <w:tc>
                <w:tcPr>
                  <w:tcW w:w="1380" w:type="pct"/>
                  <w:tcMar>
                    <w:top w:w="0" w:type="dxa"/>
                    <w:left w:w="0" w:type="dxa"/>
                    <w:bottom w:w="0" w:type="dxa"/>
                    <w:right w:w="0" w:type="dxa"/>
                  </w:tcMar>
                  <w:vAlign w:val="center"/>
                </w:tcPr>
                <w:p>
                  <w:pPr>
                    <w:contextualSpacing/>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监测因子</w:t>
                  </w:r>
                </w:p>
              </w:tc>
              <w:tc>
                <w:tcPr>
                  <w:tcW w:w="1194" w:type="pct"/>
                  <w:tcMar>
                    <w:top w:w="0" w:type="dxa"/>
                    <w:left w:w="0" w:type="dxa"/>
                    <w:bottom w:w="0" w:type="dxa"/>
                    <w:right w:w="0" w:type="dxa"/>
                  </w:tcMar>
                  <w:vAlign w:val="center"/>
                </w:tcPr>
                <w:p>
                  <w:pPr>
                    <w:contextualSpacing/>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0" w:type="pct"/>
                  <w:tcMar>
                    <w:top w:w="0" w:type="dxa"/>
                    <w:left w:w="0" w:type="dxa"/>
                    <w:bottom w:w="0" w:type="dxa"/>
                    <w:right w:w="0" w:type="dxa"/>
                  </w:tcMar>
                  <w:vAlign w:val="center"/>
                </w:tcPr>
                <w:p>
                  <w:pPr>
                    <w:contextualSpacing/>
                    <w:jc w:val="center"/>
                    <w:rPr>
                      <w:rFonts w:hint="default" w:ascii="Times New Roman" w:hAnsi="Times New Roman" w:eastAsia="宋体" w:cs="Times New Roman"/>
                      <w:b w:val="0"/>
                      <w:bCs w:val="0"/>
                      <w:sz w:val="18"/>
                      <w:szCs w:val="18"/>
                      <w:lang w:val="en-US" w:eastAsia="zh-CN"/>
                    </w:rPr>
                  </w:pPr>
                  <w:r>
                    <w:rPr>
                      <w:rFonts w:hint="eastAsia" w:cs="Times New Roman"/>
                      <w:b w:val="0"/>
                      <w:bCs w:val="0"/>
                      <w:sz w:val="18"/>
                      <w:szCs w:val="18"/>
                      <w:lang w:val="en-US" w:eastAsia="zh-CN"/>
                    </w:rPr>
                    <w:t>DA001</w:t>
                  </w:r>
                </w:p>
              </w:tc>
              <w:tc>
                <w:tcPr>
                  <w:tcW w:w="1435" w:type="pct"/>
                  <w:tcMar>
                    <w:top w:w="0" w:type="dxa"/>
                    <w:left w:w="0" w:type="dxa"/>
                    <w:bottom w:w="0" w:type="dxa"/>
                    <w:right w:w="0" w:type="dxa"/>
                  </w:tcMar>
                  <w:vAlign w:val="center"/>
                </w:tcPr>
                <w:p>
                  <w:pPr>
                    <w:contextualSpacing/>
                    <w:jc w:val="cente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eastAsia="zh-CN"/>
                    </w:rPr>
                    <w:t>印花排气筒</w:t>
                  </w:r>
                </w:p>
              </w:tc>
              <w:tc>
                <w:tcPr>
                  <w:tcW w:w="1380" w:type="pct"/>
                  <w:tcMar>
                    <w:top w:w="0" w:type="dxa"/>
                    <w:left w:w="0" w:type="dxa"/>
                    <w:bottom w:w="0" w:type="dxa"/>
                    <w:right w:w="0" w:type="dxa"/>
                  </w:tcMar>
                  <w:vAlign w:val="center"/>
                </w:tcPr>
                <w:p>
                  <w:pPr>
                    <w:contextualSpacing/>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lang w:val="en-US" w:eastAsia="zh-CN"/>
                    </w:rPr>
                    <w:t>VOCs</w:t>
                  </w:r>
                </w:p>
              </w:tc>
              <w:tc>
                <w:tcPr>
                  <w:tcW w:w="1194" w:type="pct"/>
                  <w:tcMar>
                    <w:top w:w="0" w:type="dxa"/>
                    <w:left w:w="0" w:type="dxa"/>
                    <w:bottom w:w="0" w:type="dxa"/>
                    <w:right w:w="0" w:type="dxa"/>
                  </w:tcMar>
                  <w:vAlign w:val="center"/>
                </w:tcPr>
                <w:p>
                  <w:pPr>
                    <w:contextualSpacing/>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sz w:val="18"/>
                      <w:szCs w:val="18"/>
                    </w:rPr>
                    <w:t>1次/</w:t>
                  </w:r>
                  <w:r>
                    <w:rPr>
                      <w:rFonts w:hint="eastAsia" w:cs="Times New Roman"/>
                      <w:sz w:val="18"/>
                      <w:szCs w:val="18"/>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0" w:type="pct"/>
                  <w:vMerge w:val="restart"/>
                  <w:tcBorders>
                    <w:left w:val="single" w:color="auto" w:sz="2"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无组织</w:t>
                  </w:r>
                </w:p>
              </w:tc>
              <w:tc>
                <w:tcPr>
                  <w:tcW w:w="1435" w:type="pct"/>
                  <w:tcMar>
                    <w:top w:w="0" w:type="dxa"/>
                    <w:left w:w="0" w:type="dxa"/>
                    <w:bottom w:w="0" w:type="dxa"/>
                    <w:right w:w="0" w:type="dxa"/>
                  </w:tcMar>
                  <w:vAlign w:val="center"/>
                </w:tcPr>
                <w:p>
                  <w:pPr>
                    <w:adjustRightInd w:val="0"/>
                    <w:snapToGrid w:val="0"/>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厂区内</w:t>
                  </w:r>
                </w:p>
              </w:tc>
              <w:tc>
                <w:tcPr>
                  <w:tcW w:w="1380" w:type="pct"/>
                  <w:tcMar>
                    <w:top w:w="0" w:type="dxa"/>
                    <w:left w:w="0" w:type="dxa"/>
                    <w:bottom w:w="0" w:type="dxa"/>
                    <w:right w:w="0" w:type="dxa"/>
                  </w:tcMar>
                  <w:vAlign w:val="center"/>
                </w:tcPr>
                <w:p>
                  <w:pPr>
                    <w:tabs>
                      <w:tab w:val="left" w:pos="3600"/>
                    </w:tabs>
                    <w:adjustRightInd w:val="0"/>
                    <w:snapToGrid w:val="0"/>
                    <w:spacing w:line="30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lang w:val="en-US" w:eastAsia="zh-CN"/>
                    </w:rPr>
                    <w:t>VOCs</w:t>
                  </w:r>
                </w:p>
              </w:tc>
              <w:tc>
                <w:tcPr>
                  <w:tcW w:w="1194" w:type="pct"/>
                  <w:tcMar>
                    <w:top w:w="0" w:type="dxa"/>
                    <w:left w:w="0" w:type="dxa"/>
                    <w:bottom w:w="0" w:type="dxa"/>
                    <w:right w:w="0" w:type="dxa"/>
                  </w:tcMar>
                  <w:vAlign w:val="center"/>
                </w:tcPr>
                <w:p>
                  <w:pPr>
                    <w:adjustRightInd w:val="0"/>
                    <w:snapToGrid w:val="0"/>
                    <w:spacing w:line="300" w:lineRule="exact"/>
                    <w:jc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sz w:val="18"/>
                      <w:szCs w:val="18"/>
                    </w:rPr>
                    <w:t>1次/</w:t>
                  </w:r>
                  <w:r>
                    <w:rPr>
                      <w:rFonts w:hint="eastAsia" w:cs="Times New Roman"/>
                      <w:sz w:val="18"/>
                      <w:szCs w:val="18"/>
                      <w:lang w:eastAsia="zh-CN"/>
                    </w:rPr>
                    <w:t>半</w:t>
                  </w:r>
                  <w:r>
                    <w:rPr>
                      <w:rFonts w:hint="default" w:ascii="Times New Roman" w:hAnsi="Times New Roman" w:eastAsia="宋体" w:cs="Times New Roman"/>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0" w:type="pct"/>
                  <w:vMerge w:val="continue"/>
                  <w:tcBorders>
                    <w:left w:val="single" w:color="auto" w:sz="2" w:space="0"/>
                  </w:tcBorders>
                  <w:vAlign w:val="center"/>
                </w:tcPr>
                <w:p>
                  <w:pPr>
                    <w:spacing w:line="240" w:lineRule="exact"/>
                    <w:jc w:val="center"/>
                    <w:rPr>
                      <w:rFonts w:hint="default" w:ascii="Times New Roman" w:hAnsi="Times New Roman" w:eastAsia="宋体" w:cs="Times New Roman"/>
                      <w:sz w:val="18"/>
                      <w:szCs w:val="18"/>
                    </w:rPr>
                  </w:pPr>
                </w:p>
              </w:tc>
              <w:tc>
                <w:tcPr>
                  <w:tcW w:w="1435" w:type="pct"/>
                  <w:tcMar>
                    <w:top w:w="0" w:type="dxa"/>
                    <w:left w:w="0" w:type="dxa"/>
                    <w:bottom w:w="0" w:type="dxa"/>
                    <w:right w:w="0" w:type="dxa"/>
                  </w:tcMar>
                  <w:vAlign w:val="center"/>
                </w:tcPr>
                <w:p>
                  <w:pPr>
                    <w:adjustRightInd w:val="0"/>
                    <w:snapToGrid w:val="0"/>
                    <w:spacing w:line="300" w:lineRule="exact"/>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eastAsia="zh-CN"/>
                    </w:rPr>
                    <w:t>厂界</w:t>
                  </w:r>
                </w:p>
              </w:tc>
              <w:tc>
                <w:tcPr>
                  <w:tcW w:w="1380" w:type="pct"/>
                  <w:tcMar>
                    <w:top w:w="0" w:type="dxa"/>
                    <w:left w:w="0" w:type="dxa"/>
                    <w:bottom w:w="0" w:type="dxa"/>
                    <w:right w:w="0" w:type="dxa"/>
                  </w:tcMar>
                  <w:vAlign w:val="center"/>
                </w:tcPr>
                <w:p>
                  <w:pPr>
                    <w:tabs>
                      <w:tab w:val="left" w:pos="3600"/>
                    </w:tabs>
                    <w:adjustRightInd w:val="0"/>
                    <w:snapToGrid w:val="0"/>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VOCs</w:t>
                  </w:r>
                </w:p>
              </w:tc>
              <w:tc>
                <w:tcPr>
                  <w:tcW w:w="1194" w:type="pct"/>
                  <w:tcMar>
                    <w:top w:w="0" w:type="dxa"/>
                    <w:left w:w="0" w:type="dxa"/>
                    <w:bottom w:w="0" w:type="dxa"/>
                    <w:right w:w="0" w:type="dxa"/>
                  </w:tcMar>
                  <w:vAlign w:val="center"/>
                </w:tcPr>
                <w:p>
                  <w:pPr>
                    <w:adjustRightInd w:val="0"/>
                    <w:snapToGrid w:val="0"/>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1次/</w:t>
                  </w:r>
                  <w:r>
                    <w:rPr>
                      <w:rFonts w:hint="eastAsia" w:cs="Times New Roman"/>
                      <w:sz w:val="18"/>
                      <w:szCs w:val="18"/>
                      <w:lang w:eastAsia="zh-CN"/>
                    </w:rPr>
                    <w:t>半</w:t>
                  </w:r>
                  <w:r>
                    <w:rPr>
                      <w:rFonts w:hint="default" w:ascii="Times New Roman" w:hAnsi="Times New Roman" w:eastAsia="宋体" w:cs="Times New Roman"/>
                      <w:sz w:val="18"/>
                      <w:szCs w:val="18"/>
                    </w:rPr>
                    <w:t>年</w:t>
                  </w:r>
                </w:p>
              </w:tc>
            </w:tr>
          </w:tbl>
          <w:p>
            <w:pPr>
              <w:spacing w:line="360" w:lineRule="auto"/>
              <w:ind w:firstLine="420" w:firstLineChars="200"/>
              <w:rPr>
                <w:rFonts w:hint="default" w:ascii="Times New Roman" w:hAnsi="Times New Roman" w:eastAsia="黑体" w:cs="Times New Roman"/>
                <w:szCs w:val="21"/>
              </w:rPr>
            </w:pPr>
            <w:r>
              <w:rPr>
                <w:rFonts w:hint="default" w:ascii="Times New Roman" w:hAnsi="Times New Roman" w:eastAsia="黑体" w:cs="Times New Roman"/>
                <w:szCs w:val="21"/>
              </w:rPr>
              <w:t>二、废水：</w:t>
            </w:r>
          </w:p>
          <w:p>
            <w:pPr>
              <w:pStyle w:val="2"/>
              <w:spacing w:after="0" w:line="360" w:lineRule="auto"/>
              <w:ind w:left="0" w:leftChars="0" w:firstLine="31680"/>
              <w:jc w:val="left"/>
              <w:rPr>
                <w:rFonts w:hint="default" w:ascii="Times New Roman" w:hAnsi="Times New Roman" w:eastAsia="黑体" w:cs="Times New Roman"/>
                <w:szCs w:val="21"/>
              </w:rPr>
            </w:pPr>
            <w:r>
              <w:rPr>
                <w:rFonts w:hint="default" w:ascii="Times New Roman" w:hAnsi="Times New Roman" w:eastAsia="黑体" w:cs="Times New Roman"/>
                <w:szCs w:val="21"/>
              </w:rPr>
              <w:t>1、产排污环节、污染物治理设施及废气排放情况汇总</w:t>
            </w:r>
          </w:p>
          <w:p>
            <w:pPr>
              <w:spacing w:line="360" w:lineRule="auto"/>
              <w:ind w:firstLine="420" w:firstLineChars="200"/>
              <w:jc w:val="center"/>
              <w:rPr>
                <w:rFonts w:hint="default" w:ascii="Times New Roman" w:hAnsi="Times New Roman" w:eastAsia="黑体" w:cs="Times New Roman"/>
              </w:rPr>
            </w:pPr>
            <w:r>
              <w:rPr>
                <w:rFonts w:hint="default" w:ascii="Times New Roman" w:hAnsi="Times New Roman" w:eastAsia="黑体" w:cs="Times New Roman"/>
              </w:rPr>
              <w:t>表4-</w:t>
            </w:r>
            <w:r>
              <w:rPr>
                <w:rFonts w:hint="eastAsia" w:eastAsia="黑体" w:cs="Times New Roman"/>
                <w:lang w:val="en-US" w:eastAsia="zh-CN"/>
              </w:rPr>
              <w:t>9</w:t>
            </w:r>
            <w:r>
              <w:rPr>
                <w:rFonts w:hint="default" w:ascii="Times New Roman" w:hAnsi="Times New Roman" w:eastAsia="黑体" w:cs="Times New Roman"/>
              </w:rPr>
              <w:t>废水类别、污染物及污染治理设施信息表</w:t>
            </w:r>
          </w:p>
          <w:tbl>
            <w:tblPr>
              <w:tblStyle w:val="8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5"/>
              <w:gridCol w:w="907"/>
              <w:gridCol w:w="478"/>
              <w:gridCol w:w="540"/>
              <w:gridCol w:w="513"/>
              <w:gridCol w:w="623"/>
              <w:gridCol w:w="697"/>
              <w:gridCol w:w="493"/>
              <w:gridCol w:w="609"/>
              <w:gridCol w:w="601"/>
              <w:gridCol w:w="594"/>
              <w:gridCol w:w="618"/>
              <w:gridCol w:w="663"/>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产污环节</w:t>
                  </w:r>
                </w:p>
              </w:tc>
              <w:tc>
                <w:tcPr>
                  <w:tcW w:w="538"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污染物</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种类</w:t>
                  </w:r>
                </w:p>
              </w:tc>
              <w:tc>
                <w:tcPr>
                  <w:tcW w:w="28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废水类别</w:t>
                  </w:r>
                </w:p>
              </w:tc>
              <w:tc>
                <w:tcPr>
                  <w:tcW w:w="1700" w:type="pct"/>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污染治理设施</w:t>
                  </w:r>
                </w:p>
              </w:tc>
              <w:tc>
                <w:tcPr>
                  <w:tcW w:w="36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排放</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去向</w:t>
                  </w:r>
                </w:p>
              </w:tc>
              <w:tc>
                <w:tcPr>
                  <w:tcW w:w="35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排放</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方式</w:t>
                  </w:r>
                </w:p>
              </w:tc>
              <w:tc>
                <w:tcPr>
                  <w:tcW w:w="35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排放</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规律</w:t>
                  </w:r>
                </w:p>
              </w:tc>
              <w:tc>
                <w:tcPr>
                  <w:tcW w:w="36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排放口编号</w:t>
                  </w:r>
                </w:p>
              </w:tc>
              <w:tc>
                <w:tcPr>
                  <w:tcW w:w="39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排放口名称</w:t>
                  </w:r>
                </w:p>
              </w:tc>
              <w:tc>
                <w:tcPr>
                  <w:tcW w:w="36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32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设施类型</w:t>
                  </w:r>
                </w:p>
              </w:tc>
              <w:tc>
                <w:tcPr>
                  <w:tcW w:w="30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处理</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工艺</w:t>
                  </w:r>
                </w:p>
              </w:tc>
              <w:tc>
                <w:tcPr>
                  <w:tcW w:w="36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处理</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能力（t/h）</w:t>
                  </w:r>
                </w:p>
              </w:tc>
              <w:tc>
                <w:tcPr>
                  <w:tcW w:w="41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是否为可行技术</w:t>
                  </w:r>
                </w:p>
              </w:tc>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设施名称</w:t>
                  </w:r>
                </w:p>
              </w:tc>
              <w:tc>
                <w:tcPr>
                  <w:tcW w:w="36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35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36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36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职工生活</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 w:val="18"/>
                      <w:szCs w:val="18"/>
                      <w:lang w:eastAsia="zh-CN"/>
                    </w:rPr>
                  </w:pPr>
                  <w:r>
                    <w:rPr>
                      <w:rFonts w:hint="eastAsia" w:cs="Times New Roman"/>
                      <w:sz w:val="18"/>
                      <w:szCs w:val="18"/>
                      <w:lang w:val="en-US" w:eastAsia="zh-CN"/>
                    </w:rPr>
                    <w:t>pH、</w:t>
                  </w:r>
                  <w:r>
                    <w:rPr>
                      <w:rFonts w:hint="default" w:ascii="Times New Roman" w:hAnsi="Times New Roman" w:cs="Times New Roman"/>
                      <w:sz w:val="18"/>
                      <w:szCs w:val="18"/>
                    </w:rPr>
                    <w:t>COD、氨氮、BOD</w:t>
                  </w:r>
                  <w:r>
                    <w:rPr>
                      <w:rFonts w:hint="default" w:ascii="Times New Roman" w:hAnsi="Times New Roman" w:cs="Times New Roman"/>
                      <w:sz w:val="18"/>
                      <w:szCs w:val="18"/>
                      <w:vertAlign w:val="subscript"/>
                    </w:rPr>
                    <w:t>5</w:t>
                  </w:r>
                  <w:r>
                    <w:rPr>
                      <w:rFonts w:hint="default" w:ascii="Times New Roman" w:hAnsi="Times New Roman" w:cs="Times New Roman"/>
                      <w:sz w:val="18"/>
                      <w:szCs w:val="18"/>
                    </w:rPr>
                    <w:t>、悬浮物</w:t>
                  </w:r>
                  <w:r>
                    <w:rPr>
                      <w:rFonts w:hint="eastAsia" w:cs="Times New Roman"/>
                      <w:sz w:val="18"/>
                      <w:szCs w:val="18"/>
                      <w:lang w:eastAsia="zh-CN"/>
                    </w:rPr>
                    <w:t>、总磷、总氮</w:t>
                  </w:r>
                </w:p>
              </w:tc>
              <w:tc>
                <w:tcPr>
                  <w:tcW w:w="28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生活废水</w:t>
                  </w:r>
                </w:p>
              </w:tc>
              <w:tc>
                <w:tcPr>
                  <w:tcW w:w="32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预处理设施</w:t>
                  </w:r>
                </w:p>
              </w:tc>
              <w:tc>
                <w:tcPr>
                  <w:tcW w:w="30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沉淀</w:t>
                  </w:r>
                </w:p>
              </w:tc>
              <w:tc>
                <w:tcPr>
                  <w:tcW w:w="36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41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是</w:t>
                  </w:r>
                </w:p>
              </w:tc>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化粪池</w:t>
                  </w:r>
                </w:p>
              </w:tc>
              <w:tc>
                <w:tcPr>
                  <w:tcW w:w="36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进入城市污水处理厂</w:t>
                  </w:r>
                </w:p>
              </w:tc>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间接排放</w:t>
                  </w:r>
                </w:p>
              </w:tc>
              <w:tc>
                <w:tcPr>
                  <w:tcW w:w="35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间断排放</w:t>
                  </w:r>
                </w:p>
              </w:tc>
              <w:tc>
                <w:tcPr>
                  <w:tcW w:w="36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DW00</w:t>
                  </w:r>
                  <w:r>
                    <w:rPr>
                      <w:rFonts w:hint="eastAsia" w:cs="Times New Roman"/>
                      <w:sz w:val="18"/>
                      <w:szCs w:val="18"/>
                      <w:lang w:val="en-US" w:eastAsia="zh-CN"/>
                    </w:rPr>
                    <w:t>1</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生活</w:t>
                  </w:r>
                  <w:r>
                    <w:rPr>
                      <w:rFonts w:hint="default" w:ascii="Times New Roman" w:hAnsi="Times New Roman" w:cs="Times New Roman"/>
                      <w:sz w:val="18"/>
                      <w:szCs w:val="18"/>
                    </w:rPr>
                    <w:t>污水排放口</w:t>
                  </w:r>
                </w:p>
              </w:tc>
              <w:tc>
                <w:tcPr>
                  <w:tcW w:w="36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一般排放口</w:t>
                  </w:r>
                </w:p>
              </w:tc>
            </w:tr>
          </w:tbl>
          <w:p>
            <w:pPr>
              <w:spacing w:line="360" w:lineRule="auto"/>
              <w:ind w:firstLine="420" w:firstLineChars="200"/>
              <w:jc w:val="center"/>
              <w:rPr>
                <w:rFonts w:hint="default" w:ascii="Times New Roman" w:hAnsi="Times New Roman" w:eastAsia="黑体" w:cs="Times New Roman"/>
              </w:rPr>
            </w:pPr>
            <w:r>
              <w:rPr>
                <w:rFonts w:hint="default" w:ascii="Times New Roman" w:hAnsi="Times New Roman" w:eastAsia="黑体" w:cs="Times New Roman"/>
              </w:rPr>
              <w:t>表4-</w:t>
            </w:r>
            <w:r>
              <w:rPr>
                <w:rFonts w:hint="eastAsia" w:eastAsia="黑体" w:cs="Times New Roman"/>
                <w:lang w:val="en-US" w:eastAsia="zh-CN"/>
              </w:rPr>
              <w:t>10</w:t>
            </w:r>
            <w:r>
              <w:rPr>
                <w:rFonts w:hint="default" w:ascii="Times New Roman" w:hAnsi="Times New Roman" w:eastAsia="黑体" w:cs="Times New Roman"/>
              </w:rPr>
              <w:t>废水间接排放口基本信息情况表</w:t>
            </w:r>
          </w:p>
          <w:tbl>
            <w:tblPr>
              <w:tblStyle w:val="8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788"/>
              <w:gridCol w:w="662"/>
              <w:gridCol w:w="1267"/>
              <w:gridCol w:w="779"/>
              <w:gridCol w:w="775"/>
              <w:gridCol w:w="627"/>
              <w:gridCol w:w="687"/>
              <w:gridCol w:w="769"/>
              <w:gridCol w:w="883"/>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排放口编号</w:t>
                  </w:r>
                </w:p>
              </w:tc>
              <w:tc>
                <w:tcPr>
                  <w:tcW w:w="6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排放口名称</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排放口地理坐标</w:t>
                  </w:r>
                </w:p>
              </w:tc>
              <w:tc>
                <w:tcPr>
                  <w:tcW w:w="7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排放去向</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排放规律</w:t>
                  </w:r>
                </w:p>
              </w:tc>
              <w:tc>
                <w:tcPr>
                  <w:tcW w:w="6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间歇排放时段</w:t>
                  </w:r>
                </w:p>
              </w:tc>
              <w:tc>
                <w:tcPr>
                  <w:tcW w:w="299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p>
              </w:tc>
              <w:tc>
                <w:tcPr>
                  <w:tcW w:w="6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p>
              </w:tc>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名称</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污染物种类</w:t>
                  </w: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排水协议规定的浓度限值(mg/L)</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国家或地方污染物排放标准浓度限值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DW001</w:t>
                  </w:r>
                </w:p>
              </w:tc>
              <w:tc>
                <w:tcPr>
                  <w:tcW w:w="6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生</w:t>
                  </w:r>
                  <w:r>
                    <w:rPr>
                      <w:rFonts w:hint="eastAsia" w:cs="Times New Roman"/>
                      <w:sz w:val="18"/>
                      <w:szCs w:val="18"/>
                      <w:lang w:eastAsia="zh-CN"/>
                    </w:rPr>
                    <w:t>活</w:t>
                  </w:r>
                  <w:r>
                    <w:rPr>
                      <w:rFonts w:hint="default" w:ascii="Times New Roman" w:hAnsi="Times New Roman" w:cs="Times New Roman"/>
                      <w:sz w:val="18"/>
                      <w:szCs w:val="18"/>
                    </w:rPr>
                    <w:t>废水排放口</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rPr>
                    <w:t>36.</w:t>
                  </w:r>
                  <w:r>
                    <w:rPr>
                      <w:rFonts w:hint="eastAsia" w:cs="Times New Roman"/>
                      <w:sz w:val="18"/>
                      <w:szCs w:val="18"/>
                      <w:highlight w:val="none"/>
                      <w:lang w:val="en-US" w:eastAsia="zh-CN"/>
                    </w:rPr>
                    <w:t>73709</w:t>
                  </w:r>
                  <w:r>
                    <w:rPr>
                      <w:rFonts w:hint="default" w:ascii="Times New Roman" w:hAnsi="Times New Roman" w:cs="Times New Roman"/>
                      <w:sz w:val="18"/>
                      <w:szCs w:val="18"/>
                      <w:highlight w:val="none"/>
                    </w:rPr>
                    <w:t>°</w:t>
                  </w:r>
                  <w:r>
                    <w:rPr>
                      <w:rFonts w:hint="eastAsia" w:cs="Times New Roman"/>
                      <w:sz w:val="18"/>
                      <w:szCs w:val="18"/>
                      <w:highlight w:val="none"/>
                      <w:lang w:val="en-US" w:eastAsia="zh-CN"/>
                    </w:rPr>
                    <w:t>N</w:t>
                  </w:r>
                </w:p>
                <w:p>
                  <w:pPr>
                    <w:jc w:val="center"/>
                    <w:rPr>
                      <w:rFonts w:hint="eastAsia" w:ascii="Times New Roman" w:hAnsi="Times New Roman" w:eastAsia="宋体" w:cs="Times New Roman"/>
                      <w:highlight w:val="yellow"/>
                      <w:lang w:eastAsia="zh-CN"/>
                    </w:rPr>
                  </w:pPr>
                  <w:r>
                    <w:rPr>
                      <w:rFonts w:hint="default" w:ascii="Times New Roman" w:hAnsi="Times New Roman" w:cs="Times New Roman"/>
                      <w:sz w:val="18"/>
                      <w:szCs w:val="18"/>
                      <w:highlight w:val="none"/>
                    </w:rPr>
                    <w:t>117.</w:t>
                  </w:r>
                  <w:r>
                    <w:rPr>
                      <w:rFonts w:hint="default" w:ascii="Times New Roman" w:hAnsi="Times New Roman" w:cs="Times New Roman"/>
                      <w:sz w:val="18"/>
                      <w:szCs w:val="18"/>
                      <w:highlight w:val="none"/>
                      <w:lang w:val="en-US" w:eastAsia="zh-CN"/>
                    </w:rPr>
                    <w:t>9</w:t>
                  </w:r>
                  <w:r>
                    <w:rPr>
                      <w:rFonts w:hint="eastAsia" w:cs="Times New Roman"/>
                      <w:sz w:val="18"/>
                      <w:szCs w:val="18"/>
                      <w:highlight w:val="none"/>
                      <w:lang w:val="en-US" w:eastAsia="zh-CN"/>
                    </w:rPr>
                    <w:t>43873</w:t>
                  </w:r>
                  <w:r>
                    <w:rPr>
                      <w:rFonts w:hint="default" w:ascii="Times New Roman" w:hAnsi="Times New Roman" w:cs="Times New Roman"/>
                      <w:sz w:val="18"/>
                      <w:szCs w:val="18"/>
                      <w:highlight w:val="none"/>
                    </w:rPr>
                    <w:t>°</w:t>
                  </w:r>
                  <w:r>
                    <w:rPr>
                      <w:rFonts w:hint="eastAsia" w:cs="Times New Roman"/>
                      <w:sz w:val="18"/>
                      <w:szCs w:val="18"/>
                      <w:highlight w:val="none"/>
                      <w:lang w:val="en-US" w:eastAsia="zh-CN"/>
                    </w:rPr>
                    <w:t>E</w:t>
                  </w:r>
                </w:p>
              </w:tc>
              <w:tc>
                <w:tcPr>
                  <w:tcW w:w="779"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进入城市污水处理厂</w:t>
                  </w:r>
                </w:p>
              </w:tc>
              <w:tc>
                <w:tcPr>
                  <w:tcW w:w="775"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间歇排放，排放期间流量稳定</w:t>
                  </w:r>
                </w:p>
              </w:tc>
              <w:tc>
                <w:tcPr>
                  <w:tcW w:w="627"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8</w:t>
                  </w:r>
                  <w:r>
                    <w:rPr>
                      <w:rFonts w:hint="default" w:ascii="Times New Roman" w:hAnsi="Times New Roman" w:cs="Times New Roman"/>
                      <w:sz w:val="18"/>
                      <w:szCs w:val="18"/>
                    </w:rPr>
                    <w:t>:00-</w:t>
                  </w:r>
                  <w:r>
                    <w:rPr>
                      <w:rFonts w:hint="eastAsia" w:cs="Times New Roman"/>
                      <w:sz w:val="18"/>
                      <w:szCs w:val="18"/>
                      <w:lang w:val="en-US" w:eastAsia="zh-CN"/>
                    </w:rPr>
                    <w:t>18</w:t>
                  </w:r>
                  <w:r>
                    <w:rPr>
                      <w:rFonts w:hint="default" w:ascii="Times New Roman" w:hAnsi="Times New Roman" w:cs="Times New Roman"/>
                      <w:sz w:val="18"/>
                      <w:szCs w:val="18"/>
                    </w:rPr>
                    <w:t>:00</w:t>
                  </w:r>
                </w:p>
              </w:tc>
              <w:tc>
                <w:tcPr>
                  <w:tcW w:w="687"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淄博市利民净化水有限公司</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COD</w:t>
                  </w: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500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highlight w:val="yellow"/>
                    </w:rPr>
                  </w:pPr>
                </w:p>
              </w:tc>
              <w:tc>
                <w:tcPr>
                  <w:tcW w:w="779"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775"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27"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87"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氨氮</w:t>
                  </w: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45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highlight w:val="yellow"/>
                    </w:rPr>
                  </w:pPr>
                </w:p>
              </w:tc>
              <w:tc>
                <w:tcPr>
                  <w:tcW w:w="779"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775"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27"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87"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BOD</w:t>
                  </w:r>
                  <w:r>
                    <w:rPr>
                      <w:rFonts w:hint="default" w:ascii="Times New Roman" w:hAnsi="Times New Roman" w:cs="Times New Roman"/>
                      <w:sz w:val="18"/>
                      <w:szCs w:val="18"/>
                      <w:vertAlign w:val="subscript"/>
                    </w:rPr>
                    <w:t>5</w:t>
                  </w: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3</w:t>
                  </w:r>
                  <w:r>
                    <w:rPr>
                      <w:rFonts w:hint="eastAsia" w:cs="Times New Roman"/>
                      <w:sz w:val="18"/>
                      <w:szCs w:val="18"/>
                      <w:lang w:val="en-US" w:eastAsia="zh-CN"/>
                    </w:rPr>
                    <w:t>5</w:t>
                  </w:r>
                  <w:r>
                    <w:rPr>
                      <w:rFonts w:hint="default" w:ascii="Times New Roman" w:hAnsi="Times New Roman" w:cs="Times New Roman"/>
                      <w:sz w:val="18"/>
                      <w:szCs w:val="18"/>
                    </w:rPr>
                    <w:t>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highlight w:val="yellow"/>
                    </w:rPr>
                  </w:pPr>
                </w:p>
              </w:tc>
              <w:tc>
                <w:tcPr>
                  <w:tcW w:w="779"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775"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27"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87"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悬浮物</w:t>
                  </w: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400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highlight w:val="yellow"/>
                    </w:rPr>
                  </w:pPr>
                </w:p>
              </w:tc>
              <w:tc>
                <w:tcPr>
                  <w:tcW w:w="779"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775"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27"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87"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pH</w:t>
                  </w: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6.5-9.5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6-9</w:t>
                  </w:r>
                </w:p>
              </w:tc>
            </w:tr>
          </w:tbl>
          <w:p>
            <w:pPr>
              <w:spacing w:line="360" w:lineRule="auto"/>
              <w:ind w:firstLine="420" w:firstLineChars="200"/>
              <w:jc w:val="center"/>
              <w:rPr>
                <w:rFonts w:hint="default" w:ascii="Times New Roman" w:hAnsi="Times New Roman" w:eastAsia="黑体" w:cs="Times New Roman"/>
              </w:rPr>
            </w:pPr>
            <w:r>
              <w:rPr>
                <w:rFonts w:hint="default" w:ascii="Times New Roman" w:hAnsi="Times New Roman" w:eastAsia="黑体" w:cs="Times New Roman"/>
              </w:rPr>
              <w:t>表4-</w:t>
            </w:r>
            <w:r>
              <w:rPr>
                <w:rFonts w:hint="eastAsia" w:eastAsia="黑体" w:cs="Times New Roman"/>
                <w:lang w:val="en-US" w:eastAsia="zh-CN"/>
              </w:rPr>
              <w:t>11</w:t>
            </w:r>
            <w:r>
              <w:rPr>
                <w:rFonts w:hint="default" w:ascii="Times New Roman" w:hAnsi="Times New Roman" w:eastAsia="黑体" w:cs="Times New Roman"/>
              </w:rPr>
              <w:t>本项目外排废水水质情况一览表</w:t>
            </w:r>
          </w:p>
          <w:tbl>
            <w:tblPr>
              <w:tblStyle w:val="8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034"/>
              <w:gridCol w:w="917"/>
              <w:gridCol w:w="1020"/>
              <w:gridCol w:w="856"/>
              <w:gridCol w:w="1051"/>
              <w:gridCol w:w="887"/>
              <w:gridCol w:w="1020"/>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废水来源</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废水排放量m</w:t>
                  </w:r>
                  <w:r>
                    <w:rPr>
                      <w:rFonts w:hint="default" w:ascii="Times New Roman" w:hAnsi="Times New Roman" w:cs="Times New Roman"/>
                      <w:b/>
                      <w:bCs/>
                      <w:sz w:val="18"/>
                      <w:szCs w:val="18"/>
                      <w:vertAlign w:val="superscript"/>
                    </w:rPr>
                    <w:t>3</w:t>
                  </w:r>
                  <w:r>
                    <w:rPr>
                      <w:rFonts w:hint="default" w:ascii="Times New Roman" w:hAnsi="Times New Roman" w:cs="Times New Roman"/>
                      <w:b/>
                      <w:bCs/>
                      <w:sz w:val="18"/>
                      <w:szCs w:val="18"/>
                    </w:rPr>
                    <w:t>/a</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污染因子</w:t>
                  </w:r>
                </w:p>
              </w:tc>
              <w:tc>
                <w:tcPr>
                  <w:tcW w:w="5697"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预估浓度</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（mg/L）</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排放量</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（t/a）</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接管标准浓度（mg/L）</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接管标准排放量（t/a）</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排河标准（mg/L）</w:t>
                  </w:r>
                </w:p>
              </w:tc>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02"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生活污水</w:t>
                  </w:r>
                </w:p>
              </w:tc>
              <w:tc>
                <w:tcPr>
                  <w:tcW w:w="1034"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499.2</w:t>
                  </w:r>
                </w:p>
              </w:tc>
              <w:tc>
                <w:tcPr>
                  <w:tcW w:w="9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COD</w:t>
                  </w: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350</w:t>
                  </w:r>
                </w:p>
              </w:tc>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r>
                    <w:rPr>
                      <w:rFonts w:hint="eastAsia" w:cs="Times New Roman"/>
                      <w:i w:val="0"/>
                      <w:iCs w:val="0"/>
                      <w:color w:val="000000"/>
                      <w:kern w:val="0"/>
                      <w:sz w:val="18"/>
                      <w:szCs w:val="18"/>
                      <w:u w:val="none"/>
                      <w:lang w:val="en-US" w:eastAsia="zh-CN" w:bidi="ar"/>
                    </w:rPr>
                    <w:t>1747</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500</w:t>
                  </w:r>
                </w:p>
              </w:tc>
              <w:tc>
                <w:tcPr>
                  <w:tcW w:w="8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0.2496</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40</w:t>
                  </w:r>
                </w:p>
              </w:tc>
              <w:tc>
                <w:tcPr>
                  <w:tcW w:w="86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w:t>
                  </w:r>
                  <w:r>
                    <w:rPr>
                      <w:rFonts w:hint="eastAsia" w:ascii="Times New Roman" w:hAnsi="Times New Roman" w:cs="Times New Roman"/>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034"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BOD</w:t>
                  </w:r>
                  <w:r>
                    <w:rPr>
                      <w:rFonts w:hint="default" w:ascii="Times New Roman" w:hAnsi="Times New Roman" w:cs="Times New Roman"/>
                      <w:sz w:val="18"/>
                      <w:szCs w:val="18"/>
                      <w:vertAlign w:val="subscript"/>
                    </w:rPr>
                    <w:t>5</w:t>
                  </w: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250</w:t>
                  </w:r>
                </w:p>
              </w:tc>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r>
                    <w:rPr>
                      <w:rFonts w:hint="eastAsia" w:cs="Times New Roman"/>
                      <w:i w:val="0"/>
                      <w:iCs w:val="0"/>
                      <w:color w:val="000000"/>
                      <w:kern w:val="0"/>
                      <w:sz w:val="18"/>
                      <w:szCs w:val="18"/>
                      <w:u w:val="none"/>
                      <w:lang w:val="en-US" w:eastAsia="zh-CN" w:bidi="ar"/>
                    </w:rPr>
                    <w:t>1248</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3</w:t>
                  </w:r>
                  <w:r>
                    <w:rPr>
                      <w:rFonts w:hint="eastAsia" w:cs="Times New Roman"/>
                      <w:sz w:val="18"/>
                      <w:szCs w:val="18"/>
                      <w:lang w:val="en-US" w:eastAsia="zh-CN"/>
                    </w:rPr>
                    <w:t>5</w:t>
                  </w:r>
                  <w:r>
                    <w:rPr>
                      <w:rFonts w:hint="default" w:ascii="Times New Roman" w:hAnsi="Times New Roman" w:cs="Times New Roman"/>
                      <w:sz w:val="18"/>
                      <w:szCs w:val="18"/>
                    </w:rPr>
                    <w:t>0</w:t>
                  </w:r>
                </w:p>
              </w:tc>
              <w:tc>
                <w:tcPr>
                  <w:tcW w:w="8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cs="Times New Roman"/>
                      <w:i w:val="0"/>
                      <w:iCs w:val="0"/>
                      <w:color w:val="000000"/>
                      <w:kern w:val="0"/>
                      <w:sz w:val="18"/>
                      <w:szCs w:val="18"/>
                      <w:u w:val="none"/>
                      <w:lang w:val="en-US" w:eastAsia="zh-CN" w:bidi="ar"/>
                    </w:rPr>
                    <w:t>747</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10</w:t>
                  </w:r>
                </w:p>
              </w:tc>
              <w:tc>
                <w:tcPr>
                  <w:tcW w:w="86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w:t>
                  </w:r>
                  <w:r>
                    <w:rPr>
                      <w:rFonts w:hint="eastAsia" w:ascii="Times New Roman" w:hAnsi="Times New Roman" w:cs="Times New Roman"/>
                      <w:i w:val="0"/>
                      <w:iCs w:val="0"/>
                      <w:color w:val="000000"/>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034"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SS</w:t>
                  </w: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300</w:t>
                  </w:r>
                </w:p>
              </w:tc>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cs="Times New Roman"/>
                      <w:i w:val="0"/>
                      <w:iCs w:val="0"/>
                      <w:color w:val="000000"/>
                      <w:kern w:val="0"/>
                      <w:sz w:val="18"/>
                      <w:szCs w:val="18"/>
                      <w:u w:val="none"/>
                      <w:lang w:val="en-US" w:eastAsia="zh-CN" w:bidi="ar"/>
                    </w:rPr>
                    <w:t>498</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400</w:t>
                  </w:r>
                </w:p>
              </w:tc>
              <w:tc>
                <w:tcPr>
                  <w:tcW w:w="8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0.199</w:t>
                  </w:r>
                  <w:r>
                    <w:rPr>
                      <w:rFonts w:hint="eastAsia" w:ascii="Times New Roman" w:hAnsi="Times New Roman" w:cs="Times New Roman"/>
                      <w:i w:val="0"/>
                      <w:iCs w:val="0"/>
                      <w:color w:val="000000"/>
                      <w:kern w:val="0"/>
                      <w:sz w:val="18"/>
                      <w:szCs w:val="18"/>
                      <w:u w:val="none"/>
                      <w:lang w:val="en-US" w:eastAsia="zh-CN" w:bidi="ar"/>
                    </w:rPr>
                    <w:t>7</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10</w:t>
                  </w:r>
                </w:p>
              </w:tc>
              <w:tc>
                <w:tcPr>
                  <w:tcW w:w="86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w:t>
                  </w:r>
                  <w:r>
                    <w:rPr>
                      <w:rFonts w:hint="eastAsia" w:ascii="Times New Roman" w:hAnsi="Times New Roman" w:cs="Times New Roman"/>
                      <w:i w:val="0"/>
                      <w:iCs w:val="0"/>
                      <w:color w:val="000000"/>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034"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NH</w:t>
                  </w:r>
                  <w:r>
                    <w:rPr>
                      <w:rFonts w:hint="default" w:ascii="Times New Roman" w:hAnsi="Times New Roman" w:cs="Times New Roman"/>
                      <w:sz w:val="18"/>
                      <w:szCs w:val="18"/>
                      <w:vertAlign w:val="subscript"/>
                    </w:rPr>
                    <w:t>3</w:t>
                  </w:r>
                  <w:r>
                    <w:rPr>
                      <w:rFonts w:hint="default" w:ascii="Times New Roman" w:hAnsi="Times New Roman" w:cs="Times New Roman"/>
                      <w:sz w:val="18"/>
                      <w:szCs w:val="18"/>
                    </w:rPr>
                    <w:t>-N</w:t>
                  </w: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30</w:t>
                  </w:r>
                </w:p>
              </w:tc>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w:t>
                  </w:r>
                  <w:r>
                    <w:rPr>
                      <w:rFonts w:hint="eastAsia" w:cs="Times New Roman"/>
                      <w:i w:val="0"/>
                      <w:iCs w:val="0"/>
                      <w:color w:val="000000"/>
                      <w:kern w:val="0"/>
                      <w:sz w:val="18"/>
                      <w:szCs w:val="18"/>
                      <w:u w:val="none"/>
                      <w:lang w:val="en-US" w:eastAsia="zh-CN" w:bidi="ar"/>
                    </w:rPr>
                    <w:t>15</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45</w:t>
                  </w:r>
                </w:p>
              </w:tc>
              <w:tc>
                <w:tcPr>
                  <w:tcW w:w="8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0.022</w:t>
                  </w:r>
                  <w:r>
                    <w:rPr>
                      <w:rFonts w:hint="eastAsia" w:ascii="Times New Roman" w:hAnsi="Times New Roman" w:cs="Times New Roman"/>
                      <w:i w:val="0"/>
                      <w:iCs w:val="0"/>
                      <w:color w:val="000000"/>
                      <w:kern w:val="0"/>
                      <w:sz w:val="18"/>
                      <w:szCs w:val="18"/>
                      <w:u w:val="none"/>
                      <w:lang w:val="en-US" w:eastAsia="zh-CN" w:bidi="ar"/>
                    </w:rPr>
                    <w:t>5</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2</w:t>
                  </w:r>
                </w:p>
              </w:tc>
              <w:tc>
                <w:tcPr>
                  <w:tcW w:w="86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w:t>
                  </w:r>
                  <w:r>
                    <w:rPr>
                      <w:rFonts w:hint="eastAsia" w:ascii="Times New Roman" w:hAnsi="Times New Roman" w:cs="Times New Roman"/>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034"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9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pH</w:t>
                  </w: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6.5-9.5</w:t>
                  </w:r>
                </w:p>
              </w:tc>
              <w:tc>
                <w:tcPr>
                  <w:tcW w:w="8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6.5-9.5</w:t>
                  </w:r>
                </w:p>
              </w:tc>
              <w:tc>
                <w:tcPr>
                  <w:tcW w:w="8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6-9</w:t>
                  </w:r>
                </w:p>
              </w:tc>
              <w:tc>
                <w:tcPr>
                  <w:tcW w:w="86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r>
          </w:tbl>
          <w:p>
            <w:pPr>
              <w:pStyle w:val="102"/>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2、源强分析</w:t>
            </w:r>
          </w:p>
          <w:p>
            <w:pPr>
              <w:spacing w:line="420" w:lineRule="exact"/>
              <w:ind w:firstLine="420" w:firstLineChars="200"/>
              <w:rPr>
                <w:rFonts w:hint="default" w:ascii="Times New Roman" w:hAnsi="Times New Roman" w:cs="Times New Roman"/>
                <w:kern w:val="24"/>
                <w:szCs w:val="21"/>
              </w:rPr>
            </w:pPr>
            <w:r>
              <w:rPr>
                <w:rFonts w:hint="default" w:ascii="Times New Roman" w:hAnsi="Times New Roman" w:cs="Times New Roman"/>
                <w:kern w:val="24"/>
                <w:szCs w:val="21"/>
              </w:rPr>
              <w:t>本项目生产过程中</w:t>
            </w:r>
            <w:r>
              <w:rPr>
                <w:rFonts w:hint="eastAsia" w:ascii="宋体" w:hAnsi="宋体" w:cs="宋体"/>
                <w:szCs w:val="21"/>
                <w:lang w:eastAsia="zh-CN"/>
              </w:rPr>
              <w:t>蒸汽发生器补水、洒水降尘用水全部蒸发损耗，无生产废水产生。</w:t>
            </w:r>
            <w:r>
              <w:rPr>
                <w:rFonts w:hint="default" w:ascii="Times New Roman" w:hAnsi="Times New Roman" w:cs="Times New Roman"/>
                <w:kern w:val="24"/>
                <w:szCs w:val="21"/>
              </w:rPr>
              <w:t>本项目废水主要为职工生活污水。</w:t>
            </w:r>
          </w:p>
          <w:p>
            <w:pPr>
              <w:tabs>
                <w:tab w:val="left" w:pos="1800"/>
              </w:tabs>
              <w:adjustRightInd w:val="0"/>
              <w:snapToGrid w:val="0"/>
              <w:spacing w:line="360" w:lineRule="auto"/>
              <w:ind w:firstLine="420" w:firstLineChars="200"/>
              <w:rPr>
                <w:rFonts w:hint="default" w:ascii="Times New Roman" w:hAnsi="Times New Roman" w:eastAsia="宋体" w:cs="Times New Roman"/>
                <w:kern w:val="24"/>
                <w:szCs w:val="21"/>
                <w:lang w:eastAsia="zh-CN"/>
              </w:rPr>
            </w:pPr>
            <w:r>
              <w:rPr>
                <w:rFonts w:hint="default" w:ascii="Times New Roman" w:hAnsi="Times New Roman" w:cs="Times New Roman"/>
                <w:kern w:val="24"/>
                <w:szCs w:val="21"/>
                <w:lang w:eastAsia="zh-CN"/>
              </w:rPr>
              <w:t>（</w:t>
            </w:r>
            <w:r>
              <w:rPr>
                <w:rFonts w:hint="default" w:ascii="Times New Roman" w:hAnsi="Times New Roman" w:cs="Times New Roman"/>
                <w:kern w:val="24"/>
                <w:szCs w:val="21"/>
                <w:lang w:val="en-US" w:eastAsia="zh-CN"/>
              </w:rPr>
              <w:t>1</w:t>
            </w:r>
            <w:r>
              <w:rPr>
                <w:rFonts w:hint="default" w:ascii="Times New Roman" w:hAnsi="Times New Roman" w:cs="Times New Roman"/>
                <w:kern w:val="24"/>
                <w:szCs w:val="21"/>
                <w:lang w:eastAsia="zh-CN"/>
              </w:rPr>
              <w:t>）生活污水</w:t>
            </w:r>
          </w:p>
          <w:p>
            <w:pPr>
              <w:spacing w:line="360" w:lineRule="auto"/>
              <w:ind w:firstLine="420" w:firstLineChars="200"/>
              <w:rPr>
                <w:rFonts w:hint="default" w:ascii="Times New Roman" w:hAnsi="Times New Roman" w:cs="Times New Roman"/>
                <w:b/>
                <w:bCs/>
              </w:rPr>
            </w:pPr>
            <w:r>
              <w:rPr>
                <w:rFonts w:hint="default" w:ascii="Times New Roman" w:hAnsi="Times New Roman" w:cs="Times New Roman"/>
                <w:kern w:val="24"/>
                <w:szCs w:val="21"/>
              </w:rPr>
              <w:t>生活污水产生量按职工生活用水量80%计算，生活污水量为</w:t>
            </w:r>
            <w:r>
              <w:rPr>
                <w:rFonts w:hint="eastAsia" w:cs="Times New Roman"/>
                <w:kern w:val="24"/>
                <w:szCs w:val="21"/>
                <w:lang w:val="en-US" w:eastAsia="zh-CN"/>
              </w:rPr>
              <w:t>499.2</w:t>
            </w:r>
            <w:r>
              <w:rPr>
                <w:rFonts w:hint="default" w:ascii="Times New Roman" w:hAnsi="Times New Roman" w:cs="Times New Roman"/>
                <w:kern w:val="24"/>
                <w:szCs w:val="21"/>
              </w:rPr>
              <w:t>m</w:t>
            </w:r>
            <w:r>
              <w:rPr>
                <w:rFonts w:hint="default" w:ascii="Times New Roman" w:hAnsi="Times New Roman" w:cs="Times New Roman"/>
                <w:kern w:val="24"/>
                <w:szCs w:val="21"/>
                <w:vertAlign w:val="superscript"/>
              </w:rPr>
              <w:t>3</w:t>
            </w:r>
            <w:r>
              <w:rPr>
                <w:rFonts w:hint="default" w:ascii="Times New Roman" w:hAnsi="Times New Roman" w:cs="Times New Roman"/>
                <w:kern w:val="24"/>
                <w:szCs w:val="21"/>
              </w:rPr>
              <w:t>/a</w:t>
            </w:r>
            <w:r>
              <w:rPr>
                <w:rFonts w:hint="eastAsia" w:cs="Times New Roman"/>
                <w:kern w:val="24"/>
                <w:szCs w:val="21"/>
                <w:lang w:eastAsia="zh-CN"/>
              </w:rPr>
              <w:t>，</w:t>
            </w:r>
            <w:r>
              <w:rPr>
                <w:rFonts w:hint="eastAsia" w:cs="Times New Roman"/>
                <w:szCs w:val="21"/>
                <w:lang w:eastAsia="zh-CN"/>
              </w:rPr>
              <w:t>主要污染物</w:t>
            </w:r>
            <w:r>
              <w:rPr>
                <w:rFonts w:hint="default" w:ascii="Times New Roman" w:hAnsi="Times New Roman" w:cs="Times New Roman"/>
                <w:szCs w:val="21"/>
              </w:rPr>
              <w:t>为</w:t>
            </w:r>
            <w:r>
              <w:rPr>
                <w:rFonts w:hint="default" w:ascii="Times New Roman" w:hAnsi="Times New Roman" w:cs="Times New Roman"/>
                <w:kern w:val="24"/>
                <w:szCs w:val="21"/>
              </w:rPr>
              <w:t>COD、BOD</w:t>
            </w:r>
            <w:r>
              <w:rPr>
                <w:rFonts w:hint="default" w:ascii="Times New Roman" w:hAnsi="Times New Roman" w:cs="Times New Roman"/>
                <w:kern w:val="24"/>
                <w:szCs w:val="21"/>
                <w:vertAlign w:val="subscript"/>
              </w:rPr>
              <w:t>5</w:t>
            </w:r>
            <w:r>
              <w:rPr>
                <w:rFonts w:hint="default" w:ascii="Times New Roman" w:hAnsi="Times New Roman" w:cs="Times New Roman"/>
                <w:kern w:val="24"/>
                <w:szCs w:val="21"/>
              </w:rPr>
              <w:t>、NH</w:t>
            </w:r>
            <w:r>
              <w:rPr>
                <w:rFonts w:hint="default" w:ascii="Times New Roman" w:hAnsi="Times New Roman" w:cs="Times New Roman"/>
                <w:kern w:val="24"/>
                <w:szCs w:val="21"/>
                <w:vertAlign w:val="subscript"/>
              </w:rPr>
              <w:t>3</w:t>
            </w:r>
            <w:r>
              <w:rPr>
                <w:rFonts w:hint="default" w:ascii="Times New Roman" w:hAnsi="Times New Roman" w:cs="Times New Roman"/>
                <w:kern w:val="24"/>
                <w:szCs w:val="21"/>
              </w:rPr>
              <w:t>-N、SS</w:t>
            </w:r>
            <w:r>
              <w:rPr>
                <w:rFonts w:hint="eastAsia" w:cs="Times New Roman"/>
                <w:kern w:val="24"/>
                <w:szCs w:val="21"/>
                <w:lang w:eastAsia="zh-CN"/>
              </w:rPr>
              <w:t>、</w:t>
            </w:r>
            <w:r>
              <w:rPr>
                <w:rFonts w:hint="eastAsia" w:cs="Times New Roman"/>
                <w:kern w:val="24"/>
                <w:szCs w:val="21"/>
                <w:lang w:val="en-US" w:eastAsia="zh-CN"/>
              </w:rPr>
              <w:t>pH</w:t>
            </w:r>
            <w:r>
              <w:rPr>
                <w:rFonts w:hint="default" w:ascii="Times New Roman" w:hAnsi="Times New Roman" w:cs="Times New Roman"/>
                <w:kern w:val="24"/>
                <w:szCs w:val="21"/>
              </w:rPr>
              <w:t>。职工生活污水经化粪池预处理后，经市政污水管网送往淄博市利民净化水有限公司深度处理。</w:t>
            </w:r>
            <w:r>
              <w:t>类比可知，生活污水水质COD：350mg/L、BOD</w:t>
            </w:r>
            <w:r>
              <w:rPr>
                <w:vertAlign w:val="subscript"/>
              </w:rPr>
              <w:t>5</w:t>
            </w:r>
            <w:r>
              <w:t>：250 mg/L、SS：300 mg/L、氨氮：30 mg/L，</w:t>
            </w:r>
            <w:r>
              <w:rPr>
                <w:rFonts w:hint="default" w:ascii="Times New Roman" w:hAnsi="Times New Roman" w:cs="Times New Roman"/>
              </w:rPr>
              <w:t>生活污水的水质指标如表4-</w:t>
            </w:r>
            <w:r>
              <w:rPr>
                <w:rFonts w:hint="eastAsia" w:cs="Times New Roman"/>
                <w:lang w:val="en-US" w:eastAsia="zh-CN"/>
              </w:rPr>
              <w:t>12</w:t>
            </w:r>
            <w:r>
              <w:rPr>
                <w:rFonts w:hint="default" w:ascii="Times New Roman" w:hAnsi="Times New Roman" w:cs="Times New Roman"/>
              </w:rPr>
              <w:t>：</w:t>
            </w:r>
          </w:p>
          <w:p>
            <w:pPr>
              <w:spacing w:line="360" w:lineRule="auto"/>
              <w:ind w:firstLine="420" w:firstLineChars="200"/>
              <w:jc w:val="center"/>
              <w:rPr>
                <w:rFonts w:hint="default" w:ascii="Times New Roman" w:hAnsi="Times New Roman" w:eastAsia="黑体" w:cs="Times New Roman"/>
              </w:rPr>
            </w:pPr>
            <w:r>
              <w:rPr>
                <w:rFonts w:hint="default" w:ascii="Times New Roman" w:hAnsi="Times New Roman" w:eastAsia="黑体" w:cs="Times New Roman"/>
              </w:rPr>
              <w:t>表4-</w:t>
            </w:r>
            <w:r>
              <w:rPr>
                <w:rFonts w:hint="eastAsia" w:eastAsia="黑体" w:cs="Times New Roman"/>
                <w:lang w:val="en-US" w:eastAsia="zh-CN"/>
              </w:rPr>
              <w:t>12</w:t>
            </w:r>
            <w:r>
              <w:rPr>
                <w:rFonts w:hint="default" w:ascii="Times New Roman" w:hAnsi="Times New Roman" w:eastAsia="黑体" w:cs="Times New Roman"/>
              </w:rPr>
              <w:t xml:space="preserve"> 生活废水污染物排放情况</w:t>
            </w:r>
          </w:p>
          <w:tbl>
            <w:tblPr>
              <w:tblStyle w:val="86"/>
              <w:tblW w:w="500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612"/>
              <w:gridCol w:w="1541"/>
              <w:gridCol w:w="1754"/>
              <w:gridCol w:w="1754"/>
              <w:gridCol w:w="17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56"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hint="default" w:ascii="Times New Roman" w:hAnsi="Times New Roman" w:cs="Times New Roman"/>
                      <w:b/>
                      <w:bCs/>
                      <w:sz w:val="18"/>
                      <w:szCs w:val="18"/>
                    </w:rPr>
                  </w:pPr>
                  <w:r>
                    <w:rPr>
                      <w:rFonts w:hint="default" w:ascii="Times New Roman" w:hAnsi="Times New Roman" w:cs="Times New Roman"/>
                      <w:b/>
                      <w:bCs/>
                      <w:sz w:val="18"/>
                      <w:szCs w:val="18"/>
                    </w:rPr>
                    <w:t>污染物</w:t>
                  </w:r>
                </w:p>
              </w:tc>
              <w:tc>
                <w:tcPr>
                  <w:tcW w:w="914"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hint="default" w:ascii="Times New Roman" w:hAnsi="Times New Roman" w:cs="Times New Roman"/>
                      <w:b/>
                      <w:bCs/>
                      <w:sz w:val="18"/>
                      <w:szCs w:val="18"/>
                    </w:rPr>
                  </w:pPr>
                  <w:r>
                    <w:rPr>
                      <w:rFonts w:hint="default" w:ascii="Times New Roman" w:hAnsi="Times New Roman" w:cs="Times New Roman"/>
                      <w:b/>
                      <w:bCs/>
                      <w:sz w:val="18"/>
                      <w:szCs w:val="18"/>
                    </w:rPr>
                    <w:t>产生浓度（mg/L）</w:t>
                  </w:r>
                </w:p>
              </w:tc>
              <w:tc>
                <w:tcPr>
                  <w:tcW w:w="104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hint="default" w:ascii="Times New Roman" w:hAnsi="Times New Roman" w:cs="Times New Roman"/>
                      <w:b/>
                      <w:bCs/>
                      <w:sz w:val="18"/>
                      <w:szCs w:val="18"/>
                    </w:rPr>
                  </w:pPr>
                  <w:r>
                    <w:rPr>
                      <w:rFonts w:hint="default" w:ascii="Times New Roman" w:hAnsi="Times New Roman" w:cs="Times New Roman"/>
                      <w:b/>
                      <w:bCs/>
                      <w:sz w:val="18"/>
                      <w:szCs w:val="18"/>
                    </w:rPr>
                    <w:t>产生量（t/a）</w:t>
                  </w:r>
                </w:p>
              </w:tc>
              <w:tc>
                <w:tcPr>
                  <w:tcW w:w="1040" w:type="pct"/>
                  <w:tcBorders>
                    <w:top w:val="single" w:color="000000" w:sz="6" w:space="0"/>
                    <w:left w:val="single" w:color="000000" w:sz="6" w:space="0"/>
                    <w:bottom w:val="single" w:color="000000" w:sz="6" w:space="0"/>
                    <w:right w:val="single" w:color="auto" w:sz="4" w:space="0"/>
                  </w:tcBorders>
                  <w:vAlign w:val="center"/>
                </w:tcPr>
                <w:p>
                  <w:pPr>
                    <w:widowControl/>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排放浓度（mg/L）</w:t>
                  </w:r>
                </w:p>
              </w:tc>
              <w:tc>
                <w:tcPr>
                  <w:tcW w:w="1048" w:type="pct"/>
                  <w:tcBorders>
                    <w:top w:val="single" w:color="000000" w:sz="6" w:space="0"/>
                    <w:left w:val="single" w:color="auto" w:sz="4" w:space="0"/>
                    <w:bottom w:val="single" w:color="000000" w:sz="6" w:space="0"/>
                    <w:right w:val="single" w:color="000000" w:sz="6"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排放量（t/a）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56" w:type="pct"/>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化学需氧量</w:t>
                  </w:r>
                </w:p>
              </w:tc>
              <w:tc>
                <w:tcPr>
                  <w:tcW w:w="914" w:type="pct"/>
                  <w:tcBorders>
                    <w:top w:val="single" w:color="000000" w:sz="6" w:space="0"/>
                    <w:left w:val="single" w:color="000000" w:sz="6" w:space="0"/>
                    <w:bottom w:val="single" w:color="000000" w:sz="6" w:space="0"/>
                    <w:right w:val="single" w:color="000000" w:sz="6" w:space="0"/>
                  </w:tcBorders>
                  <w:vAlign w:val="center"/>
                </w:tcPr>
                <w:p>
                  <w:pPr>
                    <w:snapToGrid w:val="0"/>
                    <w:jc w:val="center"/>
                    <w:rPr>
                      <w:rFonts w:hint="default" w:ascii="Times New Roman" w:hAnsi="Times New Roman" w:eastAsia="宋体" w:cs="Times New Roman"/>
                      <w:sz w:val="18"/>
                      <w:szCs w:val="18"/>
                      <w:lang w:val="en-US" w:eastAsia="zh-CN"/>
                    </w:rPr>
                  </w:pPr>
                  <w:r>
                    <w:rPr>
                      <w:rFonts w:hint="eastAsia"/>
                      <w:sz w:val="18"/>
                      <w:szCs w:val="18"/>
                      <w:lang w:val="en-US" w:eastAsia="zh-CN"/>
                    </w:rPr>
                    <w:t>350</w:t>
                  </w:r>
                </w:p>
              </w:tc>
              <w:tc>
                <w:tcPr>
                  <w:tcW w:w="1040"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bottom"/>
                    <w:rPr>
                      <w:rFonts w:hint="default" w:ascii="Times New Roman" w:hAnsi="Times New Roman"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r>
                    <w:rPr>
                      <w:rFonts w:hint="eastAsia" w:cs="Times New Roman"/>
                      <w:i w:val="0"/>
                      <w:iCs w:val="0"/>
                      <w:color w:val="000000"/>
                      <w:kern w:val="0"/>
                      <w:sz w:val="18"/>
                      <w:szCs w:val="18"/>
                      <w:u w:val="none"/>
                      <w:lang w:val="en-US" w:eastAsia="zh-CN" w:bidi="ar"/>
                    </w:rPr>
                    <w:t>1747</w:t>
                  </w:r>
                </w:p>
              </w:tc>
              <w:tc>
                <w:tcPr>
                  <w:tcW w:w="1754" w:type="dxa"/>
                  <w:tcBorders>
                    <w:top w:val="single" w:color="000000" w:sz="6" w:space="0"/>
                    <w:left w:val="single" w:color="000000" w:sz="6" w:space="0"/>
                    <w:bottom w:val="single" w:color="000000" w:sz="6" w:space="0"/>
                    <w:right w:val="single" w:color="auto" w:sz="4" w:space="0"/>
                  </w:tcBorders>
                  <w:vAlign w:val="center"/>
                </w:tcPr>
                <w:p>
                  <w:pPr>
                    <w:snapToGrid w:val="0"/>
                    <w:jc w:val="center"/>
                    <w:rPr>
                      <w:rFonts w:hint="default" w:ascii="Times New Roman" w:hAnsi="Times New Roman" w:eastAsia="宋体" w:cs="Times New Roman"/>
                      <w:sz w:val="18"/>
                      <w:szCs w:val="18"/>
                      <w:lang w:val="en-US" w:eastAsia="zh-CN"/>
                    </w:rPr>
                  </w:pPr>
                  <w:r>
                    <w:rPr>
                      <w:rFonts w:hint="eastAsia"/>
                      <w:sz w:val="18"/>
                      <w:szCs w:val="18"/>
                      <w:lang w:val="en-US" w:eastAsia="zh-CN"/>
                    </w:rPr>
                    <w:t>350</w:t>
                  </w:r>
                </w:p>
              </w:tc>
              <w:tc>
                <w:tcPr>
                  <w:tcW w:w="1768" w:type="dxa"/>
                  <w:tcBorders>
                    <w:top w:val="single" w:color="000000" w:sz="6" w:space="0"/>
                    <w:left w:val="single" w:color="auto" w:sz="4" w:space="0"/>
                    <w:bottom w:val="single" w:color="000000" w:sz="6" w:space="0"/>
                    <w:right w:val="single" w:color="000000" w:sz="6" w:space="0"/>
                  </w:tcBorders>
                  <w:vAlign w:val="center"/>
                </w:tcPr>
                <w:p>
                  <w:pPr>
                    <w:keepNext w:val="0"/>
                    <w:keepLines w:val="0"/>
                    <w:widowControl/>
                    <w:suppressLineNumbers w:val="0"/>
                    <w:jc w:val="center"/>
                    <w:textAlignment w:val="bottom"/>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r>
                    <w:rPr>
                      <w:rFonts w:hint="eastAsia" w:cs="Times New Roman"/>
                      <w:i w:val="0"/>
                      <w:iCs w:val="0"/>
                      <w:color w:val="000000"/>
                      <w:kern w:val="0"/>
                      <w:sz w:val="18"/>
                      <w:szCs w:val="18"/>
                      <w:u w:val="none"/>
                      <w:lang w:val="en-US" w:eastAsia="zh-CN" w:bidi="ar"/>
                    </w:rPr>
                    <w:t>1747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56" w:type="pct"/>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五日生化需氧量</w:t>
                  </w:r>
                </w:p>
              </w:tc>
              <w:tc>
                <w:tcPr>
                  <w:tcW w:w="914" w:type="pct"/>
                  <w:tcBorders>
                    <w:top w:val="single" w:color="000000" w:sz="6" w:space="0"/>
                    <w:left w:val="single" w:color="000000" w:sz="6" w:space="0"/>
                    <w:bottom w:val="single" w:color="000000" w:sz="6" w:space="0"/>
                    <w:right w:val="single" w:color="000000" w:sz="6" w:space="0"/>
                  </w:tcBorders>
                  <w:vAlign w:val="center"/>
                </w:tcPr>
                <w:p>
                  <w:pPr>
                    <w:snapToGrid w:val="0"/>
                    <w:jc w:val="center"/>
                    <w:rPr>
                      <w:rFonts w:hint="default" w:ascii="Times New Roman" w:hAnsi="Times New Roman" w:eastAsia="宋体" w:cs="Times New Roman"/>
                      <w:sz w:val="18"/>
                      <w:szCs w:val="18"/>
                      <w:lang w:val="en-US" w:eastAsia="zh-CN"/>
                    </w:rPr>
                  </w:pPr>
                  <w:r>
                    <w:rPr>
                      <w:rFonts w:hint="eastAsia"/>
                      <w:sz w:val="18"/>
                      <w:szCs w:val="18"/>
                      <w:lang w:val="en-US" w:eastAsia="zh-CN"/>
                    </w:rPr>
                    <w:t>250</w:t>
                  </w:r>
                </w:p>
              </w:tc>
              <w:tc>
                <w:tcPr>
                  <w:tcW w:w="1040"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bottom"/>
                    <w:rPr>
                      <w:rFonts w:hint="default" w:ascii="Times New Roman" w:hAnsi="Times New Roman"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r>
                    <w:rPr>
                      <w:rFonts w:hint="eastAsia" w:cs="Times New Roman"/>
                      <w:i w:val="0"/>
                      <w:iCs w:val="0"/>
                      <w:color w:val="000000"/>
                      <w:kern w:val="0"/>
                      <w:sz w:val="18"/>
                      <w:szCs w:val="18"/>
                      <w:u w:val="none"/>
                      <w:lang w:val="en-US" w:eastAsia="zh-CN" w:bidi="ar"/>
                    </w:rPr>
                    <w:t>1248</w:t>
                  </w:r>
                </w:p>
              </w:tc>
              <w:tc>
                <w:tcPr>
                  <w:tcW w:w="1754" w:type="dxa"/>
                  <w:tcBorders>
                    <w:top w:val="single" w:color="000000" w:sz="6" w:space="0"/>
                    <w:left w:val="single" w:color="000000" w:sz="6" w:space="0"/>
                    <w:bottom w:val="single" w:color="000000" w:sz="6" w:space="0"/>
                    <w:right w:val="single" w:color="auto" w:sz="4" w:space="0"/>
                  </w:tcBorders>
                  <w:vAlign w:val="center"/>
                </w:tcPr>
                <w:p>
                  <w:pPr>
                    <w:snapToGrid w:val="0"/>
                    <w:jc w:val="center"/>
                    <w:rPr>
                      <w:rFonts w:hint="default" w:ascii="Times New Roman" w:hAnsi="Times New Roman" w:eastAsia="宋体" w:cs="Times New Roman"/>
                      <w:sz w:val="18"/>
                      <w:szCs w:val="18"/>
                      <w:lang w:val="en-US" w:eastAsia="zh-CN"/>
                    </w:rPr>
                  </w:pPr>
                  <w:r>
                    <w:rPr>
                      <w:rFonts w:hint="eastAsia"/>
                      <w:sz w:val="18"/>
                      <w:szCs w:val="18"/>
                      <w:lang w:val="en-US" w:eastAsia="zh-CN"/>
                    </w:rPr>
                    <w:t>250</w:t>
                  </w:r>
                </w:p>
              </w:tc>
              <w:tc>
                <w:tcPr>
                  <w:tcW w:w="1768" w:type="dxa"/>
                  <w:tcBorders>
                    <w:top w:val="single" w:color="000000" w:sz="6" w:space="0"/>
                    <w:left w:val="single" w:color="auto" w:sz="4" w:space="0"/>
                    <w:bottom w:val="single" w:color="000000" w:sz="6" w:space="0"/>
                    <w:right w:val="single" w:color="000000" w:sz="6" w:space="0"/>
                  </w:tcBorders>
                  <w:vAlign w:val="center"/>
                </w:tcPr>
                <w:p>
                  <w:pPr>
                    <w:keepNext w:val="0"/>
                    <w:keepLines w:val="0"/>
                    <w:widowControl/>
                    <w:suppressLineNumbers w:val="0"/>
                    <w:jc w:val="center"/>
                    <w:textAlignment w:val="bottom"/>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r>
                    <w:rPr>
                      <w:rFonts w:hint="eastAsia" w:cs="Times New Roman"/>
                      <w:i w:val="0"/>
                      <w:iCs w:val="0"/>
                      <w:color w:val="000000"/>
                      <w:kern w:val="0"/>
                      <w:sz w:val="18"/>
                      <w:szCs w:val="18"/>
                      <w:u w:val="none"/>
                      <w:lang w:val="en-US" w:eastAsia="zh-CN" w:bidi="ar"/>
                    </w:rPr>
                    <w:t>1248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56" w:type="pct"/>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悬浮物</w:t>
                  </w:r>
                </w:p>
              </w:tc>
              <w:tc>
                <w:tcPr>
                  <w:tcW w:w="914" w:type="pct"/>
                  <w:tcBorders>
                    <w:top w:val="single" w:color="000000" w:sz="6" w:space="0"/>
                    <w:left w:val="single" w:color="000000" w:sz="6" w:space="0"/>
                    <w:bottom w:val="single" w:color="000000" w:sz="6" w:space="0"/>
                    <w:right w:val="single" w:color="000000" w:sz="6" w:space="0"/>
                  </w:tcBorders>
                  <w:vAlign w:val="center"/>
                </w:tcPr>
                <w:p>
                  <w:pPr>
                    <w:snapToGrid w:val="0"/>
                    <w:jc w:val="center"/>
                    <w:rPr>
                      <w:rFonts w:hint="default" w:ascii="Times New Roman" w:hAnsi="Times New Roman" w:eastAsia="宋体" w:cs="Times New Roman"/>
                      <w:sz w:val="18"/>
                      <w:szCs w:val="18"/>
                      <w:lang w:val="en-US" w:eastAsia="zh-CN"/>
                    </w:rPr>
                  </w:pPr>
                  <w:r>
                    <w:rPr>
                      <w:rFonts w:hint="eastAsia"/>
                      <w:sz w:val="18"/>
                      <w:szCs w:val="18"/>
                      <w:lang w:val="en-US" w:eastAsia="zh-CN"/>
                    </w:rPr>
                    <w:t>300</w:t>
                  </w:r>
                </w:p>
              </w:tc>
              <w:tc>
                <w:tcPr>
                  <w:tcW w:w="1040"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bottom"/>
                    <w:rPr>
                      <w:rFonts w:hint="default" w:ascii="Times New Roman" w:hAnsi="Times New Roman"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cs="Times New Roman"/>
                      <w:i w:val="0"/>
                      <w:iCs w:val="0"/>
                      <w:color w:val="000000"/>
                      <w:kern w:val="0"/>
                      <w:sz w:val="18"/>
                      <w:szCs w:val="18"/>
                      <w:u w:val="none"/>
                      <w:lang w:val="en-US" w:eastAsia="zh-CN" w:bidi="ar"/>
                    </w:rPr>
                    <w:t>498</w:t>
                  </w:r>
                </w:p>
              </w:tc>
              <w:tc>
                <w:tcPr>
                  <w:tcW w:w="1754" w:type="dxa"/>
                  <w:tcBorders>
                    <w:top w:val="single" w:color="000000" w:sz="6" w:space="0"/>
                    <w:left w:val="single" w:color="000000" w:sz="6" w:space="0"/>
                    <w:bottom w:val="single" w:color="000000" w:sz="6" w:space="0"/>
                    <w:right w:val="single" w:color="auto" w:sz="4" w:space="0"/>
                  </w:tcBorders>
                  <w:vAlign w:val="center"/>
                </w:tcPr>
                <w:p>
                  <w:pPr>
                    <w:snapToGrid w:val="0"/>
                    <w:jc w:val="center"/>
                    <w:rPr>
                      <w:rFonts w:hint="default" w:ascii="Times New Roman" w:hAnsi="Times New Roman" w:eastAsia="宋体" w:cs="Times New Roman"/>
                      <w:kern w:val="0"/>
                      <w:sz w:val="18"/>
                      <w:szCs w:val="18"/>
                      <w:lang w:val="en-US" w:eastAsia="zh-CN"/>
                    </w:rPr>
                  </w:pPr>
                  <w:r>
                    <w:rPr>
                      <w:rFonts w:hint="eastAsia"/>
                      <w:sz w:val="18"/>
                      <w:szCs w:val="18"/>
                      <w:lang w:val="en-US" w:eastAsia="zh-CN"/>
                    </w:rPr>
                    <w:t>300</w:t>
                  </w:r>
                </w:p>
              </w:tc>
              <w:tc>
                <w:tcPr>
                  <w:tcW w:w="1768" w:type="dxa"/>
                  <w:tcBorders>
                    <w:top w:val="single" w:color="000000" w:sz="6" w:space="0"/>
                    <w:left w:val="single" w:color="auto" w:sz="4" w:space="0"/>
                    <w:bottom w:val="single" w:color="000000" w:sz="6" w:space="0"/>
                    <w:right w:val="single" w:color="000000" w:sz="6" w:space="0"/>
                  </w:tcBorders>
                  <w:vAlign w:val="center"/>
                </w:tcPr>
                <w:p>
                  <w:pPr>
                    <w:keepNext w:val="0"/>
                    <w:keepLines w:val="0"/>
                    <w:widowControl/>
                    <w:suppressLineNumbers w:val="0"/>
                    <w:jc w:val="center"/>
                    <w:textAlignment w:val="bottom"/>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cs="Times New Roman"/>
                      <w:i w:val="0"/>
                      <w:iCs w:val="0"/>
                      <w:color w:val="000000"/>
                      <w:kern w:val="0"/>
                      <w:sz w:val="18"/>
                      <w:szCs w:val="18"/>
                      <w:u w:val="none"/>
                      <w:lang w:val="en-US" w:eastAsia="zh-CN" w:bidi="ar"/>
                    </w:rPr>
                    <w:t>498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56" w:type="pct"/>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氨氮</w:t>
                  </w:r>
                </w:p>
              </w:tc>
              <w:tc>
                <w:tcPr>
                  <w:tcW w:w="914" w:type="pct"/>
                  <w:tcBorders>
                    <w:top w:val="single" w:color="000000" w:sz="6" w:space="0"/>
                    <w:left w:val="single" w:color="000000" w:sz="6" w:space="0"/>
                    <w:bottom w:val="single" w:color="000000" w:sz="6" w:space="0"/>
                    <w:right w:val="single" w:color="000000" w:sz="6" w:space="0"/>
                  </w:tcBorders>
                  <w:vAlign w:val="center"/>
                </w:tcPr>
                <w:p>
                  <w:pPr>
                    <w:snapToGrid w:val="0"/>
                    <w:jc w:val="center"/>
                    <w:rPr>
                      <w:rFonts w:hint="default" w:ascii="Times New Roman" w:hAnsi="Times New Roman" w:eastAsia="宋体" w:cs="Times New Roman"/>
                      <w:sz w:val="18"/>
                      <w:szCs w:val="18"/>
                      <w:lang w:val="en-US" w:eastAsia="zh-CN"/>
                    </w:rPr>
                  </w:pPr>
                  <w:r>
                    <w:rPr>
                      <w:rFonts w:hint="eastAsia"/>
                      <w:sz w:val="18"/>
                      <w:szCs w:val="18"/>
                      <w:lang w:val="en-US" w:eastAsia="zh-CN"/>
                    </w:rPr>
                    <w:t>30</w:t>
                  </w:r>
                </w:p>
              </w:tc>
              <w:tc>
                <w:tcPr>
                  <w:tcW w:w="1040"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bottom"/>
                    <w:rPr>
                      <w:rFonts w:hint="default" w:ascii="Times New Roman" w:hAnsi="Times New Roman"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w:t>
                  </w:r>
                  <w:r>
                    <w:rPr>
                      <w:rFonts w:hint="eastAsia" w:cs="Times New Roman"/>
                      <w:i w:val="0"/>
                      <w:iCs w:val="0"/>
                      <w:color w:val="000000"/>
                      <w:kern w:val="0"/>
                      <w:sz w:val="18"/>
                      <w:szCs w:val="18"/>
                      <w:u w:val="none"/>
                      <w:lang w:val="en-US" w:eastAsia="zh-CN" w:bidi="ar"/>
                    </w:rPr>
                    <w:t>15</w:t>
                  </w:r>
                </w:p>
              </w:tc>
              <w:tc>
                <w:tcPr>
                  <w:tcW w:w="1754" w:type="dxa"/>
                  <w:tcBorders>
                    <w:top w:val="single" w:color="000000" w:sz="6" w:space="0"/>
                    <w:left w:val="single" w:color="000000" w:sz="6" w:space="0"/>
                    <w:bottom w:val="single" w:color="000000" w:sz="6" w:space="0"/>
                    <w:right w:val="single" w:color="auto" w:sz="4" w:space="0"/>
                  </w:tcBorders>
                  <w:vAlign w:val="center"/>
                </w:tcPr>
                <w:p>
                  <w:pPr>
                    <w:snapToGrid w:val="0"/>
                    <w:jc w:val="center"/>
                    <w:rPr>
                      <w:rFonts w:hint="default" w:ascii="Times New Roman" w:hAnsi="Times New Roman" w:eastAsia="宋体" w:cs="Times New Roman"/>
                      <w:kern w:val="0"/>
                      <w:sz w:val="18"/>
                      <w:szCs w:val="18"/>
                      <w:lang w:val="en-US" w:eastAsia="zh-CN"/>
                    </w:rPr>
                  </w:pPr>
                  <w:r>
                    <w:rPr>
                      <w:rFonts w:hint="eastAsia"/>
                      <w:sz w:val="18"/>
                      <w:szCs w:val="18"/>
                      <w:lang w:val="en-US" w:eastAsia="zh-CN"/>
                    </w:rPr>
                    <w:t>30</w:t>
                  </w:r>
                </w:p>
              </w:tc>
              <w:tc>
                <w:tcPr>
                  <w:tcW w:w="1768" w:type="dxa"/>
                  <w:tcBorders>
                    <w:top w:val="single" w:color="000000" w:sz="6" w:space="0"/>
                    <w:left w:val="single" w:color="auto" w:sz="4" w:space="0"/>
                    <w:bottom w:val="single" w:color="000000" w:sz="6" w:space="0"/>
                    <w:right w:val="single" w:color="000000" w:sz="6" w:space="0"/>
                  </w:tcBorders>
                  <w:vAlign w:val="center"/>
                </w:tcPr>
                <w:p>
                  <w:pPr>
                    <w:keepNext w:val="0"/>
                    <w:keepLines w:val="0"/>
                    <w:widowControl/>
                    <w:suppressLineNumbers w:val="0"/>
                    <w:jc w:val="center"/>
                    <w:textAlignment w:val="bottom"/>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w:t>
                  </w:r>
                  <w:r>
                    <w:rPr>
                      <w:rFonts w:hint="eastAsia" w:cs="Times New Roman"/>
                      <w:i w:val="0"/>
                      <w:iCs w:val="0"/>
                      <w:color w:val="000000"/>
                      <w:kern w:val="0"/>
                      <w:sz w:val="18"/>
                      <w:szCs w:val="18"/>
                      <w:u w:val="none"/>
                      <w:lang w:val="en-US" w:eastAsia="zh-CN" w:bidi="ar"/>
                    </w:rPr>
                    <w:t>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56" w:type="pct"/>
                  <w:tcBorders>
                    <w:top w:val="single" w:color="000000" w:sz="6" w:space="0"/>
                    <w:left w:val="single" w:color="000000" w:sz="6" w:space="0"/>
                    <w:bottom w:val="single" w:color="000000" w:sz="6" w:space="0"/>
                    <w:right w:val="single" w:color="000000" w:sz="6" w:space="0"/>
                  </w:tcBorders>
                  <w:vAlign w:val="center"/>
                </w:tcPr>
                <w:p>
                  <w:pPr>
                    <w:jc w:val="center"/>
                    <w:rPr>
                      <w:rFonts w:hint="default" w:cs="Times New Roman"/>
                      <w:sz w:val="18"/>
                      <w:szCs w:val="18"/>
                      <w:lang w:val="en-US" w:eastAsia="zh-CN"/>
                    </w:rPr>
                  </w:pPr>
                  <w:r>
                    <w:rPr>
                      <w:rFonts w:hint="eastAsia" w:cs="Times New Roman"/>
                      <w:sz w:val="18"/>
                      <w:szCs w:val="18"/>
                      <w:lang w:val="en-US" w:eastAsia="zh-CN"/>
                    </w:rPr>
                    <w:t>pH</w:t>
                  </w:r>
                </w:p>
              </w:tc>
              <w:tc>
                <w:tcPr>
                  <w:tcW w:w="914" w:type="pct"/>
                  <w:tcBorders>
                    <w:top w:val="single" w:color="000000" w:sz="6" w:space="0"/>
                    <w:left w:val="single" w:color="000000" w:sz="6" w:space="0"/>
                    <w:bottom w:val="single" w:color="000000" w:sz="6" w:space="0"/>
                    <w:right w:val="single" w:color="000000" w:sz="6" w:space="0"/>
                  </w:tcBorders>
                  <w:vAlign w:val="center"/>
                </w:tcPr>
                <w:p>
                  <w:pPr>
                    <w:snapToGrid w:val="0"/>
                    <w:jc w:val="center"/>
                    <w:rPr>
                      <w:rFonts w:hint="default" w:ascii="Times New Roman" w:hAnsi="Times New Roman" w:eastAsia="宋体"/>
                      <w:sz w:val="18"/>
                      <w:szCs w:val="18"/>
                      <w:lang w:val="en-US" w:eastAsia="zh-CN"/>
                    </w:rPr>
                  </w:pPr>
                  <w:r>
                    <w:rPr>
                      <w:rFonts w:hint="eastAsia"/>
                      <w:sz w:val="18"/>
                      <w:szCs w:val="18"/>
                      <w:lang w:val="en-US" w:eastAsia="zh-CN"/>
                    </w:rPr>
                    <w:t>6.5-9.5</w:t>
                  </w:r>
                </w:p>
              </w:tc>
              <w:tc>
                <w:tcPr>
                  <w:tcW w:w="1040" w:type="pc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w:t>
                  </w:r>
                </w:p>
              </w:tc>
              <w:tc>
                <w:tcPr>
                  <w:tcW w:w="1040" w:type="pct"/>
                  <w:tcBorders>
                    <w:top w:val="single" w:color="000000" w:sz="6" w:space="0"/>
                    <w:left w:val="single" w:color="000000" w:sz="6" w:space="0"/>
                    <w:bottom w:val="single" w:color="000000" w:sz="6" w:space="0"/>
                    <w:right w:val="single" w:color="auto" w:sz="4" w:space="0"/>
                  </w:tcBorders>
                  <w:vAlign w:val="center"/>
                </w:tcPr>
                <w:p>
                  <w:pPr>
                    <w:snapToGrid w:val="0"/>
                    <w:jc w:val="center"/>
                    <w:rPr>
                      <w:rFonts w:hint="default" w:ascii="Times New Roman" w:hAnsi="Times New Roman" w:eastAsia="宋体"/>
                      <w:sz w:val="18"/>
                      <w:szCs w:val="18"/>
                      <w:lang w:val="en-US" w:eastAsia="zh-CN"/>
                    </w:rPr>
                  </w:pPr>
                  <w:r>
                    <w:rPr>
                      <w:rFonts w:hint="eastAsia"/>
                      <w:sz w:val="18"/>
                      <w:szCs w:val="18"/>
                      <w:lang w:val="en-US" w:eastAsia="zh-CN"/>
                    </w:rPr>
                    <w:t>6.5-9.5</w:t>
                  </w:r>
                </w:p>
              </w:tc>
              <w:tc>
                <w:tcPr>
                  <w:tcW w:w="1048" w:type="pct"/>
                  <w:tcBorders>
                    <w:top w:val="single" w:color="000000" w:sz="6" w:space="0"/>
                    <w:left w:val="single" w:color="auto" w:sz="4" w:space="0"/>
                    <w:bottom w:val="single" w:color="000000" w:sz="6" w:space="0"/>
                    <w:right w:val="single" w:color="000000" w:sz="6" w:space="0"/>
                  </w:tcBorders>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w:t>
                  </w:r>
                </w:p>
              </w:tc>
            </w:tr>
          </w:tbl>
          <w:p>
            <w:pPr>
              <w:pStyle w:val="102"/>
              <w:snapToGrid w:val="0"/>
              <w:spacing w:beforeLines="50" w:line="360" w:lineRule="auto"/>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由上表可以知，本项目</w:t>
            </w:r>
            <w:r>
              <w:rPr>
                <w:rFonts w:hint="eastAsia" w:cs="Times New Roman"/>
                <w:color w:val="auto"/>
                <w:sz w:val="21"/>
                <w:szCs w:val="21"/>
                <w:lang w:eastAsia="zh-CN"/>
              </w:rPr>
              <w:t>废水污染物</w:t>
            </w:r>
            <w:r>
              <w:rPr>
                <w:rFonts w:hint="default" w:ascii="Times New Roman" w:hAnsi="Times New Roman" w:cs="Times New Roman"/>
                <w:color w:val="auto"/>
                <w:sz w:val="21"/>
                <w:szCs w:val="21"/>
              </w:rPr>
              <w:t>排放浓度</w:t>
            </w:r>
            <w:r>
              <w:rPr>
                <w:rFonts w:hint="default" w:ascii="Times New Roman" w:hAnsi="Times New Roman" w:cs="Times New Roman"/>
                <w:color w:val="auto"/>
                <w:sz w:val="21"/>
                <w:szCs w:val="21"/>
                <w:lang w:eastAsia="zh-CN"/>
              </w:rPr>
              <w:t>满足</w:t>
            </w:r>
            <w:r>
              <w:rPr>
                <w:rFonts w:hint="default" w:ascii="Times New Roman" w:hAnsi="Times New Roman" w:cs="Times New Roman"/>
                <w:color w:val="auto"/>
                <w:sz w:val="21"/>
                <w:szCs w:val="21"/>
              </w:rPr>
              <w:t>《污水排入城镇下水道水质标准》（GB/T31962-2015）</w:t>
            </w:r>
            <w:r>
              <w:rPr>
                <w:rFonts w:hint="eastAsia" w:cs="Times New Roman"/>
                <w:color w:val="auto"/>
                <w:sz w:val="21"/>
                <w:szCs w:val="21"/>
                <w:lang w:eastAsia="zh-CN"/>
              </w:rPr>
              <w:t>表</w:t>
            </w:r>
            <w:r>
              <w:rPr>
                <w:rFonts w:hint="eastAsia" w:cs="Times New Roman"/>
                <w:color w:val="auto"/>
                <w:sz w:val="21"/>
                <w:szCs w:val="21"/>
                <w:lang w:val="en-US" w:eastAsia="zh-CN"/>
              </w:rPr>
              <w:t>1中</w:t>
            </w:r>
            <w:r>
              <w:rPr>
                <w:rFonts w:hint="default" w:ascii="Times New Roman" w:hAnsi="Times New Roman" w:cs="Times New Roman"/>
                <w:color w:val="auto"/>
                <w:sz w:val="21"/>
                <w:szCs w:val="21"/>
              </w:rPr>
              <w:t>B等级标准。</w:t>
            </w:r>
          </w:p>
          <w:p>
            <w:pPr>
              <w:pStyle w:val="102"/>
              <w:spacing w:line="360" w:lineRule="auto"/>
              <w:ind w:firstLine="420" w:firstLineChars="20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3、依托污水处理设施的可行性分析</w:t>
            </w:r>
          </w:p>
          <w:p>
            <w:pPr>
              <w:pStyle w:val="102"/>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本项目生活污水排放量为</w:t>
            </w:r>
            <w:r>
              <w:rPr>
                <w:rFonts w:hint="eastAsia" w:cs="Times New Roman"/>
                <w:color w:val="auto"/>
                <w:sz w:val="21"/>
                <w:szCs w:val="21"/>
                <w:lang w:val="en-US" w:eastAsia="zh-CN"/>
              </w:rPr>
              <w:t>499.2</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/a  ，经城镇污水管网送淄博市利民净化水有限公司进一步处理达标后排入孝妇河。淄博市利民净化水有限公司地处淄博市淄川区开发区立交桥北1公里路西、贾村水库东岸紧邻张相湖湿地公园，总占地100亩，目前设计废水处理能力为12万吨/天，主要服务淄川区城区和附近乡镇的生活污水和工业废水的二级处理，采用比较先进的“一级处理（事故池+水解池）+二级处理（预缺氧池+厌氧池+一级缺氧池+一级好氧池+二级缺氧池+二级好氧池+二沉池）+深度处理（高密度沉淀池+消毒池）”工艺，具有抗冲击能力强、出水稳定的特点，同时具有脱氮除磷功能。</w:t>
            </w:r>
          </w:p>
          <w:p>
            <w:pPr>
              <w:pStyle w:val="102"/>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本次环评收集了淄博</w:t>
            </w:r>
            <w:r>
              <w:rPr>
                <w:rFonts w:hint="eastAsia" w:cs="Times New Roman"/>
                <w:color w:val="auto"/>
                <w:sz w:val="21"/>
                <w:szCs w:val="21"/>
                <w:lang w:eastAsia="zh-CN"/>
              </w:rPr>
              <w:t>市</w:t>
            </w:r>
            <w:r>
              <w:rPr>
                <w:rFonts w:hint="default" w:ascii="Times New Roman" w:hAnsi="Times New Roman" w:cs="Times New Roman"/>
                <w:color w:val="auto"/>
                <w:sz w:val="21"/>
                <w:szCs w:val="21"/>
              </w:rPr>
              <w:t>利民净化水有限公司外排口202</w:t>
            </w:r>
            <w:r>
              <w:rPr>
                <w:rFonts w:hint="eastAsia" w:cs="Times New Roman"/>
                <w:color w:val="auto"/>
                <w:sz w:val="21"/>
                <w:szCs w:val="21"/>
                <w:lang w:val="en-US" w:eastAsia="zh-CN"/>
              </w:rPr>
              <w:t>2</w:t>
            </w:r>
            <w:r>
              <w:rPr>
                <w:rFonts w:hint="default" w:ascii="Times New Roman" w:hAnsi="Times New Roman" w:cs="Times New Roman"/>
                <w:color w:val="auto"/>
                <w:sz w:val="21"/>
                <w:szCs w:val="21"/>
              </w:rPr>
              <w:t>年</w:t>
            </w:r>
            <w:r>
              <w:rPr>
                <w:rFonts w:hint="eastAsia" w:cs="Times New Roman"/>
                <w:color w:val="auto"/>
                <w:sz w:val="21"/>
                <w:szCs w:val="21"/>
                <w:lang w:val="en-US" w:eastAsia="zh-CN"/>
              </w:rPr>
              <w:t>3</w:t>
            </w:r>
            <w:r>
              <w:rPr>
                <w:rFonts w:hint="default" w:ascii="Times New Roman" w:hAnsi="Times New Roman" w:cs="Times New Roman"/>
                <w:color w:val="auto"/>
                <w:sz w:val="21"/>
                <w:szCs w:val="21"/>
              </w:rPr>
              <w:t>月～202</w:t>
            </w:r>
            <w:r>
              <w:rPr>
                <w:rFonts w:hint="eastAsia" w:cs="Times New Roman"/>
                <w:color w:val="auto"/>
                <w:sz w:val="21"/>
                <w:szCs w:val="21"/>
                <w:lang w:val="en-US" w:eastAsia="zh-CN"/>
              </w:rPr>
              <w:t>3</w:t>
            </w:r>
            <w:r>
              <w:rPr>
                <w:rFonts w:hint="default" w:ascii="Times New Roman" w:hAnsi="Times New Roman" w:cs="Times New Roman"/>
                <w:color w:val="auto"/>
                <w:sz w:val="21"/>
                <w:szCs w:val="21"/>
              </w:rPr>
              <w:t>年</w:t>
            </w:r>
            <w:r>
              <w:rPr>
                <w:rFonts w:hint="eastAsia" w:cs="Times New Roman"/>
                <w:color w:val="auto"/>
                <w:sz w:val="21"/>
                <w:szCs w:val="21"/>
                <w:lang w:val="en-US" w:eastAsia="zh-CN"/>
              </w:rPr>
              <w:t>2</w:t>
            </w:r>
            <w:r>
              <w:rPr>
                <w:rFonts w:hint="default" w:ascii="Times New Roman" w:hAnsi="Times New Roman" w:cs="Times New Roman"/>
                <w:color w:val="auto"/>
                <w:sz w:val="21"/>
                <w:szCs w:val="21"/>
              </w:rPr>
              <w:t>月的月均在线监测数据，在线监测数据统计结果见表4-</w:t>
            </w:r>
            <w:r>
              <w:rPr>
                <w:rFonts w:hint="eastAsia" w:cs="Times New Roman"/>
                <w:color w:val="auto"/>
                <w:sz w:val="21"/>
                <w:szCs w:val="21"/>
                <w:lang w:val="en-US" w:eastAsia="zh-CN"/>
              </w:rPr>
              <w:t>13</w:t>
            </w:r>
            <w:r>
              <w:rPr>
                <w:rFonts w:hint="default" w:ascii="Times New Roman" w:hAnsi="Times New Roman" w:cs="Times New Roman"/>
                <w:color w:val="auto"/>
                <w:sz w:val="21"/>
                <w:szCs w:val="21"/>
              </w:rPr>
              <w:t>。</w:t>
            </w:r>
          </w:p>
          <w:p>
            <w:pPr>
              <w:spacing w:line="360" w:lineRule="auto"/>
              <w:ind w:firstLine="420" w:firstLineChars="200"/>
              <w:jc w:val="center"/>
              <w:rPr>
                <w:rFonts w:hint="default" w:ascii="Times New Roman" w:hAnsi="Times New Roman" w:eastAsia="黑体" w:cs="Times New Roman"/>
              </w:rPr>
            </w:pPr>
            <w:bookmarkStart w:id="3" w:name="_Hlk9013225"/>
            <w:r>
              <w:rPr>
                <w:rFonts w:hint="default" w:ascii="Times New Roman" w:hAnsi="Times New Roman" w:eastAsia="黑体" w:cs="Times New Roman"/>
              </w:rPr>
              <w:t>表 4-</w:t>
            </w:r>
            <w:r>
              <w:rPr>
                <w:rFonts w:hint="eastAsia" w:eastAsia="黑体" w:cs="Times New Roman"/>
                <w:lang w:val="en-US" w:eastAsia="zh-CN"/>
              </w:rPr>
              <w:t>13</w:t>
            </w:r>
            <w:r>
              <w:rPr>
                <w:rFonts w:hint="default" w:ascii="Times New Roman" w:hAnsi="Times New Roman" w:eastAsia="黑体" w:cs="Times New Roman"/>
              </w:rPr>
              <w:t>淄博市利民净化水有限公司在线监测数据统计结果</w:t>
            </w:r>
            <w:bookmarkEnd w:id="3"/>
            <w:r>
              <w:rPr>
                <w:rFonts w:hint="default" w:ascii="Times New Roman" w:hAnsi="Times New Roman" w:eastAsia="黑体" w:cs="Times New Roman"/>
              </w:rPr>
              <w:t xml:space="preserve"> 单位：mg/L</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2906"/>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4"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时间</w:t>
                  </w:r>
                </w:p>
              </w:tc>
              <w:tc>
                <w:tcPr>
                  <w:tcW w:w="172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月均COD浓度</w:t>
                  </w:r>
                </w:p>
              </w:tc>
              <w:tc>
                <w:tcPr>
                  <w:tcW w:w="195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月均氨氮浓度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4"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r>
                    <w:rPr>
                      <w:rFonts w:hint="eastAsia" w:cs="Times New Roman"/>
                      <w:color w:val="auto"/>
                      <w:sz w:val="18"/>
                      <w:szCs w:val="18"/>
                      <w:lang w:val="en-US" w:eastAsia="zh-CN"/>
                    </w:rPr>
                    <w:t>2</w:t>
                  </w:r>
                  <w:r>
                    <w:rPr>
                      <w:rFonts w:hint="default" w:ascii="Times New Roman" w:hAnsi="Times New Roman" w:cs="Times New Roman"/>
                      <w:color w:val="auto"/>
                      <w:sz w:val="18"/>
                      <w:szCs w:val="18"/>
                    </w:rPr>
                    <w:t>年</w:t>
                  </w:r>
                  <w:r>
                    <w:rPr>
                      <w:rFonts w:hint="eastAsia" w:cs="Times New Roman"/>
                      <w:color w:val="auto"/>
                      <w:sz w:val="18"/>
                      <w:szCs w:val="18"/>
                      <w:lang w:val="en-US" w:eastAsia="zh-CN"/>
                    </w:rPr>
                    <w:t>3</w:t>
                  </w:r>
                  <w:r>
                    <w:rPr>
                      <w:rFonts w:hint="default" w:ascii="Times New Roman" w:hAnsi="Times New Roman" w:cs="Times New Roman"/>
                      <w:color w:val="auto"/>
                      <w:sz w:val="18"/>
                      <w:szCs w:val="18"/>
                    </w:rPr>
                    <w:t>月</w:t>
                  </w:r>
                </w:p>
              </w:tc>
              <w:tc>
                <w:tcPr>
                  <w:tcW w:w="172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26.1</w:t>
                  </w:r>
                </w:p>
              </w:tc>
              <w:tc>
                <w:tcPr>
                  <w:tcW w:w="195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w:t>
                  </w:r>
                  <w:r>
                    <w:rPr>
                      <w:rFonts w:hint="eastAsia" w:cs="Times New Roman"/>
                      <w:color w:val="auto"/>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4"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r>
                    <w:rPr>
                      <w:rFonts w:hint="eastAsia" w:cs="Times New Roman"/>
                      <w:color w:val="auto"/>
                      <w:sz w:val="18"/>
                      <w:szCs w:val="18"/>
                      <w:lang w:val="en-US" w:eastAsia="zh-CN"/>
                    </w:rPr>
                    <w:t>2</w:t>
                  </w:r>
                  <w:r>
                    <w:rPr>
                      <w:rFonts w:hint="default" w:ascii="Times New Roman" w:hAnsi="Times New Roman" w:cs="Times New Roman"/>
                      <w:color w:val="auto"/>
                      <w:sz w:val="18"/>
                      <w:szCs w:val="18"/>
                    </w:rPr>
                    <w:t>年</w:t>
                  </w:r>
                  <w:r>
                    <w:rPr>
                      <w:rFonts w:hint="eastAsia" w:cs="Times New Roman"/>
                      <w:color w:val="auto"/>
                      <w:sz w:val="18"/>
                      <w:szCs w:val="18"/>
                      <w:lang w:val="en-US" w:eastAsia="zh-CN"/>
                    </w:rPr>
                    <w:t>4</w:t>
                  </w:r>
                  <w:r>
                    <w:rPr>
                      <w:rFonts w:hint="default" w:ascii="Times New Roman" w:hAnsi="Times New Roman" w:cs="Times New Roman"/>
                      <w:color w:val="auto"/>
                      <w:sz w:val="18"/>
                      <w:szCs w:val="18"/>
                    </w:rPr>
                    <w:t>月</w:t>
                  </w:r>
                </w:p>
              </w:tc>
              <w:tc>
                <w:tcPr>
                  <w:tcW w:w="172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26.7</w:t>
                  </w:r>
                </w:p>
              </w:tc>
              <w:tc>
                <w:tcPr>
                  <w:tcW w:w="195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4"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r>
                    <w:rPr>
                      <w:rFonts w:hint="eastAsia" w:cs="Times New Roman"/>
                      <w:color w:val="auto"/>
                      <w:sz w:val="18"/>
                      <w:szCs w:val="18"/>
                      <w:lang w:val="en-US" w:eastAsia="zh-CN"/>
                    </w:rPr>
                    <w:t>2</w:t>
                  </w:r>
                  <w:r>
                    <w:rPr>
                      <w:rFonts w:hint="default" w:ascii="Times New Roman" w:hAnsi="Times New Roman" w:cs="Times New Roman"/>
                      <w:color w:val="auto"/>
                      <w:sz w:val="18"/>
                      <w:szCs w:val="18"/>
                    </w:rPr>
                    <w:t>年</w:t>
                  </w:r>
                  <w:r>
                    <w:rPr>
                      <w:rFonts w:hint="eastAsia" w:cs="Times New Roman"/>
                      <w:color w:val="auto"/>
                      <w:sz w:val="18"/>
                      <w:szCs w:val="18"/>
                      <w:lang w:val="en-US" w:eastAsia="zh-CN"/>
                    </w:rPr>
                    <w:t>5</w:t>
                  </w:r>
                  <w:r>
                    <w:rPr>
                      <w:rFonts w:hint="default" w:ascii="Times New Roman" w:hAnsi="Times New Roman" w:cs="Times New Roman"/>
                      <w:color w:val="auto"/>
                      <w:sz w:val="18"/>
                      <w:szCs w:val="18"/>
                    </w:rPr>
                    <w:t>月</w:t>
                  </w:r>
                </w:p>
              </w:tc>
              <w:tc>
                <w:tcPr>
                  <w:tcW w:w="172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24.8</w:t>
                  </w:r>
                </w:p>
              </w:tc>
              <w:tc>
                <w:tcPr>
                  <w:tcW w:w="195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w:t>
                  </w:r>
                  <w:r>
                    <w:rPr>
                      <w:rFonts w:hint="eastAsia"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4"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r>
                    <w:rPr>
                      <w:rFonts w:hint="eastAsia" w:cs="Times New Roman"/>
                      <w:color w:val="auto"/>
                      <w:sz w:val="18"/>
                      <w:szCs w:val="18"/>
                      <w:lang w:val="en-US" w:eastAsia="zh-CN"/>
                    </w:rPr>
                    <w:t>2</w:t>
                  </w:r>
                  <w:r>
                    <w:rPr>
                      <w:rFonts w:hint="default" w:ascii="Times New Roman" w:hAnsi="Times New Roman" w:cs="Times New Roman"/>
                      <w:color w:val="auto"/>
                      <w:sz w:val="18"/>
                      <w:szCs w:val="18"/>
                    </w:rPr>
                    <w:t>年</w:t>
                  </w:r>
                  <w:r>
                    <w:rPr>
                      <w:rFonts w:hint="eastAsia" w:cs="Times New Roman"/>
                      <w:color w:val="auto"/>
                      <w:sz w:val="18"/>
                      <w:szCs w:val="18"/>
                      <w:lang w:val="en-US" w:eastAsia="zh-CN"/>
                    </w:rPr>
                    <w:t>6</w:t>
                  </w:r>
                  <w:r>
                    <w:rPr>
                      <w:rFonts w:hint="default" w:ascii="Times New Roman" w:hAnsi="Times New Roman" w:cs="Times New Roman"/>
                      <w:color w:val="auto"/>
                      <w:sz w:val="18"/>
                      <w:szCs w:val="18"/>
                    </w:rPr>
                    <w:t>月</w:t>
                  </w:r>
                </w:p>
              </w:tc>
              <w:tc>
                <w:tcPr>
                  <w:tcW w:w="172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22.7</w:t>
                  </w:r>
                </w:p>
              </w:tc>
              <w:tc>
                <w:tcPr>
                  <w:tcW w:w="195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w:t>
                  </w:r>
                  <w:r>
                    <w:rPr>
                      <w:rFonts w:hint="eastAsia"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4"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r>
                    <w:rPr>
                      <w:rFonts w:hint="eastAsia" w:cs="Times New Roman"/>
                      <w:color w:val="auto"/>
                      <w:sz w:val="18"/>
                      <w:szCs w:val="18"/>
                      <w:lang w:val="en-US" w:eastAsia="zh-CN"/>
                    </w:rPr>
                    <w:t>2</w:t>
                  </w:r>
                  <w:r>
                    <w:rPr>
                      <w:rFonts w:hint="default" w:ascii="Times New Roman" w:hAnsi="Times New Roman" w:cs="Times New Roman"/>
                      <w:color w:val="auto"/>
                      <w:sz w:val="18"/>
                      <w:szCs w:val="18"/>
                    </w:rPr>
                    <w:t>年</w:t>
                  </w:r>
                  <w:r>
                    <w:rPr>
                      <w:rFonts w:hint="eastAsia" w:cs="Times New Roman"/>
                      <w:color w:val="auto"/>
                      <w:sz w:val="18"/>
                      <w:szCs w:val="18"/>
                      <w:lang w:val="en-US" w:eastAsia="zh-CN"/>
                    </w:rPr>
                    <w:t>7</w:t>
                  </w:r>
                  <w:r>
                    <w:rPr>
                      <w:rFonts w:hint="default" w:ascii="Times New Roman" w:hAnsi="Times New Roman" w:cs="Times New Roman"/>
                      <w:color w:val="auto"/>
                      <w:sz w:val="18"/>
                      <w:szCs w:val="18"/>
                    </w:rPr>
                    <w:t>月</w:t>
                  </w:r>
                </w:p>
              </w:tc>
              <w:tc>
                <w:tcPr>
                  <w:tcW w:w="172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25</w:t>
                  </w:r>
                </w:p>
              </w:tc>
              <w:tc>
                <w:tcPr>
                  <w:tcW w:w="195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w:t>
                  </w:r>
                  <w:r>
                    <w:rPr>
                      <w:rFonts w:hint="eastAsia"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4"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r>
                    <w:rPr>
                      <w:rFonts w:hint="eastAsia" w:cs="Times New Roman"/>
                      <w:color w:val="auto"/>
                      <w:sz w:val="18"/>
                      <w:szCs w:val="18"/>
                      <w:lang w:val="en-US" w:eastAsia="zh-CN"/>
                    </w:rPr>
                    <w:t>2</w:t>
                  </w:r>
                  <w:r>
                    <w:rPr>
                      <w:rFonts w:hint="default" w:ascii="Times New Roman" w:hAnsi="Times New Roman" w:cs="Times New Roman"/>
                      <w:color w:val="auto"/>
                      <w:sz w:val="18"/>
                      <w:szCs w:val="18"/>
                    </w:rPr>
                    <w:t>年</w:t>
                  </w:r>
                  <w:r>
                    <w:rPr>
                      <w:rFonts w:hint="eastAsia" w:cs="Times New Roman"/>
                      <w:color w:val="auto"/>
                      <w:sz w:val="18"/>
                      <w:szCs w:val="18"/>
                      <w:lang w:val="en-US" w:eastAsia="zh-CN"/>
                    </w:rPr>
                    <w:t>8</w:t>
                  </w:r>
                  <w:r>
                    <w:rPr>
                      <w:rFonts w:hint="default" w:ascii="Times New Roman" w:hAnsi="Times New Roman" w:cs="Times New Roman"/>
                      <w:color w:val="auto"/>
                      <w:sz w:val="18"/>
                      <w:szCs w:val="18"/>
                    </w:rPr>
                    <w:t>月</w:t>
                  </w:r>
                </w:p>
              </w:tc>
              <w:tc>
                <w:tcPr>
                  <w:tcW w:w="172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23.5</w:t>
                  </w:r>
                </w:p>
              </w:tc>
              <w:tc>
                <w:tcPr>
                  <w:tcW w:w="195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w:t>
                  </w:r>
                  <w:r>
                    <w:rPr>
                      <w:rFonts w:hint="eastAsia"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4"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r>
                    <w:rPr>
                      <w:rFonts w:hint="default" w:ascii="Times New Roman" w:hAnsi="Times New Roman" w:cs="Times New Roman"/>
                      <w:color w:val="auto"/>
                      <w:sz w:val="18"/>
                      <w:szCs w:val="18"/>
                      <w:lang w:val="en-US" w:eastAsia="zh-CN"/>
                    </w:rPr>
                    <w:t>2</w:t>
                  </w:r>
                  <w:r>
                    <w:rPr>
                      <w:rFonts w:hint="default" w:ascii="Times New Roman" w:hAnsi="Times New Roman" w:cs="Times New Roman"/>
                      <w:color w:val="auto"/>
                      <w:sz w:val="18"/>
                      <w:szCs w:val="18"/>
                    </w:rPr>
                    <w:t>年</w:t>
                  </w:r>
                  <w:r>
                    <w:rPr>
                      <w:rFonts w:hint="eastAsia" w:cs="Times New Roman"/>
                      <w:color w:val="auto"/>
                      <w:sz w:val="18"/>
                      <w:szCs w:val="18"/>
                      <w:lang w:val="en-US" w:eastAsia="zh-CN"/>
                    </w:rPr>
                    <w:t>9</w:t>
                  </w:r>
                  <w:r>
                    <w:rPr>
                      <w:rFonts w:hint="default" w:ascii="Times New Roman" w:hAnsi="Times New Roman" w:cs="Times New Roman"/>
                      <w:color w:val="auto"/>
                      <w:sz w:val="18"/>
                      <w:szCs w:val="18"/>
                    </w:rPr>
                    <w:t>月</w:t>
                  </w:r>
                </w:p>
              </w:tc>
              <w:tc>
                <w:tcPr>
                  <w:tcW w:w="172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25.3</w:t>
                  </w:r>
                </w:p>
              </w:tc>
              <w:tc>
                <w:tcPr>
                  <w:tcW w:w="195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w:t>
                  </w:r>
                  <w:r>
                    <w:rPr>
                      <w:rFonts w:hint="default" w:ascii="Times New Roman" w:hAnsi="Times New Roman"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4"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r>
                    <w:rPr>
                      <w:rFonts w:hint="eastAsia" w:cs="Times New Roman"/>
                      <w:color w:val="auto"/>
                      <w:sz w:val="18"/>
                      <w:szCs w:val="18"/>
                      <w:lang w:val="en-US" w:eastAsia="zh-CN"/>
                    </w:rPr>
                    <w:t>2</w:t>
                  </w:r>
                  <w:r>
                    <w:rPr>
                      <w:rFonts w:hint="default" w:ascii="Times New Roman" w:hAnsi="Times New Roman" w:cs="Times New Roman"/>
                      <w:color w:val="auto"/>
                      <w:sz w:val="18"/>
                      <w:szCs w:val="18"/>
                    </w:rPr>
                    <w:t>年</w:t>
                  </w:r>
                  <w:r>
                    <w:rPr>
                      <w:rFonts w:hint="eastAsia" w:cs="Times New Roman"/>
                      <w:color w:val="auto"/>
                      <w:sz w:val="18"/>
                      <w:szCs w:val="18"/>
                      <w:lang w:val="en-US" w:eastAsia="zh-CN"/>
                    </w:rPr>
                    <w:t>10</w:t>
                  </w:r>
                  <w:r>
                    <w:rPr>
                      <w:rFonts w:hint="default" w:ascii="Times New Roman" w:hAnsi="Times New Roman" w:cs="Times New Roman"/>
                      <w:color w:val="auto"/>
                      <w:sz w:val="18"/>
                      <w:szCs w:val="18"/>
                    </w:rPr>
                    <w:t>月</w:t>
                  </w:r>
                </w:p>
              </w:tc>
              <w:tc>
                <w:tcPr>
                  <w:tcW w:w="172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w:t>
                  </w:r>
                  <w:r>
                    <w:rPr>
                      <w:rFonts w:hint="eastAsia" w:cs="Times New Roman"/>
                      <w:color w:val="auto"/>
                      <w:sz w:val="18"/>
                      <w:szCs w:val="18"/>
                      <w:lang w:val="en-US" w:eastAsia="zh-CN"/>
                    </w:rPr>
                    <w:t>9.3</w:t>
                  </w:r>
                </w:p>
              </w:tc>
              <w:tc>
                <w:tcPr>
                  <w:tcW w:w="195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w:t>
                  </w:r>
                  <w:r>
                    <w:rPr>
                      <w:rFonts w:hint="eastAsia" w:cs="Times New Roman"/>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4"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r>
                    <w:rPr>
                      <w:rFonts w:hint="eastAsia" w:cs="Times New Roman"/>
                      <w:color w:val="auto"/>
                      <w:sz w:val="18"/>
                      <w:szCs w:val="18"/>
                      <w:lang w:val="en-US" w:eastAsia="zh-CN"/>
                    </w:rPr>
                    <w:t>2</w:t>
                  </w:r>
                  <w:r>
                    <w:rPr>
                      <w:rFonts w:hint="default" w:ascii="Times New Roman" w:hAnsi="Times New Roman" w:cs="Times New Roman"/>
                      <w:color w:val="auto"/>
                      <w:sz w:val="18"/>
                      <w:szCs w:val="18"/>
                    </w:rPr>
                    <w:t>年</w:t>
                  </w:r>
                  <w:r>
                    <w:rPr>
                      <w:rFonts w:hint="eastAsia" w:cs="Times New Roman"/>
                      <w:color w:val="auto"/>
                      <w:sz w:val="18"/>
                      <w:szCs w:val="18"/>
                      <w:lang w:val="en-US" w:eastAsia="zh-CN"/>
                    </w:rPr>
                    <w:t>11</w:t>
                  </w:r>
                  <w:r>
                    <w:rPr>
                      <w:rFonts w:hint="default" w:ascii="Times New Roman" w:hAnsi="Times New Roman" w:cs="Times New Roman"/>
                      <w:color w:val="auto"/>
                      <w:sz w:val="18"/>
                      <w:szCs w:val="18"/>
                    </w:rPr>
                    <w:t>月</w:t>
                  </w:r>
                </w:p>
              </w:tc>
              <w:tc>
                <w:tcPr>
                  <w:tcW w:w="172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28.6</w:t>
                  </w:r>
                </w:p>
              </w:tc>
              <w:tc>
                <w:tcPr>
                  <w:tcW w:w="195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w:t>
                  </w:r>
                  <w:r>
                    <w:rPr>
                      <w:rFonts w:hint="eastAsia"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4"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r>
                    <w:rPr>
                      <w:rFonts w:hint="eastAsia" w:cs="Times New Roman"/>
                      <w:color w:val="auto"/>
                      <w:sz w:val="18"/>
                      <w:szCs w:val="18"/>
                      <w:lang w:val="en-US" w:eastAsia="zh-CN"/>
                    </w:rPr>
                    <w:t>2</w:t>
                  </w:r>
                  <w:r>
                    <w:rPr>
                      <w:rFonts w:hint="default" w:ascii="Times New Roman" w:hAnsi="Times New Roman" w:cs="Times New Roman"/>
                      <w:color w:val="auto"/>
                      <w:sz w:val="18"/>
                      <w:szCs w:val="18"/>
                    </w:rPr>
                    <w:t>年</w:t>
                  </w:r>
                  <w:r>
                    <w:rPr>
                      <w:rFonts w:hint="eastAsia" w:cs="Times New Roman"/>
                      <w:color w:val="auto"/>
                      <w:sz w:val="18"/>
                      <w:szCs w:val="18"/>
                      <w:lang w:val="en-US" w:eastAsia="zh-CN"/>
                    </w:rPr>
                    <w:t>12</w:t>
                  </w:r>
                  <w:r>
                    <w:rPr>
                      <w:rFonts w:hint="default" w:ascii="Times New Roman" w:hAnsi="Times New Roman" w:cs="Times New Roman"/>
                      <w:color w:val="auto"/>
                      <w:sz w:val="18"/>
                      <w:szCs w:val="18"/>
                    </w:rPr>
                    <w:t>月</w:t>
                  </w:r>
                </w:p>
              </w:tc>
              <w:tc>
                <w:tcPr>
                  <w:tcW w:w="172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27.7</w:t>
                  </w:r>
                </w:p>
              </w:tc>
              <w:tc>
                <w:tcPr>
                  <w:tcW w:w="195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w:t>
                  </w:r>
                  <w:r>
                    <w:rPr>
                      <w:rFonts w:hint="eastAsia" w:cs="Times New Roman"/>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4"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r>
                    <w:rPr>
                      <w:rFonts w:hint="eastAsia" w:cs="Times New Roman"/>
                      <w:color w:val="auto"/>
                      <w:sz w:val="18"/>
                      <w:szCs w:val="18"/>
                      <w:lang w:val="en-US" w:eastAsia="zh-CN"/>
                    </w:rPr>
                    <w:t>3</w:t>
                  </w:r>
                  <w:r>
                    <w:rPr>
                      <w:rFonts w:hint="default" w:ascii="Times New Roman" w:hAnsi="Times New Roman" w:cs="Times New Roman"/>
                      <w:color w:val="auto"/>
                      <w:sz w:val="18"/>
                      <w:szCs w:val="18"/>
                    </w:rPr>
                    <w:t>年</w:t>
                  </w:r>
                  <w:r>
                    <w:rPr>
                      <w:rFonts w:hint="eastAsia" w:cs="Times New Roman"/>
                      <w:color w:val="auto"/>
                      <w:sz w:val="18"/>
                      <w:szCs w:val="18"/>
                      <w:lang w:val="en-US" w:eastAsia="zh-CN"/>
                    </w:rPr>
                    <w:t>1</w:t>
                  </w:r>
                  <w:r>
                    <w:rPr>
                      <w:rFonts w:hint="default" w:ascii="Times New Roman" w:hAnsi="Times New Roman" w:cs="Times New Roman"/>
                      <w:color w:val="auto"/>
                      <w:sz w:val="18"/>
                      <w:szCs w:val="18"/>
                    </w:rPr>
                    <w:t>月</w:t>
                  </w:r>
                </w:p>
              </w:tc>
              <w:tc>
                <w:tcPr>
                  <w:tcW w:w="172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22.9</w:t>
                  </w:r>
                </w:p>
              </w:tc>
              <w:tc>
                <w:tcPr>
                  <w:tcW w:w="195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w:t>
                  </w:r>
                  <w:r>
                    <w:rPr>
                      <w:rFonts w:hint="eastAsia" w:cs="Times New Roman"/>
                      <w:color w:val="auto"/>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4"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r>
                    <w:rPr>
                      <w:rFonts w:hint="eastAsia" w:cs="Times New Roman"/>
                      <w:color w:val="auto"/>
                      <w:sz w:val="18"/>
                      <w:szCs w:val="18"/>
                      <w:lang w:val="en-US" w:eastAsia="zh-CN"/>
                    </w:rPr>
                    <w:t>3</w:t>
                  </w:r>
                  <w:r>
                    <w:rPr>
                      <w:rFonts w:hint="default" w:ascii="Times New Roman" w:hAnsi="Times New Roman" w:cs="Times New Roman"/>
                      <w:color w:val="auto"/>
                      <w:sz w:val="18"/>
                      <w:szCs w:val="18"/>
                    </w:rPr>
                    <w:t>年</w:t>
                  </w:r>
                  <w:r>
                    <w:rPr>
                      <w:rFonts w:hint="eastAsia" w:cs="Times New Roman"/>
                      <w:color w:val="auto"/>
                      <w:sz w:val="18"/>
                      <w:szCs w:val="18"/>
                      <w:lang w:val="en-US" w:eastAsia="zh-CN"/>
                    </w:rPr>
                    <w:t>2</w:t>
                  </w:r>
                  <w:r>
                    <w:rPr>
                      <w:rFonts w:hint="default" w:ascii="Times New Roman" w:hAnsi="Times New Roman" w:cs="Times New Roman"/>
                      <w:color w:val="auto"/>
                      <w:sz w:val="18"/>
                      <w:szCs w:val="18"/>
                    </w:rPr>
                    <w:t>月</w:t>
                  </w:r>
                </w:p>
              </w:tc>
              <w:tc>
                <w:tcPr>
                  <w:tcW w:w="172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26.6</w:t>
                  </w:r>
                </w:p>
              </w:tc>
              <w:tc>
                <w:tcPr>
                  <w:tcW w:w="195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4"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均值</w:t>
                  </w:r>
                </w:p>
              </w:tc>
              <w:tc>
                <w:tcPr>
                  <w:tcW w:w="172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w:t>
                  </w:r>
                  <w:r>
                    <w:rPr>
                      <w:rFonts w:hint="eastAsia" w:cs="Times New Roman"/>
                      <w:color w:val="auto"/>
                      <w:sz w:val="18"/>
                      <w:szCs w:val="18"/>
                      <w:lang w:val="en-US" w:eastAsia="zh-CN"/>
                    </w:rPr>
                    <w:t>4.9</w:t>
                  </w:r>
                </w:p>
              </w:tc>
              <w:tc>
                <w:tcPr>
                  <w:tcW w:w="1953" w:type="pct"/>
                  <w:tcBorders>
                    <w:top w:val="single" w:color="auto" w:sz="4" w:space="0"/>
                    <w:left w:val="single" w:color="auto" w:sz="4" w:space="0"/>
                    <w:bottom w:val="single" w:color="auto" w:sz="4" w:space="0"/>
                    <w:right w:val="single" w:color="auto" w:sz="4" w:space="0"/>
                  </w:tcBorders>
                  <w:vAlign w:val="center"/>
                </w:tcPr>
                <w:p>
                  <w:pPr>
                    <w:pStyle w:val="102"/>
                    <w:ind w:firstLine="360" w:firstLineChars="200"/>
                    <w:jc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w:t>
                  </w:r>
                  <w:r>
                    <w:rPr>
                      <w:rFonts w:hint="eastAsia" w:cs="Times New Roman"/>
                      <w:color w:val="auto"/>
                      <w:sz w:val="18"/>
                      <w:szCs w:val="18"/>
                      <w:lang w:val="en-US" w:eastAsia="zh-CN"/>
                    </w:rPr>
                    <w:t>2</w:t>
                  </w:r>
                </w:p>
              </w:tc>
            </w:tr>
          </w:tbl>
          <w:p>
            <w:pPr>
              <w:pStyle w:val="102"/>
              <w:wordWrap w:val="0"/>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由上表可见，淄博</w:t>
            </w:r>
            <w:r>
              <w:rPr>
                <w:rFonts w:hint="eastAsia" w:cs="Times New Roman"/>
                <w:color w:val="auto"/>
                <w:sz w:val="21"/>
                <w:szCs w:val="21"/>
                <w:lang w:eastAsia="zh-CN"/>
              </w:rPr>
              <w:t>市</w:t>
            </w:r>
            <w:r>
              <w:rPr>
                <w:rFonts w:hint="default" w:ascii="Times New Roman" w:hAnsi="Times New Roman" w:cs="Times New Roman"/>
                <w:color w:val="auto"/>
                <w:sz w:val="21"/>
                <w:szCs w:val="21"/>
              </w:rPr>
              <w:t>利民净化水有限公司出水水质主要指标月均值分别为：COD</w:t>
            </w:r>
            <w:r>
              <w:rPr>
                <w:rFonts w:hint="default" w:ascii="Times New Roman" w:hAnsi="Times New Roman" w:cs="Times New Roman"/>
                <w:color w:val="auto"/>
                <w:sz w:val="21"/>
                <w:szCs w:val="21"/>
                <w:lang w:val="en-US" w:eastAsia="zh-CN"/>
              </w:rPr>
              <w:t>2</w:t>
            </w:r>
            <w:r>
              <w:rPr>
                <w:rFonts w:hint="eastAsia" w:cs="Times New Roman"/>
                <w:color w:val="auto"/>
                <w:sz w:val="21"/>
                <w:szCs w:val="21"/>
                <w:lang w:val="en-US" w:eastAsia="zh-CN"/>
              </w:rPr>
              <w:t>4.9</w:t>
            </w:r>
            <w:r>
              <w:rPr>
                <w:rFonts w:hint="default" w:ascii="Times New Roman" w:hAnsi="Times New Roman" w:cs="Times New Roman"/>
                <w:color w:val="auto"/>
                <w:sz w:val="21"/>
                <w:szCs w:val="21"/>
              </w:rPr>
              <w:t>mg/L、NH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 0.</w:t>
            </w:r>
            <w:r>
              <w:rPr>
                <w:rFonts w:hint="eastAsia" w:cs="Times New Roman"/>
                <w:color w:val="auto"/>
                <w:sz w:val="21"/>
                <w:szCs w:val="21"/>
                <w:lang w:val="en-US" w:eastAsia="zh-CN"/>
              </w:rPr>
              <w:t>2</w:t>
            </w:r>
            <w:r>
              <w:rPr>
                <w:rFonts w:hint="default" w:ascii="Times New Roman" w:hAnsi="Times New Roman" w:cs="Times New Roman"/>
                <w:color w:val="auto"/>
                <w:sz w:val="21"/>
                <w:szCs w:val="21"/>
              </w:rPr>
              <w:t>mg/L，能够满足《城镇污水处理厂污染物排放标准》(GB18918-2002)一级 A 标准的要求及《淄博市孝妇河流域“治用保”水污染综合治理实施方案》管理要求（COD≤40mg/L、氨氮≤2mg/L）。</w:t>
            </w:r>
          </w:p>
          <w:p>
            <w:pPr>
              <w:pStyle w:val="102"/>
              <w:spacing w:line="360" w:lineRule="auto"/>
              <w:ind w:firstLine="420" w:firstLineChars="200"/>
              <w:jc w:val="both"/>
              <w:rPr>
                <w:rFonts w:hint="default" w:ascii="Times New Roman" w:hAnsi="Times New Roman" w:cs="Times New Roman"/>
                <w:color w:val="auto"/>
                <w:sz w:val="21"/>
                <w:szCs w:val="21"/>
                <w:highlight w:val="yellow"/>
              </w:rPr>
            </w:pPr>
            <w:r>
              <w:rPr>
                <w:rFonts w:hint="default" w:ascii="Times New Roman" w:hAnsi="Times New Roman" w:cs="Times New Roman"/>
                <w:color w:val="auto"/>
                <w:sz w:val="21"/>
                <w:szCs w:val="21"/>
              </w:rPr>
              <w:t>本项目外排的废水</w:t>
            </w:r>
            <w:r>
              <w:rPr>
                <w:rFonts w:hint="eastAsia" w:cs="Times New Roman"/>
                <w:color w:val="auto"/>
                <w:sz w:val="21"/>
                <w:szCs w:val="21"/>
                <w:lang w:eastAsia="zh-CN"/>
              </w:rPr>
              <w:t>为</w:t>
            </w:r>
            <w:r>
              <w:rPr>
                <w:rFonts w:hint="default" w:ascii="Times New Roman" w:hAnsi="Times New Roman" w:cs="Times New Roman"/>
                <w:color w:val="auto"/>
                <w:sz w:val="21"/>
                <w:szCs w:val="21"/>
              </w:rPr>
              <w:t>生活污水，主要污染物为 COD、BOD</w:t>
            </w:r>
            <w:r>
              <w:rPr>
                <w:rFonts w:hint="default" w:ascii="Times New Roman" w:hAnsi="Times New Roman" w:cs="Times New Roman"/>
                <w:color w:val="auto"/>
                <w:sz w:val="21"/>
                <w:szCs w:val="21"/>
                <w:vertAlign w:val="subscript"/>
              </w:rPr>
              <w:t>5</w:t>
            </w:r>
            <w:r>
              <w:rPr>
                <w:rFonts w:hint="default" w:ascii="Times New Roman" w:hAnsi="Times New Roman" w:cs="Times New Roman"/>
                <w:color w:val="auto"/>
                <w:sz w:val="21"/>
                <w:szCs w:val="21"/>
              </w:rPr>
              <w:t>、氨氮、悬浮物等因子，污染物浓度满足</w:t>
            </w:r>
            <w:r>
              <w:rPr>
                <w:rFonts w:hint="default" w:ascii="Times New Roman" w:hAnsi="Times New Roman" w:cs="Times New Roman"/>
                <w:color w:val="auto"/>
                <w:kern w:val="2"/>
                <w:sz w:val="21"/>
              </w:rPr>
              <w:t>《污水排入城镇下水道水质标准》（GB/T31962-2015）B等级限值要求且浓度较低</w:t>
            </w:r>
            <w:r>
              <w:rPr>
                <w:rFonts w:hint="default" w:ascii="Times New Roman" w:hAnsi="Times New Roman" w:cs="Times New Roman"/>
                <w:color w:val="auto"/>
                <w:kern w:val="2"/>
                <w:sz w:val="21"/>
                <w:highlight w:val="none"/>
              </w:rPr>
              <w:t>，符合</w:t>
            </w:r>
            <w:r>
              <w:rPr>
                <w:rFonts w:hint="default" w:ascii="Times New Roman" w:hAnsi="Times New Roman" w:cs="Times New Roman"/>
                <w:color w:val="auto"/>
                <w:sz w:val="21"/>
                <w:szCs w:val="21"/>
                <w:highlight w:val="none"/>
              </w:rPr>
              <w:t>污水厂进水水质及处理工艺要求，经淄博市利民净化水有限公司深度处理后排入孝妇河的COD量为</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cs="Times New Roman"/>
                <w:i w:val="0"/>
                <w:iCs w:val="0"/>
                <w:color w:val="000000"/>
                <w:kern w:val="0"/>
                <w:sz w:val="21"/>
                <w:szCs w:val="21"/>
                <w:u w:val="none"/>
                <w:lang w:val="en-US" w:eastAsia="zh-CN" w:bidi="ar"/>
              </w:rPr>
              <w:t>02</w:t>
            </w:r>
            <w:r>
              <w:rPr>
                <w:rFonts w:hint="default" w:ascii="Times New Roman" w:hAnsi="Times New Roman" w:cs="Times New Roman"/>
                <w:color w:val="auto"/>
                <w:sz w:val="21"/>
                <w:szCs w:val="21"/>
                <w:highlight w:val="none"/>
              </w:rPr>
              <w:t>t/a，氨氮量为</w:t>
            </w:r>
            <w:r>
              <w:rPr>
                <w:rFonts w:hint="default" w:ascii="Times New Roman" w:hAnsi="Times New Roman" w:eastAsia="宋体" w:cs="Times New Roman"/>
                <w:i w:val="0"/>
                <w:iCs w:val="0"/>
                <w:color w:val="000000"/>
                <w:kern w:val="0"/>
                <w:sz w:val="21"/>
                <w:szCs w:val="21"/>
                <w:u w:val="none"/>
                <w:lang w:val="en-US" w:eastAsia="zh-CN" w:bidi="ar"/>
              </w:rPr>
              <w:t>0.0</w:t>
            </w:r>
            <w:r>
              <w:rPr>
                <w:rFonts w:hint="eastAsia" w:cs="Times New Roman"/>
                <w:i w:val="0"/>
                <w:iCs w:val="0"/>
                <w:color w:val="000000"/>
                <w:kern w:val="0"/>
                <w:sz w:val="21"/>
                <w:szCs w:val="21"/>
                <w:u w:val="none"/>
                <w:lang w:val="en-US" w:eastAsia="zh-CN" w:bidi="ar"/>
              </w:rPr>
              <w:t>01</w:t>
            </w:r>
            <w:r>
              <w:rPr>
                <w:rFonts w:hint="default" w:ascii="Times New Roman" w:hAnsi="Times New Roman" w:cs="Times New Roman"/>
                <w:color w:val="auto"/>
                <w:sz w:val="21"/>
                <w:szCs w:val="21"/>
                <w:highlight w:val="none"/>
              </w:rPr>
              <w:t>t/a。</w:t>
            </w:r>
          </w:p>
          <w:p>
            <w:pPr>
              <w:pStyle w:val="102"/>
              <w:snapToGrid w:val="0"/>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本项目年排水量</w:t>
            </w:r>
            <w:r>
              <w:rPr>
                <w:rFonts w:hint="eastAsia" w:cs="Times New Roman"/>
                <w:color w:val="auto"/>
                <w:sz w:val="21"/>
                <w:szCs w:val="21"/>
                <w:lang w:val="en-US" w:eastAsia="zh-CN"/>
              </w:rPr>
              <w:t>499.2</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/a，间歇排放，日均排水量约</w:t>
            </w:r>
            <w:r>
              <w:rPr>
                <w:rFonts w:hint="eastAsia" w:cs="Times New Roman"/>
                <w:color w:val="auto"/>
                <w:sz w:val="21"/>
                <w:szCs w:val="21"/>
                <w:lang w:val="en-US" w:eastAsia="zh-CN"/>
              </w:rPr>
              <w:t>1.66</w:t>
            </w:r>
            <w:r>
              <w:rPr>
                <w:rFonts w:hint="default" w:ascii="Times New Roman" w:hAnsi="Times New Roman" w:cs="Times New Roman"/>
                <w:color w:val="auto"/>
                <w:sz w:val="21"/>
                <w:szCs w:val="21"/>
              </w:rPr>
              <w:t>t/d，约占淄博利民净化水有限公司的当前水处理能力（12万t/d）的0.00</w:t>
            </w:r>
            <w:r>
              <w:rPr>
                <w:rFonts w:hint="eastAsia" w:cs="Times New Roman"/>
                <w:color w:val="auto"/>
                <w:sz w:val="21"/>
                <w:szCs w:val="21"/>
                <w:lang w:val="en-US" w:eastAsia="zh-CN"/>
              </w:rPr>
              <w:t>14</w:t>
            </w:r>
            <w:r>
              <w:rPr>
                <w:rFonts w:hint="default" w:ascii="Times New Roman" w:hAnsi="Times New Roman" w:cs="Times New Roman"/>
                <w:color w:val="auto"/>
                <w:sz w:val="21"/>
                <w:szCs w:val="21"/>
              </w:rPr>
              <w:t>%，淄博</w:t>
            </w:r>
            <w:r>
              <w:rPr>
                <w:rFonts w:hint="eastAsia" w:cs="Times New Roman"/>
                <w:color w:val="auto"/>
                <w:sz w:val="21"/>
                <w:szCs w:val="21"/>
                <w:lang w:eastAsia="zh-CN"/>
              </w:rPr>
              <w:t>市</w:t>
            </w:r>
            <w:r>
              <w:rPr>
                <w:rFonts w:hint="default" w:ascii="Times New Roman" w:hAnsi="Times New Roman" w:cs="Times New Roman"/>
                <w:color w:val="auto"/>
                <w:sz w:val="21"/>
                <w:szCs w:val="21"/>
              </w:rPr>
              <w:t>利民净化水有限公司的当前的实际处理量约</w:t>
            </w:r>
            <w:r>
              <w:rPr>
                <w:rFonts w:hint="eastAsia" w:cs="Times New Roman"/>
                <w:color w:val="auto"/>
                <w:sz w:val="21"/>
                <w:szCs w:val="21"/>
                <w:lang w:val="en-US" w:eastAsia="zh-CN"/>
              </w:rPr>
              <w:t>9.95</w:t>
            </w:r>
            <w:r>
              <w:rPr>
                <w:rFonts w:hint="default" w:ascii="Times New Roman" w:hAnsi="Times New Roman" w:cs="Times New Roman"/>
                <w:color w:val="auto"/>
                <w:sz w:val="21"/>
                <w:szCs w:val="21"/>
              </w:rPr>
              <w:t>万t/d，富余约</w:t>
            </w:r>
            <w:r>
              <w:rPr>
                <w:rFonts w:hint="eastAsia" w:cs="Times New Roman"/>
                <w:color w:val="auto"/>
                <w:sz w:val="21"/>
                <w:szCs w:val="21"/>
                <w:lang w:val="en-US" w:eastAsia="zh-CN"/>
              </w:rPr>
              <w:t>2.05</w:t>
            </w:r>
            <w:r>
              <w:rPr>
                <w:rFonts w:hint="default" w:ascii="Times New Roman" w:hAnsi="Times New Roman" w:cs="Times New Roman"/>
                <w:color w:val="auto"/>
                <w:sz w:val="21"/>
                <w:szCs w:val="21"/>
              </w:rPr>
              <w:t>万t/d，富余量完全可满足本项目生活污水处理需求。</w:t>
            </w:r>
          </w:p>
          <w:p>
            <w:pPr>
              <w:pStyle w:val="102"/>
              <w:snapToGrid w:val="0"/>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所以，本项目</w:t>
            </w:r>
            <w:r>
              <w:rPr>
                <w:rFonts w:hint="default" w:ascii="Times New Roman" w:hAnsi="Times New Roman" w:cs="Times New Roman"/>
                <w:color w:val="auto"/>
                <w:sz w:val="21"/>
                <w:szCs w:val="21"/>
                <w:lang w:eastAsia="zh-CN"/>
              </w:rPr>
              <w:t>废</w:t>
            </w:r>
            <w:r>
              <w:rPr>
                <w:rFonts w:hint="default" w:ascii="Times New Roman" w:hAnsi="Times New Roman" w:cs="Times New Roman"/>
                <w:color w:val="auto"/>
                <w:sz w:val="21"/>
                <w:szCs w:val="21"/>
              </w:rPr>
              <w:t>水依托水处理设施可行。</w:t>
            </w:r>
          </w:p>
          <w:p>
            <w:pPr>
              <w:pStyle w:val="102"/>
              <w:spacing w:line="360" w:lineRule="auto"/>
              <w:ind w:firstLine="420" w:firstLineChars="20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4、影响分析</w:t>
            </w:r>
          </w:p>
          <w:p>
            <w:pPr>
              <w:pStyle w:val="378"/>
              <w:spacing w:beforeLines="50"/>
              <w:ind w:firstLine="31680"/>
              <w:rPr>
                <w:rFonts w:hint="default" w:ascii="Times New Roman" w:hAnsi="Times New Roman" w:cs="Times New Roman"/>
                <w:sz w:val="21"/>
                <w:szCs w:val="21"/>
              </w:rPr>
            </w:pPr>
            <w:r>
              <w:rPr>
                <w:rFonts w:hint="default" w:ascii="Times New Roman" w:hAnsi="Times New Roman" w:cs="Times New Roman"/>
                <w:sz w:val="21"/>
                <w:szCs w:val="21"/>
              </w:rPr>
              <w:t>本项目外排的废水为生活污水，主要污染物为COD、BOD</w:t>
            </w:r>
            <w:r>
              <w:rPr>
                <w:rFonts w:hint="default" w:ascii="Times New Roman" w:hAnsi="Times New Roman" w:cs="Times New Roman"/>
                <w:sz w:val="21"/>
                <w:szCs w:val="21"/>
                <w:vertAlign w:val="subscript"/>
              </w:rPr>
              <w:t>5</w:t>
            </w:r>
            <w:r>
              <w:rPr>
                <w:rFonts w:hint="default" w:ascii="Times New Roman" w:hAnsi="Times New Roman" w:cs="Times New Roman"/>
                <w:sz w:val="21"/>
                <w:szCs w:val="21"/>
              </w:rPr>
              <w:t>、氨氮</w:t>
            </w:r>
            <w:r>
              <w:rPr>
                <w:rFonts w:hint="eastAsia" w:cs="Times New Roman"/>
                <w:sz w:val="21"/>
                <w:szCs w:val="21"/>
                <w:lang w:eastAsia="zh-CN"/>
              </w:rPr>
              <w:t>、</w:t>
            </w:r>
            <w:r>
              <w:rPr>
                <w:rFonts w:hint="eastAsia" w:cs="Times New Roman"/>
                <w:sz w:val="21"/>
                <w:szCs w:val="21"/>
                <w:lang w:val="en-US" w:eastAsia="zh-CN"/>
              </w:rPr>
              <w:t>SS</w:t>
            </w:r>
            <w:r>
              <w:rPr>
                <w:rFonts w:hint="default" w:ascii="Times New Roman" w:hAnsi="Times New Roman" w:cs="Times New Roman"/>
                <w:sz w:val="21"/>
                <w:szCs w:val="21"/>
              </w:rPr>
              <w:t>等常规因子，污染物浓度满足</w:t>
            </w:r>
            <w:r>
              <w:rPr>
                <w:rFonts w:hint="default" w:ascii="Times New Roman" w:hAnsi="Times New Roman" w:cs="Times New Roman"/>
                <w:sz w:val="21"/>
                <w:szCs w:val="24"/>
              </w:rPr>
              <w:t>《污水排入城镇下水道水质标准》（GB/T31962-2015）B等级限值要求且浓度较低，</w:t>
            </w:r>
            <w:r>
              <w:rPr>
                <w:rFonts w:hint="default" w:ascii="Times New Roman" w:hAnsi="Times New Roman" w:cs="Times New Roman"/>
                <w:sz w:val="21"/>
                <w:szCs w:val="21"/>
              </w:rPr>
              <w:t>排入城镇污水管网送淄博市利民净化水有限公司进一步处理达标后排入孝妇河。生活污水间歇排放，水量较小，依托淄博市利民净化水有限公司进一步处理合理可行。因此，在采取分类收集、分区防渗等环保措施下，本项目外排的</w:t>
            </w:r>
            <w:r>
              <w:rPr>
                <w:rFonts w:hint="default" w:ascii="Times New Roman" w:hAnsi="Times New Roman" w:cs="Times New Roman"/>
                <w:sz w:val="21"/>
                <w:szCs w:val="21"/>
                <w:lang w:eastAsia="zh-CN"/>
              </w:rPr>
              <w:t>废</w:t>
            </w:r>
            <w:r>
              <w:rPr>
                <w:rFonts w:hint="default" w:ascii="Times New Roman" w:hAnsi="Times New Roman" w:cs="Times New Roman"/>
                <w:sz w:val="21"/>
                <w:szCs w:val="21"/>
              </w:rPr>
              <w:t>水不会对周边地表水环境造成影响。</w:t>
            </w:r>
          </w:p>
          <w:p>
            <w:pPr>
              <w:pStyle w:val="102"/>
              <w:spacing w:line="360" w:lineRule="auto"/>
              <w:ind w:firstLine="420" w:firstLineChars="20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5、自行监测方案</w:t>
            </w:r>
          </w:p>
          <w:p>
            <w:pPr>
              <w:spacing w:line="420" w:lineRule="exact"/>
              <w:ind w:firstLine="420" w:firstLineChars="200"/>
              <w:rPr>
                <w:rFonts w:hint="default" w:ascii="Times New Roman" w:hAnsi="Times New Roman" w:cs="Times New Roman"/>
                <w:szCs w:val="21"/>
              </w:rPr>
            </w:pPr>
            <w:r>
              <w:rPr>
                <w:rFonts w:hint="eastAsia" w:cs="Times New Roman"/>
                <w:szCs w:val="21"/>
                <w:lang w:eastAsia="zh-CN"/>
              </w:rPr>
              <w:t>根据《排污单位自行监测技术指南</w:t>
            </w:r>
            <w:r>
              <w:rPr>
                <w:rFonts w:hint="eastAsia" w:cs="Times New Roman"/>
                <w:szCs w:val="21"/>
                <w:lang w:val="en-US" w:eastAsia="zh-CN"/>
              </w:rPr>
              <w:t xml:space="preserve"> 总则</w:t>
            </w:r>
            <w:r>
              <w:rPr>
                <w:rFonts w:hint="eastAsia" w:cs="Times New Roman"/>
                <w:szCs w:val="21"/>
                <w:lang w:eastAsia="zh-CN"/>
              </w:rPr>
              <w:t>》（</w:t>
            </w:r>
            <w:r>
              <w:rPr>
                <w:rFonts w:hint="eastAsia" w:cs="Times New Roman"/>
                <w:szCs w:val="21"/>
                <w:lang w:val="en-US" w:eastAsia="zh-CN"/>
              </w:rPr>
              <w:t>HJ819-2017</w:t>
            </w:r>
            <w:r>
              <w:rPr>
                <w:rFonts w:hint="eastAsia" w:cs="Times New Roman"/>
                <w:szCs w:val="21"/>
                <w:lang w:eastAsia="zh-CN"/>
              </w:rPr>
              <w:t>）、</w:t>
            </w:r>
            <w:r>
              <w:rPr>
                <w:rFonts w:hint="default" w:ascii="Times New Roman" w:hAnsi="Times New Roman" w:cs="Times New Roman"/>
              </w:rPr>
              <w:t xml:space="preserve">《排污单位自行监测技术指南 </w:t>
            </w:r>
            <w:r>
              <w:rPr>
                <w:rFonts w:hint="eastAsia" w:cs="Times New Roman"/>
                <w:lang w:eastAsia="zh-CN"/>
              </w:rPr>
              <w:t>纺织印染工业</w:t>
            </w:r>
            <w:r>
              <w:rPr>
                <w:rFonts w:hint="default" w:ascii="Times New Roman" w:hAnsi="Times New Roman" w:cs="Times New Roman"/>
              </w:rPr>
              <w:t>》（HJ</w:t>
            </w:r>
            <w:r>
              <w:rPr>
                <w:rFonts w:hint="eastAsia" w:cs="Times New Roman"/>
                <w:lang w:val="en-US" w:eastAsia="zh-CN"/>
              </w:rPr>
              <w:t>879</w:t>
            </w:r>
            <w:r>
              <w:rPr>
                <w:rFonts w:hint="default" w:ascii="Times New Roman" w:hAnsi="Times New Roman" w:cs="Times New Roman"/>
              </w:rPr>
              <w:t>-20</w:t>
            </w:r>
            <w:r>
              <w:rPr>
                <w:rFonts w:hint="eastAsia" w:cs="Times New Roman"/>
                <w:lang w:val="en-US" w:eastAsia="zh-CN"/>
              </w:rPr>
              <w:t>17</w:t>
            </w:r>
            <w:r>
              <w:rPr>
                <w:rFonts w:hint="default" w:ascii="Times New Roman" w:hAnsi="Times New Roman" w:cs="Times New Roman"/>
              </w:rPr>
              <w:t>）</w:t>
            </w:r>
            <w:r>
              <w:rPr>
                <w:rFonts w:hint="default" w:ascii="Times New Roman" w:hAnsi="Times New Roman" w:cs="Times New Roman"/>
                <w:szCs w:val="21"/>
              </w:rPr>
              <w:t>，</w:t>
            </w:r>
            <w:r>
              <w:rPr>
                <w:rFonts w:hint="eastAsia" w:cs="Times New Roman"/>
                <w:szCs w:val="21"/>
                <w:lang w:eastAsia="zh-CN"/>
              </w:rPr>
              <w:t>本项目仅有生活污水排放。</w:t>
            </w:r>
            <w:r>
              <w:rPr>
                <w:rFonts w:hint="default" w:ascii="Times New Roman" w:hAnsi="Times New Roman" w:cs="Times New Roman"/>
                <w:szCs w:val="21"/>
              </w:rPr>
              <w:t>对本项目废水的日常监测要求如下表所示：</w:t>
            </w:r>
          </w:p>
          <w:p>
            <w:pPr>
              <w:spacing w:line="360" w:lineRule="auto"/>
              <w:ind w:firstLine="420" w:firstLineChars="200"/>
              <w:jc w:val="center"/>
              <w:rPr>
                <w:rFonts w:hint="default" w:ascii="Times New Roman" w:hAnsi="Times New Roman" w:eastAsia="黑体" w:cs="Times New Roman"/>
              </w:rPr>
            </w:pPr>
            <w:r>
              <w:rPr>
                <w:rFonts w:hint="default" w:ascii="Times New Roman" w:hAnsi="Times New Roman" w:eastAsia="黑体" w:cs="Times New Roman"/>
              </w:rPr>
              <w:t>表4-</w:t>
            </w:r>
            <w:r>
              <w:rPr>
                <w:rFonts w:hint="eastAsia" w:eastAsia="黑体" w:cs="Times New Roman"/>
                <w:lang w:val="en-US" w:eastAsia="zh-CN"/>
              </w:rPr>
              <w:t>14</w:t>
            </w:r>
            <w:r>
              <w:rPr>
                <w:rFonts w:hint="default" w:ascii="Times New Roman" w:hAnsi="Times New Roman" w:eastAsia="黑体" w:cs="Times New Roman"/>
              </w:rPr>
              <w:t xml:space="preserve">  建设项目废水监测要求</w:t>
            </w:r>
          </w:p>
          <w:tbl>
            <w:tblPr>
              <w:tblStyle w:val="8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2752"/>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监测点位</w:t>
                  </w:r>
                </w:p>
              </w:tc>
              <w:tc>
                <w:tcPr>
                  <w:tcW w:w="27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监测指标</w:t>
                  </w:r>
                </w:p>
              </w:tc>
              <w:tc>
                <w:tcPr>
                  <w:tcW w:w="28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最低监测频次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DW00</w:t>
                  </w:r>
                  <w:r>
                    <w:rPr>
                      <w:rFonts w:hint="eastAsia" w:cs="Times New Roman"/>
                      <w:sz w:val="18"/>
                      <w:szCs w:val="18"/>
                      <w:lang w:val="en-US" w:eastAsia="zh-CN"/>
                    </w:rPr>
                    <w:t>1</w:t>
                  </w:r>
                  <w:r>
                    <w:rPr>
                      <w:rFonts w:hint="default" w:ascii="Times New Roman" w:hAnsi="Times New Roman" w:cs="Times New Roman"/>
                      <w:sz w:val="18"/>
                      <w:szCs w:val="18"/>
                      <w:lang w:val="en-US" w:eastAsia="zh-CN"/>
                    </w:rPr>
                    <w:t>（生活污水排放口）</w:t>
                  </w:r>
                </w:p>
              </w:tc>
              <w:tc>
                <w:tcPr>
                  <w:tcW w:w="27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流量、COD、氨氮、悬浮物、五日生化需氧量</w:t>
                  </w:r>
                  <w:r>
                    <w:rPr>
                      <w:rFonts w:hint="eastAsia" w:cs="Times New Roman"/>
                      <w:sz w:val="18"/>
                      <w:szCs w:val="18"/>
                      <w:lang w:eastAsia="zh-CN"/>
                    </w:rPr>
                    <w:t>、</w:t>
                  </w:r>
                  <w:r>
                    <w:rPr>
                      <w:rFonts w:hint="eastAsia" w:cs="Times New Roman"/>
                      <w:sz w:val="18"/>
                      <w:szCs w:val="18"/>
                      <w:lang w:val="en-US" w:eastAsia="zh-CN"/>
                    </w:rPr>
                    <w:t>pH</w:t>
                  </w:r>
                </w:p>
              </w:tc>
              <w:tc>
                <w:tcPr>
                  <w:tcW w:w="28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1次/年</w:t>
                  </w:r>
                </w:p>
              </w:tc>
            </w:tr>
          </w:tbl>
          <w:p>
            <w:pPr>
              <w:spacing w:line="420" w:lineRule="exact"/>
              <w:ind w:firstLine="420" w:firstLineChars="200"/>
              <w:rPr>
                <w:rFonts w:hint="default" w:ascii="Times New Roman" w:hAnsi="Times New Roman" w:eastAsia="黑体" w:cs="Times New Roman"/>
                <w:szCs w:val="21"/>
              </w:rPr>
            </w:pPr>
            <w:r>
              <w:rPr>
                <w:rFonts w:hint="default" w:ascii="Times New Roman" w:hAnsi="Times New Roman" w:eastAsia="黑体" w:cs="Times New Roman"/>
                <w:szCs w:val="21"/>
              </w:rPr>
              <w:t>三、噪声：</w:t>
            </w:r>
          </w:p>
          <w:p>
            <w:pPr>
              <w:spacing w:line="420" w:lineRule="exact"/>
              <w:ind w:firstLine="422" w:firstLineChars="200"/>
              <w:rPr>
                <w:b/>
                <w:bCs/>
                <w:lang w:val="de-DE"/>
              </w:rPr>
            </w:pPr>
            <w:r>
              <w:rPr>
                <w:b/>
                <w:bCs/>
                <w:lang w:val="de-DE"/>
              </w:rPr>
              <w:t>1、噪声源强及降噪措施</w:t>
            </w:r>
          </w:p>
          <w:p>
            <w:pPr>
              <w:spacing w:line="420" w:lineRule="exact"/>
              <w:ind w:firstLine="420" w:firstLineChars="200"/>
              <w:rPr>
                <w:bCs/>
              </w:rPr>
            </w:pPr>
            <w:r>
              <w:rPr>
                <w:bCs/>
              </w:rPr>
              <w:t>本项目</w:t>
            </w:r>
            <w:r>
              <w:t>声源主要是</w:t>
            </w:r>
            <w:r>
              <w:rPr>
                <w:rFonts w:hint="eastAsia"/>
                <w:lang w:val="en-US" w:eastAsia="zh-CN"/>
              </w:rPr>
              <w:t>生产车间内</w:t>
            </w:r>
            <w:r>
              <w:rPr>
                <w:rFonts w:hint="eastAsia"/>
                <w:highlight w:val="none"/>
                <w:lang w:eastAsia="zh-CN"/>
              </w:rPr>
              <w:t>各生产设备、风机</w:t>
            </w:r>
            <w:r>
              <w:t>等设备</w:t>
            </w:r>
            <w:r>
              <w:rPr>
                <w:lang w:val="de-DE"/>
              </w:rPr>
              <w:t>产生的噪声</w:t>
            </w:r>
            <w:r>
              <w:rPr>
                <w:rFonts w:hint="eastAsia"/>
                <w:lang w:val="de-DE" w:eastAsia="zh-CN"/>
              </w:rPr>
              <w:t>，均为室内声源，本项目无室外声源。</w:t>
            </w:r>
            <w:r>
              <w:rPr>
                <w:lang w:val="de-DE"/>
              </w:rPr>
              <w:t>根据国内同类行业的车间内噪声值的经验数据，其噪声级在</w:t>
            </w:r>
            <w:r>
              <w:rPr>
                <w:rFonts w:hint="eastAsia"/>
                <w:lang w:val="en-US" w:eastAsia="zh-CN"/>
              </w:rPr>
              <w:t>65</w:t>
            </w:r>
            <w:r>
              <w:t>-</w:t>
            </w:r>
            <w:r>
              <w:rPr>
                <w:rFonts w:hint="eastAsia"/>
                <w:lang w:val="en-US" w:eastAsia="zh-CN"/>
              </w:rPr>
              <w:t>75</w:t>
            </w:r>
            <w:r>
              <w:rPr>
                <w:lang w:val="de-DE"/>
              </w:rPr>
              <w:t>dB（A）之间</w:t>
            </w:r>
            <w:r>
              <w:t>。根据不同的噪声设备采取针对性的噪声治理措施如基础减振、柔性接口、隔音房、消音器、隔声罩等设施，采用消音措施后可削减现有源强20～25dB（A）。噪声源详情见下表。</w:t>
            </w:r>
          </w:p>
          <w:p>
            <w:pPr>
              <w:spacing w:line="420" w:lineRule="exact"/>
              <w:ind w:firstLine="422" w:firstLineChars="200"/>
              <w:jc w:val="center"/>
              <w:rPr>
                <w:rFonts w:hint="eastAsia" w:eastAsia="宋体"/>
                <w:b/>
                <w:sz w:val="24"/>
                <w:szCs w:val="24"/>
                <w:highlight w:val="none"/>
                <w:lang w:eastAsia="zh-CN"/>
              </w:rPr>
            </w:pPr>
            <w:r>
              <w:rPr>
                <w:b/>
                <w:bCs/>
                <w:highlight w:val="none"/>
              </w:rPr>
              <w:t>表4-</w:t>
            </w:r>
            <w:r>
              <w:rPr>
                <w:rFonts w:hint="eastAsia"/>
                <w:b/>
                <w:bCs/>
                <w:highlight w:val="none"/>
              </w:rPr>
              <w:t>1</w:t>
            </w:r>
            <w:r>
              <w:rPr>
                <w:rFonts w:hint="eastAsia"/>
                <w:b/>
                <w:bCs/>
                <w:highlight w:val="none"/>
                <w:lang w:val="en-US" w:eastAsia="zh-CN"/>
              </w:rPr>
              <w:t>5</w:t>
            </w:r>
            <w:r>
              <w:rPr>
                <w:b/>
                <w:bCs/>
                <w:highlight w:val="none"/>
              </w:rPr>
              <w:t>本项目设备噪声产生情况</w:t>
            </w:r>
            <w:r>
              <w:rPr>
                <w:rFonts w:hint="eastAsia"/>
                <w:b/>
                <w:bCs/>
                <w:highlight w:val="none"/>
                <w:lang w:eastAsia="zh-CN"/>
              </w:rPr>
              <w:t>（室内声源）</w:t>
            </w:r>
          </w:p>
          <w:tbl>
            <w:tblPr>
              <w:tblStyle w:val="1398"/>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
              <w:gridCol w:w="355"/>
              <w:gridCol w:w="767"/>
              <w:gridCol w:w="628"/>
              <w:gridCol w:w="611"/>
              <w:gridCol w:w="691"/>
              <w:gridCol w:w="524"/>
              <w:gridCol w:w="486"/>
              <w:gridCol w:w="425"/>
              <w:gridCol w:w="390"/>
              <w:gridCol w:w="613"/>
              <w:gridCol w:w="963"/>
              <w:gridCol w:w="616"/>
              <w:gridCol w:w="611"/>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3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pacing w:val="-1"/>
                      <w:sz w:val="18"/>
                      <w:szCs w:val="18"/>
                      <w:highlight w:val="none"/>
                    </w:rPr>
                    <w:t>序号</w:t>
                  </w:r>
                </w:p>
              </w:tc>
              <w:tc>
                <w:tcPr>
                  <w:tcW w:w="21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pacing w:val="-4"/>
                      <w:sz w:val="18"/>
                      <w:szCs w:val="18"/>
                      <w:highlight w:val="none"/>
                    </w:rPr>
                    <w:t>建</w:t>
                  </w:r>
                  <w:r>
                    <w:rPr>
                      <w:rFonts w:hint="default" w:ascii="Times New Roman" w:hAnsi="Times New Roman" w:eastAsia="宋体" w:cs="Times New Roman"/>
                      <w:color w:val="auto"/>
                      <w:spacing w:val="-2"/>
                      <w:sz w:val="18"/>
                      <w:szCs w:val="18"/>
                      <w:highlight w:val="none"/>
                    </w:rPr>
                    <w:t>筑物</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宋体" w:cs="Times New Roman"/>
                      <w:color w:val="auto"/>
                      <w:spacing w:val="-2"/>
                      <w:sz w:val="18"/>
                      <w:szCs w:val="18"/>
                      <w:highlight w:val="none"/>
                    </w:rPr>
                    <w:t>名称</w:t>
                  </w:r>
                </w:p>
              </w:tc>
              <w:tc>
                <w:tcPr>
                  <w:tcW w:w="45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pacing w:val="-3"/>
                      <w:sz w:val="18"/>
                      <w:szCs w:val="18"/>
                      <w:highlight w:val="none"/>
                    </w:rPr>
                    <w:t>声</w:t>
                  </w:r>
                  <w:r>
                    <w:rPr>
                      <w:rFonts w:hint="default" w:ascii="Times New Roman" w:hAnsi="Times New Roman" w:eastAsia="宋体" w:cs="Times New Roman"/>
                      <w:color w:val="auto"/>
                      <w:spacing w:val="-2"/>
                      <w:sz w:val="18"/>
                      <w:szCs w:val="18"/>
                      <w:highlight w:val="none"/>
                    </w:rPr>
                    <w:t>源名称</w:t>
                  </w:r>
                </w:p>
              </w:tc>
              <w:tc>
                <w:tcPr>
                  <w:tcW w:w="375"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pacing w:val="-4"/>
                      <w:sz w:val="18"/>
                      <w:szCs w:val="18"/>
                      <w:highlight w:val="none"/>
                    </w:rPr>
                    <w:t>型</w:t>
                  </w:r>
                  <w:r>
                    <w:rPr>
                      <w:rFonts w:hint="default" w:ascii="Times New Roman" w:hAnsi="Times New Roman" w:eastAsia="宋体" w:cs="Times New Roman"/>
                      <w:color w:val="auto"/>
                      <w:spacing w:val="-2"/>
                      <w:sz w:val="18"/>
                      <w:szCs w:val="18"/>
                      <w:highlight w:val="none"/>
                    </w:rPr>
                    <w:t>号</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pacing w:val="-3"/>
                      <w:sz w:val="18"/>
                      <w:szCs w:val="18"/>
                      <w:highlight w:val="none"/>
                    </w:rPr>
                    <w:t>声</w:t>
                  </w:r>
                  <w:r>
                    <w:rPr>
                      <w:rFonts w:hint="default" w:ascii="Times New Roman" w:hAnsi="Times New Roman" w:eastAsia="宋体" w:cs="Times New Roman"/>
                      <w:color w:val="auto"/>
                      <w:spacing w:val="-2"/>
                      <w:sz w:val="18"/>
                      <w:szCs w:val="18"/>
                      <w:highlight w:val="none"/>
                    </w:rPr>
                    <w:t>源源强</w:t>
                  </w:r>
                </w:p>
              </w:tc>
              <w:tc>
                <w:tcPr>
                  <w:tcW w:w="413"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pacing w:val="-2"/>
                      <w:sz w:val="18"/>
                      <w:szCs w:val="18"/>
                      <w:highlight w:val="none"/>
                    </w:rPr>
                    <w:t>声</w:t>
                  </w:r>
                  <w:r>
                    <w:rPr>
                      <w:rFonts w:hint="default" w:ascii="Times New Roman" w:hAnsi="Times New Roman" w:eastAsia="宋体" w:cs="Times New Roman"/>
                      <w:color w:val="auto"/>
                      <w:spacing w:val="-1"/>
                      <w:sz w:val="18"/>
                      <w:szCs w:val="18"/>
                      <w:highlight w:val="none"/>
                    </w:rPr>
                    <w:t>源控制措施</w:t>
                  </w:r>
                </w:p>
              </w:tc>
              <w:tc>
                <w:tcPr>
                  <w:tcW w:w="857"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18"/>
                      <w:szCs w:val="18"/>
                      <w:highlight w:val="none"/>
                    </w:rPr>
                  </w:pPr>
                  <w:r>
                    <w:rPr>
                      <w:rFonts w:hint="default" w:ascii="Times New Roman" w:hAnsi="Times New Roman" w:eastAsia="宋体" w:cs="Times New Roman"/>
                      <w:color w:val="auto"/>
                      <w:spacing w:val="-1"/>
                      <w:sz w:val="18"/>
                      <w:szCs w:val="18"/>
                      <w:highlight w:val="none"/>
                    </w:rPr>
                    <w:t>空间相对位</w:t>
                  </w:r>
                  <w:r>
                    <w:rPr>
                      <w:rFonts w:hint="default" w:ascii="Times New Roman" w:hAnsi="Times New Roman" w:eastAsia="宋体" w:cs="Times New Roman"/>
                      <w:color w:val="auto"/>
                      <w:sz w:val="18"/>
                      <w:szCs w:val="18"/>
                      <w:highlight w:val="none"/>
                    </w:rPr>
                    <w:t>置</w:t>
                  </w:r>
                  <w:r>
                    <w:rPr>
                      <w:rFonts w:hint="default" w:ascii="Times New Roman" w:hAnsi="Times New Roman" w:eastAsia="Times New Roman" w:cs="Times New Roman"/>
                      <w:b/>
                      <w:bCs/>
                      <w:color w:val="auto"/>
                      <w:sz w:val="18"/>
                      <w:szCs w:val="18"/>
                      <w:highlight w:val="none"/>
                    </w:rPr>
                    <w:t>/m</w:t>
                  </w:r>
                </w:p>
              </w:tc>
              <w:tc>
                <w:tcPr>
                  <w:tcW w:w="233"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pacing w:val="-2"/>
                      <w:sz w:val="18"/>
                      <w:szCs w:val="18"/>
                      <w:highlight w:val="none"/>
                    </w:rPr>
                    <w:t>距室</w:t>
                  </w:r>
                  <w:r>
                    <w:rPr>
                      <w:rFonts w:hint="default" w:ascii="Times New Roman" w:hAnsi="Times New Roman" w:eastAsia="宋体" w:cs="Times New Roman"/>
                      <w:color w:val="auto"/>
                      <w:spacing w:val="-1"/>
                      <w:sz w:val="18"/>
                      <w:szCs w:val="18"/>
                      <w:highlight w:val="none"/>
                    </w:rPr>
                    <w:t>内</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pacing w:val="-2"/>
                      <w:sz w:val="18"/>
                      <w:szCs w:val="18"/>
                      <w:highlight w:val="none"/>
                    </w:rPr>
                    <w:t>边界</w:t>
                  </w:r>
                  <w:r>
                    <w:rPr>
                      <w:rFonts w:hint="default" w:ascii="Times New Roman" w:hAnsi="Times New Roman" w:eastAsia="宋体" w:cs="Times New Roman"/>
                      <w:color w:val="auto"/>
                      <w:spacing w:val="-1"/>
                      <w:sz w:val="18"/>
                      <w:szCs w:val="18"/>
                      <w:highlight w:val="none"/>
                    </w:rPr>
                    <w:t>距</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18"/>
                      <w:szCs w:val="18"/>
                      <w:highlight w:val="none"/>
                    </w:rPr>
                  </w:pPr>
                  <w:r>
                    <w:rPr>
                      <w:rFonts w:hint="default" w:ascii="Times New Roman" w:hAnsi="Times New Roman" w:eastAsia="宋体" w:cs="Times New Roman"/>
                      <w:color w:val="auto"/>
                      <w:spacing w:val="-2"/>
                      <w:sz w:val="18"/>
                      <w:szCs w:val="18"/>
                      <w:highlight w:val="none"/>
                    </w:rPr>
                    <w:t>离</w:t>
                  </w:r>
                  <w:r>
                    <w:rPr>
                      <w:rFonts w:hint="default" w:ascii="Times New Roman" w:hAnsi="Times New Roman" w:eastAsia="Times New Roman" w:cs="Times New Roman"/>
                      <w:b/>
                      <w:bCs/>
                      <w:color w:val="auto"/>
                      <w:spacing w:val="-2"/>
                      <w:sz w:val="18"/>
                      <w:szCs w:val="18"/>
                      <w:highlight w:val="none"/>
                    </w:rPr>
                    <w:t>/</w:t>
                  </w:r>
                  <w:r>
                    <w:rPr>
                      <w:rFonts w:hint="default" w:ascii="Times New Roman" w:hAnsi="Times New Roman" w:eastAsia="Times New Roman" w:cs="Times New Roman"/>
                      <w:b/>
                      <w:bCs/>
                      <w:color w:val="auto"/>
                      <w:spacing w:val="-1"/>
                      <w:sz w:val="18"/>
                      <w:szCs w:val="18"/>
                      <w:highlight w:val="none"/>
                    </w:rPr>
                    <w:t>m</w:t>
                  </w:r>
                </w:p>
              </w:tc>
              <w:tc>
                <w:tcPr>
                  <w:tcW w:w="366"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18"/>
                      <w:szCs w:val="18"/>
                      <w:highlight w:val="none"/>
                    </w:rPr>
                  </w:pPr>
                  <w:r>
                    <w:rPr>
                      <w:rFonts w:hint="default" w:ascii="Times New Roman" w:hAnsi="Times New Roman" w:eastAsia="宋体" w:cs="Times New Roman"/>
                      <w:color w:val="auto"/>
                      <w:spacing w:val="-4"/>
                      <w:sz w:val="18"/>
                      <w:szCs w:val="18"/>
                      <w:highlight w:val="none"/>
                    </w:rPr>
                    <w:t>室</w:t>
                  </w:r>
                  <w:r>
                    <w:rPr>
                      <w:rFonts w:hint="default" w:ascii="Times New Roman" w:hAnsi="Times New Roman" w:eastAsia="宋体" w:cs="Times New Roman"/>
                      <w:color w:val="auto"/>
                      <w:spacing w:val="-2"/>
                      <w:sz w:val="18"/>
                      <w:szCs w:val="18"/>
                      <w:highlight w:val="none"/>
                    </w:rPr>
                    <w:t>内边</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宋体" w:cs="Times New Roman"/>
                      <w:color w:val="auto"/>
                      <w:spacing w:val="-3"/>
                      <w:sz w:val="18"/>
                      <w:szCs w:val="18"/>
                      <w:highlight w:val="none"/>
                    </w:rPr>
                    <w:t>界声级</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Times New Roman" w:cs="Times New Roman"/>
                      <w:b/>
                      <w:bCs/>
                      <w:color w:val="auto"/>
                      <w:spacing w:val="1"/>
                      <w:sz w:val="18"/>
                      <w:szCs w:val="18"/>
                      <w:highlight w:val="none"/>
                    </w:rPr>
                    <w:t>/</w:t>
                  </w:r>
                  <w:r>
                    <w:rPr>
                      <w:rFonts w:hint="default" w:ascii="Times New Roman" w:hAnsi="Times New Roman" w:eastAsia="Times New Roman" w:cs="Times New Roman"/>
                      <w:b/>
                      <w:bCs/>
                      <w:color w:val="auto"/>
                      <w:sz w:val="18"/>
                      <w:szCs w:val="18"/>
                      <w:highlight w:val="none"/>
                    </w:rPr>
                    <w:t>dB(A)</w:t>
                  </w:r>
                </w:p>
              </w:tc>
              <w:tc>
                <w:tcPr>
                  <w:tcW w:w="575"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pacing w:val="-2"/>
                      <w:sz w:val="18"/>
                      <w:szCs w:val="18"/>
                      <w:highlight w:val="none"/>
                    </w:rPr>
                    <w:t>运</w:t>
                  </w:r>
                  <w:r>
                    <w:rPr>
                      <w:rFonts w:hint="default" w:ascii="Times New Roman" w:hAnsi="Times New Roman" w:eastAsia="宋体" w:cs="Times New Roman"/>
                      <w:color w:val="auto"/>
                      <w:spacing w:val="-1"/>
                      <w:sz w:val="18"/>
                      <w:szCs w:val="18"/>
                      <w:highlight w:val="none"/>
                    </w:rPr>
                    <w:t>行时段</w:t>
                  </w:r>
                </w:p>
              </w:tc>
              <w:tc>
                <w:tcPr>
                  <w:tcW w:w="36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18"/>
                      <w:szCs w:val="18"/>
                      <w:highlight w:val="none"/>
                    </w:rPr>
                  </w:pPr>
                  <w:r>
                    <w:rPr>
                      <w:rFonts w:hint="default" w:ascii="Times New Roman" w:hAnsi="Times New Roman" w:eastAsia="宋体" w:cs="Times New Roman"/>
                      <w:color w:val="auto"/>
                      <w:spacing w:val="-2"/>
                      <w:sz w:val="18"/>
                      <w:szCs w:val="18"/>
                      <w:highlight w:val="none"/>
                    </w:rPr>
                    <w:t>建筑物插</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宋体" w:cs="Times New Roman"/>
                      <w:color w:val="auto"/>
                      <w:spacing w:val="-2"/>
                      <w:sz w:val="18"/>
                      <w:szCs w:val="18"/>
                      <w:highlight w:val="none"/>
                    </w:rPr>
                    <w:t>入损</w:t>
                  </w:r>
                  <w:r>
                    <w:rPr>
                      <w:rFonts w:hint="default" w:ascii="Times New Roman" w:hAnsi="Times New Roman" w:eastAsia="宋体" w:cs="Times New Roman"/>
                      <w:color w:val="auto"/>
                      <w:spacing w:val="-1"/>
                      <w:sz w:val="18"/>
                      <w:szCs w:val="18"/>
                      <w:highlight w:val="none"/>
                    </w:rPr>
                    <w:t>失</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Times New Roman" w:cs="Times New Roman"/>
                      <w:b/>
                      <w:bCs/>
                      <w:color w:val="auto"/>
                      <w:spacing w:val="2"/>
                      <w:sz w:val="18"/>
                      <w:szCs w:val="18"/>
                      <w:highlight w:val="none"/>
                    </w:rPr>
                    <w:t>/</w:t>
                  </w:r>
                  <w:r>
                    <w:rPr>
                      <w:rFonts w:hint="default" w:ascii="Times New Roman" w:hAnsi="Times New Roman" w:eastAsia="Times New Roman" w:cs="Times New Roman"/>
                      <w:b/>
                      <w:bCs/>
                      <w:color w:val="auto"/>
                      <w:sz w:val="18"/>
                      <w:szCs w:val="18"/>
                      <w:highlight w:val="none"/>
                    </w:rPr>
                    <w:t>dB</w:t>
                  </w:r>
                  <w:r>
                    <w:rPr>
                      <w:rFonts w:hint="default" w:ascii="Times New Roman" w:hAnsi="Times New Roman" w:eastAsia="Times New Roman" w:cs="Times New Roman"/>
                      <w:b/>
                      <w:bCs/>
                      <w:color w:val="auto"/>
                      <w:spacing w:val="1"/>
                      <w:sz w:val="18"/>
                      <w:szCs w:val="18"/>
                      <w:highlight w:val="none"/>
                    </w:rPr>
                    <w:t>(</w:t>
                  </w:r>
                  <w:r>
                    <w:rPr>
                      <w:rFonts w:hint="default" w:ascii="Times New Roman" w:hAnsi="Times New Roman" w:eastAsia="Times New Roman" w:cs="Times New Roman"/>
                      <w:b/>
                      <w:bCs/>
                      <w:color w:val="auto"/>
                      <w:sz w:val="18"/>
                      <w:szCs w:val="18"/>
                      <w:highlight w:val="none"/>
                    </w:rPr>
                    <w:t>A</w:t>
                  </w:r>
                  <w:r>
                    <w:rPr>
                      <w:rFonts w:hint="default" w:ascii="Times New Roman" w:hAnsi="Times New Roman" w:eastAsia="Times New Roman" w:cs="Times New Roman"/>
                      <w:b/>
                      <w:bCs/>
                      <w:color w:val="auto"/>
                      <w:spacing w:val="1"/>
                      <w:sz w:val="18"/>
                      <w:szCs w:val="18"/>
                      <w:highlight w:val="none"/>
                    </w:rPr>
                    <w:t>)</w:t>
                  </w:r>
                </w:p>
              </w:tc>
              <w:tc>
                <w:tcPr>
                  <w:tcW w:w="634"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pacing w:val="-1"/>
                      <w:sz w:val="18"/>
                      <w:szCs w:val="18"/>
                      <w:highlight w:val="none"/>
                    </w:rPr>
                    <w:t>建筑物外噪</w:t>
                  </w:r>
                  <w:r>
                    <w:rPr>
                      <w:rFonts w:hint="default" w:ascii="Times New Roman" w:hAnsi="Times New Roman" w:eastAsia="宋体" w:cs="Times New Roman"/>
                      <w:color w:val="auto"/>
                      <w:sz w:val="18"/>
                      <w:szCs w:val="18"/>
                      <w:highlight w:val="none"/>
                    </w:rPr>
                    <w:t>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13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37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18"/>
                      <w:szCs w:val="18"/>
                      <w:highlight w:val="none"/>
                    </w:rPr>
                  </w:pPr>
                  <w:r>
                    <w:rPr>
                      <w:rFonts w:hint="default" w:ascii="Times New Roman" w:hAnsi="Times New Roman" w:eastAsia="宋体" w:cs="Times New Roman"/>
                      <w:color w:val="auto"/>
                      <w:spacing w:val="-3"/>
                      <w:sz w:val="18"/>
                      <w:szCs w:val="18"/>
                      <w:highlight w:val="none"/>
                    </w:rPr>
                    <w:t>声</w:t>
                  </w:r>
                  <w:r>
                    <w:rPr>
                      <w:rFonts w:hint="default" w:ascii="Times New Roman" w:hAnsi="Times New Roman" w:eastAsia="宋体" w:cs="Times New Roman"/>
                      <w:color w:val="auto"/>
                      <w:spacing w:val="-2"/>
                      <w:sz w:val="18"/>
                      <w:szCs w:val="18"/>
                      <w:highlight w:val="none"/>
                    </w:rPr>
                    <w:t>功率级</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Times New Roman" w:cs="Times New Roman"/>
                      <w:b/>
                      <w:bCs/>
                      <w:color w:val="auto"/>
                      <w:sz w:val="18"/>
                      <w:szCs w:val="18"/>
                      <w:highlight w:val="none"/>
                    </w:rPr>
                    <w:t>/dB(A)</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31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18"/>
                      <w:szCs w:val="18"/>
                      <w:highlight w:val="none"/>
                    </w:rPr>
                  </w:pPr>
                  <w:r>
                    <w:rPr>
                      <w:rFonts w:hint="default" w:ascii="Times New Roman" w:hAnsi="Times New Roman" w:eastAsia="Times New Roman" w:cs="Times New Roman"/>
                      <w:b/>
                      <w:bCs/>
                      <w:i/>
                      <w:iCs/>
                      <w:color w:val="auto"/>
                      <w:spacing w:val="28"/>
                      <w:sz w:val="18"/>
                      <w:szCs w:val="18"/>
                      <w:highlight w:val="none"/>
                    </w:rPr>
                    <w:t>X</w:t>
                  </w:r>
                </w:p>
              </w:tc>
              <w:tc>
                <w:tcPr>
                  <w:tcW w:w="29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18"/>
                      <w:szCs w:val="18"/>
                      <w:highlight w:val="none"/>
                    </w:rPr>
                  </w:pPr>
                  <w:r>
                    <w:rPr>
                      <w:rFonts w:hint="default" w:ascii="Times New Roman" w:hAnsi="Times New Roman" w:eastAsia="Times New Roman" w:cs="Times New Roman"/>
                      <w:b/>
                      <w:bCs/>
                      <w:i/>
                      <w:iCs/>
                      <w:color w:val="auto"/>
                      <w:spacing w:val="2"/>
                      <w:sz w:val="18"/>
                      <w:szCs w:val="18"/>
                      <w:highlight w:val="none"/>
                    </w:rPr>
                    <w:t>Y</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18"/>
                      <w:szCs w:val="18"/>
                      <w:highlight w:val="none"/>
                    </w:rPr>
                  </w:pPr>
                  <w:r>
                    <w:rPr>
                      <w:rFonts w:hint="default" w:ascii="Times New Roman" w:hAnsi="Times New Roman" w:eastAsia="Times New Roman" w:cs="Times New Roman"/>
                      <w:b/>
                      <w:bCs/>
                      <w:i/>
                      <w:iCs/>
                      <w:color w:val="auto"/>
                      <w:spacing w:val="16"/>
                      <w:sz w:val="18"/>
                      <w:szCs w:val="18"/>
                      <w:highlight w:val="none"/>
                    </w:rPr>
                    <w:t>Z</w:t>
                  </w:r>
                </w:p>
              </w:tc>
              <w:tc>
                <w:tcPr>
                  <w:tcW w:w="23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36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57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36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18"/>
                      <w:szCs w:val="18"/>
                      <w:highlight w:val="none"/>
                    </w:rPr>
                  </w:pPr>
                  <w:r>
                    <w:rPr>
                      <w:rFonts w:hint="default" w:ascii="Times New Roman" w:hAnsi="Times New Roman" w:eastAsia="宋体" w:cs="Times New Roman"/>
                      <w:color w:val="auto"/>
                      <w:spacing w:val="-3"/>
                      <w:sz w:val="18"/>
                      <w:szCs w:val="18"/>
                      <w:highlight w:val="none"/>
                    </w:rPr>
                    <w:t>声压级</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Times New Roman" w:cs="Times New Roman"/>
                      <w:b/>
                      <w:bCs/>
                      <w:color w:val="auto"/>
                      <w:sz w:val="18"/>
                      <w:szCs w:val="18"/>
                      <w:highlight w:val="none"/>
                    </w:rPr>
                    <w:t>/dB(A)</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pacing w:val="-4"/>
                      <w:sz w:val="18"/>
                      <w:szCs w:val="18"/>
                      <w:highlight w:val="none"/>
                    </w:rPr>
                    <w:t>建</w:t>
                  </w:r>
                  <w:r>
                    <w:rPr>
                      <w:rFonts w:hint="default" w:ascii="Times New Roman" w:hAnsi="Times New Roman" w:eastAsia="宋体" w:cs="Times New Roman"/>
                      <w:color w:val="auto"/>
                      <w:spacing w:val="-2"/>
                      <w:sz w:val="18"/>
                      <w:szCs w:val="18"/>
                      <w:highlight w:val="none"/>
                    </w:rPr>
                    <w:t>筑物</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宋体" w:cs="Times New Roman"/>
                      <w:color w:val="auto"/>
                      <w:spacing w:val="-3"/>
                      <w:sz w:val="18"/>
                      <w:szCs w:val="18"/>
                      <w:highlight w:val="none"/>
                    </w:rPr>
                    <w:t>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18"/>
                      <w:szCs w:val="18"/>
                      <w:highlight w:val="none"/>
                    </w:rPr>
                  </w:pPr>
                  <w:r>
                    <w:rPr>
                      <w:rFonts w:hint="default" w:ascii="Times New Roman" w:hAnsi="Times New Roman" w:eastAsia="Times New Roman" w:cs="Times New Roman"/>
                      <w:color w:val="auto"/>
                      <w:sz w:val="18"/>
                      <w:szCs w:val="18"/>
                      <w:highlight w:val="none"/>
                    </w:rPr>
                    <w:t>1</w:t>
                  </w:r>
                </w:p>
              </w:tc>
              <w:tc>
                <w:tcPr>
                  <w:tcW w:w="21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lang w:val="en-US" w:eastAsia="zh-CN"/>
                    </w:rPr>
                  </w:pPr>
                  <w:r>
                    <w:rPr>
                      <w:rFonts w:hint="eastAsia" w:cs="Times New Roman"/>
                      <w:color w:val="auto"/>
                      <w:sz w:val="18"/>
                      <w:szCs w:val="18"/>
                      <w:highlight w:val="none"/>
                      <w:lang w:val="en-US" w:eastAsia="zh-CN"/>
                    </w:rPr>
                    <w:t>生产</w:t>
                  </w:r>
                  <w:r>
                    <w:rPr>
                      <w:rFonts w:hint="default" w:ascii="Times New Roman" w:hAnsi="Times New Roman" w:cs="Times New Roman"/>
                      <w:color w:val="auto"/>
                      <w:sz w:val="18"/>
                      <w:szCs w:val="18"/>
                      <w:highlight w:val="none"/>
                      <w:lang w:val="en-US" w:eastAsia="zh-CN"/>
                    </w:rPr>
                    <w:t>车间</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1</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层</w:t>
                  </w:r>
                </w:p>
              </w:tc>
              <w:tc>
                <w:tcPr>
                  <w:tcW w:w="458" w:type="pc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自动裁床</w:t>
                  </w:r>
                </w:p>
              </w:tc>
              <w:tc>
                <w:tcPr>
                  <w:tcW w:w="375" w:type="pc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奔马X7501</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pacing w:val="-1"/>
                      <w:sz w:val="18"/>
                      <w:szCs w:val="18"/>
                      <w:highlight w:val="none"/>
                    </w:rPr>
                    <w:t>减振、隔声罩壳、</w:t>
                  </w:r>
                  <w:r>
                    <w:rPr>
                      <w:rFonts w:hint="default" w:ascii="Times New Roman" w:hAnsi="Times New Roman" w:eastAsia="宋体" w:cs="Times New Roman"/>
                      <w:color w:val="auto"/>
                      <w:sz w:val="18"/>
                      <w:szCs w:val="18"/>
                      <w:highlight w:val="none"/>
                    </w:rPr>
                    <w:t>厂房</w:t>
                  </w:r>
                  <w:r>
                    <w:rPr>
                      <w:rFonts w:hint="default" w:ascii="Times New Roman" w:hAnsi="Times New Roman" w:eastAsia="宋体" w:cs="Times New Roman"/>
                      <w:color w:val="auto"/>
                      <w:spacing w:val="-5"/>
                      <w:sz w:val="18"/>
                      <w:szCs w:val="18"/>
                      <w:highlight w:val="none"/>
                    </w:rPr>
                    <w:t>隔</w:t>
                  </w:r>
                  <w:r>
                    <w:rPr>
                      <w:rFonts w:hint="default" w:ascii="Times New Roman" w:hAnsi="Times New Roman" w:eastAsia="宋体" w:cs="Times New Roman"/>
                      <w:color w:val="auto"/>
                      <w:spacing w:val="-4"/>
                      <w:sz w:val="18"/>
                      <w:szCs w:val="18"/>
                      <w:highlight w:val="none"/>
                    </w:rPr>
                    <w:t>声</w:t>
                  </w:r>
                </w:p>
              </w:tc>
              <w:tc>
                <w:tcPr>
                  <w:tcW w:w="313" w:type="pct"/>
                  <w:noWrap w:val="0"/>
                  <w:vAlign w:val="center"/>
                </w:tcPr>
                <w:p>
                  <w:pPr>
                    <w:widowControl w:val="0"/>
                    <w:autoSpaceDE w:val="0"/>
                    <w:autoSpaceDN w:val="0"/>
                    <w:spacing w:line="360" w:lineRule="exact"/>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35</w:t>
                  </w:r>
                </w:p>
              </w:tc>
              <w:tc>
                <w:tcPr>
                  <w:tcW w:w="290" w:type="pct"/>
                  <w:noWrap w:val="0"/>
                  <w:vAlign w:val="center"/>
                </w:tcPr>
                <w:p>
                  <w:pPr>
                    <w:widowControl w:val="0"/>
                    <w:autoSpaceDE w:val="0"/>
                    <w:autoSpaceDN w:val="0"/>
                    <w:spacing w:line="360" w:lineRule="exact"/>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15</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18"/>
                      <w:szCs w:val="18"/>
                      <w:highlight w:val="none"/>
                      <w:lang w:val="en-US"/>
                    </w:rPr>
                  </w:pPr>
                  <w:r>
                    <w:rPr>
                      <w:rFonts w:hint="eastAsia" w:cs="Times New Roman"/>
                      <w:color w:val="auto"/>
                      <w:sz w:val="18"/>
                      <w:szCs w:val="18"/>
                      <w:highlight w:val="none"/>
                      <w:lang w:val="en-US" w:eastAsia="zh-CN"/>
                    </w:rPr>
                    <w:t>11</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54.2</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18"/>
                      <w:szCs w:val="18"/>
                      <w:highlight w:val="none"/>
                      <w:lang w:val="en-US"/>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44.2</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18"/>
                      <w:szCs w:val="18"/>
                      <w:highlight w:val="none"/>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eastAsia="宋体" w:cs="Times New Roman"/>
                      <w:color w:val="auto"/>
                      <w:sz w:val="18"/>
                      <w:szCs w:val="18"/>
                      <w:highlight w:val="none"/>
                      <w:lang w:val="en-US" w:eastAsia="zh-CN"/>
                    </w:rPr>
                    <w:t>2</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自动裁床</w:t>
                  </w:r>
                </w:p>
              </w:tc>
              <w:tc>
                <w:tcPr>
                  <w:tcW w:w="375" w:type="pc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元一V8S</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3"/>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ascii="Times New Roman" w:hAnsi="Times New Roman" w:eastAsia="宋体"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40</w:t>
                  </w:r>
                </w:p>
              </w:tc>
              <w:tc>
                <w:tcPr>
                  <w:tcW w:w="290" w:type="pct"/>
                  <w:noWrap w:val="0"/>
                  <w:vAlign w:val="center"/>
                </w:tcPr>
                <w:p>
                  <w:pPr>
                    <w:widowControl w:val="0"/>
                    <w:autoSpaceDE w:val="0"/>
                    <w:autoSpaceDN w:val="0"/>
                    <w:spacing w:line="360" w:lineRule="exact"/>
                    <w:jc w:val="center"/>
                    <w:rPr>
                      <w:rFonts w:hint="default" w:ascii="Times New Roman" w:hAnsi="Times New Roman" w:eastAsia="宋体"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15</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11</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54.2</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Times New Roman" w:cs="Times New Roman"/>
                      <w:color w:val="auto"/>
                      <w:spacing w:val="-1"/>
                      <w:sz w:val="18"/>
                      <w:szCs w:val="18"/>
                      <w:highlight w:val="none"/>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44.2</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18"/>
                      <w:szCs w:val="18"/>
                      <w:highlight w:val="none"/>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3</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铺布机</w:t>
                  </w:r>
                </w:p>
              </w:tc>
              <w:tc>
                <w:tcPr>
                  <w:tcW w:w="375" w:type="pct"/>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元一</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3"/>
                      <w:sz w:val="18"/>
                      <w:szCs w:val="18"/>
                      <w:highlight w:val="none"/>
                      <w:lang w:val="en-US" w:eastAsia="zh-CN"/>
                    </w:rPr>
                  </w:pPr>
                  <w:r>
                    <w:rPr>
                      <w:rFonts w:hint="eastAsia" w:cs="Times New Roman"/>
                      <w:color w:val="auto"/>
                      <w:sz w:val="18"/>
                      <w:szCs w:val="18"/>
                      <w:highlight w:val="none"/>
                      <w:lang w:val="en-US" w:eastAsia="zh-CN"/>
                    </w:rPr>
                    <w:t>70</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ascii="Times New Roman" w:hAnsi="Times New Roman" w:eastAsia="宋体"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35</w:t>
                  </w:r>
                </w:p>
              </w:tc>
              <w:tc>
                <w:tcPr>
                  <w:tcW w:w="290" w:type="pct"/>
                  <w:noWrap w:val="0"/>
                  <w:vAlign w:val="center"/>
                </w:tcPr>
                <w:p>
                  <w:pPr>
                    <w:widowControl w:val="0"/>
                    <w:autoSpaceDE w:val="0"/>
                    <w:autoSpaceDN w:val="0"/>
                    <w:spacing w:line="360" w:lineRule="exact"/>
                    <w:jc w:val="center"/>
                    <w:rPr>
                      <w:rFonts w:hint="default" w:ascii="Times New Roman" w:hAnsi="Times New Roman" w:eastAsia="宋体"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12</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51.9</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Times New Roman" w:cs="Times New Roman"/>
                      <w:color w:val="auto"/>
                      <w:spacing w:val="-1"/>
                      <w:sz w:val="18"/>
                      <w:szCs w:val="18"/>
                      <w:highlight w:val="none"/>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41.9</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18"/>
                      <w:szCs w:val="18"/>
                      <w:highlight w:val="none"/>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4</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70</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40</w:t>
                  </w:r>
                </w:p>
              </w:tc>
              <w:tc>
                <w:tcPr>
                  <w:tcW w:w="290" w:type="pct"/>
                  <w:noWrap w:val="0"/>
                  <w:vAlign w:val="center"/>
                </w:tcPr>
                <w:p>
                  <w:pPr>
                    <w:widowControl w:val="0"/>
                    <w:autoSpaceDE w:val="0"/>
                    <w:autoSpaceDN w:val="0"/>
                    <w:spacing w:line="360" w:lineRule="exact"/>
                    <w:jc w:val="center"/>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12</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51.9</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41.9</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18"/>
                      <w:szCs w:val="18"/>
                      <w:highlight w:val="none"/>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5</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铺布机</w:t>
                  </w:r>
                </w:p>
              </w:tc>
              <w:tc>
                <w:tcPr>
                  <w:tcW w:w="375" w:type="pc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欧西玛K5-210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spacing w:val="-3"/>
                      <w:sz w:val="18"/>
                      <w:szCs w:val="18"/>
                      <w:highlight w:val="none"/>
                      <w:lang w:val="en-US" w:eastAsia="zh-CN"/>
                    </w:rPr>
                  </w:pPr>
                  <w:r>
                    <w:rPr>
                      <w:rFonts w:hint="eastAsia" w:cs="Times New Roman"/>
                      <w:color w:val="auto"/>
                      <w:sz w:val="18"/>
                      <w:szCs w:val="18"/>
                      <w:highlight w:val="none"/>
                      <w:lang w:val="en-US" w:eastAsia="zh-CN"/>
                    </w:rPr>
                    <w:t>70</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eastAsia="宋体"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35</w:t>
                  </w:r>
                </w:p>
              </w:tc>
              <w:tc>
                <w:tcPr>
                  <w:tcW w:w="290" w:type="pct"/>
                  <w:noWrap w:val="0"/>
                  <w:vAlign w:val="center"/>
                </w:tcPr>
                <w:p>
                  <w:pPr>
                    <w:widowControl w:val="0"/>
                    <w:autoSpaceDE w:val="0"/>
                    <w:autoSpaceDN w:val="0"/>
                    <w:spacing w:line="360" w:lineRule="exact"/>
                    <w:jc w:val="center"/>
                    <w:rPr>
                      <w:rFonts w:hint="default" w:eastAsia="宋体"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15</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eastAsia="宋体"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46.5</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36.5</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6</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铺布机</w:t>
                  </w:r>
                </w:p>
              </w:tc>
              <w:tc>
                <w:tcPr>
                  <w:tcW w:w="375" w:type="pc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伊士曼NA-600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pacing w:val="-3"/>
                      <w:sz w:val="18"/>
                      <w:szCs w:val="18"/>
                      <w:highlight w:val="none"/>
                      <w:lang w:val="en-US" w:eastAsia="zh-CN"/>
                    </w:rPr>
                  </w:pPr>
                  <w:r>
                    <w:rPr>
                      <w:rFonts w:hint="eastAsia" w:cs="Times New Roman"/>
                      <w:color w:val="auto"/>
                      <w:sz w:val="18"/>
                      <w:szCs w:val="18"/>
                      <w:highlight w:val="none"/>
                      <w:lang w:val="en-US" w:eastAsia="zh-CN"/>
                    </w:rPr>
                    <w:t>70</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40</w:t>
                  </w:r>
                </w:p>
              </w:tc>
              <w:tc>
                <w:tcPr>
                  <w:tcW w:w="290" w:type="pct"/>
                  <w:noWrap w:val="0"/>
                  <w:vAlign w:val="center"/>
                </w:tcPr>
                <w:p>
                  <w:pPr>
                    <w:widowControl w:val="0"/>
                    <w:autoSpaceDE w:val="0"/>
                    <w:autoSpaceDN w:val="0"/>
                    <w:spacing w:line="360" w:lineRule="exact"/>
                    <w:jc w:val="center"/>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15</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46.5</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36.5</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7</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验布机</w:t>
                  </w:r>
                </w:p>
              </w:tc>
              <w:tc>
                <w:tcPr>
                  <w:tcW w:w="375" w:type="pc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spacing w:val="-3"/>
                      <w:kern w:val="2"/>
                      <w:sz w:val="18"/>
                      <w:szCs w:val="18"/>
                      <w:highlight w:val="none"/>
                      <w:lang w:val="en-US" w:eastAsia="zh-CN" w:bidi="ar-SA"/>
                    </w:rPr>
                  </w:pPr>
                  <w:r>
                    <w:rPr>
                      <w:rFonts w:hint="eastAsia" w:cs="Times New Roman"/>
                      <w:color w:val="auto"/>
                      <w:sz w:val="18"/>
                      <w:szCs w:val="18"/>
                      <w:highlight w:val="none"/>
                      <w:lang w:val="en-US" w:eastAsia="zh-CN"/>
                    </w:rPr>
                    <w:t>65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1"/>
                      <w:kern w:val="2"/>
                      <w:sz w:val="18"/>
                      <w:szCs w:val="18"/>
                      <w:highlight w:val="none"/>
                      <w:lang w:val="en-US" w:eastAsia="zh-CN" w:bidi="ar-SA"/>
                    </w:rPr>
                  </w:pPr>
                </w:p>
              </w:tc>
              <w:tc>
                <w:tcPr>
                  <w:tcW w:w="313" w:type="pct"/>
                  <w:noWrap w:val="0"/>
                  <w:vAlign w:val="center"/>
                </w:tcPr>
                <w:p>
                  <w:pPr>
                    <w:widowControl w:val="0"/>
                    <w:autoSpaceDE w:val="0"/>
                    <w:autoSpaceDN w:val="0"/>
                    <w:spacing w:line="360" w:lineRule="exact"/>
                    <w:jc w:val="center"/>
                    <w:rPr>
                      <w:rFonts w:hint="default" w:ascii="Times New Roman" w:hAnsi="Times New Roman" w:eastAsia="宋体" w:cs="Times New Roman"/>
                      <w:color w:val="auto"/>
                      <w:spacing w:val="-2"/>
                      <w:kern w:val="2"/>
                      <w:sz w:val="18"/>
                      <w:szCs w:val="18"/>
                      <w:highlight w:val="none"/>
                      <w:lang w:val="en-US" w:eastAsia="zh-CN" w:bidi="ar-SA"/>
                    </w:rPr>
                  </w:pPr>
                  <w:r>
                    <w:rPr>
                      <w:rFonts w:hint="eastAsia" w:cs="Times New Roman"/>
                      <w:color w:val="auto"/>
                      <w:spacing w:val="-2"/>
                      <w:sz w:val="18"/>
                      <w:szCs w:val="18"/>
                      <w:highlight w:val="none"/>
                      <w:lang w:val="en-US" w:eastAsia="zh-CN"/>
                    </w:rPr>
                    <w:t>35</w:t>
                  </w:r>
                </w:p>
              </w:tc>
              <w:tc>
                <w:tcPr>
                  <w:tcW w:w="290" w:type="pct"/>
                  <w:noWrap w:val="0"/>
                  <w:vAlign w:val="center"/>
                </w:tcPr>
                <w:p>
                  <w:pPr>
                    <w:widowControl w:val="0"/>
                    <w:autoSpaceDE w:val="0"/>
                    <w:autoSpaceDN w:val="0"/>
                    <w:spacing w:line="360" w:lineRule="exact"/>
                    <w:jc w:val="center"/>
                    <w:rPr>
                      <w:rFonts w:hint="default" w:ascii="Times New Roman" w:hAnsi="Times New Roman" w:eastAsia="宋体" w:cs="Times New Roman"/>
                      <w:color w:val="auto"/>
                      <w:spacing w:val="-1"/>
                      <w:kern w:val="2"/>
                      <w:sz w:val="18"/>
                      <w:szCs w:val="18"/>
                      <w:highlight w:val="none"/>
                      <w:lang w:val="en-US" w:eastAsia="zh-CN" w:bidi="ar-SA"/>
                    </w:rPr>
                  </w:pPr>
                  <w:r>
                    <w:rPr>
                      <w:rFonts w:hint="eastAsia" w:cs="Times New Roman"/>
                      <w:color w:val="auto"/>
                      <w:spacing w:val="-1"/>
                      <w:sz w:val="18"/>
                      <w:szCs w:val="18"/>
                      <w:highlight w:val="none"/>
                      <w:lang w:val="en-US" w:eastAsia="zh-CN"/>
                    </w:rPr>
                    <w:t>8</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4</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2"/>
                      <w:kern w:val="2"/>
                      <w:sz w:val="18"/>
                      <w:szCs w:val="18"/>
                      <w:highlight w:val="none"/>
                      <w:lang w:val="en-US" w:eastAsia="zh-CN" w:bidi="ar-SA"/>
                    </w:rPr>
                  </w:pPr>
                  <w:r>
                    <w:rPr>
                      <w:rFonts w:hint="eastAsia" w:cs="Times New Roman"/>
                      <w:color w:val="auto"/>
                      <w:spacing w:val="-2"/>
                      <w:sz w:val="18"/>
                      <w:szCs w:val="18"/>
                      <w:highlight w:val="none"/>
                      <w:lang w:val="en-US" w:eastAsia="zh-CN"/>
                    </w:rPr>
                    <w:t>53</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spacing w:val="-1"/>
                      <w:kern w:val="2"/>
                      <w:sz w:val="18"/>
                      <w:szCs w:val="18"/>
                      <w:highlight w:val="none"/>
                      <w:lang w:val="en-US" w:eastAsia="zh-CN" w:bidi="ar-SA"/>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spacing w:val="-1"/>
                      <w:kern w:val="2"/>
                      <w:sz w:val="18"/>
                      <w:szCs w:val="18"/>
                      <w:highlight w:val="none"/>
                      <w:lang w:val="en-US" w:eastAsia="zh-CN" w:bidi="ar-SA"/>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1"/>
                      <w:kern w:val="2"/>
                      <w:sz w:val="18"/>
                      <w:szCs w:val="18"/>
                      <w:highlight w:val="none"/>
                      <w:lang w:val="en-US" w:eastAsia="zh-CN" w:bidi="ar-SA"/>
                    </w:rPr>
                  </w:pPr>
                  <w:r>
                    <w:rPr>
                      <w:rFonts w:hint="eastAsia" w:cs="Times New Roman"/>
                      <w:color w:val="auto"/>
                      <w:spacing w:val="-1"/>
                      <w:sz w:val="18"/>
                      <w:szCs w:val="18"/>
                      <w:highlight w:val="none"/>
                      <w:lang w:val="en-US" w:eastAsia="zh-CN"/>
                    </w:rPr>
                    <w:t>33</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1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lang w:val="en-US" w:eastAsia="zh-CN"/>
                    </w:rPr>
                  </w:pPr>
                  <w:r>
                    <w:rPr>
                      <w:rFonts w:hint="eastAsia" w:cs="Times New Roman"/>
                      <w:color w:val="auto"/>
                      <w:sz w:val="18"/>
                      <w:szCs w:val="18"/>
                      <w:highlight w:val="none"/>
                      <w:lang w:val="en-US" w:eastAsia="zh-CN"/>
                    </w:rPr>
                    <w:t>生产</w:t>
                  </w:r>
                  <w:r>
                    <w:rPr>
                      <w:rFonts w:hint="default" w:ascii="Times New Roman" w:hAnsi="Times New Roman" w:cs="Times New Roman"/>
                      <w:color w:val="auto"/>
                      <w:sz w:val="18"/>
                      <w:szCs w:val="18"/>
                      <w:highlight w:val="none"/>
                      <w:lang w:val="en-US" w:eastAsia="zh-CN"/>
                    </w:rPr>
                    <w:t>车间</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2</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层</w:t>
                  </w:r>
                </w:p>
              </w:tc>
              <w:tc>
                <w:tcPr>
                  <w:tcW w:w="458" w:type="pct"/>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包缝机</w:t>
                  </w:r>
                </w:p>
              </w:tc>
              <w:tc>
                <w:tcPr>
                  <w:tcW w:w="375" w:type="pct"/>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杰克C5</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pacing w:val="-3"/>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18</w:t>
                  </w:r>
                </w:p>
              </w:tc>
              <w:tc>
                <w:tcPr>
                  <w:tcW w:w="290" w:type="pct"/>
                  <w:noWrap w:val="0"/>
                  <w:vAlign w:val="center"/>
                </w:tcPr>
                <w:p>
                  <w:pPr>
                    <w:widowControl w:val="0"/>
                    <w:autoSpaceDE w:val="0"/>
                    <w:autoSpaceDN w:val="0"/>
                    <w:spacing w:line="360" w:lineRule="exact"/>
                    <w:jc w:val="center"/>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36</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69</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49</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9</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19</w:t>
                  </w:r>
                </w:p>
              </w:tc>
              <w:tc>
                <w:tcPr>
                  <w:tcW w:w="290" w:type="pct"/>
                  <w:noWrap w:val="0"/>
                  <w:vAlign w:val="center"/>
                </w:tcPr>
                <w:p>
                  <w:pPr>
                    <w:widowControl w:val="0"/>
                    <w:autoSpaceDE w:val="0"/>
                    <w:autoSpaceDN w:val="0"/>
                    <w:spacing w:line="360" w:lineRule="exact"/>
                    <w:jc w:val="center"/>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36</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69</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49</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10</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21</w:t>
                  </w:r>
                </w:p>
              </w:tc>
              <w:tc>
                <w:tcPr>
                  <w:tcW w:w="290" w:type="pct"/>
                  <w:noWrap w:val="0"/>
                  <w:vAlign w:val="center"/>
                </w:tcPr>
                <w:p>
                  <w:pPr>
                    <w:widowControl w:val="0"/>
                    <w:autoSpaceDE w:val="0"/>
                    <w:autoSpaceDN w:val="0"/>
                    <w:spacing w:line="360" w:lineRule="exact"/>
                    <w:jc w:val="center"/>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36</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69</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49</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11</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23</w:t>
                  </w:r>
                </w:p>
              </w:tc>
              <w:tc>
                <w:tcPr>
                  <w:tcW w:w="290" w:type="pct"/>
                  <w:noWrap w:val="0"/>
                  <w:vAlign w:val="center"/>
                </w:tcPr>
                <w:p>
                  <w:pPr>
                    <w:widowControl w:val="0"/>
                    <w:autoSpaceDE w:val="0"/>
                    <w:autoSpaceDN w:val="0"/>
                    <w:spacing w:line="360" w:lineRule="exact"/>
                    <w:jc w:val="center"/>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36</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69</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49</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12</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25</w:t>
                  </w:r>
                </w:p>
              </w:tc>
              <w:tc>
                <w:tcPr>
                  <w:tcW w:w="290" w:type="pct"/>
                  <w:noWrap w:val="0"/>
                  <w:vAlign w:val="center"/>
                </w:tcPr>
                <w:p>
                  <w:pPr>
                    <w:widowControl w:val="0"/>
                    <w:autoSpaceDE w:val="0"/>
                    <w:autoSpaceDN w:val="0"/>
                    <w:spacing w:line="360" w:lineRule="exact"/>
                    <w:jc w:val="center"/>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36</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69</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49</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13</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27</w:t>
                  </w:r>
                </w:p>
              </w:tc>
              <w:tc>
                <w:tcPr>
                  <w:tcW w:w="290" w:type="pct"/>
                  <w:noWrap w:val="0"/>
                  <w:vAlign w:val="center"/>
                </w:tcPr>
                <w:p>
                  <w:pPr>
                    <w:widowControl w:val="0"/>
                    <w:autoSpaceDE w:val="0"/>
                    <w:autoSpaceDN w:val="0"/>
                    <w:spacing w:line="360" w:lineRule="exact"/>
                    <w:jc w:val="center"/>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36</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69</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49</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14</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三针五线绷缝机</w:t>
                  </w:r>
                </w:p>
              </w:tc>
              <w:tc>
                <w:tcPr>
                  <w:tcW w:w="375" w:type="pct"/>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杰克</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pacing w:val="-3"/>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19</w:t>
                  </w:r>
                </w:p>
              </w:tc>
              <w:tc>
                <w:tcPr>
                  <w:tcW w:w="290" w:type="pct"/>
                  <w:noWrap w:val="0"/>
                  <w:vAlign w:val="center"/>
                </w:tcPr>
                <w:p>
                  <w:pPr>
                    <w:widowControl w:val="0"/>
                    <w:autoSpaceDE w:val="0"/>
                    <w:autoSpaceDN w:val="0"/>
                    <w:spacing w:line="360" w:lineRule="exact"/>
                    <w:jc w:val="center"/>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34</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4</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63</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43</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15</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21</w:t>
                  </w:r>
                </w:p>
              </w:tc>
              <w:tc>
                <w:tcPr>
                  <w:tcW w:w="290" w:type="pct"/>
                  <w:noWrap w:val="0"/>
                  <w:vAlign w:val="center"/>
                </w:tcPr>
                <w:p>
                  <w:pPr>
                    <w:widowControl w:val="0"/>
                    <w:autoSpaceDE w:val="0"/>
                    <w:autoSpaceDN w:val="0"/>
                    <w:spacing w:line="360" w:lineRule="exact"/>
                    <w:jc w:val="center"/>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34</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4</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63</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43</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16</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23</w:t>
                  </w:r>
                </w:p>
              </w:tc>
              <w:tc>
                <w:tcPr>
                  <w:tcW w:w="290" w:type="pct"/>
                  <w:noWrap w:val="0"/>
                  <w:vAlign w:val="center"/>
                </w:tcPr>
                <w:p>
                  <w:pPr>
                    <w:widowControl w:val="0"/>
                    <w:autoSpaceDE w:val="0"/>
                    <w:autoSpaceDN w:val="0"/>
                    <w:spacing w:line="360" w:lineRule="exact"/>
                    <w:jc w:val="center"/>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34</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4</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63</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43</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17</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钉扣机</w:t>
                  </w:r>
                </w:p>
              </w:tc>
              <w:tc>
                <w:tcPr>
                  <w:tcW w:w="375" w:type="pct"/>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优扣</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3"/>
                      <w:sz w:val="18"/>
                      <w:szCs w:val="18"/>
                      <w:highlight w:val="none"/>
                      <w:lang w:val="en-US" w:eastAsia="zh-CN"/>
                    </w:rPr>
                  </w:pPr>
                  <w:r>
                    <w:rPr>
                      <w:rFonts w:hint="eastAsia" w:cs="Times New Roman"/>
                      <w:color w:val="auto"/>
                      <w:sz w:val="18"/>
                      <w:szCs w:val="18"/>
                      <w:highlight w:val="none"/>
                      <w:lang w:val="en-US" w:eastAsia="zh-CN"/>
                    </w:rPr>
                    <w:t>65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19</w:t>
                  </w:r>
                </w:p>
              </w:tc>
              <w:tc>
                <w:tcPr>
                  <w:tcW w:w="290" w:type="pct"/>
                  <w:noWrap w:val="0"/>
                  <w:vAlign w:val="center"/>
                </w:tcPr>
                <w:p>
                  <w:pPr>
                    <w:widowControl w:val="0"/>
                    <w:autoSpaceDE w:val="0"/>
                    <w:autoSpaceDN w:val="0"/>
                    <w:spacing w:line="360" w:lineRule="exact"/>
                    <w:jc w:val="center"/>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30</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46.9</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26.9</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18</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65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21</w:t>
                  </w:r>
                </w:p>
              </w:tc>
              <w:tc>
                <w:tcPr>
                  <w:tcW w:w="290" w:type="pct"/>
                  <w:noWrap w:val="0"/>
                  <w:vAlign w:val="center"/>
                </w:tcPr>
                <w:p>
                  <w:pPr>
                    <w:widowControl w:val="0"/>
                    <w:autoSpaceDE w:val="0"/>
                    <w:autoSpaceDN w:val="0"/>
                    <w:spacing w:line="360" w:lineRule="exact"/>
                    <w:jc w:val="center"/>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30</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46.9</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26.9</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19</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65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23</w:t>
                  </w:r>
                </w:p>
              </w:tc>
              <w:tc>
                <w:tcPr>
                  <w:tcW w:w="290" w:type="pct"/>
                  <w:noWrap w:val="0"/>
                  <w:vAlign w:val="center"/>
                </w:tcPr>
                <w:p>
                  <w:pPr>
                    <w:widowControl w:val="0"/>
                    <w:autoSpaceDE w:val="0"/>
                    <w:autoSpaceDN w:val="0"/>
                    <w:spacing w:line="360" w:lineRule="exact"/>
                    <w:jc w:val="center"/>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30</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46.9</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26.9</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20</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65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25</w:t>
                  </w:r>
                </w:p>
              </w:tc>
              <w:tc>
                <w:tcPr>
                  <w:tcW w:w="290" w:type="pct"/>
                  <w:noWrap w:val="0"/>
                  <w:vAlign w:val="center"/>
                </w:tcPr>
                <w:p>
                  <w:pPr>
                    <w:widowControl w:val="0"/>
                    <w:autoSpaceDE w:val="0"/>
                    <w:autoSpaceDN w:val="0"/>
                    <w:spacing w:line="360" w:lineRule="exact"/>
                    <w:jc w:val="center"/>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30</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46.9</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26.9</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21</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65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27</w:t>
                  </w:r>
                </w:p>
              </w:tc>
              <w:tc>
                <w:tcPr>
                  <w:tcW w:w="290" w:type="pct"/>
                  <w:noWrap w:val="0"/>
                  <w:vAlign w:val="center"/>
                </w:tcPr>
                <w:p>
                  <w:pPr>
                    <w:widowControl w:val="0"/>
                    <w:autoSpaceDE w:val="0"/>
                    <w:autoSpaceDN w:val="0"/>
                    <w:spacing w:line="360" w:lineRule="exact"/>
                    <w:jc w:val="center"/>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30</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46.9</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26.9</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22</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65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29</w:t>
                  </w:r>
                </w:p>
              </w:tc>
              <w:tc>
                <w:tcPr>
                  <w:tcW w:w="290" w:type="pct"/>
                  <w:noWrap w:val="0"/>
                  <w:vAlign w:val="center"/>
                </w:tcPr>
                <w:p>
                  <w:pPr>
                    <w:widowControl w:val="0"/>
                    <w:autoSpaceDE w:val="0"/>
                    <w:autoSpaceDN w:val="0"/>
                    <w:spacing w:line="360" w:lineRule="exact"/>
                    <w:jc w:val="center"/>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30</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46.9</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26.9</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23</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65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19</w:t>
                  </w:r>
                </w:p>
              </w:tc>
              <w:tc>
                <w:tcPr>
                  <w:tcW w:w="290" w:type="pct"/>
                  <w:noWrap w:val="0"/>
                  <w:vAlign w:val="center"/>
                </w:tcPr>
                <w:p>
                  <w:pPr>
                    <w:widowControl w:val="0"/>
                    <w:autoSpaceDE w:val="0"/>
                    <w:autoSpaceDN w:val="0"/>
                    <w:spacing w:line="360" w:lineRule="exact"/>
                    <w:jc w:val="center"/>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28</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10</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45</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25</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24</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65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21</w:t>
                  </w:r>
                </w:p>
              </w:tc>
              <w:tc>
                <w:tcPr>
                  <w:tcW w:w="290" w:type="pct"/>
                  <w:noWrap w:val="0"/>
                  <w:vAlign w:val="center"/>
                </w:tcPr>
                <w:p>
                  <w:pPr>
                    <w:widowControl w:val="0"/>
                    <w:autoSpaceDE w:val="0"/>
                    <w:autoSpaceDN w:val="0"/>
                    <w:spacing w:line="360" w:lineRule="exact"/>
                    <w:jc w:val="center"/>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28</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10</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45</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25</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25</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65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23</w:t>
                  </w:r>
                </w:p>
              </w:tc>
              <w:tc>
                <w:tcPr>
                  <w:tcW w:w="290" w:type="pct"/>
                  <w:noWrap w:val="0"/>
                  <w:vAlign w:val="center"/>
                </w:tcPr>
                <w:p>
                  <w:pPr>
                    <w:widowControl w:val="0"/>
                    <w:autoSpaceDE w:val="0"/>
                    <w:autoSpaceDN w:val="0"/>
                    <w:spacing w:line="360" w:lineRule="exact"/>
                    <w:jc w:val="center"/>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28</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10</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45</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25</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26</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65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25</w:t>
                  </w:r>
                </w:p>
              </w:tc>
              <w:tc>
                <w:tcPr>
                  <w:tcW w:w="290" w:type="pct"/>
                  <w:noWrap w:val="0"/>
                  <w:vAlign w:val="center"/>
                </w:tcPr>
                <w:p>
                  <w:pPr>
                    <w:widowControl w:val="0"/>
                    <w:autoSpaceDE w:val="0"/>
                    <w:autoSpaceDN w:val="0"/>
                    <w:spacing w:line="360" w:lineRule="exact"/>
                    <w:jc w:val="center"/>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28</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10</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45</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25</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27</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四针六线绷缝机</w:t>
                  </w:r>
                </w:p>
              </w:tc>
              <w:tc>
                <w:tcPr>
                  <w:tcW w:w="375" w:type="pct"/>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台湾名匠MJ72</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3"/>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25</w:t>
                  </w:r>
                </w:p>
              </w:tc>
              <w:tc>
                <w:tcPr>
                  <w:tcW w:w="290" w:type="pct"/>
                  <w:noWrap w:val="0"/>
                  <w:vAlign w:val="center"/>
                </w:tcPr>
                <w:p>
                  <w:pPr>
                    <w:widowControl w:val="0"/>
                    <w:autoSpaceDE w:val="0"/>
                    <w:autoSpaceDN w:val="0"/>
                    <w:spacing w:line="360" w:lineRule="exact"/>
                    <w:jc w:val="center"/>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34</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4</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63</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43</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28</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27</w:t>
                  </w:r>
                </w:p>
              </w:tc>
              <w:tc>
                <w:tcPr>
                  <w:tcW w:w="290" w:type="pct"/>
                  <w:noWrap w:val="0"/>
                  <w:vAlign w:val="center"/>
                </w:tcPr>
                <w:p>
                  <w:pPr>
                    <w:widowControl w:val="0"/>
                    <w:autoSpaceDE w:val="0"/>
                    <w:autoSpaceDN w:val="0"/>
                    <w:spacing w:line="360" w:lineRule="exact"/>
                    <w:jc w:val="center"/>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34</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4</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63</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43</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29</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19</w:t>
                  </w:r>
                </w:p>
              </w:tc>
              <w:tc>
                <w:tcPr>
                  <w:tcW w:w="290" w:type="pct"/>
                  <w:noWrap w:val="0"/>
                  <w:vAlign w:val="center"/>
                </w:tcPr>
                <w:p>
                  <w:pPr>
                    <w:widowControl w:val="0"/>
                    <w:autoSpaceDE w:val="0"/>
                    <w:autoSpaceDN w:val="0"/>
                    <w:spacing w:line="360" w:lineRule="exact"/>
                    <w:jc w:val="center"/>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32</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6</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59.4</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39.4</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30</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21</w:t>
                  </w:r>
                </w:p>
              </w:tc>
              <w:tc>
                <w:tcPr>
                  <w:tcW w:w="290" w:type="pct"/>
                  <w:noWrap w:val="0"/>
                  <w:vAlign w:val="center"/>
                </w:tcPr>
                <w:p>
                  <w:pPr>
                    <w:widowControl w:val="0"/>
                    <w:autoSpaceDE w:val="0"/>
                    <w:autoSpaceDN w:val="0"/>
                    <w:spacing w:line="360" w:lineRule="exact"/>
                    <w:jc w:val="center"/>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32</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6</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59.4</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39.4</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31</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23</w:t>
                  </w:r>
                </w:p>
              </w:tc>
              <w:tc>
                <w:tcPr>
                  <w:tcW w:w="290" w:type="pct"/>
                  <w:noWrap w:val="0"/>
                  <w:vAlign w:val="center"/>
                </w:tcPr>
                <w:p>
                  <w:pPr>
                    <w:widowControl w:val="0"/>
                    <w:autoSpaceDE w:val="0"/>
                    <w:autoSpaceDN w:val="0"/>
                    <w:spacing w:line="360" w:lineRule="exact"/>
                    <w:jc w:val="center"/>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32</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6</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59.4</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39.4</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32</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25</w:t>
                  </w:r>
                </w:p>
              </w:tc>
              <w:tc>
                <w:tcPr>
                  <w:tcW w:w="290" w:type="pct"/>
                  <w:noWrap w:val="0"/>
                  <w:vAlign w:val="center"/>
                </w:tcPr>
                <w:p>
                  <w:pPr>
                    <w:widowControl w:val="0"/>
                    <w:autoSpaceDE w:val="0"/>
                    <w:autoSpaceDN w:val="0"/>
                    <w:spacing w:line="360" w:lineRule="exact"/>
                    <w:jc w:val="center"/>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32</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6</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59.4</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39.4</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33</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27</w:t>
                  </w:r>
                </w:p>
              </w:tc>
              <w:tc>
                <w:tcPr>
                  <w:tcW w:w="290" w:type="pct"/>
                  <w:noWrap w:val="0"/>
                  <w:vAlign w:val="center"/>
                </w:tcPr>
                <w:p>
                  <w:pPr>
                    <w:widowControl w:val="0"/>
                    <w:autoSpaceDE w:val="0"/>
                    <w:autoSpaceDN w:val="0"/>
                    <w:spacing w:line="360" w:lineRule="exact"/>
                    <w:jc w:val="center"/>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32</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6</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59.4</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39.4</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34</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75"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eastAsia" w:ascii="Times New Roman" w:hAnsi="Times New Roman" w:eastAsia="宋体" w:cs="Times New Roman"/>
                      <w:color w:val="auto"/>
                      <w:kern w:val="2"/>
                      <w:sz w:val="18"/>
                      <w:szCs w:val="18"/>
                      <w:lang w:val="en-US" w:eastAsia="zh-CN" w:bidi="ar-SA"/>
                    </w:rPr>
                  </w:pP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75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1"/>
                      <w:sz w:val="18"/>
                      <w:szCs w:val="18"/>
                      <w:highlight w:val="none"/>
                    </w:rPr>
                  </w:pPr>
                </w:p>
              </w:tc>
              <w:tc>
                <w:tcPr>
                  <w:tcW w:w="313" w:type="pct"/>
                  <w:noWrap w:val="0"/>
                  <w:vAlign w:val="center"/>
                </w:tcPr>
                <w:p>
                  <w:pPr>
                    <w:widowControl w:val="0"/>
                    <w:autoSpaceDE w:val="0"/>
                    <w:autoSpaceDN w:val="0"/>
                    <w:spacing w:line="360" w:lineRule="exact"/>
                    <w:jc w:val="center"/>
                    <w:rPr>
                      <w:rFonts w:hint="default"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29</w:t>
                  </w:r>
                </w:p>
              </w:tc>
              <w:tc>
                <w:tcPr>
                  <w:tcW w:w="290" w:type="pct"/>
                  <w:noWrap w:val="0"/>
                  <w:vAlign w:val="center"/>
                </w:tcPr>
                <w:p>
                  <w:pPr>
                    <w:widowControl w:val="0"/>
                    <w:autoSpaceDE w:val="0"/>
                    <w:autoSpaceDN w:val="0"/>
                    <w:spacing w:line="360" w:lineRule="exact"/>
                    <w:jc w:val="center"/>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32</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8</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6</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pacing w:val="-2"/>
                      <w:sz w:val="18"/>
                      <w:szCs w:val="18"/>
                      <w:highlight w:val="none"/>
                      <w:lang w:val="en-US" w:eastAsia="zh-CN"/>
                    </w:rPr>
                  </w:pPr>
                  <w:r>
                    <w:rPr>
                      <w:rFonts w:hint="eastAsia" w:cs="Times New Roman"/>
                      <w:color w:val="auto"/>
                      <w:spacing w:val="-2"/>
                      <w:sz w:val="18"/>
                      <w:szCs w:val="18"/>
                      <w:highlight w:val="none"/>
                      <w:lang w:val="en-US" w:eastAsia="zh-CN"/>
                    </w:rPr>
                    <w:t>59.4</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pacing w:val="-1"/>
                      <w:sz w:val="18"/>
                      <w:szCs w:val="18"/>
                      <w:highlight w:val="none"/>
                      <w:lang w:val="en-US" w:eastAsia="zh-CN"/>
                    </w:rPr>
                  </w:pPr>
                  <w:r>
                    <w:rPr>
                      <w:rFonts w:hint="eastAsia" w:cs="Times New Roman"/>
                      <w:color w:val="auto"/>
                      <w:spacing w:val="-1"/>
                      <w:sz w:val="18"/>
                      <w:szCs w:val="18"/>
                      <w:highlight w:val="none"/>
                      <w:lang w:val="en-US" w:eastAsia="zh-CN"/>
                    </w:rPr>
                    <w:t>39.4</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s="Times New Roman"/>
                      <w:color w:val="auto"/>
                      <w:sz w:val="18"/>
                      <w:szCs w:val="18"/>
                      <w:highlight w:val="none"/>
                      <w:lang w:val="en-US" w:eastAsia="zh-CN"/>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35</w:t>
                  </w:r>
                </w:p>
              </w:tc>
              <w:tc>
                <w:tcPr>
                  <w:tcW w:w="21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lang w:val="en-US" w:eastAsia="zh-CN"/>
                    </w:rPr>
                  </w:pPr>
                  <w:r>
                    <w:rPr>
                      <w:rFonts w:hint="eastAsia" w:cs="Times New Roman"/>
                      <w:color w:val="auto"/>
                      <w:sz w:val="18"/>
                      <w:szCs w:val="18"/>
                      <w:highlight w:val="none"/>
                      <w:lang w:val="en-US" w:eastAsia="zh-CN"/>
                    </w:rPr>
                    <w:t>生产</w:t>
                  </w:r>
                  <w:r>
                    <w:rPr>
                      <w:rFonts w:hint="default" w:ascii="Times New Roman" w:hAnsi="Times New Roman" w:cs="Times New Roman"/>
                      <w:color w:val="auto"/>
                      <w:sz w:val="18"/>
                      <w:szCs w:val="18"/>
                      <w:highlight w:val="none"/>
                      <w:lang w:val="en-US" w:eastAsia="zh-CN"/>
                    </w:rPr>
                    <w:t>车间</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3</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层</w:t>
                  </w:r>
                </w:p>
              </w:tc>
              <w:tc>
                <w:tcPr>
                  <w:tcW w:w="458" w:type="pc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数码印花机</w:t>
                  </w:r>
                </w:p>
              </w:tc>
              <w:tc>
                <w:tcPr>
                  <w:tcW w:w="375" w:type="pc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威菲仕</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3"/>
                      <w:kern w:val="2"/>
                      <w:sz w:val="18"/>
                      <w:szCs w:val="18"/>
                      <w:highlight w:val="none"/>
                      <w:lang w:val="en-US" w:eastAsia="zh-CN" w:bidi="ar-SA"/>
                    </w:rPr>
                  </w:pPr>
                  <w:r>
                    <w:rPr>
                      <w:rFonts w:hint="eastAsia" w:cs="Times New Roman"/>
                      <w:color w:val="auto"/>
                      <w:sz w:val="18"/>
                      <w:szCs w:val="18"/>
                      <w:highlight w:val="none"/>
                      <w:lang w:val="en-US" w:eastAsia="zh-CN"/>
                    </w:rPr>
                    <w:t>65</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1"/>
                      <w:kern w:val="2"/>
                      <w:sz w:val="18"/>
                      <w:szCs w:val="18"/>
                      <w:highlight w:val="none"/>
                      <w:lang w:val="en-US" w:eastAsia="zh-CN" w:bidi="ar-SA"/>
                    </w:rPr>
                  </w:pPr>
                </w:p>
              </w:tc>
              <w:tc>
                <w:tcPr>
                  <w:tcW w:w="313" w:type="pct"/>
                  <w:noWrap w:val="0"/>
                  <w:vAlign w:val="center"/>
                </w:tcPr>
                <w:p>
                  <w:pPr>
                    <w:widowControl w:val="0"/>
                    <w:autoSpaceDE w:val="0"/>
                    <w:autoSpaceDN w:val="0"/>
                    <w:spacing w:line="360" w:lineRule="exact"/>
                    <w:jc w:val="center"/>
                    <w:rPr>
                      <w:rFonts w:hint="default" w:ascii="Times New Roman" w:hAnsi="Times New Roman" w:eastAsia="宋体" w:cs="Times New Roman"/>
                      <w:color w:val="auto"/>
                      <w:spacing w:val="-2"/>
                      <w:kern w:val="2"/>
                      <w:sz w:val="18"/>
                      <w:szCs w:val="18"/>
                      <w:highlight w:val="none"/>
                      <w:lang w:val="en-US" w:eastAsia="zh-CN" w:bidi="ar-SA"/>
                    </w:rPr>
                  </w:pPr>
                  <w:r>
                    <w:rPr>
                      <w:rFonts w:hint="eastAsia" w:cs="Times New Roman"/>
                      <w:color w:val="auto"/>
                      <w:spacing w:val="-2"/>
                      <w:sz w:val="18"/>
                      <w:szCs w:val="18"/>
                      <w:highlight w:val="none"/>
                      <w:lang w:val="en-US" w:eastAsia="zh-CN"/>
                    </w:rPr>
                    <w:t>6</w:t>
                  </w:r>
                </w:p>
              </w:tc>
              <w:tc>
                <w:tcPr>
                  <w:tcW w:w="290" w:type="pct"/>
                  <w:noWrap w:val="0"/>
                  <w:vAlign w:val="center"/>
                </w:tcPr>
                <w:p>
                  <w:pPr>
                    <w:widowControl w:val="0"/>
                    <w:autoSpaceDE w:val="0"/>
                    <w:autoSpaceDN w:val="0"/>
                    <w:spacing w:line="360" w:lineRule="exact"/>
                    <w:jc w:val="center"/>
                    <w:rPr>
                      <w:rFonts w:hint="default" w:ascii="Times New Roman" w:hAnsi="Times New Roman" w:eastAsia="宋体" w:cs="Times New Roman"/>
                      <w:color w:val="auto"/>
                      <w:spacing w:val="-1"/>
                      <w:kern w:val="2"/>
                      <w:sz w:val="18"/>
                      <w:szCs w:val="18"/>
                      <w:highlight w:val="none"/>
                      <w:lang w:val="en-US" w:eastAsia="zh-CN" w:bidi="ar-SA"/>
                    </w:rPr>
                  </w:pPr>
                  <w:r>
                    <w:rPr>
                      <w:rFonts w:hint="eastAsia" w:cs="Times New Roman"/>
                      <w:color w:val="auto"/>
                      <w:spacing w:val="-1"/>
                      <w:sz w:val="18"/>
                      <w:szCs w:val="18"/>
                      <w:highlight w:val="none"/>
                      <w:lang w:val="en-US" w:eastAsia="zh-CN"/>
                    </w:rPr>
                    <w:t>25</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12</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3</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2"/>
                      <w:kern w:val="2"/>
                      <w:sz w:val="18"/>
                      <w:szCs w:val="18"/>
                      <w:highlight w:val="none"/>
                      <w:lang w:val="en-US" w:eastAsia="zh-CN" w:bidi="ar-SA"/>
                    </w:rPr>
                  </w:pPr>
                  <w:r>
                    <w:rPr>
                      <w:rFonts w:hint="eastAsia" w:cs="Times New Roman"/>
                      <w:color w:val="auto"/>
                      <w:spacing w:val="-2"/>
                      <w:sz w:val="18"/>
                      <w:szCs w:val="18"/>
                      <w:highlight w:val="none"/>
                      <w:lang w:val="en-US" w:eastAsia="zh-CN"/>
                    </w:rPr>
                    <w:t>55.5</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spacing w:val="-1"/>
                      <w:kern w:val="2"/>
                      <w:sz w:val="18"/>
                      <w:szCs w:val="18"/>
                      <w:highlight w:val="none"/>
                      <w:lang w:val="en-US" w:eastAsia="zh-CN" w:bidi="ar-SA"/>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spacing w:val="-1"/>
                      <w:kern w:val="2"/>
                      <w:sz w:val="18"/>
                      <w:szCs w:val="18"/>
                      <w:highlight w:val="none"/>
                      <w:lang w:val="en-US" w:eastAsia="zh-CN" w:bidi="ar-SA"/>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1"/>
                      <w:kern w:val="2"/>
                      <w:sz w:val="18"/>
                      <w:szCs w:val="18"/>
                      <w:highlight w:val="none"/>
                      <w:lang w:val="en-US" w:eastAsia="zh-CN" w:bidi="ar-SA"/>
                    </w:rPr>
                  </w:pPr>
                  <w:r>
                    <w:rPr>
                      <w:rFonts w:hint="eastAsia" w:cs="Times New Roman"/>
                      <w:color w:val="auto"/>
                      <w:spacing w:val="-1"/>
                      <w:sz w:val="18"/>
                      <w:szCs w:val="18"/>
                      <w:highlight w:val="none"/>
                      <w:lang w:val="en-US" w:eastAsia="zh-CN"/>
                    </w:rPr>
                    <w:t>35.5</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Times New Roman" w:cs="Times New Roman"/>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3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36</w:t>
                  </w:r>
                </w:p>
              </w:tc>
              <w:tc>
                <w:tcPr>
                  <w:tcW w:w="2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18"/>
                      <w:szCs w:val="18"/>
                      <w:highlight w:val="none"/>
                    </w:rPr>
                  </w:pPr>
                </w:p>
              </w:tc>
              <w:tc>
                <w:tcPr>
                  <w:tcW w:w="458" w:type="pc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蒸汽发生器</w:t>
                  </w:r>
                </w:p>
              </w:tc>
              <w:tc>
                <w:tcPr>
                  <w:tcW w:w="375" w:type="pct"/>
                  <w:noWrap w:val="0"/>
                  <w:vAlign w:val="center"/>
                </w:tcPr>
                <w:p>
                  <w:pPr>
                    <w:pStyle w:val="12"/>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佳田</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spacing w:val="-3"/>
                      <w:kern w:val="2"/>
                      <w:sz w:val="18"/>
                      <w:szCs w:val="18"/>
                      <w:highlight w:val="none"/>
                      <w:lang w:val="en-US" w:eastAsia="zh-CN" w:bidi="ar-SA"/>
                    </w:rPr>
                  </w:pPr>
                  <w:r>
                    <w:rPr>
                      <w:rFonts w:hint="eastAsia" w:cs="Times New Roman"/>
                      <w:color w:val="auto"/>
                      <w:sz w:val="18"/>
                      <w:szCs w:val="18"/>
                      <w:highlight w:val="none"/>
                      <w:lang w:val="en-US" w:eastAsia="zh-CN"/>
                    </w:rPr>
                    <w:t>70</w:t>
                  </w:r>
                </w:p>
              </w:tc>
              <w:tc>
                <w:tcPr>
                  <w:tcW w:w="41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1"/>
                      <w:kern w:val="2"/>
                      <w:sz w:val="18"/>
                      <w:szCs w:val="18"/>
                      <w:highlight w:val="none"/>
                      <w:lang w:val="en-US" w:eastAsia="zh-CN" w:bidi="ar-SA"/>
                    </w:rPr>
                  </w:pPr>
                </w:p>
              </w:tc>
              <w:tc>
                <w:tcPr>
                  <w:tcW w:w="313" w:type="pct"/>
                  <w:noWrap w:val="0"/>
                  <w:vAlign w:val="center"/>
                </w:tcPr>
                <w:p>
                  <w:pPr>
                    <w:widowControl w:val="0"/>
                    <w:autoSpaceDE w:val="0"/>
                    <w:autoSpaceDN w:val="0"/>
                    <w:spacing w:line="360" w:lineRule="exact"/>
                    <w:jc w:val="center"/>
                    <w:rPr>
                      <w:rFonts w:hint="default" w:ascii="Times New Roman" w:hAnsi="Times New Roman" w:eastAsia="宋体" w:cs="Times New Roman"/>
                      <w:color w:val="auto"/>
                      <w:spacing w:val="-2"/>
                      <w:kern w:val="2"/>
                      <w:sz w:val="18"/>
                      <w:szCs w:val="18"/>
                      <w:highlight w:val="none"/>
                      <w:lang w:val="en-US" w:eastAsia="zh-CN" w:bidi="ar-SA"/>
                    </w:rPr>
                  </w:pPr>
                  <w:r>
                    <w:rPr>
                      <w:rFonts w:hint="eastAsia" w:cs="Times New Roman"/>
                      <w:color w:val="auto"/>
                      <w:spacing w:val="-2"/>
                      <w:sz w:val="18"/>
                      <w:szCs w:val="18"/>
                      <w:highlight w:val="none"/>
                      <w:lang w:val="en-US" w:eastAsia="zh-CN"/>
                    </w:rPr>
                    <w:t>6</w:t>
                  </w:r>
                </w:p>
              </w:tc>
              <w:tc>
                <w:tcPr>
                  <w:tcW w:w="290" w:type="pct"/>
                  <w:noWrap w:val="0"/>
                  <w:vAlign w:val="center"/>
                </w:tcPr>
                <w:p>
                  <w:pPr>
                    <w:widowControl w:val="0"/>
                    <w:autoSpaceDE w:val="0"/>
                    <w:autoSpaceDN w:val="0"/>
                    <w:spacing w:line="360" w:lineRule="exact"/>
                    <w:jc w:val="center"/>
                    <w:rPr>
                      <w:rFonts w:hint="default" w:ascii="Times New Roman" w:hAnsi="Times New Roman" w:eastAsia="宋体" w:cs="Times New Roman"/>
                      <w:color w:val="auto"/>
                      <w:spacing w:val="-1"/>
                      <w:kern w:val="2"/>
                      <w:sz w:val="18"/>
                      <w:szCs w:val="18"/>
                      <w:highlight w:val="none"/>
                      <w:lang w:val="en-US" w:eastAsia="zh-CN" w:bidi="ar-SA"/>
                    </w:rPr>
                  </w:pPr>
                  <w:r>
                    <w:rPr>
                      <w:rFonts w:hint="eastAsia" w:cs="Times New Roman"/>
                      <w:color w:val="auto"/>
                      <w:spacing w:val="-1"/>
                      <w:sz w:val="18"/>
                      <w:szCs w:val="18"/>
                      <w:highlight w:val="none"/>
                      <w:lang w:val="en-US" w:eastAsia="zh-CN"/>
                    </w:rPr>
                    <w:t>6</w:t>
                  </w:r>
                </w:p>
              </w:tc>
              <w:tc>
                <w:tcPr>
                  <w:tcW w:w="2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12</w:t>
                  </w:r>
                </w:p>
              </w:tc>
              <w:tc>
                <w:tcPr>
                  <w:tcW w:w="23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2</w:t>
                  </w:r>
                </w:p>
              </w:tc>
              <w:tc>
                <w:tcPr>
                  <w:tcW w:w="36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2"/>
                      <w:kern w:val="2"/>
                      <w:sz w:val="18"/>
                      <w:szCs w:val="18"/>
                      <w:highlight w:val="none"/>
                      <w:lang w:val="en-US" w:eastAsia="zh-CN" w:bidi="ar-SA"/>
                    </w:rPr>
                  </w:pPr>
                  <w:r>
                    <w:rPr>
                      <w:rFonts w:hint="eastAsia" w:cs="Times New Roman"/>
                      <w:color w:val="auto"/>
                      <w:spacing w:val="-2"/>
                      <w:sz w:val="18"/>
                      <w:szCs w:val="18"/>
                      <w:highlight w:val="none"/>
                      <w:lang w:val="en-US" w:eastAsia="zh-CN"/>
                    </w:rPr>
                    <w:t>64</w:t>
                  </w: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spacing w:val="-1"/>
                      <w:kern w:val="2"/>
                      <w:sz w:val="18"/>
                      <w:szCs w:val="18"/>
                      <w:highlight w:val="none"/>
                      <w:lang w:val="en-US" w:eastAsia="zh-CN" w:bidi="ar-SA"/>
                    </w:rPr>
                  </w:pPr>
                  <w:r>
                    <w:rPr>
                      <w:rFonts w:hint="eastAsia" w:cs="Times New Roman"/>
                      <w:color w:val="auto"/>
                      <w:spacing w:val="-1"/>
                      <w:sz w:val="18"/>
                      <w:szCs w:val="18"/>
                      <w:highlight w:val="none"/>
                      <w:lang w:val="en-US" w:eastAsia="zh-CN"/>
                    </w:rPr>
                    <w:t>昼间8h</w:t>
                  </w:r>
                </w:p>
              </w:tc>
              <w:tc>
                <w:tcPr>
                  <w:tcW w:w="36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spacing w:val="-1"/>
                      <w:kern w:val="2"/>
                      <w:sz w:val="18"/>
                      <w:szCs w:val="18"/>
                      <w:highlight w:val="none"/>
                      <w:lang w:val="en-US" w:eastAsia="zh-CN" w:bidi="ar-SA"/>
                    </w:rPr>
                  </w:pPr>
                  <w:r>
                    <w:rPr>
                      <w:rFonts w:hint="eastAsia" w:cs="Times New Roman"/>
                      <w:color w:val="auto"/>
                      <w:spacing w:val="-1"/>
                      <w:sz w:val="18"/>
                      <w:szCs w:val="18"/>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1"/>
                      <w:kern w:val="2"/>
                      <w:sz w:val="18"/>
                      <w:szCs w:val="18"/>
                      <w:highlight w:val="none"/>
                      <w:lang w:val="en-US" w:eastAsia="zh-CN" w:bidi="ar-SA"/>
                    </w:rPr>
                  </w:pPr>
                  <w:r>
                    <w:rPr>
                      <w:rFonts w:hint="eastAsia" w:cs="Times New Roman"/>
                      <w:color w:val="auto"/>
                      <w:spacing w:val="-1"/>
                      <w:sz w:val="18"/>
                      <w:szCs w:val="18"/>
                      <w:highlight w:val="none"/>
                      <w:lang w:val="en-US" w:eastAsia="zh-CN"/>
                    </w:rPr>
                    <w:t>44</w:t>
                  </w:r>
                </w:p>
              </w:tc>
              <w:tc>
                <w:tcPr>
                  <w:tcW w:w="2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Times New Roman" w:cs="Times New Roman"/>
                      <w:color w:val="auto"/>
                      <w:sz w:val="18"/>
                      <w:szCs w:val="18"/>
                      <w:highlight w:val="none"/>
                    </w:rPr>
                    <w:t>1</w:t>
                  </w:r>
                </w:p>
              </w:tc>
            </w:tr>
          </w:tbl>
          <w:p>
            <w:pPr>
              <w:spacing w:line="420" w:lineRule="exact"/>
              <w:ind w:firstLine="422" w:firstLineChars="200"/>
              <w:rPr>
                <w:b/>
                <w:bCs/>
              </w:rPr>
            </w:pPr>
            <w:r>
              <w:rPr>
                <w:b/>
                <w:bCs/>
              </w:rPr>
              <w:t>2、达标分析</w:t>
            </w:r>
          </w:p>
          <w:p>
            <w:pPr>
              <w:spacing w:line="420" w:lineRule="exact"/>
              <w:ind w:firstLine="420" w:firstLineChars="200"/>
            </w:pPr>
            <w:r>
              <w:t>依据《环境工作手册-环境噪声控制卷》（高等教育出版社，2000年）可知，采取隔减振等措施均可达到10~25dB（A）的隔声（消声）量，墙壁可降低23~30 dB（A） 的噪声。</w:t>
            </w:r>
          </w:p>
          <w:p>
            <w:pPr>
              <w:spacing w:line="420" w:lineRule="exact"/>
              <w:ind w:firstLine="420" w:firstLineChars="200"/>
              <w:rPr>
                <w:bCs/>
              </w:rPr>
            </w:pPr>
            <w:r>
              <w:rPr>
                <w:bCs/>
              </w:rPr>
              <w:t>本项目采用《环境影响评价技术导则—声环境》（HJ2.4-2021）中推荐模式进行预测，噪声从声源发出后向外辐射，在传播过程中经距离衰减、地面构筑物屏蔽反射、空气吸收等阶段后到达受声点，本次评价采用A声级计算，模式如下：</w:t>
            </w:r>
          </w:p>
          <w:p>
            <w:pPr>
              <w:spacing w:line="420" w:lineRule="exact"/>
              <w:ind w:firstLine="420" w:firstLineChars="200"/>
              <w:rPr>
                <w:bCs/>
              </w:rPr>
            </w:pPr>
            <w:r>
              <w:rPr>
                <w:bCs/>
              </w:rPr>
              <w:t>①单个声源到达受声点的声压级</w:t>
            </w:r>
          </w:p>
          <w:p>
            <w:pPr>
              <w:spacing w:line="420" w:lineRule="exact"/>
              <w:ind w:firstLine="420" w:firstLineChars="200"/>
              <w:jc w:val="center"/>
              <w:rPr>
                <w:bCs/>
              </w:rPr>
            </w:pPr>
            <w:r>
              <w:rPr>
                <w:bCs/>
              </w:rPr>
              <w:t>L</w:t>
            </w:r>
            <w:r>
              <w:rPr>
                <w:bCs/>
                <w:vertAlign w:val="subscript"/>
              </w:rPr>
              <w:t>A</w:t>
            </w:r>
            <w:r>
              <w:rPr>
                <w:bCs/>
              </w:rPr>
              <w:t>（r）=L</w:t>
            </w:r>
            <w:r>
              <w:rPr>
                <w:bCs/>
                <w:vertAlign w:val="subscript"/>
              </w:rPr>
              <w:t>Aref</w:t>
            </w:r>
            <w:r>
              <w:rPr>
                <w:bCs/>
              </w:rPr>
              <w:t>（ro）-（A</w:t>
            </w:r>
            <w:r>
              <w:rPr>
                <w:bCs/>
                <w:vertAlign w:val="subscript"/>
              </w:rPr>
              <w:t>div</w:t>
            </w:r>
            <w:r>
              <w:rPr>
                <w:bCs/>
              </w:rPr>
              <w:t>+A</w:t>
            </w:r>
            <w:r>
              <w:rPr>
                <w:bCs/>
                <w:vertAlign w:val="subscript"/>
              </w:rPr>
              <w:t>bar</w:t>
            </w:r>
            <w:r>
              <w:rPr>
                <w:bCs/>
              </w:rPr>
              <w:t>+A</w:t>
            </w:r>
            <w:r>
              <w:rPr>
                <w:bCs/>
                <w:vertAlign w:val="subscript"/>
              </w:rPr>
              <w:t>atm</w:t>
            </w:r>
            <w:r>
              <w:rPr>
                <w:bCs/>
              </w:rPr>
              <w:t>+A</w:t>
            </w:r>
            <w:r>
              <w:rPr>
                <w:bCs/>
                <w:vertAlign w:val="subscript"/>
              </w:rPr>
              <w:t>exc</w:t>
            </w:r>
            <w:r>
              <w:rPr>
                <w:bCs/>
              </w:rPr>
              <w:t>）</w:t>
            </w:r>
          </w:p>
          <w:p>
            <w:pPr>
              <w:spacing w:line="420" w:lineRule="exact"/>
              <w:ind w:firstLine="420" w:firstLineChars="200"/>
              <w:rPr>
                <w:bCs/>
              </w:rPr>
            </w:pPr>
            <w:r>
              <w:rPr>
                <w:bCs/>
              </w:rPr>
              <w:t>式中：L</w:t>
            </w:r>
            <w:r>
              <w:rPr>
                <w:bCs/>
                <w:vertAlign w:val="subscript"/>
              </w:rPr>
              <w:t>A</w:t>
            </w:r>
            <w:r>
              <w:rPr>
                <w:bCs/>
              </w:rPr>
              <w:t>（r）——距声源r处的A声级，dB（A）；</w:t>
            </w:r>
          </w:p>
          <w:p>
            <w:pPr>
              <w:spacing w:line="420" w:lineRule="exact"/>
              <w:ind w:firstLine="420" w:firstLineChars="200"/>
              <w:rPr>
                <w:bCs/>
              </w:rPr>
            </w:pPr>
            <w:r>
              <w:rPr>
                <w:bCs/>
              </w:rPr>
              <w:t xml:space="preserve">          L</w:t>
            </w:r>
            <w:r>
              <w:rPr>
                <w:bCs/>
                <w:vertAlign w:val="subscript"/>
              </w:rPr>
              <w:t>Aref</w:t>
            </w:r>
            <w:r>
              <w:rPr>
                <w:bCs/>
              </w:rPr>
              <w:t>（ro）——参考位置ro处A声级，dB（A）；</w:t>
            </w:r>
          </w:p>
          <w:p>
            <w:pPr>
              <w:spacing w:line="420" w:lineRule="exact"/>
              <w:ind w:firstLine="420" w:firstLineChars="200"/>
              <w:rPr>
                <w:bCs/>
              </w:rPr>
            </w:pPr>
            <w:r>
              <w:rPr>
                <w:bCs/>
              </w:rPr>
              <w:t xml:space="preserve">          A</w:t>
            </w:r>
            <w:r>
              <w:rPr>
                <w:bCs/>
                <w:vertAlign w:val="subscript"/>
              </w:rPr>
              <w:t>div</w:t>
            </w:r>
            <w:r>
              <w:rPr>
                <w:bCs/>
              </w:rPr>
              <w:t>——声波几何发散引起的A声级衰减量，dB（A）；</w:t>
            </w:r>
          </w:p>
          <w:p>
            <w:pPr>
              <w:spacing w:line="420" w:lineRule="exact"/>
              <w:ind w:firstLine="420" w:firstLineChars="200"/>
              <w:rPr>
                <w:bCs/>
              </w:rPr>
            </w:pPr>
            <w:r>
              <w:rPr>
                <w:bCs/>
              </w:rPr>
              <w:t xml:space="preserve">          A</w:t>
            </w:r>
            <w:r>
              <w:rPr>
                <w:bCs/>
                <w:vertAlign w:val="subscript"/>
              </w:rPr>
              <w:t>bar</w:t>
            </w:r>
            <w:r>
              <w:rPr>
                <w:bCs/>
              </w:rPr>
              <w:t>——遮挡物引起的声级衰减量，dB（A）；</w:t>
            </w:r>
          </w:p>
          <w:p>
            <w:pPr>
              <w:spacing w:line="420" w:lineRule="exact"/>
              <w:ind w:firstLine="420" w:firstLineChars="200"/>
              <w:rPr>
                <w:bCs/>
              </w:rPr>
            </w:pPr>
            <w:r>
              <w:rPr>
                <w:bCs/>
              </w:rPr>
              <w:t xml:space="preserve">          A</w:t>
            </w:r>
            <w:r>
              <w:rPr>
                <w:bCs/>
                <w:vertAlign w:val="subscript"/>
              </w:rPr>
              <w:t>atm</w:t>
            </w:r>
            <w:r>
              <w:rPr>
                <w:bCs/>
              </w:rPr>
              <w:t>——空气吸收衰减量，dB（A）；</w:t>
            </w:r>
          </w:p>
          <w:p>
            <w:pPr>
              <w:spacing w:line="420" w:lineRule="exact"/>
              <w:ind w:firstLine="420" w:firstLineChars="200"/>
              <w:rPr>
                <w:bCs/>
              </w:rPr>
            </w:pPr>
            <w:r>
              <w:rPr>
                <w:bCs/>
              </w:rPr>
              <w:t xml:space="preserve">          A</w:t>
            </w:r>
            <w:r>
              <w:rPr>
                <w:bCs/>
                <w:vertAlign w:val="subscript"/>
              </w:rPr>
              <w:t>exc</w:t>
            </w:r>
            <w:r>
              <w:rPr>
                <w:bCs/>
              </w:rPr>
              <w:t>——附加衰减量，dB（A）。</w:t>
            </w:r>
          </w:p>
          <w:p>
            <w:pPr>
              <w:spacing w:line="420" w:lineRule="exact"/>
              <w:ind w:firstLine="420" w:firstLineChars="200"/>
              <w:rPr>
                <w:bCs/>
              </w:rPr>
            </w:pPr>
            <w:r>
              <w:rPr>
                <w:bCs/>
              </w:rPr>
              <w:t>②多个声源发出的噪声在同一受声点的共同影响，其公式为：</w:t>
            </w:r>
          </w:p>
          <w:p>
            <w:pPr>
              <w:spacing w:line="420" w:lineRule="exact"/>
              <w:ind w:firstLine="420" w:firstLineChars="200"/>
              <w:rPr>
                <w:bCs/>
              </w:rPr>
            </w:pPr>
            <w:r>
              <w:drawing>
                <wp:anchor distT="0" distB="0" distL="114300" distR="114300" simplePos="0" relativeHeight="251660288" behindDoc="0" locked="0" layoutInCell="1" allowOverlap="1">
                  <wp:simplePos x="0" y="0"/>
                  <wp:positionH relativeFrom="column">
                    <wp:posOffset>1579880</wp:posOffset>
                  </wp:positionH>
                  <wp:positionV relativeFrom="paragraph">
                    <wp:posOffset>89535</wp:posOffset>
                  </wp:positionV>
                  <wp:extent cx="1438275" cy="466725"/>
                  <wp:effectExtent l="0" t="0" r="9525" b="9525"/>
                  <wp:wrapNone/>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12"/>
                          <a:stretch>
                            <a:fillRect/>
                          </a:stretch>
                        </pic:blipFill>
                        <pic:spPr>
                          <a:xfrm>
                            <a:off x="0" y="0"/>
                            <a:ext cx="1438275" cy="466725"/>
                          </a:xfrm>
                          <a:prstGeom prst="rect">
                            <a:avLst/>
                          </a:prstGeom>
                          <a:noFill/>
                          <a:ln>
                            <a:noFill/>
                          </a:ln>
                        </pic:spPr>
                      </pic:pic>
                    </a:graphicData>
                  </a:graphic>
                </wp:anchor>
              </w:drawing>
            </w:r>
          </w:p>
          <w:p>
            <w:pPr>
              <w:pStyle w:val="2"/>
              <w:rPr>
                <w:bCs/>
              </w:rPr>
            </w:pPr>
          </w:p>
          <w:p>
            <w:pPr>
              <w:spacing w:line="420" w:lineRule="exact"/>
              <w:ind w:firstLine="420" w:firstLineChars="200"/>
              <w:rPr>
                <w:bCs/>
              </w:rPr>
            </w:pPr>
            <w:r>
              <w:rPr>
                <w:bCs/>
              </w:rPr>
              <w:t>其中：Lp——预测点处的声级叠加值，dB（A）；</w:t>
            </w:r>
          </w:p>
          <w:p>
            <w:pPr>
              <w:spacing w:line="420" w:lineRule="exact"/>
              <w:ind w:firstLine="420" w:firstLineChars="200"/>
              <w:rPr>
                <w:bCs/>
              </w:rPr>
            </w:pPr>
            <w:r>
              <w:rPr>
                <w:bCs/>
                <w:color w:val="FF0000"/>
              </w:rPr>
              <w:t xml:space="preserve">    </w:t>
            </w:r>
            <w:r>
              <w:rPr>
                <w:bCs/>
              </w:rPr>
              <w:t xml:space="preserve">       n——噪声源个数。</w:t>
            </w:r>
          </w:p>
          <w:p>
            <w:pPr>
              <w:spacing w:line="420" w:lineRule="exact"/>
              <w:ind w:firstLine="420" w:firstLineChars="200"/>
              <w:rPr>
                <w:bCs/>
              </w:rPr>
            </w:pPr>
            <w:r>
              <w:rPr>
                <w:bCs/>
              </w:rPr>
              <w:t>参数确定：</w:t>
            </w:r>
          </w:p>
          <w:p>
            <w:pPr>
              <w:spacing w:line="420" w:lineRule="exact"/>
              <w:ind w:firstLine="420" w:firstLineChars="200"/>
              <w:rPr>
                <w:bCs/>
                <w:vertAlign w:val="subscript"/>
              </w:rPr>
            </w:pPr>
            <w:r>
              <w:drawing>
                <wp:anchor distT="0" distB="0" distL="114300" distR="114300" simplePos="0" relativeHeight="251661312" behindDoc="0" locked="0" layoutInCell="1" allowOverlap="1">
                  <wp:simplePos x="0" y="0"/>
                  <wp:positionH relativeFrom="column">
                    <wp:posOffset>1398905</wp:posOffset>
                  </wp:positionH>
                  <wp:positionV relativeFrom="paragraph">
                    <wp:posOffset>234315</wp:posOffset>
                  </wp:positionV>
                  <wp:extent cx="390525" cy="428625"/>
                  <wp:effectExtent l="0" t="0" r="9525" b="7620"/>
                  <wp:wrapNone/>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13"/>
                          <a:stretch>
                            <a:fillRect/>
                          </a:stretch>
                        </pic:blipFill>
                        <pic:spPr>
                          <a:xfrm>
                            <a:off x="0" y="0"/>
                            <a:ext cx="390525" cy="428625"/>
                          </a:xfrm>
                          <a:prstGeom prst="rect">
                            <a:avLst/>
                          </a:prstGeom>
                          <a:noFill/>
                          <a:ln>
                            <a:noFill/>
                          </a:ln>
                        </pic:spPr>
                      </pic:pic>
                    </a:graphicData>
                  </a:graphic>
                </wp:anchor>
              </w:drawing>
            </w:r>
            <w:r>
              <w:rPr>
                <w:bCs/>
              </w:rPr>
              <w:t>a. A</w:t>
            </w:r>
            <w:r>
              <w:rPr>
                <w:bCs/>
                <w:vertAlign w:val="subscript"/>
              </w:rPr>
              <w:t>div</w:t>
            </w:r>
          </w:p>
          <w:p>
            <w:pPr>
              <w:spacing w:after="240" w:line="420" w:lineRule="exact"/>
              <w:ind w:firstLine="420" w:firstLineChars="200"/>
              <w:rPr>
                <w:bCs/>
              </w:rPr>
            </w:pPr>
            <w:r>
              <w:rPr>
                <w:bCs/>
              </w:rPr>
              <w:t>对点声源   A</w:t>
            </w:r>
            <w:r>
              <w:rPr>
                <w:bCs/>
                <w:vertAlign w:val="subscript"/>
              </w:rPr>
              <w:t>div</w:t>
            </w:r>
            <w:r>
              <w:rPr>
                <w:bCs/>
              </w:rPr>
              <w:t xml:space="preserve"> = 20</w:t>
            </w:r>
          </w:p>
          <w:p>
            <w:pPr>
              <w:spacing w:line="420" w:lineRule="exact"/>
              <w:ind w:firstLine="420" w:firstLineChars="200"/>
              <w:rPr>
                <w:bCs/>
              </w:rPr>
            </w:pPr>
            <w:r>
              <w:rPr>
                <w:bCs/>
              </w:rPr>
              <w:t xml:space="preserve">    式中： r—声源到预测点的距离，m；</w:t>
            </w:r>
          </w:p>
          <w:p>
            <w:pPr>
              <w:spacing w:line="420" w:lineRule="exact"/>
              <w:ind w:firstLine="420" w:firstLineChars="200"/>
              <w:rPr>
                <w:bCs/>
              </w:rPr>
            </w:pPr>
            <w:r>
              <w:rPr>
                <w:bCs/>
              </w:rPr>
              <w:t xml:space="preserve">           r</w:t>
            </w:r>
            <w:r>
              <w:rPr>
                <w:bCs/>
                <w:vertAlign w:val="subscript"/>
              </w:rPr>
              <w:t>0</w:t>
            </w:r>
            <w:r>
              <w:rPr>
                <w:bCs/>
              </w:rPr>
              <w:t>—声源到参考点的距离，m。</w:t>
            </w:r>
          </w:p>
          <w:p>
            <w:pPr>
              <w:spacing w:line="420" w:lineRule="exact"/>
              <w:ind w:firstLine="420" w:firstLineChars="200"/>
              <w:rPr>
                <w:bCs/>
              </w:rPr>
            </w:pPr>
            <w:r>
              <w:rPr>
                <w:bCs/>
              </w:rPr>
              <w:t>b. A</w:t>
            </w:r>
            <w:r>
              <w:rPr>
                <w:bCs/>
                <w:vertAlign w:val="subscript"/>
              </w:rPr>
              <w:t>atm</w:t>
            </w:r>
          </w:p>
          <w:p>
            <w:pPr>
              <w:widowControl/>
              <w:jc w:val="center"/>
              <w:rPr>
                <w:kern w:val="0"/>
              </w:rPr>
            </w:pPr>
            <w:r>
              <w:rPr>
                <w:kern w:val="0"/>
              </w:rPr>
              <w:drawing>
                <wp:inline distT="0" distB="0" distL="114300" distR="114300">
                  <wp:extent cx="1009650" cy="400050"/>
                  <wp:effectExtent l="0" t="0" r="0" b="0"/>
                  <wp:docPr id="4" name="图片 9" descr="E:\韩晓龙\MobileFile\471847002\Image\C2C\9}A$]GUJ}L%HV}UNZ7TTV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E:\韩晓龙\MobileFile\471847002\Image\C2C\9}A$]GUJ}L%HV}UNZ7TTVHE.png"/>
                          <pic:cNvPicPr>
                            <a:picLocks noChangeAspect="1"/>
                          </pic:cNvPicPr>
                        </pic:nvPicPr>
                        <pic:blipFill>
                          <a:blip r:embed="rId14"/>
                          <a:stretch>
                            <a:fillRect/>
                          </a:stretch>
                        </pic:blipFill>
                        <pic:spPr>
                          <a:xfrm>
                            <a:off x="0" y="0"/>
                            <a:ext cx="1009650" cy="400050"/>
                          </a:xfrm>
                          <a:prstGeom prst="rect">
                            <a:avLst/>
                          </a:prstGeom>
                          <a:noFill/>
                          <a:ln>
                            <a:noFill/>
                          </a:ln>
                        </pic:spPr>
                      </pic:pic>
                    </a:graphicData>
                  </a:graphic>
                </wp:inline>
              </w:drawing>
            </w:r>
          </w:p>
          <w:p>
            <w:pPr>
              <w:spacing w:line="420" w:lineRule="exact"/>
              <w:ind w:firstLine="420" w:firstLineChars="200"/>
              <w:rPr>
                <w:bCs/>
              </w:rPr>
            </w:pPr>
            <w:r>
              <w:rPr>
                <w:bCs/>
              </w:rPr>
              <w:t>其中，a为空气吸声系数，其随频率的增大而增大。该厂噪声以中低频为主，空气吸收性衰减很小，预测时可忽略不计。</w:t>
            </w:r>
          </w:p>
          <w:p>
            <w:pPr>
              <w:spacing w:line="420" w:lineRule="exact"/>
              <w:ind w:firstLine="420" w:firstLineChars="200"/>
              <w:rPr>
                <w:bCs/>
              </w:rPr>
            </w:pPr>
            <w:r>
              <w:rPr>
                <w:bCs/>
              </w:rPr>
              <w:t>c. A</w:t>
            </w:r>
            <w:r>
              <w:rPr>
                <w:bCs/>
                <w:vertAlign w:val="subscript"/>
              </w:rPr>
              <w:t>bar</w:t>
            </w:r>
          </w:p>
          <w:p>
            <w:pPr>
              <w:spacing w:line="420" w:lineRule="exact"/>
              <w:ind w:firstLine="420" w:firstLineChars="200"/>
              <w:rPr>
                <w:bCs/>
              </w:rPr>
            </w:pPr>
            <w:r>
              <w:rPr>
                <w:bCs/>
              </w:rPr>
              <w:t>由于主要噪声设备均置于厂房内，噪声在向外传播过程中将受到厂房或其他车间的阻挡影响，从而引起声能量的衰减，具体衰减依据声级的不同传播途径而定。</w:t>
            </w:r>
          </w:p>
          <w:p>
            <w:pPr>
              <w:spacing w:line="420" w:lineRule="exact"/>
              <w:ind w:firstLine="420" w:firstLineChars="200"/>
              <w:rPr>
                <w:bCs/>
              </w:rPr>
            </w:pPr>
            <w:r>
              <w:rPr>
                <w:bCs/>
              </w:rPr>
              <w:t>d. A</w:t>
            </w:r>
            <w:r>
              <w:rPr>
                <w:bCs/>
                <w:vertAlign w:val="subscript"/>
              </w:rPr>
              <w:t>exc</w:t>
            </w:r>
          </w:p>
          <w:p>
            <w:pPr>
              <w:spacing w:line="420" w:lineRule="exact"/>
              <w:ind w:firstLine="420" w:firstLineChars="200"/>
              <w:rPr>
                <w:bCs/>
              </w:rPr>
            </w:pPr>
            <w:r>
              <w:rPr>
                <w:bCs/>
              </w:rPr>
              <w:t>主要考虑地面效应引起的附加衰减量，根据本工程厂区布置和噪声源强及外环境状况确定，取0～10dB（A）。</w:t>
            </w:r>
          </w:p>
          <w:p>
            <w:pPr>
              <w:spacing w:line="420" w:lineRule="exact"/>
              <w:ind w:firstLine="420" w:firstLineChars="200"/>
            </w:pPr>
            <w:r>
              <w:t>噪声影响评价选取4个厂界点位作为此次本工程对环境的影响预测点，预测、评价工程噪声对环境的影响。利用以上模式和参数计算得出项目建成后，主要噪声设备对厂界的噪声</w:t>
            </w:r>
            <w:r>
              <w:rPr>
                <w:rFonts w:hint="eastAsia"/>
                <w:lang w:eastAsia="zh-CN"/>
              </w:rPr>
              <w:t>贡献</w:t>
            </w:r>
            <w:r>
              <w:t>值。结果见下表。</w:t>
            </w:r>
          </w:p>
          <w:p>
            <w:pPr>
              <w:spacing w:line="420" w:lineRule="exact"/>
              <w:jc w:val="center"/>
              <w:rPr>
                <w:b/>
                <w:spacing w:val="8"/>
                <w:kern w:val="24"/>
                <w:highlight w:val="none"/>
              </w:rPr>
            </w:pPr>
            <w:r>
              <w:rPr>
                <w:b/>
                <w:spacing w:val="8"/>
                <w:kern w:val="24"/>
                <w:highlight w:val="none"/>
              </w:rPr>
              <w:t>表4-</w:t>
            </w:r>
            <w:r>
              <w:rPr>
                <w:rFonts w:hint="eastAsia"/>
                <w:b/>
                <w:spacing w:val="8"/>
                <w:kern w:val="24"/>
                <w:highlight w:val="none"/>
              </w:rPr>
              <w:t>1</w:t>
            </w:r>
            <w:r>
              <w:rPr>
                <w:rFonts w:hint="eastAsia"/>
                <w:b/>
                <w:spacing w:val="8"/>
                <w:kern w:val="24"/>
                <w:highlight w:val="none"/>
                <w:lang w:val="en-US" w:eastAsia="zh-CN"/>
              </w:rPr>
              <w:t>6</w:t>
            </w:r>
            <w:r>
              <w:rPr>
                <w:b/>
                <w:spacing w:val="8"/>
                <w:kern w:val="24"/>
                <w:highlight w:val="none"/>
              </w:rPr>
              <w:t>项目建成后各厂界的声级预测值一览表  单位：dB（A）</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0" w:type="dxa"/>
                  <w:vMerge w:val="restart"/>
                  <w:noWrap w:val="0"/>
                  <w:vAlign w:val="center"/>
                </w:tcPr>
                <w:p>
                  <w:pPr>
                    <w:widowControl/>
                    <w:spacing w:line="300" w:lineRule="exact"/>
                    <w:jc w:val="center"/>
                    <w:rPr>
                      <w:b/>
                      <w:color w:val="000000"/>
                      <w:kern w:val="0"/>
                      <w:sz w:val="18"/>
                      <w:szCs w:val="18"/>
                    </w:rPr>
                  </w:pPr>
                  <w:r>
                    <w:rPr>
                      <w:b/>
                      <w:color w:val="000000"/>
                      <w:kern w:val="0"/>
                      <w:sz w:val="18"/>
                      <w:szCs w:val="18"/>
                    </w:rPr>
                    <w:t>预测点</w:t>
                  </w:r>
                </w:p>
              </w:tc>
              <w:tc>
                <w:tcPr>
                  <w:tcW w:w="3489" w:type="dxa"/>
                  <w:noWrap w:val="0"/>
                  <w:vAlign w:val="center"/>
                </w:tcPr>
                <w:p>
                  <w:pPr>
                    <w:widowControl/>
                    <w:spacing w:line="300" w:lineRule="exact"/>
                    <w:jc w:val="center"/>
                    <w:rPr>
                      <w:rFonts w:hint="eastAsia" w:eastAsia="宋体"/>
                      <w:b/>
                      <w:color w:val="000000"/>
                      <w:kern w:val="0"/>
                      <w:sz w:val="18"/>
                      <w:szCs w:val="18"/>
                      <w:lang w:eastAsia="zh-CN"/>
                    </w:rPr>
                  </w:pPr>
                  <w:r>
                    <w:rPr>
                      <w:rFonts w:hint="eastAsia"/>
                      <w:b/>
                      <w:color w:val="000000"/>
                      <w:kern w:val="0"/>
                      <w:sz w:val="18"/>
                      <w:szCs w:val="18"/>
                      <w:lang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0" w:type="dxa"/>
                  <w:vMerge w:val="continue"/>
                  <w:noWrap w:val="0"/>
                  <w:vAlign w:val="center"/>
                </w:tcPr>
                <w:p>
                  <w:pPr>
                    <w:widowControl/>
                    <w:spacing w:line="300" w:lineRule="exact"/>
                    <w:jc w:val="center"/>
                    <w:rPr>
                      <w:b/>
                      <w:color w:val="000000"/>
                      <w:kern w:val="0"/>
                      <w:sz w:val="18"/>
                      <w:szCs w:val="18"/>
                    </w:rPr>
                  </w:pPr>
                </w:p>
              </w:tc>
              <w:tc>
                <w:tcPr>
                  <w:tcW w:w="3489" w:type="dxa"/>
                  <w:noWrap w:val="0"/>
                  <w:vAlign w:val="center"/>
                </w:tcPr>
                <w:p>
                  <w:pPr>
                    <w:widowControl/>
                    <w:spacing w:line="300" w:lineRule="exact"/>
                    <w:jc w:val="center"/>
                    <w:rPr>
                      <w:rFonts w:hint="default"/>
                      <w:b/>
                      <w:color w:val="000000"/>
                      <w:kern w:val="0"/>
                      <w:sz w:val="18"/>
                      <w:szCs w:val="18"/>
                      <w:lang w:val="en-US"/>
                    </w:rPr>
                  </w:pPr>
                  <w:r>
                    <w:rPr>
                      <w:rFonts w:hint="default"/>
                      <w:b/>
                      <w:color w:val="000000"/>
                      <w:kern w:val="0"/>
                      <w:sz w:val="18"/>
                      <w:szCs w:val="18"/>
                      <w:lang w:val="en-US"/>
                    </w:rPr>
                    <w:t>贡献值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0" w:type="dxa"/>
                  <w:noWrap w:val="0"/>
                  <w:vAlign w:val="center"/>
                </w:tcPr>
                <w:p>
                  <w:pPr>
                    <w:widowControl/>
                    <w:spacing w:line="300" w:lineRule="exact"/>
                    <w:jc w:val="center"/>
                    <w:rPr>
                      <w:color w:val="000000"/>
                      <w:kern w:val="0"/>
                      <w:sz w:val="18"/>
                      <w:szCs w:val="18"/>
                      <w:highlight w:val="none"/>
                    </w:rPr>
                  </w:pPr>
                  <w:r>
                    <w:rPr>
                      <w:rFonts w:hint="eastAsia"/>
                      <w:color w:val="000000"/>
                      <w:sz w:val="18"/>
                      <w:szCs w:val="18"/>
                      <w:highlight w:val="none"/>
                    </w:rPr>
                    <w:t>东厂界</w:t>
                  </w:r>
                </w:p>
              </w:tc>
              <w:tc>
                <w:tcPr>
                  <w:tcW w:w="3489" w:type="dxa"/>
                  <w:noWrap w:val="0"/>
                  <w:vAlign w:val="center"/>
                </w:tcPr>
                <w:p>
                  <w:pPr>
                    <w:spacing w:line="300" w:lineRule="exact"/>
                    <w:jc w:val="center"/>
                    <w:rPr>
                      <w:rFonts w:hint="default" w:eastAsia="宋体"/>
                      <w:color w:val="000000"/>
                      <w:kern w:val="0"/>
                      <w:sz w:val="18"/>
                      <w:szCs w:val="18"/>
                      <w:highlight w:val="none"/>
                      <w:lang w:val="en-US" w:eastAsia="zh-CN"/>
                    </w:rPr>
                  </w:pPr>
                  <w:r>
                    <w:rPr>
                      <w:rFonts w:hint="eastAsia"/>
                      <w:color w:val="000000"/>
                      <w:kern w:val="0"/>
                      <w:sz w:val="18"/>
                      <w:szCs w:val="18"/>
                      <w:highlight w:val="none"/>
                      <w:lang w:val="en-US" w:eastAsia="zh-CN"/>
                    </w:rPr>
                    <w:t>37.42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0" w:type="dxa"/>
                  <w:noWrap w:val="0"/>
                  <w:vAlign w:val="center"/>
                </w:tcPr>
                <w:p>
                  <w:pPr>
                    <w:widowControl/>
                    <w:spacing w:line="300" w:lineRule="exact"/>
                    <w:jc w:val="center"/>
                    <w:rPr>
                      <w:color w:val="000000"/>
                      <w:kern w:val="0"/>
                      <w:sz w:val="18"/>
                      <w:szCs w:val="18"/>
                      <w:highlight w:val="none"/>
                    </w:rPr>
                  </w:pPr>
                  <w:r>
                    <w:rPr>
                      <w:rFonts w:hint="eastAsia"/>
                      <w:color w:val="000000"/>
                      <w:sz w:val="18"/>
                      <w:szCs w:val="18"/>
                      <w:highlight w:val="none"/>
                    </w:rPr>
                    <w:t>南厂界</w:t>
                  </w:r>
                </w:p>
              </w:tc>
              <w:tc>
                <w:tcPr>
                  <w:tcW w:w="3489" w:type="dxa"/>
                  <w:noWrap w:val="0"/>
                  <w:vAlign w:val="center"/>
                </w:tcPr>
                <w:p>
                  <w:pPr>
                    <w:widowControl/>
                    <w:spacing w:line="300" w:lineRule="exact"/>
                    <w:jc w:val="center"/>
                    <w:rPr>
                      <w:rFonts w:hint="default" w:eastAsia="宋体"/>
                      <w:color w:val="000000"/>
                      <w:kern w:val="0"/>
                      <w:sz w:val="18"/>
                      <w:szCs w:val="18"/>
                      <w:highlight w:val="none"/>
                      <w:lang w:val="en-US" w:eastAsia="zh-CN"/>
                    </w:rPr>
                  </w:pPr>
                  <w:r>
                    <w:rPr>
                      <w:rFonts w:hint="eastAsia"/>
                      <w:color w:val="000000"/>
                      <w:kern w:val="0"/>
                      <w:sz w:val="18"/>
                      <w:szCs w:val="18"/>
                      <w:highlight w:val="none"/>
                      <w:lang w:val="en-US" w:eastAsia="zh-CN"/>
                    </w:rPr>
                    <w:t>38.41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0" w:type="dxa"/>
                  <w:noWrap w:val="0"/>
                  <w:vAlign w:val="center"/>
                </w:tcPr>
                <w:p>
                  <w:pPr>
                    <w:widowControl/>
                    <w:spacing w:line="300" w:lineRule="exact"/>
                    <w:jc w:val="center"/>
                    <w:rPr>
                      <w:color w:val="000000"/>
                      <w:kern w:val="0"/>
                      <w:sz w:val="18"/>
                      <w:szCs w:val="18"/>
                      <w:highlight w:val="none"/>
                    </w:rPr>
                  </w:pPr>
                  <w:r>
                    <w:rPr>
                      <w:rFonts w:hint="eastAsia"/>
                      <w:color w:val="000000"/>
                      <w:sz w:val="18"/>
                      <w:szCs w:val="18"/>
                      <w:highlight w:val="none"/>
                    </w:rPr>
                    <w:t>西厂界</w:t>
                  </w:r>
                </w:p>
              </w:tc>
              <w:tc>
                <w:tcPr>
                  <w:tcW w:w="3489" w:type="dxa"/>
                  <w:noWrap w:val="0"/>
                  <w:vAlign w:val="center"/>
                </w:tcPr>
                <w:p>
                  <w:pPr>
                    <w:widowControl/>
                    <w:spacing w:line="300" w:lineRule="exact"/>
                    <w:jc w:val="center"/>
                    <w:rPr>
                      <w:rFonts w:hint="default" w:eastAsia="宋体"/>
                      <w:color w:val="000000"/>
                      <w:kern w:val="0"/>
                      <w:sz w:val="18"/>
                      <w:szCs w:val="18"/>
                      <w:highlight w:val="none"/>
                      <w:lang w:val="en-US" w:eastAsia="zh-CN"/>
                    </w:rPr>
                  </w:pPr>
                  <w:r>
                    <w:rPr>
                      <w:rFonts w:hint="eastAsia"/>
                      <w:color w:val="000000"/>
                      <w:kern w:val="0"/>
                      <w:sz w:val="18"/>
                      <w:szCs w:val="18"/>
                      <w:highlight w:val="none"/>
                      <w:lang w:val="en-US" w:eastAsia="zh-CN"/>
                    </w:rPr>
                    <w:t>41.17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0" w:type="dxa"/>
                  <w:noWrap w:val="0"/>
                  <w:vAlign w:val="center"/>
                </w:tcPr>
                <w:p>
                  <w:pPr>
                    <w:widowControl/>
                    <w:spacing w:line="300" w:lineRule="exact"/>
                    <w:jc w:val="center"/>
                    <w:rPr>
                      <w:color w:val="000000"/>
                      <w:kern w:val="0"/>
                      <w:sz w:val="18"/>
                      <w:szCs w:val="18"/>
                      <w:highlight w:val="none"/>
                    </w:rPr>
                  </w:pPr>
                  <w:r>
                    <w:rPr>
                      <w:rFonts w:hint="eastAsia"/>
                      <w:color w:val="000000"/>
                      <w:sz w:val="18"/>
                      <w:szCs w:val="18"/>
                      <w:highlight w:val="none"/>
                    </w:rPr>
                    <w:t>北厂界</w:t>
                  </w:r>
                </w:p>
              </w:tc>
              <w:tc>
                <w:tcPr>
                  <w:tcW w:w="3489" w:type="dxa"/>
                  <w:noWrap w:val="0"/>
                  <w:vAlign w:val="center"/>
                </w:tcPr>
                <w:p>
                  <w:pPr>
                    <w:spacing w:line="300" w:lineRule="exact"/>
                    <w:jc w:val="center"/>
                    <w:rPr>
                      <w:rFonts w:hint="default" w:eastAsia="宋体"/>
                      <w:color w:val="000000"/>
                      <w:kern w:val="0"/>
                      <w:sz w:val="18"/>
                      <w:szCs w:val="18"/>
                      <w:highlight w:val="none"/>
                      <w:lang w:val="en-US" w:eastAsia="zh-CN"/>
                    </w:rPr>
                  </w:pPr>
                  <w:r>
                    <w:rPr>
                      <w:rFonts w:hint="eastAsia"/>
                      <w:color w:val="000000"/>
                      <w:kern w:val="0"/>
                      <w:sz w:val="18"/>
                      <w:szCs w:val="18"/>
                      <w:highlight w:val="none"/>
                      <w:lang w:val="en-US" w:eastAsia="zh-CN"/>
                    </w:rPr>
                    <w:t>46.22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0" w:type="dxa"/>
                  <w:noWrap w:val="0"/>
                  <w:vAlign w:val="center"/>
                </w:tcPr>
                <w:p>
                  <w:pPr>
                    <w:widowControl/>
                    <w:spacing w:line="300" w:lineRule="exact"/>
                    <w:jc w:val="center"/>
                    <w:rPr>
                      <w:color w:val="000000"/>
                      <w:kern w:val="0"/>
                      <w:sz w:val="18"/>
                      <w:szCs w:val="18"/>
                      <w:highlight w:val="none"/>
                    </w:rPr>
                  </w:pPr>
                  <w:r>
                    <w:rPr>
                      <w:rFonts w:hint="eastAsia"/>
                      <w:color w:val="000000"/>
                      <w:kern w:val="0"/>
                      <w:sz w:val="18"/>
                      <w:szCs w:val="18"/>
                      <w:highlight w:val="none"/>
                    </w:rPr>
                    <w:t>标准值</w:t>
                  </w:r>
                </w:p>
              </w:tc>
              <w:tc>
                <w:tcPr>
                  <w:tcW w:w="3489" w:type="dxa"/>
                  <w:noWrap w:val="0"/>
                  <w:vAlign w:val="center"/>
                </w:tcPr>
                <w:p>
                  <w:pPr>
                    <w:widowControl/>
                    <w:spacing w:line="300" w:lineRule="exact"/>
                    <w:jc w:val="center"/>
                    <w:rPr>
                      <w:color w:val="000000"/>
                      <w:kern w:val="0"/>
                      <w:sz w:val="18"/>
                      <w:szCs w:val="18"/>
                      <w:highlight w:val="none"/>
                    </w:rPr>
                  </w:pPr>
                  <w:r>
                    <w:rPr>
                      <w:color w:val="000000"/>
                      <w:kern w:val="0"/>
                      <w:sz w:val="18"/>
                      <w:szCs w:val="18"/>
                      <w:highlight w:val="none"/>
                    </w:rPr>
                    <w:t>60</w:t>
                  </w:r>
                </w:p>
              </w:tc>
            </w:tr>
          </w:tbl>
          <w:p>
            <w:pPr>
              <w:spacing w:line="420" w:lineRule="exact"/>
              <w:ind w:firstLine="420" w:firstLineChars="200"/>
            </w:pPr>
            <w:r>
              <w:t>由上表可知</w:t>
            </w:r>
            <w:r>
              <w:rPr>
                <w:rFonts w:hint="eastAsia"/>
                <w:lang w:eastAsia="zh-CN"/>
              </w:rPr>
              <w:t>，项目夜间不生产，</w:t>
            </w:r>
            <w:r>
              <w:t>项目运营</w:t>
            </w:r>
            <w:r>
              <w:rPr>
                <w:rFonts w:hint="eastAsia"/>
                <w:lang w:eastAsia="zh-CN"/>
              </w:rPr>
              <w:t>期间</w:t>
            </w:r>
            <w:r>
              <w:t>，厂界昼间噪声能满足《工业企业厂界环境噪声排放标准》（GB12348-2008）中2类标准（昼间60dB（A））。</w:t>
            </w:r>
          </w:p>
          <w:p>
            <w:pPr>
              <w:spacing w:line="420" w:lineRule="exact"/>
              <w:rPr>
                <w:b/>
                <w:bCs/>
                <w:szCs w:val="18"/>
              </w:rPr>
            </w:pPr>
            <w:r>
              <w:rPr>
                <w:b/>
                <w:bCs/>
                <w:szCs w:val="18"/>
              </w:rPr>
              <w:t>3、监测要求</w:t>
            </w:r>
          </w:p>
          <w:p>
            <w:pPr>
              <w:spacing w:line="420" w:lineRule="exact"/>
              <w:ind w:firstLine="420" w:firstLineChars="200"/>
            </w:pPr>
            <w:r>
              <w:t>依据《排污单位自行监测技术指南 总则》（HJ819-2017）</w:t>
            </w:r>
            <w:r>
              <w:rPr>
                <w:rFonts w:hint="eastAsia"/>
                <w:lang w:eastAsia="zh-CN"/>
              </w:rPr>
              <w:t>、</w:t>
            </w:r>
            <w:r>
              <w:rPr>
                <w:rFonts w:hint="default" w:ascii="Times New Roman" w:hAnsi="Times New Roman" w:cs="Times New Roman"/>
              </w:rPr>
              <w:t xml:space="preserve">《排污单位自行监测技术指南 </w:t>
            </w:r>
            <w:r>
              <w:rPr>
                <w:rFonts w:hint="eastAsia" w:cs="Times New Roman"/>
                <w:lang w:eastAsia="zh-CN"/>
              </w:rPr>
              <w:t>纺织印染工业</w:t>
            </w:r>
            <w:r>
              <w:rPr>
                <w:rFonts w:hint="default" w:ascii="Times New Roman" w:hAnsi="Times New Roman" w:cs="Times New Roman"/>
              </w:rPr>
              <w:t>》（HJ</w:t>
            </w:r>
            <w:r>
              <w:rPr>
                <w:rFonts w:hint="eastAsia" w:cs="Times New Roman"/>
                <w:lang w:val="en-US" w:eastAsia="zh-CN"/>
              </w:rPr>
              <w:t>879-2017</w:t>
            </w:r>
            <w:r>
              <w:rPr>
                <w:rFonts w:hint="default" w:ascii="Times New Roman" w:hAnsi="Times New Roman" w:cs="Times New Roman"/>
              </w:rPr>
              <w:t>）</w:t>
            </w:r>
            <w:r>
              <w:t>和本项目情况，对本项目噪声的日常监测要求见下表：</w:t>
            </w:r>
          </w:p>
          <w:p>
            <w:pPr>
              <w:spacing w:line="420" w:lineRule="exact"/>
              <w:ind w:firstLine="25" w:firstLineChars="12"/>
              <w:jc w:val="center"/>
              <w:rPr>
                <w:b/>
                <w:bCs/>
              </w:rPr>
            </w:pPr>
            <w:r>
              <w:rPr>
                <w:b/>
                <w:bCs/>
              </w:rPr>
              <w:t>表4-</w:t>
            </w:r>
            <w:r>
              <w:rPr>
                <w:rFonts w:hint="eastAsia"/>
                <w:b/>
                <w:bCs/>
                <w:lang w:val="en-US" w:eastAsia="zh-CN"/>
              </w:rPr>
              <w:t xml:space="preserve">17 </w:t>
            </w:r>
            <w:r>
              <w:rPr>
                <w:b/>
                <w:bCs/>
              </w:rPr>
              <w:t>噪声监测要求</w:t>
            </w:r>
          </w:p>
          <w:tbl>
            <w:tblPr>
              <w:tblStyle w:val="8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3"/>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3" w:type="pct"/>
                  <w:vAlign w:val="center"/>
                </w:tcPr>
                <w:p>
                  <w:pPr>
                    <w:pStyle w:val="378"/>
                    <w:spacing w:line="420" w:lineRule="exact"/>
                    <w:ind w:firstLine="0" w:firstLineChars="0"/>
                    <w:jc w:val="center"/>
                    <w:rPr>
                      <w:b/>
                      <w:bCs/>
                      <w:sz w:val="18"/>
                      <w:szCs w:val="18"/>
                    </w:rPr>
                  </w:pPr>
                  <w:r>
                    <w:rPr>
                      <w:b/>
                      <w:bCs/>
                      <w:sz w:val="18"/>
                      <w:szCs w:val="18"/>
                    </w:rPr>
                    <w:t>监测点位</w:t>
                  </w:r>
                </w:p>
              </w:tc>
              <w:tc>
                <w:tcPr>
                  <w:tcW w:w="3396" w:type="pct"/>
                  <w:vAlign w:val="center"/>
                </w:tcPr>
                <w:p>
                  <w:pPr>
                    <w:pStyle w:val="378"/>
                    <w:spacing w:line="420" w:lineRule="exact"/>
                    <w:ind w:firstLine="0" w:firstLineChars="0"/>
                    <w:jc w:val="center"/>
                    <w:rPr>
                      <w:sz w:val="18"/>
                      <w:szCs w:val="18"/>
                    </w:rPr>
                  </w:pPr>
                  <w:r>
                    <w:rPr>
                      <w:sz w:val="18"/>
                      <w:szCs w:val="18"/>
                    </w:rPr>
                    <w:t>厂界外1m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3" w:type="pct"/>
                  <w:vAlign w:val="center"/>
                </w:tcPr>
                <w:p>
                  <w:pPr>
                    <w:pStyle w:val="378"/>
                    <w:spacing w:line="420" w:lineRule="exact"/>
                    <w:ind w:firstLine="0" w:firstLineChars="0"/>
                    <w:jc w:val="center"/>
                    <w:rPr>
                      <w:rFonts w:hint="eastAsia" w:eastAsia="宋体"/>
                      <w:b/>
                      <w:bCs/>
                      <w:sz w:val="18"/>
                      <w:szCs w:val="18"/>
                      <w:lang w:eastAsia="zh-CN"/>
                    </w:rPr>
                  </w:pPr>
                  <w:r>
                    <w:rPr>
                      <w:rFonts w:hint="eastAsia"/>
                      <w:b/>
                      <w:bCs/>
                      <w:sz w:val="18"/>
                      <w:szCs w:val="18"/>
                      <w:lang w:eastAsia="zh-CN"/>
                    </w:rPr>
                    <w:t>监测因子</w:t>
                  </w:r>
                </w:p>
              </w:tc>
              <w:tc>
                <w:tcPr>
                  <w:tcW w:w="3396" w:type="pct"/>
                  <w:vAlign w:val="center"/>
                </w:tcPr>
                <w:p>
                  <w:pPr>
                    <w:pStyle w:val="378"/>
                    <w:spacing w:line="420" w:lineRule="exact"/>
                    <w:ind w:firstLine="0" w:firstLineChars="0"/>
                    <w:jc w:val="center"/>
                    <w:rPr>
                      <w:rFonts w:hint="default" w:eastAsia="宋体"/>
                      <w:sz w:val="18"/>
                      <w:szCs w:val="18"/>
                      <w:lang w:val="en-US" w:eastAsia="zh-CN"/>
                    </w:rPr>
                  </w:pPr>
                  <w:r>
                    <w:rPr>
                      <w:rFonts w:hint="eastAsia"/>
                      <w:sz w:val="18"/>
                      <w:szCs w:val="18"/>
                      <w:lang w:eastAsia="zh-CN"/>
                    </w:rPr>
                    <w:t>昼间等效连续</w:t>
                  </w:r>
                  <w:r>
                    <w:rPr>
                      <w:rFonts w:hint="eastAsia"/>
                      <w:sz w:val="18"/>
                      <w:szCs w:val="18"/>
                      <w:lang w:val="en-US" w:eastAsia="zh-CN"/>
                    </w:rPr>
                    <w:t>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3" w:type="pct"/>
                  <w:vAlign w:val="center"/>
                </w:tcPr>
                <w:p>
                  <w:pPr>
                    <w:pStyle w:val="378"/>
                    <w:spacing w:line="420" w:lineRule="exact"/>
                    <w:ind w:firstLine="0" w:firstLineChars="0"/>
                    <w:jc w:val="center"/>
                    <w:rPr>
                      <w:b/>
                      <w:bCs/>
                      <w:sz w:val="18"/>
                      <w:szCs w:val="18"/>
                    </w:rPr>
                  </w:pPr>
                  <w:r>
                    <w:rPr>
                      <w:b/>
                      <w:bCs/>
                      <w:sz w:val="18"/>
                      <w:szCs w:val="18"/>
                    </w:rPr>
                    <w:t>监测频次</w:t>
                  </w:r>
                </w:p>
              </w:tc>
              <w:tc>
                <w:tcPr>
                  <w:tcW w:w="3396" w:type="pct"/>
                  <w:vAlign w:val="center"/>
                </w:tcPr>
                <w:p>
                  <w:pPr>
                    <w:pStyle w:val="378"/>
                    <w:spacing w:line="420" w:lineRule="exact"/>
                    <w:ind w:firstLine="0" w:firstLineChars="0"/>
                    <w:jc w:val="center"/>
                    <w:rPr>
                      <w:sz w:val="18"/>
                      <w:szCs w:val="18"/>
                      <w:lang w:val="en-US"/>
                    </w:rPr>
                  </w:pPr>
                  <w:r>
                    <w:rPr>
                      <w:sz w:val="18"/>
                      <w:szCs w:val="18"/>
                      <w:lang w:val="en-US"/>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3" w:type="pct"/>
                  <w:vAlign w:val="center"/>
                </w:tcPr>
                <w:p>
                  <w:pPr>
                    <w:pStyle w:val="378"/>
                    <w:spacing w:line="420" w:lineRule="exact"/>
                    <w:ind w:firstLine="0" w:firstLineChars="0"/>
                    <w:jc w:val="center"/>
                    <w:rPr>
                      <w:b/>
                      <w:bCs/>
                      <w:sz w:val="18"/>
                      <w:szCs w:val="18"/>
                    </w:rPr>
                  </w:pPr>
                  <w:r>
                    <w:rPr>
                      <w:b/>
                      <w:bCs/>
                      <w:sz w:val="18"/>
                      <w:szCs w:val="18"/>
                    </w:rPr>
                    <w:t>执行标准</w:t>
                  </w:r>
                </w:p>
              </w:tc>
              <w:tc>
                <w:tcPr>
                  <w:tcW w:w="3396" w:type="pct"/>
                  <w:vAlign w:val="center"/>
                </w:tcPr>
                <w:p>
                  <w:pPr>
                    <w:pStyle w:val="378"/>
                    <w:spacing w:line="420" w:lineRule="exact"/>
                    <w:ind w:firstLine="0" w:firstLineChars="0"/>
                    <w:jc w:val="center"/>
                    <w:rPr>
                      <w:sz w:val="18"/>
                      <w:szCs w:val="18"/>
                    </w:rPr>
                  </w:pPr>
                  <w:r>
                    <w:rPr>
                      <w:sz w:val="18"/>
                      <w:szCs w:val="18"/>
                    </w:rPr>
                    <w:t>《工业企业厂界环境噪声排放标准》（GB12348-2008）2类区标准</w:t>
                  </w:r>
                </w:p>
              </w:tc>
            </w:tr>
          </w:tbl>
          <w:p>
            <w:pPr>
              <w:spacing w:line="360" w:lineRule="auto"/>
              <w:ind w:firstLine="420" w:firstLineChars="200"/>
              <w:rPr>
                <w:rFonts w:hint="default" w:ascii="Times New Roman" w:hAnsi="Times New Roman" w:eastAsia="黑体" w:cs="Times New Roman"/>
                <w:szCs w:val="21"/>
              </w:rPr>
            </w:pPr>
            <w:r>
              <w:rPr>
                <w:rFonts w:hint="default" w:ascii="Times New Roman" w:hAnsi="Times New Roman" w:eastAsia="黑体" w:cs="Times New Roman"/>
                <w:szCs w:val="21"/>
              </w:rPr>
              <w:t>四、固体废物</w:t>
            </w:r>
          </w:p>
          <w:p>
            <w:pPr>
              <w:spacing w:line="360" w:lineRule="auto"/>
              <w:ind w:firstLine="420" w:firstLineChars="200"/>
              <w:rPr>
                <w:rFonts w:hint="default" w:ascii="Times New Roman" w:hAnsi="Times New Roman" w:eastAsia="黑体" w:cs="Times New Roman"/>
                <w:szCs w:val="21"/>
              </w:rPr>
            </w:pPr>
            <w:r>
              <w:rPr>
                <w:rFonts w:hint="default" w:ascii="Times New Roman" w:hAnsi="Times New Roman" w:eastAsia="黑体" w:cs="Times New Roman"/>
                <w:szCs w:val="21"/>
              </w:rPr>
              <w:t>1、固体废弃物产生环节及处置</w:t>
            </w:r>
          </w:p>
          <w:p>
            <w:pPr>
              <w:keepNext w:val="0"/>
              <w:keepLines w:val="0"/>
              <w:widowControl/>
              <w:suppressLineNumbers w:val="0"/>
              <w:spacing w:line="360" w:lineRule="auto"/>
              <w:ind w:firstLine="420" w:firstLineChars="200"/>
              <w:jc w:val="left"/>
            </w:pPr>
            <w:r>
              <w:rPr>
                <w:rFonts w:hint="eastAsia" w:cs="Times New Roman"/>
                <w:bCs/>
                <w:color w:val="000000"/>
                <w:sz w:val="21"/>
                <w:szCs w:val="21"/>
                <w:highlight w:val="none"/>
                <w:lang w:val="en-US" w:eastAsia="zh-CN"/>
              </w:rPr>
              <w:t>本项目生产设备机油仅定期添加补充损耗，无废机油产生，产生的少量废机油桶由厂家回收重复使用，根据</w:t>
            </w:r>
            <w:r>
              <w:rPr>
                <w:rFonts w:hint="default" w:ascii="Times New Roman" w:hAnsi="Times New Roman" w:cs="Times New Roman"/>
                <w:szCs w:val="21"/>
              </w:rPr>
              <w:t>《固体废物鉴别标准通则》（GB 34330-2017）</w:t>
            </w:r>
            <w:r>
              <w:rPr>
                <w:rFonts w:hint="default" w:ascii="Times New Roman" w:hAnsi="Times New Roman" w:cs="Times New Roman"/>
              </w:rPr>
              <w:t>，本项目</w:t>
            </w:r>
            <w:r>
              <w:rPr>
                <w:rFonts w:hint="eastAsia" w:cs="Times New Roman"/>
                <w:lang w:eastAsia="zh-CN"/>
              </w:rPr>
              <w:t>废机油</w:t>
            </w:r>
            <w:r>
              <w:rPr>
                <w:rFonts w:hint="default" w:ascii="Times New Roman" w:hAnsi="Times New Roman" w:cs="Times New Roman"/>
              </w:rPr>
              <w:t>桶作为原始用途使用时不作为固体废物进行管理，当</w:t>
            </w:r>
            <w:r>
              <w:rPr>
                <w:rFonts w:hint="eastAsia" w:ascii="Times New Roman" w:hAnsi="Times New Roman" w:cs="Times New Roman"/>
                <w:lang w:eastAsia="zh-CN"/>
              </w:rPr>
              <w:t>废机油</w:t>
            </w:r>
            <w:r>
              <w:rPr>
                <w:rFonts w:hint="default" w:ascii="Times New Roman" w:hAnsi="Times New Roman" w:cs="Times New Roman"/>
              </w:rPr>
              <w:t>桶破损不能再使用时需按照危险废物进行处置。</w:t>
            </w:r>
            <w:r>
              <w:rPr>
                <w:rFonts w:hint="eastAsia" w:ascii="Times New Roman" w:hAnsi="Times New Roman" w:cs="Times New Roman"/>
                <w:lang w:eastAsia="zh-CN"/>
              </w:rPr>
              <w:t>项目添加机油量很少，约</w:t>
            </w:r>
            <w:r>
              <w:rPr>
                <w:rFonts w:hint="eastAsia" w:ascii="Times New Roman" w:hAnsi="Times New Roman" w:cs="Times New Roman"/>
                <w:lang w:val="en-US" w:eastAsia="zh-CN"/>
              </w:rPr>
              <w:t>1年添加一次，可能会产生少量废含油抹布，产生量较少，根据《国家危险废物名录》（2021 年版），未分类收集的</w:t>
            </w:r>
            <w:r>
              <w:rPr>
                <w:rFonts w:hint="eastAsia" w:ascii="宋体" w:hAnsi="宋体" w:eastAsia="宋体" w:cs="宋体"/>
                <w:color w:val="000000"/>
                <w:kern w:val="0"/>
                <w:sz w:val="21"/>
                <w:szCs w:val="21"/>
                <w:lang w:val="en-US" w:eastAsia="zh-CN" w:bidi="ar"/>
              </w:rPr>
              <w:t>废弃的含油抹布、劳保用品全过程不按危险废物管理。本项目废含油抹布</w:t>
            </w:r>
            <w:r>
              <w:rPr>
                <w:rFonts w:hint="eastAsia" w:ascii="宋体" w:hAnsi="宋体" w:cs="宋体"/>
                <w:color w:val="000000"/>
                <w:kern w:val="0"/>
                <w:sz w:val="21"/>
                <w:szCs w:val="21"/>
                <w:lang w:val="en-US" w:eastAsia="zh-CN" w:bidi="ar"/>
              </w:rPr>
              <w:t>产生量较少，</w:t>
            </w:r>
            <w:r>
              <w:rPr>
                <w:rFonts w:hint="eastAsia" w:ascii="宋体" w:hAnsi="宋体" w:eastAsia="宋体" w:cs="宋体"/>
                <w:color w:val="000000"/>
                <w:kern w:val="0"/>
                <w:sz w:val="21"/>
                <w:szCs w:val="21"/>
                <w:lang w:val="en-US" w:eastAsia="zh-CN" w:bidi="ar"/>
              </w:rPr>
              <w:t xml:space="preserve">不进行分类收集，汇入生活垃圾中考虑，不再单独列出。 </w:t>
            </w:r>
          </w:p>
          <w:p>
            <w:pPr>
              <w:keepNext w:val="0"/>
              <w:keepLines w:val="0"/>
              <w:widowControl/>
              <w:suppressLineNumbers w:val="0"/>
              <w:spacing w:line="360" w:lineRule="auto"/>
              <w:ind w:firstLine="420" w:firstLineChars="200"/>
              <w:jc w:val="left"/>
              <w:rPr>
                <w:rFonts w:hint="eastAsia" w:ascii="Times New Roman" w:hAnsi="Times New Roman" w:eastAsia="宋体" w:cs="Times New Roman"/>
                <w:bCs/>
                <w:color w:val="000000"/>
                <w:sz w:val="21"/>
                <w:szCs w:val="21"/>
                <w:highlight w:val="none"/>
                <w:lang w:val="en-US" w:eastAsia="zh-CN"/>
              </w:rPr>
            </w:pPr>
            <w:r>
              <w:rPr>
                <w:rFonts w:hint="eastAsia" w:ascii="Times New Roman" w:hAnsi="Times New Roman" w:eastAsia="宋体" w:cs="Times New Roman"/>
                <w:bCs/>
                <w:color w:val="000000"/>
                <w:sz w:val="21"/>
                <w:szCs w:val="21"/>
                <w:highlight w:val="none"/>
                <w:lang w:val="en-US" w:eastAsia="zh-CN"/>
              </w:rPr>
              <w:t>本</w:t>
            </w:r>
            <w:r>
              <w:rPr>
                <w:rFonts w:hint="default" w:ascii="Times New Roman" w:hAnsi="Times New Roman" w:eastAsia="宋体" w:cs="Times New Roman"/>
                <w:bCs/>
                <w:color w:val="000000"/>
                <w:sz w:val="21"/>
                <w:szCs w:val="21"/>
                <w:highlight w:val="none"/>
                <w:lang w:val="en-US" w:eastAsia="zh-CN"/>
              </w:rPr>
              <w:t>项目产生的固体废物包括</w:t>
            </w:r>
            <w:r>
              <w:rPr>
                <w:rFonts w:hint="eastAsia" w:cs="Times New Roman"/>
                <w:bCs/>
                <w:color w:val="000000"/>
                <w:sz w:val="21"/>
                <w:szCs w:val="21"/>
                <w:highlight w:val="none"/>
                <w:lang w:val="en-US" w:eastAsia="zh-CN"/>
              </w:rPr>
              <w:t>生活垃圾（S4）、</w:t>
            </w:r>
            <w:r>
              <w:rPr>
                <w:rFonts w:hint="default" w:ascii="Times New Roman" w:hAnsi="Times New Roman" w:eastAsia="宋体" w:cs="Times New Roman"/>
                <w:bCs/>
                <w:color w:val="000000"/>
                <w:sz w:val="21"/>
                <w:szCs w:val="21"/>
                <w:highlight w:val="none"/>
                <w:lang w:val="en-US" w:eastAsia="zh-CN"/>
              </w:rPr>
              <w:t>一般固体废物</w:t>
            </w:r>
            <w:r>
              <w:rPr>
                <w:rFonts w:hint="eastAsia" w:cs="Times New Roman"/>
                <w:bCs/>
                <w:color w:val="000000"/>
                <w:sz w:val="21"/>
                <w:szCs w:val="21"/>
                <w:highlight w:val="none"/>
                <w:lang w:val="en-US" w:eastAsia="zh-CN"/>
              </w:rPr>
              <w:t>、危险废物</w:t>
            </w:r>
            <w:r>
              <w:rPr>
                <w:rFonts w:hint="default" w:ascii="Times New Roman" w:hAnsi="Times New Roman" w:eastAsia="宋体" w:cs="Times New Roman"/>
                <w:bCs/>
                <w:color w:val="000000"/>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一般固体废物：</w:t>
            </w:r>
            <w:r>
              <w:rPr>
                <w:rFonts w:hint="eastAsia" w:cs="Times New Roman"/>
                <w:color w:val="auto"/>
                <w:sz w:val="21"/>
                <w:szCs w:val="21"/>
                <w:highlight w:val="none"/>
                <w:lang w:val="en-US" w:eastAsia="zh-CN"/>
              </w:rPr>
              <w:t>布料</w:t>
            </w:r>
            <w:r>
              <w:rPr>
                <w:rFonts w:hint="eastAsia" w:ascii="Times New Roman" w:hAnsi="Times New Roman" w:eastAsia="宋体" w:cs="Times New Roman"/>
                <w:color w:val="auto"/>
                <w:sz w:val="21"/>
                <w:szCs w:val="21"/>
                <w:highlight w:val="none"/>
                <w:lang w:val="en-US" w:eastAsia="zh-CN"/>
              </w:rPr>
              <w:t>边角料</w:t>
            </w:r>
            <w:r>
              <w:rPr>
                <w:rFonts w:hint="eastAsia" w:cs="Times New Roman"/>
                <w:color w:val="auto"/>
                <w:sz w:val="21"/>
                <w:szCs w:val="21"/>
                <w:highlight w:val="none"/>
                <w:lang w:val="en-US" w:eastAsia="zh-CN"/>
              </w:rPr>
              <w:t>（S1）</w:t>
            </w:r>
            <w:r>
              <w:rPr>
                <w:rFonts w:hint="eastAsia" w:ascii="Times New Roman" w:hAnsi="Times New Roman" w:eastAsia="宋体" w:cs="Times New Roman"/>
                <w:color w:val="auto"/>
                <w:sz w:val="21"/>
                <w:szCs w:val="21"/>
                <w:highlight w:val="none"/>
                <w:lang w:val="en-US" w:eastAsia="zh-CN"/>
              </w:rPr>
              <w:t>、废</w:t>
            </w:r>
            <w:r>
              <w:rPr>
                <w:rFonts w:hint="eastAsia" w:cs="Times New Roman"/>
                <w:color w:val="auto"/>
                <w:sz w:val="21"/>
                <w:szCs w:val="21"/>
                <w:highlight w:val="none"/>
                <w:lang w:val="en-US" w:eastAsia="zh-CN"/>
              </w:rPr>
              <w:t>墨水桶（S2）、</w:t>
            </w:r>
            <w:r>
              <w:rPr>
                <w:rFonts w:hint="eastAsia" w:cs="Times New Roman"/>
                <w:color w:val="auto"/>
                <w:szCs w:val="21"/>
                <w:lang w:eastAsia="zh-CN"/>
              </w:rPr>
              <w:t>废裁片（</w:t>
            </w:r>
            <w:r>
              <w:rPr>
                <w:rFonts w:hint="eastAsia" w:cs="Times New Roman"/>
                <w:color w:val="auto"/>
                <w:szCs w:val="21"/>
                <w:lang w:val="en-US" w:eastAsia="zh-CN"/>
              </w:rPr>
              <w:t>S3</w:t>
            </w:r>
            <w:r>
              <w:rPr>
                <w:rFonts w:hint="eastAsia" w:cs="Times New Roman"/>
                <w:color w:val="auto"/>
                <w:szCs w:val="21"/>
                <w:lang w:eastAsia="zh-CN"/>
              </w:rPr>
              <w:t>）；危险废物：废活性炭（</w:t>
            </w:r>
            <w:r>
              <w:rPr>
                <w:rFonts w:hint="eastAsia" w:cs="Times New Roman"/>
                <w:color w:val="auto"/>
                <w:szCs w:val="21"/>
                <w:lang w:val="en-US" w:eastAsia="zh-CN"/>
              </w:rPr>
              <w:t>S5</w:t>
            </w:r>
            <w:r>
              <w:rPr>
                <w:rFonts w:hint="eastAsia" w:cs="Times New Roman"/>
                <w:color w:val="auto"/>
                <w:szCs w:val="21"/>
                <w:lang w:eastAsia="zh-CN"/>
              </w:rPr>
              <w:t>）</w:t>
            </w:r>
            <w:r>
              <w:rPr>
                <w:rFonts w:hint="eastAsia" w:ascii="Times New Roman" w:hAnsi="Times New Roman" w:eastAsia="宋体"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color w:val="000000"/>
                <w:sz w:val="21"/>
                <w:szCs w:val="21"/>
                <w:highlight w:val="yellow"/>
                <w:lang w:val="en-US" w:eastAsia="zh-CN"/>
              </w:rPr>
            </w:pPr>
            <w:r>
              <w:rPr>
                <w:rFonts w:hint="eastAsia" w:ascii="Times New Roman" w:hAnsi="Times New Roman" w:eastAsia="宋体" w:cs="Times New Roman"/>
                <w:bCs/>
                <w:color w:val="000000"/>
                <w:sz w:val="21"/>
                <w:szCs w:val="21"/>
                <w:highlight w:val="none"/>
                <w:lang w:val="en-US" w:eastAsia="zh-CN"/>
              </w:rPr>
              <w:t>（1）</w:t>
            </w:r>
            <w:r>
              <w:rPr>
                <w:rFonts w:hint="eastAsia" w:cs="Times New Roman"/>
                <w:bCs/>
                <w:color w:val="000000"/>
                <w:sz w:val="21"/>
                <w:szCs w:val="21"/>
                <w:highlight w:val="none"/>
                <w:lang w:val="en-US" w:eastAsia="zh-CN"/>
              </w:rPr>
              <w:t>布料</w:t>
            </w:r>
            <w:r>
              <w:rPr>
                <w:rFonts w:hint="eastAsia" w:ascii="Times New Roman" w:hAnsi="Times New Roman" w:eastAsia="宋体" w:cs="Times New Roman"/>
                <w:bCs/>
                <w:color w:val="000000"/>
                <w:sz w:val="21"/>
                <w:szCs w:val="21"/>
                <w:highlight w:val="none"/>
                <w:lang w:val="en-US" w:eastAsia="zh-CN"/>
              </w:rPr>
              <w:t>边角料</w:t>
            </w:r>
            <w:r>
              <w:rPr>
                <w:rFonts w:hint="eastAsia" w:cs="Times New Roman"/>
                <w:color w:val="auto"/>
                <w:sz w:val="21"/>
                <w:szCs w:val="21"/>
                <w:highlight w:val="none"/>
                <w:lang w:val="en-US" w:eastAsia="zh-CN"/>
              </w:rPr>
              <w:t>（S1）</w:t>
            </w:r>
            <w:r>
              <w:rPr>
                <w:rFonts w:hint="eastAsia" w:ascii="Times New Roman" w:hAnsi="Times New Roman" w:eastAsia="宋体" w:cs="Times New Roman"/>
                <w:bCs/>
                <w:color w:val="000000"/>
                <w:sz w:val="21"/>
                <w:szCs w:val="21"/>
                <w:highlight w:val="none"/>
                <w:lang w:val="en-US" w:eastAsia="zh-CN"/>
              </w:rPr>
              <w:t>：项目</w:t>
            </w:r>
            <w:r>
              <w:rPr>
                <w:rFonts w:hint="eastAsia" w:cs="Times New Roman"/>
                <w:bCs/>
                <w:color w:val="000000"/>
                <w:sz w:val="21"/>
                <w:szCs w:val="21"/>
                <w:highlight w:val="none"/>
                <w:lang w:val="en-US" w:eastAsia="zh-CN"/>
              </w:rPr>
              <w:t>布料裁切工序会产生布料</w:t>
            </w:r>
            <w:r>
              <w:rPr>
                <w:rFonts w:hint="eastAsia" w:ascii="Times New Roman" w:hAnsi="Times New Roman" w:eastAsia="宋体" w:cs="Times New Roman"/>
                <w:bCs/>
                <w:color w:val="000000"/>
                <w:sz w:val="21"/>
                <w:szCs w:val="21"/>
                <w:highlight w:val="none"/>
                <w:lang w:val="en-US" w:eastAsia="zh-CN"/>
              </w:rPr>
              <w:t>边角料，属于</w:t>
            </w:r>
            <w:r>
              <w:rPr>
                <w:rFonts w:hint="default" w:ascii="Times New Roman" w:hAnsi="Times New Roman" w:eastAsia="宋体" w:cs="Times New Roman"/>
                <w:color w:val="auto"/>
                <w:sz w:val="21"/>
                <w:szCs w:val="21"/>
                <w:highlight w:val="none"/>
                <w:lang w:val="en-US" w:eastAsia="zh-CN"/>
              </w:rPr>
              <w:t>一般固体废物</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bCs/>
                <w:color w:val="000000"/>
                <w:sz w:val="21"/>
                <w:szCs w:val="21"/>
                <w:highlight w:val="none"/>
                <w:lang w:val="en-US" w:eastAsia="zh-CN"/>
              </w:rPr>
              <w:t>产生量为0.</w:t>
            </w:r>
            <w:r>
              <w:rPr>
                <w:rFonts w:hint="eastAsia" w:cs="Times New Roman"/>
                <w:bCs/>
                <w:color w:val="000000"/>
                <w:sz w:val="21"/>
                <w:szCs w:val="21"/>
                <w:highlight w:val="none"/>
                <w:lang w:val="en-US" w:eastAsia="zh-CN"/>
              </w:rPr>
              <w:t>8</w:t>
            </w:r>
            <w:r>
              <w:rPr>
                <w:rFonts w:hint="eastAsia" w:ascii="Times New Roman" w:hAnsi="Times New Roman" w:eastAsia="宋体" w:cs="Times New Roman"/>
                <w:bCs/>
                <w:color w:val="000000"/>
                <w:sz w:val="21"/>
                <w:szCs w:val="21"/>
                <w:highlight w:val="none"/>
                <w:lang w:val="en-US" w:eastAsia="zh-CN"/>
              </w:rPr>
              <w:t>t/a，</w:t>
            </w:r>
            <w:r>
              <w:rPr>
                <w:rFonts w:hint="eastAsia" w:cs="Times New Roman"/>
                <w:bCs/>
                <w:color w:val="000000"/>
                <w:sz w:val="21"/>
                <w:szCs w:val="21"/>
                <w:highlight w:val="none"/>
                <w:lang w:val="en-US" w:eastAsia="zh-CN"/>
              </w:rPr>
              <w:t>收集后外卖处理</w:t>
            </w:r>
            <w:r>
              <w:rPr>
                <w:rFonts w:hint="eastAsia" w:ascii="Times New Roman" w:hAnsi="Times New Roman" w:eastAsia="宋体" w:cs="Times New Roman"/>
                <w:bCs/>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Cs/>
                <w:color w:val="000000"/>
                <w:sz w:val="21"/>
                <w:szCs w:val="21"/>
                <w:highlight w:val="none"/>
                <w:lang w:val="en-US" w:eastAsia="zh-CN"/>
              </w:rPr>
            </w:pPr>
            <w:r>
              <w:rPr>
                <w:rFonts w:hint="eastAsia" w:ascii="Times New Roman" w:hAnsi="Times New Roman" w:eastAsia="宋体" w:cs="Times New Roman"/>
                <w:bCs/>
                <w:color w:val="000000"/>
                <w:sz w:val="21"/>
                <w:szCs w:val="21"/>
                <w:highlight w:val="none"/>
                <w:lang w:val="en-US" w:eastAsia="zh-CN"/>
              </w:rPr>
              <w:t>（2）废</w:t>
            </w:r>
            <w:r>
              <w:rPr>
                <w:rFonts w:hint="eastAsia" w:cs="Times New Roman"/>
                <w:bCs/>
                <w:color w:val="000000"/>
                <w:sz w:val="21"/>
                <w:szCs w:val="21"/>
                <w:highlight w:val="none"/>
                <w:lang w:val="en-US" w:eastAsia="zh-CN"/>
              </w:rPr>
              <w:t>墨水</w:t>
            </w:r>
            <w:r>
              <w:rPr>
                <w:rFonts w:hint="eastAsia" w:ascii="Times New Roman" w:hAnsi="Times New Roman" w:eastAsia="宋体" w:cs="Times New Roman"/>
                <w:bCs/>
                <w:color w:val="000000"/>
                <w:sz w:val="21"/>
                <w:szCs w:val="21"/>
                <w:highlight w:val="none"/>
                <w:lang w:val="en-US" w:eastAsia="zh-CN"/>
              </w:rPr>
              <w:t>桶（S</w:t>
            </w:r>
            <w:r>
              <w:rPr>
                <w:rFonts w:hint="eastAsia" w:cs="Times New Roman"/>
                <w:bCs/>
                <w:color w:val="000000"/>
                <w:sz w:val="21"/>
                <w:szCs w:val="21"/>
                <w:highlight w:val="none"/>
                <w:lang w:val="en-US" w:eastAsia="zh-CN"/>
              </w:rPr>
              <w:t>2</w:t>
            </w:r>
            <w:r>
              <w:rPr>
                <w:rFonts w:hint="eastAsia" w:ascii="Times New Roman" w:hAnsi="Times New Roman" w:eastAsia="宋体" w:cs="Times New Roman"/>
                <w:bCs/>
                <w:color w:val="000000"/>
                <w:sz w:val="21"/>
                <w:szCs w:val="21"/>
                <w:highlight w:val="none"/>
                <w:lang w:val="en-US" w:eastAsia="zh-CN"/>
              </w:rPr>
              <w:t>）：项目</w:t>
            </w:r>
            <w:r>
              <w:rPr>
                <w:rFonts w:hint="eastAsia" w:cs="Times New Roman"/>
                <w:bCs/>
                <w:color w:val="000000"/>
                <w:sz w:val="21"/>
                <w:szCs w:val="21"/>
                <w:highlight w:val="none"/>
                <w:lang w:val="en-US" w:eastAsia="zh-CN"/>
              </w:rPr>
              <w:t>数码印花</w:t>
            </w:r>
            <w:r>
              <w:rPr>
                <w:rFonts w:hint="default" w:ascii="Times New Roman" w:hAnsi="Times New Roman" w:eastAsia="宋体" w:cs="Times New Roman"/>
                <w:bCs/>
                <w:color w:val="000000"/>
                <w:sz w:val="21"/>
                <w:szCs w:val="21"/>
                <w:highlight w:val="none"/>
                <w:lang w:val="en-US" w:eastAsia="zh-CN"/>
              </w:rPr>
              <w:t>机</w:t>
            </w:r>
            <w:r>
              <w:rPr>
                <w:rFonts w:hint="eastAsia" w:cs="Times New Roman"/>
                <w:bCs/>
                <w:color w:val="000000"/>
                <w:sz w:val="21"/>
                <w:szCs w:val="21"/>
                <w:highlight w:val="none"/>
                <w:lang w:val="en-US" w:eastAsia="zh-CN"/>
              </w:rPr>
              <w:t>印花过程使用涂料墨水，会</w:t>
            </w:r>
            <w:r>
              <w:rPr>
                <w:rFonts w:hint="eastAsia" w:ascii="Times New Roman" w:hAnsi="Times New Roman" w:eastAsia="宋体" w:cs="Times New Roman"/>
                <w:bCs/>
                <w:color w:val="000000"/>
                <w:sz w:val="21"/>
                <w:szCs w:val="21"/>
                <w:highlight w:val="none"/>
                <w:lang w:val="en-US" w:eastAsia="zh-CN"/>
              </w:rPr>
              <w:t>产生废</w:t>
            </w:r>
            <w:r>
              <w:rPr>
                <w:rFonts w:hint="eastAsia" w:cs="Times New Roman"/>
                <w:bCs/>
                <w:color w:val="000000"/>
                <w:sz w:val="21"/>
                <w:szCs w:val="21"/>
                <w:highlight w:val="none"/>
                <w:lang w:val="en-US" w:eastAsia="zh-CN"/>
              </w:rPr>
              <w:t>墨水桶，属于一般固体废物，</w:t>
            </w:r>
            <w:r>
              <w:rPr>
                <w:rFonts w:hint="eastAsia" w:ascii="Times New Roman" w:hAnsi="Times New Roman" w:eastAsia="宋体" w:cs="Times New Roman"/>
                <w:bCs/>
                <w:color w:val="000000"/>
                <w:sz w:val="21"/>
                <w:szCs w:val="21"/>
                <w:highlight w:val="none"/>
                <w:lang w:val="en-US" w:eastAsia="zh-CN"/>
              </w:rPr>
              <w:t>产生量为</w:t>
            </w:r>
            <w:r>
              <w:rPr>
                <w:rFonts w:hint="eastAsia" w:ascii="Times New Roman" w:hAnsi="Times New Roman" w:eastAsia="宋体" w:cs="Times New Roman"/>
                <w:bCs/>
                <w:color w:val="000000"/>
                <w:sz w:val="21"/>
                <w:szCs w:val="21"/>
                <w:highlight w:val="none"/>
                <w:lang w:val="en-US" w:eastAsia="zh-CN"/>
              </w:rPr>
              <w:fldChar w:fldCharType="begin"/>
            </w:r>
            <w:r>
              <w:rPr>
                <w:rFonts w:hint="eastAsia" w:ascii="Times New Roman" w:hAnsi="Times New Roman" w:eastAsia="宋体" w:cs="Times New Roman"/>
                <w:bCs/>
                <w:color w:val="000000"/>
                <w:sz w:val="21"/>
                <w:szCs w:val="21"/>
                <w:highlight w:val="none"/>
                <w:lang w:val="en-US" w:eastAsia="zh-CN"/>
              </w:rPr>
              <w:instrText xml:space="preserve"> = sum(G9:G10) \* MERGEFORMAT </w:instrText>
            </w:r>
            <w:r>
              <w:rPr>
                <w:rFonts w:hint="eastAsia" w:ascii="Times New Roman" w:hAnsi="Times New Roman" w:eastAsia="宋体" w:cs="Times New Roman"/>
                <w:bCs/>
                <w:color w:val="000000"/>
                <w:sz w:val="21"/>
                <w:szCs w:val="21"/>
                <w:highlight w:val="none"/>
                <w:lang w:val="en-US" w:eastAsia="zh-CN"/>
              </w:rPr>
              <w:fldChar w:fldCharType="separate"/>
            </w:r>
            <w:r>
              <w:rPr>
                <w:rFonts w:hint="eastAsia" w:ascii="Times New Roman" w:hAnsi="Times New Roman" w:eastAsia="宋体" w:cs="Times New Roman"/>
                <w:bCs/>
                <w:color w:val="000000"/>
                <w:sz w:val="21"/>
                <w:szCs w:val="21"/>
                <w:highlight w:val="none"/>
                <w:lang w:val="en-US" w:eastAsia="zh-CN"/>
              </w:rPr>
              <w:t>0.0</w:t>
            </w:r>
            <w:r>
              <w:rPr>
                <w:rFonts w:hint="eastAsia" w:cs="Times New Roman"/>
                <w:bCs/>
                <w:color w:val="000000"/>
                <w:sz w:val="21"/>
                <w:szCs w:val="21"/>
                <w:highlight w:val="none"/>
                <w:lang w:val="en-US" w:eastAsia="zh-CN"/>
              </w:rPr>
              <w:t>1</w:t>
            </w:r>
            <w:r>
              <w:rPr>
                <w:rFonts w:hint="eastAsia" w:ascii="Times New Roman" w:hAnsi="Times New Roman" w:eastAsia="宋体" w:cs="Times New Roman"/>
                <w:bCs/>
                <w:color w:val="000000"/>
                <w:sz w:val="21"/>
                <w:szCs w:val="21"/>
                <w:highlight w:val="none"/>
                <w:lang w:val="en-US" w:eastAsia="zh-CN"/>
              </w:rPr>
              <w:fldChar w:fldCharType="end"/>
            </w:r>
            <w:r>
              <w:rPr>
                <w:rFonts w:hint="eastAsia" w:ascii="Times New Roman" w:hAnsi="Times New Roman" w:eastAsia="宋体" w:cs="Times New Roman"/>
                <w:bCs/>
                <w:color w:val="000000"/>
                <w:sz w:val="21"/>
                <w:szCs w:val="21"/>
                <w:highlight w:val="none"/>
                <w:lang w:val="en-US" w:eastAsia="zh-CN"/>
              </w:rPr>
              <w:t>t/a，产生后</w:t>
            </w:r>
            <w:r>
              <w:rPr>
                <w:rFonts w:hint="eastAsia" w:cs="Times New Roman"/>
                <w:bCs/>
                <w:color w:val="000000"/>
                <w:sz w:val="21"/>
                <w:szCs w:val="21"/>
                <w:highlight w:val="none"/>
                <w:lang w:val="en-US" w:eastAsia="zh-CN"/>
              </w:rPr>
              <w:t>由厂家回收</w:t>
            </w:r>
            <w:r>
              <w:rPr>
                <w:rFonts w:hint="eastAsia" w:ascii="Times New Roman" w:hAnsi="Times New Roman" w:eastAsia="宋体" w:cs="Times New Roman"/>
                <w:bCs/>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color w:val="000000"/>
                <w:sz w:val="21"/>
                <w:szCs w:val="21"/>
                <w:highlight w:val="none"/>
                <w:lang w:val="en-US" w:eastAsia="zh-CN"/>
              </w:rPr>
            </w:pPr>
            <w:r>
              <w:rPr>
                <w:rFonts w:hint="eastAsia" w:cs="Times New Roman"/>
                <w:bCs/>
                <w:color w:val="000000"/>
                <w:sz w:val="21"/>
                <w:szCs w:val="21"/>
                <w:highlight w:val="none"/>
                <w:lang w:val="en-US" w:eastAsia="zh-CN"/>
              </w:rPr>
              <w:t>（3）</w:t>
            </w:r>
            <w:r>
              <w:rPr>
                <w:rFonts w:hint="eastAsia" w:cs="Times New Roman"/>
                <w:color w:val="auto"/>
                <w:szCs w:val="21"/>
                <w:lang w:eastAsia="zh-CN"/>
              </w:rPr>
              <w:t>废裁片（</w:t>
            </w:r>
            <w:r>
              <w:rPr>
                <w:rFonts w:hint="eastAsia" w:cs="Times New Roman"/>
                <w:color w:val="auto"/>
                <w:szCs w:val="21"/>
                <w:lang w:val="en-US" w:eastAsia="zh-CN"/>
              </w:rPr>
              <w:t>S3</w:t>
            </w:r>
            <w:r>
              <w:rPr>
                <w:rFonts w:hint="eastAsia" w:cs="Times New Roman"/>
                <w:color w:val="auto"/>
                <w:szCs w:val="21"/>
                <w:lang w:eastAsia="zh-CN"/>
              </w:rPr>
              <w:t>）：检验时产生的少量不合格产品返回重新更换裁片，产生的废裁片属于一般固废，产生量</w:t>
            </w:r>
            <w:r>
              <w:rPr>
                <w:rFonts w:hint="eastAsia" w:cs="Times New Roman"/>
                <w:color w:val="auto"/>
                <w:szCs w:val="21"/>
                <w:lang w:val="en-US" w:eastAsia="zh-CN"/>
              </w:rPr>
              <w:t>0.05t/a，收集后外卖处理。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Cs/>
                <w:color w:val="000000"/>
                <w:sz w:val="24"/>
                <w:szCs w:val="24"/>
                <w:highlight w:val="none"/>
                <w:lang w:val="en-US" w:eastAsia="zh-CN"/>
              </w:rPr>
            </w:pPr>
            <w:r>
              <w:rPr>
                <w:rFonts w:hint="eastAsia" w:cs="Times New Roman"/>
                <w:bCs/>
                <w:color w:val="000000"/>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生活垃圾</w:t>
            </w:r>
            <w:r>
              <w:rPr>
                <w:rFonts w:hint="eastAsia" w:cs="Times New Roman"/>
                <w:color w:val="auto"/>
                <w:sz w:val="21"/>
                <w:szCs w:val="21"/>
                <w:highlight w:val="none"/>
                <w:lang w:val="en-US" w:eastAsia="zh-CN"/>
              </w:rPr>
              <w:t>（S4）</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000000"/>
                <w:kern w:val="0"/>
                <w:sz w:val="21"/>
                <w:szCs w:val="21"/>
                <w:lang w:val="en-US" w:eastAsia="zh-CN"/>
              </w:rPr>
              <w:t>根据《环境保护实用数据手册》的相关数据，生活垃圾产生量按0.5kg/(人·d)，项目建设完成后</w:t>
            </w:r>
            <w:r>
              <w:rPr>
                <w:rFonts w:hint="eastAsia" w:ascii="Times New Roman" w:hAnsi="Times New Roman" w:eastAsia="宋体" w:cs="Times New Roman"/>
                <w:color w:val="000000"/>
                <w:kern w:val="0"/>
                <w:sz w:val="21"/>
                <w:szCs w:val="21"/>
                <w:lang w:val="en-US" w:eastAsia="zh-CN"/>
              </w:rPr>
              <w:t>新增</w:t>
            </w:r>
            <w:r>
              <w:rPr>
                <w:rFonts w:hint="default" w:ascii="Times New Roman" w:hAnsi="Times New Roman" w:eastAsia="宋体" w:cs="Times New Roman"/>
                <w:color w:val="000000"/>
                <w:kern w:val="0"/>
                <w:sz w:val="21"/>
                <w:szCs w:val="21"/>
                <w:lang w:val="en-US" w:eastAsia="zh-CN"/>
              </w:rPr>
              <w:t>劳动定员</w:t>
            </w:r>
            <w:r>
              <w:rPr>
                <w:rFonts w:hint="eastAsia" w:cs="Times New Roman"/>
                <w:color w:val="000000"/>
                <w:kern w:val="0"/>
                <w:sz w:val="21"/>
                <w:szCs w:val="21"/>
                <w:lang w:val="en-US" w:eastAsia="zh-CN"/>
              </w:rPr>
              <w:t>52</w:t>
            </w:r>
            <w:r>
              <w:rPr>
                <w:rFonts w:hint="default" w:ascii="Times New Roman" w:hAnsi="Times New Roman" w:eastAsia="宋体" w:cs="Times New Roman"/>
                <w:color w:val="000000"/>
                <w:kern w:val="0"/>
                <w:sz w:val="21"/>
                <w:szCs w:val="21"/>
                <w:lang w:val="en-US" w:eastAsia="zh-CN"/>
              </w:rPr>
              <w:t>人，年工作300天，则生活垃圾的产生量为</w:t>
            </w:r>
            <w:r>
              <w:rPr>
                <w:rFonts w:hint="eastAsia" w:cs="Times New Roman"/>
                <w:color w:val="000000"/>
                <w:kern w:val="0"/>
                <w:sz w:val="21"/>
                <w:szCs w:val="21"/>
                <w:lang w:val="en-US" w:eastAsia="zh-CN"/>
              </w:rPr>
              <w:t>7.8</w:t>
            </w:r>
            <w:r>
              <w:rPr>
                <w:rFonts w:hint="default" w:ascii="Times New Roman" w:hAnsi="Times New Roman" w:eastAsia="宋体" w:cs="Times New Roman"/>
                <w:color w:val="000000"/>
                <w:kern w:val="0"/>
                <w:sz w:val="21"/>
                <w:szCs w:val="21"/>
                <w:lang w:val="en-US" w:eastAsia="zh-CN"/>
              </w:rPr>
              <w:t>t/a，暂存于厂区垃圾桶内，由环卫部门定期清运处理。</w:t>
            </w:r>
          </w:p>
          <w:p>
            <w:pPr>
              <w:autoSpaceDE w:val="0"/>
              <w:autoSpaceDN w:val="0"/>
              <w:adjustRightInd w:val="0"/>
              <w:spacing w:line="360" w:lineRule="auto"/>
              <w:ind w:firstLine="420" w:firstLineChars="200"/>
              <w:rPr>
                <w:rFonts w:hint="eastAsia" w:ascii="Times New Roman" w:hAnsi="Times New Roman" w:eastAsia="宋体" w:cs="Times New Roman"/>
                <w:szCs w:val="21"/>
                <w:lang w:eastAsia="zh-CN"/>
              </w:rPr>
            </w:pPr>
            <w:r>
              <w:rPr>
                <w:rFonts w:hint="eastAsia" w:cs="Times New Roman"/>
                <w:szCs w:val="21"/>
                <w:lang w:eastAsia="zh-CN"/>
              </w:rPr>
              <w:t>（</w:t>
            </w:r>
            <w:r>
              <w:rPr>
                <w:rFonts w:hint="eastAsia" w:cs="Times New Roman"/>
                <w:szCs w:val="21"/>
                <w:lang w:val="en-US" w:eastAsia="zh-CN"/>
              </w:rPr>
              <w:t>5</w:t>
            </w:r>
            <w:r>
              <w:rPr>
                <w:rFonts w:hint="eastAsia" w:cs="Times New Roman"/>
                <w:szCs w:val="21"/>
                <w:lang w:eastAsia="zh-CN"/>
              </w:rPr>
              <w:t>）</w:t>
            </w:r>
            <w:r>
              <w:rPr>
                <w:rFonts w:hint="eastAsia" w:ascii="Times New Roman" w:hAnsi="Times New Roman" w:eastAsia="宋体" w:cs="Times New Roman"/>
                <w:color w:val="auto"/>
                <w:sz w:val="21"/>
                <w:szCs w:val="21"/>
                <w:highlight w:val="none"/>
                <w:lang w:val="en-US" w:eastAsia="zh-CN"/>
              </w:rPr>
              <w:t>废活性炭</w:t>
            </w:r>
            <w:r>
              <w:rPr>
                <w:rFonts w:hint="eastAsia" w:cs="Times New Roman"/>
                <w:color w:val="auto"/>
                <w:sz w:val="21"/>
                <w:szCs w:val="21"/>
                <w:lang w:eastAsia="zh-CN"/>
              </w:rPr>
              <w:t>（</w:t>
            </w:r>
            <w:r>
              <w:rPr>
                <w:rFonts w:hint="eastAsia" w:cs="Times New Roman"/>
                <w:color w:val="auto"/>
                <w:sz w:val="21"/>
                <w:szCs w:val="21"/>
                <w:lang w:val="en-US" w:eastAsia="zh-CN"/>
              </w:rPr>
              <w:t>S5</w:t>
            </w:r>
            <w:r>
              <w:rPr>
                <w:rFonts w:hint="eastAsia" w:cs="Times New Roman"/>
                <w:color w:val="auto"/>
                <w:sz w:val="21"/>
                <w:szCs w:val="21"/>
                <w:lang w:eastAsia="zh-CN"/>
              </w:rPr>
              <w:t>）</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bCs/>
                <w:color w:val="000000"/>
                <w:sz w:val="21"/>
                <w:szCs w:val="21"/>
                <w:highlight w:val="none"/>
                <w:lang w:val="en-US" w:eastAsia="zh-CN"/>
              </w:rPr>
              <w:t>项目</w:t>
            </w:r>
            <w:r>
              <w:rPr>
                <w:rFonts w:hint="eastAsia" w:eastAsia="宋体" w:cs="Times New Roman"/>
                <w:bCs/>
                <w:color w:val="000000"/>
                <w:sz w:val="21"/>
                <w:szCs w:val="21"/>
                <w:highlight w:val="none"/>
                <w:lang w:val="en-US" w:eastAsia="zh-CN"/>
              </w:rPr>
              <w:t>印花</w:t>
            </w:r>
            <w:r>
              <w:rPr>
                <w:rFonts w:hint="eastAsia" w:ascii="Times New Roman" w:hAnsi="Times New Roman" w:eastAsia="宋体" w:cs="Times New Roman"/>
                <w:bCs/>
                <w:color w:val="000000"/>
                <w:sz w:val="21"/>
                <w:szCs w:val="21"/>
                <w:highlight w:val="none"/>
                <w:lang w:val="en-US" w:eastAsia="zh-CN"/>
              </w:rPr>
              <w:t>工序废气经收集后，进入两级活性炭吸附装置处理，定期更换</w:t>
            </w:r>
            <w:r>
              <w:rPr>
                <w:rFonts w:hint="eastAsia" w:eastAsia="宋体" w:cs="Times New Roman"/>
                <w:bCs/>
                <w:color w:val="000000"/>
                <w:sz w:val="21"/>
                <w:szCs w:val="21"/>
                <w:highlight w:val="none"/>
                <w:lang w:val="en-US" w:eastAsia="zh-CN"/>
              </w:rPr>
              <w:t>会</w:t>
            </w:r>
            <w:r>
              <w:rPr>
                <w:rFonts w:hint="eastAsia" w:ascii="Times New Roman" w:hAnsi="Times New Roman" w:eastAsia="宋体" w:cs="Times New Roman"/>
                <w:bCs/>
                <w:color w:val="000000"/>
                <w:sz w:val="21"/>
                <w:szCs w:val="21"/>
                <w:highlight w:val="none"/>
                <w:lang w:val="en-US" w:eastAsia="zh-CN"/>
              </w:rPr>
              <w:t>产生废活性炭。</w:t>
            </w:r>
            <w:r>
              <w:rPr>
                <w:rFonts w:hint="eastAsia" w:ascii="Times New Roman" w:hAnsi="Times New Roman" w:eastAsia="宋体" w:cs="Times New Roman"/>
                <w:color w:val="000000"/>
                <w:kern w:val="0"/>
                <w:sz w:val="21"/>
                <w:szCs w:val="21"/>
                <w:lang w:val="en-US" w:eastAsia="zh-CN"/>
              </w:rPr>
              <w:t>根据《国家危险废物名录（2021年版）》，属于危险废物，废物类别为HW49其他废物，危废代码900-039-49。</w:t>
            </w:r>
            <w:r>
              <w:rPr>
                <w:rFonts w:hint="default" w:ascii="Times New Roman" w:hAnsi="Times New Roman" w:cs="Times New Roman"/>
                <w:color w:val="auto"/>
                <w:sz w:val="21"/>
                <w:szCs w:val="21"/>
              </w:rPr>
              <w:t>本项目</w:t>
            </w:r>
            <w:r>
              <w:rPr>
                <w:rFonts w:hint="eastAsia" w:cs="Times New Roman"/>
                <w:color w:val="auto"/>
                <w:sz w:val="21"/>
                <w:szCs w:val="21"/>
                <w:lang w:eastAsia="zh-CN"/>
              </w:rPr>
              <w:t>单个</w:t>
            </w:r>
            <w:r>
              <w:rPr>
                <w:rFonts w:hint="default" w:ascii="Times New Roman" w:hAnsi="Times New Roman" w:cs="Times New Roman"/>
                <w:color w:val="auto"/>
                <w:sz w:val="21"/>
                <w:szCs w:val="21"/>
              </w:rPr>
              <w:t>活性炭吸附柜的尺寸为</w:t>
            </w:r>
            <w:r>
              <w:rPr>
                <w:rFonts w:hint="eastAsia" w:cs="Times New Roman"/>
                <w:color w:val="auto"/>
                <w:sz w:val="21"/>
                <w:szCs w:val="21"/>
                <w:lang w:val="en-US" w:eastAsia="zh-CN"/>
              </w:rPr>
              <w:t>1.5</w:t>
            </w:r>
            <w:r>
              <w:rPr>
                <w:rFonts w:hint="default" w:ascii="Times New Roman" w:hAnsi="Times New Roman" w:cs="Times New Roman"/>
                <w:color w:val="auto"/>
                <w:sz w:val="21"/>
                <w:szCs w:val="21"/>
              </w:rPr>
              <w:t>m×</w:t>
            </w:r>
            <w:r>
              <w:rPr>
                <w:rFonts w:hint="eastAsia" w:eastAsia="宋体" w:cs="Times New Roman"/>
                <w:color w:val="auto"/>
                <w:sz w:val="21"/>
                <w:szCs w:val="21"/>
                <w:lang w:val="en-US" w:eastAsia="zh-CN"/>
              </w:rPr>
              <w:t>0.8</w:t>
            </w:r>
            <w:r>
              <w:rPr>
                <w:rFonts w:hint="default" w:ascii="Times New Roman" w:hAnsi="Times New Roman" w:cs="Times New Roman"/>
                <w:color w:val="auto"/>
                <w:sz w:val="21"/>
                <w:szCs w:val="21"/>
              </w:rPr>
              <w:t>m×</w:t>
            </w:r>
            <w:r>
              <w:rPr>
                <w:rFonts w:hint="eastAsia" w:cs="Times New Roman"/>
                <w:color w:val="auto"/>
                <w:sz w:val="21"/>
                <w:szCs w:val="21"/>
                <w:lang w:val="en-US" w:eastAsia="zh-CN"/>
              </w:rPr>
              <w:t>0.4</w:t>
            </w:r>
            <w:r>
              <w:rPr>
                <w:rFonts w:hint="default" w:ascii="Times New Roman" w:hAnsi="Times New Roman" w:cs="Times New Roman"/>
                <w:color w:val="auto"/>
                <w:sz w:val="21"/>
                <w:szCs w:val="21"/>
              </w:rPr>
              <w:t>m</w:t>
            </w:r>
            <w:r>
              <w:rPr>
                <w:rFonts w:hint="eastAsia" w:cs="Times New Roman"/>
                <w:color w:val="auto"/>
                <w:sz w:val="21"/>
                <w:szCs w:val="21"/>
                <w:lang w:eastAsia="zh-CN"/>
              </w:rPr>
              <w:t>，蜂窝状活性炭密度约</w:t>
            </w:r>
            <w:r>
              <w:rPr>
                <w:rFonts w:hint="eastAsia" w:cs="Times New Roman"/>
                <w:color w:val="auto"/>
                <w:sz w:val="21"/>
                <w:szCs w:val="21"/>
                <w:lang w:val="en-US" w:eastAsia="zh-CN"/>
              </w:rPr>
              <w:t>0.4g/cm</w:t>
            </w:r>
            <w:r>
              <w:rPr>
                <w:rFonts w:hint="eastAsia" w:cs="Times New Roman"/>
                <w:color w:val="auto"/>
                <w:sz w:val="21"/>
                <w:szCs w:val="21"/>
                <w:vertAlign w:val="superscript"/>
                <w:lang w:val="en-US" w:eastAsia="zh-CN"/>
              </w:rPr>
              <w:t>3</w:t>
            </w:r>
            <w:r>
              <w:rPr>
                <w:rFonts w:hint="eastAsia" w:cs="Times New Roman"/>
                <w:color w:val="auto"/>
                <w:sz w:val="21"/>
                <w:szCs w:val="21"/>
                <w:lang w:eastAsia="zh-CN"/>
              </w:rPr>
              <w:t>，两级活性炭装置单次活性炭装填量为</w:t>
            </w:r>
            <w:r>
              <w:rPr>
                <w:rFonts w:hint="eastAsia" w:cs="Times New Roman"/>
                <w:color w:val="auto"/>
                <w:sz w:val="21"/>
                <w:szCs w:val="21"/>
                <w:lang w:val="en-US" w:eastAsia="zh-CN"/>
              </w:rPr>
              <w:t>0.384t。</w:t>
            </w:r>
            <w:r>
              <w:rPr>
                <w:rFonts w:hint="eastAsia" w:ascii="Times New Roman" w:hAnsi="Times New Roman" w:eastAsia="宋体" w:cs="Times New Roman"/>
                <w:color w:val="000000"/>
                <w:kern w:val="0"/>
                <w:sz w:val="21"/>
                <w:szCs w:val="21"/>
                <w:lang w:val="en-US" w:eastAsia="zh-CN"/>
              </w:rPr>
              <w:t>根据工程分析，活性炭吸附</w:t>
            </w:r>
            <w:r>
              <w:rPr>
                <w:rFonts w:hint="eastAsia" w:ascii="Times New Roman" w:hAnsi="Times New Roman" w:eastAsia="宋体" w:cs="Times New Roman"/>
                <w:color w:val="auto"/>
                <w:kern w:val="0"/>
                <w:sz w:val="21"/>
                <w:szCs w:val="21"/>
                <w:lang w:val="en-US" w:eastAsia="zh-CN"/>
              </w:rPr>
              <w:t>装置吸附VOCs量为</w:t>
            </w:r>
            <w:r>
              <w:rPr>
                <w:rFonts w:hint="eastAsia" w:cs="Times New Roman"/>
                <w:color w:val="auto"/>
                <w:kern w:val="0"/>
                <w:sz w:val="21"/>
                <w:szCs w:val="21"/>
                <w:highlight w:val="none"/>
                <w:lang w:val="en-US" w:eastAsia="zh-CN"/>
              </w:rPr>
              <w:t>0.228</w:t>
            </w:r>
            <w:r>
              <w:rPr>
                <w:rFonts w:hint="eastAsia" w:ascii="Times New Roman" w:hAnsi="Times New Roman" w:eastAsia="宋体" w:cs="Times New Roman"/>
                <w:color w:val="auto"/>
                <w:kern w:val="0"/>
                <w:sz w:val="21"/>
                <w:szCs w:val="21"/>
                <w:highlight w:val="none"/>
                <w:lang w:val="en-US" w:eastAsia="zh-CN"/>
              </w:rPr>
              <w:t>t/a，活性炭有机废气</w:t>
            </w:r>
            <w:r>
              <w:rPr>
                <w:rFonts w:hint="eastAsia" w:ascii="Times New Roman" w:hAnsi="Times New Roman" w:eastAsia="宋体" w:cs="Times New Roman"/>
                <w:color w:val="000000"/>
                <w:kern w:val="0"/>
                <w:sz w:val="21"/>
                <w:szCs w:val="21"/>
                <w:highlight w:val="none"/>
                <w:lang w:val="en-US" w:eastAsia="zh-CN"/>
              </w:rPr>
              <w:t>吸附能力按照0.3t-VOCs/t-活性炭核算，使用活性炭</w:t>
            </w:r>
            <w:r>
              <w:rPr>
                <w:rFonts w:hint="eastAsia" w:ascii="Times New Roman" w:hAnsi="Times New Roman" w:eastAsia="宋体" w:cs="Times New Roman"/>
                <w:color w:val="auto"/>
                <w:kern w:val="0"/>
                <w:sz w:val="21"/>
                <w:szCs w:val="21"/>
                <w:highlight w:val="none"/>
                <w:lang w:val="en-US" w:eastAsia="zh-CN"/>
              </w:rPr>
              <w:t>量</w:t>
            </w:r>
            <w:r>
              <w:rPr>
                <w:rFonts w:hint="eastAsia" w:cs="Times New Roman"/>
                <w:color w:val="auto"/>
                <w:kern w:val="0"/>
                <w:sz w:val="21"/>
                <w:szCs w:val="21"/>
                <w:highlight w:val="none"/>
                <w:lang w:val="en-US" w:eastAsia="zh-CN"/>
              </w:rPr>
              <w:t>约0.76</w:t>
            </w:r>
            <w:r>
              <w:rPr>
                <w:rFonts w:hint="eastAsia" w:ascii="Times New Roman" w:hAnsi="Times New Roman" w:eastAsia="宋体" w:cs="Times New Roman"/>
                <w:color w:val="auto"/>
                <w:kern w:val="0"/>
                <w:sz w:val="21"/>
                <w:szCs w:val="21"/>
                <w:highlight w:val="none"/>
                <w:lang w:val="en-US" w:eastAsia="zh-CN"/>
              </w:rPr>
              <w:t>t/a，</w:t>
            </w:r>
            <w:r>
              <w:rPr>
                <w:rFonts w:hint="eastAsia" w:cs="Times New Roman"/>
                <w:color w:val="auto"/>
                <w:kern w:val="0"/>
                <w:sz w:val="21"/>
                <w:szCs w:val="21"/>
                <w:highlight w:val="none"/>
                <w:lang w:val="en-US" w:eastAsia="zh-CN"/>
              </w:rPr>
              <w:t>半年</w:t>
            </w:r>
            <w:r>
              <w:rPr>
                <w:rFonts w:hint="eastAsia" w:ascii="Times New Roman" w:hAnsi="Times New Roman" w:eastAsia="宋体" w:cs="Times New Roman"/>
                <w:color w:val="000000"/>
                <w:kern w:val="0"/>
                <w:sz w:val="21"/>
                <w:szCs w:val="21"/>
                <w:highlight w:val="none"/>
                <w:lang w:val="en-US" w:eastAsia="zh-CN"/>
              </w:rPr>
              <w:t>更换一次</w:t>
            </w:r>
            <w:r>
              <w:rPr>
                <w:rFonts w:hint="eastAsia" w:ascii="Times New Roman" w:hAnsi="Times New Roman" w:eastAsia="宋体" w:cs="Times New Roman"/>
                <w:color w:val="000000"/>
                <w:kern w:val="0"/>
                <w:sz w:val="21"/>
                <w:szCs w:val="21"/>
                <w:lang w:val="en-US" w:eastAsia="zh-CN"/>
              </w:rPr>
              <w:t>，则废活性炭</w:t>
            </w:r>
            <w:r>
              <w:rPr>
                <w:rFonts w:hint="eastAsia" w:ascii="Times New Roman" w:hAnsi="Times New Roman" w:eastAsia="宋体" w:cs="Times New Roman"/>
                <w:color w:val="auto"/>
                <w:kern w:val="0"/>
                <w:sz w:val="21"/>
                <w:szCs w:val="21"/>
                <w:lang w:val="en-US" w:eastAsia="zh-CN"/>
              </w:rPr>
              <w:t>产生量</w:t>
            </w:r>
            <w:r>
              <w:rPr>
                <w:rFonts w:hint="eastAsia" w:cs="Times New Roman"/>
                <w:color w:val="auto"/>
                <w:kern w:val="0"/>
                <w:sz w:val="21"/>
                <w:szCs w:val="21"/>
                <w:lang w:val="en-US" w:eastAsia="zh-CN"/>
              </w:rPr>
              <w:t>约0.988</w:t>
            </w:r>
            <w:r>
              <w:rPr>
                <w:rFonts w:hint="eastAsia" w:ascii="Times New Roman" w:hAnsi="Times New Roman" w:eastAsia="宋体" w:cs="Times New Roman"/>
                <w:color w:val="auto"/>
                <w:kern w:val="0"/>
                <w:sz w:val="21"/>
                <w:szCs w:val="21"/>
                <w:lang w:val="en-US" w:eastAsia="zh-CN"/>
              </w:rPr>
              <w:t>t/a，</w:t>
            </w:r>
            <w:r>
              <w:rPr>
                <w:rFonts w:hint="eastAsia" w:cs="Times New Roman"/>
                <w:color w:val="auto"/>
                <w:kern w:val="0"/>
                <w:sz w:val="21"/>
                <w:szCs w:val="21"/>
                <w:lang w:val="en-US" w:eastAsia="zh-CN"/>
              </w:rPr>
              <w:t>产生后贮存危废间内，</w:t>
            </w:r>
            <w:r>
              <w:rPr>
                <w:rFonts w:hint="eastAsia" w:ascii="Times New Roman" w:hAnsi="Times New Roman" w:eastAsia="宋体" w:cs="Times New Roman"/>
                <w:color w:val="auto"/>
                <w:kern w:val="0"/>
                <w:sz w:val="21"/>
                <w:szCs w:val="21"/>
                <w:lang w:val="en-US" w:eastAsia="zh-CN"/>
              </w:rPr>
              <w:t>委托</w:t>
            </w:r>
            <w:r>
              <w:rPr>
                <w:rFonts w:hint="eastAsia" w:cs="Times New Roman"/>
                <w:color w:val="auto"/>
                <w:kern w:val="0"/>
                <w:sz w:val="21"/>
                <w:szCs w:val="21"/>
                <w:lang w:val="en-US" w:eastAsia="zh-CN"/>
              </w:rPr>
              <w:t>危废处置</w:t>
            </w:r>
            <w:r>
              <w:rPr>
                <w:rFonts w:hint="eastAsia" w:ascii="Times New Roman" w:hAnsi="Times New Roman" w:eastAsia="宋体" w:cs="Times New Roman"/>
                <w:color w:val="auto"/>
                <w:kern w:val="0"/>
                <w:sz w:val="21"/>
                <w:szCs w:val="21"/>
                <w:lang w:val="en-US" w:eastAsia="zh-CN"/>
              </w:rPr>
              <w:t>资质</w:t>
            </w:r>
            <w:r>
              <w:rPr>
                <w:rFonts w:hint="eastAsia" w:ascii="Times New Roman" w:hAnsi="Times New Roman" w:eastAsia="宋体" w:cs="Times New Roman"/>
                <w:color w:val="000000"/>
                <w:kern w:val="0"/>
                <w:sz w:val="21"/>
                <w:szCs w:val="21"/>
                <w:lang w:val="en-US" w:eastAsia="zh-CN"/>
              </w:rPr>
              <w:t>单位处置。</w:t>
            </w:r>
          </w:p>
          <w:p>
            <w:pPr>
              <w:autoSpaceDE w:val="0"/>
              <w:autoSpaceDN w:val="0"/>
              <w:adjustRightIn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根据《建设项目危险废物环境影响评价指南》（环保部公告[2017]43号）、《固体废物鉴别标准通则》（GB 34330-2017）。项目产生的固废</w:t>
            </w:r>
            <w:r>
              <w:rPr>
                <w:rFonts w:hint="eastAsia" w:cs="Times New Roman"/>
                <w:szCs w:val="21"/>
                <w:lang w:eastAsia="zh-CN"/>
              </w:rPr>
              <w:t>主要为生活垃圾、</w:t>
            </w:r>
            <w:r>
              <w:rPr>
                <w:rFonts w:hint="default" w:ascii="Times New Roman" w:hAnsi="Times New Roman" w:cs="Times New Roman"/>
                <w:szCs w:val="21"/>
              </w:rPr>
              <w:t>一般固体废物</w:t>
            </w:r>
            <w:r>
              <w:rPr>
                <w:rFonts w:hint="eastAsia" w:cs="Times New Roman"/>
                <w:szCs w:val="21"/>
                <w:lang w:eastAsia="zh-CN"/>
              </w:rPr>
              <w:t>、危险废物</w:t>
            </w:r>
            <w:r>
              <w:rPr>
                <w:rFonts w:hint="default" w:ascii="Times New Roman" w:hAnsi="Times New Roman" w:cs="Times New Roman"/>
                <w:szCs w:val="21"/>
              </w:rPr>
              <w:t>，</w:t>
            </w:r>
            <w:r>
              <w:rPr>
                <w:rFonts w:hint="eastAsia" w:cs="Times New Roman"/>
                <w:szCs w:val="21"/>
                <w:lang w:eastAsia="zh-CN"/>
              </w:rPr>
              <w:t>生活垃圾、</w:t>
            </w:r>
            <w:r>
              <w:rPr>
                <w:rFonts w:hint="default" w:ascii="Times New Roman" w:hAnsi="Times New Roman" w:cs="Times New Roman"/>
                <w:szCs w:val="21"/>
              </w:rPr>
              <w:t>一般固体废物</w:t>
            </w:r>
            <w:r>
              <w:rPr>
                <w:rFonts w:hint="eastAsia" w:cs="Times New Roman"/>
                <w:szCs w:val="21"/>
                <w:lang w:eastAsia="zh-CN"/>
              </w:rPr>
              <w:t>、危险废物</w:t>
            </w:r>
            <w:r>
              <w:rPr>
                <w:rFonts w:hint="default" w:ascii="Times New Roman" w:hAnsi="Times New Roman" w:cs="Times New Roman"/>
                <w:szCs w:val="21"/>
              </w:rPr>
              <w:t>产生情况分别如下所示：</w:t>
            </w:r>
          </w:p>
          <w:p>
            <w:pPr>
              <w:keepNext w:val="0"/>
              <w:keepLines w:val="0"/>
              <w:pageBreakBefore w:val="0"/>
              <w:widowControl w:val="0"/>
              <w:kinsoku/>
              <w:wordWrap/>
              <w:overflowPunct/>
              <w:topLinePunct w:val="0"/>
              <w:autoSpaceDE w:val="0"/>
              <w:autoSpaceDN w:val="0"/>
              <w:bidi w:val="0"/>
              <w:adjustRightInd w:val="0"/>
              <w:snapToGrid w:val="0"/>
              <w:spacing w:after="157" w:afterLines="50" w:line="240" w:lineRule="auto"/>
              <w:jc w:val="center"/>
              <w:textAlignment w:val="auto"/>
              <w:rPr>
                <w:rFonts w:hint="default" w:ascii="Times New Roman" w:hAnsi="Times New Roman" w:eastAsia="黑体" w:cs="Times New Roman"/>
                <w:b w:val="0"/>
                <w:bCs w:val="0"/>
                <w:color w:val="auto"/>
                <w:kern w:val="0"/>
                <w:sz w:val="21"/>
                <w:szCs w:val="21"/>
                <w:lang w:val="en-US" w:eastAsia="zh-CN"/>
              </w:rPr>
            </w:pPr>
            <w:r>
              <w:rPr>
                <w:rFonts w:hint="default" w:ascii="Times New Roman" w:hAnsi="Times New Roman" w:eastAsia="黑体" w:cs="Times New Roman"/>
                <w:b w:val="0"/>
                <w:bCs w:val="0"/>
                <w:color w:val="auto"/>
                <w:kern w:val="0"/>
                <w:sz w:val="21"/>
                <w:szCs w:val="21"/>
                <w:lang w:val="en-US" w:eastAsia="zh-CN"/>
              </w:rPr>
              <w:t>表4-</w:t>
            </w:r>
            <w:r>
              <w:rPr>
                <w:rFonts w:hint="eastAsia" w:ascii="Times New Roman" w:hAnsi="Times New Roman" w:eastAsia="黑体" w:cs="Times New Roman"/>
                <w:b w:val="0"/>
                <w:bCs w:val="0"/>
                <w:color w:val="auto"/>
                <w:kern w:val="0"/>
                <w:sz w:val="21"/>
                <w:szCs w:val="21"/>
                <w:lang w:val="en-US" w:eastAsia="zh-CN"/>
              </w:rPr>
              <w:t>1</w:t>
            </w:r>
            <w:r>
              <w:rPr>
                <w:rFonts w:hint="eastAsia" w:eastAsia="黑体" w:cs="Times New Roman"/>
                <w:b w:val="0"/>
                <w:bCs w:val="0"/>
                <w:color w:val="auto"/>
                <w:kern w:val="0"/>
                <w:sz w:val="21"/>
                <w:szCs w:val="21"/>
                <w:lang w:val="en-US" w:eastAsia="zh-CN"/>
              </w:rPr>
              <w:t>8</w:t>
            </w:r>
            <w:r>
              <w:rPr>
                <w:rFonts w:hint="eastAsia" w:ascii="Times New Roman" w:hAnsi="Times New Roman" w:eastAsia="黑体" w:cs="Times New Roman"/>
                <w:b w:val="0"/>
                <w:bCs w:val="0"/>
                <w:color w:val="auto"/>
                <w:kern w:val="0"/>
                <w:sz w:val="21"/>
                <w:szCs w:val="21"/>
                <w:lang w:val="en-US" w:eastAsia="zh-CN"/>
              </w:rPr>
              <w:t xml:space="preserve"> </w:t>
            </w:r>
            <w:r>
              <w:rPr>
                <w:rFonts w:hint="default" w:ascii="Times New Roman" w:hAnsi="Times New Roman" w:eastAsia="黑体" w:cs="Times New Roman"/>
                <w:b w:val="0"/>
                <w:bCs w:val="0"/>
                <w:color w:val="auto"/>
                <w:kern w:val="0"/>
                <w:sz w:val="21"/>
                <w:szCs w:val="21"/>
                <w:lang w:val="en-US" w:eastAsia="zh-CN"/>
              </w:rPr>
              <w:t>固体废物</w:t>
            </w:r>
            <w:r>
              <w:rPr>
                <w:rFonts w:hint="eastAsia" w:eastAsia="黑体" w:cs="Times New Roman"/>
                <w:b w:val="0"/>
                <w:bCs w:val="0"/>
                <w:color w:val="auto"/>
                <w:kern w:val="0"/>
                <w:sz w:val="21"/>
                <w:szCs w:val="21"/>
                <w:lang w:val="en-US" w:eastAsia="zh-CN"/>
              </w:rPr>
              <w:t>产生情况</w:t>
            </w:r>
            <w:r>
              <w:rPr>
                <w:rFonts w:hint="default" w:ascii="Times New Roman" w:hAnsi="Times New Roman" w:eastAsia="黑体" w:cs="Times New Roman"/>
                <w:b w:val="0"/>
                <w:bCs w:val="0"/>
                <w:color w:val="auto"/>
                <w:kern w:val="0"/>
                <w:sz w:val="21"/>
                <w:szCs w:val="21"/>
                <w:lang w:val="en-US" w:eastAsia="zh-CN"/>
              </w:rPr>
              <w:t>汇总表</w:t>
            </w:r>
          </w:p>
          <w:tbl>
            <w:tblPr>
              <w:tblStyle w:val="8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026"/>
              <w:gridCol w:w="646"/>
              <w:gridCol w:w="1490"/>
              <w:gridCol w:w="1245"/>
              <w:gridCol w:w="1075"/>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固体废物名称</w:t>
                  </w:r>
                </w:p>
              </w:tc>
              <w:tc>
                <w:tcPr>
                  <w:tcW w:w="608"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产生工序</w:t>
                  </w:r>
                </w:p>
              </w:tc>
              <w:tc>
                <w:tcPr>
                  <w:tcW w:w="38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形态</w:t>
                  </w:r>
                </w:p>
              </w:tc>
              <w:tc>
                <w:tcPr>
                  <w:tcW w:w="88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属性</w:t>
                  </w:r>
                </w:p>
              </w:tc>
              <w:tc>
                <w:tcPr>
                  <w:tcW w:w="738"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废物代码</w:t>
                  </w:r>
                </w:p>
              </w:tc>
              <w:tc>
                <w:tcPr>
                  <w:tcW w:w="637"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产生量</w:t>
                  </w:r>
                </w:p>
              </w:tc>
              <w:tc>
                <w:tcPr>
                  <w:tcW w:w="925"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布料</w:t>
                  </w:r>
                  <w:r>
                    <w:rPr>
                      <w:rFonts w:hint="eastAsia" w:ascii="Times New Roman" w:hAnsi="Times New Roman" w:eastAsia="宋体" w:cs="Times New Roman"/>
                      <w:color w:val="auto"/>
                      <w:sz w:val="18"/>
                      <w:szCs w:val="18"/>
                      <w:highlight w:val="none"/>
                      <w:lang w:val="en-US" w:eastAsia="zh-CN"/>
                    </w:rPr>
                    <w:t>边角料</w:t>
                  </w:r>
                  <w:r>
                    <w:rPr>
                      <w:rFonts w:hint="eastAsia" w:cs="Times New Roman"/>
                      <w:color w:val="auto"/>
                      <w:sz w:val="18"/>
                      <w:szCs w:val="18"/>
                      <w:highlight w:val="none"/>
                      <w:lang w:val="en-US" w:eastAsia="zh-CN"/>
                    </w:rPr>
                    <w:t>S1</w:t>
                  </w:r>
                </w:p>
              </w:tc>
              <w:tc>
                <w:tcPr>
                  <w:tcW w:w="608"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裁切</w:t>
                  </w:r>
                </w:p>
              </w:tc>
              <w:tc>
                <w:tcPr>
                  <w:tcW w:w="38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固态</w:t>
                  </w:r>
                </w:p>
              </w:tc>
              <w:tc>
                <w:tcPr>
                  <w:tcW w:w="88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一般固废</w:t>
                  </w:r>
                </w:p>
              </w:tc>
              <w:tc>
                <w:tcPr>
                  <w:tcW w:w="738"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637"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0.8</w:t>
                  </w:r>
                  <w:r>
                    <w:rPr>
                      <w:rFonts w:hint="eastAsia" w:ascii="Times New Roman" w:hAnsi="Times New Roman" w:eastAsia="宋体" w:cs="Times New Roman"/>
                      <w:color w:val="auto"/>
                      <w:sz w:val="18"/>
                      <w:szCs w:val="18"/>
                      <w:highlight w:val="none"/>
                      <w:lang w:val="en-US" w:eastAsia="zh-CN"/>
                    </w:rPr>
                    <w:t>t/a</w:t>
                  </w:r>
                </w:p>
              </w:tc>
              <w:tc>
                <w:tcPr>
                  <w:tcW w:w="925"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外卖处理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废</w:t>
                  </w:r>
                  <w:r>
                    <w:rPr>
                      <w:rFonts w:hint="eastAsia" w:cs="Times New Roman"/>
                      <w:color w:val="auto"/>
                      <w:sz w:val="18"/>
                      <w:szCs w:val="18"/>
                      <w:highlight w:val="none"/>
                      <w:lang w:val="en-US" w:eastAsia="zh-CN"/>
                    </w:rPr>
                    <w:t>墨水桶</w:t>
                  </w:r>
                  <w:r>
                    <w:rPr>
                      <w:rFonts w:hint="eastAsia" w:ascii="Times New Roman" w:hAnsi="Times New Roman" w:eastAsia="宋体" w:cs="Times New Roman"/>
                      <w:color w:val="auto"/>
                      <w:sz w:val="18"/>
                      <w:szCs w:val="18"/>
                      <w:highlight w:val="none"/>
                      <w:lang w:val="en-US" w:eastAsia="zh-CN"/>
                    </w:rPr>
                    <w:t>S</w:t>
                  </w:r>
                  <w:r>
                    <w:rPr>
                      <w:rFonts w:hint="eastAsia" w:cs="Times New Roman"/>
                      <w:color w:val="auto"/>
                      <w:sz w:val="18"/>
                      <w:szCs w:val="18"/>
                      <w:highlight w:val="none"/>
                      <w:lang w:val="en-US" w:eastAsia="zh-CN"/>
                    </w:rPr>
                    <w:t>2</w:t>
                  </w:r>
                </w:p>
              </w:tc>
              <w:tc>
                <w:tcPr>
                  <w:tcW w:w="608"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印花</w:t>
                  </w:r>
                </w:p>
              </w:tc>
              <w:tc>
                <w:tcPr>
                  <w:tcW w:w="38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固态</w:t>
                  </w:r>
                </w:p>
              </w:tc>
              <w:tc>
                <w:tcPr>
                  <w:tcW w:w="88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一般固废</w:t>
                  </w:r>
                </w:p>
              </w:tc>
              <w:tc>
                <w:tcPr>
                  <w:tcW w:w="738"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637"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fldChar w:fldCharType="begin"/>
                  </w:r>
                  <w:r>
                    <w:rPr>
                      <w:rFonts w:hint="eastAsia" w:ascii="Times New Roman" w:hAnsi="Times New Roman" w:eastAsia="宋体" w:cs="Times New Roman"/>
                      <w:color w:val="auto"/>
                      <w:sz w:val="18"/>
                      <w:szCs w:val="18"/>
                      <w:highlight w:val="none"/>
                      <w:lang w:val="en-US" w:eastAsia="zh-CN"/>
                    </w:rPr>
                    <w:instrText xml:space="preserve"> = sum(G9:G10) \* MERGEFORMAT </w:instrText>
                  </w:r>
                  <w:r>
                    <w:rPr>
                      <w:rFonts w:hint="eastAsia" w:ascii="Times New Roman" w:hAnsi="Times New Roman" w:eastAsia="宋体" w:cs="Times New Roman"/>
                      <w:color w:val="auto"/>
                      <w:sz w:val="18"/>
                      <w:szCs w:val="18"/>
                      <w:highlight w:val="none"/>
                      <w:lang w:val="en-US" w:eastAsia="zh-CN"/>
                    </w:rPr>
                    <w:fldChar w:fldCharType="separate"/>
                  </w:r>
                  <w:r>
                    <w:rPr>
                      <w:rFonts w:hint="eastAsia" w:ascii="Times New Roman" w:hAnsi="Times New Roman" w:eastAsia="宋体" w:cs="Times New Roman"/>
                      <w:color w:val="auto"/>
                      <w:sz w:val="18"/>
                      <w:szCs w:val="18"/>
                      <w:highlight w:val="none"/>
                      <w:lang w:val="en-US" w:eastAsia="zh-CN"/>
                    </w:rPr>
                    <w:t>0.0</w:t>
                  </w:r>
                  <w:r>
                    <w:rPr>
                      <w:rFonts w:hint="eastAsia" w:cs="Times New Roman"/>
                      <w:color w:val="auto"/>
                      <w:sz w:val="18"/>
                      <w:szCs w:val="18"/>
                      <w:highlight w:val="none"/>
                      <w:lang w:val="en-US" w:eastAsia="zh-CN"/>
                    </w:rPr>
                    <w:t>1</w:t>
                  </w:r>
                  <w:r>
                    <w:rPr>
                      <w:rFonts w:hint="eastAsia" w:ascii="Times New Roman" w:hAnsi="Times New Roman" w:eastAsia="宋体" w:cs="Times New Roman"/>
                      <w:color w:val="auto"/>
                      <w:sz w:val="18"/>
                      <w:szCs w:val="18"/>
                      <w:highlight w:val="none"/>
                      <w:lang w:val="en-US" w:eastAsia="zh-CN"/>
                    </w:rPr>
                    <w:fldChar w:fldCharType="end"/>
                  </w:r>
                  <w:r>
                    <w:rPr>
                      <w:rFonts w:hint="eastAsia" w:ascii="Times New Roman" w:hAnsi="Times New Roman" w:eastAsia="宋体" w:cs="Times New Roman"/>
                      <w:color w:val="auto"/>
                      <w:sz w:val="18"/>
                      <w:szCs w:val="18"/>
                      <w:highlight w:val="none"/>
                      <w:lang w:val="en-US" w:eastAsia="zh-CN"/>
                    </w:rPr>
                    <w:t>t/a</w:t>
                  </w:r>
                </w:p>
              </w:tc>
              <w:tc>
                <w:tcPr>
                  <w:tcW w:w="925"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厂家回收循环利用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废裁片S3</w:t>
                  </w:r>
                </w:p>
              </w:tc>
              <w:tc>
                <w:tcPr>
                  <w:tcW w:w="608"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缝制</w:t>
                  </w:r>
                </w:p>
              </w:tc>
              <w:tc>
                <w:tcPr>
                  <w:tcW w:w="38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固态</w:t>
                  </w:r>
                </w:p>
              </w:tc>
              <w:tc>
                <w:tcPr>
                  <w:tcW w:w="88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一般固废</w:t>
                  </w:r>
                </w:p>
              </w:tc>
              <w:tc>
                <w:tcPr>
                  <w:tcW w:w="738"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637"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fldChar w:fldCharType="begin"/>
                  </w:r>
                  <w:r>
                    <w:rPr>
                      <w:rFonts w:hint="eastAsia" w:ascii="Times New Roman" w:hAnsi="Times New Roman" w:eastAsia="宋体" w:cs="Times New Roman"/>
                      <w:color w:val="auto"/>
                      <w:sz w:val="18"/>
                      <w:szCs w:val="18"/>
                      <w:highlight w:val="none"/>
                      <w:lang w:val="en-US" w:eastAsia="zh-CN"/>
                    </w:rPr>
                    <w:instrText xml:space="preserve"> = sum(G9:G10) \* MERGEFORMAT </w:instrText>
                  </w:r>
                  <w:r>
                    <w:rPr>
                      <w:rFonts w:hint="eastAsia" w:ascii="Times New Roman" w:hAnsi="Times New Roman" w:eastAsia="宋体" w:cs="Times New Roman"/>
                      <w:color w:val="auto"/>
                      <w:sz w:val="18"/>
                      <w:szCs w:val="18"/>
                      <w:highlight w:val="none"/>
                      <w:lang w:val="en-US" w:eastAsia="zh-CN"/>
                    </w:rPr>
                    <w:fldChar w:fldCharType="separate"/>
                  </w:r>
                  <w:r>
                    <w:rPr>
                      <w:rFonts w:hint="eastAsia" w:ascii="Times New Roman" w:hAnsi="Times New Roman" w:eastAsia="宋体" w:cs="Times New Roman"/>
                      <w:color w:val="auto"/>
                      <w:sz w:val="18"/>
                      <w:szCs w:val="18"/>
                      <w:highlight w:val="none"/>
                      <w:lang w:val="en-US" w:eastAsia="zh-CN"/>
                    </w:rPr>
                    <w:t>0.0</w:t>
                  </w:r>
                  <w:r>
                    <w:rPr>
                      <w:rFonts w:hint="eastAsia" w:cs="Times New Roman"/>
                      <w:color w:val="auto"/>
                      <w:sz w:val="18"/>
                      <w:szCs w:val="18"/>
                      <w:highlight w:val="none"/>
                      <w:lang w:val="en-US" w:eastAsia="zh-CN"/>
                    </w:rPr>
                    <w:t>5</w:t>
                  </w:r>
                  <w:r>
                    <w:rPr>
                      <w:rFonts w:hint="eastAsia" w:ascii="Times New Roman" w:hAnsi="Times New Roman" w:eastAsia="宋体" w:cs="Times New Roman"/>
                      <w:color w:val="auto"/>
                      <w:sz w:val="18"/>
                      <w:szCs w:val="18"/>
                      <w:highlight w:val="none"/>
                      <w:lang w:val="en-US" w:eastAsia="zh-CN"/>
                    </w:rPr>
                    <w:fldChar w:fldCharType="end"/>
                  </w:r>
                  <w:r>
                    <w:rPr>
                      <w:rFonts w:hint="eastAsia" w:ascii="Times New Roman" w:hAnsi="Times New Roman" w:eastAsia="宋体" w:cs="Times New Roman"/>
                      <w:color w:val="auto"/>
                      <w:sz w:val="18"/>
                      <w:szCs w:val="18"/>
                      <w:highlight w:val="none"/>
                      <w:lang w:val="en-US" w:eastAsia="zh-CN"/>
                    </w:rPr>
                    <w:t>t/a</w:t>
                  </w:r>
                </w:p>
              </w:tc>
              <w:tc>
                <w:tcPr>
                  <w:tcW w:w="925"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外卖综合利用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生活垃圾</w:t>
                  </w:r>
                  <w:r>
                    <w:rPr>
                      <w:rFonts w:hint="eastAsia" w:cs="Times New Roman"/>
                      <w:color w:val="auto"/>
                      <w:sz w:val="18"/>
                      <w:szCs w:val="18"/>
                      <w:highlight w:val="none"/>
                      <w:lang w:val="en-US" w:eastAsia="zh-CN"/>
                    </w:rPr>
                    <w:t>S4</w:t>
                  </w:r>
                </w:p>
              </w:tc>
              <w:tc>
                <w:tcPr>
                  <w:tcW w:w="608"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日常生活</w:t>
                  </w:r>
                </w:p>
              </w:tc>
              <w:tc>
                <w:tcPr>
                  <w:tcW w:w="38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固态</w:t>
                  </w:r>
                </w:p>
              </w:tc>
              <w:tc>
                <w:tcPr>
                  <w:tcW w:w="88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生活垃圾</w:t>
                  </w:r>
                </w:p>
              </w:tc>
              <w:tc>
                <w:tcPr>
                  <w:tcW w:w="738"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637"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7.8</w:t>
                  </w:r>
                  <w:r>
                    <w:rPr>
                      <w:rFonts w:hint="default" w:ascii="Times New Roman" w:hAnsi="Times New Roman" w:eastAsia="宋体" w:cs="Times New Roman"/>
                      <w:color w:val="auto"/>
                      <w:sz w:val="18"/>
                      <w:szCs w:val="18"/>
                      <w:highlight w:val="none"/>
                      <w:lang w:val="en-US" w:eastAsia="zh-CN"/>
                    </w:rPr>
                    <w:t>t/a</w:t>
                  </w:r>
                </w:p>
              </w:tc>
              <w:tc>
                <w:tcPr>
                  <w:tcW w:w="925"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zh-CN" w:eastAsia="zh-CN"/>
                    </w:rPr>
                    <w:t>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废活性炭S5</w:t>
                  </w:r>
                </w:p>
              </w:tc>
              <w:tc>
                <w:tcPr>
                  <w:tcW w:w="608"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废气处理</w:t>
                  </w:r>
                </w:p>
              </w:tc>
              <w:tc>
                <w:tcPr>
                  <w:tcW w:w="38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固态</w:t>
                  </w:r>
                </w:p>
              </w:tc>
              <w:tc>
                <w:tcPr>
                  <w:tcW w:w="88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危险废物</w:t>
                  </w:r>
                </w:p>
              </w:tc>
              <w:tc>
                <w:tcPr>
                  <w:tcW w:w="738"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900-039-49</w:t>
                  </w:r>
                </w:p>
              </w:tc>
              <w:tc>
                <w:tcPr>
                  <w:tcW w:w="637"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0.988t/a</w:t>
                  </w:r>
                </w:p>
              </w:tc>
              <w:tc>
                <w:tcPr>
                  <w:tcW w:w="925"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highlight w:val="none"/>
                      <w:lang w:val="zh-CN" w:eastAsia="zh-CN"/>
                    </w:rPr>
                  </w:pPr>
                  <w:r>
                    <w:rPr>
                      <w:rFonts w:hint="default" w:ascii="Times New Roman" w:hAnsi="Times New Roman" w:cs="Times New Roman"/>
                      <w:sz w:val="18"/>
                      <w:szCs w:val="18"/>
                    </w:rPr>
                    <w:t>妥善收集后暂存于危废仓库</w:t>
                  </w:r>
                  <w:r>
                    <w:rPr>
                      <w:rFonts w:hint="default" w:ascii="Times New Roman" w:hAnsi="Times New Roman" w:cs="Times New Roman"/>
                      <w:sz w:val="18"/>
                      <w:szCs w:val="18"/>
                      <w:lang w:eastAsia="zh-CN"/>
                    </w:rPr>
                    <w:t>，</w:t>
                  </w:r>
                  <w:r>
                    <w:rPr>
                      <w:rFonts w:hint="default" w:ascii="Times New Roman" w:hAnsi="Times New Roman" w:cs="Times New Roman"/>
                      <w:sz w:val="18"/>
                      <w:szCs w:val="18"/>
                    </w:rPr>
                    <w:t>定期交由具有相应处理资质的单位处理</w:t>
                  </w:r>
                </w:p>
              </w:tc>
            </w:tr>
          </w:tbl>
          <w:p>
            <w:pPr>
              <w:keepNext w:val="0"/>
              <w:keepLines w:val="0"/>
              <w:pageBreakBefore w:val="0"/>
              <w:kinsoku/>
              <w:wordWrap/>
              <w:overflowPunct/>
              <w:topLinePunct w:val="0"/>
              <w:bidi w:val="0"/>
              <w:adjustRightInd w:val="0"/>
              <w:snapToGrid w:val="0"/>
              <w:spacing w:line="480" w:lineRule="exac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本项目危险废物产生情况</w:t>
            </w:r>
            <w:r>
              <w:rPr>
                <w:rFonts w:hint="eastAsia" w:cs="Times New Roman"/>
                <w:color w:val="000000"/>
                <w:sz w:val="21"/>
                <w:szCs w:val="21"/>
                <w:lang w:eastAsia="zh-CN"/>
              </w:rPr>
              <w:t>及</w:t>
            </w:r>
            <w:r>
              <w:rPr>
                <w:rFonts w:hint="default" w:ascii="Times New Roman" w:hAnsi="Times New Roman" w:cs="Times New Roman"/>
                <w:color w:val="000000"/>
                <w:sz w:val="21"/>
                <w:szCs w:val="21"/>
              </w:rPr>
              <w:t>见下表：</w:t>
            </w:r>
          </w:p>
          <w:p>
            <w:pPr>
              <w:pStyle w:val="1384"/>
              <w:keepNext w:val="0"/>
              <w:keepLines w:val="0"/>
              <w:pageBreakBefore w:val="0"/>
              <w:widowControl w:val="0"/>
              <w:kinsoku/>
              <w:wordWrap/>
              <w:overflowPunct/>
              <w:topLinePunct w:val="0"/>
              <w:autoSpaceDE/>
              <w:autoSpaceDN/>
              <w:bidi w:val="0"/>
              <w:adjustRightInd w:val="0"/>
              <w:snapToGrid w:val="0"/>
              <w:spacing w:before="79" w:beforeLines="25" w:after="79" w:afterLines="25" w:line="240" w:lineRule="auto"/>
              <w:textAlignment w:val="auto"/>
              <w:rPr>
                <w:rFonts w:hint="default" w:ascii="Times New Roman" w:hAnsi="Times New Roman" w:eastAsia="黑体" w:cs="Times New Roman"/>
                <w:b w:val="0"/>
                <w:bCs w:val="0"/>
                <w:color w:val="auto"/>
                <w:kern w:val="0"/>
                <w:sz w:val="24"/>
                <w:szCs w:val="24"/>
                <w:lang w:val="en-US" w:eastAsia="zh-CN" w:bidi="ar-SA"/>
              </w:rPr>
            </w:pPr>
            <w:r>
              <w:rPr>
                <w:rFonts w:hint="default" w:ascii="Times New Roman" w:hAnsi="Times New Roman" w:eastAsia="黑体" w:cs="Times New Roman"/>
                <w:b w:val="0"/>
                <w:bCs w:val="0"/>
                <w:color w:val="auto"/>
                <w:kern w:val="0"/>
                <w:sz w:val="21"/>
                <w:szCs w:val="21"/>
                <w:lang w:val="en-US" w:eastAsia="zh-CN" w:bidi="ar-SA"/>
              </w:rPr>
              <w:t>表</w:t>
            </w:r>
            <w:r>
              <w:rPr>
                <w:rFonts w:hint="eastAsia" w:ascii="Times New Roman" w:hAnsi="Times New Roman" w:eastAsia="黑体" w:cs="Times New Roman"/>
                <w:b w:val="0"/>
                <w:bCs w:val="0"/>
                <w:color w:val="auto"/>
                <w:kern w:val="0"/>
                <w:sz w:val="21"/>
                <w:szCs w:val="21"/>
                <w:lang w:val="en-US" w:eastAsia="zh-CN" w:bidi="ar-SA"/>
              </w:rPr>
              <w:t>4-</w:t>
            </w:r>
            <w:r>
              <w:rPr>
                <w:rFonts w:hint="eastAsia" w:ascii="Times New Roman" w:hAnsi="Times New Roman" w:cs="Times New Roman"/>
                <w:b w:val="0"/>
                <w:bCs w:val="0"/>
                <w:color w:val="auto"/>
                <w:kern w:val="0"/>
                <w:sz w:val="21"/>
                <w:szCs w:val="21"/>
                <w:lang w:val="en-US" w:eastAsia="zh-CN" w:bidi="ar-SA"/>
              </w:rPr>
              <w:t xml:space="preserve">24 </w:t>
            </w:r>
            <w:r>
              <w:rPr>
                <w:rFonts w:hint="eastAsia" w:ascii="Times New Roman" w:hAnsi="Times New Roman" w:eastAsia="黑体" w:cs="Times New Roman"/>
                <w:b w:val="0"/>
                <w:bCs w:val="0"/>
                <w:color w:val="auto"/>
                <w:kern w:val="0"/>
                <w:sz w:val="21"/>
                <w:szCs w:val="21"/>
                <w:lang w:val="en-US" w:eastAsia="zh-CN" w:bidi="ar-SA"/>
              </w:rPr>
              <w:t xml:space="preserve"> </w:t>
            </w:r>
            <w:r>
              <w:rPr>
                <w:rFonts w:hint="default" w:ascii="Times New Roman" w:hAnsi="Times New Roman" w:eastAsia="黑体" w:cs="Times New Roman"/>
                <w:b w:val="0"/>
                <w:bCs w:val="0"/>
                <w:color w:val="auto"/>
                <w:kern w:val="0"/>
                <w:sz w:val="21"/>
                <w:szCs w:val="21"/>
                <w:lang w:val="en-US" w:eastAsia="zh-CN" w:bidi="ar-SA"/>
              </w:rPr>
              <w:t>本项目危险废物汇总表</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
              <w:gridCol w:w="1156"/>
              <w:gridCol w:w="861"/>
              <w:gridCol w:w="576"/>
              <w:gridCol w:w="844"/>
              <w:gridCol w:w="844"/>
              <w:gridCol w:w="767"/>
              <w:gridCol w:w="767"/>
              <w:gridCol w:w="767"/>
              <w:gridCol w:w="767"/>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8"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序号</w:t>
                  </w:r>
                </w:p>
              </w:tc>
              <w:tc>
                <w:tcPr>
                  <w:tcW w:w="685"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危险废物名称</w:t>
                  </w:r>
                </w:p>
              </w:tc>
              <w:tc>
                <w:tcPr>
                  <w:tcW w:w="510"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产生工序及装置</w:t>
                  </w:r>
                </w:p>
              </w:tc>
              <w:tc>
                <w:tcPr>
                  <w:tcW w:w="341"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形态</w:t>
                  </w:r>
                </w:p>
              </w:tc>
              <w:tc>
                <w:tcPr>
                  <w:tcW w:w="500"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危险废物类别</w:t>
                  </w:r>
                </w:p>
              </w:tc>
              <w:tc>
                <w:tcPr>
                  <w:tcW w:w="500"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危险废物代码</w:t>
                  </w:r>
                </w:p>
              </w:tc>
              <w:tc>
                <w:tcPr>
                  <w:tcW w:w="454"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sz w:val="18"/>
                      <w:szCs w:val="18"/>
                      <w:lang w:eastAsia="zh-CN"/>
                    </w:rPr>
                  </w:pPr>
                  <w:r>
                    <w:rPr>
                      <w:rFonts w:hint="default" w:ascii="Times New Roman" w:hAnsi="Times New Roman" w:eastAsia="宋体" w:cs="Times New Roman"/>
                      <w:b w:val="0"/>
                      <w:bCs w:val="0"/>
                      <w:color w:val="000000"/>
                      <w:sz w:val="18"/>
                      <w:szCs w:val="18"/>
                    </w:rPr>
                    <w:t>产生量</w:t>
                  </w:r>
                  <w:r>
                    <w:rPr>
                      <w:rFonts w:hint="default" w:ascii="Times New Roman" w:hAnsi="Times New Roman" w:cs="Times New Roman"/>
                      <w:b w:val="0"/>
                      <w:bCs w:val="0"/>
                      <w:sz w:val="18"/>
                      <w:szCs w:val="18"/>
                    </w:rPr>
                    <w:t>t/a</w:t>
                  </w:r>
                </w:p>
              </w:tc>
              <w:tc>
                <w:tcPr>
                  <w:tcW w:w="454" w:type="pct"/>
                  <w:tcBorders>
                    <w:tl2br w:val="nil"/>
                    <w:tr2bl w:val="nil"/>
                  </w:tcBorders>
                  <w:noWrap w:val="0"/>
                  <w:tcMar>
                    <w:top w:w="0" w:type="dxa"/>
                    <w:left w:w="28" w:type="dxa"/>
                    <w:bottom w:w="0" w:type="dxa"/>
                    <w:right w:w="28" w:type="dxa"/>
                  </w:tcMar>
                  <w:vAlign w:val="center"/>
                </w:tcPr>
                <w:p>
                  <w:pPr>
                    <w:ind w:left="-80" w:leftChars="-38" w:right="-8" w:rightChars="-4"/>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有害</w:t>
                  </w:r>
                </w:p>
                <w:p>
                  <w:pPr>
                    <w:ind w:left="-80" w:leftChars="-38" w:right="-8" w:rightChars="-4"/>
                    <w:jc w:val="center"/>
                    <w:rPr>
                      <w:rFonts w:hint="default" w:ascii="Times New Roman" w:hAnsi="Times New Roman" w:eastAsia="宋体" w:cs="Times New Roman"/>
                      <w:b w:val="0"/>
                      <w:bCs w:val="0"/>
                      <w:color w:val="000000"/>
                      <w:sz w:val="18"/>
                      <w:szCs w:val="18"/>
                    </w:rPr>
                  </w:pPr>
                  <w:r>
                    <w:rPr>
                      <w:rFonts w:hint="default" w:ascii="Times New Roman" w:hAnsi="Times New Roman" w:cs="Times New Roman"/>
                      <w:b w:val="0"/>
                      <w:bCs w:val="0"/>
                      <w:sz w:val="18"/>
                      <w:szCs w:val="18"/>
                    </w:rPr>
                    <w:t>成分</w:t>
                  </w:r>
                </w:p>
              </w:tc>
              <w:tc>
                <w:tcPr>
                  <w:tcW w:w="454" w:type="pct"/>
                  <w:tcBorders>
                    <w:tl2br w:val="nil"/>
                    <w:tr2bl w:val="nil"/>
                  </w:tcBorders>
                  <w:noWrap w:val="0"/>
                  <w:tcMar>
                    <w:top w:w="0" w:type="dxa"/>
                    <w:left w:w="28" w:type="dxa"/>
                    <w:bottom w:w="0" w:type="dxa"/>
                    <w:right w:w="28" w:type="dxa"/>
                  </w:tcMar>
                  <w:vAlign w:val="center"/>
                </w:tcPr>
                <w:p>
                  <w:pPr>
                    <w:ind w:left="-113" w:leftChars="-54" w:right="-103" w:rightChars="-49"/>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处置量</w:t>
                  </w:r>
                </w:p>
                <w:p>
                  <w:pPr>
                    <w:ind w:left="-113" w:leftChars="-54" w:right="-103" w:rightChars="-49" w:firstLine="97" w:firstLineChars="54"/>
                    <w:jc w:val="center"/>
                    <w:rPr>
                      <w:rFonts w:hint="default" w:ascii="Times New Roman" w:hAnsi="Times New Roman" w:eastAsia="宋体" w:cs="Times New Roman"/>
                      <w:b w:val="0"/>
                      <w:bCs w:val="0"/>
                      <w:color w:val="000000"/>
                      <w:sz w:val="18"/>
                      <w:szCs w:val="18"/>
                    </w:rPr>
                  </w:pPr>
                  <w:r>
                    <w:rPr>
                      <w:rFonts w:hint="default" w:ascii="Times New Roman" w:hAnsi="Times New Roman" w:cs="Times New Roman"/>
                      <w:b w:val="0"/>
                      <w:bCs w:val="0"/>
                      <w:sz w:val="18"/>
                      <w:szCs w:val="18"/>
                    </w:rPr>
                    <w:t>t/a</w:t>
                  </w:r>
                </w:p>
              </w:tc>
              <w:tc>
                <w:tcPr>
                  <w:tcW w:w="454" w:type="pct"/>
                  <w:tcBorders>
                    <w:tl2br w:val="nil"/>
                    <w:tr2bl w:val="nil"/>
                  </w:tcBorders>
                  <w:noWrap w:val="0"/>
                  <w:tcMar>
                    <w:top w:w="0" w:type="dxa"/>
                    <w:left w:w="28" w:type="dxa"/>
                    <w:bottom w:w="0" w:type="dxa"/>
                    <w:right w:w="28" w:type="dxa"/>
                  </w:tcMar>
                  <w:vAlign w:val="center"/>
                </w:tcPr>
                <w:p>
                  <w:pPr>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危险</w:t>
                  </w:r>
                </w:p>
                <w:p>
                  <w:pPr>
                    <w:jc w:val="center"/>
                    <w:rPr>
                      <w:rFonts w:hint="default" w:ascii="Times New Roman" w:hAnsi="Times New Roman" w:eastAsia="宋体" w:cs="Times New Roman"/>
                      <w:b w:val="0"/>
                      <w:bCs w:val="0"/>
                      <w:color w:val="000000"/>
                      <w:sz w:val="18"/>
                      <w:szCs w:val="18"/>
                    </w:rPr>
                  </w:pPr>
                  <w:r>
                    <w:rPr>
                      <w:rFonts w:hint="default" w:ascii="Times New Roman" w:hAnsi="Times New Roman" w:cs="Times New Roman"/>
                      <w:b w:val="0"/>
                      <w:bCs w:val="0"/>
                      <w:sz w:val="18"/>
                      <w:szCs w:val="18"/>
                    </w:rPr>
                    <w:t>特性</w:t>
                  </w:r>
                </w:p>
              </w:tc>
              <w:tc>
                <w:tcPr>
                  <w:tcW w:w="454" w:type="pct"/>
                  <w:tcBorders>
                    <w:tl2br w:val="nil"/>
                    <w:tr2bl w:val="nil"/>
                  </w:tcBorders>
                  <w:noWrap w:val="0"/>
                  <w:tcMar>
                    <w:top w:w="0" w:type="dxa"/>
                    <w:left w:w="28" w:type="dxa"/>
                    <w:bottom w:w="0" w:type="dxa"/>
                    <w:right w:w="28" w:type="dxa"/>
                  </w:tcMar>
                  <w:vAlign w:val="center"/>
                </w:tcPr>
                <w:p>
                  <w:pPr>
                    <w:jc w:val="center"/>
                    <w:rPr>
                      <w:rFonts w:hint="default" w:ascii="Times New Roman" w:hAnsi="Times New Roman" w:eastAsia="宋体" w:cs="Times New Roman"/>
                      <w:b w:val="0"/>
                      <w:bCs w:val="0"/>
                      <w:sz w:val="18"/>
                      <w:szCs w:val="18"/>
                      <w:lang w:val="en-US" w:eastAsia="zh-CN"/>
                    </w:rPr>
                  </w:pPr>
                  <w:r>
                    <w:rPr>
                      <w:rFonts w:hint="eastAsia" w:ascii="Times New Roman" w:hAnsi="Times New Roman" w:cs="Times New Roman"/>
                      <w:b w:val="0"/>
                      <w:bCs w:val="0"/>
                      <w:sz w:val="18"/>
                      <w:szCs w:val="18"/>
                      <w:lang w:val="en-US" w:eastAsia="zh-CN"/>
                    </w:rPr>
                    <w:t>储存及处置设施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8" w:type="pct"/>
                  <w:tcBorders>
                    <w:tl2br w:val="nil"/>
                    <w:tr2bl w:val="nil"/>
                  </w:tcBorders>
                  <w:noWrap w:val="0"/>
                  <w:tcMar>
                    <w:top w:w="0" w:type="dxa"/>
                    <w:left w:w="28" w:type="dxa"/>
                    <w:bottom w:w="0" w:type="dxa"/>
                    <w:right w:w="28" w:type="dxa"/>
                  </w:tcMar>
                  <w:vAlign w:val="center"/>
                </w:tcPr>
                <w:p>
                  <w:pPr>
                    <w:topLinePunct/>
                    <w:adjustRightInd w:val="0"/>
                    <w:snapToGrid w:val="0"/>
                    <w:jc w:val="center"/>
                    <w:rPr>
                      <w:rFonts w:hint="default" w:cs="Times New Roman"/>
                      <w:b w:val="0"/>
                      <w:bCs w:val="0"/>
                      <w:color w:val="000000"/>
                      <w:sz w:val="18"/>
                      <w:szCs w:val="18"/>
                      <w:vertAlign w:val="baseline"/>
                      <w:lang w:val="en-US" w:eastAsia="zh-CN"/>
                    </w:rPr>
                  </w:pPr>
                  <w:r>
                    <w:rPr>
                      <w:rFonts w:hint="eastAsia" w:cs="Times New Roman"/>
                      <w:b w:val="0"/>
                      <w:bCs w:val="0"/>
                      <w:color w:val="000000"/>
                      <w:sz w:val="18"/>
                      <w:szCs w:val="18"/>
                      <w:vertAlign w:val="baseline"/>
                      <w:lang w:val="en-US" w:eastAsia="zh-CN"/>
                    </w:rPr>
                    <w:t>1</w:t>
                  </w:r>
                </w:p>
              </w:tc>
              <w:tc>
                <w:tcPr>
                  <w:tcW w:w="685"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废活性炭</w:t>
                  </w:r>
                  <w:r>
                    <w:rPr>
                      <w:rFonts w:hint="eastAsia" w:cs="Times New Roman"/>
                      <w:color w:val="auto"/>
                      <w:sz w:val="18"/>
                      <w:szCs w:val="18"/>
                      <w:highlight w:val="none"/>
                      <w:lang w:val="en-US" w:eastAsia="zh-CN"/>
                    </w:rPr>
                    <w:t>S9</w:t>
                  </w:r>
                </w:p>
              </w:tc>
              <w:tc>
                <w:tcPr>
                  <w:tcW w:w="510"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000000"/>
                      <w:kern w:val="2"/>
                      <w:sz w:val="18"/>
                      <w:szCs w:val="18"/>
                      <w:lang w:val="en-US" w:eastAsia="zh-CN" w:bidi="ar-SA"/>
                    </w:rPr>
                  </w:pPr>
                  <w:r>
                    <w:rPr>
                      <w:rFonts w:hint="eastAsia" w:ascii="Times New Roman" w:hAnsi="Times New Roman" w:eastAsia="宋体" w:cs="Times New Roman"/>
                      <w:color w:val="auto"/>
                      <w:sz w:val="18"/>
                      <w:szCs w:val="18"/>
                      <w:highlight w:val="none"/>
                      <w:lang w:val="en-US" w:eastAsia="zh-CN"/>
                    </w:rPr>
                    <w:t>活性炭吸附</w:t>
                  </w:r>
                </w:p>
              </w:tc>
              <w:tc>
                <w:tcPr>
                  <w:tcW w:w="341"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000000"/>
                      <w:kern w:val="2"/>
                      <w:sz w:val="18"/>
                      <w:szCs w:val="18"/>
                      <w:lang w:val="en-US" w:eastAsia="zh-CN" w:bidi="ar-SA"/>
                    </w:rPr>
                  </w:pPr>
                  <w:r>
                    <w:rPr>
                      <w:rFonts w:hint="default" w:ascii="Times New Roman" w:hAnsi="Times New Roman" w:eastAsia="宋体" w:cs="Times New Roman"/>
                      <w:color w:val="auto"/>
                      <w:sz w:val="18"/>
                      <w:szCs w:val="18"/>
                      <w:highlight w:val="none"/>
                      <w:lang w:val="en-US" w:eastAsia="zh-CN"/>
                    </w:rPr>
                    <w:t>固态</w:t>
                  </w:r>
                </w:p>
              </w:tc>
              <w:tc>
                <w:tcPr>
                  <w:tcW w:w="500" w:type="pct"/>
                  <w:tcBorders>
                    <w:tl2br w:val="nil"/>
                    <w:tr2bl w:val="nil"/>
                  </w:tcBorders>
                  <w:noWrap w:val="0"/>
                  <w:tcMar>
                    <w:top w:w="0" w:type="dxa"/>
                    <w:left w:w="28" w:type="dxa"/>
                    <w:bottom w:w="0" w:type="dxa"/>
                    <w:right w:w="28" w:type="dxa"/>
                  </w:tcMar>
                  <w:vAlign w:val="center"/>
                </w:tcPr>
                <w:p>
                  <w:pPr>
                    <w:topLinePunct/>
                    <w:snapToGrid w:val="0"/>
                    <w:jc w:val="center"/>
                    <w:rPr>
                      <w:rFonts w:hint="eastAsia" w:ascii="Times New Roman" w:hAnsi="Times New Roman" w:eastAsia="宋体" w:cs="Times New Roman"/>
                      <w:b w:val="0"/>
                      <w:bCs w:val="0"/>
                      <w:color w:val="000000"/>
                      <w:kern w:val="2"/>
                      <w:sz w:val="18"/>
                      <w:szCs w:val="18"/>
                      <w:lang w:val="en-US" w:eastAsia="zh-CN" w:bidi="ar-SA"/>
                    </w:rPr>
                  </w:pPr>
                  <w:r>
                    <w:rPr>
                      <w:rFonts w:hint="eastAsia" w:ascii="Times New Roman" w:hAnsi="Times New Roman" w:eastAsia="宋体" w:cs="Times New Roman"/>
                      <w:color w:val="auto"/>
                      <w:sz w:val="18"/>
                      <w:szCs w:val="18"/>
                      <w:highlight w:val="none"/>
                      <w:lang w:val="en-US" w:eastAsia="zh-CN"/>
                    </w:rPr>
                    <w:t>HW49</w:t>
                  </w:r>
                </w:p>
              </w:tc>
              <w:tc>
                <w:tcPr>
                  <w:tcW w:w="500" w:type="pct"/>
                  <w:tcBorders>
                    <w:tl2br w:val="nil"/>
                    <w:tr2bl w:val="nil"/>
                  </w:tcBorders>
                  <w:noWrap w:val="0"/>
                  <w:tcMar>
                    <w:top w:w="0" w:type="dxa"/>
                    <w:left w:w="28" w:type="dxa"/>
                    <w:bottom w:w="0" w:type="dxa"/>
                    <w:right w:w="28" w:type="dxa"/>
                  </w:tcMar>
                  <w:vAlign w:val="center"/>
                </w:tcPr>
                <w:p>
                  <w:pPr>
                    <w:topLinePunct/>
                    <w:adjustRightInd w:val="0"/>
                    <w:snapToGrid w:val="0"/>
                    <w:jc w:val="center"/>
                    <w:rPr>
                      <w:rFonts w:hint="eastAsia" w:ascii="Times New Roman" w:hAnsi="Times New Roman" w:eastAsia="宋体" w:cs="Times New Roman"/>
                      <w:b w:val="0"/>
                      <w:bCs w:val="0"/>
                      <w:color w:val="000000"/>
                      <w:kern w:val="2"/>
                      <w:sz w:val="18"/>
                      <w:szCs w:val="18"/>
                      <w:lang w:val="en-US" w:eastAsia="zh-CN" w:bidi="ar-SA"/>
                    </w:rPr>
                  </w:pPr>
                  <w:r>
                    <w:rPr>
                      <w:rFonts w:hint="eastAsia" w:ascii="Times New Roman" w:hAnsi="Times New Roman" w:eastAsia="宋体" w:cs="Times New Roman"/>
                      <w:color w:val="auto"/>
                      <w:sz w:val="18"/>
                      <w:szCs w:val="18"/>
                      <w:highlight w:val="none"/>
                      <w:lang w:val="en-US" w:eastAsia="zh-CN"/>
                    </w:rPr>
                    <w:t>900-039-49</w:t>
                  </w:r>
                </w:p>
              </w:tc>
              <w:tc>
                <w:tcPr>
                  <w:tcW w:w="454"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kern w:val="2"/>
                      <w:sz w:val="18"/>
                      <w:szCs w:val="18"/>
                      <w:highlight w:val="none"/>
                      <w:lang w:val="en-US" w:eastAsia="zh-CN" w:bidi="ar-SA"/>
                    </w:rPr>
                  </w:pPr>
                  <w:r>
                    <w:rPr>
                      <w:rFonts w:hint="eastAsia" w:cs="Times New Roman"/>
                      <w:color w:val="auto"/>
                      <w:sz w:val="18"/>
                      <w:szCs w:val="18"/>
                      <w:highlight w:val="none"/>
                      <w:lang w:val="en-US" w:eastAsia="zh-CN"/>
                    </w:rPr>
                    <w:t>0.988</w:t>
                  </w:r>
                </w:p>
              </w:tc>
              <w:tc>
                <w:tcPr>
                  <w:tcW w:w="454"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VOCs</w:t>
                  </w:r>
                </w:p>
              </w:tc>
              <w:tc>
                <w:tcPr>
                  <w:tcW w:w="454"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kern w:val="2"/>
                      <w:sz w:val="18"/>
                      <w:szCs w:val="18"/>
                      <w:highlight w:val="none"/>
                      <w:lang w:val="en-US" w:eastAsia="zh-CN" w:bidi="ar-SA"/>
                    </w:rPr>
                  </w:pPr>
                  <w:r>
                    <w:rPr>
                      <w:rFonts w:hint="eastAsia" w:cs="Times New Roman"/>
                      <w:color w:val="auto"/>
                      <w:sz w:val="18"/>
                      <w:szCs w:val="18"/>
                      <w:highlight w:val="none"/>
                      <w:lang w:val="en-US" w:eastAsia="zh-CN"/>
                    </w:rPr>
                    <w:t>0.988</w:t>
                  </w:r>
                </w:p>
              </w:tc>
              <w:tc>
                <w:tcPr>
                  <w:tcW w:w="454"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T</w:t>
                  </w:r>
                </w:p>
              </w:tc>
              <w:tc>
                <w:tcPr>
                  <w:tcW w:w="454" w:type="pct"/>
                  <w:tcBorders>
                    <w:tl2br w:val="nil"/>
                    <w:tr2bl w:val="nil"/>
                  </w:tcBorders>
                  <w:noWrap w:val="0"/>
                  <w:tcMar>
                    <w:top w:w="0" w:type="dxa"/>
                    <w:left w:w="28" w:type="dxa"/>
                    <w:bottom w:w="0" w:type="dxa"/>
                    <w:right w:w="28" w:type="dxa"/>
                  </w:tcMar>
                  <w:vAlign w:val="center"/>
                </w:tcPr>
                <w:p>
                  <w:pPr>
                    <w:keepNext w:val="0"/>
                    <w:keepLines w:val="0"/>
                    <w:widowControl/>
                    <w:suppressLineNumbers w:val="0"/>
                    <w:jc w:val="center"/>
                    <w:rPr>
                      <w:rFonts w:hint="default" w:ascii="Times New Roman" w:hAnsi="Times New Roman" w:eastAsia="宋体" w:cs="Times New Roman"/>
                      <w:b w:val="0"/>
                      <w:bCs w:val="0"/>
                      <w:color w:val="000000"/>
                      <w:kern w:val="0"/>
                      <w:sz w:val="18"/>
                      <w:szCs w:val="18"/>
                      <w:lang w:val="en-US" w:eastAsia="zh-CN" w:bidi="ar"/>
                    </w:rPr>
                  </w:pPr>
                  <w:r>
                    <w:rPr>
                      <w:rFonts w:hint="default" w:ascii="Times New Roman" w:hAnsi="Times New Roman" w:cs="Times New Roman"/>
                      <w:sz w:val="18"/>
                      <w:szCs w:val="18"/>
                    </w:rPr>
                    <w:t>妥善收集后暂存于危废仓库</w:t>
                  </w:r>
                  <w:r>
                    <w:rPr>
                      <w:rFonts w:hint="default" w:ascii="Times New Roman" w:hAnsi="Times New Roman" w:cs="Times New Roman"/>
                      <w:sz w:val="18"/>
                      <w:szCs w:val="18"/>
                      <w:lang w:eastAsia="zh-CN"/>
                    </w:rPr>
                    <w:t>，</w:t>
                  </w:r>
                  <w:r>
                    <w:rPr>
                      <w:rFonts w:hint="default" w:ascii="Times New Roman" w:hAnsi="Times New Roman" w:cs="Times New Roman"/>
                      <w:sz w:val="18"/>
                      <w:szCs w:val="18"/>
                    </w:rPr>
                    <w:t>定期交由具有相应处理资质的单位处理</w:t>
                  </w:r>
                </w:p>
              </w:tc>
            </w:tr>
          </w:tbl>
          <w:p>
            <w:pPr>
              <w:spacing w:line="360" w:lineRule="auto"/>
              <w:ind w:firstLine="420" w:firstLineChars="200"/>
              <w:rPr>
                <w:rFonts w:hint="default" w:ascii="Times New Roman" w:hAnsi="Times New Roman" w:eastAsia="黑体" w:cs="Times New Roman"/>
                <w:szCs w:val="21"/>
              </w:rPr>
            </w:pPr>
            <w:r>
              <w:rPr>
                <w:rFonts w:hint="default" w:ascii="Times New Roman" w:hAnsi="Times New Roman" w:eastAsia="黑体" w:cs="Times New Roman"/>
                <w:szCs w:val="21"/>
              </w:rPr>
              <w:t>2、环境管理要求</w:t>
            </w:r>
          </w:p>
          <w:p>
            <w:pPr>
              <w:autoSpaceDE w:val="0"/>
              <w:autoSpaceDN w:val="0"/>
              <w:adjustRightInd w:val="0"/>
              <w:snapToGrid w:val="0"/>
              <w:spacing w:line="360" w:lineRule="auto"/>
              <w:ind w:firstLine="420" w:firstLineChars="200"/>
              <w:rPr>
                <w:rFonts w:hint="eastAsia" w:eastAsia="宋体"/>
                <w:lang w:eastAsia="zh-CN"/>
              </w:rPr>
            </w:pPr>
            <w:r>
              <w:t>一般工业固废仓库的建设应满足</w:t>
            </w:r>
            <w:r>
              <w:rPr>
                <w:rFonts w:hint="default" w:ascii="Times New Roman" w:hAnsi="Times New Roman" w:cs="Times New Roman"/>
                <w:szCs w:val="21"/>
              </w:rPr>
              <w:t>《中华人民共和国固体废物污染环境防治法》相关要求，采取防扬散、防流失、防渗漏或者其他防止污染环境的措施</w:t>
            </w:r>
            <w:r>
              <w:t>；各类固废应分类收集；贮存区按照《环境保护图形标志——固体废物贮存（处置）场》（GB15562.2）的要求设置环保图形标志；指定专人进行日常管理</w:t>
            </w:r>
            <w:r>
              <w:rPr>
                <w:rFonts w:hint="eastAsia"/>
                <w:lang w:eastAsia="zh-CN"/>
              </w:rPr>
              <w:t>，做好一般固废台账记录，确保一般固废均能有效处置或利用。</w:t>
            </w:r>
          </w:p>
          <w:p>
            <w:pPr>
              <w:spacing w:line="360" w:lineRule="auto"/>
              <w:ind w:firstLine="420" w:firstLineChars="200"/>
              <w:rPr>
                <w:color w:val="000000"/>
                <w:szCs w:val="21"/>
              </w:rPr>
            </w:pPr>
            <w:r>
              <w:rPr>
                <w:color w:val="000000"/>
                <w:szCs w:val="21"/>
              </w:rPr>
              <w:t>项目危险废物在存储过程中严格按照《危险废物贮存污染控制标准》（GB18597</w:t>
            </w:r>
            <w:r>
              <w:rPr>
                <w:rFonts w:hint="eastAsia"/>
                <w:color w:val="000000"/>
                <w:szCs w:val="21"/>
                <w:lang w:val="en-US" w:eastAsia="zh-CN"/>
              </w:rPr>
              <w:t>-2023</w:t>
            </w:r>
            <w:r>
              <w:rPr>
                <w:color w:val="000000"/>
                <w:szCs w:val="21"/>
              </w:rPr>
              <w:t>）及修改单要求。</w:t>
            </w:r>
          </w:p>
          <w:p>
            <w:pPr>
              <w:spacing w:line="360" w:lineRule="auto"/>
              <w:ind w:firstLine="420" w:firstLineChars="200"/>
              <w:rPr>
                <w:rFonts w:hint="eastAsia"/>
                <w:szCs w:val="21"/>
                <w:highlight w:val="none"/>
                <w:lang w:eastAsia="zh-CN"/>
              </w:rPr>
            </w:pPr>
            <w:r>
              <w:rPr>
                <w:rFonts w:hint="eastAsia"/>
                <w:szCs w:val="21"/>
                <w:highlight w:val="none"/>
                <w:lang w:eastAsia="zh-CN"/>
              </w:rPr>
              <w:t>项目厂区</w:t>
            </w:r>
            <w:r>
              <w:rPr>
                <w:rFonts w:hint="eastAsia"/>
                <w:szCs w:val="21"/>
                <w:highlight w:val="none"/>
              </w:rPr>
              <w:t>内</w:t>
            </w:r>
            <w:r>
              <w:rPr>
                <w:rFonts w:hint="eastAsia"/>
                <w:szCs w:val="21"/>
                <w:highlight w:val="none"/>
                <w:lang w:eastAsia="zh-CN"/>
              </w:rPr>
              <w:t>拟建</w:t>
            </w:r>
            <w:r>
              <w:rPr>
                <w:rFonts w:hint="eastAsia"/>
                <w:szCs w:val="21"/>
                <w:highlight w:val="none"/>
                <w:lang w:val="en-US" w:eastAsia="zh-CN"/>
              </w:rPr>
              <w:t>10</w:t>
            </w:r>
            <w:r>
              <w:rPr>
                <w:rFonts w:hint="eastAsia"/>
                <w:szCs w:val="21"/>
                <w:highlight w:val="none"/>
              </w:rPr>
              <w:t>m</w:t>
            </w:r>
            <w:r>
              <w:rPr>
                <w:rFonts w:hint="eastAsia"/>
                <w:szCs w:val="21"/>
                <w:highlight w:val="none"/>
                <w:vertAlign w:val="superscript"/>
              </w:rPr>
              <w:t>2</w:t>
            </w:r>
            <w:r>
              <w:rPr>
                <w:szCs w:val="21"/>
                <w:highlight w:val="none"/>
              </w:rPr>
              <w:t>危废</w:t>
            </w:r>
            <w:r>
              <w:rPr>
                <w:rFonts w:hint="eastAsia"/>
                <w:szCs w:val="21"/>
                <w:highlight w:val="none"/>
                <w:lang w:eastAsia="zh-CN"/>
              </w:rPr>
              <w:t>暂存间</w:t>
            </w:r>
            <w:r>
              <w:rPr>
                <w:szCs w:val="21"/>
                <w:highlight w:val="none"/>
              </w:rPr>
              <w:t>1</w:t>
            </w:r>
            <w:r>
              <w:rPr>
                <w:rFonts w:hint="eastAsia"/>
                <w:szCs w:val="21"/>
                <w:highlight w:val="none"/>
                <w:lang w:eastAsia="zh-CN"/>
              </w:rPr>
              <w:t>座，高约</w:t>
            </w:r>
            <w:r>
              <w:rPr>
                <w:rFonts w:hint="eastAsia"/>
                <w:szCs w:val="21"/>
                <w:highlight w:val="none"/>
                <w:lang w:val="en-US" w:eastAsia="zh-CN"/>
              </w:rPr>
              <w:t>3m</w:t>
            </w:r>
            <w:r>
              <w:rPr>
                <w:rFonts w:hint="eastAsia"/>
                <w:szCs w:val="21"/>
                <w:highlight w:val="none"/>
              </w:rPr>
              <w:t>，位于</w:t>
            </w:r>
            <w:r>
              <w:rPr>
                <w:rFonts w:hint="eastAsia"/>
                <w:szCs w:val="21"/>
                <w:highlight w:val="none"/>
                <w:lang w:eastAsia="zh-CN"/>
              </w:rPr>
              <w:t>厂区内</w:t>
            </w:r>
            <w:r>
              <w:rPr>
                <w:rFonts w:hint="eastAsia"/>
                <w:szCs w:val="21"/>
                <w:highlight w:val="none"/>
                <w:lang w:val="en-US" w:eastAsia="zh-CN"/>
              </w:rPr>
              <w:t>生产车间3层北</w:t>
            </w:r>
            <w:r>
              <w:rPr>
                <w:rFonts w:hint="eastAsia"/>
                <w:szCs w:val="21"/>
                <w:highlight w:val="none"/>
                <w:lang w:eastAsia="zh-CN"/>
              </w:rPr>
              <w:t>侧</w:t>
            </w:r>
            <w:r>
              <w:rPr>
                <w:rFonts w:hint="eastAsia"/>
                <w:szCs w:val="21"/>
                <w:highlight w:val="none"/>
              </w:rPr>
              <w:t>，该危废间用于存放</w:t>
            </w:r>
            <w:r>
              <w:rPr>
                <w:rFonts w:hint="eastAsia"/>
                <w:szCs w:val="21"/>
                <w:highlight w:val="none"/>
                <w:lang w:eastAsia="zh-CN"/>
              </w:rPr>
              <w:t>在建项目及本项目</w:t>
            </w:r>
            <w:r>
              <w:rPr>
                <w:rFonts w:hint="eastAsia"/>
                <w:szCs w:val="21"/>
                <w:highlight w:val="none"/>
              </w:rPr>
              <w:t>产生的危险废物</w:t>
            </w:r>
            <w:r>
              <w:rPr>
                <w:rFonts w:hint="eastAsia"/>
                <w:szCs w:val="21"/>
                <w:highlight w:val="none"/>
                <w:lang w:eastAsia="zh-CN"/>
              </w:rPr>
              <w:t>。</w:t>
            </w:r>
          </w:p>
          <w:p>
            <w:pPr>
              <w:spacing w:line="360" w:lineRule="auto"/>
              <w:ind w:firstLine="420" w:firstLineChars="200"/>
              <w:rPr>
                <w:color w:val="000000"/>
                <w:szCs w:val="21"/>
              </w:rPr>
            </w:pPr>
            <w:r>
              <w:rPr>
                <w:rFonts w:hint="eastAsia"/>
                <w:szCs w:val="21"/>
                <w:highlight w:val="none"/>
                <w:lang w:eastAsia="zh-CN"/>
              </w:rPr>
              <w:t>本项目危险废物产生情况如下：</w:t>
            </w:r>
            <w:r>
              <w:rPr>
                <w:rFonts w:hint="eastAsia" w:ascii="Times New Roman" w:hAnsi="Times New Roman" w:eastAsia="宋体" w:cs="Times New Roman"/>
                <w:color w:val="auto"/>
                <w:sz w:val="21"/>
                <w:szCs w:val="21"/>
                <w:highlight w:val="none"/>
                <w:lang w:val="en-US" w:eastAsia="zh-CN"/>
              </w:rPr>
              <w:t>废活性炭</w:t>
            </w:r>
            <w:r>
              <w:rPr>
                <w:rFonts w:hint="eastAsia" w:cs="Times New Roman"/>
                <w:color w:val="auto"/>
                <w:sz w:val="21"/>
                <w:szCs w:val="21"/>
                <w:highlight w:val="none"/>
                <w:lang w:val="en-US" w:eastAsia="zh-CN"/>
              </w:rPr>
              <w:t>0.988</w:t>
            </w:r>
            <w:r>
              <w:rPr>
                <w:rFonts w:hint="eastAsia" w:ascii="Times New Roman" w:hAnsi="Times New Roman" w:eastAsia="宋体" w:cs="Times New Roman"/>
                <w:color w:val="auto"/>
                <w:sz w:val="21"/>
                <w:szCs w:val="21"/>
                <w:highlight w:val="none"/>
                <w:lang w:val="en-US" w:eastAsia="zh-CN"/>
              </w:rPr>
              <w:t>t/a，</w:t>
            </w:r>
            <w:r>
              <w:rPr>
                <w:rFonts w:hint="eastAsia"/>
                <w:color w:val="000000"/>
                <w:sz w:val="21"/>
                <w:szCs w:val="21"/>
                <w:highlight w:val="none"/>
                <w:lang w:eastAsia="zh-CN"/>
              </w:rPr>
              <w:t>蜂窝活性炭密度约</w:t>
            </w:r>
            <w:r>
              <w:rPr>
                <w:rFonts w:hint="eastAsia"/>
                <w:color w:val="000000"/>
                <w:sz w:val="21"/>
                <w:szCs w:val="21"/>
                <w:highlight w:val="none"/>
                <w:lang w:val="en-US" w:eastAsia="zh-CN"/>
              </w:rPr>
              <w:t>0.4g/cm</w:t>
            </w:r>
            <w:r>
              <w:rPr>
                <w:rFonts w:hint="eastAsia"/>
                <w:color w:val="000000"/>
                <w:sz w:val="21"/>
                <w:szCs w:val="21"/>
                <w:highlight w:val="none"/>
                <w:vertAlign w:val="superscript"/>
                <w:lang w:val="en-US" w:eastAsia="zh-CN"/>
              </w:rPr>
              <w:t>3</w:t>
            </w:r>
            <w:r>
              <w:rPr>
                <w:rFonts w:hint="eastAsia"/>
                <w:bCs/>
                <w:highlight w:val="none"/>
                <w:lang w:val="en-US" w:eastAsia="zh-CN"/>
              </w:rPr>
              <w:t>，所占空间约2.5m</w:t>
            </w:r>
            <w:r>
              <w:rPr>
                <w:rFonts w:hint="eastAsia"/>
                <w:bCs/>
                <w:highlight w:val="none"/>
                <w:vertAlign w:val="superscript"/>
                <w:lang w:val="en-US" w:eastAsia="zh-CN"/>
              </w:rPr>
              <w:t>3</w:t>
            </w:r>
            <w:r>
              <w:rPr>
                <w:rFonts w:hint="eastAsia"/>
                <w:bCs/>
                <w:highlight w:val="none"/>
                <w:vertAlign w:val="baseline"/>
                <w:lang w:val="en-US" w:eastAsia="zh-CN"/>
              </w:rPr>
              <w:t>，</w:t>
            </w:r>
            <w:r>
              <w:rPr>
                <w:rFonts w:hint="eastAsia"/>
                <w:bCs/>
                <w:highlight w:val="none"/>
                <w:lang w:val="en-US" w:eastAsia="zh-CN"/>
              </w:rPr>
              <w:t>占地约2.5m</w:t>
            </w:r>
            <w:r>
              <w:rPr>
                <w:rFonts w:hint="eastAsia"/>
                <w:bCs/>
                <w:highlight w:val="none"/>
                <w:vertAlign w:val="superscript"/>
                <w:lang w:val="en-US" w:eastAsia="zh-CN"/>
              </w:rPr>
              <w:t>2</w:t>
            </w:r>
            <w:r>
              <w:rPr>
                <w:rFonts w:hint="eastAsia"/>
                <w:bCs/>
                <w:highlight w:val="none"/>
                <w:lang w:val="de-DE" w:eastAsia="zh-CN"/>
              </w:rPr>
              <w:t>。拟建</w:t>
            </w:r>
            <w:r>
              <w:rPr>
                <w:rFonts w:hint="eastAsia"/>
                <w:bCs/>
                <w:highlight w:val="none"/>
                <w:lang w:val="en-US" w:eastAsia="zh-CN"/>
              </w:rPr>
              <w:t>10</w:t>
            </w:r>
            <w:r>
              <w:rPr>
                <w:rFonts w:hint="eastAsia"/>
                <w:szCs w:val="21"/>
                <w:highlight w:val="none"/>
              </w:rPr>
              <w:t>m</w:t>
            </w:r>
            <w:r>
              <w:rPr>
                <w:rFonts w:hint="eastAsia"/>
                <w:szCs w:val="21"/>
                <w:highlight w:val="none"/>
                <w:vertAlign w:val="superscript"/>
              </w:rPr>
              <w:t>2</w:t>
            </w:r>
            <w:r>
              <w:rPr>
                <w:szCs w:val="21"/>
                <w:highlight w:val="none"/>
              </w:rPr>
              <w:t>危废暂存间</w:t>
            </w:r>
            <w:r>
              <w:rPr>
                <w:rFonts w:hint="eastAsia"/>
                <w:szCs w:val="21"/>
                <w:highlight w:val="none"/>
              </w:rPr>
              <w:t>可以满足存放要求。</w:t>
            </w:r>
            <w:r>
              <w:rPr>
                <w:color w:val="000000"/>
                <w:szCs w:val="21"/>
                <w:highlight w:val="none"/>
              </w:rPr>
              <w:t>危险废物储存在该危险废物暂存间中，分类储存，严谨烟火和外人出入。</w:t>
            </w:r>
            <w:r>
              <w:rPr>
                <w:szCs w:val="21"/>
                <w:highlight w:val="none"/>
              </w:rPr>
              <w:t>危废</w:t>
            </w:r>
            <w:r>
              <w:rPr>
                <w:rFonts w:hint="eastAsia"/>
                <w:szCs w:val="21"/>
                <w:highlight w:val="none"/>
                <w:lang w:eastAsia="zh-CN"/>
              </w:rPr>
              <w:t>仓库</w:t>
            </w:r>
            <w:r>
              <w:rPr>
                <w:color w:val="000000"/>
                <w:szCs w:val="21"/>
                <w:highlight w:val="none"/>
              </w:rPr>
              <w:t>地面做硬化</w:t>
            </w:r>
            <w:r>
              <w:rPr>
                <w:color w:val="000000"/>
                <w:szCs w:val="21"/>
              </w:rPr>
              <w:t>处理，设置围堰，不同种类的危险废物分类存放。危废暂存间设置相应的环境保护图形标志。</w:t>
            </w:r>
          </w:p>
          <w:p>
            <w:pPr>
              <w:autoSpaceDE w:val="0"/>
              <w:autoSpaceDN w:val="0"/>
              <w:adjustRightInd w:val="0"/>
              <w:spacing w:line="420" w:lineRule="exact"/>
              <w:ind w:firstLine="25" w:firstLineChars="12"/>
              <w:jc w:val="center"/>
              <w:rPr>
                <w:rFonts w:hint="default" w:ascii="Times New Roman" w:hAnsi="Times New Roman" w:eastAsia="黑体" w:cs="Times New Roman"/>
                <w:szCs w:val="21"/>
              </w:rPr>
            </w:pPr>
            <w:r>
              <w:rPr>
                <w:rFonts w:hint="default" w:ascii="Times New Roman" w:hAnsi="Times New Roman" w:eastAsia="黑体" w:cs="Times New Roman"/>
                <w:szCs w:val="21"/>
              </w:rPr>
              <w:t>表4-</w:t>
            </w:r>
            <w:r>
              <w:rPr>
                <w:rFonts w:hint="eastAsia" w:eastAsia="黑体" w:cs="Times New Roman"/>
                <w:szCs w:val="21"/>
                <w:lang w:val="en-US" w:eastAsia="zh-CN"/>
              </w:rPr>
              <w:t>25</w:t>
            </w:r>
            <w:r>
              <w:rPr>
                <w:rFonts w:hint="eastAsia" w:eastAsia="黑体" w:cs="Times New Roman"/>
                <w:szCs w:val="21"/>
                <w:lang w:eastAsia="zh-CN"/>
              </w:rPr>
              <w:t>本</w:t>
            </w:r>
            <w:r>
              <w:rPr>
                <w:rFonts w:hint="default" w:ascii="Times New Roman" w:hAnsi="Times New Roman" w:eastAsia="黑体" w:cs="Times New Roman"/>
                <w:szCs w:val="21"/>
              </w:rPr>
              <w:t>项目危险废物贮存场所（设施）基本情况表</w:t>
            </w:r>
          </w:p>
          <w:tbl>
            <w:tblPr>
              <w:tblStyle w:val="86"/>
              <w:tblW w:w="494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36"/>
              <w:gridCol w:w="1043"/>
              <w:gridCol w:w="1149"/>
              <w:gridCol w:w="771"/>
              <w:gridCol w:w="1396"/>
              <w:gridCol w:w="805"/>
              <w:gridCol w:w="656"/>
              <w:gridCol w:w="1259"/>
              <w:gridCol w:w="8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36" w:type="dxa"/>
                  <w:tcBorders>
                    <w:top w:val="single" w:color="auto" w:sz="2" w:space="0"/>
                    <w:left w:val="single" w:color="auto" w:sz="2" w:space="0"/>
                    <w:bottom w:val="single" w:color="auto" w:sz="2" w:space="0"/>
                    <w:right w:val="single" w:color="auto" w:sz="2" w:space="0"/>
                  </w:tcBorders>
                  <w:vAlign w:val="center"/>
                </w:tcPr>
                <w:p>
                  <w:pPr>
                    <w:spacing w:beforeLines="50"/>
                    <w:ind w:left="-143" w:leftChars="-68" w:right="-124" w:rightChars="-59"/>
                    <w:jc w:val="center"/>
                    <w:rPr>
                      <w:rFonts w:hint="default" w:ascii="Times New Roman" w:hAnsi="Times New Roman" w:cs="Times New Roman"/>
                      <w:b/>
                      <w:sz w:val="18"/>
                      <w:szCs w:val="18"/>
                    </w:rPr>
                  </w:pPr>
                  <w:r>
                    <w:rPr>
                      <w:rFonts w:hint="default" w:ascii="Times New Roman" w:hAnsi="Times New Roman" w:cs="Times New Roman"/>
                      <w:b/>
                      <w:sz w:val="18"/>
                      <w:szCs w:val="18"/>
                    </w:rPr>
                    <w:t>序号</w:t>
                  </w:r>
                </w:p>
              </w:tc>
              <w:tc>
                <w:tcPr>
                  <w:tcW w:w="1043" w:type="dxa"/>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贮存场所</w:t>
                  </w:r>
                </w:p>
                <w:p>
                  <w:pPr>
                    <w:jc w:val="center"/>
                    <w:rPr>
                      <w:rFonts w:hint="default" w:ascii="Times New Roman" w:hAnsi="Times New Roman" w:cs="Times New Roman"/>
                      <w:sz w:val="18"/>
                      <w:szCs w:val="18"/>
                    </w:rPr>
                  </w:pPr>
                  <w:r>
                    <w:rPr>
                      <w:rFonts w:hint="default" w:ascii="Times New Roman" w:hAnsi="Times New Roman" w:cs="Times New Roman"/>
                      <w:b/>
                      <w:bCs/>
                      <w:sz w:val="18"/>
                      <w:szCs w:val="18"/>
                    </w:rPr>
                    <w:t>名称</w:t>
                  </w:r>
                </w:p>
              </w:tc>
              <w:tc>
                <w:tcPr>
                  <w:tcW w:w="1149" w:type="dxa"/>
                  <w:tcBorders>
                    <w:top w:val="single" w:color="auto" w:sz="2" w:space="0"/>
                    <w:left w:val="single" w:color="auto" w:sz="2" w:space="0"/>
                    <w:bottom w:val="single" w:color="auto" w:sz="2" w:space="0"/>
                    <w:right w:val="single" w:color="auto" w:sz="2" w:space="0"/>
                  </w:tcBorders>
                  <w:vAlign w:val="center"/>
                </w:tcPr>
                <w:p>
                  <w:pPr>
                    <w:spacing w:beforeLines="50"/>
                    <w:ind w:left="-143" w:leftChars="-68" w:right="-124" w:rightChars="-59"/>
                    <w:jc w:val="center"/>
                    <w:rPr>
                      <w:rFonts w:hint="default" w:ascii="Times New Roman" w:hAnsi="Times New Roman" w:cs="Times New Roman"/>
                      <w:b/>
                      <w:sz w:val="18"/>
                      <w:szCs w:val="18"/>
                    </w:rPr>
                  </w:pPr>
                  <w:r>
                    <w:rPr>
                      <w:rFonts w:hint="default" w:ascii="Times New Roman" w:hAnsi="Times New Roman" w:cs="Times New Roman"/>
                      <w:b/>
                      <w:sz w:val="18"/>
                      <w:szCs w:val="18"/>
                    </w:rPr>
                    <w:t>危险废物名称</w:t>
                  </w:r>
                </w:p>
              </w:tc>
              <w:tc>
                <w:tcPr>
                  <w:tcW w:w="771" w:type="dxa"/>
                  <w:tcBorders>
                    <w:top w:val="single" w:color="auto" w:sz="2" w:space="0"/>
                    <w:left w:val="single" w:color="auto" w:sz="2" w:space="0"/>
                    <w:bottom w:val="single" w:color="auto" w:sz="2" w:space="0"/>
                    <w:right w:val="single" w:color="auto" w:sz="2" w:space="0"/>
                  </w:tcBorders>
                  <w:vAlign w:val="center"/>
                </w:tcPr>
                <w:p>
                  <w:pPr>
                    <w:spacing w:beforeLines="50"/>
                    <w:ind w:left="-143" w:leftChars="-68" w:right="-124" w:rightChars="-59"/>
                    <w:jc w:val="center"/>
                    <w:rPr>
                      <w:rFonts w:hint="default" w:ascii="Times New Roman" w:hAnsi="Times New Roman" w:cs="Times New Roman"/>
                      <w:b/>
                      <w:sz w:val="18"/>
                      <w:szCs w:val="18"/>
                    </w:rPr>
                  </w:pPr>
                  <w:r>
                    <w:rPr>
                      <w:rFonts w:hint="default" w:ascii="Times New Roman" w:hAnsi="Times New Roman" w:cs="Times New Roman"/>
                      <w:b/>
                      <w:sz w:val="18"/>
                      <w:szCs w:val="18"/>
                    </w:rPr>
                    <w:t>危险废物类别</w:t>
                  </w:r>
                </w:p>
              </w:tc>
              <w:tc>
                <w:tcPr>
                  <w:tcW w:w="1396" w:type="dxa"/>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cs="Times New Roman"/>
                      <w:b/>
                      <w:sz w:val="18"/>
                      <w:szCs w:val="18"/>
                    </w:rPr>
                  </w:pPr>
                  <w:r>
                    <w:rPr>
                      <w:rFonts w:hint="default" w:ascii="Times New Roman" w:hAnsi="Times New Roman" w:cs="Times New Roman"/>
                      <w:b/>
                      <w:bCs/>
                      <w:sz w:val="18"/>
                      <w:szCs w:val="18"/>
                    </w:rPr>
                    <w:t>危险废物代码</w:t>
                  </w:r>
                </w:p>
              </w:tc>
              <w:tc>
                <w:tcPr>
                  <w:tcW w:w="805" w:type="dxa"/>
                  <w:tcBorders>
                    <w:top w:val="single" w:color="auto" w:sz="2" w:space="0"/>
                    <w:left w:val="single" w:color="auto" w:sz="2" w:space="0"/>
                    <w:bottom w:val="single" w:color="auto" w:sz="2" w:space="0"/>
                    <w:right w:val="single" w:color="auto" w:sz="2" w:space="0"/>
                  </w:tcBorders>
                  <w:vAlign w:val="center"/>
                </w:tcPr>
                <w:p>
                  <w:pPr>
                    <w:spacing w:beforeLines="50"/>
                    <w:ind w:left="-143" w:leftChars="-68" w:right="-124" w:rightChars="-59"/>
                    <w:jc w:val="center"/>
                    <w:rPr>
                      <w:rFonts w:hint="default" w:ascii="Times New Roman" w:hAnsi="Times New Roman" w:cs="Times New Roman"/>
                      <w:b/>
                      <w:sz w:val="18"/>
                      <w:szCs w:val="18"/>
                    </w:rPr>
                  </w:pPr>
                  <w:r>
                    <w:rPr>
                      <w:rFonts w:hint="default" w:ascii="Times New Roman" w:hAnsi="Times New Roman" w:cs="Times New Roman"/>
                      <w:b/>
                      <w:sz w:val="18"/>
                      <w:szCs w:val="18"/>
                    </w:rPr>
                    <w:t>位置</w:t>
                  </w:r>
                </w:p>
              </w:tc>
              <w:tc>
                <w:tcPr>
                  <w:tcW w:w="65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占地</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面积</w:t>
                  </w:r>
                </w:p>
              </w:tc>
              <w:tc>
                <w:tcPr>
                  <w:tcW w:w="1259" w:type="dxa"/>
                  <w:tcBorders>
                    <w:top w:val="single" w:color="auto" w:sz="2" w:space="0"/>
                    <w:left w:val="single" w:color="auto" w:sz="2" w:space="0"/>
                    <w:bottom w:val="single" w:color="auto" w:sz="2" w:space="0"/>
                    <w:right w:val="single" w:color="auto" w:sz="2" w:space="0"/>
                  </w:tcBorders>
                  <w:vAlign w:val="center"/>
                </w:tcPr>
                <w:p>
                  <w:pPr>
                    <w:spacing w:beforeLines="50"/>
                    <w:ind w:left="-143" w:leftChars="-68" w:right="-124" w:rightChars="-59"/>
                    <w:jc w:val="center"/>
                    <w:rPr>
                      <w:rFonts w:hint="default" w:ascii="Times New Roman" w:hAnsi="Times New Roman" w:cs="Times New Roman"/>
                      <w:b/>
                      <w:sz w:val="18"/>
                      <w:szCs w:val="18"/>
                    </w:rPr>
                  </w:pPr>
                  <w:r>
                    <w:rPr>
                      <w:rFonts w:hint="default" w:ascii="Times New Roman" w:hAnsi="Times New Roman" w:cs="Times New Roman"/>
                      <w:b/>
                      <w:sz w:val="18"/>
                      <w:szCs w:val="18"/>
                    </w:rPr>
                    <w:t>贮存方式</w:t>
                  </w:r>
                </w:p>
              </w:tc>
              <w:tc>
                <w:tcPr>
                  <w:tcW w:w="839" w:type="dxa"/>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贮存</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36" w:type="dxa"/>
                  <w:tcBorders>
                    <w:top w:val="single" w:color="auto" w:sz="2" w:space="0"/>
                    <w:left w:val="single" w:color="auto" w:sz="2" w:space="0"/>
                    <w:bottom w:val="single" w:color="auto" w:sz="2" w:space="0"/>
                    <w:right w:val="single" w:color="auto" w:sz="2" w:space="0"/>
                  </w:tcBorders>
                  <w:vAlign w:val="center"/>
                </w:tcPr>
                <w:p>
                  <w:pPr>
                    <w:pStyle w:val="996"/>
                    <w:numPr>
                      <w:ilvl w:val="0"/>
                      <w:numId w:val="18"/>
                    </w:numPr>
                    <w:spacing w:beforeLines="50"/>
                    <w:ind w:right="-124" w:rightChars="-59" w:firstLine="0" w:firstLineChars="0"/>
                    <w:jc w:val="center"/>
                    <w:rPr>
                      <w:rStyle w:val="225"/>
                      <w:rFonts w:hint="default" w:ascii="Times New Roman" w:hAnsi="Times New Roman" w:cs="Times New Roman"/>
                      <w:sz w:val="18"/>
                      <w:szCs w:val="18"/>
                    </w:rPr>
                  </w:pPr>
                </w:p>
              </w:tc>
              <w:tc>
                <w:tcPr>
                  <w:tcW w:w="1043" w:type="dxa"/>
                  <w:tcBorders>
                    <w:top w:val="single" w:color="auto" w:sz="2" w:space="0"/>
                    <w:left w:val="single" w:color="auto" w:sz="2" w:space="0"/>
                    <w:right w:val="single" w:color="auto" w:sz="2" w:space="0"/>
                  </w:tcBorders>
                  <w:vAlign w:val="center"/>
                </w:tcPr>
                <w:p>
                  <w:pPr>
                    <w:autoSpaceDE w:val="0"/>
                    <w:autoSpaceDN w:val="0"/>
                    <w:adjustRightInd w:val="0"/>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危废暂存间</w:t>
                  </w:r>
                </w:p>
              </w:tc>
              <w:tc>
                <w:tcPr>
                  <w:tcW w:w="114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color w:val="auto"/>
                      <w:sz w:val="18"/>
                      <w:szCs w:val="18"/>
                      <w:highlight w:val="none"/>
                      <w:lang w:val="en-US" w:eastAsia="zh-CN"/>
                    </w:rPr>
                    <w:t>废活性炭</w:t>
                  </w:r>
                  <w:r>
                    <w:rPr>
                      <w:rFonts w:hint="eastAsia" w:cs="Times New Roman"/>
                      <w:color w:val="auto"/>
                      <w:sz w:val="18"/>
                      <w:szCs w:val="18"/>
                      <w:highlight w:val="none"/>
                      <w:lang w:val="en-US" w:eastAsia="zh-CN"/>
                    </w:rPr>
                    <w:t>S9</w:t>
                  </w:r>
                </w:p>
              </w:tc>
              <w:tc>
                <w:tcPr>
                  <w:tcW w:w="771" w:type="dxa"/>
                  <w:tcBorders>
                    <w:top w:val="single" w:color="auto" w:sz="2" w:space="0"/>
                    <w:left w:val="single" w:color="auto" w:sz="2" w:space="0"/>
                    <w:bottom w:val="single" w:color="auto" w:sz="2" w:space="0"/>
                    <w:right w:val="single" w:color="auto" w:sz="2" w:space="0"/>
                  </w:tcBorders>
                  <w:vAlign w:val="center"/>
                </w:tcPr>
                <w:p>
                  <w:pPr>
                    <w:topLinePunct/>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color w:val="auto"/>
                      <w:sz w:val="18"/>
                      <w:szCs w:val="18"/>
                      <w:highlight w:val="none"/>
                      <w:lang w:val="en-US" w:eastAsia="zh-CN"/>
                    </w:rPr>
                    <w:t>HW49</w:t>
                  </w:r>
                </w:p>
              </w:tc>
              <w:tc>
                <w:tcPr>
                  <w:tcW w:w="1396" w:type="dxa"/>
                  <w:tcBorders>
                    <w:top w:val="single" w:color="auto" w:sz="2" w:space="0"/>
                    <w:left w:val="single" w:color="auto" w:sz="2" w:space="0"/>
                    <w:bottom w:val="single" w:color="auto" w:sz="2" w:space="0"/>
                    <w:right w:val="single" w:color="auto" w:sz="2" w:space="0"/>
                  </w:tcBorders>
                  <w:vAlign w:val="center"/>
                </w:tcPr>
                <w:p>
                  <w:pPr>
                    <w:topLinePunct/>
                    <w:adjustRightInd w:val="0"/>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color w:val="auto"/>
                      <w:sz w:val="18"/>
                      <w:szCs w:val="18"/>
                      <w:highlight w:val="none"/>
                      <w:lang w:val="en-US" w:eastAsia="zh-CN"/>
                    </w:rPr>
                    <w:t>900-039-49</w:t>
                  </w:r>
                </w:p>
              </w:tc>
              <w:tc>
                <w:tcPr>
                  <w:tcW w:w="805" w:type="dxa"/>
                  <w:tcBorders>
                    <w:top w:val="single" w:color="auto" w:sz="2" w:space="0"/>
                    <w:left w:val="single" w:color="auto" w:sz="2" w:space="0"/>
                    <w:right w:val="single" w:color="auto" w:sz="2" w:space="0"/>
                  </w:tcBorders>
                  <w:vAlign w:val="center"/>
                </w:tcPr>
                <w:p>
                  <w:pPr>
                    <w:autoSpaceDE w:val="0"/>
                    <w:autoSpaceDN w:val="0"/>
                    <w:adjustRightInd w:val="0"/>
                    <w:spacing w:line="300" w:lineRule="exact"/>
                    <w:jc w:val="center"/>
                    <w:rPr>
                      <w:rFonts w:hint="default" w:ascii="Times New Roman" w:hAnsi="Times New Roman" w:eastAsia="宋体" w:cs="Times New Roman"/>
                      <w:sz w:val="18"/>
                      <w:szCs w:val="18"/>
                      <w:highlight w:val="none"/>
                      <w:lang w:val="en-US" w:eastAsia="zh-CN"/>
                    </w:rPr>
                  </w:pPr>
                  <w:r>
                    <w:rPr>
                      <w:rFonts w:hint="eastAsia" w:cs="Times New Roman"/>
                      <w:sz w:val="18"/>
                      <w:szCs w:val="18"/>
                      <w:highlight w:val="none"/>
                      <w:lang w:eastAsia="zh-CN"/>
                    </w:rPr>
                    <w:t>厂区内</w:t>
                  </w:r>
                  <w:r>
                    <w:rPr>
                      <w:rFonts w:hint="eastAsia" w:cs="Times New Roman"/>
                      <w:sz w:val="18"/>
                      <w:szCs w:val="18"/>
                      <w:highlight w:val="none"/>
                      <w:lang w:val="en-US" w:eastAsia="zh-CN"/>
                    </w:rPr>
                    <w:t>生产车间3F内北</w:t>
                  </w:r>
                  <w:r>
                    <w:rPr>
                      <w:rFonts w:hint="eastAsia" w:cs="Times New Roman"/>
                      <w:sz w:val="18"/>
                      <w:szCs w:val="18"/>
                      <w:highlight w:val="none"/>
                      <w:lang w:eastAsia="zh-CN"/>
                    </w:rPr>
                    <w:t>侧</w:t>
                  </w:r>
                </w:p>
              </w:tc>
              <w:tc>
                <w:tcPr>
                  <w:tcW w:w="656" w:type="dxa"/>
                  <w:tcBorders>
                    <w:top w:val="single" w:color="auto" w:sz="2" w:space="0"/>
                    <w:left w:val="single" w:color="auto" w:sz="2" w:space="0"/>
                    <w:right w:val="single" w:color="auto" w:sz="2" w:space="0"/>
                  </w:tcBorders>
                  <w:vAlign w:val="center"/>
                </w:tcPr>
                <w:p>
                  <w:pPr>
                    <w:autoSpaceDE w:val="0"/>
                    <w:autoSpaceDN w:val="0"/>
                    <w:adjustRightInd w:val="0"/>
                    <w:spacing w:line="300" w:lineRule="exact"/>
                    <w:jc w:val="center"/>
                    <w:rPr>
                      <w:rFonts w:hint="default" w:ascii="Times New Roman" w:hAnsi="Times New Roman" w:cs="Times New Roman"/>
                      <w:sz w:val="18"/>
                      <w:szCs w:val="18"/>
                      <w:highlight w:val="none"/>
                    </w:rPr>
                  </w:pPr>
                  <w:r>
                    <w:rPr>
                      <w:rFonts w:hint="eastAsia" w:cs="Times New Roman"/>
                      <w:sz w:val="18"/>
                      <w:szCs w:val="18"/>
                      <w:highlight w:val="none"/>
                      <w:lang w:val="en-US" w:eastAsia="zh-CN"/>
                    </w:rPr>
                    <w:t>10</w:t>
                  </w:r>
                  <w:r>
                    <w:rPr>
                      <w:rFonts w:hint="default" w:ascii="Times New Roman" w:hAnsi="Times New Roman" w:cs="Times New Roman"/>
                      <w:sz w:val="18"/>
                      <w:szCs w:val="18"/>
                      <w:highlight w:val="none"/>
                    </w:rPr>
                    <w:t>m</w:t>
                  </w:r>
                  <w:r>
                    <w:rPr>
                      <w:rFonts w:hint="default" w:ascii="Times New Roman" w:hAnsi="Times New Roman" w:cs="Times New Roman"/>
                      <w:sz w:val="18"/>
                      <w:szCs w:val="18"/>
                      <w:highlight w:val="none"/>
                      <w:vertAlign w:val="superscript"/>
                    </w:rPr>
                    <w:t>2</w:t>
                  </w:r>
                </w:p>
              </w:tc>
              <w:tc>
                <w:tcPr>
                  <w:tcW w:w="1259"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0" w:lineRule="exact"/>
                    <w:jc w:val="center"/>
                    <w:rPr>
                      <w:rFonts w:hint="eastAsia" w:ascii="Times New Roman" w:hAnsi="Times New Roman" w:eastAsia="宋体" w:cs="Times New Roman"/>
                      <w:sz w:val="18"/>
                      <w:szCs w:val="18"/>
                      <w:lang w:eastAsia="zh-CN"/>
                    </w:rPr>
                  </w:pPr>
                  <w:r>
                    <w:rPr>
                      <w:rFonts w:hint="eastAsia" w:cs="Times New Roman"/>
                      <w:sz w:val="18"/>
                      <w:szCs w:val="18"/>
                      <w:lang w:eastAsia="zh-CN"/>
                    </w:rPr>
                    <w:t>桶装密闭保存</w:t>
                  </w:r>
                </w:p>
              </w:tc>
              <w:tc>
                <w:tcPr>
                  <w:tcW w:w="839" w:type="dxa"/>
                  <w:tcBorders>
                    <w:top w:val="single" w:color="auto" w:sz="2" w:space="0"/>
                    <w:left w:val="single" w:color="auto" w:sz="2" w:space="0"/>
                    <w:right w:val="single" w:color="auto" w:sz="2" w:space="0"/>
                  </w:tcBorders>
                  <w:vAlign w:val="center"/>
                </w:tcPr>
                <w:p>
                  <w:pPr>
                    <w:autoSpaceDE w:val="0"/>
                    <w:autoSpaceDN w:val="0"/>
                    <w:adjustRightInd w:val="0"/>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1年</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ascii="Times New Roman" w:hAnsi="Times New Roman" w:cs="Times New Roman"/>
                <w:color w:val="000000"/>
                <w:kern w:val="0"/>
                <w:sz w:val="21"/>
                <w:szCs w:val="21"/>
                <w:lang w:val="zh-CN" w:eastAsia="zh-CN"/>
              </w:rPr>
            </w:pPr>
            <w:r>
              <w:rPr>
                <w:rFonts w:hint="eastAsia" w:cs="Times New Roman"/>
                <w:color w:val="000000"/>
                <w:kern w:val="0"/>
                <w:sz w:val="21"/>
                <w:szCs w:val="21"/>
                <w:lang w:val="zh-CN" w:eastAsia="zh-CN"/>
              </w:rPr>
              <w:t>危废间的建设及管理严格按照相关技术规范进行：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ascii="Times New Roman" w:hAnsi="Times New Roman" w:cs="Times New Roman"/>
                <w:color w:val="000000"/>
                <w:kern w:val="0"/>
                <w:sz w:val="21"/>
                <w:szCs w:val="21"/>
                <w:lang w:val="zh-CN"/>
              </w:rPr>
            </w:pPr>
            <w:r>
              <w:rPr>
                <w:rFonts w:hint="eastAsia" w:ascii="Times New Roman" w:hAnsi="Times New Roman" w:cs="Times New Roman"/>
                <w:color w:val="000000"/>
                <w:kern w:val="0"/>
                <w:sz w:val="21"/>
                <w:szCs w:val="21"/>
                <w:lang w:val="en-US" w:eastAsia="zh-CN"/>
              </w:rPr>
              <w:t>a.</w:t>
            </w:r>
            <w:r>
              <w:rPr>
                <w:rFonts w:hint="default" w:ascii="Times New Roman" w:hAnsi="Times New Roman" w:cs="Times New Roman"/>
                <w:color w:val="000000"/>
                <w:kern w:val="0"/>
                <w:sz w:val="21"/>
                <w:szCs w:val="21"/>
                <w:lang w:val="zh-CN"/>
              </w:rPr>
              <w:t>危废暂存库要严格按照《危险废物贮存污染控制标准》（GB18597-20</w:t>
            </w:r>
            <w:r>
              <w:rPr>
                <w:rFonts w:hint="eastAsia" w:ascii="Times New Roman" w:hAnsi="Times New Roman" w:cs="Times New Roman"/>
                <w:color w:val="000000"/>
                <w:kern w:val="0"/>
                <w:sz w:val="21"/>
                <w:szCs w:val="21"/>
                <w:lang w:val="en-US" w:eastAsia="zh-CN"/>
              </w:rPr>
              <w:t>23</w:t>
            </w:r>
            <w:r>
              <w:rPr>
                <w:rFonts w:hint="default" w:ascii="Times New Roman" w:hAnsi="Times New Roman" w:cs="Times New Roman"/>
                <w:color w:val="000000"/>
                <w:kern w:val="0"/>
                <w:sz w:val="21"/>
                <w:szCs w:val="21"/>
                <w:lang w:val="zh-CN"/>
              </w:rPr>
              <w:t>）要求进行防渗工程设计施工，并配备消防设备。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ascii="Times New Roman" w:hAnsi="Times New Roman" w:cs="Times New Roman"/>
                <w:color w:val="000000"/>
                <w:kern w:val="0"/>
                <w:sz w:val="21"/>
                <w:szCs w:val="21"/>
                <w:lang w:val="zh-CN"/>
              </w:rPr>
            </w:pPr>
            <w:r>
              <w:rPr>
                <w:rFonts w:hint="eastAsia" w:ascii="Times New Roman" w:hAnsi="Times New Roman" w:cs="Times New Roman"/>
                <w:color w:val="000000"/>
                <w:kern w:val="0"/>
                <w:sz w:val="21"/>
                <w:szCs w:val="21"/>
                <w:lang w:val="en-US" w:eastAsia="zh-CN"/>
              </w:rPr>
              <w:t>b.</w:t>
            </w:r>
            <w:r>
              <w:rPr>
                <w:rFonts w:hint="default" w:ascii="Times New Roman" w:hAnsi="Times New Roman" w:cs="Times New Roman"/>
                <w:color w:val="000000"/>
                <w:kern w:val="0"/>
                <w:sz w:val="21"/>
                <w:szCs w:val="21"/>
                <w:lang w:val="zh-CN"/>
              </w:rPr>
              <w:t>存储容器做到防腐、防漏，暂存于危废暂存间，设置危险废物标识。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ascii="Times New Roman" w:hAnsi="Times New Roman" w:cs="Times New Roman"/>
                <w:color w:val="000000"/>
                <w:kern w:val="0"/>
                <w:sz w:val="21"/>
                <w:szCs w:val="21"/>
                <w:lang w:val="zh-CN"/>
              </w:rPr>
            </w:pPr>
            <w:r>
              <w:rPr>
                <w:rFonts w:hint="eastAsia" w:ascii="Times New Roman" w:hAnsi="Times New Roman" w:cs="Times New Roman"/>
                <w:color w:val="000000"/>
                <w:kern w:val="0"/>
                <w:sz w:val="21"/>
                <w:szCs w:val="21"/>
                <w:lang w:val="en-US" w:eastAsia="zh-CN"/>
              </w:rPr>
              <w:t>c.</w:t>
            </w:r>
            <w:r>
              <w:rPr>
                <w:rFonts w:hint="default" w:ascii="Times New Roman" w:hAnsi="Times New Roman" w:cs="Times New Roman"/>
                <w:color w:val="000000"/>
                <w:kern w:val="0"/>
                <w:sz w:val="21"/>
                <w:szCs w:val="21"/>
                <w:lang w:val="zh-CN"/>
              </w:rPr>
              <w:t>根据《挥发性有机物无组织排放控制标准》（GB37822-2019）10.4要求对危险废物设置专人管理和登记，建立危险废物储存台账，如实记录危险废物储存和处理情况，台账保存期限不小于</w:t>
            </w:r>
            <w:r>
              <w:rPr>
                <w:rFonts w:hint="eastAsia" w:ascii="Times New Roman" w:hAnsi="Times New Roman" w:cs="Times New Roman"/>
                <w:color w:val="000000"/>
                <w:kern w:val="0"/>
                <w:sz w:val="21"/>
                <w:szCs w:val="21"/>
                <w:lang w:val="en-US" w:eastAsia="zh-CN"/>
              </w:rPr>
              <w:t>5</w:t>
            </w:r>
            <w:r>
              <w:rPr>
                <w:rFonts w:hint="default" w:ascii="Times New Roman" w:hAnsi="Times New Roman" w:cs="Times New Roman"/>
                <w:color w:val="000000"/>
                <w:kern w:val="0"/>
                <w:sz w:val="21"/>
                <w:szCs w:val="21"/>
                <w:lang w:val="zh-CN"/>
              </w:rPr>
              <w:t>年。</w:t>
            </w:r>
          </w:p>
          <w:p>
            <w:pPr>
              <w:spacing w:line="360" w:lineRule="auto"/>
              <w:ind w:firstLine="420" w:firstLineChars="200"/>
              <w:rPr>
                <w:rFonts w:hint="default" w:ascii="Times New Roman" w:hAnsi="Times New Roman" w:cs="Times New Roman"/>
                <w:color w:val="000000"/>
                <w:kern w:val="0"/>
                <w:sz w:val="24"/>
                <w:lang w:val="zh-CN"/>
              </w:rPr>
            </w:pPr>
            <w:r>
              <w:rPr>
                <w:rFonts w:hint="eastAsia" w:ascii="Times New Roman" w:hAnsi="Times New Roman" w:cs="Times New Roman"/>
                <w:color w:val="000000"/>
                <w:kern w:val="0"/>
                <w:sz w:val="21"/>
                <w:szCs w:val="21"/>
                <w:lang w:val="en-US" w:eastAsia="zh-CN"/>
              </w:rPr>
              <w:t>d.</w:t>
            </w:r>
            <w:r>
              <w:rPr>
                <w:rFonts w:hint="default" w:ascii="Times New Roman" w:hAnsi="Times New Roman" w:cs="Times New Roman"/>
                <w:color w:val="000000"/>
                <w:kern w:val="0"/>
                <w:sz w:val="21"/>
                <w:szCs w:val="21"/>
                <w:lang w:val="zh-CN"/>
              </w:rPr>
              <w:t>危险废物定期由有资质单位负责转运处理，企业不得私自转运。转移严格按照《危险废物转移联单管理办法》的相关要求执行。</w:t>
            </w:r>
          </w:p>
          <w:p>
            <w:pPr>
              <w:spacing w:line="360" w:lineRule="auto"/>
              <w:ind w:firstLine="420" w:firstLineChars="200"/>
              <w:rPr>
                <w:color w:val="000000"/>
                <w:szCs w:val="21"/>
              </w:rPr>
            </w:pPr>
            <w:r>
              <w:rPr>
                <w:color w:val="000000"/>
                <w:szCs w:val="21"/>
              </w:rPr>
              <w:t>本项目产生的危险废物储存时间较短，危险废物定期清理，存放于危险暂存间中，及时交</w:t>
            </w:r>
            <w:r>
              <w:rPr>
                <w:rFonts w:hint="eastAsia"/>
                <w:color w:val="000000"/>
                <w:szCs w:val="21"/>
              </w:rPr>
              <w:t>由</w:t>
            </w:r>
            <w:r>
              <w:rPr>
                <w:color w:val="000000"/>
                <w:szCs w:val="21"/>
              </w:rPr>
              <w:t>相应的危险废物处置单位进行处理。采取以上措施后，本项目危险废物可以得到有效处理，不会对环境造成影响。采取以上措施后，本项目</w:t>
            </w:r>
            <w:r>
              <w:rPr>
                <w:rFonts w:hint="eastAsia"/>
                <w:color w:val="000000"/>
                <w:szCs w:val="21"/>
                <w:lang w:eastAsia="zh-CN"/>
              </w:rPr>
              <w:t>固体废物</w:t>
            </w:r>
            <w:r>
              <w:rPr>
                <w:color w:val="000000"/>
                <w:szCs w:val="21"/>
              </w:rPr>
              <w:t>可以得到有效处理，不会对环境造成影响。</w:t>
            </w:r>
          </w:p>
          <w:p>
            <w:pPr>
              <w:spacing w:line="360" w:lineRule="auto"/>
              <w:ind w:firstLine="420" w:firstLineChars="200"/>
              <w:rPr>
                <w:rFonts w:hint="default" w:ascii="Times New Roman" w:hAnsi="Times New Roman" w:eastAsia="黑体" w:cs="Times New Roman"/>
                <w:bCs/>
                <w:szCs w:val="21"/>
              </w:rPr>
            </w:pPr>
            <w:r>
              <w:rPr>
                <w:rFonts w:hint="default" w:ascii="Times New Roman" w:hAnsi="Times New Roman" w:eastAsia="黑体" w:cs="Times New Roman"/>
                <w:bCs/>
                <w:szCs w:val="21"/>
              </w:rPr>
              <w:t>五、地下水</w:t>
            </w:r>
          </w:p>
          <w:p>
            <w:pPr>
              <w:adjustRightInd w:val="0"/>
              <w:snapToGrid w:val="0"/>
              <w:spacing w:line="360" w:lineRule="auto"/>
              <w:ind w:firstLine="420" w:firstLineChars="200"/>
              <w:rPr>
                <w:bCs/>
                <w:szCs w:val="21"/>
              </w:rPr>
            </w:pPr>
            <w:r>
              <w:rPr>
                <w:bCs/>
                <w:szCs w:val="21"/>
              </w:rPr>
              <w:t>1、污染途径、类型</w:t>
            </w:r>
          </w:p>
          <w:p>
            <w:pPr>
              <w:pStyle w:val="30"/>
              <w:spacing w:line="360" w:lineRule="auto"/>
              <w:ind w:firstLine="420" w:firstLineChars="200"/>
              <w:jc w:val="both"/>
              <w:rPr>
                <w:bCs/>
                <w:sz w:val="21"/>
                <w:szCs w:val="21"/>
              </w:rPr>
            </w:pPr>
            <w:r>
              <w:rPr>
                <w:bCs/>
                <w:sz w:val="21"/>
                <w:szCs w:val="21"/>
              </w:rPr>
              <w:t>本项目污染源主要为</w:t>
            </w:r>
            <w:r>
              <w:rPr>
                <w:rFonts w:hint="eastAsia"/>
                <w:bCs/>
                <w:sz w:val="21"/>
                <w:szCs w:val="21"/>
                <w:lang w:eastAsia="zh-CN"/>
              </w:rPr>
              <w:t>危废间、化粪池、生产车间原料仓库</w:t>
            </w:r>
            <w:r>
              <w:rPr>
                <w:bCs/>
                <w:sz w:val="21"/>
                <w:szCs w:val="21"/>
              </w:rPr>
              <w:t>。</w:t>
            </w:r>
            <w:r>
              <w:rPr>
                <w:rFonts w:hint="default" w:ascii="Times New Roman" w:hAnsi="Times New Roman" w:cs="Times New Roman"/>
                <w:bCs/>
                <w:sz w:val="21"/>
                <w:szCs w:val="21"/>
              </w:rPr>
              <w:t>主要污染因子主要为</w:t>
            </w:r>
            <w:r>
              <w:rPr>
                <w:rFonts w:hint="eastAsia" w:cs="Times New Roman"/>
                <w:bCs/>
                <w:sz w:val="21"/>
                <w:szCs w:val="21"/>
                <w:lang w:val="en-US" w:eastAsia="zh-CN"/>
              </w:rPr>
              <w:t>VOCs、COD、氨氮</w:t>
            </w:r>
            <w:r>
              <w:rPr>
                <w:rFonts w:hint="default" w:ascii="Times New Roman" w:hAnsi="Times New Roman" w:cs="Times New Roman"/>
                <w:bCs/>
                <w:sz w:val="21"/>
                <w:szCs w:val="21"/>
              </w:rPr>
              <w:t>，主要污染途经为</w:t>
            </w:r>
            <w:r>
              <w:rPr>
                <w:rFonts w:hint="eastAsia" w:cs="Times New Roman"/>
                <w:bCs/>
                <w:sz w:val="21"/>
                <w:szCs w:val="21"/>
                <w:lang w:eastAsia="zh-CN"/>
              </w:rPr>
              <w:t>垂直入渗。</w:t>
            </w:r>
            <w:r>
              <w:rPr>
                <w:rFonts w:hint="eastAsia"/>
                <w:bCs/>
                <w:sz w:val="21"/>
                <w:szCs w:val="21"/>
                <w:lang w:eastAsia="zh-CN"/>
              </w:rPr>
              <w:t>化粪池、生产车间均</w:t>
            </w:r>
            <w:r>
              <w:rPr>
                <w:rFonts w:hint="eastAsia"/>
                <w:bCs/>
                <w:sz w:val="21"/>
                <w:szCs w:val="21"/>
              </w:rPr>
              <w:t>已做好地面硬化，</w:t>
            </w:r>
            <w:r>
              <w:rPr>
                <w:rFonts w:hint="eastAsia"/>
                <w:bCs/>
                <w:sz w:val="21"/>
                <w:szCs w:val="21"/>
                <w:lang w:eastAsia="zh-CN"/>
              </w:rPr>
              <w:t>即使</w:t>
            </w:r>
            <w:r>
              <w:rPr>
                <w:rFonts w:hint="eastAsia"/>
                <w:bCs/>
                <w:sz w:val="21"/>
                <w:szCs w:val="21"/>
              </w:rPr>
              <w:t>发生物料泄漏，也会及时清理，不会发生垂直入渗现象。</w:t>
            </w:r>
            <w:r>
              <w:rPr>
                <w:bCs/>
                <w:sz w:val="21"/>
                <w:szCs w:val="21"/>
              </w:rPr>
              <w:t>故而本项目对地下水几乎无影响途径。</w:t>
            </w:r>
          </w:p>
          <w:p>
            <w:pPr>
              <w:adjustRightInd w:val="0"/>
              <w:snapToGrid w:val="0"/>
              <w:spacing w:line="360" w:lineRule="auto"/>
              <w:ind w:firstLine="420" w:firstLineChars="200"/>
              <w:rPr>
                <w:bCs/>
                <w:sz w:val="21"/>
                <w:szCs w:val="21"/>
              </w:rPr>
            </w:pPr>
            <w:r>
              <w:rPr>
                <w:bCs/>
                <w:sz w:val="21"/>
                <w:szCs w:val="21"/>
              </w:rPr>
              <w:t>2、采取保护措施及影响分析</w:t>
            </w:r>
          </w:p>
          <w:p>
            <w:pPr>
              <w:adjustRightInd w:val="0"/>
              <w:snapToGrid w:val="0"/>
              <w:spacing w:line="360" w:lineRule="auto"/>
              <w:ind w:firstLine="420" w:firstLineChars="200"/>
              <w:rPr>
                <w:rFonts w:hint="default" w:eastAsia="宋体"/>
                <w:bCs/>
                <w:szCs w:val="21"/>
                <w:lang w:val="en-US" w:eastAsia="zh-CN"/>
              </w:rPr>
            </w:pPr>
            <w:r>
              <w:rPr>
                <w:rFonts w:hint="eastAsia"/>
                <w:bCs/>
                <w:szCs w:val="21"/>
                <w:lang w:eastAsia="zh-CN"/>
              </w:rPr>
              <w:t>本项目利用现有生产车间进行生产，生产车间已采取的防渗措施见表</w:t>
            </w:r>
            <w:r>
              <w:rPr>
                <w:rFonts w:hint="eastAsia"/>
                <w:bCs/>
                <w:szCs w:val="21"/>
                <w:lang w:val="en-US" w:eastAsia="zh-CN"/>
              </w:rPr>
              <w:t>4-19。</w:t>
            </w:r>
          </w:p>
          <w:p>
            <w:pPr>
              <w:spacing w:line="360" w:lineRule="auto"/>
              <w:jc w:val="center"/>
              <w:rPr>
                <w:rFonts w:hint="eastAsia" w:ascii="黑体" w:hAnsi="黑体" w:eastAsia="黑体" w:cs="Arial Unicode MS"/>
              </w:rPr>
            </w:pPr>
            <w:r>
              <w:rPr>
                <w:rFonts w:hint="eastAsia" w:ascii="黑体" w:hAnsi="黑体" w:eastAsia="黑体" w:cs="Arial Unicode MS"/>
              </w:rPr>
              <w:t>表</w:t>
            </w:r>
            <w:r>
              <w:rPr>
                <w:rFonts w:hint="eastAsia" w:ascii="黑体" w:hAnsi="黑体" w:eastAsia="黑体" w:cs="Arial Unicode MS"/>
                <w:lang w:val="en-US" w:eastAsia="zh-CN"/>
              </w:rPr>
              <w:t>4</w:t>
            </w:r>
            <w:r>
              <w:rPr>
                <w:rFonts w:hint="eastAsia" w:ascii="黑体" w:hAnsi="黑体" w:eastAsia="黑体" w:cs="Arial Unicode MS"/>
              </w:rPr>
              <w:t>-</w:t>
            </w:r>
            <w:r>
              <w:rPr>
                <w:rFonts w:hint="eastAsia" w:ascii="黑体" w:hAnsi="黑体" w:eastAsia="黑体" w:cs="Arial Unicode MS"/>
                <w:lang w:val="en-US" w:eastAsia="zh-CN"/>
              </w:rPr>
              <w:t>19</w:t>
            </w:r>
            <w:r>
              <w:rPr>
                <w:rFonts w:ascii="黑体" w:hAnsi="黑体" w:eastAsia="黑体" w:cs="Arial Unicode MS"/>
              </w:rPr>
              <w:t xml:space="preserve"> </w:t>
            </w:r>
            <w:r>
              <w:rPr>
                <w:rFonts w:hint="eastAsia" w:ascii="黑体" w:hAnsi="黑体" w:eastAsia="黑体" w:cs="Arial Unicode MS"/>
              </w:rPr>
              <w:t>项目已采取的防渗措施一览表</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64"/>
              <w:gridCol w:w="1320"/>
              <w:gridCol w:w="3584"/>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adjustRightInd w:val="0"/>
                    <w:snapToGrid w:val="0"/>
                    <w:spacing w:line="300" w:lineRule="exact"/>
                    <w:jc w:val="center"/>
                    <w:rPr>
                      <w:rFonts w:hint="eastAsia"/>
                      <w:b/>
                      <w:bCs/>
                      <w:sz w:val="18"/>
                      <w:szCs w:val="18"/>
                    </w:rPr>
                  </w:pPr>
                  <w:r>
                    <w:rPr>
                      <w:rFonts w:hint="eastAsia"/>
                      <w:b/>
                      <w:bCs/>
                      <w:sz w:val="18"/>
                      <w:szCs w:val="18"/>
                    </w:rPr>
                    <w:t>序号</w:t>
                  </w:r>
                </w:p>
              </w:tc>
              <w:tc>
                <w:tcPr>
                  <w:tcW w:w="1177" w:type="dxa"/>
                  <w:noWrap w:val="0"/>
                  <w:vAlign w:val="center"/>
                </w:tcPr>
                <w:p>
                  <w:pPr>
                    <w:adjustRightInd w:val="0"/>
                    <w:snapToGrid w:val="0"/>
                    <w:spacing w:line="300" w:lineRule="exact"/>
                    <w:jc w:val="center"/>
                    <w:rPr>
                      <w:rFonts w:hint="eastAsia"/>
                      <w:b/>
                      <w:bCs/>
                      <w:sz w:val="18"/>
                      <w:szCs w:val="18"/>
                    </w:rPr>
                  </w:pPr>
                  <w:r>
                    <w:rPr>
                      <w:rFonts w:hint="eastAsia"/>
                      <w:b/>
                      <w:bCs/>
                      <w:sz w:val="18"/>
                      <w:szCs w:val="18"/>
                    </w:rPr>
                    <w:t>类别</w:t>
                  </w:r>
                </w:p>
              </w:tc>
              <w:tc>
                <w:tcPr>
                  <w:tcW w:w="1335" w:type="dxa"/>
                  <w:noWrap w:val="0"/>
                  <w:vAlign w:val="center"/>
                </w:tcPr>
                <w:p>
                  <w:pPr>
                    <w:adjustRightInd w:val="0"/>
                    <w:snapToGrid w:val="0"/>
                    <w:spacing w:line="300" w:lineRule="exact"/>
                    <w:jc w:val="center"/>
                    <w:rPr>
                      <w:rFonts w:hint="eastAsia"/>
                      <w:b/>
                      <w:bCs/>
                      <w:sz w:val="18"/>
                      <w:szCs w:val="18"/>
                    </w:rPr>
                  </w:pPr>
                  <w:r>
                    <w:rPr>
                      <w:rFonts w:hint="eastAsia"/>
                      <w:b/>
                      <w:bCs/>
                      <w:sz w:val="18"/>
                      <w:szCs w:val="18"/>
                    </w:rPr>
                    <w:t>名称</w:t>
                  </w:r>
                </w:p>
              </w:tc>
              <w:tc>
                <w:tcPr>
                  <w:tcW w:w="3631" w:type="dxa"/>
                  <w:noWrap w:val="0"/>
                  <w:vAlign w:val="center"/>
                </w:tcPr>
                <w:p>
                  <w:pPr>
                    <w:adjustRightInd w:val="0"/>
                    <w:snapToGrid w:val="0"/>
                    <w:spacing w:line="300" w:lineRule="exact"/>
                    <w:jc w:val="center"/>
                    <w:rPr>
                      <w:rFonts w:hint="eastAsia"/>
                      <w:b/>
                      <w:bCs/>
                      <w:sz w:val="18"/>
                      <w:szCs w:val="18"/>
                    </w:rPr>
                  </w:pPr>
                  <w:r>
                    <w:rPr>
                      <w:rFonts w:hint="eastAsia"/>
                      <w:b/>
                      <w:bCs/>
                      <w:sz w:val="18"/>
                      <w:szCs w:val="18"/>
                    </w:rPr>
                    <w:t>防渗措施</w:t>
                  </w:r>
                </w:p>
              </w:tc>
              <w:tc>
                <w:tcPr>
                  <w:tcW w:w="1665" w:type="dxa"/>
                  <w:noWrap w:val="0"/>
                  <w:vAlign w:val="center"/>
                </w:tcPr>
                <w:p>
                  <w:pPr>
                    <w:adjustRightInd w:val="0"/>
                    <w:snapToGrid w:val="0"/>
                    <w:spacing w:line="300" w:lineRule="exact"/>
                    <w:jc w:val="center"/>
                    <w:rPr>
                      <w:rFonts w:hint="eastAsia"/>
                      <w:b/>
                      <w:bCs/>
                      <w:sz w:val="18"/>
                      <w:szCs w:val="18"/>
                    </w:rPr>
                  </w:pPr>
                  <w:r>
                    <w:rPr>
                      <w:rFonts w:hint="eastAsia"/>
                      <w:b/>
                      <w:bCs/>
                      <w:sz w:val="18"/>
                      <w:szCs w:val="18"/>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adjustRightInd w:val="0"/>
                    <w:snapToGrid w:val="0"/>
                    <w:spacing w:line="300" w:lineRule="exact"/>
                    <w:jc w:val="center"/>
                    <w:rPr>
                      <w:rFonts w:hint="eastAsia" w:eastAsia="宋体"/>
                      <w:sz w:val="18"/>
                      <w:szCs w:val="18"/>
                      <w:lang w:eastAsia="zh-CN"/>
                    </w:rPr>
                  </w:pPr>
                  <w:r>
                    <w:rPr>
                      <w:rFonts w:hint="eastAsia"/>
                      <w:sz w:val="18"/>
                      <w:szCs w:val="18"/>
                      <w:lang w:val="en-US" w:eastAsia="zh-CN"/>
                    </w:rPr>
                    <w:t>1</w:t>
                  </w:r>
                </w:p>
              </w:tc>
              <w:tc>
                <w:tcPr>
                  <w:tcW w:w="1177" w:type="dxa"/>
                  <w:noWrap w:val="0"/>
                  <w:vAlign w:val="center"/>
                </w:tcPr>
                <w:p>
                  <w:pPr>
                    <w:adjustRightInd w:val="0"/>
                    <w:snapToGrid w:val="0"/>
                    <w:spacing w:line="300" w:lineRule="exact"/>
                    <w:jc w:val="center"/>
                    <w:rPr>
                      <w:rFonts w:hint="eastAsia"/>
                      <w:sz w:val="18"/>
                      <w:szCs w:val="18"/>
                    </w:rPr>
                  </w:pPr>
                  <w:r>
                    <w:rPr>
                      <w:rFonts w:hint="eastAsia"/>
                      <w:sz w:val="18"/>
                      <w:szCs w:val="18"/>
                    </w:rPr>
                    <w:t>一般污染防治区</w:t>
                  </w:r>
                </w:p>
              </w:tc>
              <w:tc>
                <w:tcPr>
                  <w:tcW w:w="1335" w:type="dxa"/>
                  <w:noWrap w:val="0"/>
                  <w:vAlign w:val="center"/>
                </w:tcPr>
                <w:p>
                  <w:pPr>
                    <w:adjustRightInd w:val="0"/>
                    <w:snapToGrid w:val="0"/>
                    <w:spacing w:line="300" w:lineRule="exact"/>
                    <w:jc w:val="center"/>
                    <w:rPr>
                      <w:rFonts w:hint="eastAsia" w:eastAsia="宋体"/>
                      <w:sz w:val="18"/>
                      <w:szCs w:val="18"/>
                      <w:lang w:eastAsia="zh-CN"/>
                    </w:rPr>
                  </w:pPr>
                  <w:r>
                    <w:rPr>
                      <w:rFonts w:hint="eastAsia"/>
                      <w:sz w:val="18"/>
                      <w:szCs w:val="18"/>
                      <w:lang w:eastAsia="zh-CN"/>
                    </w:rPr>
                    <w:t>各</w:t>
                  </w:r>
                  <w:r>
                    <w:rPr>
                      <w:rFonts w:hint="eastAsia"/>
                      <w:sz w:val="18"/>
                      <w:szCs w:val="18"/>
                    </w:rPr>
                    <w:t>生产车间</w:t>
                  </w:r>
                  <w:r>
                    <w:rPr>
                      <w:rFonts w:hint="eastAsia"/>
                      <w:sz w:val="18"/>
                      <w:szCs w:val="18"/>
                      <w:lang w:eastAsia="zh-CN"/>
                    </w:rPr>
                    <w:t>、仓库等</w:t>
                  </w:r>
                </w:p>
              </w:tc>
              <w:tc>
                <w:tcPr>
                  <w:tcW w:w="3631" w:type="dxa"/>
                  <w:noWrap w:val="0"/>
                  <w:vAlign w:val="center"/>
                </w:tcPr>
                <w:p>
                  <w:pPr>
                    <w:adjustRightInd w:val="0"/>
                    <w:snapToGrid w:val="0"/>
                    <w:spacing w:line="300" w:lineRule="exact"/>
                    <w:jc w:val="both"/>
                    <w:rPr>
                      <w:rFonts w:hint="eastAsia"/>
                      <w:sz w:val="18"/>
                      <w:szCs w:val="18"/>
                    </w:rPr>
                  </w:pPr>
                  <w:r>
                    <w:rPr>
                      <w:rFonts w:hint="default" w:ascii="Times New Roman" w:hAnsi="Times New Roman" w:cs="Times New Roman"/>
                      <w:color w:val="auto"/>
                      <w:sz w:val="18"/>
                      <w:szCs w:val="18"/>
                      <w:highlight w:val="none"/>
                    </w:rPr>
                    <w:t>等效黏土防渗层Mb≥</w:t>
                  </w:r>
                  <w:r>
                    <w:rPr>
                      <w:rFonts w:hint="default" w:ascii="Times New Roman" w:hAnsi="Times New Roman" w:cs="Times New Roman"/>
                      <w:color w:val="auto"/>
                      <w:sz w:val="18"/>
                      <w:szCs w:val="18"/>
                      <w:highlight w:val="none"/>
                      <w:lang w:val="en-US" w:eastAsia="zh-CN"/>
                    </w:rPr>
                    <w:t>1.5</w:t>
                  </w:r>
                  <w:r>
                    <w:rPr>
                      <w:rFonts w:hint="default" w:ascii="Times New Roman" w:hAnsi="Times New Roman" w:cs="Times New Roman"/>
                      <w:color w:val="auto"/>
                      <w:sz w:val="18"/>
                      <w:szCs w:val="18"/>
                      <w:highlight w:val="none"/>
                    </w:rPr>
                    <w:t>m，K≤1×10</w:t>
                  </w:r>
                  <w:r>
                    <w:rPr>
                      <w:rFonts w:hint="default" w:ascii="Times New Roman" w:hAnsi="Times New Roman" w:cs="Times New Roman"/>
                      <w:color w:val="auto"/>
                      <w:sz w:val="18"/>
                      <w:szCs w:val="18"/>
                      <w:highlight w:val="none"/>
                      <w:vertAlign w:val="superscript"/>
                    </w:rPr>
                    <w:t>-7</w:t>
                  </w:r>
                  <w:r>
                    <w:rPr>
                      <w:rFonts w:hint="default" w:ascii="Times New Roman" w:hAnsi="Times New Roman" w:cs="Times New Roman"/>
                      <w:color w:val="auto"/>
                      <w:sz w:val="18"/>
                      <w:szCs w:val="18"/>
                      <w:highlight w:val="none"/>
                    </w:rPr>
                    <w:t>cm/s；或参照GB</w:t>
                  </w:r>
                  <w:r>
                    <w:rPr>
                      <w:rFonts w:hint="default" w:ascii="Times New Roman" w:hAnsi="Times New Roman" w:cs="Times New Roman"/>
                      <w:color w:val="auto"/>
                      <w:sz w:val="18"/>
                      <w:szCs w:val="18"/>
                      <w:highlight w:val="none"/>
                      <w:lang w:val="en-US" w:eastAsia="zh-CN"/>
                    </w:rPr>
                    <w:t>16889</w:t>
                  </w:r>
                </w:p>
              </w:tc>
              <w:tc>
                <w:tcPr>
                  <w:tcW w:w="1665" w:type="dxa"/>
                  <w:noWrap w:val="0"/>
                  <w:vAlign w:val="center"/>
                </w:tcPr>
                <w:p>
                  <w:pPr>
                    <w:adjustRightInd w:val="0"/>
                    <w:snapToGrid w:val="0"/>
                    <w:spacing w:line="300" w:lineRule="exact"/>
                    <w:jc w:val="center"/>
                    <w:rPr>
                      <w:rFonts w:hint="eastAsia" w:eastAsia="宋体"/>
                      <w:sz w:val="18"/>
                      <w:szCs w:val="18"/>
                      <w:lang w:eastAsia="zh-CN"/>
                    </w:rPr>
                  </w:pPr>
                  <w:r>
                    <w:rPr>
                      <w:rFonts w:hint="eastAsia"/>
                      <w:sz w:val="18"/>
                      <w:szCs w:val="18"/>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adjustRightInd w:val="0"/>
                    <w:snapToGrid w:val="0"/>
                    <w:spacing w:line="300" w:lineRule="exact"/>
                    <w:jc w:val="center"/>
                    <w:rPr>
                      <w:rFonts w:hint="default"/>
                      <w:sz w:val="18"/>
                      <w:szCs w:val="18"/>
                      <w:lang w:val="en-US" w:eastAsia="zh-CN"/>
                    </w:rPr>
                  </w:pPr>
                  <w:r>
                    <w:rPr>
                      <w:rFonts w:hint="eastAsia"/>
                      <w:sz w:val="18"/>
                      <w:szCs w:val="18"/>
                      <w:lang w:val="en-US" w:eastAsia="zh-CN"/>
                    </w:rPr>
                    <w:t>2</w:t>
                  </w:r>
                </w:p>
              </w:tc>
              <w:tc>
                <w:tcPr>
                  <w:tcW w:w="1177" w:type="dxa"/>
                  <w:noWrap w:val="0"/>
                  <w:vAlign w:val="center"/>
                </w:tcPr>
                <w:p>
                  <w:pPr>
                    <w:adjustRightInd w:val="0"/>
                    <w:snapToGrid w:val="0"/>
                    <w:spacing w:line="300" w:lineRule="exact"/>
                    <w:jc w:val="center"/>
                    <w:rPr>
                      <w:rFonts w:hint="eastAsia"/>
                      <w:sz w:val="18"/>
                      <w:szCs w:val="18"/>
                    </w:rPr>
                  </w:pPr>
                  <w:r>
                    <w:rPr>
                      <w:rFonts w:hint="default" w:ascii="Times New Roman" w:hAnsi="Times New Roman" w:cs="Times New Roman"/>
                      <w:sz w:val="18"/>
                      <w:szCs w:val="18"/>
                    </w:rPr>
                    <w:t>重点防渗区</w:t>
                  </w:r>
                </w:p>
              </w:tc>
              <w:tc>
                <w:tcPr>
                  <w:tcW w:w="1335" w:type="dxa"/>
                  <w:noWrap w:val="0"/>
                  <w:vAlign w:val="center"/>
                </w:tcPr>
                <w:p>
                  <w:pPr>
                    <w:adjustRightInd w:val="0"/>
                    <w:snapToGrid w:val="0"/>
                    <w:spacing w:line="300" w:lineRule="exact"/>
                    <w:jc w:val="center"/>
                    <w:rPr>
                      <w:rFonts w:hint="eastAsia" w:eastAsia="宋体"/>
                      <w:sz w:val="18"/>
                      <w:szCs w:val="18"/>
                      <w:lang w:eastAsia="zh-CN"/>
                    </w:rPr>
                  </w:pPr>
                  <w:r>
                    <w:rPr>
                      <w:rFonts w:hint="eastAsia" w:cs="Times New Roman"/>
                      <w:sz w:val="18"/>
                      <w:szCs w:val="18"/>
                      <w:lang w:eastAsia="zh-CN"/>
                    </w:rPr>
                    <w:t>危废间、化粪池</w:t>
                  </w:r>
                </w:p>
              </w:tc>
              <w:tc>
                <w:tcPr>
                  <w:tcW w:w="3631" w:type="dxa"/>
                  <w:noWrap w:val="0"/>
                  <w:vAlign w:val="center"/>
                </w:tcPr>
                <w:p>
                  <w:pPr>
                    <w:adjustRightInd w:val="0"/>
                    <w:snapToGrid w:val="0"/>
                    <w:spacing w:line="300" w:lineRule="exact"/>
                    <w:jc w:val="both"/>
                    <w:rPr>
                      <w:rFonts w:hint="eastAsia"/>
                      <w:sz w:val="18"/>
                      <w:szCs w:val="18"/>
                    </w:rPr>
                  </w:pPr>
                  <w:r>
                    <w:rPr>
                      <w:rFonts w:hint="default" w:ascii="Times New Roman" w:hAnsi="Times New Roman" w:cs="Times New Roman"/>
                      <w:color w:val="auto"/>
                      <w:sz w:val="18"/>
                      <w:szCs w:val="18"/>
                      <w:highlight w:val="none"/>
                    </w:rPr>
                    <w:t>等效黏土防渗层Mb≥6.0m，K≤1×10</w:t>
                  </w:r>
                  <w:r>
                    <w:rPr>
                      <w:rFonts w:hint="default" w:ascii="Times New Roman" w:hAnsi="Times New Roman" w:cs="Times New Roman"/>
                      <w:color w:val="auto"/>
                      <w:sz w:val="18"/>
                      <w:szCs w:val="18"/>
                      <w:highlight w:val="none"/>
                      <w:vertAlign w:val="superscript"/>
                    </w:rPr>
                    <w:t>-7</w:t>
                  </w:r>
                  <w:r>
                    <w:rPr>
                      <w:rFonts w:hint="default" w:ascii="Times New Roman" w:hAnsi="Times New Roman" w:cs="Times New Roman"/>
                      <w:color w:val="auto"/>
                      <w:sz w:val="18"/>
                      <w:szCs w:val="18"/>
                      <w:highlight w:val="none"/>
                    </w:rPr>
                    <w:t>cm/s；或参照GB18598</w:t>
                  </w:r>
                </w:p>
              </w:tc>
              <w:tc>
                <w:tcPr>
                  <w:tcW w:w="1665" w:type="dxa"/>
                  <w:noWrap w:val="0"/>
                  <w:vAlign w:val="center"/>
                </w:tcPr>
                <w:p>
                  <w:pPr>
                    <w:adjustRightInd w:val="0"/>
                    <w:snapToGrid w:val="0"/>
                    <w:spacing w:line="300" w:lineRule="exact"/>
                    <w:jc w:val="center"/>
                    <w:rPr>
                      <w:rFonts w:hint="eastAsia"/>
                      <w:sz w:val="18"/>
                      <w:szCs w:val="18"/>
                      <w:lang w:eastAsia="zh-CN"/>
                    </w:rPr>
                  </w:pPr>
                  <w:r>
                    <w:rPr>
                      <w:rFonts w:hint="eastAsia"/>
                      <w:sz w:val="18"/>
                      <w:szCs w:val="18"/>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pPr>
                    <w:adjustRightInd w:val="0"/>
                    <w:snapToGrid w:val="0"/>
                    <w:spacing w:line="300" w:lineRule="exact"/>
                    <w:jc w:val="center"/>
                    <w:rPr>
                      <w:rFonts w:hint="default"/>
                      <w:sz w:val="18"/>
                      <w:szCs w:val="18"/>
                      <w:lang w:val="en-US" w:eastAsia="zh-CN"/>
                    </w:rPr>
                  </w:pPr>
                  <w:r>
                    <w:rPr>
                      <w:rFonts w:hint="eastAsia"/>
                      <w:sz w:val="18"/>
                      <w:szCs w:val="18"/>
                      <w:lang w:val="en-US" w:eastAsia="zh-CN"/>
                    </w:rPr>
                    <w:t>3</w:t>
                  </w:r>
                </w:p>
              </w:tc>
              <w:tc>
                <w:tcPr>
                  <w:tcW w:w="1177" w:type="dxa"/>
                  <w:noWrap w:val="0"/>
                  <w:vAlign w:val="center"/>
                </w:tcPr>
                <w:p>
                  <w:pPr>
                    <w:adjustRightInd w:val="0"/>
                    <w:snapToGrid w:val="0"/>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简单防渗区</w:t>
                  </w:r>
                </w:p>
              </w:tc>
              <w:tc>
                <w:tcPr>
                  <w:tcW w:w="1335" w:type="dxa"/>
                  <w:noWrap w:val="0"/>
                  <w:vAlign w:val="center"/>
                </w:tcPr>
                <w:p>
                  <w:pPr>
                    <w:adjustRightInd w:val="0"/>
                    <w:snapToGrid w:val="0"/>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其他区域</w:t>
                  </w:r>
                </w:p>
              </w:tc>
              <w:tc>
                <w:tcPr>
                  <w:tcW w:w="3631" w:type="dxa"/>
                  <w:noWrap w:val="0"/>
                  <w:vAlign w:val="center"/>
                </w:tcPr>
                <w:p>
                  <w:pPr>
                    <w:adjustRightInd w:val="0"/>
                    <w:snapToGrid w:val="0"/>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一般地面硬化措施</w:t>
                  </w:r>
                </w:p>
              </w:tc>
              <w:tc>
                <w:tcPr>
                  <w:tcW w:w="1665" w:type="dxa"/>
                  <w:noWrap w:val="0"/>
                  <w:vAlign w:val="center"/>
                </w:tcPr>
                <w:p>
                  <w:pPr>
                    <w:adjustRightInd w:val="0"/>
                    <w:snapToGrid w:val="0"/>
                    <w:spacing w:line="300" w:lineRule="exact"/>
                    <w:jc w:val="center"/>
                    <w:rPr>
                      <w:rFonts w:hint="eastAsia"/>
                      <w:sz w:val="18"/>
                      <w:szCs w:val="18"/>
                      <w:lang w:eastAsia="zh-CN"/>
                    </w:rPr>
                  </w:pPr>
                  <w:r>
                    <w:rPr>
                      <w:rFonts w:hint="eastAsia"/>
                      <w:sz w:val="18"/>
                      <w:szCs w:val="18"/>
                      <w:lang w:eastAsia="zh-CN"/>
                    </w:rPr>
                    <w:t>满足</w:t>
                  </w:r>
                </w:p>
              </w:tc>
            </w:tr>
          </w:tbl>
          <w:p>
            <w:pPr>
              <w:adjustRightInd w:val="0"/>
              <w:snapToGrid w:val="0"/>
              <w:spacing w:line="360" w:lineRule="auto"/>
              <w:ind w:firstLine="420" w:firstLineChars="200"/>
              <w:rPr>
                <w:bCs/>
                <w:szCs w:val="21"/>
              </w:rPr>
            </w:pPr>
            <w:r>
              <w:rPr>
                <w:bCs/>
                <w:szCs w:val="21"/>
              </w:rPr>
              <w:t>项目</w:t>
            </w:r>
            <w:r>
              <w:rPr>
                <w:rFonts w:hint="eastAsia"/>
                <w:bCs/>
                <w:szCs w:val="21"/>
              </w:rPr>
              <w:t>生产区</w:t>
            </w:r>
            <w:r>
              <w:rPr>
                <w:bCs/>
                <w:szCs w:val="21"/>
              </w:rPr>
              <w:t>需严格进行防渗硬化。分区防渗措施见表4-</w:t>
            </w:r>
            <w:r>
              <w:rPr>
                <w:rFonts w:hint="eastAsia"/>
                <w:bCs/>
                <w:szCs w:val="21"/>
                <w:lang w:val="en-US" w:eastAsia="zh-CN"/>
              </w:rPr>
              <w:t>19</w:t>
            </w:r>
            <w:r>
              <w:rPr>
                <w:bCs/>
                <w:szCs w:val="21"/>
              </w:rPr>
              <w:t>。企业定期对地面进行检查维护，防止防渗层的破坏，在采取相应的措施后，即使发生泄漏由于</w:t>
            </w:r>
            <w:r>
              <w:rPr>
                <w:rFonts w:hint="eastAsia"/>
                <w:bCs/>
                <w:szCs w:val="21"/>
                <w:lang w:eastAsia="zh-CN"/>
              </w:rPr>
              <w:t>已</w:t>
            </w:r>
            <w:r>
              <w:rPr>
                <w:bCs/>
                <w:szCs w:val="21"/>
              </w:rPr>
              <w:t>进行防渗处理，废液也无法进行下渗，本项目的运营几乎没有影响途径，对地下水影响较小。</w:t>
            </w:r>
          </w:p>
          <w:p>
            <w:pPr>
              <w:spacing w:line="360" w:lineRule="auto"/>
              <w:ind w:firstLine="420" w:firstLineChars="200"/>
              <w:rPr>
                <w:bCs/>
                <w:szCs w:val="21"/>
              </w:rPr>
            </w:pPr>
            <w:r>
              <w:rPr>
                <w:bCs/>
                <w:szCs w:val="21"/>
              </w:rPr>
              <w:t>在日常运行时应当加强</w:t>
            </w:r>
            <w:r>
              <w:rPr>
                <w:rFonts w:hint="eastAsia"/>
                <w:bCs/>
                <w:szCs w:val="21"/>
                <w:lang w:eastAsia="zh-CN"/>
              </w:rPr>
              <w:t>生产</w:t>
            </w:r>
            <w:r>
              <w:rPr>
                <w:bCs/>
                <w:szCs w:val="21"/>
              </w:rPr>
              <w:t>车间防渗的巡检和维护工作，确保防渗层不破损。在污染防治措施到位，严格管理的前提下，本项目对土壤和地下水影响极小。</w:t>
            </w:r>
          </w:p>
          <w:p>
            <w:pPr>
              <w:spacing w:line="360" w:lineRule="auto"/>
              <w:ind w:firstLine="420" w:firstLineChars="200"/>
              <w:rPr>
                <w:rFonts w:hint="default" w:ascii="Times New Roman" w:hAnsi="Times New Roman" w:eastAsia="黑体" w:cs="Times New Roman"/>
                <w:bCs/>
                <w:szCs w:val="21"/>
              </w:rPr>
            </w:pPr>
            <w:r>
              <w:rPr>
                <w:rFonts w:hint="default" w:ascii="Times New Roman" w:hAnsi="Times New Roman" w:eastAsia="黑体" w:cs="Times New Roman"/>
                <w:bCs/>
                <w:szCs w:val="21"/>
              </w:rPr>
              <w:t>六、土壤</w:t>
            </w:r>
          </w:p>
          <w:p>
            <w:pPr>
              <w:adjustRightInd w:val="0"/>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1、污染途径、类型</w:t>
            </w:r>
          </w:p>
          <w:p>
            <w:pPr>
              <w:pStyle w:val="30"/>
              <w:spacing w:line="360" w:lineRule="auto"/>
              <w:ind w:firstLine="420" w:firstLineChars="200"/>
              <w:rPr>
                <w:rFonts w:hint="eastAsia" w:ascii="Times New Roman" w:hAnsi="Times New Roman" w:eastAsia="宋体" w:cs="Times New Roman"/>
                <w:bCs/>
                <w:sz w:val="21"/>
                <w:szCs w:val="21"/>
                <w:lang w:eastAsia="zh-CN"/>
              </w:rPr>
            </w:pPr>
            <w:r>
              <w:rPr>
                <w:rFonts w:hint="default" w:ascii="Times New Roman" w:hAnsi="Times New Roman" w:cs="Times New Roman"/>
                <w:bCs/>
                <w:sz w:val="21"/>
                <w:szCs w:val="21"/>
              </w:rPr>
              <w:t>本项目主要土壤污染源为</w:t>
            </w:r>
            <w:r>
              <w:rPr>
                <w:rFonts w:hint="eastAsia" w:cs="Times New Roman"/>
                <w:bCs/>
                <w:sz w:val="21"/>
                <w:szCs w:val="21"/>
                <w:lang w:eastAsia="zh-CN"/>
              </w:rPr>
              <w:t>车间原料储存处，化粪池、</w:t>
            </w:r>
            <w:r>
              <w:rPr>
                <w:rFonts w:hint="eastAsia" w:cs="Times New Roman"/>
                <w:bCs/>
                <w:sz w:val="21"/>
                <w:szCs w:val="21"/>
                <w:lang w:val="en-US" w:eastAsia="zh-CN"/>
              </w:rPr>
              <w:t>DA001排气筒</w:t>
            </w:r>
            <w:r>
              <w:rPr>
                <w:rFonts w:hint="default" w:ascii="Times New Roman" w:hAnsi="Times New Roman" w:cs="Times New Roman"/>
                <w:bCs/>
                <w:sz w:val="21"/>
                <w:szCs w:val="21"/>
              </w:rPr>
              <w:t>，主要污染因子为</w:t>
            </w:r>
            <w:r>
              <w:rPr>
                <w:rFonts w:hint="eastAsia" w:cs="Times New Roman"/>
                <w:bCs/>
                <w:sz w:val="21"/>
                <w:szCs w:val="21"/>
                <w:lang w:val="en-US" w:eastAsia="zh-CN"/>
              </w:rPr>
              <w:t>VOCs、COD、氨氮</w:t>
            </w:r>
            <w:r>
              <w:rPr>
                <w:rFonts w:hint="default" w:ascii="Times New Roman" w:hAnsi="Times New Roman" w:cs="Times New Roman"/>
                <w:bCs/>
                <w:sz w:val="21"/>
                <w:szCs w:val="21"/>
              </w:rPr>
              <w:t>，主要污染</w:t>
            </w:r>
            <w:r>
              <w:rPr>
                <w:rFonts w:hint="eastAsia" w:cs="Times New Roman"/>
                <w:bCs/>
                <w:sz w:val="21"/>
                <w:szCs w:val="21"/>
                <w:lang w:eastAsia="zh-CN"/>
              </w:rPr>
              <w:t>途径</w:t>
            </w:r>
            <w:r>
              <w:rPr>
                <w:rFonts w:hint="default" w:ascii="Times New Roman" w:hAnsi="Times New Roman" w:cs="Times New Roman"/>
                <w:bCs/>
                <w:sz w:val="21"/>
                <w:szCs w:val="21"/>
              </w:rPr>
              <w:t>为</w:t>
            </w:r>
            <w:r>
              <w:rPr>
                <w:rFonts w:hint="eastAsia" w:cs="Times New Roman"/>
                <w:bCs/>
                <w:sz w:val="21"/>
                <w:szCs w:val="21"/>
                <w:lang w:eastAsia="zh-CN"/>
              </w:rPr>
              <w:t>大气沉降、垂直入渗。</w:t>
            </w:r>
          </w:p>
          <w:p>
            <w:pPr>
              <w:adjustRightInd w:val="0"/>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2、采取保护措施及影响分析</w:t>
            </w:r>
          </w:p>
          <w:p>
            <w:pPr>
              <w:adjustRightInd w:val="0"/>
              <w:snapToGri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本项目厂区车间根据生产情况的防渗硬化处理，防渗措施详见表4-</w:t>
            </w:r>
            <w:r>
              <w:rPr>
                <w:rFonts w:hint="eastAsia" w:cs="Times New Roman"/>
                <w:bCs/>
                <w:szCs w:val="21"/>
                <w:lang w:val="en-US" w:eastAsia="zh-CN"/>
              </w:rPr>
              <w:t>19</w:t>
            </w:r>
            <w:r>
              <w:rPr>
                <w:rFonts w:hint="default" w:ascii="Times New Roman" w:hAnsi="Times New Roman" w:cs="Times New Roman"/>
                <w:bCs/>
                <w:szCs w:val="21"/>
              </w:rPr>
              <w:t>。企业定期对地面进行检查维护，防止防渗层的破坏，在采取相应的措施后，本项目基本无法在防渗区下渗。综上，本项目的运营对土壤影响较小。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bCs/>
                <w:szCs w:val="21"/>
              </w:rPr>
              <w:t>3、跟踪监测</w:t>
            </w:r>
          </w:p>
          <w:p>
            <w:pPr>
              <w:spacing w:line="420" w:lineRule="exact"/>
              <w:ind w:firstLine="420" w:firstLineChars="200"/>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根据以上分析，本项目正常工况下无污染地下水、土壤环境等重大危险源，且项目500米范围内无地下水集中式饮用水水源和热水、矿泉水、温泉等特殊地下水资源。企业运营期正常工况下不需要针对地下水、土壤环境污染进行跟踪监测，必要时可参照《排污单位自行监测技术指南总则》（HJ819-2017）要求及本项目实际情况开展跟踪监测。</w:t>
            </w:r>
          </w:p>
          <w:p>
            <w:pPr>
              <w:spacing w:line="420" w:lineRule="exact"/>
              <w:ind w:firstLine="420" w:firstLineChars="200"/>
              <w:rPr>
                <w:rFonts w:hint="default" w:ascii="Times New Roman" w:hAnsi="Times New Roman" w:eastAsia="黑体" w:cs="Times New Roman"/>
                <w:bCs/>
                <w:szCs w:val="21"/>
              </w:rPr>
            </w:pPr>
            <w:r>
              <w:rPr>
                <w:rFonts w:hint="default" w:ascii="Times New Roman" w:hAnsi="Times New Roman" w:eastAsia="黑体" w:cs="Times New Roman"/>
                <w:bCs/>
                <w:szCs w:val="21"/>
              </w:rPr>
              <w:t>七、生态</w:t>
            </w:r>
          </w:p>
          <w:p>
            <w:pPr>
              <w:spacing w:line="42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项目在现有厂区内开展，不新增占地。项目现有厂区占地内没有珍稀动植物物种，生态环境质量一般。项目占地内原有生物物种在项目周围地域广泛存在，基本不影响评价区域的生物多样性，项目运营对周围生态环境基本上没有产生明显的影响。</w:t>
            </w:r>
          </w:p>
          <w:p>
            <w:pPr>
              <w:spacing w:line="420" w:lineRule="exact"/>
              <w:ind w:firstLine="420" w:firstLineChars="200"/>
              <w:rPr>
                <w:rFonts w:hint="default" w:ascii="Times New Roman" w:hAnsi="Times New Roman" w:eastAsia="黑体" w:cs="Times New Roman"/>
                <w:bCs/>
                <w:szCs w:val="21"/>
              </w:rPr>
            </w:pPr>
            <w:r>
              <w:rPr>
                <w:rFonts w:hint="default" w:ascii="Times New Roman" w:hAnsi="Times New Roman" w:eastAsia="黑体" w:cs="Times New Roman"/>
                <w:bCs/>
                <w:szCs w:val="21"/>
              </w:rPr>
              <w:t>八、环境风险分析</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1、本项目危险物质和风险源分布及可能影响途径</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（1）危险物质和风险源分布</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根据项目生产用原辅材料及生产工艺分析，本项目使用的原辅材料、产品、能耗及固体废物中涉</w:t>
            </w:r>
            <w:r>
              <w:rPr>
                <w:rFonts w:hint="default" w:ascii="Times New Roman" w:hAnsi="Times New Roman" w:cs="Times New Roman"/>
                <w:szCs w:val="21"/>
                <w:highlight w:val="none"/>
              </w:rPr>
              <w:t>及《建设项目环境风险评价技术导则》（HJ169-2018）附录B、《企业突发环境事件风险分级方法》中“附录A突发环境事件风险物质及临界量清单”和</w:t>
            </w:r>
            <w:r>
              <w:rPr>
                <w:rFonts w:hint="default" w:ascii="Times New Roman" w:hAnsi="Times New Roman" w:cs="Times New Roman"/>
                <w:highlight w:val="none"/>
              </w:rPr>
              <w:t>《危险化学品重大危险源辨识》（GB18218-2018）</w:t>
            </w:r>
            <w:r>
              <w:rPr>
                <w:rFonts w:hint="default" w:ascii="Times New Roman" w:hAnsi="Times New Roman" w:cs="Times New Roman"/>
                <w:szCs w:val="21"/>
                <w:highlight w:val="none"/>
              </w:rPr>
              <w:t>中的危险物质，</w:t>
            </w:r>
            <w:r>
              <w:rPr>
                <w:rFonts w:hint="eastAsia" w:cs="Times New Roman"/>
                <w:szCs w:val="21"/>
                <w:highlight w:val="none"/>
                <w:lang w:eastAsia="zh-CN"/>
              </w:rPr>
              <w:t>主要为废活性炭，</w:t>
            </w:r>
            <w:r>
              <w:rPr>
                <w:rFonts w:hint="default" w:ascii="Times New Roman" w:hAnsi="Times New Roman" w:cs="Times New Roman"/>
                <w:szCs w:val="21"/>
                <w:highlight w:val="none"/>
              </w:rPr>
              <w:t>主要分布于</w:t>
            </w:r>
            <w:r>
              <w:rPr>
                <w:rFonts w:hint="eastAsia" w:cs="Times New Roman"/>
                <w:szCs w:val="21"/>
                <w:highlight w:val="none"/>
                <w:lang w:eastAsia="zh-CN"/>
              </w:rPr>
              <w:t>危废间</w:t>
            </w:r>
            <w:r>
              <w:rPr>
                <w:rFonts w:hint="default" w:ascii="Times New Roman" w:hAnsi="Times New Roman" w:cs="Times New Roman"/>
                <w:szCs w:val="21"/>
                <w:highlight w:val="none"/>
              </w:rPr>
              <w:t>。</w:t>
            </w:r>
          </w:p>
          <w:p>
            <w:pPr>
              <w:autoSpaceDE w:val="0"/>
              <w:autoSpaceDN w:val="0"/>
              <w:adjustRightInd w:val="0"/>
              <w:spacing w:line="420" w:lineRule="exact"/>
              <w:ind w:firstLine="25" w:firstLineChars="12"/>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表4-</w:t>
            </w:r>
            <w:r>
              <w:rPr>
                <w:rFonts w:hint="eastAsia" w:eastAsia="黑体" w:cs="Times New Roman"/>
                <w:szCs w:val="21"/>
                <w:highlight w:val="none"/>
                <w:lang w:val="en-US" w:eastAsia="zh-CN"/>
              </w:rPr>
              <w:t>27</w:t>
            </w:r>
            <w:r>
              <w:rPr>
                <w:rFonts w:hint="default" w:ascii="Times New Roman" w:hAnsi="Times New Roman" w:eastAsia="黑体" w:cs="Times New Roman"/>
                <w:szCs w:val="21"/>
                <w:highlight w:val="none"/>
              </w:rPr>
              <w:t xml:space="preserve"> 项目风险物质存放情况</w:t>
            </w:r>
          </w:p>
          <w:tbl>
            <w:tblPr>
              <w:tblStyle w:val="8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1"/>
              <w:gridCol w:w="2512"/>
              <w:gridCol w:w="125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风险物质</w:t>
                  </w:r>
                </w:p>
              </w:tc>
              <w:tc>
                <w:tcPr>
                  <w:tcW w:w="25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实际储存量t</w:t>
                  </w: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临界量t</w:t>
                  </w:r>
                </w:p>
              </w:tc>
              <w:tc>
                <w:tcPr>
                  <w:tcW w:w="1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Times New Roman" w:hAnsi="Times New Roman" w:eastAsia="宋体" w:cs="Times New Roman"/>
                      <w:sz w:val="18"/>
                      <w:szCs w:val="18"/>
                      <w:highlight w:val="none"/>
                      <w:lang w:eastAsia="zh-CN"/>
                    </w:rPr>
                  </w:pPr>
                  <w:r>
                    <w:rPr>
                      <w:rFonts w:hint="eastAsia" w:cs="Times New Roman"/>
                      <w:sz w:val="18"/>
                      <w:szCs w:val="18"/>
                      <w:highlight w:val="none"/>
                      <w:lang w:eastAsia="zh-CN"/>
                    </w:rPr>
                    <w:t>废活性炭</w:t>
                  </w:r>
                </w:p>
              </w:tc>
              <w:tc>
                <w:tcPr>
                  <w:tcW w:w="25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0.988</w:t>
                  </w: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200</w:t>
                  </w:r>
                </w:p>
              </w:tc>
              <w:tc>
                <w:tcPr>
                  <w:tcW w:w="1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0.0</w:t>
                  </w:r>
                  <w:r>
                    <w:rPr>
                      <w:rFonts w:hint="eastAsia" w:cs="Times New Roman"/>
                      <w:sz w:val="18"/>
                      <w:szCs w:val="18"/>
                      <w:highlight w:val="none"/>
                      <w:lang w:val="en-US" w:eastAsia="zh-CN"/>
                    </w:rPr>
                    <w:t>0494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总计</w:t>
                  </w:r>
                </w:p>
              </w:tc>
              <w:tc>
                <w:tcPr>
                  <w:tcW w:w="25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1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cs="Times New Roman"/>
                      <w:sz w:val="18"/>
                      <w:szCs w:val="18"/>
                      <w:highlight w:val="none"/>
                    </w:rPr>
                    <w:t>0.0</w:t>
                  </w:r>
                  <w:r>
                    <w:rPr>
                      <w:rFonts w:hint="eastAsia" w:cs="Times New Roman"/>
                      <w:sz w:val="18"/>
                      <w:szCs w:val="18"/>
                      <w:highlight w:val="none"/>
                      <w:lang w:val="en-US" w:eastAsia="zh-CN"/>
                    </w:rPr>
                    <w:t>0494</w:t>
                  </w:r>
                </w:p>
              </w:tc>
            </w:tr>
          </w:tbl>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highlight w:val="none"/>
              </w:rPr>
              <w:t>由上表可知，本项目建成后其风险物质储存量小于临界量，总Q值为</w:t>
            </w:r>
            <w:r>
              <w:rPr>
                <w:rFonts w:hint="default" w:ascii="Times New Roman" w:hAnsi="Times New Roman" w:cs="Times New Roman"/>
                <w:sz w:val="21"/>
                <w:szCs w:val="21"/>
                <w:highlight w:val="none"/>
              </w:rPr>
              <w:t>0.0</w:t>
            </w:r>
            <w:r>
              <w:rPr>
                <w:rFonts w:hint="eastAsia" w:cs="Times New Roman"/>
                <w:sz w:val="21"/>
                <w:szCs w:val="21"/>
                <w:highlight w:val="none"/>
                <w:lang w:val="en-US" w:eastAsia="zh-CN"/>
              </w:rPr>
              <w:t>0494</w:t>
            </w:r>
            <w:r>
              <w:rPr>
                <w:rFonts w:hint="default" w:ascii="Times New Roman" w:hAnsi="Times New Roman" w:cs="Times New Roman"/>
                <w:szCs w:val="21"/>
              </w:rPr>
              <w:t>＜1，风险评价等级为简单分析。</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（2）风险分析及可能影响途径</w:t>
            </w:r>
          </w:p>
          <w:p>
            <w:pPr>
              <w:spacing w:line="360" w:lineRule="auto"/>
              <w:ind w:firstLine="480"/>
              <w:rPr>
                <w:rFonts w:hint="default" w:ascii="Times New Roman" w:hAnsi="Times New Roman" w:cs="Times New Roman"/>
              </w:rPr>
            </w:pPr>
            <w:r>
              <w:rPr>
                <w:rFonts w:hint="default" w:ascii="Times New Roman" w:hAnsi="Times New Roman" w:cs="Times New Roman"/>
              </w:rPr>
              <w:t>根据同类型项目类比调查，结合拟建项目建成后存在的风险隐患进行源项分析，主要的风险存在于以下几个方面：</w:t>
            </w:r>
          </w:p>
          <w:p>
            <w:pPr>
              <w:spacing w:line="360" w:lineRule="auto"/>
              <w:ind w:firstLine="480"/>
              <w:rPr>
                <w:rFonts w:hint="default" w:ascii="Times New Roman" w:hAnsi="Times New Roman" w:cs="Times New Roman"/>
              </w:rPr>
            </w:pPr>
            <w:r>
              <w:rPr>
                <w:rFonts w:hint="default" w:ascii="Times New Roman" w:hAnsi="Times New Roman" w:cs="Times New Roman"/>
              </w:rPr>
              <w:t>1、火灾爆炸</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拟建项目使用的</w:t>
            </w:r>
            <w:r>
              <w:rPr>
                <w:rFonts w:hint="eastAsia" w:cs="Times New Roman"/>
                <w:szCs w:val="21"/>
                <w:lang w:eastAsia="zh-CN"/>
              </w:rPr>
              <w:t>布料等属于</w:t>
            </w:r>
            <w:r>
              <w:rPr>
                <w:rFonts w:hint="default" w:ascii="Times New Roman" w:hAnsi="Times New Roman" w:cs="Times New Roman"/>
                <w:szCs w:val="21"/>
              </w:rPr>
              <w:t>易燃物质</w:t>
            </w:r>
            <w:r>
              <w:rPr>
                <w:rFonts w:hint="eastAsia" w:cs="Times New Roman"/>
                <w:szCs w:val="21"/>
                <w:lang w:eastAsia="zh-CN"/>
              </w:rPr>
              <w:t>，</w:t>
            </w:r>
            <w:r>
              <w:rPr>
                <w:rFonts w:hint="default" w:ascii="Times New Roman" w:hAnsi="Times New Roman" w:cs="Times New Roman"/>
                <w:szCs w:val="21"/>
              </w:rPr>
              <w:t>有发生火灾或爆炸事故的风险，产生的CO、烟尘和携带少量未燃尽的物料，对环境空气造成一定的影响其产生的消防废水进入到外环境，会影响地表水和地下水环境；产生的消防废水进入到外环境，影响地表和地下水环境。</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2、泄漏</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项目</w:t>
            </w:r>
            <w:r>
              <w:rPr>
                <w:rFonts w:hint="eastAsia" w:cs="Times New Roman"/>
                <w:szCs w:val="21"/>
                <w:lang w:eastAsia="zh-CN"/>
              </w:rPr>
              <w:t>涂料墨水</w:t>
            </w:r>
            <w:r>
              <w:rPr>
                <w:rFonts w:hint="default" w:ascii="Times New Roman" w:hAnsi="Times New Roman" w:cs="Times New Roman"/>
                <w:szCs w:val="21"/>
              </w:rPr>
              <w:t>等物质发生泄漏，若是未来得及收集，会对地下水和土壤造成污染，泄漏过程中物料中的</w:t>
            </w:r>
            <w:r>
              <w:rPr>
                <w:rFonts w:hint="eastAsia" w:cs="Times New Roman"/>
                <w:szCs w:val="21"/>
                <w:lang w:eastAsia="zh-CN"/>
              </w:rPr>
              <w:t>少量有机物</w:t>
            </w:r>
            <w:r>
              <w:rPr>
                <w:rFonts w:hint="default" w:ascii="Times New Roman" w:hAnsi="Times New Roman" w:cs="Times New Roman"/>
                <w:szCs w:val="21"/>
              </w:rPr>
              <w:t>会部分挥发产生挥发性气体，造成大气污染。若未及时收集，会对地下水和土壤造成污染。</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泄漏事故发生在</w:t>
            </w:r>
            <w:r>
              <w:rPr>
                <w:rFonts w:hint="eastAsia" w:cs="Times New Roman"/>
                <w:szCs w:val="21"/>
                <w:lang w:eastAsia="zh-CN"/>
              </w:rPr>
              <w:t>物料</w:t>
            </w:r>
            <w:r>
              <w:rPr>
                <w:rFonts w:hint="default" w:ascii="Times New Roman" w:hAnsi="Times New Roman" w:cs="Times New Roman"/>
                <w:szCs w:val="21"/>
              </w:rPr>
              <w:t>贮存区及生产区设备、管道等，主要造成厂区局部污染。一般来说液态污染物易于控制，可采取地面防渗处理及设置事故水导排系统，使泄漏物料经封闭的管道进入车间集液池，收集后桶装作为危废处置，可使污染事故得到控制。但一些易挥发的液态污染物等将迅速挥发进入大气环境中造成污染。</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2、风险防范措施</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（1）大气环境风险防范措施</w:t>
            </w:r>
          </w:p>
          <w:p>
            <w:pPr>
              <w:spacing w:line="360" w:lineRule="auto"/>
              <w:ind w:firstLine="480"/>
              <w:rPr>
                <w:rFonts w:hint="eastAsia" w:ascii="Times New Roman" w:hAnsi="Times New Roman" w:eastAsia="宋体" w:cs="Times New Roman"/>
                <w:lang w:eastAsia="zh-CN"/>
              </w:rPr>
            </w:pPr>
            <w:r>
              <w:rPr>
                <w:rFonts w:hint="default" w:ascii="Times New Roman" w:hAnsi="Times New Roman" w:cs="Times New Roman"/>
              </w:rPr>
              <w:t>加强职工安全意识教育和岗位技术培训，制定严格的操作规程，制定安全巡视制度，定期对各类管道及各类阀门、</w:t>
            </w:r>
            <w:r>
              <w:rPr>
                <w:rFonts w:hint="eastAsia" w:cs="Times New Roman"/>
                <w:lang w:eastAsia="zh-CN"/>
              </w:rPr>
              <w:t>设备</w:t>
            </w:r>
            <w:r>
              <w:rPr>
                <w:rFonts w:hint="default" w:ascii="Times New Roman" w:hAnsi="Times New Roman" w:cs="Times New Roman"/>
              </w:rPr>
              <w:t>进行检测、检修，定期对储存、输送环节的管道、阀门进行检修、维护和保养，避免发生泄漏事故。管道设置紧急切断阀门，对管道泄漏进行实时监测，发生泄漏时立即切断阀门。厂区内设置风向表示，在发生事故时按照风向指标反风向撤离疏散</w:t>
            </w:r>
            <w:r>
              <w:rPr>
                <w:rFonts w:hint="eastAsia" w:cs="Times New Roman"/>
                <w:lang w:eastAsia="zh-CN"/>
              </w:rPr>
              <w:t>。</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（2）地表水环境风险防范措施</w:t>
            </w:r>
          </w:p>
          <w:p>
            <w:pPr>
              <w:spacing w:line="360" w:lineRule="auto"/>
              <w:ind w:firstLine="480"/>
              <w:rPr>
                <w:rFonts w:hint="default" w:ascii="Times New Roman" w:hAnsi="Times New Roman" w:cs="Times New Roman"/>
              </w:rPr>
            </w:pPr>
            <w:r>
              <w:rPr>
                <w:rFonts w:hint="default" w:ascii="Times New Roman" w:hAnsi="Times New Roman" w:cs="Times New Roman"/>
              </w:rPr>
              <w:t>根据《建设项目环境风险评价技术导则》（HJ169-2018）、《关于进一步加强环境影响评价管理防范环境风险的通知》(2012年7月3日，环发[2012]77号)和《关于切实加强风险防范严格环境影响评价管理的通知》（2012年8月7日，环发[2012]98号）的规定，对新、改、扩建设项目的环境风险源识别、环境风险预测、选址及敏感目标、防范措施等如实做出评价，提出科学可行的预警监测措施、应急处置措施和应急预案。</w:t>
            </w:r>
          </w:p>
          <w:p>
            <w:pPr>
              <w:spacing w:line="360" w:lineRule="auto"/>
              <w:ind w:firstLine="480"/>
              <w:rPr>
                <w:rFonts w:hint="default" w:ascii="Times New Roman" w:hAnsi="Times New Roman" w:cs="Times New Roman"/>
              </w:rPr>
            </w:pPr>
            <w:r>
              <w:rPr>
                <w:rFonts w:hint="default" w:ascii="Times New Roman" w:hAnsi="Times New Roman" w:cs="Times New Roman"/>
              </w:rPr>
              <w:t>为防止拟建项目在生产过程中发生风险事故时对周围环境产生影响，其环境风险应设立三级应急防控体系，并按照相关要求编制突发环境应急预案，并定期进行演练。</w:t>
            </w:r>
          </w:p>
          <w:p>
            <w:pPr>
              <w:spacing w:line="360" w:lineRule="auto"/>
              <w:ind w:firstLine="480"/>
              <w:rPr>
                <w:rFonts w:hint="default" w:ascii="Times New Roman" w:hAnsi="Times New Roman" w:cs="Times New Roman"/>
              </w:rPr>
            </w:pPr>
            <w:r>
              <w:rPr>
                <w:rFonts w:hint="default" w:ascii="Times New Roman" w:hAnsi="Times New Roman" w:cs="Times New Roman"/>
              </w:rPr>
              <w:t>通过上述措施，可以保证在风险、事故状态下对周围的环境影响较小。</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（3）地下水环境风险防范措施</w:t>
            </w:r>
          </w:p>
          <w:p>
            <w:pPr>
              <w:spacing w:line="360" w:lineRule="auto"/>
              <w:ind w:firstLine="480"/>
              <w:rPr>
                <w:rFonts w:hint="default" w:ascii="Times New Roman" w:hAnsi="Times New Roman" w:cs="Times New Roman"/>
              </w:rPr>
            </w:pPr>
            <w:r>
              <w:rPr>
                <w:rFonts w:hint="default" w:ascii="Times New Roman" w:hAnsi="Times New Roman" w:cs="Times New Roman"/>
              </w:rPr>
              <w:t>针对项目可能发生的地下水环境风险事故，防范措施按照“源头控制、分区防治、风险监控、应急响应”相结合的原则，从风险事故污染物的产生、入渗、扩散、应急响应全阶段进行控制。</w:t>
            </w:r>
          </w:p>
          <w:p>
            <w:pPr>
              <w:spacing w:line="360" w:lineRule="auto"/>
              <w:ind w:firstLine="482"/>
              <w:rPr>
                <w:rFonts w:hint="default" w:ascii="Times New Roman" w:hAnsi="Times New Roman" w:cs="Times New Roman"/>
              </w:rPr>
            </w:pPr>
            <w:r>
              <w:rPr>
                <w:rFonts w:hint="default" w:ascii="Times New Roman" w:hAnsi="Times New Roman" w:cs="Times New Roman"/>
                <w:b/>
              </w:rPr>
              <w:t>源头控制：</w:t>
            </w:r>
            <w:r>
              <w:rPr>
                <w:rFonts w:hint="default" w:ascii="Times New Roman" w:hAnsi="Times New Roman" w:cs="Times New Roman"/>
              </w:rPr>
              <w:t>主要包括在工艺、管道、设备、污水产生及储存构筑物采取相应措施，防止和降低污染物跑、冒、滴、漏，将污染物泄漏的环境风险事故降到最低程度；</w:t>
            </w:r>
          </w:p>
          <w:p>
            <w:pPr>
              <w:spacing w:line="360" w:lineRule="auto"/>
              <w:ind w:firstLine="482"/>
              <w:rPr>
                <w:rFonts w:hint="default" w:ascii="Times New Roman" w:hAnsi="Times New Roman" w:cs="Times New Roman"/>
              </w:rPr>
            </w:pPr>
            <w:r>
              <w:rPr>
                <w:rFonts w:hint="default" w:ascii="Times New Roman" w:hAnsi="Times New Roman" w:cs="Times New Roman"/>
                <w:b/>
              </w:rPr>
              <w:t>分区防治：</w:t>
            </w:r>
            <w:r>
              <w:rPr>
                <w:rFonts w:hint="default" w:ascii="Times New Roman" w:hAnsi="Times New Roman" w:cs="Times New Roman"/>
              </w:rPr>
              <w:t>结合建设场区生产设备、管道、污染物储存等布局，实行重点污染防治区、一般污染防治区和非污染区防渗措施有区别的防渗原则。主要包括生产区地面和设备的防渗措施和泄漏、渗漏污染物收集措施，分区防渗措施具体见表4-1</w:t>
            </w:r>
            <w:r>
              <w:rPr>
                <w:rFonts w:hint="eastAsia" w:cs="Times New Roman"/>
                <w:lang w:val="en-US" w:eastAsia="zh-CN"/>
              </w:rPr>
              <w:t>8</w:t>
            </w:r>
            <w:r>
              <w:rPr>
                <w:rFonts w:hint="default" w:ascii="Times New Roman" w:hAnsi="Times New Roman" w:cs="Times New Roman"/>
              </w:rPr>
              <w:t>；</w:t>
            </w:r>
          </w:p>
          <w:p>
            <w:pPr>
              <w:spacing w:line="360" w:lineRule="auto"/>
              <w:ind w:firstLine="482"/>
              <w:rPr>
                <w:rFonts w:hint="default" w:ascii="Times New Roman" w:hAnsi="Times New Roman" w:cs="Times New Roman"/>
              </w:rPr>
            </w:pPr>
            <w:r>
              <w:rPr>
                <w:rFonts w:hint="default" w:ascii="Times New Roman" w:hAnsi="Times New Roman" w:cs="Times New Roman"/>
                <w:b/>
              </w:rPr>
              <w:t>风险监控体系：</w:t>
            </w:r>
            <w:r>
              <w:rPr>
                <w:rFonts w:hint="default" w:ascii="Times New Roman" w:hAnsi="Times New Roman" w:cs="Times New Roman"/>
              </w:rPr>
              <w:t>实施覆盖生产区的地下水污染监控系统，包括建立完善的监测制度、配备先进的检测仪器和设备、科学、合理设置地下水污染监控井，及时发现污染事故并及时控制；</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（4）总图布置及建筑风险防范措施</w:t>
            </w:r>
          </w:p>
          <w:p>
            <w:pPr>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1）在总图布置中，考虑各建筑物的防火间距，安全疏散以及自然条件等方面的问题，确保其符合国家的有关规定。完善相关消防设施，严格划分生产区和储存区。企业按照《建筑设计防火规范》（GB50016-2014）和《工业企业总平面布置设计规范》（GB51087-2012）等规范要求进行设计。</w:t>
            </w:r>
          </w:p>
          <w:p>
            <w:pPr>
              <w:tabs>
                <w:tab w:val="left" w:pos="1152"/>
                <w:tab w:val="left" w:pos="1680"/>
              </w:tabs>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2）配电室的结构、基础应根据水文地理状况进行建设，符合安全规定，预防遭大水淹没，引起电器短路事故。各车间、仓库设立消防水收集管道收集消防废水。</w:t>
            </w:r>
          </w:p>
          <w:p>
            <w:pPr>
              <w:tabs>
                <w:tab w:val="left" w:pos="1152"/>
                <w:tab w:val="left" w:pos="1680"/>
              </w:tabs>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3）生产装置的供电、供水等公用设施必须加强日常管理，确保满足正常生产和事故状态下的要求。</w:t>
            </w:r>
          </w:p>
          <w:p>
            <w:pPr>
              <w:tabs>
                <w:tab w:val="left" w:pos="1152"/>
                <w:tab w:val="left" w:pos="1680"/>
              </w:tabs>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4）企业要加强消防安全管理，开展好消防安全检查和消防安全宣传教育，加强消防安全培训，建立健全各项消防安全制度，落实消防安全责任，提高职工的消防素质，按规范配置灭火器材和消防装备。</w:t>
            </w:r>
          </w:p>
          <w:p>
            <w:pPr>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5）规范上述风险物质的使用及储存，严格按照安全规范要求组织生产，定期对储罐及相应的管道进行巡检，风险物质所在区域进行围堰的设置和重点防渗硬化。</w:t>
            </w:r>
          </w:p>
          <w:p>
            <w:pPr>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6）为预防事故的发生，应成立应急事故领导小组。</w:t>
            </w:r>
          </w:p>
          <w:p>
            <w:pPr>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7）编制突发环境事件应急预案，包括预案适用范围、环境事件分类与分级、组织机构与职责、监控和预警、应急响应、应急保障、善后处置、预案管理与演练等内容。应急预案应体现分级响应、区域联动的原则，与地方政府突发环境事件应急预案相衔接，明确分级响应程序。</w:t>
            </w:r>
          </w:p>
          <w:p>
            <w:pPr>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在采取以上分析防范措施后，本项目的风险可控。</w:t>
            </w:r>
          </w:p>
          <w:p>
            <w:pPr>
              <w:spacing w:line="360" w:lineRule="auto"/>
              <w:ind w:firstLine="420" w:firstLineChars="200"/>
              <w:rPr>
                <w:rFonts w:hint="default" w:ascii="Times New Roman" w:hAnsi="Times New Roman" w:eastAsia="黑体" w:cs="Times New Roman"/>
                <w:bCs/>
                <w:szCs w:val="21"/>
              </w:rPr>
            </w:pPr>
            <w:r>
              <w:rPr>
                <w:rFonts w:hint="default" w:ascii="Times New Roman" w:hAnsi="Times New Roman" w:eastAsia="黑体" w:cs="Times New Roman"/>
                <w:bCs/>
                <w:szCs w:val="21"/>
              </w:rPr>
              <w:t>九、环保投资及三同时分析</w:t>
            </w:r>
          </w:p>
          <w:p>
            <w:pPr>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szCs w:val="21"/>
              </w:rPr>
              <w:t>本项目总投资</w:t>
            </w:r>
            <w:r>
              <w:rPr>
                <w:rFonts w:hint="eastAsia" w:cs="Times New Roman"/>
                <w:szCs w:val="21"/>
                <w:lang w:val="en-US" w:eastAsia="zh-CN"/>
              </w:rPr>
              <w:t>500</w:t>
            </w:r>
            <w:r>
              <w:rPr>
                <w:rFonts w:hint="default" w:ascii="Times New Roman" w:hAnsi="Times New Roman" w:cs="Times New Roman"/>
                <w:szCs w:val="21"/>
              </w:rPr>
              <w:t>万元，其中环保投资</w:t>
            </w:r>
            <w:r>
              <w:rPr>
                <w:rFonts w:hint="eastAsia" w:cs="Times New Roman"/>
                <w:szCs w:val="21"/>
                <w:lang w:val="en-US" w:eastAsia="zh-CN"/>
              </w:rPr>
              <w:t>9.5</w:t>
            </w:r>
            <w:r>
              <w:rPr>
                <w:rFonts w:hint="default" w:ascii="Times New Roman" w:hAnsi="Times New Roman" w:cs="Times New Roman"/>
                <w:szCs w:val="21"/>
              </w:rPr>
              <w:t>万元，环保投资占总投资的</w:t>
            </w:r>
            <w:r>
              <w:rPr>
                <w:rFonts w:hint="eastAsia" w:cs="Times New Roman"/>
                <w:szCs w:val="21"/>
                <w:lang w:val="en-US" w:eastAsia="zh-CN"/>
              </w:rPr>
              <w:t>1.9</w:t>
            </w:r>
            <w:r>
              <w:rPr>
                <w:rFonts w:hint="default" w:ascii="Times New Roman" w:hAnsi="Times New Roman" w:cs="Times New Roman"/>
                <w:szCs w:val="21"/>
              </w:rPr>
              <w:t>%。</w:t>
            </w:r>
            <w:r>
              <w:rPr>
                <w:rFonts w:hint="default" w:ascii="Times New Roman" w:hAnsi="Times New Roman" w:cs="Times New Roman"/>
                <w:bCs/>
                <w:szCs w:val="21"/>
              </w:rPr>
              <w:t>根据项目的工程分析，污染因素分析及治理对策分析和调查，项目环保投资及三同时一览表如下：</w:t>
            </w:r>
          </w:p>
          <w:p>
            <w:pPr>
              <w:autoSpaceDE w:val="0"/>
              <w:autoSpaceDN w:val="0"/>
              <w:adjustRightInd w:val="0"/>
              <w:spacing w:line="420" w:lineRule="exact"/>
              <w:ind w:firstLine="25" w:firstLineChars="12"/>
              <w:jc w:val="center"/>
              <w:rPr>
                <w:rFonts w:hint="default" w:ascii="Times New Roman" w:hAnsi="Times New Roman" w:eastAsia="黑体" w:cs="Times New Roman"/>
                <w:szCs w:val="21"/>
              </w:rPr>
            </w:pPr>
            <w:r>
              <w:rPr>
                <w:rFonts w:hint="default" w:ascii="Times New Roman" w:hAnsi="Times New Roman" w:eastAsia="黑体" w:cs="Times New Roman"/>
                <w:szCs w:val="21"/>
              </w:rPr>
              <w:t>表4-</w:t>
            </w:r>
            <w:r>
              <w:rPr>
                <w:rFonts w:hint="eastAsia" w:eastAsia="黑体" w:cs="Times New Roman"/>
                <w:szCs w:val="21"/>
                <w:lang w:val="en-US" w:eastAsia="zh-CN"/>
              </w:rPr>
              <w:t>20</w:t>
            </w:r>
            <w:r>
              <w:rPr>
                <w:rFonts w:hint="default" w:ascii="Times New Roman" w:hAnsi="Times New Roman" w:eastAsia="黑体" w:cs="Times New Roman"/>
                <w:szCs w:val="21"/>
              </w:rPr>
              <w:t xml:space="preserve">  项目环保投资及“三同时”一览表     单位：万元</w:t>
            </w:r>
          </w:p>
          <w:tbl>
            <w:tblPr>
              <w:tblStyle w:val="8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34"/>
              <w:gridCol w:w="3721"/>
              <w:gridCol w:w="1294"/>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133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bCs/>
                      <w:sz w:val="18"/>
                      <w:szCs w:val="18"/>
                    </w:rPr>
                  </w:pPr>
                  <w:r>
                    <w:rPr>
                      <w:rFonts w:hint="default" w:ascii="Times New Roman" w:hAnsi="Times New Roman" w:cs="Times New Roman"/>
                      <w:b/>
                      <w:bCs/>
                      <w:sz w:val="18"/>
                      <w:szCs w:val="18"/>
                    </w:rPr>
                    <w:t>项目</w:t>
                  </w:r>
                </w:p>
              </w:tc>
              <w:tc>
                <w:tcPr>
                  <w:tcW w:w="372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bCs/>
                      <w:sz w:val="18"/>
                      <w:szCs w:val="18"/>
                    </w:rPr>
                  </w:pPr>
                  <w:r>
                    <w:rPr>
                      <w:rFonts w:hint="default" w:ascii="Times New Roman" w:hAnsi="Times New Roman" w:cs="Times New Roman"/>
                      <w:b/>
                      <w:bCs/>
                      <w:sz w:val="18"/>
                      <w:szCs w:val="18"/>
                    </w:rPr>
                    <w:t>环保措施及验收内容</w:t>
                  </w:r>
                </w:p>
              </w:tc>
              <w:tc>
                <w:tcPr>
                  <w:tcW w:w="129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投资估算</w:t>
                  </w:r>
                </w:p>
              </w:tc>
              <w:tc>
                <w:tcPr>
                  <w:tcW w:w="122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13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大气污染防治措施</w:t>
                  </w:r>
                </w:p>
              </w:tc>
              <w:tc>
                <w:tcPr>
                  <w:tcW w:w="37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lang w:val="en-US" w:eastAsia="zh-CN"/>
                    </w:rPr>
                  </w:pPr>
                  <w:r>
                    <w:rPr>
                      <w:rFonts w:hint="eastAsia" w:cs="Times New Roman"/>
                      <w:sz w:val="18"/>
                      <w:szCs w:val="18"/>
                      <w:highlight w:val="none"/>
                      <w:lang w:eastAsia="zh-CN"/>
                    </w:rPr>
                    <w:t>两级活性炭吸附装置，配套建设集气罩、废气管道及</w:t>
                  </w:r>
                  <w:r>
                    <w:rPr>
                      <w:rFonts w:hint="eastAsia" w:cs="Times New Roman"/>
                      <w:sz w:val="18"/>
                      <w:szCs w:val="18"/>
                      <w:highlight w:val="none"/>
                      <w:lang w:val="en-US" w:eastAsia="zh-CN"/>
                    </w:rPr>
                    <w:t>DA001排气筒</w:t>
                  </w:r>
                </w:p>
              </w:tc>
              <w:tc>
                <w:tcPr>
                  <w:tcW w:w="129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3</w:t>
                  </w:r>
                </w:p>
              </w:tc>
              <w:tc>
                <w:tcPr>
                  <w:tcW w:w="12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项目的污染治理设施与主体工程同时设计、同时施工、同时投入使用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Cs/>
                      <w:sz w:val="18"/>
                      <w:szCs w:val="18"/>
                    </w:rPr>
                  </w:pPr>
                  <w:r>
                    <w:rPr>
                      <w:rFonts w:hint="default" w:ascii="Times New Roman" w:hAnsi="Times New Roman" w:cs="Times New Roman"/>
                      <w:bCs/>
                      <w:sz w:val="18"/>
                      <w:szCs w:val="18"/>
                    </w:rPr>
                    <w:t>2</w:t>
                  </w:r>
                </w:p>
              </w:tc>
              <w:tc>
                <w:tcPr>
                  <w:tcW w:w="13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水污染物防治措施</w:t>
                  </w:r>
                </w:p>
              </w:tc>
              <w:tc>
                <w:tcPr>
                  <w:tcW w:w="3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Times New Roman" w:hAnsi="Times New Roman" w:eastAsia="宋体" w:cs="Times New Roman"/>
                      <w:bCs/>
                      <w:sz w:val="18"/>
                      <w:szCs w:val="18"/>
                      <w:lang w:eastAsia="zh-CN"/>
                    </w:rPr>
                  </w:pPr>
                  <w:r>
                    <w:rPr>
                      <w:rFonts w:hint="eastAsia" w:cs="Times New Roman"/>
                      <w:sz w:val="18"/>
                      <w:szCs w:val="16"/>
                      <w:lang w:eastAsia="zh-CN"/>
                    </w:rPr>
                    <w:t>化粪池</w:t>
                  </w:r>
                </w:p>
              </w:tc>
              <w:tc>
                <w:tcPr>
                  <w:tcW w:w="129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1</w:t>
                  </w: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Cs/>
                      <w:sz w:val="18"/>
                      <w:szCs w:val="18"/>
                    </w:rPr>
                  </w:pPr>
                  <w:r>
                    <w:rPr>
                      <w:rFonts w:hint="default" w:ascii="Times New Roman" w:hAnsi="Times New Roman" w:cs="Times New Roman"/>
                      <w:bCs/>
                      <w:sz w:val="18"/>
                      <w:szCs w:val="18"/>
                    </w:rPr>
                    <w:t>3</w:t>
                  </w:r>
                </w:p>
              </w:tc>
              <w:tc>
                <w:tcPr>
                  <w:tcW w:w="13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噪声污染防治措施</w:t>
                  </w:r>
                </w:p>
              </w:tc>
              <w:tc>
                <w:tcPr>
                  <w:tcW w:w="37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合理布置，高噪声设备采用减震、消声、隔声等降噪措施。</w:t>
                  </w:r>
                </w:p>
              </w:tc>
              <w:tc>
                <w:tcPr>
                  <w:tcW w:w="129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1</w:t>
                  </w: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Cs/>
                      <w:sz w:val="18"/>
                      <w:szCs w:val="18"/>
                    </w:rPr>
                  </w:pPr>
                  <w:r>
                    <w:rPr>
                      <w:rFonts w:hint="default" w:ascii="Times New Roman" w:hAnsi="Times New Roman" w:cs="Times New Roman"/>
                      <w:bCs/>
                      <w:sz w:val="18"/>
                      <w:szCs w:val="18"/>
                    </w:rPr>
                    <w:t>4</w:t>
                  </w:r>
                </w:p>
              </w:tc>
              <w:tc>
                <w:tcPr>
                  <w:tcW w:w="13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固体废物处理处置措施</w:t>
                  </w:r>
                </w:p>
              </w:tc>
              <w:tc>
                <w:tcPr>
                  <w:tcW w:w="37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bCs/>
                      <w:sz w:val="18"/>
                      <w:szCs w:val="18"/>
                    </w:rPr>
                  </w:pPr>
                  <w:r>
                    <w:rPr>
                      <w:rFonts w:hint="eastAsia" w:cs="Times New Roman"/>
                      <w:bCs/>
                      <w:sz w:val="18"/>
                      <w:szCs w:val="18"/>
                      <w:lang w:eastAsia="zh-CN"/>
                    </w:rPr>
                    <w:t>一般固废储存仓库、危废间</w:t>
                  </w:r>
                </w:p>
              </w:tc>
              <w:tc>
                <w:tcPr>
                  <w:tcW w:w="129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1</w:t>
                  </w: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Cs/>
                      <w:sz w:val="18"/>
                      <w:szCs w:val="18"/>
                    </w:rPr>
                  </w:pPr>
                  <w:r>
                    <w:rPr>
                      <w:rFonts w:hint="default" w:ascii="Times New Roman" w:hAnsi="Times New Roman" w:cs="Times New Roman"/>
                      <w:bCs/>
                      <w:sz w:val="18"/>
                      <w:szCs w:val="18"/>
                    </w:rPr>
                    <w:t>5</w:t>
                  </w:r>
                </w:p>
              </w:tc>
              <w:tc>
                <w:tcPr>
                  <w:tcW w:w="13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地下水、土壤防治措施</w:t>
                  </w:r>
                </w:p>
              </w:tc>
              <w:tc>
                <w:tcPr>
                  <w:tcW w:w="37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bCs/>
                      <w:sz w:val="18"/>
                      <w:szCs w:val="18"/>
                    </w:rPr>
                  </w:pPr>
                  <w:r>
                    <w:rPr>
                      <w:rStyle w:val="100"/>
                      <w:rFonts w:hint="default" w:ascii="Times New Roman" w:hAnsi="Times New Roman" w:cs="Times New Roman"/>
                      <w:kern w:val="24"/>
                      <w:sz w:val="18"/>
                      <w:szCs w:val="21"/>
                    </w:rPr>
                    <w:t>厂房内</w:t>
                  </w:r>
                  <w:r>
                    <w:rPr>
                      <w:rFonts w:hint="default" w:ascii="Times New Roman" w:hAnsi="Times New Roman" w:cs="Times New Roman"/>
                      <w:bCs/>
                      <w:sz w:val="18"/>
                      <w:szCs w:val="18"/>
                    </w:rPr>
                    <w:t>地面硬化+防渗处理。</w:t>
                  </w:r>
                </w:p>
              </w:tc>
              <w:tc>
                <w:tcPr>
                  <w:tcW w:w="129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3.5</w:t>
                  </w: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827" w:type="dxa"/>
                  <w:gridSpan w:val="3"/>
                  <w:tcBorders>
                    <w:top w:val="single" w:color="auto" w:sz="4" w:space="0"/>
                    <w:left w:val="single" w:color="auto" w:sz="4" w:space="0"/>
                    <w:bottom w:val="single" w:color="auto" w:sz="4" w:space="0"/>
                    <w:right w:val="single" w:color="auto" w:sz="4" w:space="0"/>
                  </w:tcBorders>
                  <w:vAlign w:val="center"/>
                </w:tcPr>
                <w:p>
                  <w:pPr>
                    <w:pStyle w:val="846"/>
                    <w:tabs>
                      <w:tab w:val="clear" w:pos="400"/>
                    </w:tabs>
                    <w:spacing w:line="300" w:lineRule="exact"/>
                    <w:ind w:firstLine="0"/>
                    <w:jc w:val="center"/>
                    <w:rPr>
                      <w:rFonts w:hint="default" w:ascii="Times New Roman" w:hAnsi="Times New Roman" w:cs="Times New Roman"/>
                      <w:bCs/>
                      <w:sz w:val="18"/>
                      <w:szCs w:val="18"/>
                    </w:rPr>
                  </w:pPr>
                  <w:r>
                    <w:rPr>
                      <w:rFonts w:hint="default" w:ascii="Times New Roman" w:hAnsi="Times New Roman" w:cs="Times New Roman"/>
                      <w:bCs/>
                      <w:sz w:val="18"/>
                      <w:szCs w:val="18"/>
                    </w:rPr>
                    <w:t>合计</w:t>
                  </w:r>
                </w:p>
              </w:tc>
              <w:tc>
                <w:tcPr>
                  <w:tcW w:w="1294" w:type="dxa"/>
                  <w:tcBorders>
                    <w:top w:val="single" w:color="auto" w:sz="4" w:space="0"/>
                    <w:left w:val="single" w:color="auto" w:sz="4" w:space="0"/>
                    <w:bottom w:val="single" w:color="auto" w:sz="4" w:space="0"/>
                    <w:right w:val="single" w:color="auto" w:sz="4" w:space="0"/>
                  </w:tcBorders>
                  <w:vAlign w:val="center"/>
                </w:tcPr>
                <w:p>
                  <w:pPr>
                    <w:pStyle w:val="846"/>
                    <w:tabs>
                      <w:tab w:val="clear" w:pos="400"/>
                    </w:tabs>
                    <w:spacing w:line="300" w:lineRule="exact"/>
                    <w:ind w:firstLine="0"/>
                    <w:jc w:val="center"/>
                    <w:rPr>
                      <w:rFonts w:hint="default" w:ascii="Times New Roman" w:hAnsi="Times New Roman" w:cs="Times New Roman"/>
                      <w:bCs/>
                      <w:sz w:val="18"/>
                      <w:szCs w:val="18"/>
                      <w:lang w:val="en-US"/>
                    </w:rPr>
                  </w:pPr>
                  <w:r>
                    <w:rPr>
                      <w:rFonts w:hint="eastAsia" w:cs="Times New Roman"/>
                      <w:bCs/>
                      <w:sz w:val="18"/>
                      <w:szCs w:val="18"/>
                      <w:lang w:val="en-US" w:eastAsia="zh-CN"/>
                    </w:rPr>
                    <w:t>9.5</w:t>
                  </w: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Cs/>
                      <w:sz w:val="18"/>
                      <w:szCs w:val="18"/>
                    </w:rPr>
                  </w:pPr>
                </w:p>
              </w:tc>
            </w:tr>
          </w:tbl>
          <w:p>
            <w:pPr>
              <w:pStyle w:val="2"/>
              <w:rPr>
                <w:rFonts w:hint="default" w:ascii="Times New Roman" w:hAnsi="Times New Roman" w:cs="Times New Roman"/>
              </w:rPr>
            </w:pPr>
          </w:p>
        </w:tc>
      </w:tr>
    </w:tbl>
    <w:p>
      <w:pPr>
        <w:pStyle w:val="81"/>
        <w:spacing w:before="0" w:beforeAutospacing="0" w:after="0" w:afterAutospacing="0" w:line="420" w:lineRule="exact"/>
        <w:jc w:val="center"/>
        <w:outlineLvl w:val="0"/>
        <w:rPr>
          <w:rFonts w:ascii="黑体" w:hAnsi="黑体" w:eastAsia="黑体"/>
          <w:b/>
          <w:bCs/>
          <w:snapToGrid w:val="0"/>
          <w:sz w:val="30"/>
          <w:szCs w:val="30"/>
        </w:rPr>
      </w:pPr>
      <w:r>
        <w:rPr>
          <w:snapToGrid w:val="0"/>
          <w:sz w:val="30"/>
          <w:szCs w:val="30"/>
        </w:rPr>
        <w:br w:type="page"/>
      </w:r>
      <w:r>
        <w:rPr>
          <w:rFonts w:hint="eastAsia" w:ascii="黑体" w:hAnsi="黑体" w:eastAsia="黑体"/>
          <w:b/>
          <w:bCs/>
          <w:snapToGrid w:val="0"/>
          <w:sz w:val="30"/>
          <w:szCs w:val="30"/>
        </w:rPr>
        <w:t>五、</w:t>
      </w:r>
      <w:bookmarkStart w:id="4" w:name="_Hlk54167917"/>
      <w:r>
        <w:rPr>
          <w:rFonts w:hint="eastAsia" w:ascii="黑体" w:hAnsi="黑体" w:eastAsia="黑体"/>
          <w:b/>
          <w:bCs/>
          <w:snapToGrid w:val="0"/>
          <w:sz w:val="30"/>
          <w:szCs w:val="30"/>
        </w:rPr>
        <w:t>环境保护措施监督检查清单</w:t>
      </w:r>
      <w:bookmarkEnd w:id="4"/>
    </w:p>
    <w:tbl>
      <w:tblPr>
        <w:tblStyle w:val="8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286"/>
        <w:gridCol w:w="1820"/>
        <w:gridCol w:w="1908"/>
        <w:gridCol w:w="23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6" w:type="dxa"/>
            <w:tcBorders>
              <w:top w:val="single" w:color="auto" w:sz="8" w:space="0"/>
              <w:tl2br w:val="single" w:color="auto" w:sz="4" w:space="0"/>
            </w:tcBorders>
          </w:tcPr>
          <w:p>
            <w:pPr>
              <w:adjustRightInd w:val="0"/>
              <w:snapToGrid w:val="0"/>
              <w:spacing w:line="240" w:lineRule="exact"/>
              <w:ind w:firstLine="721"/>
              <w:rPr>
                <w:rFonts w:hint="default" w:ascii="Times New Roman" w:hAnsi="Times New Roman" w:cs="Times New Roman"/>
                <w:b/>
                <w:bCs/>
                <w:szCs w:val="21"/>
              </w:rPr>
            </w:pPr>
            <w:r>
              <w:rPr>
                <w:rFonts w:hint="default" w:ascii="Times New Roman" w:hAnsi="Times New Roman" w:cs="Times New Roman"/>
                <w:b/>
                <w:bCs/>
                <w:szCs w:val="21"/>
              </w:rPr>
              <w:t>内容</w:t>
            </w:r>
          </w:p>
          <w:p>
            <w:pPr>
              <w:adjustRightInd w:val="0"/>
              <w:snapToGrid w:val="0"/>
              <w:spacing w:line="240" w:lineRule="exact"/>
              <w:rPr>
                <w:rFonts w:hint="default" w:ascii="Times New Roman" w:hAnsi="Times New Roman" w:cs="Times New Roman"/>
                <w:b/>
                <w:bCs/>
                <w:szCs w:val="21"/>
              </w:rPr>
            </w:pPr>
            <w:r>
              <w:rPr>
                <w:rFonts w:hint="default" w:ascii="Times New Roman" w:hAnsi="Times New Roman" w:cs="Times New Roman"/>
                <w:b/>
                <w:bCs/>
                <w:szCs w:val="21"/>
              </w:rPr>
              <w:t>要素</w:t>
            </w:r>
          </w:p>
        </w:tc>
        <w:tc>
          <w:tcPr>
            <w:tcW w:w="1286" w:type="dxa"/>
            <w:tcBorders>
              <w:top w:val="single" w:color="auto" w:sz="8" w:space="0"/>
            </w:tcBorders>
            <w:vAlign w:val="center"/>
          </w:tcPr>
          <w:p>
            <w:pPr>
              <w:adjustRightInd w:val="0"/>
              <w:snapToGrid w:val="0"/>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排放口(编号、名称)/污染源</w:t>
            </w:r>
          </w:p>
        </w:tc>
        <w:tc>
          <w:tcPr>
            <w:tcW w:w="1820" w:type="dxa"/>
            <w:tcBorders>
              <w:top w:val="single" w:color="auto" w:sz="8" w:space="0"/>
            </w:tcBorders>
            <w:vAlign w:val="center"/>
          </w:tcPr>
          <w:p>
            <w:pPr>
              <w:adjustRightInd w:val="0"/>
              <w:snapToGrid w:val="0"/>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污染物项目</w:t>
            </w:r>
          </w:p>
        </w:tc>
        <w:tc>
          <w:tcPr>
            <w:tcW w:w="1908" w:type="dxa"/>
            <w:tcBorders>
              <w:top w:val="single" w:color="auto" w:sz="8" w:space="0"/>
            </w:tcBorders>
            <w:vAlign w:val="center"/>
          </w:tcPr>
          <w:p>
            <w:pPr>
              <w:adjustRightInd w:val="0"/>
              <w:snapToGrid w:val="0"/>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环境保护措施</w:t>
            </w:r>
          </w:p>
        </w:tc>
        <w:tc>
          <w:tcPr>
            <w:tcW w:w="2392" w:type="dxa"/>
            <w:tcBorders>
              <w:top w:val="single" w:color="auto" w:sz="8" w:space="0"/>
            </w:tcBorders>
            <w:vAlign w:val="center"/>
          </w:tcPr>
          <w:p>
            <w:pPr>
              <w:adjustRightInd w:val="0"/>
              <w:snapToGrid w:val="0"/>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396" w:type="dxa"/>
            <w:vMerge w:val="restart"/>
            <w:vAlign w:val="center"/>
          </w:tcPr>
          <w:p>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大气环境</w:t>
            </w:r>
          </w:p>
        </w:tc>
        <w:tc>
          <w:tcPr>
            <w:tcW w:w="1286" w:type="dxa"/>
            <w:vAlign w:val="center"/>
          </w:tcPr>
          <w:p>
            <w:pPr>
              <w:adjustRightInd w:val="0"/>
              <w:snapToGrid w:val="0"/>
              <w:spacing w:line="24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DA001</w:t>
            </w:r>
          </w:p>
        </w:tc>
        <w:tc>
          <w:tcPr>
            <w:tcW w:w="1820" w:type="dxa"/>
            <w:vAlign w:val="center"/>
          </w:tcPr>
          <w:p>
            <w:pPr>
              <w:adjustRightInd w:val="0"/>
              <w:snapToGrid w:val="0"/>
              <w:spacing w:line="24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VOCs</w:t>
            </w:r>
          </w:p>
        </w:tc>
        <w:tc>
          <w:tcPr>
            <w:tcW w:w="1908" w:type="dxa"/>
            <w:vAlign w:val="center"/>
          </w:tcPr>
          <w:p>
            <w:pPr>
              <w:adjustRightInd w:val="0"/>
              <w:snapToGrid w:val="0"/>
              <w:spacing w:line="24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两级活性炭吸附装置</w:t>
            </w:r>
          </w:p>
        </w:tc>
        <w:tc>
          <w:tcPr>
            <w:tcW w:w="2392" w:type="dxa"/>
            <w:vAlign w:val="center"/>
          </w:tcPr>
          <w:p>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《挥发性有机物排放标准 第</w:t>
            </w:r>
            <w:r>
              <w:rPr>
                <w:rFonts w:hint="eastAsia" w:cs="Times New Roman"/>
                <w:szCs w:val="21"/>
                <w:lang w:val="en-US" w:eastAsia="zh-CN"/>
              </w:rPr>
              <w:t>7</w:t>
            </w:r>
            <w:r>
              <w:rPr>
                <w:rFonts w:hint="default" w:ascii="Times New Roman" w:hAnsi="Times New Roman" w:cs="Times New Roman"/>
                <w:szCs w:val="21"/>
              </w:rPr>
              <w:t>部分：</w:t>
            </w:r>
            <w:r>
              <w:rPr>
                <w:rFonts w:hint="eastAsia" w:cs="Times New Roman"/>
                <w:szCs w:val="21"/>
                <w:lang w:eastAsia="zh-CN"/>
              </w:rPr>
              <w:t>其他</w:t>
            </w:r>
            <w:r>
              <w:rPr>
                <w:rFonts w:hint="default" w:ascii="Times New Roman" w:hAnsi="Times New Roman" w:cs="Times New Roman"/>
                <w:szCs w:val="21"/>
              </w:rPr>
              <w:t>行业》（DB37/2801.</w:t>
            </w:r>
            <w:r>
              <w:rPr>
                <w:rFonts w:hint="eastAsia" w:cs="Times New Roman"/>
                <w:szCs w:val="21"/>
                <w:lang w:val="en-US" w:eastAsia="zh-CN"/>
              </w:rPr>
              <w:t>7</w:t>
            </w:r>
            <w:r>
              <w:rPr>
                <w:rFonts w:hint="default" w:ascii="Times New Roman" w:hAnsi="Times New Roman" w:cs="Times New Roman"/>
                <w:szCs w:val="21"/>
              </w:rPr>
              <w:t>-201</w:t>
            </w:r>
            <w:r>
              <w:rPr>
                <w:rFonts w:hint="eastAsia" w:cs="Times New Roman"/>
                <w:szCs w:val="21"/>
                <w:lang w:val="en-US" w:eastAsia="zh-CN"/>
              </w:rPr>
              <w:t>7</w:t>
            </w:r>
            <w:r>
              <w:rPr>
                <w:rFonts w:hint="default" w:ascii="Times New Roman" w:hAnsi="Times New Roman" w:cs="Times New Roman"/>
                <w:szCs w:val="21"/>
              </w:rPr>
              <w:t>）</w:t>
            </w:r>
            <w:r>
              <w:rPr>
                <w:rFonts w:hint="eastAsia" w:ascii="Times New Roman" w:hAnsi="Times New Roman" w:cs="Times New Roman"/>
                <w:szCs w:val="21"/>
                <w:lang w:eastAsia="zh-CN"/>
              </w:rPr>
              <w:t>表</w:t>
            </w:r>
            <w:r>
              <w:rPr>
                <w:rFonts w:hint="eastAsia" w:cs="Times New Roman"/>
                <w:szCs w:val="21"/>
                <w:lang w:val="en-US" w:eastAsia="zh-CN"/>
              </w:rPr>
              <w:t>1</w:t>
            </w:r>
            <w:r>
              <w:rPr>
                <w:rFonts w:hint="eastAsia" w:ascii="Times New Roman" w:hAnsi="Times New Roman" w:cs="Times New Roman"/>
                <w:szCs w:val="21"/>
                <w:lang w:val="en-US" w:eastAsia="zh-CN"/>
              </w:rPr>
              <w:t>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396" w:type="dxa"/>
            <w:vMerge w:val="continue"/>
            <w:vAlign w:val="center"/>
          </w:tcPr>
          <w:p>
            <w:pPr>
              <w:adjustRightInd w:val="0"/>
              <w:snapToGrid w:val="0"/>
              <w:spacing w:line="240" w:lineRule="exact"/>
              <w:jc w:val="center"/>
              <w:rPr>
                <w:rFonts w:hint="default" w:ascii="Times New Roman" w:hAnsi="Times New Roman" w:cs="Times New Roman"/>
                <w:szCs w:val="21"/>
              </w:rPr>
            </w:pPr>
          </w:p>
        </w:tc>
        <w:tc>
          <w:tcPr>
            <w:tcW w:w="1286" w:type="dxa"/>
            <w:vAlign w:val="center"/>
          </w:tcPr>
          <w:p>
            <w:pPr>
              <w:adjustRightInd w:val="0"/>
              <w:snapToGrid w:val="0"/>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厂界外</w:t>
            </w:r>
            <w:r>
              <w:rPr>
                <w:rFonts w:hint="eastAsia" w:cs="Times New Roman"/>
                <w:szCs w:val="21"/>
                <w:lang w:eastAsia="zh-CN"/>
              </w:rPr>
              <w:t>无组织</w:t>
            </w:r>
          </w:p>
        </w:tc>
        <w:tc>
          <w:tcPr>
            <w:tcW w:w="1820" w:type="dxa"/>
            <w:vAlign w:val="center"/>
          </w:tcPr>
          <w:p>
            <w:pPr>
              <w:adjustRightInd w:val="0"/>
              <w:snapToGrid w:val="0"/>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VOCs</w:t>
            </w:r>
          </w:p>
        </w:tc>
        <w:tc>
          <w:tcPr>
            <w:tcW w:w="1908" w:type="dxa"/>
            <w:vAlign w:val="center"/>
          </w:tcPr>
          <w:p>
            <w:pPr>
              <w:adjustRightInd w:val="0"/>
              <w:snapToGrid w:val="0"/>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车间封闭，加强收集</w:t>
            </w:r>
          </w:p>
        </w:tc>
        <w:tc>
          <w:tcPr>
            <w:tcW w:w="2392" w:type="dxa"/>
            <w:vAlign w:val="center"/>
          </w:tcPr>
          <w:p>
            <w:pPr>
              <w:adjustRightInd w:val="0"/>
              <w:snapToGrid w:val="0"/>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《挥发性有机物排放标准 第</w:t>
            </w:r>
            <w:r>
              <w:rPr>
                <w:rFonts w:hint="eastAsia" w:cs="Times New Roman"/>
                <w:szCs w:val="21"/>
                <w:lang w:val="en-US" w:eastAsia="zh-CN"/>
              </w:rPr>
              <w:t>7</w:t>
            </w:r>
            <w:r>
              <w:rPr>
                <w:rFonts w:hint="default" w:ascii="Times New Roman" w:hAnsi="Times New Roman" w:cs="Times New Roman"/>
                <w:szCs w:val="21"/>
              </w:rPr>
              <w:t>部分：</w:t>
            </w:r>
            <w:r>
              <w:rPr>
                <w:rFonts w:hint="eastAsia" w:cs="Times New Roman"/>
                <w:szCs w:val="21"/>
                <w:lang w:eastAsia="zh-CN"/>
              </w:rPr>
              <w:t>其他</w:t>
            </w:r>
            <w:r>
              <w:rPr>
                <w:rFonts w:hint="default" w:ascii="Times New Roman" w:hAnsi="Times New Roman" w:cs="Times New Roman"/>
                <w:szCs w:val="21"/>
              </w:rPr>
              <w:t>行业》（DB37/2801.</w:t>
            </w:r>
            <w:r>
              <w:rPr>
                <w:rFonts w:hint="eastAsia" w:cs="Times New Roman"/>
                <w:szCs w:val="21"/>
                <w:lang w:val="en-US" w:eastAsia="zh-CN"/>
              </w:rPr>
              <w:t>7</w:t>
            </w:r>
            <w:r>
              <w:rPr>
                <w:rFonts w:hint="default" w:ascii="Times New Roman" w:hAnsi="Times New Roman" w:cs="Times New Roman"/>
                <w:szCs w:val="21"/>
              </w:rPr>
              <w:t>-201</w:t>
            </w:r>
            <w:r>
              <w:rPr>
                <w:rFonts w:hint="eastAsia" w:cs="Times New Roman"/>
                <w:szCs w:val="21"/>
                <w:lang w:val="en-US" w:eastAsia="zh-CN"/>
              </w:rPr>
              <w:t>7</w:t>
            </w:r>
            <w:r>
              <w:rPr>
                <w:rFonts w:hint="default" w:ascii="Times New Roman" w:hAnsi="Times New Roman" w:cs="Times New Roman"/>
                <w:szCs w:val="21"/>
              </w:rPr>
              <w:t>）</w:t>
            </w:r>
            <w:r>
              <w:rPr>
                <w:rFonts w:hint="eastAsia" w:ascii="Times New Roman" w:hAnsi="Times New Roman" w:cs="Times New Roman"/>
                <w:szCs w:val="21"/>
                <w:lang w:eastAsia="zh-CN"/>
              </w:rPr>
              <w:t>表</w:t>
            </w:r>
            <w:r>
              <w:rPr>
                <w:rFonts w:hint="eastAsia" w:cs="Times New Roman"/>
                <w:szCs w:val="21"/>
                <w:lang w:val="en-US" w:eastAsia="zh-CN"/>
              </w:rPr>
              <w:t>2</w:t>
            </w:r>
            <w:r>
              <w:rPr>
                <w:rFonts w:hint="eastAsia" w:ascii="Times New Roman" w:hAnsi="Times New Roman" w:cs="Times New Roman"/>
                <w:szCs w:val="21"/>
                <w:lang w:val="en-US" w:eastAsia="zh-CN"/>
              </w:rPr>
              <w:t>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396" w:type="dxa"/>
            <w:vMerge w:val="continue"/>
            <w:vAlign w:val="center"/>
          </w:tcPr>
          <w:p>
            <w:pPr>
              <w:adjustRightInd w:val="0"/>
              <w:snapToGrid w:val="0"/>
              <w:spacing w:line="240" w:lineRule="exact"/>
              <w:jc w:val="center"/>
              <w:rPr>
                <w:rFonts w:hint="default" w:ascii="Times New Roman" w:hAnsi="Times New Roman" w:cs="Times New Roman"/>
                <w:szCs w:val="21"/>
              </w:rPr>
            </w:pPr>
          </w:p>
        </w:tc>
        <w:tc>
          <w:tcPr>
            <w:tcW w:w="1286" w:type="dxa"/>
            <w:vAlign w:val="center"/>
          </w:tcPr>
          <w:p>
            <w:pPr>
              <w:adjustRightInd w:val="0"/>
              <w:snapToGrid w:val="0"/>
              <w:spacing w:line="240" w:lineRule="exact"/>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厂区内</w:t>
            </w:r>
            <w:r>
              <w:rPr>
                <w:rFonts w:hint="eastAsia" w:cs="Times New Roman"/>
                <w:szCs w:val="21"/>
                <w:lang w:eastAsia="zh-CN"/>
              </w:rPr>
              <w:t>无组织</w:t>
            </w:r>
          </w:p>
        </w:tc>
        <w:tc>
          <w:tcPr>
            <w:tcW w:w="1820" w:type="dxa"/>
            <w:vAlign w:val="center"/>
          </w:tcPr>
          <w:p>
            <w:pPr>
              <w:adjustRightInd w:val="0"/>
              <w:snapToGrid w:val="0"/>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VOCs</w:t>
            </w:r>
          </w:p>
        </w:tc>
        <w:tc>
          <w:tcPr>
            <w:tcW w:w="1908" w:type="dxa"/>
            <w:vAlign w:val="center"/>
          </w:tcPr>
          <w:p>
            <w:pPr>
              <w:adjustRightInd w:val="0"/>
              <w:snapToGrid w:val="0"/>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车间封闭，加强收集</w:t>
            </w:r>
          </w:p>
        </w:tc>
        <w:tc>
          <w:tcPr>
            <w:tcW w:w="2392" w:type="dxa"/>
            <w:vAlign w:val="center"/>
          </w:tcPr>
          <w:p>
            <w:pPr>
              <w:adjustRightInd w:val="0"/>
              <w:snapToGrid w:val="0"/>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《挥发性有机物无组织排放控制标准》（GB37822-2019）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396" w:type="dxa"/>
            <w:vAlign w:val="center"/>
          </w:tcPr>
          <w:p>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地表水环境</w:t>
            </w:r>
          </w:p>
        </w:tc>
        <w:tc>
          <w:tcPr>
            <w:tcW w:w="1286" w:type="dxa"/>
            <w:vAlign w:val="center"/>
          </w:tcPr>
          <w:p>
            <w:pPr>
              <w:adjustRightInd w:val="0"/>
              <w:snapToGrid w:val="0"/>
              <w:spacing w:line="240" w:lineRule="exact"/>
              <w:jc w:val="center"/>
              <w:rPr>
                <w:rFonts w:hint="default" w:ascii="Times New Roman" w:hAnsi="Times New Roman" w:cs="Times New Roman"/>
                <w:szCs w:val="21"/>
                <w:lang w:eastAsia="zh-CN"/>
              </w:rPr>
            </w:pPr>
            <w:r>
              <w:rPr>
                <w:rFonts w:hint="eastAsia" w:cs="Times New Roman"/>
                <w:szCs w:val="21"/>
                <w:lang w:eastAsia="zh-CN"/>
              </w:rPr>
              <w:t>生活污水</w:t>
            </w:r>
          </w:p>
        </w:tc>
        <w:tc>
          <w:tcPr>
            <w:tcW w:w="1820" w:type="dxa"/>
            <w:vAlign w:val="center"/>
          </w:tcPr>
          <w:p>
            <w:pPr>
              <w:adjustRightInd w:val="0"/>
              <w:snapToGrid w:val="0"/>
              <w:spacing w:line="240" w:lineRule="exact"/>
              <w:jc w:val="center"/>
              <w:rPr>
                <w:rFonts w:hint="default" w:ascii="Times New Roman" w:hAnsi="Times New Roman" w:eastAsia="宋体" w:cs="Times New Roman"/>
                <w:szCs w:val="21"/>
                <w:vertAlign w:val="baseline"/>
                <w:lang w:val="en-US" w:eastAsia="zh-CN"/>
              </w:rPr>
            </w:pPr>
            <w:r>
              <w:rPr>
                <w:rFonts w:hint="eastAsia" w:cs="Times New Roman"/>
                <w:szCs w:val="21"/>
                <w:lang w:val="en-US" w:eastAsia="zh-CN"/>
              </w:rPr>
              <w:t>pH、COD、氨氮、BOD</w:t>
            </w:r>
            <w:r>
              <w:rPr>
                <w:rFonts w:hint="eastAsia" w:cs="Times New Roman"/>
                <w:szCs w:val="21"/>
                <w:vertAlign w:val="subscript"/>
                <w:lang w:val="en-US" w:eastAsia="zh-CN"/>
              </w:rPr>
              <w:t>5</w:t>
            </w:r>
            <w:r>
              <w:rPr>
                <w:rFonts w:hint="eastAsia" w:cs="Times New Roman"/>
                <w:szCs w:val="21"/>
                <w:vertAlign w:val="baseline"/>
                <w:lang w:val="en-US" w:eastAsia="zh-CN"/>
              </w:rPr>
              <w:t>、SS</w:t>
            </w:r>
          </w:p>
        </w:tc>
        <w:tc>
          <w:tcPr>
            <w:tcW w:w="1908" w:type="dxa"/>
            <w:vAlign w:val="center"/>
          </w:tcPr>
          <w:p>
            <w:pPr>
              <w:adjustRightInd w:val="0"/>
              <w:snapToGrid w:val="0"/>
              <w:spacing w:line="240" w:lineRule="exact"/>
              <w:jc w:val="center"/>
              <w:rPr>
                <w:rFonts w:hint="eastAsia" w:ascii="Times New Roman" w:hAnsi="Times New Roman" w:eastAsia="宋体" w:cs="Times New Roman"/>
                <w:szCs w:val="21"/>
                <w:lang w:eastAsia="zh-CN"/>
              </w:rPr>
            </w:pPr>
            <w:r>
              <w:rPr>
                <w:rFonts w:hint="eastAsia" w:cs="Times New Roman"/>
                <w:szCs w:val="21"/>
                <w:lang w:eastAsia="zh-CN"/>
              </w:rPr>
              <w:t>化粪池预处理后经市政污水管网排入淄博市利民净化水有限公司处理</w:t>
            </w:r>
          </w:p>
        </w:tc>
        <w:tc>
          <w:tcPr>
            <w:tcW w:w="2392" w:type="dxa"/>
            <w:vAlign w:val="center"/>
          </w:tcPr>
          <w:p>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《污水排入城镇下水道水质标准》（GB/T31962-2015）B等级标准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6" w:type="dxa"/>
            <w:vAlign w:val="center"/>
          </w:tcPr>
          <w:p>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声环境</w:t>
            </w:r>
          </w:p>
        </w:tc>
        <w:tc>
          <w:tcPr>
            <w:tcW w:w="1286" w:type="dxa"/>
            <w:vAlign w:val="center"/>
          </w:tcPr>
          <w:p>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产噪设备及车间</w:t>
            </w:r>
          </w:p>
        </w:tc>
        <w:tc>
          <w:tcPr>
            <w:tcW w:w="1820" w:type="dxa"/>
            <w:vAlign w:val="center"/>
          </w:tcPr>
          <w:p>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dB(A)</w:t>
            </w:r>
          </w:p>
        </w:tc>
        <w:tc>
          <w:tcPr>
            <w:tcW w:w="1908" w:type="dxa"/>
            <w:vAlign w:val="center"/>
          </w:tcPr>
          <w:p>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减震、隔声、室内布置</w:t>
            </w:r>
          </w:p>
        </w:tc>
        <w:tc>
          <w:tcPr>
            <w:tcW w:w="2392" w:type="dxa"/>
            <w:vAlign w:val="center"/>
          </w:tcPr>
          <w:p>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符合《工业企业厂界环境噪声排放标准》（GB12348-2008）</w:t>
            </w:r>
            <w:r>
              <w:rPr>
                <w:rFonts w:hint="eastAsia" w:cs="Times New Roman"/>
                <w:szCs w:val="21"/>
                <w:lang w:val="en-US" w:eastAsia="zh-CN"/>
              </w:rPr>
              <w:t>2</w:t>
            </w:r>
            <w:r>
              <w:rPr>
                <w:rFonts w:hint="default" w:ascii="Times New Roman" w:hAnsi="Times New Roman" w:cs="Times New Roman"/>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6" w:type="dxa"/>
            <w:vAlign w:val="center"/>
          </w:tcPr>
          <w:p>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电磁辐射</w:t>
            </w:r>
          </w:p>
        </w:tc>
        <w:tc>
          <w:tcPr>
            <w:tcW w:w="1286" w:type="dxa"/>
            <w:vAlign w:val="center"/>
          </w:tcPr>
          <w:p>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820" w:type="dxa"/>
          </w:tcPr>
          <w:p>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908" w:type="dxa"/>
          </w:tcPr>
          <w:p>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2392" w:type="dxa"/>
          </w:tcPr>
          <w:p>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96" w:type="dxa"/>
            <w:vAlign w:val="center"/>
          </w:tcPr>
          <w:p>
            <w:pPr>
              <w:adjustRightInd w:val="0"/>
              <w:snapToGrid w:val="0"/>
              <w:spacing w:line="2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固体废物</w:t>
            </w:r>
          </w:p>
        </w:tc>
        <w:tc>
          <w:tcPr>
            <w:tcW w:w="7406"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Times New Roman"/>
                <w:szCs w:val="21"/>
                <w:highlight w:val="none"/>
                <w:lang w:eastAsia="zh-CN"/>
              </w:rPr>
            </w:pPr>
            <w:r>
              <w:rPr>
                <w:rFonts w:hint="eastAsia" w:cs="Times New Roman"/>
                <w:szCs w:val="21"/>
                <w:highlight w:val="none"/>
                <w:lang w:eastAsia="zh-CN"/>
              </w:rPr>
              <w:t>布料边角料收集后外卖处理，废墨水桶厂家回收，废裁片收集后外卖处理，生活垃圾环卫清运，废活性炭产生后储存在危废间内，委托危废处置资质单位定期处置。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396" w:type="dxa"/>
            <w:vAlign w:val="center"/>
          </w:tcPr>
          <w:p>
            <w:pPr>
              <w:adjustRightInd w:val="0"/>
              <w:snapToGrid w:val="0"/>
              <w:spacing w:line="240" w:lineRule="exact"/>
              <w:ind w:left="-128" w:leftChars="-61" w:right="-107" w:rightChars="-51" w:firstLine="128" w:firstLineChars="61"/>
              <w:jc w:val="center"/>
              <w:rPr>
                <w:rFonts w:hint="default" w:ascii="Times New Roman" w:hAnsi="Times New Roman" w:cs="Times New Roman"/>
                <w:szCs w:val="21"/>
              </w:rPr>
            </w:pPr>
            <w:r>
              <w:rPr>
                <w:rFonts w:hint="default" w:ascii="Times New Roman" w:hAnsi="Times New Roman" w:cs="Times New Roman"/>
                <w:szCs w:val="21"/>
              </w:rPr>
              <w:t>土壤及地下水</w:t>
            </w:r>
          </w:p>
          <w:p>
            <w:pPr>
              <w:adjustRightInd w:val="0"/>
              <w:snapToGrid w:val="0"/>
              <w:spacing w:line="240" w:lineRule="exact"/>
              <w:ind w:left="-128" w:leftChars="-61" w:right="-107" w:rightChars="-51" w:firstLine="128" w:firstLineChars="61"/>
              <w:jc w:val="center"/>
              <w:rPr>
                <w:rFonts w:hint="default" w:ascii="Times New Roman" w:hAnsi="Times New Roman" w:cs="Times New Roman"/>
                <w:szCs w:val="21"/>
              </w:rPr>
            </w:pPr>
            <w:r>
              <w:rPr>
                <w:rFonts w:hint="default" w:ascii="Times New Roman" w:hAnsi="Times New Roman" w:cs="Times New Roman"/>
                <w:szCs w:val="21"/>
              </w:rPr>
              <w:t>污染防治措施</w:t>
            </w:r>
          </w:p>
        </w:tc>
        <w:tc>
          <w:tcPr>
            <w:tcW w:w="7406" w:type="dxa"/>
            <w:gridSpan w:val="4"/>
            <w:vAlign w:val="center"/>
          </w:tcPr>
          <w:p>
            <w:pPr>
              <w:adjustRightInd w:val="0"/>
              <w:snapToGrid w:val="0"/>
              <w:spacing w:line="300" w:lineRule="exact"/>
              <w:jc w:val="both"/>
              <w:rPr>
                <w:rFonts w:hint="default" w:ascii="Times New Roman" w:hAnsi="Times New Roman" w:cs="Times New Roman"/>
                <w:szCs w:val="21"/>
              </w:rPr>
            </w:pPr>
            <w:r>
              <w:rPr>
                <w:rFonts w:hint="default" w:ascii="Times New Roman" w:hAnsi="Times New Roman" w:cs="Times New Roman"/>
                <w:szCs w:val="21"/>
              </w:rPr>
              <w:t>采取分区防渗措施，其中重点防渗区，</w:t>
            </w:r>
            <w:r>
              <w:rPr>
                <w:rFonts w:hint="eastAsia" w:cs="Times New Roman"/>
                <w:szCs w:val="21"/>
                <w:lang w:eastAsia="zh-CN"/>
              </w:rPr>
              <w:t>已</w:t>
            </w:r>
            <w:r>
              <w:rPr>
                <w:rFonts w:hint="default" w:ascii="Times New Roman" w:hAnsi="Times New Roman" w:cs="Times New Roman"/>
                <w:szCs w:val="21"/>
              </w:rPr>
              <w:t>设置不低于</w:t>
            </w:r>
            <w:r>
              <w:rPr>
                <w:rFonts w:hint="eastAsia" w:cs="Times New Roman"/>
                <w:szCs w:val="21"/>
                <w:lang w:val="en-US" w:eastAsia="zh-CN"/>
              </w:rPr>
              <w:t>1</w:t>
            </w:r>
            <w:r>
              <w:rPr>
                <w:rFonts w:hint="default" w:ascii="Times New Roman" w:hAnsi="Times New Roman" w:cs="Times New Roman"/>
                <w:szCs w:val="21"/>
              </w:rPr>
              <w:t>m厚渗透系数为1.0×10</w:t>
            </w:r>
            <w:r>
              <w:rPr>
                <w:rFonts w:hint="default" w:ascii="Times New Roman" w:hAnsi="Times New Roman" w:cs="Times New Roman"/>
                <w:szCs w:val="21"/>
                <w:vertAlign w:val="superscript"/>
              </w:rPr>
              <w:t>-7</w:t>
            </w:r>
            <w:r>
              <w:rPr>
                <w:rFonts w:hint="default" w:ascii="Times New Roman" w:hAnsi="Times New Roman" w:cs="Times New Roman"/>
                <w:szCs w:val="21"/>
              </w:rPr>
              <w:t>cm/s的黏土层的防渗性能；一般防渗区</w:t>
            </w:r>
            <w:r>
              <w:rPr>
                <w:rFonts w:hint="default" w:ascii="Times New Roman" w:hAnsi="Times New Roman" w:cs="Times New Roman"/>
                <w:sz w:val="21"/>
                <w:szCs w:val="21"/>
              </w:rPr>
              <w:t>，</w:t>
            </w:r>
            <w:r>
              <w:rPr>
                <w:rFonts w:hint="eastAsia"/>
                <w:sz w:val="21"/>
                <w:szCs w:val="21"/>
              </w:rPr>
              <w:t>1</w:t>
            </w:r>
            <w:r>
              <w:rPr>
                <w:sz w:val="21"/>
                <w:szCs w:val="21"/>
              </w:rPr>
              <w:t>.5</w:t>
            </w:r>
            <w:r>
              <w:rPr>
                <w:rFonts w:hint="eastAsia"/>
                <w:sz w:val="21"/>
                <w:szCs w:val="21"/>
              </w:rPr>
              <w:t>m素土夯实</w:t>
            </w:r>
            <w:r>
              <w:rPr>
                <w:rFonts w:hint="eastAsia"/>
                <w:sz w:val="21"/>
                <w:szCs w:val="21"/>
                <w:lang w:eastAsia="zh-CN"/>
              </w:rPr>
              <w:t>，</w:t>
            </w:r>
            <w:r>
              <w:rPr>
                <w:sz w:val="21"/>
                <w:szCs w:val="21"/>
              </w:rPr>
              <w:t>150</w:t>
            </w:r>
            <w:r>
              <w:rPr>
                <w:rFonts w:hint="eastAsia"/>
                <w:sz w:val="21"/>
                <w:szCs w:val="21"/>
                <w:lang w:val="en-US" w:eastAsia="zh-CN"/>
              </w:rPr>
              <w:t>m</w:t>
            </w:r>
            <w:r>
              <w:rPr>
                <w:rFonts w:hint="eastAsia"/>
                <w:sz w:val="21"/>
                <w:szCs w:val="21"/>
              </w:rPr>
              <w:t>m水泥稳定碎石</w:t>
            </w:r>
            <w:r>
              <w:rPr>
                <w:rFonts w:hint="eastAsia"/>
                <w:sz w:val="21"/>
                <w:szCs w:val="21"/>
                <w:lang w:eastAsia="zh-CN"/>
              </w:rPr>
              <w:t>及</w:t>
            </w:r>
            <w:r>
              <w:rPr>
                <w:sz w:val="21"/>
                <w:szCs w:val="21"/>
              </w:rPr>
              <w:t>150</w:t>
            </w:r>
            <w:r>
              <w:rPr>
                <w:rFonts w:hint="eastAsia"/>
                <w:sz w:val="21"/>
                <w:szCs w:val="21"/>
              </w:rPr>
              <w:t>mmC</w:t>
            </w:r>
            <w:r>
              <w:rPr>
                <w:sz w:val="21"/>
                <w:szCs w:val="21"/>
              </w:rPr>
              <w:t>35P6</w:t>
            </w:r>
            <w:r>
              <w:rPr>
                <w:rFonts w:hint="eastAsia"/>
                <w:sz w:val="21"/>
                <w:szCs w:val="21"/>
              </w:rPr>
              <w:t>抗渗混凝土浇筑</w:t>
            </w:r>
            <w:r>
              <w:rPr>
                <w:rFonts w:hint="default" w:ascii="Times New Roman" w:hAnsi="Times New Roman" w:cs="Times New Roman"/>
                <w:sz w:val="21"/>
                <w:szCs w:val="21"/>
              </w:rPr>
              <w:t>；办</w:t>
            </w:r>
            <w:r>
              <w:rPr>
                <w:rFonts w:hint="default" w:ascii="Times New Roman" w:hAnsi="Times New Roman" w:cs="Times New Roman"/>
                <w:szCs w:val="21"/>
              </w:rPr>
              <w:t>公室等其他区域采取硬化等简单防渗。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adjustRightInd w:val="0"/>
              <w:snapToGrid w:val="0"/>
              <w:spacing w:line="240" w:lineRule="exact"/>
              <w:ind w:left="-128" w:leftChars="-61" w:right="-107" w:rightChars="-51" w:firstLine="128" w:firstLineChars="61"/>
              <w:jc w:val="center"/>
              <w:rPr>
                <w:rFonts w:hint="default" w:ascii="Times New Roman" w:hAnsi="Times New Roman" w:cs="Times New Roman"/>
                <w:szCs w:val="21"/>
              </w:rPr>
            </w:pPr>
            <w:r>
              <w:rPr>
                <w:rFonts w:hint="default" w:ascii="Times New Roman" w:hAnsi="Times New Roman" w:cs="Times New Roman"/>
                <w:szCs w:val="21"/>
              </w:rPr>
              <w:t>生态保护措施</w:t>
            </w:r>
          </w:p>
        </w:tc>
        <w:tc>
          <w:tcPr>
            <w:tcW w:w="7406" w:type="dxa"/>
            <w:gridSpan w:val="4"/>
            <w:vAlign w:val="center"/>
          </w:tcPr>
          <w:p>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加强绿化。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96" w:type="dxa"/>
            <w:vAlign w:val="center"/>
          </w:tcPr>
          <w:p>
            <w:pPr>
              <w:adjustRightInd w:val="0"/>
              <w:snapToGrid w:val="0"/>
              <w:spacing w:line="240" w:lineRule="exact"/>
              <w:jc w:val="center"/>
              <w:rPr>
                <w:rFonts w:hint="default" w:ascii="Times New Roman" w:hAnsi="Times New Roman" w:cs="Times New Roman"/>
                <w:spacing w:val="-8"/>
                <w:szCs w:val="21"/>
              </w:rPr>
            </w:pPr>
            <w:r>
              <w:rPr>
                <w:rFonts w:hint="default" w:ascii="Times New Roman" w:hAnsi="Times New Roman" w:cs="Times New Roman"/>
                <w:spacing w:val="-8"/>
                <w:szCs w:val="21"/>
              </w:rPr>
              <w:t>环境风险</w:t>
            </w:r>
          </w:p>
          <w:p>
            <w:pPr>
              <w:adjustRightInd w:val="0"/>
              <w:snapToGrid w:val="0"/>
              <w:spacing w:line="240" w:lineRule="exact"/>
              <w:jc w:val="center"/>
              <w:rPr>
                <w:rFonts w:hint="default" w:ascii="Times New Roman" w:hAnsi="Times New Roman" w:cs="Times New Roman"/>
                <w:spacing w:val="-8"/>
                <w:szCs w:val="21"/>
              </w:rPr>
            </w:pPr>
            <w:r>
              <w:rPr>
                <w:rFonts w:hint="default" w:ascii="Times New Roman" w:hAnsi="Times New Roman" w:cs="Times New Roman"/>
                <w:spacing w:val="-8"/>
                <w:szCs w:val="21"/>
              </w:rPr>
              <w:t>防范措施</w:t>
            </w:r>
          </w:p>
        </w:tc>
        <w:tc>
          <w:tcPr>
            <w:tcW w:w="7406" w:type="dxa"/>
            <w:gridSpan w:val="4"/>
            <w:vAlign w:val="center"/>
          </w:tcPr>
          <w:p>
            <w:pPr>
              <w:spacing w:line="2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（1）大气环境风险防范措施</w:t>
            </w:r>
          </w:p>
          <w:p>
            <w:pPr>
              <w:spacing w:line="240" w:lineRule="exact"/>
              <w:ind w:firstLine="480"/>
              <w:rPr>
                <w:rFonts w:hint="default" w:ascii="Times New Roman" w:hAnsi="Times New Roman" w:cs="Times New Roman"/>
              </w:rPr>
            </w:pPr>
            <w:r>
              <w:rPr>
                <w:rFonts w:hint="default" w:ascii="Times New Roman" w:hAnsi="Times New Roman" w:cs="Times New Roman"/>
              </w:rPr>
              <w:t>加强职工安全意识教育和岗位技术培训，制定严格的操作规程，制定安全巡视制度，定期对各类管道及各类阀门、</w:t>
            </w:r>
            <w:r>
              <w:rPr>
                <w:rFonts w:hint="eastAsia" w:cs="Times New Roman"/>
                <w:lang w:eastAsia="zh-CN"/>
              </w:rPr>
              <w:t>设备</w:t>
            </w:r>
            <w:r>
              <w:rPr>
                <w:rFonts w:hint="default" w:ascii="Times New Roman" w:hAnsi="Times New Roman" w:cs="Times New Roman"/>
              </w:rPr>
              <w:t>进行检测、检修，定期对储存、输送环节的管道、阀门进行检修、维护和保养，避免发生泄漏事故。管道设置紧急切断阀门，对管道泄漏进行实时监测，发生泄漏时立即切断阀门。厂区内设置风向表示，在发生事故时按照风向指标反风向撤离疏散。</w:t>
            </w:r>
          </w:p>
          <w:p>
            <w:pPr>
              <w:spacing w:line="2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（2）地表水环境风险防范措施</w:t>
            </w:r>
          </w:p>
          <w:p>
            <w:pPr>
              <w:spacing w:line="240" w:lineRule="exact"/>
              <w:ind w:firstLine="480"/>
              <w:rPr>
                <w:rFonts w:hint="default" w:ascii="Times New Roman" w:hAnsi="Times New Roman" w:cs="Times New Roman"/>
              </w:rPr>
            </w:pPr>
            <w:r>
              <w:rPr>
                <w:rFonts w:hint="default" w:ascii="Times New Roman" w:hAnsi="Times New Roman" w:cs="Times New Roman"/>
              </w:rPr>
              <w:t xml:space="preserve">建设三级防控体系，编制突发环境应急预案并定期进行演练。 </w:t>
            </w:r>
          </w:p>
          <w:p>
            <w:pPr>
              <w:spacing w:line="2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（3）地下水环境风险防范措施</w:t>
            </w:r>
          </w:p>
          <w:p>
            <w:pPr>
              <w:spacing w:line="240" w:lineRule="exact"/>
              <w:ind w:firstLine="480"/>
              <w:rPr>
                <w:rFonts w:hint="default" w:ascii="Times New Roman" w:hAnsi="Times New Roman" w:cs="Times New Roman"/>
              </w:rPr>
            </w:pPr>
            <w:r>
              <w:rPr>
                <w:rFonts w:hint="default" w:ascii="Times New Roman" w:hAnsi="Times New Roman" w:cs="Times New Roman"/>
              </w:rPr>
              <w:t>针对项目可能发生的地下水环境风险事故，防范措施按照“源头控制、分区防治、风险监控、应急响应”相结合的原则，从风险事故污染物的产生、入渗、扩散、应急响应全阶段进行控制。</w:t>
            </w:r>
          </w:p>
          <w:p>
            <w:pPr>
              <w:spacing w:line="240" w:lineRule="exact"/>
              <w:ind w:firstLine="482"/>
              <w:rPr>
                <w:rFonts w:hint="default" w:ascii="Times New Roman" w:hAnsi="Times New Roman" w:cs="Times New Roman"/>
              </w:rPr>
            </w:pPr>
            <w:r>
              <w:rPr>
                <w:rFonts w:hint="default" w:ascii="Times New Roman" w:hAnsi="Times New Roman" w:cs="Times New Roman"/>
                <w:b/>
              </w:rPr>
              <w:t>源头控制：</w:t>
            </w:r>
            <w:r>
              <w:rPr>
                <w:rFonts w:hint="default" w:ascii="Times New Roman" w:hAnsi="Times New Roman" w:cs="Times New Roman"/>
              </w:rPr>
              <w:t>主要包括在工艺、管道、设备、污水产生及储存构筑物采取相应措施，防止和降低污染物跑、冒、滴、漏，将污染物泄漏的环境风险事故降到最低程度；</w:t>
            </w:r>
          </w:p>
          <w:p>
            <w:pPr>
              <w:spacing w:line="240" w:lineRule="exact"/>
              <w:ind w:firstLine="482"/>
              <w:rPr>
                <w:rFonts w:hint="default" w:ascii="Times New Roman" w:hAnsi="Times New Roman" w:cs="Times New Roman"/>
              </w:rPr>
            </w:pPr>
            <w:r>
              <w:rPr>
                <w:rFonts w:hint="default" w:ascii="Times New Roman" w:hAnsi="Times New Roman" w:cs="Times New Roman"/>
                <w:b/>
              </w:rPr>
              <w:t>分区防治：</w:t>
            </w:r>
            <w:r>
              <w:rPr>
                <w:rFonts w:hint="default" w:ascii="Times New Roman" w:hAnsi="Times New Roman" w:cs="Times New Roman"/>
              </w:rPr>
              <w:t>结合建设</w:t>
            </w:r>
            <w:r>
              <w:rPr>
                <w:rFonts w:hint="eastAsia" w:cs="Times New Roman"/>
                <w:lang w:eastAsia="zh-CN"/>
              </w:rPr>
              <w:t>厂</w:t>
            </w:r>
            <w:r>
              <w:rPr>
                <w:rFonts w:hint="default" w:ascii="Times New Roman" w:hAnsi="Times New Roman" w:cs="Times New Roman"/>
              </w:rPr>
              <w:t>区生产设备、管道、污染物储存等布局，实行重点污染防治区、一般污染防治区和非污染区防渗措施有区别的防渗原则。主要包括生产区地面和设备的防渗措施和泄漏、渗漏污染物收集措施；</w:t>
            </w:r>
          </w:p>
          <w:p>
            <w:pPr>
              <w:spacing w:line="240" w:lineRule="exact"/>
              <w:ind w:firstLine="482"/>
              <w:rPr>
                <w:rFonts w:hint="default" w:ascii="Times New Roman" w:hAnsi="Times New Roman" w:cs="Times New Roman"/>
              </w:rPr>
            </w:pPr>
            <w:r>
              <w:rPr>
                <w:rFonts w:hint="default" w:ascii="Times New Roman" w:hAnsi="Times New Roman" w:cs="Times New Roman"/>
                <w:b/>
              </w:rPr>
              <w:t>风险监控体系：</w:t>
            </w:r>
            <w:r>
              <w:rPr>
                <w:rFonts w:hint="default" w:ascii="Times New Roman" w:hAnsi="Times New Roman" w:cs="Times New Roman"/>
              </w:rPr>
              <w:t>实施覆盖生产区的地下水污染监控系统，包括建立完善的监测制度、配备先进的检测仪器和设备、科学、合理设置地下水污染监控井，及时发现污染事故并及时控制；</w:t>
            </w:r>
          </w:p>
          <w:p>
            <w:pPr>
              <w:spacing w:line="240" w:lineRule="exact"/>
              <w:ind w:firstLine="420" w:firstLineChars="200"/>
              <w:rPr>
                <w:rFonts w:hint="default" w:ascii="Times New Roman" w:hAnsi="Times New Roman" w:cs="Times New Roman"/>
              </w:rPr>
            </w:pPr>
            <w:r>
              <w:rPr>
                <w:rFonts w:hint="default" w:ascii="Times New Roman" w:hAnsi="Times New Roman" w:cs="Times New Roman"/>
              </w:rPr>
              <w:t>（4）总图布置及建筑风险防范措施</w:t>
            </w:r>
          </w:p>
          <w:p>
            <w:pPr>
              <w:spacing w:line="24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1）在总图布置中，考虑各建筑物的防火间距，安全疏散以及自然条件等方面的问题，确保其符合国家的有关规定。完善相关消防设施，严格划分生产区和储存区。企业按照《建筑设计防火规范》（GB50016-2014）和《工业企业总平面布置设计规范》（GB51087-2012）等规范要求进行设计。</w:t>
            </w:r>
          </w:p>
          <w:p>
            <w:pPr>
              <w:tabs>
                <w:tab w:val="left" w:pos="1152"/>
                <w:tab w:val="left" w:pos="1680"/>
              </w:tabs>
              <w:spacing w:line="24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2）配电室的结构、基础应根据水文地理状况进行建设，符合安全规定，预防遭大水淹没，引起电器短路事故。各车间、仓库设立消防水收集管道收集消防废水。</w:t>
            </w:r>
          </w:p>
          <w:p>
            <w:pPr>
              <w:tabs>
                <w:tab w:val="left" w:pos="1152"/>
                <w:tab w:val="left" w:pos="1680"/>
              </w:tabs>
              <w:spacing w:line="24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3）生产装置的供电、供水等公用设施必须加强日常管理，确保满足正常生产和事故状态下的要求。</w:t>
            </w:r>
          </w:p>
          <w:p>
            <w:pPr>
              <w:tabs>
                <w:tab w:val="left" w:pos="1152"/>
                <w:tab w:val="left" w:pos="1680"/>
              </w:tabs>
              <w:spacing w:line="24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4）企业要加强消防安全管理，开展好消防安全检查和消防安全宣传教育，加强消防安全培训，建立健全各项消防安全制度，落实消防安全责任，提高职工的消防素质，按规范配置灭火器材和消防装备。</w:t>
            </w:r>
          </w:p>
          <w:p>
            <w:pPr>
              <w:spacing w:line="24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5）规范上述风险物质的使用及储存，严格按照安全规范要求组织生产，定期对储罐及相应的管道进行巡检，风险物质所在区域进行围堰的设置和重点防渗硬化。</w:t>
            </w:r>
          </w:p>
          <w:p>
            <w:pPr>
              <w:spacing w:line="24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6）为预防事故的发生，应成立应急事故领导小组。</w:t>
            </w:r>
          </w:p>
          <w:p>
            <w:pPr>
              <w:spacing w:line="24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7）编制突发环境事件应急预案，包括预案适用范围、环境事件分类与分级、组织机构与职责、监控和预警、应急响应、应急保障、善后处置、预案管理与演练等内容。应急预案应体现分级响应、区域联动的原则，与地方政府突发环境事件应急预案相衔接，明确分级响应程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396" w:type="dxa"/>
            <w:tcBorders>
              <w:bottom w:val="single" w:color="auto" w:sz="8" w:space="0"/>
            </w:tcBorders>
            <w:vAlign w:val="center"/>
          </w:tcPr>
          <w:p>
            <w:pPr>
              <w:adjustRightInd w:val="0"/>
              <w:snapToGrid w:val="0"/>
              <w:spacing w:line="240" w:lineRule="exact"/>
              <w:jc w:val="center"/>
              <w:rPr>
                <w:rFonts w:hint="default" w:ascii="Times New Roman" w:hAnsi="Times New Roman" w:cs="Times New Roman"/>
                <w:spacing w:val="-8"/>
                <w:szCs w:val="21"/>
              </w:rPr>
            </w:pPr>
            <w:r>
              <w:rPr>
                <w:rFonts w:hint="default" w:ascii="Times New Roman" w:hAnsi="Times New Roman" w:cs="Times New Roman"/>
                <w:spacing w:val="-8"/>
                <w:szCs w:val="21"/>
              </w:rPr>
              <w:t>其他环境</w:t>
            </w:r>
          </w:p>
          <w:p>
            <w:pPr>
              <w:adjustRightInd w:val="0"/>
              <w:snapToGrid w:val="0"/>
              <w:spacing w:line="240" w:lineRule="exact"/>
              <w:jc w:val="center"/>
              <w:rPr>
                <w:rFonts w:hint="default" w:ascii="Times New Roman" w:hAnsi="Times New Roman" w:cs="Times New Roman"/>
                <w:spacing w:val="-8"/>
                <w:szCs w:val="21"/>
              </w:rPr>
            </w:pPr>
            <w:r>
              <w:rPr>
                <w:rFonts w:hint="default" w:ascii="Times New Roman" w:hAnsi="Times New Roman" w:cs="Times New Roman"/>
                <w:spacing w:val="-8"/>
                <w:szCs w:val="21"/>
              </w:rPr>
              <w:t>管理要求</w:t>
            </w:r>
          </w:p>
        </w:tc>
        <w:tc>
          <w:tcPr>
            <w:tcW w:w="7406" w:type="dxa"/>
            <w:gridSpan w:val="4"/>
            <w:tcBorders>
              <w:bottom w:val="single" w:color="auto" w:sz="8" w:space="0"/>
            </w:tcBorders>
            <w:vAlign w:val="center"/>
          </w:tcPr>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①严格按照国家有关建设项目环保管理规定，各类污染物的排放应执行本次环评规定的标准。</w:t>
            </w:r>
          </w:p>
          <w:p>
            <w:pPr>
              <w:adjustRightInd w:val="0"/>
              <w:snapToGrid w:val="0"/>
              <w:spacing w:line="2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②确保所用原辅材料为符合环保要求的产品。</w:t>
            </w:r>
          </w:p>
          <w:p>
            <w:pPr>
              <w:adjustRightInd w:val="0"/>
              <w:snapToGrid w:val="0"/>
              <w:spacing w:line="2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③对涉及风险物质设施定期检查，确定其可以长期稳定运行。</w:t>
            </w:r>
          </w:p>
          <w:p>
            <w:pPr>
              <w:adjustRightInd w:val="0"/>
              <w:snapToGrid w:val="0"/>
              <w:spacing w:line="2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④加强职工宣传教育，制定环保管理制度并严格执行。</w:t>
            </w:r>
          </w:p>
          <w:p>
            <w:pPr>
              <w:adjustRightInd w:val="0"/>
              <w:snapToGrid w:val="0"/>
              <w:spacing w:line="240" w:lineRule="exact"/>
              <w:ind w:firstLine="420" w:firstLineChars="200"/>
              <w:rPr>
                <w:rFonts w:hint="eastAsia" w:ascii="Times New Roman" w:hAnsi="Times New Roman" w:eastAsia="宋体" w:cs="Times New Roman"/>
                <w:szCs w:val="21"/>
                <w:lang w:eastAsia="zh-CN"/>
              </w:rPr>
            </w:pPr>
            <w:r>
              <w:rPr>
                <w:rFonts w:hint="default" w:ascii="Times New Roman" w:hAnsi="Times New Roman" w:cs="Times New Roman"/>
                <w:szCs w:val="21"/>
              </w:rPr>
              <w:t>⑤</w:t>
            </w:r>
            <w:r>
              <w:rPr>
                <w:rFonts w:hint="default" w:ascii="Times New Roman" w:hAnsi="Times New Roman" w:cs="Times New Roman"/>
                <w:szCs w:val="21"/>
                <w:lang w:eastAsia="zh-CN"/>
              </w:rPr>
              <w:t>项目建设完成后，需</w:t>
            </w:r>
            <w:r>
              <w:rPr>
                <w:rFonts w:hint="eastAsia" w:cs="Times New Roman"/>
                <w:szCs w:val="21"/>
                <w:lang w:eastAsia="zh-CN"/>
              </w:rPr>
              <w:t>重新进行</w:t>
            </w:r>
            <w:r>
              <w:rPr>
                <w:rFonts w:hint="default" w:ascii="Times New Roman" w:hAnsi="Times New Roman" w:cs="Times New Roman"/>
                <w:szCs w:val="21"/>
                <w:lang w:eastAsia="zh-CN"/>
              </w:rPr>
              <w:t>排污登记，并进行建设项目竣工验收，</w:t>
            </w:r>
            <w:r>
              <w:rPr>
                <w:rFonts w:hint="default" w:ascii="Times New Roman" w:hAnsi="Times New Roman" w:cs="Times New Roman"/>
                <w:szCs w:val="21"/>
              </w:rPr>
              <w:t>严格按照环评及</w:t>
            </w:r>
            <w:r>
              <w:rPr>
                <w:rFonts w:hint="eastAsia"/>
                <w:lang w:eastAsia="zh-CN"/>
              </w:rPr>
              <w:t>《</w:t>
            </w:r>
            <w:r>
              <w:rPr>
                <w:lang w:eastAsia="zh-CN"/>
              </w:rPr>
              <w:t>排污</w:t>
            </w:r>
            <w:r>
              <w:rPr>
                <w:rFonts w:hint="eastAsia"/>
                <w:lang w:eastAsia="zh-CN"/>
              </w:rPr>
              <w:t>单位自行监</w:t>
            </w:r>
            <w:r>
              <w:rPr>
                <w:lang w:eastAsia="zh-CN"/>
              </w:rPr>
              <w:t>测技术指南</w:t>
            </w:r>
            <w:r>
              <w:rPr>
                <w:rFonts w:hint="eastAsia"/>
                <w:lang w:val="en-US" w:eastAsia="zh-CN"/>
              </w:rPr>
              <w:t xml:space="preserve"> 总则</w:t>
            </w:r>
            <w:r>
              <w:rPr>
                <w:rFonts w:hint="eastAsia"/>
                <w:lang w:eastAsia="zh-CN"/>
              </w:rPr>
              <w:t>》（</w:t>
            </w:r>
            <w:r>
              <w:rPr>
                <w:rFonts w:hint="eastAsia"/>
                <w:lang w:val="en-US" w:eastAsia="zh-CN"/>
              </w:rPr>
              <w:t>HJ819-2017</w:t>
            </w:r>
            <w:r>
              <w:rPr>
                <w:rFonts w:hint="eastAsia"/>
                <w:lang w:eastAsia="zh-CN"/>
              </w:rPr>
              <w:t>）、《</w:t>
            </w:r>
            <w:r>
              <w:rPr>
                <w:lang w:eastAsia="zh-CN"/>
              </w:rPr>
              <w:t>排污</w:t>
            </w:r>
            <w:r>
              <w:rPr>
                <w:rFonts w:hint="eastAsia"/>
                <w:lang w:eastAsia="zh-CN"/>
              </w:rPr>
              <w:t>单位自行监</w:t>
            </w:r>
            <w:r>
              <w:rPr>
                <w:lang w:eastAsia="zh-CN"/>
              </w:rPr>
              <w:t>测技术指南</w:t>
            </w:r>
            <w:r>
              <w:rPr>
                <w:rFonts w:hint="eastAsia"/>
                <w:lang w:val="en-US" w:eastAsia="zh-CN"/>
              </w:rPr>
              <w:t xml:space="preserve"> 纺织印染工业</w:t>
            </w:r>
            <w:r>
              <w:rPr>
                <w:rFonts w:hint="eastAsia"/>
                <w:lang w:eastAsia="zh-CN"/>
              </w:rPr>
              <w:t>》（</w:t>
            </w:r>
            <w:r>
              <w:rPr>
                <w:rFonts w:hint="eastAsia"/>
                <w:lang w:val="en-US" w:eastAsia="zh-CN"/>
              </w:rPr>
              <w:t>HJ879-2017</w:t>
            </w:r>
            <w:r>
              <w:rPr>
                <w:rFonts w:hint="eastAsia"/>
                <w:lang w:eastAsia="zh-CN"/>
              </w:rPr>
              <w:t>）</w:t>
            </w:r>
            <w:r>
              <w:rPr>
                <w:rFonts w:hint="default" w:ascii="Times New Roman" w:hAnsi="Times New Roman" w:cs="Times New Roman"/>
                <w:szCs w:val="21"/>
              </w:rPr>
              <w:t>要求进行例行监测</w:t>
            </w:r>
            <w:r>
              <w:rPr>
                <w:rFonts w:hint="eastAsia" w:cs="Times New Roman"/>
                <w:szCs w:val="21"/>
                <w:lang w:eastAsia="zh-CN"/>
              </w:rPr>
              <w:t>。</w:t>
            </w: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adjustRightInd w:val="0"/>
              <w:snapToGrid w:val="0"/>
              <w:spacing w:line="240" w:lineRule="exact"/>
              <w:ind w:firstLine="420" w:firstLineChars="200"/>
              <w:rPr>
                <w:rFonts w:hint="default" w:ascii="Times New Roman" w:hAnsi="Times New Roman" w:cs="Times New Roman"/>
                <w:szCs w:val="21"/>
              </w:rPr>
            </w:pPr>
          </w:p>
          <w:p>
            <w:pPr>
              <w:pStyle w:val="2"/>
              <w:ind w:left="0" w:leftChars="0" w:firstLine="0" w:firstLineChars="0"/>
              <w:rPr>
                <w:rFonts w:hint="default" w:ascii="Times New Roman" w:hAnsi="Times New Roman" w:cs="Times New Roman"/>
              </w:rPr>
            </w:pPr>
          </w:p>
        </w:tc>
      </w:tr>
    </w:tbl>
    <w:p>
      <w:pPr>
        <w:pStyle w:val="81"/>
        <w:spacing w:before="0" w:beforeAutospacing="0" w:after="0" w:afterAutospacing="0" w:line="420" w:lineRule="exact"/>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8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Borders>
              <w:top w:val="single" w:color="auto" w:sz="8" w:space="0"/>
              <w:bottom w:val="single" w:color="auto" w:sz="8" w:space="0"/>
            </w:tcBorders>
            <w:vAlign w:val="center"/>
          </w:tcPr>
          <w:p>
            <w:pPr>
              <w:adjustRightInd w:val="0"/>
              <w:snapToGrid w:val="0"/>
              <w:spacing w:line="420" w:lineRule="exact"/>
              <w:ind w:firstLine="420" w:firstLineChars="200"/>
              <w:rPr>
                <w:rFonts w:ascii="宋体" w:cs="宋体"/>
                <w:szCs w:val="21"/>
              </w:rPr>
            </w:pPr>
            <w:r>
              <w:rPr>
                <w:rFonts w:hint="eastAsia" w:ascii="宋体" w:hAnsi="宋体" w:cs="宋体"/>
                <w:szCs w:val="21"/>
              </w:rPr>
              <w:t>本项目符合国家产业政策的要求。项目区内的污染物可达标排放；在认真落实各项污染防治措施下，对周围环境影响较小，从环保角度上讲，本项目的建设运营是可行的。</w:t>
            </w:r>
          </w:p>
        </w:tc>
      </w:tr>
    </w:tbl>
    <w:p>
      <w:pPr>
        <w:spacing w:line="420" w:lineRule="exact"/>
        <w:rPr>
          <w:rFonts w:ascii="宋体"/>
        </w:rPr>
        <w:sectPr>
          <w:pgSz w:w="11906" w:h="16838"/>
          <w:pgMar w:top="1701" w:right="1531" w:bottom="1701" w:left="1531" w:header="851" w:footer="1020" w:gutter="0"/>
          <w:pgNumType w:fmt="numberInDash"/>
          <w:cols w:space="720" w:num="1"/>
          <w:docGrid w:linePitch="312" w:charSpace="0"/>
        </w:sectPr>
      </w:pPr>
    </w:p>
    <w:p>
      <w:pPr>
        <w:pStyle w:val="81"/>
        <w:adjustRightInd w:val="0"/>
        <w:snapToGrid w:val="0"/>
        <w:spacing w:before="0" w:beforeAutospacing="0" w:after="0" w:afterAutospacing="0" w:line="420" w:lineRule="exact"/>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81"/>
        <w:adjustRightInd w:val="0"/>
        <w:snapToGrid w:val="0"/>
        <w:spacing w:before="0" w:beforeAutospacing="0" w:after="0" w:afterAutospacing="0" w:line="420" w:lineRule="exact"/>
        <w:jc w:val="center"/>
        <w:outlineLvl w:val="0"/>
        <w:rPr>
          <w:rFonts w:hint="default" w:ascii="黑体" w:hAnsi="黑体" w:eastAsia="黑体"/>
          <w:snapToGrid w:val="0"/>
          <w:sz w:val="21"/>
          <w:szCs w:val="21"/>
          <w:lang w:val="en-US" w:eastAsia="zh-CN"/>
        </w:rPr>
      </w:pPr>
      <w:r>
        <w:rPr>
          <w:rFonts w:hint="eastAsia" w:ascii="黑体" w:hAnsi="黑体" w:eastAsia="黑体"/>
          <w:snapToGrid w:val="0"/>
          <w:sz w:val="38"/>
          <w:szCs w:val="38"/>
          <w:lang w:val="en-US" w:eastAsia="zh-CN"/>
        </w:rPr>
        <w:t xml:space="preserve">    </w:t>
      </w:r>
      <w:r>
        <w:rPr>
          <w:rFonts w:hint="eastAsia" w:ascii="黑体" w:hAnsi="黑体" w:eastAsia="黑体"/>
          <w:snapToGrid w:val="0"/>
          <w:sz w:val="38"/>
          <w:szCs w:val="38"/>
        </w:rPr>
        <w:t>建设项目污染物排放量汇总表</w:t>
      </w:r>
      <w:r>
        <w:rPr>
          <w:rFonts w:hint="eastAsia" w:ascii="黑体" w:hAnsi="黑体" w:eastAsia="黑体"/>
          <w:snapToGrid w:val="0"/>
          <w:sz w:val="21"/>
          <w:szCs w:val="21"/>
          <w:lang w:val="en-US" w:eastAsia="zh-CN"/>
        </w:rPr>
        <w:t>（单位： t/a）</w:t>
      </w:r>
    </w:p>
    <w:tbl>
      <w:tblPr>
        <w:tblStyle w:val="86"/>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216"/>
        <w:gridCol w:w="1726"/>
        <w:gridCol w:w="1168"/>
        <w:gridCol w:w="1699"/>
        <w:gridCol w:w="1686"/>
        <w:gridCol w:w="1566"/>
        <w:gridCol w:w="1529"/>
        <w:gridCol w:w="10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43" w:type="dxa"/>
            <w:tcBorders>
              <w:top w:val="single" w:color="auto" w:sz="8" w:space="0"/>
              <w:tl2br w:val="single" w:color="auto" w:sz="4" w:space="0"/>
            </w:tcBorders>
            <w:tcMar>
              <w:left w:w="28" w:type="dxa"/>
              <w:right w:w="28" w:type="dxa"/>
            </w:tcMar>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spacing w:val="-6"/>
                <w:kern w:val="21"/>
                <w:sz w:val="21"/>
                <w:szCs w:val="21"/>
              </w:rPr>
            </w:pPr>
            <w:r>
              <w:rPr>
                <w:rFonts w:hint="eastAsia" w:ascii="Times New Roman" w:cs="Times New Roman"/>
                <w:snapToGrid w:val="0"/>
                <w:spacing w:val="-6"/>
                <w:kern w:val="21"/>
                <w:sz w:val="21"/>
                <w:szCs w:val="21"/>
                <w:lang w:val="en-US" w:eastAsia="zh-CN"/>
              </w:rPr>
              <w:t xml:space="preserve">       </w:t>
            </w:r>
            <w:r>
              <w:rPr>
                <w:rFonts w:hint="default" w:ascii="Times New Roman" w:hAnsi="Times New Roman" w:cs="Times New Roman"/>
                <w:snapToGrid w:val="0"/>
                <w:spacing w:val="-6"/>
                <w:kern w:val="21"/>
                <w:sz w:val="21"/>
                <w:szCs w:val="21"/>
              </w:rPr>
              <w:t>项目</w:t>
            </w:r>
          </w:p>
          <w:p>
            <w:pPr>
              <w:pStyle w:val="199"/>
              <w:keepNext w:val="0"/>
              <w:keepLines w:val="0"/>
              <w:pageBreakBefore w:val="0"/>
              <w:kinsoku/>
              <w:wordWrap/>
              <w:overflowPunct/>
              <w:topLinePunct w:val="0"/>
              <w:bidi w:val="0"/>
              <w:spacing w:beforeLines="0" w:afterLines="0" w:line="240" w:lineRule="auto"/>
              <w:jc w:val="both"/>
              <w:rPr>
                <w:rFonts w:hint="default" w:ascii="Times New Roman" w:hAnsi="Times New Roman" w:cs="Times New Roman"/>
                <w:snapToGrid w:val="0"/>
                <w:spacing w:val="-6"/>
                <w:kern w:val="21"/>
                <w:sz w:val="21"/>
                <w:szCs w:val="21"/>
              </w:rPr>
            </w:pPr>
            <w:r>
              <w:rPr>
                <w:rFonts w:hint="default" w:ascii="Times New Roman" w:hAnsi="Times New Roman" w:cs="Times New Roman"/>
                <w:snapToGrid w:val="0"/>
                <w:spacing w:val="-6"/>
                <w:kern w:val="21"/>
                <w:sz w:val="21"/>
                <w:szCs w:val="21"/>
              </w:rPr>
              <w:t>分类</w:t>
            </w:r>
          </w:p>
        </w:tc>
        <w:tc>
          <w:tcPr>
            <w:tcW w:w="2216" w:type="dxa"/>
            <w:tcBorders>
              <w:top w:val="single" w:color="auto" w:sz="8" w:space="0"/>
            </w:tcBorders>
            <w:tcMar>
              <w:left w:w="28" w:type="dxa"/>
              <w:right w:w="28" w:type="dxa"/>
            </w:tcMar>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spacing w:val="-6"/>
                <w:kern w:val="21"/>
                <w:sz w:val="21"/>
                <w:szCs w:val="21"/>
              </w:rPr>
            </w:pPr>
            <w:r>
              <w:rPr>
                <w:rFonts w:hint="default" w:ascii="Times New Roman" w:hAnsi="Times New Roman" w:cs="Times New Roman"/>
                <w:snapToGrid w:val="0"/>
                <w:spacing w:val="-6"/>
                <w:kern w:val="21"/>
                <w:sz w:val="21"/>
                <w:szCs w:val="21"/>
              </w:rPr>
              <w:t>污染物名称</w:t>
            </w:r>
          </w:p>
        </w:tc>
        <w:tc>
          <w:tcPr>
            <w:tcW w:w="1726" w:type="dxa"/>
            <w:tcBorders>
              <w:top w:val="single" w:color="auto" w:sz="8" w:space="0"/>
            </w:tcBorders>
            <w:tcMar>
              <w:left w:w="28" w:type="dxa"/>
              <w:right w:w="28" w:type="dxa"/>
            </w:tcMar>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spacing w:val="-6"/>
                <w:kern w:val="21"/>
                <w:sz w:val="21"/>
                <w:szCs w:val="21"/>
              </w:rPr>
            </w:pPr>
            <w:r>
              <w:rPr>
                <w:rFonts w:hint="default" w:ascii="Times New Roman" w:hAnsi="Times New Roman" w:cs="Times New Roman"/>
                <w:snapToGrid w:val="0"/>
                <w:spacing w:val="-6"/>
                <w:kern w:val="21"/>
                <w:sz w:val="21"/>
                <w:szCs w:val="21"/>
              </w:rPr>
              <w:t>现有工程</w:t>
            </w:r>
          </w:p>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spacing w:val="-6"/>
                <w:kern w:val="21"/>
                <w:sz w:val="21"/>
                <w:szCs w:val="21"/>
              </w:rPr>
            </w:pPr>
            <w:r>
              <w:rPr>
                <w:rFonts w:hint="default" w:ascii="Times New Roman" w:hAnsi="Times New Roman" w:cs="Times New Roman"/>
                <w:snapToGrid w:val="0"/>
                <w:spacing w:val="-6"/>
                <w:kern w:val="21"/>
                <w:sz w:val="21"/>
                <w:szCs w:val="21"/>
              </w:rPr>
              <w:t>排放量（固体废物产生量）</w:t>
            </w:r>
            <w:r>
              <w:rPr>
                <w:rFonts w:hint="default" w:ascii="Times New Roman" w:hAnsi="Times New Roman" w:cs="Times New Roman"/>
                <w:snapToGrid w:val="0"/>
                <w:spacing w:val="-6"/>
                <w:kern w:val="21"/>
                <w:sz w:val="21"/>
                <w:szCs w:val="21"/>
              </w:rPr>
              <w:fldChar w:fldCharType="begin"/>
            </w:r>
            <w:r>
              <w:rPr>
                <w:rFonts w:hint="default" w:ascii="Times New Roman" w:hAnsi="Times New Roman" w:cs="Times New Roman"/>
                <w:snapToGrid w:val="0"/>
                <w:spacing w:val="-6"/>
                <w:kern w:val="21"/>
                <w:sz w:val="21"/>
                <w:szCs w:val="21"/>
              </w:rPr>
              <w:instrText xml:space="preserve"> = 1 \* GB3 \* MERGEFORMAT </w:instrText>
            </w:r>
            <w:r>
              <w:rPr>
                <w:rFonts w:hint="default" w:ascii="Times New Roman" w:hAnsi="Times New Roman" w:cs="Times New Roman"/>
                <w:snapToGrid w:val="0"/>
                <w:spacing w:val="-6"/>
                <w:kern w:val="21"/>
                <w:sz w:val="21"/>
                <w:szCs w:val="21"/>
              </w:rPr>
              <w:fldChar w:fldCharType="separate"/>
            </w:r>
            <w:r>
              <w:rPr>
                <w:rFonts w:hint="default" w:ascii="Times New Roman" w:hAnsi="Times New Roman" w:cs="Times New Roman"/>
                <w:kern w:val="2"/>
                <w:sz w:val="21"/>
                <w:szCs w:val="21"/>
              </w:rPr>
              <w:t>①</w:t>
            </w:r>
            <w:r>
              <w:rPr>
                <w:rFonts w:hint="default" w:ascii="Times New Roman" w:hAnsi="Times New Roman" w:cs="Times New Roman"/>
                <w:snapToGrid w:val="0"/>
                <w:spacing w:val="-6"/>
                <w:kern w:val="21"/>
                <w:sz w:val="21"/>
                <w:szCs w:val="21"/>
              </w:rPr>
              <w:fldChar w:fldCharType="end"/>
            </w:r>
          </w:p>
        </w:tc>
        <w:tc>
          <w:tcPr>
            <w:tcW w:w="1168" w:type="dxa"/>
            <w:tcBorders>
              <w:top w:val="single" w:color="auto" w:sz="8" w:space="0"/>
            </w:tcBorders>
            <w:tcMar>
              <w:left w:w="28" w:type="dxa"/>
              <w:right w:w="28" w:type="dxa"/>
            </w:tcMar>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spacing w:val="-6"/>
                <w:kern w:val="21"/>
                <w:sz w:val="21"/>
                <w:szCs w:val="21"/>
              </w:rPr>
            </w:pPr>
            <w:r>
              <w:rPr>
                <w:rFonts w:hint="default" w:ascii="Times New Roman" w:hAnsi="Times New Roman" w:cs="Times New Roman"/>
                <w:snapToGrid w:val="0"/>
                <w:spacing w:val="-6"/>
                <w:kern w:val="21"/>
                <w:sz w:val="21"/>
                <w:szCs w:val="21"/>
              </w:rPr>
              <w:t>现有工程</w:t>
            </w:r>
          </w:p>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spacing w:val="-6"/>
                <w:kern w:val="21"/>
                <w:sz w:val="21"/>
                <w:szCs w:val="21"/>
              </w:rPr>
            </w:pPr>
            <w:r>
              <w:rPr>
                <w:rFonts w:hint="default" w:ascii="Times New Roman" w:hAnsi="Times New Roman" w:cs="Times New Roman"/>
                <w:snapToGrid w:val="0"/>
                <w:spacing w:val="-6"/>
                <w:kern w:val="21"/>
                <w:sz w:val="21"/>
                <w:szCs w:val="21"/>
              </w:rPr>
              <w:t>许可排放量</w:t>
            </w:r>
          </w:p>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spacing w:val="-6"/>
                <w:kern w:val="21"/>
                <w:sz w:val="21"/>
                <w:szCs w:val="21"/>
              </w:rPr>
            </w:pPr>
            <w:r>
              <w:rPr>
                <w:rFonts w:hint="default" w:ascii="Times New Roman" w:hAnsi="Times New Roman" w:cs="Times New Roman"/>
                <w:snapToGrid w:val="0"/>
                <w:spacing w:val="-6"/>
                <w:kern w:val="21"/>
                <w:sz w:val="21"/>
                <w:szCs w:val="21"/>
              </w:rPr>
              <w:fldChar w:fldCharType="begin"/>
            </w:r>
            <w:r>
              <w:rPr>
                <w:rFonts w:hint="default" w:ascii="Times New Roman" w:hAnsi="Times New Roman" w:cs="Times New Roman"/>
                <w:snapToGrid w:val="0"/>
                <w:spacing w:val="-6"/>
                <w:kern w:val="21"/>
                <w:sz w:val="21"/>
                <w:szCs w:val="21"/>
              </w:rPr>
              <w:instrText xml:space="preserve"> = 2 \* GB3 \* MERGEFORMAT </w:instrText>
            </w:r>
            <w:r>
              <w:rPr>
                <w:rFonts w:hint="default" w:ascii="Times New Roman" w:hAnsi="Times New Roman" w:cs="Times New Roman"/>
                <w:snapToGrid w:val="0"/>
                <w:spacing w:val="-6"/>
                <w:kern w:val="21"/>
                <w:sz w:val="21"/>
                <w:szCs w:val="21"/>
              </w:rPr>
              <w:fldChar w:fldCharType="separate"/>
            </w:r>
            <w:r>
              <w:rPr>
                <w:rFonts w:hint="default" w:ascii="Times New Roman" w:hAnsi="Times New Roman" w:cs="Times New Roman"/>
                <w:snapToGrid w:val="0"/>
                <w:spacing w:val="-6"/>
                <w:kern w:val="21"/>
                <w:sz w:val="21"/>
                <w:szCs w:val="21"/>
              </w:rPr>
              <w:t>②</w:t>
            </w:r>
            <w:r>
              <w:rPr>
                <w:rFonts w:hint="default" w:ascii="Times New Roman" w:hAnsi="Times New Roman" w:cs="Times New Roman"/>
                <w:snapToGrid w:val="0"/>
                <w:spacing w:val="-6"/>
                <w:kern w:val="21"/>
                <w:sz w:val="21"/>
                <w:szCs w:val="21"/>
              </w:rPr>
              <w:fldChar w:fldCharType="end"/>
            </w:r>
          </w:p>
        </w:tc>
        <w:tc>
          <w:tcPr>
            <w:tcW w:w="1699" w:type="dxa"/>
            <w:tcBorders>
              <w:top w:val="single" w:color="auto" w:sz="8" w:space="0"/>
            </w:tcBorders>
            <w:tcMar>
              <w:left w:w="28" w:type="dxa"/>
              <w:right w:w="28" w:type="dxa"/>
            </w:tcMar>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spacing w:val="-6"/>
                <w:kern w:val="21"/>
                <w:sz w:val="21"/>
                <w:szCs w:val="21"/>
              </w:rPr>
            </w:pPr>
            <w:r>
              <w:rPr>
                <w:rFonts w:hint="default" w:ascii="Times New Roman" w:hAnsi="Times New Roman" w:cs="Times New Roman"/>
                <w:snapToGrid w:val="0"/>
                <w:spacing w:val="-6"/>
                <w:kern w:val="21"/>
                <w:sz w:val="21"/>
                <w:szCs w:val="21"/>
              </w:rPr>
              <w:t>在建工程</w:t>
            </w:r>
          </w:p>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spacing w:val="-6"/>
                <w:kern w:val="21"/>
                <w:sz w:val="21"/>
                <w:szCs w:val="21"/>
              </w:rPr>
            </w:pPr>
            <w:r>
              <w:rPr>
                <w:rFonts w:hint="default" w:ascii="Times New Roman" w:hAnsi="Times New Roman" w:cs="Times New Roman"/>
                <w:snapToGrid w:val="0"/>
                <w:spacing w:val="-6"/>
                <w:kern w:val="21"/>
                <w:sz w:val="21"/>
                <w:szCs w:val="21"/>
              </w:rPr>
              <w:t>排放量（固体废物产生量）</w:t>
            </w:r>
            <w:r>
              <w:rPr>
                <w:rFonts w:hint="default" w:ascii="Times New Roman" w:hAnsi="Times New Roman" w:cs="Times New Roman"/>
                <w:snapToGrid w:val="0"/>
                <w:spacing w:val="-6"/>
                <w:kern w:val="21"/>
                <w:sz w:val="21"/>
                <w:szCs w:val="21"/>
              </w:rPr>
              <w:fldChar w:fldCharType="begin"/>
            </w:r>
            <w:r>
              <w:rPr>
                <w:rFonts w:hint="default" w:ascii="Times New Roman" w:hAnsi="Times New Roman" w:cs="Times New Roman"/>
                <w:snapToGrid w:val="0"/>
                <w:spacing w:val="-6"/>
                <w:kern w:val="21"/>
                <w:sz w:val="21"/>
                <w:szCs w:val="21"/>
              </w:rPr>
              <w:instrText xml:space="preserve"> = 3 \* GB3 \* MERGEFORMAT </w:instrText>
            </w:r>
            <w:r>
              <w:rPr>
                <w:rFonts w:hint="default" w:ascii="Times New Roman" w:hAnsi="Times New Roman" w:cs="Times New Roman"/>
                <w:snapToGrid w:val="0"/>
                <w:spacing w:val="-6"/>
                <w:kern w:val="21"/>
                <w:sz w:val="21"/>
                <w:szCs w:val="21"/>
              </w:rPr>
              <w:fldChar w:fldCharType="separate"/>
            </w:r>
            <w:r>
              <w:rPr>
                <w:rFonts w:hint="default" w:ascii="Times New Roman" w:hAnsi="Times New Roman" w:cs="Times New Roman"/>
                <w:kern w:val="2"/>
                <w:sz w:val="21"/>
                <w:szCs w:val="21"/>
              </w:rPr>
              <w:t>③</w:t>
            </w:r>
            <w:r>
              <w:rPr>
                <w:rFonts w:hint="default" w:ascii="Times New Roman" w:hAnsi="Times New Roman" w:cs="Times New Roman"/>
                <w:snapToGrid w:val="0"/>
                <w:spacing w:val="-6"/>
                <w:kern w:val="21"/>
                <w:sz w:val="21"/>
                <w:szCs w:val="21"/>
              </w:rPr>
              <w:fldChar w:fldCharType="end"/>
            </w:r>
          </w:p>
        </w:tc>
        <w:tc>
          <w:tcPr>
            <w:tcW w:w="1686" w:type="dxa"/>
            <w:tcBorders>
              <w:top w:val="single" w:color="auto" w:sz="8" w:space="0"/>
            </w:tcBorders>
            <w:tcMar>
              <w:left w:w="28" w:type="dxa"/>
              <w:right w:w="28" w:type="dxa"/>
            </w:tcMar>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spacing w:val="-6"/>
                <w:kern w:val="21"/>
                <w:sz w:val="21"/>
                <w:szCs w:val="21"/>
              </w:rPr>
            </w:pPr>
            <w:r>
              <w:rPr>
                <w:rFonts w:hint="default" w:ascii="Times New Roman" w:hAnsi="Times New Roman" w:cs="Times New Roman"/>
                <w:snapToGrid w:val="0"/>
                <w:spacing w:val="-6"/>
                <w:kern w:val="21"/>
                <w:sz w:val="21"/>
                <w:szCs w:val="21"/>
              </w:rPr>
              <w:t>本项目</w:t>
            </w:r>
          </w:p>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spacing w:val="-6"/>
                <w:kern w:val="21"/>
                <w:sz w:val="21"/>
                <w:szCs w:val="21"/>
              </w:rPr>
            </w:pPr>
            <w:r>
              <w:rPr>
                <w:rFonts w:hint="default" w:ascii="Times New Roman" w:hAnsi="Times New Roman" w:cs="Times New Roman"/>
                <w:snapToGrid w:val="0"/>
                <w:spacing w:val="-6"/>
                <w:kern w:val="21"/>
                <w:sz w:val="21"/>
                <w:szCs w:val="21"/>
              </w:rPr>
              <w:t>排放量（固体废物产生量）</w:t>
            </w:r>
            <w:r>
              <w:rPr>
                <w:rFonts w:hint="default" w:ascii="Times New Roman" w:hAnsi="Times New Roman" w:cs="Times New Roman"/>
                <w:snapToGrid w:val="0"/>
                <w:spacing w:val="-6"/>
                <w:kern w:val="21"/>
                <w:sz w:val="21"/>
                <w:szCs w:val="21"/>
              </w:rPr>
              <w:fldChar w:fldCharType="begin"/>
            </w:r>
            <w:r>
              <w:rPr>
                <w:rFonts w:hint="default" w:ascii="Times New Roman" w:hAnsi="Times New Roman" w:cs="Times New Roman"/>
                <w:snapToGrid w:val="0"/>
                <w:spacing w:val="-6"/>
                <w:kern w:val="21"/>
                <w:sz w:val="21"/>
                <w:szCs w:val="21"/>
              </w:rPr>
              <w:instrText xml:space="preserve"> = 4 \* GB3 \* MERGEFORMAT </w:instrText>
            </w:r>
            <w:r>
              <w:rPr>
                <w:rFonts w:hint="default" w:ascii="Times New Roman" w:hAnsi="Times New Roman" w:cs="Times New Roman"/>
                <w:snapToGrid w:val="0"/>
                <w:spacing w:val="-6"/>
                <w:kern w:val="21"/>
                <w:sz w:val="21"/>
                <w:szCs w:val="21"/>
              </w:rPr>
              <w:fldChar w:fldCharType="separate"/>
            </w:r>
            <w:r>
              <w:rPr>
                <w:rFonts w:hint="default" w:ascii="Times New Roman" w:hAnsi="Times New Roman" w:cs="Times New Roman"/>
                <w:kern w:val="2"/>
                <w:sz w:val="21"/>
                <w:szCs w:val="21"/>
              </w:rPr>
              <w:t>④</w:t>
            </w:r>
            <w:r>
              <w:rPr>
                <w:rFonts w:hint="default" w:ascii="Times New Roman" w:hAnsi="Times New Roman" w:cs="Times New Roman"/>
                <w:snapToGrid w:val="0"/>
                <w:spacing w:val="-6"/>
                <w:kern w:val="21"/>
                <w:sz w:val="21"/>
                <w:szCs w:val="21"/>
              </w:rPr>
              <w:fldChar w:fldCharType="end"/>
            </w:r>
          </w:p>
        </w:tc>
        <w:tc>
          <w:tcPr>
            <w:tcW w:w="1566" w:type="dxa"/>
            <w:tcBorders>
              <w:top w:val="single" w:color="auto" w:sz="8" w:space="0"/>
            </w:tcBorders>
            <w:tcMar>
              <w:left w:w="28" w:type="dxa"/>
              <w:right w:w="28" w:type="dxa"/>
            </w:tcMar>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spacing w:val="-16"/>
                <w:kern w:val="21"/>
                <w:sz w:val="21"/>
                <w:szCs w:val="21"/>
              </w:rPr>
            </w:pPr>
            <w:r>
              <w:rPr>
                <w:rFonts w:hint="default" w:ascii="Times New Roman" w:hAnsi="Times New Roman" w:cs="Times New Roman"/>
                <w:snapToGrid w:val="0"/>
                <w:spacing w:val="-16"/>
                <w:kern w:val="21"/>
                <w:sz w:val="21"/>
                <w:szCs w:val="21"/>
              </w:rPr>
              <w:t>以新带老削减量</w:t>
            </w:r>
          </w:p>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spacing w:val="-16"/>
                <w:kern w:val="21"/>
                <w:sz w:val="21"/>
                <w:szCs w:val="21"/>
              </w:rPr>
            </w:pPr>
            <w:r>
              <w:rPr>
                <w:rFonts w:hint="default" w:ascii="Times New Roman" w:hAnsi="Times New Roman" w:cs="Times New Roman"/>
                <w:snapToGrid w:val="0"/>
                <w:spacing w:val="-16"/>
                <w:kern w:val="21"/>
                <w:sz w:val="21"/>
                <w:szCs w:val="21"/>
              </w:rPr>
              <w:t>（新建项目不填）</w:t>
            </w:r>
            <w:r>
              <w:rPr>
                <w:rFonts w:hint="default" w:ascii="Times New Roman" w:hAnsi="Times New Roman" w:cs="Times New Roman"/>
                <w:snapToGrid w:val="0"/>
                <w:spacing w:val="-16"/>
                <w:kern w:val="21"/>
                <w:sz w:val="21"/>
                <w:szCs w:val="21"/>
              </w:rPr>
              <w:fldChar w:fldCharType="begin"/>
            </w:r>
            <w:r>
              <w:rPr>
                <w:rFonts w:hint="default" w:ascii="Times New Roman" w:hAnsi="Times New Roman" w:cs="Times New Roman"/>
                <w:snapToGrid w:val="0"/>
                <w:spacing w:val="-16"/>
                <w:kern w:val="21"/>
                <w:sz w:val="21"/>
                <w:szCs w:val="21"/>
              </w:rPr>
              <w:instrText xml:space="preserve"> = 5 \* GB3 \* MERGEFORMAT </w:instrText>
            </w:r>
            <w:r>
              <w:rPr>
                <w:rFonts w:hint="default" w:ascii="Times New Roman" w:hAnsi="Times New Roman" w:cs="Times New Roman"/>
                <w:snapToGrid w:val="0"/>
                <w:spacing w:val="-16"/>
                <w:kern w:val="21"/>
                <w:sz w:val="21"/>
                <w:szCs w:val="21"/>
              </w:rPr>
              <w:fldChar w:fldCharType="separate"/>
            </w:r>
            <w:r>
              <w:rPr>
                <w:rFonts w:hint="default" w:ascii="Times New Roman" w:hAnsi="Times New Roman" w:cs="Times New Roman"/>
                <w:kern w:val="2"/>
                <w:sz w:val="21"/>
                <w:szCs w:val="21"/>
              </w:rPr>
              <w:t>⑤</w:t>
            </w:r>
            <w:r>
              <w:rPr>
                <w:rFonts w:hint="default" w:ascii="Times New Roman" w:hAnsi="Times New Roman" w:cs="Times New Roman"/>
                <w:snapToGrid w:val="0"/>
                <w:spacing w:val="-16"/>
                <w:kern w:val="21"/>
                <w:sz w:val="21"/>
                <w:szCs w:val="21"/>
              </w:rPr>
              <w:fldChar w:fldCharType="end"/>
            </w:r>
          </w:p>
        </w:tc>
        <w:tc>
          <w:tcPr>
            <w:tcW w:w="1529" w:type="dxa"/>
            <w:tcBorders>
              <w:top w:val="single" w:color="auto" w:sz="8" w:space="0"/>
            </w:tcBorders>
            <w:tcMar>
              <w:left w:w="28" w:type="dxa"/>
              <w:right w:w="28" w:type="dxa"/>
            </w:tcMar>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spacing w:val="-16"/>
                <w:kern w:val="21"/>
                <w:sz w:val="21"/>
                <w:szCs w:val="21"/>
              </w:rPr>
            </w:pPr>
            <w:r>
              <w:rPr>
                <w:rFonts w:hint="default" w:ascii="Times New Roman" w:hAnsi="Times New Roman" w:cs="Times New Roman"/>
                <w:snapToGrid w:val="0"/>
                <w:spacing w:val="-16"/>
                <w:kern w:val="21"/>
                <w:sz w:val="21"/>
                <w:szCs w:val="21"/>
              </w:rPr>
              <w:t>本项目建成后</w:t>
            </w:r>
          </w:p>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spacing w:val="-16"/>
                <w:kern w:val="21"/>
                <w:sz w:val="21"/>
                <w:szCs w:val="21"/>
              </w:rPr>
            </w:pPr>
            <w:r>
              <w:rPr>
                <w:rFonts w:hint="default" w:ascii="Times New Roman" w:hAnsi="Times New Roman" w:cs="Times New Roman"/>
                <w:snapToGrid w:val="0"/>
                <w:spacing w:val="-16"/>
                <w:kern w:val="21"/>
                <w:sz w:val="21"/>
                <w:szCs w:val="21"/>
              </w:rPr>
              <w:t>全厂排放量（固体废物产生量）</w:t>
            </w:r>
            <w:r>
              <w:rPr>
                <w:rFonts w:hint="default" w:ascii="Times New Roman" w:hAnsi="Times New Roman" w:cs="Times New Roman"/>
                <w:snapToGrid w:val="0"/>
                <w:spacing w:val="-16"/>
                <w:kern w:val="21"/>
                <w:sz w:val="21"/>
                <w:szCs w:val="21"/>
              </w:rPr>
              <w:fldChar w:fldCharType="begin"/>
            </w:r>
            <w:r>
              <w:rPr>
                <w:rFonts w:hint="default" w:ascii="Times New Roman" w:hAnsi="Times New Roman" w:cs="Times New Roman"/>
                <w:snapToGrid w:val="0"/>
                <w:spacing w:val="-16"/>
                <w:kern w:val="21"/>
                <w:sz w:val="21"/>
                <w:szCs w:val="21"/>
              </w:rPr>
              <w:instrText xml:space="preserve"> = 6 \* GB3 \* MERGEFORMAT </w:instrText>
            </w:r>
            <w:r>
              <w:rPr>
                <w:rFonts w:hint="default" w:ascii="Times New Roman" w:hAnsi="Times New Roman" w:cs="Times New Roman"/>
                <w:snapToGrid w:val="0"/>
                <w:spacing w:val="-16"/>
                <w:kern w:val="21"/>
                <w:sz w:val="21"/>
                <w:szCs w:val="21"/>
              </w:rPr>
              <w:fldChar w:fldCharType="separate"/>
            </w:r>
            <w:r>
              <w:rPr>
                <w:rFonts w:hint="default" w:ascii="Times New Roman" w:hAnsi="Times New Roman" w:cs="Times New Roman"/>
                <w:kern w:val="2"/>
                <w:sz w:val="21"/>
                <w:szCs w:val="21"/>
              </w:rPr>
              <w:t>⑥</w:t>
            </w:r>
            <w:r>
              <w:rPr>
                <w:rFonts w:hint="default" w:ascii="Times New Roman" w:hAnsi="Times New Roman" w:cs="Times New Roman"/>
                <w:snapToGrid w:val="0"/>
                <w:spacing w:val="-16"/>
                <w:kern w:val="21"/>
                <w:sz w:val="21"/>
                <w:szCs w:val="21"/>
              </w:rPr>
              <w:fldChar w:fldCharType="end"/>
            </w:r>
          </w:p>
        </w:tc>
        <w:tc>
          <w:tcPr>
            <w:tcW w:w="1055" w:type="dxa"/>
            <w:tcBorders>
              <w:top w:val="single" w:color="auto" w:sz="8" w:space="0"/>
            </w:tcBorders>
            <w:tcMar>
              <w:left w:w="28" w:type="dxa"/>
              <w:right w:w="28" w:type="dxa"/>
            </w:tcMar>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spacing w:val="-6"/>
                <w:kern w:val="21"/>
                <w:sz w:val="21"/>
                <w:szCs w:val="21"/>
              </w:rPr>
            </w:pPr>
            <w:r>
              <w:rPr>
                <w:rFonts w:hint="default" w:ascii="Times New Roman" w:hAnsi="Times New Roman" w:cs="Times New Roman"/>
                <w:snapToGrid w:val="0"/>
                <w:spacing w:val="-6"/>
                <w:kern w:val="21"/>
                <w:sz w:val="21"/>
                <w:szCs w:val="21"/>
              </w:rPr>
              <w:t>变化量</w:t>
            </w:r>
          </w:p>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spacing w:val="-6"/>
                <w:kern w:val="21"/>
                <w:sz w:val="21"/>
                <w:szCs w:val="21"/>
              </w:rPr>
            </w:pPr>
            <w:r>
              <w:rPr>
                <w:rFonts w:hint="default" w:ascii="Times New Roman" w:hAnsi="Times New Roman" w:cs="Times New Roman"/>
                <w:snapToGrid w:val="0"/>
                <w:spacing w:val="-6"/>
                <w:kern w:val="21"/>
                <w:sz w:val="21"/>
                <w:szCs w:val="21"/>
              </w:rPr>
              <w:fldChar w:fldCharType="begin"/>
            </w:r>
            <w:r>
              <w:rPr>
                <w:rFonts w:hint="default" w:ascii="Times New Roman" w:hAnsi="Times New Roman" w:cs="Times New Roman"/>
                <w:snapToGrid w:val="0"/>
                <w:spacing w:val="-6"/>
                <w:kern w:val="21"/>
                <w:sz w:val="21"/>
                <w:szCs w:val="21"/>
              </w:rPr>
              <w:instrText xml:space="preserve"> = 7 \* GB3 \* MERGEFORMAT </w:instrText>
            </w:r>
            <w:r>
              <w:rPr>
                <w:rFonts w:hint="default" w:ascii="Times New Roman" w:hAnsi="Times New Roman" w:cs="Times New Roman"/>
                <w:snapToGrid w:val="0"/>
                <w:spacing w:val="-6"/>
                <w:kern w:val="21"/>
                <w:sz w:val="21"/>
                <w:szCs w:val="21"/>
              </w:rPr>
              <w:fldChar w:fldCharType="separate"/>
            </w:r>
            <w:r>
              <w:rPr>
                <w:rFonts w:hint="default" w:ascii="Times New Roman" w:hAnsi="Times New Roman" w:cs="Times New Roman"/>
                <w:kern w:val="2"/>
                <w:sz w:val="21"/>
                <w:szCs w:val="21"/>
              </w:rPr>
              <w:t>⑦</w:t>
            </w:r>
            <w:r>
              <w:rPr>
                <w:rFonts w:hint="default" w:ascii="Times New Roman" w:hAnsi="Times New Roman" w:cs="Times New Roman"/>
                <w:snapToGrid w:val="0"/>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kern w:val="21"/>
                <w:sz w:val="21"/>
                <w:szCs w:val="21"/>
              </w:rPr>
            </w:pPr>
            <w:r>
              <w:rPr>
                <w:rFonts w:hint="default" w:ascii="Times New Roman" w:hAnsi="Times New Roman" w:cs="Times New Roman"/>
                <w:snapToGrid w:val="0"/>
                <w:kern w:val="21"/>
                <w:sz w:val="21"/>
                <w:szCs w:val="21"/>
              </w:rPr>
              <w:t>废气</w:t>
            </w:r>
          </w:p>
        </w:tc>
        <w:tc>
          <w:tcPr>
            <w:tcW w:w="2216" w:type="dxa"/>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cs="Times New Roman"/>
                <w:snapToGrid w:val="0"/>
                <w:color w:val="000000"/>
                <w:kern w:val="21"/>
                <w:sz w:val="21"/>
                <w:szCs w:val="21"/>
                <w:lang w:val="en-US" w:eastAsia="zh-CN" w:bidi="ar-SA"/>
              </w:rPr>
              <w:t>VOCs</w:t>
            </w:r>
          </w:p>
        </w:tc>
        <w:tc>
          <w:tcPr>
            <w:tcW w:w="172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snapToGrid w:val="0"/>
                <w:kern w:val="21"/>
                <w:sz w:val="21"/>
                <w:szCs w:val="21"/>
                <w:lang w:val="en-US" w:eastAsia="zh-CN" w:bidi="ar-SA"/>
              </w:rPr>
            </w:pPr>
            <w:r>
              <w:rPr>
                <w:rFonts w:hint="eastAsia" w:cs="Times New Roman"/>
                <w:snapToGrid w:val="0"/>
                <w:kern w:val="21"/>
                <w:sz w:val="21"/>
                <w:szCs w:val="21"/>
                <w:lang w:val="en-US" w:eastAsia="zh-CN"/>
              </w:rPr>
              <w:t>/</w:t>
            </w:r>
          </w:p>
        </w:tc>
        <w:tc>
          <w:tcPr>
            <w:tcW w:w="1168"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snapToGrid w:val="0"/>
                <w:kern w:val="21"/>
                <w:sz w:val="21"/>
                <w:szCs w:val="21"/>
                <w:lang w:val="en-US" w:eastAsia="zh-CN" w:bidi="ar-SA"/>
              </w:rPr>
            </w:pPr>
            <w:r>
              <w:rPr>
                <w:rFonts w:hint="eastAsia" w:cs="Times New Roman"/>
                <w:snapToGrid w:val="0"/>
                <w:kern w:val="21"/>
                <w:sz w:val="21"/>
                <w:szCs w:val="21"/>
                <w:lang w:val="en-US" w:eastAsia="zh-CN"/>
              </w:rPr>
              <w:t>/</w:t>
            </w:r>
          </w:p>
        </w:tc>
        <w:tc>
          <w:tcPr>
            <w:tcW w:w="1699"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snapToGrid w:val="0"/>
                <w:color w:val="000000"/>
                <w:kern w:val="21"/>
                <w:sz w:val="21"/>
                <w:szCs w:val="21"/>
                <w:lang w:val="en-US" w:eastAsia="zh-CN" w:bidi="ar-SA"/>
              </w:rPr>
            </w:pPr>
            <w:r>
              <w:rPr>
                <w:rFonts w:hint="eastAsia" w:cs="Times New Roman"/>
                <w:snapToGrid w:val="0"/>
                <w:kern w:val="21"/>
                <w:sz w:val="21"/>
                <w:szCs w:val="21"/>
                <w:lang w:val="en-US" w:eastAsia="zh-CN"/>
              </w:rPr>
              <w:t>/</w:t>
            </w:r>
          </w:p>
        </w:tc>
        <w:tc>
          <w:tcPr>
            <w:tcW w:w="1686" w:type="dxa"/>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eastAsia="宋体" w:cs="Times New Roman"/>
                <w:snapToGrid w:val="0"/>
                <w:kern w:val="21"/>
                <w:sz w:val="21"/>
                <w:szCs w:val="21"/>
                <w:lang w:val="en-US" w:eastAsia="zh-CN" w:bidi="ar-SA"/>
              </w:rPr>
            </w:pPr>
            <w:r>
              <w:rPr>
                <w:rFonts w:hint="eastAsia" w:cs="Times New Roman"/>
                <w:snapToGrid w:val="0"/>
                <w:kern w:val="21"/>
                <w:sz w:val="21"/>
                <w:szCs w:val="21"/>
                <w:lang w:val="en-US" w:eastAsia="zh-CN" w:bidi="ar-SA"/>
              </w:rPr>
              <w:t>0.072</w:t>
            </w:r>
          </w:p>
        </w:tc>
        <w:tc>
          <w:tcPr>
            <w:tcW w:w="156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snapToGrid w:val="0"/>
                <w:kern w:val="21"/>
                <w:sz w:val="21"/>
                <w:szCs w:val="21"/>
                <w:lang w:val="en-US" w:eastAsia="zh-CN" w:bidi="ar-SA"/>
              </w:rPr>
            </w:pPr>
            <w:r>
              <w:rPr>
                <w:rFonts w:hint="eastAsia" w:cs="Times New Roman"/>
                <w:snapToGrid w:val="0"/>
                <w:kern w:val="21"/>
                <w:sz w:val="21"/>
                <w:szCs w:val="21"/>
                <w:lang w:val="en-US" w:eastAsia="zh-CN" w:bidi="ar-SA"/>
              </w:rPr>
              <w:t>/</w:t>
            </w:r>
          </w:p>
        </w:tc>
        <w:tc>
          <w:tcPr>
            <w:tcW w:w="1529" w:type="dxa"/>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eastAsia="宋体" w:cs="Times New Roman"/>
                <w:snapToGrid w:val="0"/>
                <w:kern w:val="21"/>
                <w:sz w:val="21"/>
                <w:szCs w:val="21"/>
                <w:lang w:val="en-US" w:eastAsia="zh-CN" w:bidi="ar-SA"/>
              </w:rPr>
            </w:pPr>
            <w:r>
              <w:rPr>
                <w:rFonts w:hint="eastAsia" w:cs="Times New Roman"/>
                <w:snapToGrid w:val="0"/>
                <w:kern w:val="21"/>
                <w:sz w:val="21"/>
                <w:szCs w:val="21"/>
                <w:lang w:val="en-US" w:eastAsia="zh-CN" w:bidi="ar-SA"/>
              </w:rPr>
              <w:t>0.072</w:t>
            </w:r>
          </w:p>
        </w:tc>
        <w:tc>
          <w:tcPr>
            <w:tcW w:w="1055" w:type="dxa"/>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eastAsia="宋体" w:cs="Times New Roman"/>
                <w:snapToGrid w:val="0"/>
                <w:kern w:val="21"/>
                <w:sz w:val="21"/>
                <w:szCs w:val="21"/>
                <w:lang w:val="en-US" w:eastAsia="zh-CN" w:bidi="ar-SA"/>
              </w:rPr>
            </w:pPr>
            <w:r>
              <w:rPr>
                <w:rFonts w:hint="eastAsia" w:cs="Times New Roman"/>
                <w:snapToGrid w:val="0"/>
                <w:kern w:val="21"/>
                <w:sz w:val="21"/>
                <w:szCs w:val="21"/>
                <w:lang w:val="en-US" w:eastAsia="zh-CN" w:bidi="ar-SA"/>
              </w:rPr>
              <w:t>+0.072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Merge w:val="restart"/>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kern w:val="21"/>
                <w:sz w:val="21"/>
                <w:szCs w:val="21"/>
              </w:rPr>
            </w:pPr>
            <w:r>
              <w:rPr>
                <w:rFonts w:hint="default" w:ascii="Times New Roman" w:hAnsi="Times New Roman" w:cs="Times New Roman"/>
                <w:snapToGrid w:val="0"/>
                <w:kern w:val="21"/>
                <w:sz w:val="21"/>
                <w:szCs w:val="21"/>
              </w:rPr>
              <w:t>废水</w:t>
            </w:r>
          </w:p>
        </w:tc>
        <w:tc>
          <w:tcPr>
            <w:tcW w:w="2216" w:type="dxa"/>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kern w:val="21"/>
                <w:sz w:val="21"/>
                <w:szCs w:val="21"/>
              </w:rPr>
            </w:pPr>
            <w:r>
              <w:rPr>
                <w:rFonts w:hint="default" w:ascii="Times New Roman" w:hAnsi="Times New Roman" w:cs="Times New Roman"/>
                <w:snapToGrid w:val="0"/>
                <w:kern w:val="21"/>
                <w:sz w:val="21"/>
                <w:szCs w:val="21"/>
              </w:rPr>
              <w:t>COD</w:t>
            </w:r>
          </w:p>
        </w:tc>
        <w:tc>
          <w:tcPr>
            <w:tcW w:w="172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snapToGrid w:val="0"/>
                <w:kern w:val="21"/>
                <w:sz w:val="21"/>
                <w:szCs w:val="21"/>
                <w:lang w:val="en-US" w:eastAsia="zh-CN"/>
              </w:rPr>
            </w:pPr>
            <w:r>
              <w:rPr>
                <w:rFonts w:hint="eastAsia" w:cs="Times New Roman"/>
                <w:snapToGrid w:val="0"/>
                <w:kern w:val="21"/>
                <w:sz w:val="21"/>
                <w:szCs w:val="21"/>
                <w:lang w:val="en-US" w:eastAsia="zh-CN"/>
              </w:rPr>
              <w:t>/</w:t>
            </w:r>
          </w:p>
        </w:tc>
        <w:tc>
          <w:tcPr>
            <w:tcW w:w="1168"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snapToGrid w:val="0"/>
                <w:kern w:val="21"/>
                <w:sz w:val="21"/>
                <w:szCs w:val="21"/>
                <w:highlight w:val="none"/>
              </w:rPr>
            </w:pPr>
            <w:r>
              <w:rPr>
                <w:rFonts w:hint="eastAsia" w:cs="Times New Roman"/>
                <w:snapToGrid w:val="0"/>
                <w:kern w:val="21"/>
                <w:sz w:val="21"/>
                <w:szCs w:val="21"/>
                <w:lang w:val="en-US" w:eastAsia="zh-CN"/>
              </w:rPr>
              <w:t>/</w:t>
            </w:r>
          </w:p>
        </w:tc>
        <w:tc>
          <w:tcPr>
            <w:tcW w:w="1699"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snapToGrid w:val="0"/>
                <w:kern w:val="21"/>
                <w:sz w:val="21"/>
                <w:szCs w:val="21"/>
                <w:highlight w:val="none"/>
              </w:rPr>
            </w:pPr>
            <w:r>
              <w:rPr>
                <w:rFonts w:hint="eastAsia" w:cs="Times New Roman"/>
                <w:snapToGrid w:val="0"/>
                <w:kern w:val="21"/>
                <w:sz w:val="21"/>
                <w:szCs w:val="21"/>
                <w:lang w:val="en-US" w:eastAsia="zh-CN"/>
              </w:rPr>
              <w:t>/</w:t>
            </w:r>
          </w:p>
        </w:tc>
        <w:tc>
          <w:tcPr>
            <w:tcW w:w="1686" w:type="dxa"/>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cs="Times New Roman"/>
                <w:i w:val="0"/>
                <w:iCs w:val="0"/>
                <w:color w:val="000000"/>
                <w:kern w:val="0"/>
                <w:sz w:val="21"/>
                <w:szCs w:val="21"/>
                <w:u w:val="none"/>
                <w:lang w:val="en-US" w:eastAsia="zh-CN" w:bidi="ar"/>
              </w:rPr>
              <w:t>1488</w:t>
            </w:r>
          </w:p>
        </w:tc>
        <w:tc>
          <w:tcPr>
            <w:tcW w:w="156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snapToGrid w:val="0"/>
                <w:kern w:val="21"/>
                <w:sz w:val="21"/>
                <w:szCs w:val="21"/>
                <w:highlight w:val="none"/>
                <w:lang w:val="en-US" w:eastAsia="zh-CN"/>
              </w:rPr>
            </w:pPr>
            <w:r>
              <w:rPr>
                <w:rFonts w:hint="eastAsia" w:cs="Times New Roman"/>
                <w:snapToGrid w:val="0"/>
                <w:kern w:val="21"/>
                <w:sz w:val="21"/>
                <w:szCs w:val="21"/>
                <w:highlight w:val="none"/>
                <w:lang w:val="en-US" w:eastAsia="zh-CN"/>
              </w:rPr>
              <w:t>/</w:t>
            </w:r>
          </w:p>
        </w:tc>
        <w:tc>
          <w:tcPr>
            <w:tcW w:w="1529" w:type="dxa"/>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kern w:val="21"/>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cs="Times New Roman"/>
                <w:i w:val="0"/>
                <w:iCs w:val="0"/>
                <w:color w:val="000000"/>
                <w:kern w:val="0"/>
                <w:sz w:val="21"/>
                <w:szCs w:val="21"/>
                <w:u w:val="none"/>
                <w:lang w:val="en-US" w:eastAsia="zh-CN" w:bidi="ar"/>
              </w:rPr>
              <w:t>1488</w:t>
            </w:r>
          </w:p>
        </w:tc>
        <w:tc>
          <w:tcPr>
            <w:tcW w:w="1055" w:type="dxa"/>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eastAsia="宋体" w:cs="Times New Roman"/>
                <w:snapToGrid w:val="0"/>
                <w:kern w:val="21"/>
                <w:sz w:val="21"/>
                <w:szCs w:val="21"/>
                <w:highlight w:val="none"/>
                <w:lang w:val="en-US" w:eastAsia="zh-CN"/>
              </w:rPr>
            </w:pPr>
            <w:r>
              <w:rPr>
                <w:rFonts w:hint="eastAsia" w:cs="Times New Roman"/>
                <w:snapToGrid w:val="0"/>
                <w:kern w:val="21"/>
                <w:sz w:val="21"/>
                <w:szCs w:val="21"/>
                <w:lang w:val="en-US" w:eastAsia="zh-CN" w:bidi="ar-SA"/>
              </w:rPr>
              <w:t>+</w:t>
            </w:r>
            <w:r>
              <w:rPr>
                <w:rFonts w:hint="default"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cs="Times New Roman"/>
                <w:i w:val="0"/>
                <w:iCs w:val="0"/>
                <w:color w:val="000000"/>
                <w:kern w:val="0"/>
                <w:sz w:val="21"/>
                <w:szCs w:val="21"/>
                <w:u w:val="none"/>
                <w:lang w:val="en-US" w:eastAsia="zh-CN" w:bidi="ar"/>
              </w:rPr>
              <w:t>1488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Merge w:val="continue"/>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kern w:val="21"/>
                <w:sz w:val="21"/>
                <w:szCs w:val="21"/>
              </w:rPr>
            </w:pPr>
          </w:p>
        </w:tc>
        <w:tc>
          <w:tcPr>
            <w:tcW w:w="2216" w:type="dxa"/>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kern w:val="21"/>
                <w:sz w:val="21"/>
                <w:szCs w:val="21"/>
              </w:rPr>
            </w:pPr>
            <w:r>
              <w:rPr>
                <w:rFonts w:hint="default" w:ascii="Times New Roman" w:hAnsi="Times New Roman" w:cs="Times New Roman"/>
                <w:snapToGrid w:val="0"/>
                <w:kern w:val="21"/>
                <w:sz w:val="21"/>
                <w:szCs w:val="21"/>
              </w:rPr>
              <w:t>氨氮</w:t>
            </w:r>
          </w:p>
        </w:tc>
        <w:tc>
          <w:tcPr>
            <w:tcW w:w="172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snapToGrid w:val="0"/>
                <w:kern w:val="21"/>
                <w:sz w:val="21"/>
                <w:szCs w:val="21"/>
                <w:lang w:val="en-US" w:eastAsia="zh-CN"/>
              </w:rPr>
            </w:pPr>
            <w:r>
              <w:rPr>
                <w:rFonts w:hint="eastAsia" w:cs="Times New Roman"/>
                <w:snapToGrid w:val="0"/>
                <w:kern w:val="21"/>
                <w:sz w:val="21"/>
                <w:szCs w:val="21"/>
                <w:lang w:val="en-US" w:eastAsia="zh-CN"/>
              </w:rPr>
              <w:t>/</w:t>
            </w:r>
          </w:p>
        </w:tc>
        <w:tc>
          <w:tcPr>
            <w:tcW w:w="1168"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snapToGrid w:val="0"/>
                <w:kern w:val="21"/>
                <w:sz w:val="21"/>
                <w:szCs w:val="21"/>
                <w:highlight w:val="none"/>
              </w:rPr>
            </w:pPr>
            <w:r>
              <w:rPr>
                <w:rFonts w:hint="eastAsia" w:cs="Times New Roman"/>
                <w:snapToGrid w:val="0"/>
                <w:kern w:val="21"/>
                <w:sz w:val="21"/>
                <w:szCs w:val="21"/>
                <w:lang w:val="en-US" w:eastAsia="zh-CN"/>
              </w:rPr>
              <w:t>/</w:t>
            </w:r>
          </w:p>
        </w:tc>
        <w:tc>
          <w:tcPr>
            <w:tcW w:w="1699"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snapToGrid w:val="0"/>
                <w:kern w:val="21"/>
                <w:sz w:val="21"/>
                <w:szCs w:val="21"/>
                <w:highlight w:val="none"/>
              </w:rPr>
            </w:pPr>
            <w:r>
              <w:rPr>
                <w:rFonts w:hint="eastAsia" w:cs="Times New Roman"/>
                <w:snapToGrid w:val="0"/>
                <w:kern w:val="21"/>
                <w:sz w:val="21"/>
                <w:szCs w:val="21"/>
                <w:lang w:val="en-US" w:eastAsia="zh-CN"/>
              </w:rPr>
              <w:t>/</w:t>
            </w:r>
          </w:p>
        </w:tc>
        <w:tc>
          <w:tcPr>
            <w:tcW w:w="1686" w:type="dxa"/>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w:t>
            </w:r>
            <w:r>
              <w:rPr>
                <w:rFonts w:hint="default" w:ascii="Times New Roman" w:hAnsi="Times New Roman" w:cs="Times New Roman"/>
                <w:i w:val="0"/>
                <w:iCs w:val="0"/>
                <w:color w:val="000000"/>
                <w:kern w:val="0"/>
                <w:sz w:val="21"/>
                <w:szCs w:val="21"/>
                <w:u w:val="none"/>
                <w:lang w:val="en-US" w:eastAsia="zh-CN" w:bidi="ar"/>
              </w:rPr>
              <w:t>145</w:t>
            </w:r>
          </w:p>
        </w:tc>
        <w:tc>
          <w:tcPr>
            <w:tcW w:w="1566"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snapToGrid w:val="0"/>
                <w:kern w:val="21"/>
                <w:sz w:val="21"/>
                <w:szCs w:val="21"/>
                <w:highlight w:val="none"/>
                <w:lang w:val="en-US" w:eastAsia="zh-CN"/>
              </w:rPr>
            </w:pPr>
            <w:r>
              <w:rPr>
                <w:rFonts w:hint="eastAsia" w:cs="Times New Roman"/>
                <w:snapToGrid w:val="0"/>
                <w:kern w:val="21"/>
                <w:sz w:val="21"/>
                <w:szCs w:val="21"/>
                <w:highlight w:val="none"/>
                <w:lang w:val="en-US" w:eastAsia="zh-CN"/>
              </w:rPr>
              <w:t>/</w:t>
            </w:r>
          </w:p>
        </w:tc>
        <w:tc>
          <w:tcPr>
            <w:tcW w:w="1529" w:type="dxa"/>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kern w:val="21"/>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w:t>
            </w:r>
            <w:r>
              <w:rPr>
                <w:rFonts w:hint="default" w:ascii="Times New Roman" w:hAnsi="Times New Roman" w:cs="Times New Roman"/>
                <w:i w:val="0"/>
                <w:iCs w:val="0"/>
                <w:color w:val="000000"/>
                <w:kern w:val="0"/>
                <w:sz w:val="21"/>
                <w:szCs w:val="21"/>
                <w:u w:val="none"/>
                <w:lang w:val="en-US" w:eastAsia="zh-CN" w:bidi="ar"/>
              </w:rPr>
              <w:t>145</w:t>
            </w:r>
          </w:p>
        </w:tc>
        <w:tc>
          <w:tcPr>
            <w:tcW w:w="1055" w:type="dxa"/>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eastAsia="宋体" w:cs="Times New Roman"/>
                <w:snapToGrid w:val="0"/>
                <w:kern w:val="21"/>
                <w:sz w:val="21"/>
                <w:szCs w:val="21"/>
                <w:highlight w:val="none"/>
                <w:lang w:val="en-US" w:eastAsia="zh-CN"/>
              </w:rPr>
            </w:pPr>
            <w:r>
              <w:rPr>
                <w:rFonts w:hint="eastAsia" w:cs="Times New Roman"/>
                <w:snapToGrid w:val="0"/>
                <w:kern w:val="21"/>
                <w:sz w:val="21"/>
                <w:szCs w:val="21"/>
                <w:lang w:val="en-US" w:eastAsia="zh-CN" w:bidi="ar-SA"/>
              </w:rPr>
              <w:t>+</w:t>
            </w:r>
            <w:r>
              <w:rPr>
                <w:rFonts w:hint="default" w:ascii="Times New Roman" w:hAnsi="Times New Roman" w:eastAsia="宋体" w:cs="Times New Roman"/>
                <w:i w:val="0"/>
                <w:iCs w:val="0"/>
                <w:color w:val="000000"/>
                <w:kern w:val="0"/>
                <w:sz w:val="21"/>
                <w:szCs w:val="21"/>
                <w:u w:val="none"/>
                <w:lang w:val="en-US" w:eastAsia="zh-CN" w:bidi="ar"/>
              </w:rPr>
              <w:t>0.0</w:t>
            </w:r>
            <w:r>
              <w:rPr>
                <w:rFonts w:hint="default" w:ascii="Times New Roman" w:hAnsi="Times New Roman" w:cs="Times New Roman"/>
                <w:i w:val="0"/>
                <w:iCs w:val="0"/>
                <w:color w:val="000000"/>
                <w:kern w:val="0"/>
                <w:sz w:val="21"/>
                <w:szCs w:val="21"/>
                <w:u w:val="none"/>
                <w:lang w:val="en-US" w:eastAsia="zh-CN" w:bidi="ar"/>
              </w:rPr>
              <w:t>145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Merge w:val="restart"/>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kern w:val="21"/>
                <w:sz w:val="21"/>
                <w:szCs w:val="21"/>
              </w:rPr>
            </w:pPr>
            <w:r>
              <w:rPr>
                <w:rFonts w:hint="default" w:ascii="Times New Roman" w:hAnsi="Times New Roman" w:cs="Times New Roman"/>
                <w:snapToGrid w:val="0"/>
                <w:kern w:val="21"/>
                <w:sz w:val="21"/>
                <w:szCs w:val="21"/>
              </w:rPr>
              <w:t>一般工业固体废物</w:t>
            </w:r>
          </w:p>
        </w:tc>
        <w:tc>
          <w:tcPr>
            <w:tcW w:w="2216"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布料边角料</w:t>
            </w:r>
          </w:p>
        </w:tc>
        <w:tc>
          <w:tcPr>
            <w:tcW w:w="1726" w:type="dxa"/>
            <w:vAlign w:val="center"/>
          </w:tcPr>
          <w:p>
            <w:pPr>
              <w:keepNext w:val="0"/>
              <w:keepLines w:val="0"/>
              <w:pageBreakBefore w:val="0"/>
              <w:kinsoku/>
              <w:wordWrap/>
              <w:overflowPunct/>
              <w:topLinePunct w:val="0"/>
              <w:bidi w:val="0"/>
              <w:spacing w:beforeLines="0" w:afterLines="0" w:line="240" w:lineRule="auto"/>
              <w:jc w:val="center"/>
              <w:rPr>
                <w:rFonts w:hint="default" w:ascii="Times New Roman" w:hAnsi="Times New Roman" w:eastAsia="宋体" w:cs="Times New Roman"/>
                <w:snapToGrid w:val="0"/>
                <w:kern w:val="21"/>
                <w:sz w:val="21"/>
                <w:szCs w:val="21"/>
                <w:lang w:val="en-US" w:eastAsia="zh-CN"/>
              </w:rPr>
            </w:pPr>
            <w:r>
              <w:rPr>
                <w:rFonts w:hint="eastAsia" w:cs="Times New Roman"/>
                <w:snapToGrid w:val="0"/>
                <w:kern w:val="21"/>
                <w:sz w:val="21"/>
                <w:szCs w:val="21"/>
                <w:lang w:val="en-US" w:eastAsia="zh-CN"/>
              </w:rPr>
              <w:t>/</w:t>
            </w:r>
          </w:p>
        </w:tc>
        <w:tc>
          <w:tcPr>
            <w:tcW w:w="1168" w:type="dxa"/>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snapToGrid w:val="0"/>
                <w:kern w:val="21"/>
                <w:sz w:val="21"/>
                <w:szCs w:val="21"/>
              </w:rPr>
            </w:pPr>
            <w:r>
              <w:rPr>
                <w:rFonts w:hint="eastAsia" w:cs="Times New Roman"/>
                <w:snapToGrid w:val="0"/>
                <w:kern w:val="21"/>
                <w:sz w:val="21"/>
                <w:szCs w:val="21"/>
                <w:lang w:val="en-US" w:eastAsia="zh-CN"/>
              </w:rPr>
              <w:t>/</w:t>
            </w:r>
          </w:p>
        </w:tc>
        <w:tc>
          <w:tcPr>
            <w:tcW w:w="1699" w:type="dxa"/>
            <w:vAlign w:val="center"/>
          </w:tcPr>
          <w:p>
            <w:pPr>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kern w:val="21"/>
                <w:sz w:val="21"/>
                <w:szCs w:val="21"/>
              </w:rPr>
            </w:pPr>
            <w:r>
              <w:rPr>
                <w:rFonts w:hint="eastAsia" w:cs="Times New Roman"/>
                <w:snapToGrid w:val="0"/>
                <w:kern w:val="21"/>
                <w:sz w:val="21"/>
                <w:szCs w:val="21"/>
                <w:lang w:val="en-US" w:eastAsia="zh-CN"/>
              </w:rPr>
              <w:t>/</w:t>
            </w:r>
          </w:p>
        </w:tc>
        <w:tc>
          <w:tcPr>
            <w:tcW w:w="1686"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0.8</w:t>
            </w:r>
          </w:p>
        </w:tc>
        <w:tc>
          <w:tcPr>
            <w:tcW w:w="1566" w:type="dxa"/>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eastAsia="宋体" w:cs="Times New Roman"/>
                <w:snapToGrid w:val="0"/>
                <w:kern w:val="21"/>
                <w:sz w:val="21"/>
                <w:szCs w:val="21"/>
                <w:lang w:val="en-US" w:eastAsia="zh-CN"/>
              </w:rPr>
            </w:pPr>
            <w:r>
              <w:rPr>
                <w:rFonts w:hint="eastAsia" w:ascii="Times New Roman" w:cs="Times New Roman"/>
                <w:snapToGrid w:val="0"/>
                <w:kern w:val="21"/>
                <w:sz w:val="21"/>
                <w:szCs w:val="21"/>
                <w:lang w:val="en-US" w:eastAsia="zh-CN"/>
              </w:rPr>
              <w:t>/</w:t>
            </w:r>
          </w:p>
        </w:tc>
        <w:tc>
          <w:tcPr>
            <w:tcW w:w="1529"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0.8</w:t>
            </w:r>
          </w:p>
        </w:tc>
        <w:tc>
          <w:tcPr>
            <w:tcW w:w="1055"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snapToGrid w:val="0"/>
                <w:kern w:val="21"/>
                <w:sz w:val="21"/>
                <w:szCs w:val="21"/>
                <w:lang w:val="en-US" w:eastAsia="zh-CN" w:bidi="ar-SA"/>
              </w:rPr>
              <w:t>+</w:t>
            </w:r>
            <w:r>
              <w:rPr>
                <w:rFonts w:hint="eastAsia" w:cs="Times New Roman"/>
                <w:kern w:val="2"/>
                <w:sz w:val="21"/>
                <w:szCs w:val="21"/>
                <w:lang w:val="en-US" w:eastAsia="zh-CN" w:bidi="ar-SA"/>
              </w:rPr>
              <w:t>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Merge w:val="continue"/>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kern w:val="21"/>
                <w:sz w:val="21"/>
                <w:szCs w:val="21"/>
              </w:rPr>
            </w:pPr>
          </w:p>
        </w:tc>
        <w:tc>
          <w:tcPr>
            <w:tcW w:w="2216"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eastAsia" w:cs="Times New Roman"/>
                <w:kern w:val="2"/>
                <w:sz w:val="21"/>
                <w:szCs w:val="21"/>
                <w:lang w:val="en-US" w:eastAsia="zh-CN" w:bidi="ar-SA"/>
              </w:rPr>
            </w:pPr>
            <w:r>
              <w:rPr>
                <w:rFonts w:hint="eastAsia" w:cs="Times New Roman"/>
                <w:kern w:val="2"/>
                <w:sz w:val="21"/>
                <w:szCs w:val="21"/>
                <w:lang w:val="en-US" w:eastAsia="zh-CN" w:bidi="ar-SA"/>
              </w:rPr>
              <w:t>废墨水桶</w:t>
            </w:r>
          </w:p>
        </w:tc>
        <w:tc>
          <w:tcPr>
            <w:tcW w:w="1726" w:type="dxa"/>
            <w:vAlign w:val="center"/>
          </w:tcPr>
          <w:p>
            <w:pPr>
              <w:keepNext w:val="0"/>
              <w:keepLines w:val="0"/>
              <w:pageBreakBefore w:val="0"/>
              <w:kinsoku/>
              <w:wordWrap/>
              <w:overflowPunct/>
              <w:topLinePunct w:val="0"/>
              <w:bidi w:val="0"/>
              <w:spacing w:beforeLines="0" w:afterLines="0" w:line="240" w:lineRule="auto"/>
              <w:jc w:val="center"/>
              <w:rPr>
                <w:rFonts w:hint="default" w:cs="Times New Roman"/>
                <w:snapToGrid w:val="0"/>
                <w:kern w:val="21"/>
                <w:sz w:val="21"/>
                <w:szCs w:val="21"/>
                <w:lang w:val="en-US" w:eastAsia="zh-CN"/>
              </w:rPr>
            </w:pPr>
            <w:r>
              <w:rPr>
                <w:rFonts w:hint="eastAsia" w:cs="Times New Roman"/>
                <w:snapToGrid w:val="0"/>
                <w:kern w:val="21"/>
                <w:sz w:val="21"/>
                <w:szCs w:val="21"/>
                <w:lang w:val="en-US" w:eastAsia="zh-CN"/>
              </w:rPr>
              <w:t>/</w:t>
            </w:r>
          </w:p>
        </w:tc>
        <w:tc>
          <w:tcPr>
            <w:tcW w:w="1168" w:type="dxa"/>
            <w:vAlign w:val="center"/>
          </w:tcPr>
          <w:p>
            <w:pPr>
              <w:keepNext w:val="0"/>
              <w:keepLines w:val="0"/>
              <w:pageBreakBefore w:val="0"/>
              <w:kinsoku/>
              <w:wordWrap/>
              <w:overflowPunct/>
              <w:topLinePunct w:val="0"/>
              <w:bidi w:val="0"/>
              <w:spacing w:line="240" w:lineRule="auto"/>
              <w:jc w:val="center"/>
              <w:rPr>
                <w:rFonts w:hint="default" w:cs="Times New Roman"/>
                <w:snapToGrid w:val="0"/>
                <w:kern w:val="21"/>
                <w:sz w:val="21"/>
                <w:szCs w:val="21"/>
                <w:lang w:val="en-US" w:eastAsia="zh-CN"/>
              </w:rPr>
            </w:pPr>
            <w:r>
              <w:rPr>
                <w:rFonts w:hint="eastAsia" w:cs="Times New Roman"/>
                <w:snapToGrid w:val="0"/>
                <w:kern w:val="21"/>
                <w:sz w:val="21"/>
                <w:szCs w:val="21"/>
                <w:lang w:val="en-US" w:eastAsia="zh-CN"/>
              </w:rPr>
              <w:t>/</w:t>
            </w:r>
          </w:p>
        </w:tc>
        <w:tc>
          <w:tcPr>
            <w:tcW w:w="1699" w:type="dxa"/>
            <w:vAlign w:val="center"/>
          </w:tcPr>
          <w:p>
            <w:pPr>
              <w:keepNext w:val="0"/>
              <w:keepLines w:val="0"/>
              <w:pageBreakBefore w:val="0"/>
              <w:kinsoku/>
              <w:wordWrap/>
              <w:overflowPunct/>
              <w:topLinePunct w:val="0"/>
              <w:bidi w:val="0"/>
              <w:spacing w:beforeLines="0" w:afterLines="0" w:line="240" w:lineRule="auto"/>
              <w:jc w:val="center"/>
              <w:rPr>
                <w:rFonts w:hint="default" w:cs="Times New Roman"/>
                <w:snapToGrid w:val="0"/>
                <w:kern w:val="21"/>
                <w:sz w:val="21"/>
                <w:szCs w:val="21"/>
                <w:lang w:val="en-US" w:eastAsia="zh-CN"/>
              </w:rPr>
            </w:pPr>
            <w:r>
              <w:rPr>
                <w:rFonts w:hint="eastAsia" w:cs="Times New Roman"/>
                <w:snapToGrid w:val="0"/>
                <w:kern w:val="21"/>
                <w:sz w:val="21"/>
                <w:szCs w:val="21"/>
                <w:lang w:val="en-US" w:eastAsia="zh-CN"/>
              </w:rPr>
              <w:t>/</w:t>
            </w:r>
          </w:p>
        </w:tc>
        <w:tc>
          <w:tcPr>
            <w:tcW w:w="1686"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0.01</w:t>
            </w:r>
          </w:p>
        </w:tc>
        <w:tc>
          <w:tcPr>
            <w:tcW w:w="1566" w:type="dxa"/>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cs="Times New Roman"/>
                <w:snapToGrid w:val="0"/>
                <w:kern w:val="21"/>
                <w:sz w:val="21"/>
                <w:szCs w:val="21"/>
                <w:lang w:val="en-US" w:eastAsia="zh-CN"/>
              </w:rPr>
            </w:pPr>
            <w:r>
              <w:rPr>
                <w:rFonts w:hint="eastAsia" w:ascii="Times New Roman" w:cs="Times New Roman"/>
                <w:snapToGrid w:val="0"/>
                <w:kern w:val="21"/>
                <w:sz w:val="21"/>
                <w:szCs w:val="21"/>
                <w:lang w:val="en-US" w:eastAsia="zh-CN"/>
              </w:rPr>
              <w:t>/</w:t>
            </w:r>
          </w:p>
        </w:tc>
        <w:tc>
          <w:tcPr>
            <w:tcW w:w="1529"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0.01</w:t>
            </w:r>
          </w:p>
        </w:tc>
        <w:tc>
          <w:tcPr>
            <w:tcW w:w="1055"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cs="Times New Roman"/>
                <w:kern w:val="2"/>
                <w:sz w:val="21"/>
                <w:szCs w:val="21"/>
                <w:lang w:val="en-US" w:eastAsia="zh-CN" w:bidi="ar-SA"/>
              </w:rPr>
            </w:pPr>
            <w:r>
              <w:rPr>
                <w:rFonts w:hint="eastAsia" w:cs="Times New Roman"/>
                <w:snapToGrid w:val="0"/>
                <w:kern w:val="21"/>
                <w:sz w:val="21"/>
                <w:szCs w:val="21"/>
                <w:lang w:val="en-US" w:eastAsia="zh-CN" w:bidi="ar-SA"/>
              </w:rPr>
              <w:t>+</w:t>
            </w:r>
            <w:r>
              <w:rPr>
                <w:rFonts w:hint="eastAsia" w:cs="Times New Roman"/>
                <w:kern w:val="2"/>
                <w:sz w:val="21"/>
                <w:szCs w:val="21"/>
                <w:lang w:val="en-US" w:eastAsia="zh-CN" w:bidi="ar-SA"/>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Merge w:val="continue"/>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kern w:val="21"/>
                <w:sz w:val="21"/>
                <w:szCs w:val="21"/>
              </w:rPr>
            </w:pPr>
          </w:p>
        </w:tc>
        <w:tc>
          <w:tcPr>
            <w:tcW w:w="2216"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eastAsia" w:cs="Times New Roman"/>
                <w:kern w:val="2"/>
                <w:sz w:val="21"/>
                <w:szCs w:val="21"/>
                <w:lang w:val="en-US" w:eastAsia="zh-CN" w:bidi="ar-SA"/>
              </w:rPr>
            </w:pPr>
            <w:r>
              <w:rPr>
                <w:rFonts w:hint="eastAsia" w:cs="Times New Roman"/>
                <w:kern w:val="2"/>
                <w:sz w:val="21"/>
                <w:szCs w:val="21"/>
                <w:lang w:val="en-US" w:eastAsia="zh-CN" w:bidi="ar-SA"/>
              </w:rPr>
              <w:t>废裁片</w:t>
            </w:r>
          </w:p>
        </w:tc>
        <w:tc>
          <w:tcPr>
            <w:tcW w:w="1726" w:type="dxa"/>
            <w:vAlign w:val="center"/>
          </w:tcPr>
          <w:p>
            <w:pPr>
              <w:keepNext w:val="0"/>
              <w:keepLines w:val="0"/>
              <w:pageBreakBefore w:val="0"/>
              <w:kinsoku/>
              <w:wordWrap/>
              <w:overflowPunct/>
              <w:topLinePunct w:val="0"/>
              <w:bidi w:val="0"/>
              <w:spacing w:beforeLines="0" w:afterLines="0" w:line="240" w:lineRule="auto"/>
              <w:jc w:val="center"/>
              <w:rPr>
                <w:rFonts w:hint="eastAsia" w:cs="Times New Roman"/>
                <w:snapToGrid w:val="0"/>
                <w:kern w:val="21"/>
                <w:sz w:val="21"/>
                <w:szCs w:val="21"/>
                <w:lang w:val="en-US" w:eastAsia="zh-CN"/>
              </w:rPr>
            </w:pPr>
            <w:r>
              <w:rPr>
                <w:rFonts w:hint="eastAsia" w:cs="Times New Roman"/>
                <w:snapToGrid w:val="0"/>
                <w:kern w:val="21"/>
                <w:sz w:val="21"/>
                <w:szCs w:val="21"/>
                <w:lang w:val="en-US" w:eastAsia="zh-CN"/>
              </w:rPr>
              <w:t>/</w:t>
            </w:r>
          </w:p>
        </w:tc>
        <w:tc>
          <w:tcPr>
            <w:tcW w:w="1168" w:type="dxa"/>
            <w:vAlign w:val="center"/>
          </w:tcPr>
          <w:p>
            <w:pPr>
              <w:keepNext w:val="0"/>
              <w:keepLines w:val="0"/>
              <w:pageBreakBefore w:val="0"/>
              <w:kinsoku/>
              <w:wordWrap/>
              <w:overflowPunct/>
              <w:topLinePunct w:val="0"/>
              <w:bidi w:val="0"/>
              <w:spacing w:line="240" w:lineRule="auto"/>
              <w:jc w:val="center"/>
              <w:rPr>
                <w:rFonts w:hint="eastAsia" w:cs="Times New Roman"/>
                <w:snapToGrid w:val="0"/>
                <w:kern w:val="21"/>
                <w:sz w:val="21"/>
                <w:szCs w:val="21"/>
                <w:lang w:val="en-US" w:eastAsia="zh-CN"/>
              </w:rPr>
            </w:pPr>
            <w:r>
              <w:rPr>
                <w:rFonts w:hint="eastAsia" w:cs="Times New Roman"/>
                <w:snapToGrid w:val="0"/>
                <w:kern w:val="21"/>
                <w:sz w:val="21"/>
                <w:szCs w:val="21"/>
                <w:lang w:val="en-US" w:eastAsia="zh-CN"/>
              </w:rPr>
              <w:t>/</w:t>
            </w:r>
          </w:p>
        </w:tc>
        <w:tc>
          <w:tcPr>
            <w:tcW w:w="1699" w:type="dxa"/>
            <w:vAlign w:val="center"/>
          </w:tcPr>
          <w:p>
            <w:pPr>
              <w:keepNext w:val="0"/>
              <w:keepLines w:val="0"/>
              <w:pageBreakBefore w:val="0"/>
              <w:kinsoku/>
              <w:wordWrap/>
              <w:overflowPunct/>
              <w:topLinePunct w:val="0"/>
              <w:bidi w:val="0"/>
              <w:spacing w:beforeLines="0" w:afterLines="0" w:line="240" w:lineRule="auto"/>
              <w:jc w:val="center"/>
              <w:rPr>
                <w:rFonts w:hint="eastAsia" w:cs="Times New Roman"/>
                <w:snapToGrid w:val="0"/>
                <w:kern w:val="21"/>
                <w:sz w:val="21"/>
                <w:szCs w:val="21"/>
                <w:lang w:val="en-US" w:eastAsia="zh-CN"/>
              </w:rPr>
            </w:pPr>
            <w:r>
              <w:rPr>
                <w:rFonts w:hint="eastAsia" w:cs="Times New Roman"/>
                <w:snapToGrid w:val="0"/>
                <w:kern w:val="21"/>
                <w:sz w:val="21"/>
                <w:szCs w:val="21"/>
                <w:lang w:val="en-US" w:eastAsia="zh-CN"/>
              </w:rPr>
              <w:t>/</w:t>
            </w:r>
          </w:p>
        </w:tc>
        <w:tc>
          <w:tcPr>
            <w:tcW w:w="1686"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cs="Times New Roman"/>
                <w:kern w:val="2"/>
                <w:sz w:val="21"/>
                <w:szCs w:val="21"/>
                <w:lang w:val="en-US" w:eastAsia="zh-CN" w:bidi="ar-SA"/>
              </w:rPr>
            </w:pPr>
            <w:r>
              <w:rPr>
                <w:rFonts w:hint="eastAsia" w:cs="Times New Roman"/>
                <w:kern w:val="2"/>
                <w:sz w:val="21"/>
                <w:szCs w:val="21"/>
                <w:lang w:val="en-US" w:eastAsia="zh-CN" w:bidi="ar-SA"/>
              </w:rPr>
              <w:t>0.05</w:t>
            </w:r>
          </w:p>
        </w:tc>
        <w:tc>
          <w:tcPr>
            <w:tcW w:w="1566" w:type="dxa"/>
            <w:vAlign w:val="center"/>
          </w:tcPr>
          <w:p>
            <w:pPr>
              <w:pStyle w:val="199"/>
              <w:keepNext w:val="0"/>
              <w:keepLines w:val="0"/>
              <w:pageBreakBefore w:val="0"/>
              <w:kinsoku/>
              <w:wordWrap/>
              <w:overflowPunct/>
              <w:topLinePunct w:val="0"/>
              <w:bidi w:val="0"/>
              <w:spacing w:beforeLines="0" w:afterLines="0" w:line="240" w:lineRule="auto"/>
              <w:jc w:val="center"/>
              <w:rPr>
                <w:rFonts w:hint="eastAsia" w:ascii="Times New Roman" w:cs="Times New Roman"/>
                <w:snapToGrid w:val="0"/>
                <w:kern w:val="21"/>
                <w:sz w:val="21"/>
                <w:szCs w:val="21"/>
                <w:lang w:val="en-US" w:eastAsia="zh-CN"/>
              </w:rPr>
            </w:pPr>
            <w:r>
              <w:rPr>
                <w:rFonts w:hint="eastAsia" w:cs="Times New Roman"/>
                <w:snapToGrid w:val="0"/>
                <w:kern w:val="21"/>
                <w:sz w:val="21"/>
                <w:szCs w:val="21"/>
                <w:lang w:val="en-US" w:eastAsia="zh-CN"/>
              </w:rPr>
              <w:t>/</w:t>
            </w:r>
          </w:p>
        </w:tc>
        <w:tc>
          <w:tcPr>
            <w:tcW w:w="1529"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cs="Times New Roman"/>
                <w:kern w:val="2"/>
                <w:sz w:val="21"/>
                <w:szCs w:val="21"/>
                <w:lang w:val="en-US" w:eastAsia="zh-CN" w:bidi="ar-SA"/>
              </w:rPr>
            </w:pPr>
            <w:r>
              <w:rPr>
                <w:rFonts w:hint="eastAsia" w:cs="Times New Roman"/>
                <w:kern w:val="2"/>
                <w:sz w:val="21"/>
                <w:szCs w:val="21"/>
                <w:lang w:val="en-US" w:eastAsia="zh-CN" w:bidi="ar-SA"/>
              </w:rPr>
              <w:t>0.05</w:t>
            </w:r>
          </w:p>
        </w:tc>
        <w:tc>
          <w:tcPr>
            <w:tcW w:w="1055"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cs="Times New Roman"/>
                <w:snapToGrid w:val="0"/>
                <w:kern w:val="21"/>
                <w:sz w:val="21"/>
                <w:szCs w:val="21"/>
                <w:lang w:val="en-US" w:eastAsia="zh-CN" w:bidi="ar-SA"/>
              </w:rPr>
            </w:pPr>
            <w:r>
              <w:rPr>
                <w:rFonts w:hint="eastAsia" w:cs="Times New Roman"/>
                <w:snapToGrid w:val="0"/>
                <w:kern w:val="21"/>
                <w:sz w:val="21"/>
                <w:szCs w:val="21"/>
                <w:lang w:val="en-US" w:eastAsia="zh-CN" w:bidi="ar-SA"/>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Align w:val="center"/>
          </w:tcPr>
          <w:p>
            <w:pPr>
              <w:pStyle w:val="199"/>
              <w:keepNext w:val="0"/>
              <w:keepLines w:val="0"/>
              <w:pageBreakBefore w:val="0"/>
              <w:kinsoku/>
              <w:wordWrap/>
              <w:overflowPunct/>
              <w:topLinePunct w:val="0"/>
              <w:bidi w:val="0"/>
              <w:spacing w:beforeLines="0" w:afterLines="0" w:line="240" w:lineRule="auto"/>
              <w:jc w:val="center"/>
              <w:rPr>
                <w:rFonts w:hint="default" w:ascii="Times New Roman" w:hAnsi="Times New Roman" w:cs="Times New Roman"/>
                <w:snapToGrid w:val="0"/>
                <w:kern w:val="21"/>
                <w:sz w:val="21"/>
                <w:szCs w:val="21"/>
              </w:rPr>
            </w:pPr>
            <w:r>
              <w:rPr>
                <w:rFonts w:hint="default" w:ascii="Times New Roman" w:hAnsi="Times New Roman" w:cs="Times New Roman"/>
                <w:sz w:val="21"/>
                <w:szCs w:val="21"/>
              </w:rPr>
              <w:t>生活垃圾</w:t>
            </w:r>
          </w:p>
        </w:tc>
        <w:tc>
          <w:tcPr>
            <w:tcW w:w="2216"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生活垃圾</w:t>
            </w:r>
          </w:p>
        </w:tc>
        <w:tc>
          <w:tcPr>
            <w:tcW w:w="1726" w:type="dxa"/>
            <w:vAlign w:val="center"/>
          </w:tcPr>
          <w:p>
            <w:pPr>
              <w:keepNext w:val="0"/>
              <w:keepLines w:val="0"/>
              <w:pageBreakBefore w:val="0"/>
              <w:kinsoku/>
              <w:wordWrap/>
              <w:overflowPunct/>
              <w:topLinePunct w:val="0"/>
              <w:bidi w:val="0"/>
              <w:spacing w:line="240" w:lineRule="auto"/>
              <w:ind w:left="0" w:leftChars="0" w:right="0" w:rightChars="0" w:firstLine="0" w:firstLineChars="0"/>
              <w:jc w:val="center"/>
              <w:rPr>
                <w:rFonts w:hint="eastAsia" w:ascii="Times New Roman" w:hAnsi="Times New Roman" w:eastAsia="宋体" w:cs="Times New Roman"/>
                <w:snapToGrid w:val="0"/>
                <w:kern w:val="21"/>
                <w:sz w:val="21"/>
                <w:szCs w:val="21"/>
                <w:lang w:val="en-US" w:eastAsia="zh-CN" w:bidi="ar-SA"/>
              </w:rPr>
            </w:pPr>
            <w:r>
              <w:rPr>
                <w:rFonts w:hint="eastAsia" w:cs="Times New Roman"/>
                <w:snapToGrid w:val="0"/>
                <w:kern w:val="21"/>
                <w:sz w:val="21"/>
                <w:szCs w:val="21"/>
                <w:lang w:val="en-US" w:eastAsia="zh-CN"/>
              </w:rPr>
              <w:t>/</w:t>
            </w:r>
          </w:p>
        </w:tc>
        <w:tc>
          <w:tcPr>
            <w:tcW w:w="1168" w:type="dxa"/>
            <w:vAlign w:val="center"/>
          </w:tcPr>
          <w:p>
            <w:pPr>
              <w:keepNext w:val="0"/>
              <w:keepLines w:val="0"/>
              <w:pageBreakBefore w:val="0"/>
              <w:kinsoku/>
              <w:wordWrap/>
              <w:overflowPunct/>
              <w:topLinePunct w:val="0"/>
              <w:bidi w:val="0"/>
              <w:spacing w:line="240" w:lineRule="auto"/>
              <w:jc w:val="center"/>
              <w:rPr>
                <w:rFonts w:hint="eastAsia" w:ascii="Times New Roman" w:hAnsi="Times New Roman" w:eastAsia="宋体" w:cs="Times New Roman"/>
                <w:snapToGrid w:val="0"/>
                <w:kern w:val="21"/>
                <w:sz w:val="21"/>
                <w:szCs w:val="21"/>
                <w:lang w:val="en-US" w:eastAsia="zh-CN" w:bidi="ar-SA"/>
              </w:rPr>
            </w:pPr>
            <w:r>
              <w:rPr>
                <w:rFonts w:hint="eastAsia" w:cs="Times New Roman"/>
                <w:snapToGrid w:val="0"/>
                <w:kern w:val="21"/>
                <w:sz w:val="21"/>
                <w:szCs w:val="21"/>
                <w:lang w:val="en-US" w:eastAsia="zh-CN"/>
              </w:rPr>
              <w:t>/</w:t>
            </w:r>
          </w:p>
        </w:tc>
        <w:tc>
          <w:tcPr>
            <w:tcW w:w="1699" w:type="dxa"/>
            <w:vAlign w:val="center"/>
          </w:tcPr>
          <w:p>
            <w:pPr>
              <w:keepNext w:val="0"/>
              <w:keepLines w:val="0"/>
              <w:pageBreakBefore w:val="0"/>
              <w:kinsoku/>
              <w:wordWrap/>
              <w:overflowPunct/>
              <w:topLinePunct w:val="0"/>
              <w:bidi w:val="0"/>
              <w:spacing w:line="240" w:lineRule="auto"/>
              <w:ind w:left="0" w:leftChars="0" w:right="0" w:rightChars="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snapToGrid w:val="0"/>
                <w:kern w:val="21"/>
                <w:sz w:val="21"/>
                <w:szCs w:val="21"/>
                <w:lang w:val="en-US" w:eastAsia="zh-CN"/>
              </w:rPr>
              <w:t>/</w:t>
            </w:r>
          </w:p>
        </w:tc>
        <w:tc>
          <w:tcPr>
            <w:tcW w:w="1686"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7.8</w:t>
            </w:r>
          </w:p>
        </w:tc>
        <w:tc>
          <w:tcPr>
            <w:tcW w:w="1566" w:type="dxa"/>
            <w:vAlign w:val="center"/>
          </w:tcPr>
          <w:p>
            <w:pPr>
              <w:keepNext w:val="0"/>
              <w:keepLines w:val="0"/>
              <w:pageBreakBefore w:val="0"/>
              <w:kinsoku/>
              <w:wordWrap/>
              <w:overflowPunct/>
              <w:topLinePunct w:val="0"/>
              <w:bidi w:val="0"/>
              <w:spacing w:beforeLines="0" w:afterLines="0" w:line="240" w:lineRule="auto"/>
              <w:jc w:val="center"/>
              <w:rPr>
                <w:rFonts w:hint="eastAsia" w:ascii="Times New Roman" w:hAnsi="Times New Roman" w:eastAsia="宋体" w:cs="Times New Roman"/>
                <w:snapToGrid w:val="0"/>
                <w:kern w:val="21"/>
                <w:sz w:val="21"/>
                <w:szCs w:val="21"/>
                <w:lang w:val="en-US" w:eastAsia="zh-CN" w:bidi="ar-SA"/>
              </w:rPr>
            </w:pPr>
            <w:r>
              <w:rPr>
                <w:rFonts w:hint="eastAsia" w:cs="Times New Roman"/>
                <w:snapToGrid w:val="0"/>
                <w:kern w:val="21"/>
                <w:sz w:val="21"/>
                <w:szCs w:val="21"/>
                <w:lang w:val="en-US" w:eastAsia="zh-CN"/>
              </w:rPr>
              <w:t>/</w:t>
            </w:r>
          </w:p>
        </w:tc>
        <w:tc>
          <w:tcPr>
            <w:tcW w:w="1529"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7.8</w:t>
            </w:r>
          </w:p>
        </w:tc>
        <w:tc>
          <w:tcPr>
            <w:tcW w:w="1055"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eastAsia" w:ascii="Times New Roman" w:hAnsi="Times New Roman" w:eastAsia="宋体" w:cs="Times New Roman"/>
                <w:kern w:val="2"/>
                <w:sz w:val="21"/>
                <w:szCs w:val="21"/>
                <w:lang w:val="en-US" w:eastAsia="zh-CN" w:bidi="ar-SA"/>
              </w:rPr>
            </w:pPr>
            <w:r>
              <w:rPr>
                <w:rFonts w:hint="eastAsia" w:cs="Times New Roman"/>
                <w:snapToGrid w:val="0"/>
                <w:kern w:val="21"/>
                <w:sz w:val="21"/>
                <w:szCs w:val="21"/>
                <w:lang w:val="en-US" w:eastAsia="zh-CN" w:bidi="ar-SA"/>
              </w:rPr>
              <w:t>+</w:t>
            </w:r>
            <w:r>
              <w:rPr>
                <w:rFonts w:hint="eastAsia" w:cs="Times New Roman"/>
                <w:kern w:val="2"/>
                <w:sz w:val="21"/>
                <w:szCs w:val="21"/>
                <w:lang w:val="en-US" w:eastAsia="zh-CN" w:bidi="ar-SA"/>
              </w:rPr>
              <w:t>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Align w:val="center"/>
          </w:tcPr>
          <w:p>
            <w:pPr>
              <w:pStyle w:val="199"/>
              <w:keepNext w:val="0"/>
              <w:keepLines w:val="0"/>
              <w:pageBreakBefore w:val="0"/>
              <w:kinsoku/>
              <w:wordWrap/>
              <w:overflowPunct/>
              <w:topLinePunct w:val="0"/>
              <w:bidi w:val="0"/>
              <w:spacing w:beforeLines="0" w:afterLines="0" w:line="240" w:lineRule="auto"/>
              <w:jc w:val="center"/>
              <w:rPr>
                <w:rFonts w:hint="eastAsia" w:ascii="Times New Roman" w:hAnsi="Times New Roman" w:eastAsia="宋体" w:cs="Times New Roman"/>
                <w:snapToGrid w:val="0"/>
                <w:kern w:val="21"/>
                <w:sz w:val="21"/>
                <w:szCs w:val="21"/>
                <w:lang w:eastAsia="zh-CN"/>
              </w:rPr>
            </w:pPr>
            <w:r>
              <w:rPr>
                <w:rFonts w:hint="eastAsia" w:ascii="Times New Roman" w:cs="Times New Roman"/>
                <w:snapToGrid w:val="0"/>
                <w:kern w:val="21"/>
                <w:sz w:val="21"/>
                <w:szCs w:val="21"/>
                <w:lang w:eastAsia="zh-CN"/>
              </w:rPr>
              <w:t>危险废物</w:t>
            </w:r>
          </w:p>
        </w:tc>
        <w:tc>
          <w:tcPr>
            <w:tcW w:w="2216"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eastAsia" w:ascii="Times New Roman" w:hAnsi="Times New Roman" w:eastAsia="宋体" w:cs="Times New Roman"/>
                <w:sz w:val="21"/>
                <w:szCs w:val="21"/>
                <w:lang w:eastAsia="zh-CN"/>
              </w:rPr>
            </w:pPr>
            <w:r>
              <w:rPr>
                <w:rFonts w:hint="eastAsia" w:cs="Times New Roman"/>
                <w:sz w:val="21"/>
                <w:szCs w:val="21"/>
                <w:lang w:eastAsia="zh-CN"/>
              </w:rPr>
              <w:t>废活性炭</w:t>
            </w:r>
          </w:p>
        </w:tc>
        <w:tc>
          <w:tcPr>
            <w:tcW w:w="1726" w:type="dxa"/>
            <w:vAlign w:val="center"/>
          </w:tcPr>
          <w:p>
            <w:pPr>
              <w:keepNext w:val="0"/>
              <w:keepLines w:val="0"/>
              <w:pageBreakBefore w:val="0"/>
              <w:kinsoku/>
              <w:wordWrap/>
              <w:overflowPunct/>
              <w:topLinePunct w:val="0"/>
              <w:bidi w:val="0"/>
              <w:spacing w:line="240" w:lineRule="auto"/>
              <w:ind w:left="0" w:leftChars="0" w:right="0" w:rightChars="0" w:firstLine="0" w:firstLineChars="0"/>
              <w:jc w:val="center"/>
              <w:rPr>
                <w:rFonts w:hint="eastAsia" w:cs="Times New Roman"/>
                <w:snapToGrid w:val="0"/>
                <w:kern w:val="21"/>
                <w:sz w:val="21"/>
                <w:szCs w:val="21"/>
                <w:lang w:val="en-US" w:eastAsia="zh-CN" w:bidi="ar-SA"/>
              </w:rPr>
            </w:pPr>
            <w:r>
              <w:rPr>
                <w:rFonts w:hint="eastAsia" w:cs="Times New Roman"/>
                <w:snapToGrid w:val="0"/>
                <w:kern w:val="21"/>
                <w:sz w:val="21"/>
                <w:szCs w:val="21"/>
                <w:lang w:val="en-US" w:eastAsia="zh-CN"/>
              </w:rPr>
              <w:t>/</w:t>
            </w:r>
          </w:p>
        </w:tc>
        <w:tc>
          <w:tcPr>
            <w:tcW w:w="1168" w:type="dxa"/>
            <w:vAlign w:val="center"/>
          </w:tcPr>
          <w:p>
            <w:pPr>
              <w:keepNext w:val="0"/>
              <w:keepLines w:val="0"/>
              <w:pageBreakBefore w:val="0"/>
              <w:kinsoku/>
              <w:wordWrap/>
              <w:overflowPunct/>
              <w:topLinePunct w:val="0"/>
              <w:bidi w:val="0"/>
              <w:spacing w:line="240" w:lineRule="auto"/>
              <w:jc w:val="center"/>
              <w:rPr>
                <w:rFonts w:hint="eastAsia" w:cs="Times New Roman"/>
                <w:snapToGrid w:val="0"/>
                <w:kern w:val="21"/>
                <w:sz w:val="21"/>
                <w:szCs w:val="21"/>
                <w:lang w:val="en-US" w:eastAsia="zh-CN"/>
              </w:rPr>
            </w:pPr>
            <w:r>
              <w:rPr>
                <w:rFonts w:hint="eastAsia" w:cs="Times New Roman"/>
                <w:snapToGrid w:val="0"/>
                <w:kern w:val="21"/>
                <w:sz w:val="21"/>
                <w:szCs w:val="21"/>
                <w:lang w:val="en-US" w:eastAsia="zh-CN"/>
              </w:rPr>
              <w:t>/</w:t>
            </w:r>
          </w:p>
        </w:tc>
        <w:tc>
          <w:tcPr>
            <w:tcW w:w="1699" w:type="dxa"/>
            <w:vAlign w:val="center"/>
          </w:tcPr>
          <w:p>
            <w:pPr>
              <w:keepNext w:val="0"/>
              <w:keepLines w:val="0"/>
              <w:pageBreakBefore w:val="0"/>
              <w:kinsoku/>
              <w:wordWrap/>
              <w:overflowPunct/>
              <w:topLinePunct w:val="0"/>
              <w:bidi w:val="0"/>
              <w:spacing w:line="240" w:lineRule="auto"/>
              <w:ind w:left="0" w:leftChars="0" w:right="0" w:rightChars="0"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cs="Times New Roman"/>
                <w:snapToGrid w:val="0"/>
                <w:kern w:val="21"/>
                <w:sz w:val="21"/>
                <w:szCs w:val="21"/>
                <w:lang w:val="en-US" w:eastAsia="zh-CN"/>
              </w:rPr>
              <w:t>/</w:t>
            </w:r>
          </w:p>
        </w:tc>
        <w:tc>
          <w:tcPr>
            <w:tcW w:w="1686"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cs="Times New Roman"/>
                <w:kern w:val="2"/>
                <w:sz w:val="21"/>
                <w:szCs w:val="21"/>
                <w:lang w:val="en-US" w:eastAsia="zh-CN" w:bidi="ar-SA"/>
              </w:rPr>
            </w:pPr>
            <w:r>
              <w:rPr>
                <w:rFonts w:hint="eastAsia" w:cs="Times New Roman"/>
                <w:kern w:val="2"/>
                <w:sz w:val="21"/>
                <w:szCs w:val="21"/>
                <w:lang w:val="en-US" w:eastAsia="zh-CN" w:bidi="ar-SA"/>
              </w:rPr>
              <w:t>0.988</w:t>
            </w:r>
          </w:p>
        </w:tc>
        <w:tc>
          <w:tcPr>
            <w:tcW w:w="1566" w:type="dxa"/>
            <w:vAlign w:val="center"/>
          </w:tcPr>
          <w:p>
            <w:pPr>
              <w:keepNext w:val="0"/>
              <w:keepLines w:val="0"/>
              <w:pageBreakBefore w:val="0"/>
              <w:kinsoku/>
              <w:wordWrap/>
              <w:overflowPunct/>
              <w:topLinePunct w:val="0"/>
              <w:bidi w:val="0"/>
              <w:spacing w:beforeLines="0" w:afterLines="0" w:line="240" w:lineRule="auto"/>
              <w:jc w:val="center"/>
              <w:rPr>
                <w:rFonts w:hint="default" w:ascii="Times New Roman" w:cs="Times New Roman"/>
                <w:snapToGrid w:val="0"/>
                <w:kern w:val="21"/>
                <w:sz w:val="21"/>
                <w:szCs w:val="21"/>
                <w:lang w:val="en-US" w:eastAsia="zh-CN"/>
              </w:rPr>
            </w:pPr>
            <w:r>
              <w:rPr>
                <w:rFonts w:hint="eastAsia" w:cs="Times New Roman"/>
                <w:snapToGrid w:val="0"/>
                <w:kern w:val="21"/>
                <w:sz w:val="21"/>
                <w:szCs w:val="21"/>
                <w:lang w:val="en-US" w:eastAsia="zh-CN"/>
              </w:rPr>
              <w:t>/</w:t>
            </w:r>
          </w:p>
        </w:tc>
        <w:tc>
          <w:tcPr>
            <w:tcW w:w="1529"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0.988</w:t>
            </w:r>
          </w:p>
        </w:tc>
        <w:tc>
          <w:tcPr>
            <w:tcW w:w="1055" w:type="dxa"/>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+0.988</w:t>
            </w:r>
          </w:p>
        </w:tc>
      </w:tr>
    </w:tbl>
    <w:p>
      <w:pPr>
        <w:pStyle w:val="199"/>
        <w:spacing w:beforeLines="80" w:after="31" w:line="420" w:lineRule="exact"/>
        <w:jc w:val="left"/>
      </w:pPr>
      <w:r>
        <w:rPr>
          <w:rFonts w:hint="eastAsia"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int="eastAsia"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p>
    <w:sectPr>
      <w:footerReference r:id="rId4" w:type="default"/>
      <w:pgSz w:w="16838" w:h="11906" w:orient="landscape"/>
      <w:pgMar w:top="1800" w:right="1440" w:bottom="1800" w:left="1440"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TimesNewRomanPS-ItalicMT">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宋体-方正超大字符集">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汉鼎简书宋">
    <w:altName w:val="宋体"/>
    <w:panose1 w:val="00000000000000000000"/>
    <w:charset w:val="86"/>
    <w:family w:val="modern"/>
    <w:pitch w:val="default"/>
    <w:sig w:usb0="00000000" w:usb1="00000000" w:usb2="00000010" w:usb3="00000000" w:csb0="00040000" w:csb1="00000000"/>
  </w:font>
  <w:font w:name="Sim Sun+ 2">
    <w:altName w:val="宋体"/>
    <w:panose1 w:val="00000000000000000000"/>
    <w:charset w:val="86"/>
    <w:family w:val="swiss"/>
    <w:pitch w:val="default"/>
    <w:sig w:usb0="00000000" w:usb1="00000000" w:usb2="00000010" w:usb3="00000000" w:csb0="00040000" w:csb1="00000000"/>
  </w:font>
  <w:font w:name="Courier">
    <w:panose1 w:val="02060409020205020404"/>
    <w:charset w:val="00"/>
    <w:family w:val="modern"/>
    <w:pitch w:val="default"/>
    <w:sig w:usb0="00000007" w:usb1="00000000" w:usb2="00000000" w:usb3="00000000" w:csb0="00000093" w:csb1="00000000"/>
  </w:font>
  <w:font w:name="PMingLiU">
    <w:panose1 w:val="02020500000000000000"/>
    <w:charset w:val="88"/>
    <w:family w:val="roma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方正宋三简体">
    <w:altName w:val="宋体"/>
    <w:panose1 w:val="00000000000000000000"/>
    <w:charset w:val="86"/>
    <w:family w:val="auto"/>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Fang Song">
    <w:altName w:val="黑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OAAE8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4AATyQEAAJkDAAAOAAAAAAAAAAEAIAAAAB4BAABkcnMvZTJvRG9j&#10;LnhtbFBLBQYAAAAABgAGAFkBAABZBQAAAAA=&#10;">
              <v:fill on="f" focussize="0,0"/>
              <v:stroke on="f"/>
              <v:imagedata o:title=""/>
              <o:lock v:ext="edit" aspectratio="f"/>
              <v:textbox inset="0mm,0mm,0mm,0mm" style="mso-fit-shape-to-text:t;">
                <w:txbxContent>
                  <w:p>
                    <w:pPr>
                      <w:pStyle w:val="54"/>
                    </w:pPr>
                    <w:r>
                      <w:fldChar w:fldCharType="begin"/>
                    </w:r>
                    <w:r>
                      <w:instrText xml:space="preserve"> PAGE  \* MERGEFORMAT </w:instrText>
                    </w:r>
                    <w:r>
                      <w:fldChar w:fldCharType="separate"/>
                    </w:r>
                    <w:r>
                      <w:t>1</w:t>
                    </w:r>
                    <w:r>
                      <w:fldChar w:fldCharType="end"/>
                    </w:r>
                  </w:p>
                </w:txbxContent>
              </v:textbox>
            </v:shape>
          </w:pict>
        </mc:Fallback>
      </mc:AlternateContent>
    </w:r>
  </w:p>
  <w:p>
    <w:pPr>
      <w:pStyle w:val="5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26"/>
      <w:lvlText w:val="%1."/>
      <w:lvlJc w:val="left"/>
      <w:pPr>
        <w:tabs>
          <w:tab w:val="left" w:pos="780"/>
        </w:tabs>
        <w:ind w:left="780" w:hanging="360"/>
      </w:pPr>
      <w:rPr>
        <w:rFonts w:cs="Times New Roman"/>
      </w:rPr>
    </w:lvl>
  </w:abstractNum>
  <w:abstractNum w:abstractNumId="1">
    <w:nsid w:val="00000001"/>
    <w:multiLevelType w:val="multilevel"/>
    <w:tmpl w:val="00000001"/>
    <w:lvl w:ilvl="0" w:tentative="0">
      <w:start w:val="1"/>
      <w:numFmt w:val="decimalEnclosedCircle"/>
      <w:pStyle w:val="323"/>
      <w:lvlText w:val="%1"/>
      <w:lvlJc w:val="left"/>
      <w:pPr>
        <w:ind w:left="360" w:hanging="360"/>
      </w:pPr>
      <w:rPr>
        <w:rFonts w:hint="default" w:asci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0000005"/>
    <w:multiLevelType w:val="multilevel"/>
    <w:tmpl w:val="00000005"/>
    <w:lvl w:ilvl="0" w:tentative="0">
      <w:start w:val="1"/>
      <w:numFmt w:val="decimalEnclosedCircle"/>
      <w:pStyle w:val="1148"/>
      <w:lvlText w:val="%1"/>
      <w:lvlJc w:val="left"/>
      <w:pPr>
        <w:ind w:left="360" w:hanging="360"/>
      </w:pPr>
      <w:rPr>
        <w:rFonts w:hint="default" w:asci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0000016"/>
    <w:multiLevelType w:val="multilevel"/>
    <w:tmpl w:val="00000016"/>
    <w:lvl w:ilvl="0" w:tentative="0">
      <w:start w:val="1"/>
      <w:numFmt w:val="decimal"/>
      <w:pStyle w:val="86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1D31CB4"/>
    <w:multiLevelType w:val="multilevel"/>
    <w:tmpl w:val="01D31CB4"/>
    <w:lvl w:ilvl="0" w:tentative="0">
      <w:start w:val="1"/>
      <w:numFmt w:val="decimal"/>
      <w:pStyle w:val="1190"/>
      <w:lvlText w:val="表7.2 -%1"/>
      <w:lvlJc w:val="center"/>
      <w:pPr>
        <w:tabs>
          <w:tab w:val="left" w:pos="726"/>
        </w:tabs>
        <w:ind w:left="2" w:firstLine="4"/>
      </w:pPr>
      <w:rPr>
        <w:rFonts w:hint="default" w:ascii="Times New Roman" w:hAnsi="Times New Roman" w:cs="Times New Roman"/>
        <w:b/>
        <w:i w:val="0"/>
        <w:sz w:val="24"/>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2E7176C"/>
    <w:multiLevelType w:val="singleLevel"/>
    <w:tmpl w:val="02E7176C"/>
    <w:lvl w:ilvl="0" w:tentative="0">
      <w:start w:val="1"/>
      <w:numFmt w:val="bullet"/>
      <w:pStyle w:val="1081"/>
      <w:lvlText w:val=""/>
      <w:lvlJc w:val="left"/>
      <w:pPr>
        <w:tabs>
          <w:tab w:val="left" w:pos="504"/>
        </w:tabs>
        <w:ind w:left="72" w:firstLine="72"/>
      </w:pPr>
      <w:rPr>
        <w:rFonts w:hint="default" w:ascii="Wingdings" w:hAnsi="Wingdings"/>
        <w:spacing w:val="0"/>
        <w:w w:val="100"/>
        <w:kern w:val="0"/>
        <w:position w:val="0"/>
        <w:sz w:val="28"/>
      </w:rPr>
    </w:lvl>
  </w:abstractNum>
  <w:abstractNum w:abstractNumId="6">
    <w:nsid w:val="0BBD0933"/>
    <w:multiLevelType w:val="multilevel"/>
    <w:tmpl w:val="0BBD0933"/>
    <w:lvl w:ilvl="0" w:tentative="0">
      <w:start w:val="4"/>
      <w:numFmt w:val="decimal"/>
      <w:pStyle w:val="1246"/>
      <w:suff w:val="space"/>
      <w:lvlText w:val="%1"/>
      <w:lvlJc w:val="left"/>
      <w:rPr>
        <w:rFonts w:hint="eastAsia" w:ascii="黑体" w:eastAsia="黑体" w:cs="Times New Roman"/>
        <w:b w:val="0"/>
        <w:bCs w:val="0"/>
        <w:i w:val="0"/>
        <w:iCs w:val="0"/>
        <w:color w:val="auto"/>
        <w:sz w:val="28"/>
        <w:szCs w:val="28"/>
      </w:rPr>
    </w:lvl>
    <w:lvl w:ilvl="1" w:tentative="0">
      <w:start w:val="1"/>
      <w:numFmt w:val="decimal"/>
      <w:suff w:val="space"/>
      <w:lvlText w:val="%1.%2"/>
      <w:lvlJc w:val="left"/>
      <w:rPr>
        <w:rFonts w:hint="eastAsia" w:ascii="黑体" w:eastAsia="黑体" w:cs="Times New Roman"/>
        <w:b w:val="0"/>
        <w:bCs w:val="0"/>
        <w:i w:val="0"/>
        <w:iCs w:val="0"/>
        <w:color w:val="auto"/>
        <w:sz w:val="28"/>
        <w:szCs w:val="28"/>
      </w:rPr>
    </w:lvl>
    <w:lvl w:ilvl="2" w:tentative="0">
      <w:start w:val="1"/>
      <w:numFmt w:val="decimal"/>
      <w:suff w:val="space"/>
      <w:lvlText w:val="%1.%2.%3"/>
      <w:lvlJc w:val="left"/>
      <w:rPr>
        <w:rFonts w:hint="eastAsia" w:ascii="宋体" w:eastAsia="宋体" w:cs="Times New Roman"/>
        <w:b w:val="0"/>
        <w:bCs w:val="0"/>
        <w:i w:val="0"/>
        <w:iCs w:val="0"/>
        <w:color w:val="auto"/>
        <w:sz w:val="28"/>
        <w:szCs w:val="28"/>
      </w:rPr>
    </w:lvl>
    <w:lvl w:ilvl="3" w:tentative="0">
      <w:start w:val="1"/>
      <w:numFmt w:val="decimal"/>
      <w:suff w:val="space"/>
      <w:lvlText w:val="%1.%2.%3.%4"/>
      <w:lvlJc w:val="left"/>
      <w:rPr>
        <w:rFonts w:hint="eastAsia" w:ascii="宋体" w:hAnsi="Arial" w:eastAsia="宋体" w:cs="Times New Roman"/>
        <w:b w:val="0"/>
        <w:bCs w:val="0"/>
        <w:i w:val="0"/>
        <w:iCs w:val="0"/>
        <w:color w:val="auto"/>
        <w:sz w:val="28"/>
        <w:szCs w:val="28"/>
      </w:rPr>
    </w:lvl>
    <w:lvl w:ilvl="4" w:tentative="0">
      <w:start w:val="1"/>
      <w:numFmt w:val="decimal"/>
      <w:suff w:val="space"/>
      <w:lvlText w:val="%5)"/>
      <w:lvlJc w:val="left"/>
      <w:pPr>
        <w:ind w:firstLine="567"/>
      </w:pPr>
      <w:rPr>
        <w:rFonts w:hint="eastAsia" w:ascii="宋体" w:hAnsi="Times New Roman" w:eastAsia="宋体" w:cs="Times New Roman"/>
        <w:b w:val="0"/>
        <w:bCs w:val="0"/>
        <w:i w:val="0"/>
        <w:iCs w:val="0"/>
        <w:sz w:val="28"/>
        <w:szCs w:val="28"/>
      </w:rPr>
    </w:lvl>
    <w:lvl w:ilvl="5" w:tentative="0">
      <w:start w:val="1"/>
      <w:numFmt w:val="decimal"/>
      <w:suff w:val="space"/>
      <w:lvlText w:val="(%6)"/>
      <w:lvlJc w:val="left"/>
      <w:pPr>
        <w:ind w:left="-102" w:firstLine="567"/>
      </w:pPr>
      <w:rPr>
        <w:rFonts w:hint="eastAsia" w:ascii="宋体" w:eastAsia="宋体" w:cs="Times New Roman"/>
        <w:b w:val="0"/>
        <w:bCs w:val="0"/>
        <w:i w:val="0"/>
        <w:iCs w:val="0"/>
        <w:sz w:val="28"/>
        <w:szCs w:val="28"/>
      </w:rPr>
    </w:lvl>
    <w:lvl w:ilvl="6" w:tentative="0">
      <w:start w:val="1"/>
      <w:numFmt w:val="decimal"/>
      <w:lvlText w:val="%1.%2.%3.%4.%5.%6.%7"/>
      <w:lvlJc w:val="left"/>
      <w:pPr>
        <w:tabs>
          <w:tab w:val="left" w:pos="396"/>
        </w:tabs>
        <w:ind w:left="396" w:hanging="1296"/>
      </w:pPr>
      <w:rPr>
        <w:rFonts w:hint="eastAsia" w:cs="Times New Roman"/>
      </w:rPr>
    </w:lvl>
    <w:lvl w:ilvl="7" w:tentative="0">
      <w:start w:val="1"/>
      <w:numFmt w:val="decimal"/>
      <w:lvlText w:val="%1.%2.%3.%4.%5.%6.%7.%8"/>
      <w:lvlJc w:val="left"/>
      <w:pPr>
        <w:tabs>
          <w:tab w:val="left" w:pos="540"/>
        </w:tabs>
        <w:ind w:left="540" w:hanging="1440"/>
      </w:pPr>
      <w:rPr>
        <w:rFonts w:hint="eastAsia" w:cs="Times New Roman"/>
      </w:rPr>
    </w:lvl>
    <w:lvl w:ilvl="8" w:tentative="0">
      <w:start w:val="1"/>
      <w:numFmt w:val="decimal"/>
      <w:lvlText w:val="%1.%2.%3.%4.%5.%6.%7.%8.%9"/>
      <w:lvlJc w:val="left"/>
      <w:pPr>
        <w:tabs>
          <w:tab w:val="left" w:pos="684"/>
        </w:tabs>
        <w:ind w:left="684" w:hanging="1584"/>
      </w:pPr>
      <w:rPr>
        <w:rFonts w:hint="eastAsia" w:cs="Times New Roman"/>
      </w:rPr>
    </w:lvl>
  </w:abstractNum>
  <w:abstractNum w:abstractNumId="7">
    <w:nsid w:val="1E9F78A5"/>
    <w:multiLevelType w:val="multilevel"/>
    <w:tmpl w:val="1E9F78A5"/>
    <w:lvl w:ilvl="0" w:tentative="0">
      <w:start w:val="1"/>
      <w:numFmt w:val="decimal"/>
      <w:pStyle w:val="1123"/>
      <w:lvlText w:val="%1."/>
      <w:lvlJc w:val="left"/>
      <w:pPr>
        <w:tabs>
          <w:tab w:val="left" w:pos="420"/>
        </w:tabs>
        <w:ind w:left="420" w:hanging="420"/>
      </w:pPr>
      <w:rPr>
        <w:rFonts w:hint="eastAsia" w:cs="Times New Roman"/>
      </w:rPr>
    </w:lvl>
    <w:lvl w:ilvl="1" w:tentative="0">
      <w:start w:val="1"/>
      <w:numFmt w:val="decimal"/>
      <w:lvlText w:val="（%2）"/>
      <w:lvlJc w:val="left"/>
      <w:pPr>
        <w:tabs>
          <w:tab w:val="left" w:pos="1710"/>
        </w:tabs>
        <w:ind w:left="1710" w:hanging="1290"/>
      </w:pPr>
      <w:rPr>
        <w:rFonts w:hint="default"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37660A18"/>
    <w:multiLevelType w:val="multilevel"/>
    <w:tmpl w:val="37660A18"/>
    <w:lvl w:ilvl="0" w:tentative="0">
      <w:start w:val="1"/>
      <w:numFmt w:val="decimal"/>
      <w:pStyle w:val="1245"/>
      <w:lvlText w:val="%1"/>
      <w:lvlJc w:val="left"/>
      <w:pPr>
        <w:ind w:left="425" w:hanging="425"/>
      </w:pPr>
      <w:rPr>
        <w:rFonts w:hint="default" w:ascii="Times New Roman" w:hAnsi="Times New Roman" w:cs="Times New Roman"/>
      </w:rPr>
    </w:lvl>
    <w:lvl w:ilvl="1" w:tentative="0">
      <w:start w:val="1"/>
      <w:numFmt w:val="decimal"/>
      <w:pStyle w:val="1095"/>
      <w:lvlText w:val="%1.%2"/>
      <w:lvlJc w:val="left"/>
      <w:pPr>
        <w:ind w:left="992" w:hanging="567"/>
      </w:pPr>
      <w:rPr>
        <w:rFonts w:cs="Times New Roman"/>
      </w:rPr>
    </w:lvl>
    <w:lvl w:ilvl="2" w:tentative="0">
      <w:start w:val="1"/>
      <w:numFmt w:val="decimal"/>
      <w:pStyle w:val="329"/>
      <w:lvlText w:val="%1.%2.%3"/>
      <w:lvlJc w:val="left"/>
      <w:pPr>
        <w:ind w:left="1418" w:hanging="567"/>
      </w:pPr>
      <w:rPr>
        <w:rFonts w:cs="Times New Roman"/>
      </w:rPr>
    </w:lvl>
    <w:lvl w:ilvl="3" w:tentative="0">
      <w:start w:val="1"/>
      <w:numFmt w:val="decimal"/>
      <w:pStyle w:val="881"/>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9">
    <w:nsid w:val="37A04360"/>
    <w:multiLevelType w:val="multilevel"/>
    <w:tmpl w:val="37A04360"/>
    <w:lvl w:ilvl="0" w:tentative="0">
      <w:start w:val="1"/>
      <w:numFmt w:val="decimal"/>
      <w:pStyle w:val="684"/>
      <w:lvlText w:val="表1.11-%1"/>
      <w:lvlJc w:val="center"/>
      <w:pPr>
        <w:tabs>
          <w:tab w:val="left" w:pos="2444"/>
        </w:tabs>
        <w:ind w:left="1720" w:firstLine="4"/>
      </w:pPr>
      <w:rPr>
        <w:rFonts w:hint="default" w:ascii="Times New Roman" w:hAnsi="Times New Roman" w:cs="Times New Roman"/>
        <w:b/>
        <w:i w:val="0"/>
        <w:sz w:val="24"/>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3A9076B2"/>
    <w:multiLevelType w:val="multilevel"/>
    <w:tmpl w:val="3A9076B2"/>
    <w:lvl w:ilvl="0" w:tentative="0">
      <w:start w:val="2"/>
      <w:numFmt w:val="decimal"/>
      <w:lvlText w:val="%1、"/>
      <w:lvlJc w:val="left"/>
      <w:pPr>
        <w:tabs>
          <w:tab w:val="left" w:pos="929"/>
        </w:tabs>
        <w:ind w:left="929"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pStyle w:val="973"/>
      <w:lvlText w:val="%4."/>
      <w:lvlJc w:val="left"/>
      <w:pPr>
        <w:tabs>
          <w:tab w:val="left" w:pos="2249"/>
        </w:tabs>
        <w:ind w:left="2249" w:hanging="42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1">
    <w:nsid w:val="3E2980B1"/>
    <w:multiLevelType w:val="singleLevel"/>
    <w:tmpl w:val="3E2980B1"/>
    <w:lvl w:ilvl="0" w:tentative="0">
      <w:start w:val="2"/>
      <w:numFmt w:val="decimal"/>
      <w:suff w:val="nothing"/>
      <w:lvlText w:val="%1）"/>
      <w:lvlJc w:val="left"/>
    </w:lvl>
  </w:abstractNum>
  <w:abstractNum w:abstractNumId="12">
    <w:nsid w:val="44B17BF9"/>
    <w:multiLevelType w:val="multilevel"/>
    <w:tmpl w:val="44B17BF9"/>
    <w:lvl w:ilvl="0" w:tentative="0">
      <w:start w:val="1"/>
      <w:numFmt w:val="decimal"/>
      <w:suff w:val="nothing"/>
      <w:lvlText w:val="%1"/>
      <w:lvlJc w:val="left"/>
      <w:rPr>
        <w:rFonts w:hint="eastAsia" w:cs="Times New Roman"/>
      </w:rPr>
    </w:lvl>
    <w:lvl w:ilvl="1" w:tentative="0">
      <w:start w:val="1"/>
      <w:numFmt w:val="lowerLetter"/>
      <w:lvlText w:val="%2)"/>
      <w:lvlJc w:val="left"/>
      <w:pPr>
        <w:ind w:left="697" w:hanging="420"/>
      </w:pPr>
      <w:rPr>
        <w:rFonts w:cs="Times New Roman"/>
      </w:rPr>
    </w:lvl>
    <w:lvl w:ilvl="2" w:tentative="0">
      <w:start w:val="1"/>
      <w:numFmt w:val="lowerRoman"/>
      <w:lvlText w:val="%3."/>
      <w:lvlJc w:val="right"/>
      <w:pPr>
        <w:ind w:left="1117" w:hanging="420"/>
      </w:pPr>
      <w:rPr>
        <w:rFonts w:cs="Times New Roman"/>
      </w:rPr>
    </w:lvl>
    <w:lvl w:ilvl="3" w:tentative="0">
      <w:start w:val="1"/>
      <w:numFmt w:val="decimal"/>
      <w:lvlText w:val="%4."/>
      <w:lvlJc w:val="left"/>
      <w:pPr>
        <w:ind w:left="1537" w:hanging="420"/>
      </w:pPr>
      <w:rPr>
        <w:rFonts w:cs="Times New Roman"/>
      </w:rPr>
    </w:lvl>
    <w:lvl w:ilvl="4" w:tentative="0">
      <w:start w:val="1"/>
      <w:numFmt w:val="lowerLetter"/>
      <w:lvlText w:val="%5)"/>
      <w:lvlJc w:val="left"/>
      <w:pPr>
        <w:ind w:left="1957" w:hanging="420"/>
      </w:pPr>
      <w:rPr>
        <w:rFonts w:cs="Times New Roman"/>
      </w:rPr>
    </w:lvl>
    <w:lvl w:ilvl="5" w:tentative="0">
      <w:start w:val="1"/>
      <w:numFmt w:val="lowerRoman"/>
      <w:lvlText w:val="%6."/>
      <w:lvlJc w:val="right"/>
      <w:pPr>
        <w:ind w:left="2377" w:hanging="420"/>
      </w:pPr>
      <w:rPr>
        <w:rFonts w:cs="Times New Roman"/>
      </w:rPr>
    </w:lvl>
    <w:lvl w:ilvl="6" w:tentative="0">
      <w:start w:val="1"/>
      <w:numFmt w:val="decimal"/>
      <w:lvlText w:val="%7."/>
      <w:lvlJc w:val="left"/>
      <w:pPr>
        <w:ind w:left="2797" w:hanging="420"/>
      </w:pPr>
      <w:rPr>
        <w:rFonts w:cs="Times New Roman"/>
      </w:rPr>
    </w:lvl>
    <w:lvl w:ilvl="7" w:tentative="0">
      <w:start w:val="1"/>
      <w:numFmt w:val="lowerLetter"/>
      <w:lvlText w:val="%8)"/>
      <w:lvlJc w:val="left"/>
      <w:pPr>
        <w:ind w:left="3217" w:hanging="420"/>
      </w:pPr>
      <w:rPr>
        <w:rFonts w:cs="Times New Roman"/>
      </w:rPr>
    </w:lvl>
    <w:lvl w:ilvl="8" w:tentative="0">
      <w:start w:val="1"/>
      <w:numFmt w:val="lowerRoman"/>
      <w:lvlText w:val="%9."/>
      <w:lvlJc w:val="right"/>
      <w:pPr>
        <w:ind w:left="3637" w:hanging="420"/>
      </w:pPr>
      <w:rPr>
        <w:rFonts w:cs="Times New Roman"/>
      </w:rPr>
    </w:lvl>
  </w:abstractNum>
  <w:abstractNum w:abstractNumId="13">
    <w:nsid w:val="47071C76"/>
    <w:multiLevelType w:val="multilevel"/>
    <w:tmpl w:val="47071C76"/>
    <w:lvl w:ilvl="0" w:tentative="0">
      <w:start w:val="1"/>
      <w:numFmt w:val="decimal"/>
      <w:lvlText w:val="%1"/>
      <w:lvlJc w:val="left"/>
      <w:pPr>
        <w:tabs>
          <w:tab w:val="left" w:pos="360"/>
        </w:tabs>
      </w:pPr>
      <w:rPr>
        <w:rFonts w:hint="eastAsia" w:ascii="仿宋_GB2312" w:eastAsia="仿宋_GB2312" w:cs="Times New Roman"/>
        <w:b/>
        <w:i w:val="0"/>
        <w:sz w:val="32"/>
      </w:rPr>
    </w:lvl>
    <w:lvl w:ilvl="1" w:tentative="0">
      <w:start w:val="1"/>
      <w:numFmt w:val="decimal"/>
      <w:pStyle w:val="1092"/>
      <w:lvlText w:val="%1.%2"/>
      <w:lvlJc w:val="left"/>
      <w:pPr>
        <w:tabs>
          <w:tab w:val="left" w:pos="720"/>
        </w:tabs>
      </w:pPr>
      <w:rPr>
        <w:rFonts w:hint="eastAsia" w:ascii="仿宋_GB2312" w:eastAsia="仿宋_GB2312" w:cs="Times New Roman"/>
        <w:b/>
        <w:i w:val="0"/>
        <w:sz w:val="30"/>
      </w:rPr>
    </w:lvl>
    <w:lvl w:ilvl="2" w:tentative="0">
      <w:start w:val="1"/>
      <w:numFmt w:val="none"/>
      <w:lvlText w:val="1.%21"/>
      <w:lvlJc w:val="left"/>
      <w:pPr>
        <w:tabs>
          <w:tab w:val="left" w:pos="1080"/>
        </w:tabs>
      </w:pPr>
      <w:rPr>
        <w:rFonts w:hint="eastAsia" w:ascii="仿宋_GB2312" w:eastAsia="仿宋_GB2312" w:cs="Times New Roman"/>
        <w:b w:val="0"/>
        <w:i w:val="0"/>
        <w:sz w:val="28"/>
      </w:rPr>
    </w:lvl>
    <w:lvl w:ilvl="3" w:tentative="0">
      <w:start w:val="1"/>
      <w:numFmt w:val="decimal"/>
      <w:lvlRestart w:val="0"/>
      <w:isLgl/>
      <w:lvlText w:val="%1.%2.%3.%4"/>
      <w:lvlJc w:val="left"/>
      <w:pPr>
        <w:tabs>
          <w:tab w:val="left" w:pos="1440"/>
        </w:tabs>
      </w:pPr>
      <w:rPr>
        <w:rFonts w:hint="eastAsia" w:ascii="仿宋_GB2312" w:eastAsia="仿宋_GB2312" w:cs="Times New Roman"/>
        <w:b w:val="0"/>
        <w:i w:val="0"/>
        <w:sz w:val="28"/>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4">
    <w:nsid w:val="5089670E"/>
    <w:multiLevelType w:val="multilevel"/>
    <w:tmpl w:val="5089670E"/>
    <w:lvl w:ilvl="0" w:tentative="0">
      <w:start w:val="1"/>
      <w:numFmt w:val="decimal"/>
      <w:suff w:val="space"/>
      <w:lvlText w:val="%1"/>
      <w:lvlJc w:val="left"/>
      <w:pPr>
        <w:ind w:left="140"/>
      </w:pPr>
      <w:rPr>
        <w:rFonts w:hint="eastAsia" w:ascii="黑体" w:eastAsia="黑体" w:cs="Times New Roman"/>
        <w:b w:val="0"/>
        <w:bCs w:val="0"/>
        <w:i w:val="0"/>
        <w:iCs w:val="0"/>
        <w:color w:val="auto"/>
        <w:sz w:val="28"/>
        <w:szCs w:val="28"/>
      </w:rPr>
    </w:lvl>
    <w:lvl w:ilvl="1" w:tentative="0">
      <w:start w:val="1"/>
      <w:numFmt w:val="decimal"/>
      <w:suff w:val="space"/>
      <w:lvlText w:val="%1.%2"/>
      <w:lvlJc w:val="left"/>
      <w:pPr>
        <w:ind w:left="4962"/>
      </w:pPr>
      <w:rPr>
        <w:rFonts w:hint="eastAsia" w:ascii="黑体" w:eastAsia="黑体" w:cs="Times New Roman"/>
        <w:b w:val="0"/>
        <w:bCs w:val="0"/>
        <w:i w:val="0"/>
        <w:iCs w:val="0"/>
        <w:caps w:val="0"/>
        <w:smallCaps w:val="0"/>
        <w:strike w:val="0"/>
        <w:dstrike w:val="0"/>
        <w:vanish w:val="0"/>
        <w:color w:val="000000"/>
        <w:spacing w:val="0"/>
        <w:position w:val="0"/>
        <w:sz w:val="28"/>
        <w:szCs w:val="28"/>
        <w:u w:val="none"/>
        <w:vertAlign w:val="baseline"/>
      </w:rPr>
    </w:lvl>
    <w:lvl w:ilvl="2" w:tentative="0">
      <w:start w:val="1"/>
      <w:numFmt w:val="decimal"/>
      <w:suff w:val="space"/>
      <w:lvlText w:val="%1.%2.%3"/>
      <w:lvlJc w:val="left"/>
      <w:pPr>
        <w:ind w:left="700"/>
      </w:pPr>
      <w:rPr>
        <w:rFonts w:hint="eastAsia" w:ascii="宋体" w:eastAsia="宋体" w:cs="Times New Roman"/>
        <w:b w:val="0"/>
        <w:bCs w:val="0"/>
        <w:i w:val="0"/>
        <w:iCs w:val="0"/>
        <w:caps w:val="0"/>
        <w:smallCaps w:val="0"/>
        <w:strike w:val="0"/>
        <w:color w:val="auto"/>
        <w:spacing w:val="0"/>
        <w:sz w:val="28"/>
        <w:szCs w:val="28"/>
        <w:u w:val="none"/>
      </w:rPr>
    </w:lvl>
    <w:lvl w:ilvl="3" w:tentative="0">
      <w:start w:val="1"/>
      <w:numFmt w:val="decimal"/>
      <w:suff w:val="space"/>
      <w:lvlText w:val="%1.%2.%3.%4"/>
      <w:lvlJc w:val="left"/>
      <w:rPr>
        <w:rFonts w:hint="eastAsia" w:ascii="宋体" w:hAnsi="Arial" w:eastAsia="宋体" w:cs="Times New Roman"/>
        <w:b w:val="0"/>
        <w:bCs w:val="0"/>
        <w:i w:val="0"/>
        <w:iCs w:val="0"/>
        <w:color w:val="auto"/>
        <w:sz w:val="28"/>
        <w:szCs w:val="28"/>
      </w:rPr>
    </w:lvl>
    <w:lvl w:ilvl="4" w:tentative="0">
      <w:start w:val="1"/>
      <w:numFmt w:val="decimal"/>
      <w:pStyle w:val="594"/>
      <w:suff w:val="space"/>
      <w:lvlText w:val="%5)"/>
      <w:lvlJc w:val="left"/>
      <w:pPr>
        <w:ind w:left="-567" w:firstLine="567"/>
      </w:pPr>
      <w:rPr>
        <w:rFonts w:hint="eastAsia" w:ascii="宋体" w:eastAsia="宋体" w:cs="Times New Roman"/>
        <w:b w:val="0"/>
        <w:i w:val="0"/>
        <w:sz w:val="28"/>
        <w:szCs w:val="28"/>
      </w:rPr>
    </w:lvl>
    <w:lvl w:ilvl="5" w:tentative="0">
      <w:start w:val="1"/>
      <w:numFmt w:val="decimal"/>
      <w:suff w:val="space"/>
      <w:lvlText w:val="(%6)"/>
      <w:lvlJc w:val="left"/>
      <w:pPr>
        <w:ind w:left="-427" w:firstLine="567"/>
      </w:pPr>
      <w:rPr>
        <w:rFonts w:hint="eastAsia" w:ascii="宋体" w:eastAsia="宋体" w:cs="Times New Roman"/>
        <w:b w:val="0"/>
        <w:bCs w:val="0"/>
        <w:i w:val="0"/>
        <w:iCs w:val="0"/>
        <w:sz w:val="28"/>
        <w:szCs w:val="28"/>
      </w:rPr>
    </w:lvl>
    <w:lvl w:ilvl="6" w:tentative="0">
      <w:start w:val="1"/>
      <w:numFmt w:val="decimal"/>
      <w:lvlText w:val="%1.%2.%3.%4.%5.%6.%7"/>
      <w:lvlJc w:val="left"/>
      <w:pPr>
        <w:tabs>
          <w:tab w:val="left" w:pos="936"/>
        </w:tabs>
        <w:ind w:left="936" w:hanging="1296"/>
      </w:pPr>
      <w:rPr>
        <w:rFonts w:hint="eastAsia" w:cs="Times New Roman"/>
      </w:rPr>
    </w:lvl>
    <w:lvl w:ilvl="7" w:tentative="0">
      <w:start w:val="1"/>
      <w:numFmt w:val="decimal"/>
      <w:lvlText w:val="%1.%2.%3.%4.%5.%6.%7.%8"/>
      <w:lvlJc w:val="left"/>
      <w:pPr>
        <w:tabs>
          <w:tab w:val="left" w:pos="1080"/>
        </w:tabs>
        <w:ind w:left="1080" w:hanging="1440"/>
      </w:pPr>
      <w:rPr>
        <w:rFonts w:hint="eastAsia" w:cs="Times New Roman"/>
      </w:rPr>
    </w:lvl>
    <w:lvl w:ilvl="8" w:tentative="0">
      <w:start w:val="1"/>
      <w:numFmt w:val="decimal"/>
      <w:lvlText w:val="%1.%2.%3.%4.%5.%6.%7.%8.%9"/>
      <w:lvlJc w:val="left"/>
      <w:pPr>
        <w:tabs>
          <w:tab w:val="left" w:pos="1224"/>
        </w:tabs>
        <w:ind w:left="1224" w:hanging="1584"/>
      </w:pPr>
      <w:rPr>
        <w:rFonts w:hint="eastAsia" w:cs="Times New Roman"/>
      </w:rPr>
    </w:lvl>
  </w:abstractNum>
  <w:abstractNum w:abstractNumId="15">
    <w:nsid w:val="557C2AF5"/>
    <w:multiLevelType w:val="multilevel"/>
    <w:tmpl w:val="557C2AF5"/>
    <w:lvl w:ilvl="0" w:tentative="0">
      <w:start w:val="1"/>
      <w:numFmt w:val="decimal"/>
      <w:pStyle w:val="643"/>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6">
    <w:nsid w:val="646260FA"/>
    <w:multiLevelType w:val="multilevel"/>
    <w:tmpl w:val="646260FA"/>
    <w:lvl w:ilvl="0" w:tentative="0">
      <w:start w:val="1"/>
      <w:numFmt w:val="decimal"/>
      <w:pStyle w:val="940"/>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7">
    <w:nsid w:val="766D7B15"/>
    <w:multiLevelType w:val="multilevel"/>
    <w:tmpl w:val="766D7B15"/>
    <w:lvl w:ilvl="0" w:tentative="0">
      <w:start w:val="1"/>
      <w:numFmt w:val="decimal"/>
      <w:pStyle w:val="285"/>
      <w:lvlText w:val="%1"/>
      <w:lvlJc w:val="left"/>
      <w:pPr>
        <w:tabs>
          <w:tab w:val="left" w:pos="425"/>
        </w:tabs>
        <w:ind w:left="425" w:hanging="425"/>
      </w:pPr>
      <w:rPr>
        <w:rFonts w:hint="eastAsia" w:cs="Times New Roman"/>
      </w:rPr>
    </w:lvl>
    <w:lvl w:ilvl="1" w:tentative="0">
      <w:start w:val="1"/>
      <w:numFmt w:val="decimal"/>
      <w:lvlText w:val="%1.%2"/>
      <w:lvlJc w:val="left"/>
      <w:pPr>
        <w:tabs>
          <w:tab w:val="left" w:pos="1865"/>
        </w:tabs>
        <w:ind w:left="992" w:hanging="567"/>
      </w:pPr>
      <w:rPr>
        <w:rFonts w:hint="eastAsia" w:cs="Times New Roman"/>
      </w:rPr>
    </w:lvl>
    <w:lvl w:ilvl="2" w:tentative="0">
      <w:start w:val="1"/>
      <w:numFmt w:val="decimal"/>
      <w:lvlText w:val="%1.%2.%3"/>
      <w:lvlJc w:val="left"/>
      <w:pPr>
        <w:tabs>
          <w:tab w:val="left" w:pos="3011"/>
        </w:tabs>
        <w:ind w:left="1418" w:hanging="567"/>
      </w:pPr>
      <w:rPr>
        <w:rFonts w:hint="eastAsia" w:cs="Times New Roman"/>
      </w:rPr>
    </w:lvl>
    <w:lvl w:ilvl="3" w:tentative="0">
      <w:start w:val="1"/>
      <w:numFmt w:val="decimal"/>
      <w:lvlText w:val="%1.%2.%3.%4"/>
      <w:lvlJc w:val="left"/>
      <w:pPr>
        <w:tabs>
          <w:tab w:val="left" w:pos="4156"/>
        </w:tabs>
        <w:ind w:left="1984" w:hanging="708"/>
      </w:pPr>
      <w:rPr>
        <w:rFonts w:hint="eastAsia" w:cs="Times New Roman"/>
      </w:rPr>
    </w:lvl>
    <w:lvl w:ilvl="4" w:tentative="0">
      <w:start w:val="1"/>
      <w:numFmt w:val="decimal"/>
      <w:lvlText w:val="%1.%2.%3.%4.%5"/>
      <w:lvlJc w:val="left"/>
      <w:pPr>
        <w:tabs>
          <w:tab w:val="left" w:pos="5301"/>
        </w:tabs>
        <w:ind w:left="2551" w:hanging="850"/>
      </w:pPr>
      <w:rPr>
        <w:rFonts w:hint="eastAsia" w:cs="Times New Roman"/>
      </w:rPr>
    </w:lvl>
    <w:lvl w:ilvl="5" w:tentative="0">
      <w:start w:val="1"/>
      <w:numFmt w:val="decimal"/>
      <w:lvlText w:val="%1.%2.%3.%4.%5.%6"/>
      <w:lvlJc w:val="left"/>
      <w:pPr>
        <w:tabs>
          <w:tab w:val="left" w:pos="6446"/>
        </w:tabs>
        <w:ind w:left="3260" w:hanging="1134"/>
      </w:pPr>
      <w:rPr>
        <w:rFonts w:hint="eastAsia" w:cs="Times New Roman"/>
      </w:rPr>
    </w:lvl>
    <w:lvl w:ilvl="6" w:tentative="0">
      <w:start w:val="1"/>
      <w:numFmt w:val="decimal"/>
      <w:lvlText w:val="%1.%2.%3.%4.%5.%6.%7"/>
      <w:lvlJc w:val="left"/>
      <w:pPr>
        <w:tabs>
          <w:tab w:val="left" w:pos="7591"/>
        </w:tabs>
        <w:ind w:left="3827" w:hanging="1276"/>
      </w:pPr>
      <w:rPr>
        <w:rFonts w:hint="eastAsia" w:cs="Times New Roman"/>
      </w:rPr>
    </w:lvl>
    <w:lvl w:ilvl="7" w:tentative="0">
      <w:start w:val="1"/>
      <w:numFmt w:val="decimal"/>
      <w:lvlText w:val="%1.%2.%3.%4.%5.%6.%7.%8"/>
      <w:lvlJc w:val="left"/>
      <w:pPr>
        <w:tabs>
          <w:tab w:val="left" w:pos="8736"/>
        </w:tabs>
        <w:ind w:left="4394" w:hanging="1418"/>
      </w:pPr>
      <w:rPr>
        <w:rFonts w:hint="eastAsia" w:cs="Times New Roman"/>
      </w:rPr>
    </w:lvl>
    <w:lvl w:ilvl="8" w:tentative="0">
      <w:start w:val="1"/>
      <w:numFmt w:val="decimal"/>
      <w:lvlText w:val="%1.%2.%3.%4.%5.%6.%7.%8.%9"/>
      <w:lvlJc w:val="left"/>
      <w:pPr>
        <w:tabs>
          <w:tab w:val="left" w:pos="10242"/>
        </w:tabs>
        <w:ind w:left="5102" w:hanging="1700"/>
      </w:pPr>
      <w:rPr>
        <w:rFonts w:hint="eastAsia" w:cs="Times New Roman"/>
      </w:rPr>
    </w:lvl>
  </w:abstractNum>
  <w:num w:numId="1">
    <w:abstractNumId w:val="0"/>
  </w:num>
  <w:num w:numId="2">
    <w:abstractNumId w:val="17"/>
  </w:num>
  <w:num w:numId="3">
    <w:abstractNumId w:val="1"/>
  </w:num>
  <w:num w:numId="4">
    <w:abstractNumId w:val="8"/>
  </w:num>
  <w:num w:numId="5">
    <w:abstractNumId w:val="14"/>
  </w:num>
  <w:num w:numId="6">
    <w:abstractNumId w:val="15"/>
  </w:num>
  <w:num w:numId="7">
    <w:abstractNumId w:val="9"/>
  </w:num>
  <w:num w:numId="8">
    <w:abstractNumId w:val="3"/>
  </w:num>
  <w:num w:numId="9">
    <w:abstractNumId w:val="16"/>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7"/>
  </w:num>
  <w:num w:numId="14">
    <w:abstractNumId w:val="2"/>
  </w:num>
  <w:num w:numId="15">
    <w:abstractNumId w:val="4"/>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attachedTemplate r:id="rId1"/>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
    </o:shapelayout>
  </w:hdrShapeDefaults>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OGMxNWE5YjdmOTExMTJlZDQyZDdiNzdhMzVhMzAifQ=="/>
  </w:docVars>
  <w:rsids>
    <w:rsidRoot w:val="00A14947"/>
    <w:rsid w:val="00001D6C"/>
    <w:rsid w:val="000021EB"/>
    <w:rsid w:val="00002202"/>
    <w:rsid w:val="00002EA3"/>
    <w:rsid w:val="000035A2"/>
    <w:rsid w:val="000035D3"/>
    <w:rsid w:val="000041BF"/>
    <w:rsid w:val="000055E6"/>
    <w:rsid w:val="000060B3"/>
    <w:rsid w:val="000065E9"/>
    <w:rsid w:val="000075FB"/>
    <w:rsid w:val="00007CD0"/>
    <w:rsid w:val="00010986"/>
    <w:rsid w:val="0001326D"/>
    <w:rsid w:val="00014574"/>
    <w:rsid w:val="0001493C"/>
    <w:rsid w:val="00014AF0"/>
    <w:rsid w:val="00016298"/>
    <w:rsid w:val="00016C4D"/>
    <w:rsid w:val="000200D6"/>
    <w:rsid w:val="00020E33"/>
    <w:rsid w:val="00026E66"/>
    <w:rsid w:val="000275C7"/>
    <w:rsid w:val="00027EEB"/>
    <w:rsid w:val="00027FE5"/>
    <w:rsid w:val="0003264C"/>
    <w:rsid w:val="0003336B"/>
    <w:rsid w:val="000338A8"/>
    <w:rsid w:val="00034071"/>
    <w:rsid w:val="00034098"/>
    <w:rsid w:val="00034FB5"/>
    <w:rsid w:val="0003538D"/>
    <w:rsid w:val="00043081"/>
    <w:rsid w:val="0004364B"/>
    <w:rsid w:val="00043678"/>
    <w:rsid w:val="00044FC1"/>
    <w:rsid w:val="00046162"/>
    <w:rsid w:val="00047E84"/>
    <w:rsid w:val="00050F17"/>
    <w:rsid w:val="0005412A"/>
    <w:rsid w:val="000549B8"/>
    <w:rsid w:val="000566DF"/>
    <w:rsid w:val="00056F0E"/>
    <w:rsid w:val="00057C67"/>
    <w:rsid w:val="00061721"/>
    <w:rsid w:val="000619AC"/>
    <w:rsid w:val="00061B1F"/>
    <w:rsid w:val="00061EB2"/>
    <w:rsid w:val="00062CF9"/>
    <w:rsid w:val="000630D7"/>
    <w:rsid w:val="00063B81"/>
    <w:rsid w:val="0006548F"/>
    <w:rsid w:val="00065D14"/>
    <w:rsid w:val="000662EF"/>
    <w:rsid w:val="0006664E"/>
    <w:rsid w:val="00066DC8"/>
    <w:rsid w:val="000705F0"/>
    <w:rsid w:val="000706A2"/>
    <w:rsid w:val="00070780"/>
    <w:rsid w:val="00070C7E"/>
    <w:rsid w:val="00071B94"/>
    <w:rsid w:val="00072FB6"/>
    <w:rsid w:val="000733C4"/>
    <w:rsid w:val="00074396"/>
    <w:rsid w:val="00074783"/>
    <w:rsid w:val="00076D47"/>
    <w:rsid w:val="000778EF"/>
    <w:rsid w:val="0008070B"/>
    <w:rsid w:val="000810AC"/>
    <w:rsid w:val="00081A02"/>
    <w:rsid w:val="00081F66"/>
    <w:rsid w:val="00082231"/>
    <w:rsid w:val="00082364"/>
    <w:rsid w:val="00082ACE"/>
    <w:rsid w:val="000835C2"/>
    <w:rsid w:val="00084005"/>
    <w:rsid w:val="00085022"/>
    <w:rsid w:val="000851C5"/>
    <w:rsid w:val="00085B44"/>
    <w:rsid w:val="000923ED"/>
    <w:rsid w:val="00092A10"/>
    <w:rsid w:val="00092D38"/>
    <w:rsid w:val="0009377B"/>
    <w:rsid w:val="00093910"/>
    <w:rsid w:val="00094CC6"/>
    <w:rsid w:val="00095395"/>
    <w:rsid w:val="00095564"/>
    <w:rsid w:val="000956D2"/>
    <w:rsid w:val="00095B5A"/>
    <w:rsid w:val="00095BF8"/>
    <w:rsid w:val="000968FA"/>
    <w:rsid w:val="00096A33"/>
    <w:rsid w:val="00097967"/>
    <w:rsid w:val="000A0073"/>
    <w:rsid w:val="000A03C7"/>
    <w:rsid w:val="000A0848"/>
    <w:rsid w:val="000A1430"/>
    <w:rsid w:val="000A1F09"/>
    <w:rsid w:val="000A20C9"/>
    <w:rsid w:val="000A265A"/>
    <w:rsid w:val="000A3AFA"/>
    <w:rsid w:val="000A428E"/>
    <w:rsid w:val="000A5422"/>
    <w:rsid w:val="000A626D"/>
    <w:rsid w:val="000B058F"/>
    <w:rsid w:val="000B11C2"/>
    <w:rsid w:val="000B181B"/>
    <w:rsid w:val="000B1C40"/>
    <w:rsid w:val="000B3D8B"/>
    <w:rsid w:val="000B4467"/>
    <w:rsid w:val="000B498A"/>
    <w:rsid w:val="000B4A7A"/>
    <w:rsid w:val="000B4DB9"/>
    <w:rsid w:val="000B792D"/>
    <w:rsid w:val="000B7AE8"/>
    <w:rsid w:val="000C0328"/>
    <w:rsid w:val="000C0662"/>
    <w:rsid w:val="000C09AC"/>
    <w:rsid w:val="000C0A6A"/>
    <w:rsid w:val="000C1646"/>
    <w:rsid w:val="000C1A6F"/>
    <w:rsid w:val="000C1A95"/>
    <w:rsid w:val="000C31CA"/>
    <w:rsid w:val="000C3A6C"/>
    <w:rsid w:val="000C3C3C"/>
    <w:rsid w:val="000C3F8C"/>
    <w:rsid w:val="000C5918"/>
    <w:rsid w:val="000C6185"/>
    <w:rsid w:val="000C6BC9"/>
    <w:rsid w:val="000C767F"/>
    <w:rsid w:val="000C7890"/>
    <w:rsid w:val="000C7C2C"/>
    <w:rsid w:val="000D093F"/>
    <w:rsid w:val="000D11D6"/>
    <w:rsid w:val="000D136E"/>
    <w:rsid w:val="000D1547"/>
    <w:rsid w:val="000D1FD2"/>
    <w:rsid w:val="000D24A1"/>
    <w:rsid w:val="000D28A0"/>
    <w:rsid w:val="000D3788"/>
    <w:rsid w:val="000D45D1"/>
    <w:rsid w:val="000D45ED"/>
    <w:rsid w:val="000D5A44"/>
    <w:rsid w:val="000D5EDC"/>
    <w:rsid w:val="000D5F3C"/>
    <w:rsid w:val="000D767A"/>
    <w:rsid w:val="000E060C"/>
    <w:rsid w:val="000E1926"/>
    <w:rsid w:val="000E1ACB"/>
    <w:rsid w:val="000E3ED2"/>
    <w:rsid w:val="000E4C10"/>
    <w:rsid w:val="000E4CFE"/>
    <w:rsid w:val="000E7337"/>
    <w:rsid w:val="000E7B81"/>
    <w:rsid w:val="000E7DEE"/>
    <w:rsid w:val="000F01C9"/>
    <w:rsid w:val="000F109D"/>
    <w:rsid w:val="000F467B"/>
    <w:rsid w:val="000F469A"/>
    <w:rsid w:val="000F69E3"/>
    <w:rsid w:val="000F79DF"/>
    <w:rsid w:val="000F7F3B"/>
    <w:rsid w:val="00100296"/>
    <w:rsid w:val="00100FDD"/>
    <w:rsid w:val="001016A2"/>
    <w:rsid w:val="001023C0"/>
    <w:rsid w:val="00104497"/>
    <w:rsid w:val="00106CF3"/>
    <w:rsid w:val="00107780"/>
    <w:rsid w:val="001079BE"/>
    <w:rsid w:val="001102F1"/>
    <w:rsid w:val="00111460"/>
    <w:rsid w:val="00113679"/>
    <w:rsid w:val="00114F6E"/>
    <w:rsid w:val="00115FB9"/>
    <w:rsid w:val="00120431"/>
    <w:rsid w:val="001241C2"/>
    <w:rsid w:val="00124362"/>
    <w:rsid w:val="00124486"/>
    <w:rsid w:val="00124DB2"/>
    <w:rsid w:val="001250FE"/>
    <w:rsid w:val="00125332"/>
    <w:rsid w:val="001253E6"/>
    <w:rsid w:val="00125DD4"/>
    <w:rsid w:val="00126237"/>
    <w:rsid w:val="00127CBE"/>
    <w:rsid w:val="00130F40"/>
    <w:rsid w:val="00131F42"/>
    <w:rsid w:val="001357E9"/>
    <w:rsid w:val="001357F1"/>
    <w:rsid w:val="00135BB2"/>
    <w:rsid w:val="001364DA"/>
    <w:rsid w:val="00140FA8"/>
    <w:rsid w:val="0014175A"/>
    <w:rsid w:val="00141A36"/>
    <w:rsid w:val="00141F3F"/>
    <w:rsid w:val="001420E6"/>
    <w:rsid w:val="001425EA"/>
    <w:rsid w:val="0014262B"/>
    <w:rsid w:val="001428ED"/>
    <w:rsid w:val="00142AA2"/>
    <w:rsid w:val="00142E31"/>
    <w:rsid w:val="00142FEB"/>
    <w:rsid w:val="0014368D"/>
    <w:rsid w:val="00143A2D"/>
    <w:rsid w:val="00144424"/>
    <w:rsid w:val="00144B6D"/>
    <w:rsid w:val="00145557"/>
    <w:rsid w:val="00145A41"/>
    <w:rsid w:val="001468E0"/>
    <w:rsid w:val="0014698A"/>
    <w:rsid w:val="00146B23"/>
    <w:rsid w:val="00146D9D"/>
    <w:rsid w:val="001471C2"/>
    <w:rsid w:val="001506EB"/>
    <w:rsid w:val="00150A51"/>
    <w:rsid w:val="00151675"/>
    <w:rsid w:val="00154D3A"/>
    <w:rsid w:val="00155318"/>
    <w:rsid w:val="0015685F"/>
    <w:rsid w:val="00157435"/>
    <w:rsid w:val="001574E9"/>
    <w:rsid w:val="00157921"/>
    <w:rsid w:val="001604C1"/>
    <w:rsid w:val="00160690"/>
    <w:rsid w:val="00160C15"/>
    <w:rsid w:val="0016179A"/>
    <w:rsid w:val="00162D90"/>
    <w:rsid w:val="001632E4"/>
    <w:rsid w:val="00164262"/>
    <w:rsid w:val="001642F3"/>
    <w:rsid w:val="00165D73"/>
    <w:rsid w:val="00165D9A"/>
    <w:rsid w:val="00166848"/>
    <w:rsid w:val="00167666"/>
    <w:rsid w:val="00170218"/>
    <w:rsid w:val="0017041F"/>
    <w:rsid w:val="00170A17"/>
    <w:rsid w:val="00171125"/>
    <w:rsid w:val="00174C30"/>
    <w:rsid w:val="0017504D"/>
    <w:rsid w:val="00175DAA"/>
    <w:rsid w:val="0017671A"/>
    <w:rsid w:val="00176D7C"/>
    <w:rsid w:val="00177422"/>
    <w:rsid w:val="00177CD4"/>
    <w:rsid w:val="00177DC1"/>
    <w:rsid w:val="00180061"/>
    <w:rsid w:val="00180C70"/>
    <w:rsid w:val="00183596"/>
    <w:rsid w:val="001843DF"/>
    <w:rsid w:val="00184590"/>
    <w:rsid w:val="0018461B"/>
    <w:rsid w:val="00184EE3"/>
    <w:rsid w:val="00185566"/>
    <w:rsid w:val="00185C84"/>
    <w:rsid w:val="00186AF9"/>
    <w:rsid w:val="001870D1"/>
    <w:rsid w:val="00187190"/>
    <w:rsid w:val="0018781E"/>
    <w:rsid w:val="00190859"/>
    <w:rsid w:val="001917CD"/>
    <w:rsid w:val="001919BA"/>
    <w:rsid w:val="001922F4"/>
    <w:rsid w:val="00192460"/>
    <w:rsid w:val="0019262D"/>
    <w:rsid w:val="001942B8"/>
    <w:rsid w:val="0019449D"/>
    <w:rsid w:val="00194C2D"/>
    <w:rsid w:val="00194F0F"/>
    <w:rsid w:val="001958FD"/>
    <w:rsid w:val="00195BE8"/>
    <w:rsid w:val="0019652F"/>
    <w:rsid w:val="001969D9"/>
    <w:rsid w:val="001A004B"/>
    <w:rsid w:val="001A1250"/>
    <w:rsid w:val="001A1AAC"/>
    <w:rsid w:val="001A1B35"/>
    <w:rsid w:val="001A21DD"/>
    <w:rsid w:val="001A2B68"/>
    <w:rsid w:val="001A3B4D"/>
    <w:rsid w:val="001A4025"/>
    <w:rsid w:val="001A4614"/>
    <w:rsid w:val="001A48A2"/>
    <w:rsid w:val="001A4C21"/>
    <w:rsid w:val="001A4C97"/>
    <w:rsid w:val="001A6F61"/>
    <w:rsid w:val="001B24B0"/>
    <w:rsid w:val="001B2BC6"/>
    <w:rsid w:val="001B3103"/>
    <w:rsid w:val="001B4DC6"/>
    <w:rsid w:val="001B551E"/>
    <w:rsid w:val="001B72B8"/>
    <w:rsid w:val="001B7F36"/>
    <w:rsid w:val="001C0F36"/>
    <w:rsid w:val="001C1F22"/>
    <w:rsid w:val="001C2255"/>
    <w:rsid w:val="001C359D"/>
    <w:rsid w:val="001C420E"/>
    <w:rsid w:val="001C46AD"/>
    <w:rsid w:val="001C5C46"/>
    <w:rsid w:val="001C5D50"/>
    <w:rsid w:val="001C5E9A"/>
    <w:rsid w:val="001C6132"/>
    <w:rsid w:val="001C6772"/>
    <w:rsid w:val="001C6925"/>
    <w:rsid w:val="001C69B3"/>
    <w:rsid w:val="001C6F64"/>
    <w:rsid w:val="001D057D"/>
    <w:rsid w:val="001D0961"/>
    <w:rsid w:val="001D0BCF"/>
    <w:rsid w:val="001D0E1F"/>
    <w:rsid w:val="001D16CC"/>
    <w:rsid w:val="001D1F3F"/>
    <w:rsid w:val="001D3496"/>
    <w:rsid w:val="001D5284"/>
    <w:rsid w:val="001D5595"/>
    <w:rsid w:val="001D5908"/>
    <w:rsid w:val="001D5EB1"/>
    <w:rsid w:val="001D5F0C"/>
    <w:rsid w:val="001D60E6"/>
    <w:rsid w:val="001D7874"/>
    <w:rsid w:val="001D7F22"/>
    <w:rsid w:val="001E0B7F"/>
    <w:rsid w:val="001E100F"/>
    <w:rsid w:val="001E21D6"/>
    <w:rsid w:val="001E3A81"/>
    <w:rsid w:val="001E4A86"/>
    <w:rsid w:val="001E589F"/>
    <w:rsid w:val="001E5B80"/>
    <w:rsid w:val="001E6B09"/>
    <w:rsid w:val="001E7CA4"/>
    <w:rsid w:val="001F0A6D"/>
    <w:rsid w:val="001F0DD6"/>
    <w:rsid w:val="001F0F17"/>
    <w:rsid w:val="001F1D3F"/>
    <w:rsid w:val="001F2BD9"/>
    <w:rsid w:val="001F2C1E"/>
    <w:rsid w:val="001F3347"/>
    <w:rsid w:val="001F4FB8"/>
    <w:rsid w:val="001F5B74"/>
    <w:rsid w:val="001F69E4"/>
    <w:rsid w:val="001F7EB9"/>
    <w:rsid w:val="002009D3"/>
    <w:rsid w:val="00200BA3"/>
    <w:rsid w:val="00202E1A"/>
    <w:rsid w:val="00203113"/>
    <w:rsid w:val="00204101"/>
    <w:rsid w:val="00206FC1"/>
    <w:rsid w:val="00207079"/>
    <w:rsid w:val="002078FA"/>
    <w:rsid w:val="002101F0"/>
    <w:rsid w:val="002125B4"/>
    <w:rsid w:val="002129A1"/>
    <w:rsid w:val="00214A01"/>
    <w:rsid w:val="00215493"/>
    <w:rsid w:val="002155B8"/>
    <w:rsid w:val="00215E0D"/>
    <w:rsid w:val="002171CC"/>
    <w:rsid w:val="00217FCA"/>
    <w:rsid w:val="0022094E"/>
    <w:rsid w:val="00220DF1"/>
    <w:rsid w:val="00221154"/>
    <w:rsid w:val="00222D00"/>
    <w:rsid w:val="00224839"/>
    <w:rsid w:val="002249B2"/>
    <w:rsid w:val="00226215"/>
    <w:rsid w:val="00226574"/>
    <w:rsid w:val="0022659E"/>
    <w:rsid w:val="0022723E"/>
    <w:rsid w:val="002278D0"/>
    <w:rsid w:val="002278EC"/>
    <w:rsid w:val="0023048C"/>
    <w:rsid w:val="0023280E"/>
    <w:rsid w:val="00233C2B"/>
    <w:rsid w:val="00233D88"/>
    <w:rsid w:val="00234610"/>
    <w:rsid w:val="00234D4E"/>
    <w:rsid w:val="00235795"/>
    <w:rsid w:val="002365FF"/>
    <w:rsid w:val="00237144"/>
    <w:rsid w:val="0023726D"/>
    <w:rsid w:val="002377D1"/>
    <w:rsid w:val="0023783F"/>
    <w:rsid w:val="0024055C"/>
    <w:rsid w:val="00241D58"/>
    <w:rsid w:val="002426CC"/>
    <w:rsid w:val="002467F1"/>
    <w:rsid w:val="00246D8F"/>
    <w:rsid w:val="00247B3A"/>
    <w:rsid w:val="002506BC"/>
    <w:rsid w:val="00251DCE"/>
    <w:rsid w:val="00252AD3"/>
    <w:rsid w:val="00253935"/>
    <w:rsid w:val="00253F2C"/>
    <w:rsid w:val="00254345"/>
    <w:rsid w:val="0025445D"/>
    <w:rsid w:val="00255776"/>
    <w:rsid w:val="00255871"/>
    <w:rsid w:val="00256491"/>
    <w:rsid w:val="002567F5"/>
    <w:rsid w:val="00260838"/>
    <w:rsid w:val="00260E90"/>
    <w:rsid w:val="002640A2"/>
    <w:rsid w:val="002642F9"/>
    <w:rsid w:val="00264557"/>
    <w:rsid w:val="0026504F"/>
    <w:rsid w:val="00265398"/>
    <w:rsid w:val="002664E5"/>
    <w:rsid w:val="00266D1B"/>
    <w:rsid w:val="00271948"/>
    <w:rsid w:val="00271E37"/>
    <w:rsid w:val="002720FB"/>
    <w:rsid w:val="00273026"/>
    <w:rsid w:val="0027329B"/>
    <w:rsid w:val="00273621"/>
    <w:rsid w:val="0027364A"/>
    <w:rsid w:val="00273784"/>
    <w:rsid w:val="002741F2"/>
    <w:rsid w:val="0027458C"/>
    <w:rsid w:val="00274DDF"/>
    <w:rsid w:val="002752D0"/>
    <w:rsid w:val="002753CA"/>
    <w:rsid w:val="00276034"/>
    <w:rsid w:val="00276094"/>
    <w:rsid w:val="002805AB"/>
    <w:rsid w:val="00282534"/>
    <w:rsid w:val="002829ED"/>
    <w:rsid w:val="00282EAE"/>
    <w:rsid w:val="00283CA6"/>
    <w:rsid w:val="00283F8C"/>
    <w:rsid w:val="00284204"/>
    <w:rsid w:val="00290318"/>
    <w:rsid w:val="00290561"/>
    <w:rsid w:val="00291773"/>
    <w:rsid w:val="00294441"/>
    <w:rsid w:val="002954F5"/>
    <w:rsid w:val="002A168C"/>
    <w:rsid w:val="002A2B1A"/>
    <w:rsid w:val="002A3DC7"/>
    <w:rsid w:val="002A57A3"/>
    <w:rsid w:val="002A77BD"/>
    <w:rsid w:val="002B0437"/>
    <w:rsid w:val="002B0445"/>
    <w:rsid w:val="002B18BB"/>
    <w:rsid w:val="002B199D"/>
    <w:rsid w:val="002B2941"/>
    <w:rsid w:val="002B3243"/>
    <w:rsid w:val="002B3C9A"/>
    <w:rsid w:val="002B49E2"/>
    <w:rsid w:val="002B556B"/>
    <w:rsid w:val="002B5EE1"/>
    <w:rsid w:val="002B7B00"/>
    <w:rsid w:val="002B7C44"/>
    <w:rsid w:val="002B7E77"/>
    <w:rsid w:val="002C2B17"/>
    <w:rsid w:val="002C2C88"/>
    <w:rsid w:val="002C2FA6"/>
    <w:rsid w:val="002C464F"/>
    <w:rsid w:val="002C60B1"/>
    <w:rsid w:val="002C6243"/>
    <w:rsid w:val="002D13C3"/>
    <w:rsid w:val="002D3DD0"/>
    <w:rsid w:val="002D4A97"/>
    <w:rsid w:val="002D5DFA"/>
    <w:rsid w:val="002D5F14"/>
    <w:rsid w:val="002D616A"/>
    <w:rsid w:val="002D62F4"/>
    <w:rsid w:val="002D71C7"/>
    <w:rsid w:val="002D7DB7"/>
    <w:rsid w:val="002E0096"/>
    <w:rsid w:val="002E0578"/>
    <w:rsid w:val="002E0973"/>
    <w:rsid w:val="002E097B"/>
    <w:rsid w:val="002E0A7F"/>
    <w:rsid w:val="002E0B3B"/>
    <w:rsid w:val="002E0DAE"/>
    <w:rsid w:val="002E15EF"/>
    <w:rsid w:val="002E1EA6"/>
    <w:rsid w:val="002E1F3A"/>
    <w:rsid w:val="002E23C1"/>
    <w:rsid w:val="002E25D8"/>
    <w:rsid w:val="002E25EF"/>
    <w:rsid w:val="002E298A"/>
    <w:rsid w:val="002E375C"/>
    <w:rsid w:val="002E3D1A"/>
    <w:rsid w:val="002E3D82"/>
    <w:rsid w:val="002E44EC"/>
    <w:rsid w:val="002E5255"/>
    <w:rsid w:val="002E5655"/>
    <w:rsid w:val="002E6C2B"/>
    <w:rsid w:val="002F0486"/>
    <w:rsid w:val="002F05F7"/>
    <w:rsid w:val="002F0FAE"/>
    <w:rsid w:val="002F2912"/>
    <w:rsid w:val="002F4A8A"/>
    <w:rsid w:val="002F548E"/>
    <w:rsid w:val="002F5B95"/>
    <w:rsid w:val="002F6036"/>
    <w:rsid w:val="002F6CB5"/>
    <w:rsid w:val="002F6D50"/>
    <w:rsid w:val="002F72D9"/>
    <w:rsid w:val="00301978"/>
    <w:rsid w:val="00301E54"/>
    <w:rsid w:val="00301F1F"/>
    <w:rsid w:val="00302DDF"/>
    <w:rsid w:val="0030332C"/>
    <w:rsid w:val="00303736"/>
    <w:rsid w:val="0030399B"/>
    <w:rsid w:val="00304FD9"/>
    <w:rsid w:val="003051C2"/>
    <w:rsid w:val="00305467"/>
    <w:rsid w:val="00306F6C"/>
    <w:rsid w:val="00310D87"/>
    <w:rsid w:val="00312296"/>
    <w:rsid w:val="00314B1E"/>
    <w:rsid w:val="00314F0E"/>
    <w:rsid w:val="0031545A"/>
    <w:rsid w:val="003155D0"/>
    <w:rsid w:val="00316929"/>
    <w:rsid w:val="003174B1"/>
    <w:rsid w:val="00317935"/>
    <w:rsid w:val="0032008D"/>
    <w:rsid w:val="00320499"/>
    <w:rsid w:val="0032058C"/>
    <w:rsid w:val="003211E1"/>
    <w:rsid w:val="0032145E"/>
    <w:rsid w:val="00321D8E"/>
    <w:rsid w:val="00322394"/>
    <w:rsid w:val="00325928"/>
    <w:rsid w:val="00327420"/>
    <w:rsid w:val="00327FDA"/>
    <w:rsid w:val="00330110"/>
    <w:rsid w:val="0033068E"/>
    <w:rsid w:val="00331636"/>
    <w:rsid w:val="00332863"/>
    <w:rsid w:val="00333610"/>
    <w:rsid w:val="00333EEC"/>
    <w:rsid w:val="003349D0"/>
    <w:rsid w:val="003352FE"/>
    <w:rsid w:val="0033684D"/>
    <w:rsid w:val="00337A58"/>
    <w:rsid w:val="00337B42"/>
    <w:rsid w:val="00340096"/>
    <w:rsid w:val="00341B42"/>
    <w:rsid w:val="00341BF7"/>
    <w:rsid w:val="0034348F"/>
    <w:rsid w:val="003444EF"/>
    <w:rsid w:val="00344E3B"/>
    <w:rsid w:val="003461E0"/>
    <w:rsid w:val="00346EFA"/>
    <w:rsid w:val="00353FC9"/>
    <w:rsid w:val="003562EE"/>
    <w:rsid w:val="00356653"/>
    <w:rsid w:val="00356958"/>
    <w:rsid w:val="00356B84"/>
    <w:rsid w:val="00356F6A"/>
    <w:rsid w:val="0035743F"/>
    <w:rsid w:val="00357BE2"/>
    <w:rsid w:val="0036170C"/>
    <w:rsid w:val="00361D0A"/>
    <w:rsid w:val="00361DA4"/>
    <w:rsid w:val="00361F4C"/>
    <w:rsid w:val="0036210F"/>
    <w:rsid w:val="0036212B"/>
    <w:rsid w:val="003641A6"/>
    <w:rsid w:val="00365A1B"/>
    <w:rsid w:val="00365F89"/>
    <w:rsid w:val="00366485"/>
    <w:rsid w:val="003668DC"/>
    <w:rsid w:val="00366904"/>
    <w:rsid w:val="00366E0F"/>
    <w:rsid w:val="00366E75"/>
    <w:rsid w:val="00374717"/>
    <w:rsid w:val="0037477E"/>
    <w:rsid w:val="0037514D"/>
    <w:rsid w:val="003751DC"/>
    <w:rsid w:val="003752C8"/>
    <w:rsid w:val="003762AD"/>
    <w:rsid w:val="00377510"/>
    <w:rsid w:val="003813A8"/>
    <w:rsid w:val="003817AA"/>
    <w:rsid w:val="00381998"/>
    <w:rsid w:val="00381A72"/>
    <w:rsid w:val="00381AD3"/>
    <w:rsid w:val="00381B71"/>
    <w:rsid w:val="0038205F"/>
    <w:rsid w:val="0038258E"/>
    <w:rsid w:val="003834DB"/>
    <w:rsid w:val="00383D68"/>
    <w:rsid w:val="00384676"/>
    <w:rsid w:val="003868E0"/>
    <w:rsid w:val="00386FD7"/>
    <w:rsid w:val="00387027"/>
    <w:rsid w:val="0038793B"/>
    <w:rsid w:val="00387A68"/>
    <w:rsid w:val="00390857"/>
    <w:rsid w:val="00390947"/>
    <w:rsid w:val="00391D7F"/>
    <w:rsid w:val="00392BCE"/>
    <w:rsid w:val="00392D24"/>
    <w:rsid w:val="00394421"/>
    <w:rsid w:val="0039498C"/>
    <w:rsid w:val="00395386"/>
    <w:rsid w:val="003A0CA8"/>
    <w:rsid w:val="003A0F1D"/>
    <w:rsid w:val="003A1F83"/>
    <w:rsid w:val="003A32B4"/>
    <w:rsid w:val="003A46AE"/>
    <w:rsid w:val="003A4BF3"/>
    <w:rsid w:val="003A5905"/>
    <w:rsid w:val="003A6017"/>
    <w:rsid w:val="003A75AF"/>
    <w:rsid w:val="003B0D48"/>
    <w:rsid w:val="003B1012"/>
    <w:rsid w:val="003B1812"/>
    <w:rsid w:val="003B4141"/>
    <w:rsid w:val="003B420D"/>
    <w:rsid w:val="003B4F39"/>
    <w:rsid w:val="003B4FDA"/>
    <w:rsid w:val="003B5253"/>
    <w:rsid w:val="003B53F8"/>
    <w:rsid w:val="003B5571"/>
    <w:rsid w:val="003B58F0"/>
    <w:rsid w:val="003B656B"/>
    <w:rsid w:val="003B75F7"/>
    <w:rsid w:val="003B7AE8"/>
    <w:rsid w:val="003C0F5A"/>
    <w:rsid w:val="003C1369"/>
    <w:rsid w:val="003C475F"/>
    <w:rsid w:val="003C4B6F"/>
    <w:rsid w:val="003C51D2"/>
    <w:rsid w:val="003C5304"/>
    <w:rsid w:val="003C65D4"/>
    <w:rsid w:val="003C6A9B"/>
    <w:rsid w:val="003C6C16"/>
    <w:rsid w:val="003C6F20"/>
    <w:rsid w:val="003C7957"/>
    <w:rsid w:val="003D113D"/>
    <w:rsid w:val="003D2656"/>
    <w:rsid w:val="003D30B7"/>
    <w:rsid w:val="003D34D7"/>
    <w:rsid w:val="003D3ABB"/>
    <w:rsid w:val="003D3CE3"/>
    <w:rsid w:val="003D3D2D"/>
    <w:rsid w:val="003D4562"/>
    <w:rsid w:val="003D4935"/>
    <w:rsid w:val="003D55CD"/>
    <w:rsid w:val="003D66CB"/>
    <w:rsid w:val="003D6D06"/>
    <w:rsid w:val="003D794D"/>
    <w:rsid w:val="003D7FB3"/>
    <w:rsid w:val="003E0446"/>
    <w:rsid w:val="003E2055"/>
    <w:rsid w:val="003E2264"/>
    <w:rsid w:val="003E2630"/>
    <w:rsid w:val="003E3058"/>
    <w:rsid w:val="003E3A06"/>
    <w:rsid w:val="003E4820"/>
    <w:rsid w:val="003E50C7"/>
    <w:rsid w:val="003E550C"/>
    <w:rsid w:val="003E5D6D"/>
    <w:rsid w:val="003E5DE6"/>
    <w:rsid w:val="003E5F5F"/>
    <w:rsid w:val="003E6B1C"/>
    <w:rsid w:val="003E76A9"/>
    <w:rsid w:val="003E76EB"/>
    <w:rsid w:val="003F0809"/>
    <w:rsid w:val="003F14DD"/>
    <w:rsid w:val="003F1880"/>
    <w:rsid w:val="003F2259"/>
    <w:rsid w:val="003F33DD"/>
    <w:rsid w:val="003F36BE"/>
    <w:rsid w:val="003F3B55"/>
    <w:rsid w:val="003F448B"/>
    <w:rsid w:val="003F488D"/>
    <w:rsid w:val="003F57DE"/>
    <w:rsid w:val="003F5E0E"/>
    <w:rsid w:val="003F6A8C"/>
    <w:rsid w:val="003F755C"/>
    <w:rsid w:val="003F778D"/>
    <w:rsid w:val="003F785F"/>
    <w:rsid w:val="00400A7D"/>
    <w:rsid w:val="00401CD5"/>
    <w:rsid w:val="00403EC2"/>
    <w:rsid w:val="004041BD"/>
    <w:rsid w:val="004052AF"/>
    <w:rsid w:val="004068EE"/>
    <w:rsid w:val="00406F01"/>
    <w:rsid w:val="00411F21"/>
    <w:rsid w:val="00412BB1"/>
    <w:rsid w:val="00412C5D"/>
    <w:rsid w:val="00412E16"/>
    <w:rsid w:val="00413436"/>
    <w:rsid w:val="00414830"/>
    <w:rsid w:val="00415604"/>
    <w:rsid w:val="0041619A"/>
    <w:rsid w:val="004162C1"/>
    <w:rsid w:val="00416D50"/>
    <w:rsid w:val="00416FD5"/>
    <w:rsid w:val="00417772"/>
    <w:rsid w:val="00417DFB"/>
    <w:rsid w:val="004200F2"/>
    <w:rsid w:val="00420E6A"/>
    <w:rsid w:val="00421CF6"/>
    <w:rsid w:val="00422499"/>
    <w:rsid w:val="004233FE"/>
    <w:rsid w:val="004251A6"/>
    <w:rsid w:val="00425A9E"/>
    <w:rsid w:val="00426D6B"/>
    <w:rsid w:val="0043115C"/>
    <w:rsid w:val="004316E8"/>
    <w:rsid w:val="00431E6C"/>
    <w:rsid w:val="004322BD"/>
    <w:rsid w:val="00432892"/>
    <w:rsid w:val="00432B5C"/>
    <w:rsid w:val="00432B6B"/>
    <w:rsid w:val="00433C4E"/>
    <w:rsid w:val="00433CE7"/>
    <w:rsid w:val="0043505F"/>
    <w:rsid w:val="00435227"/>
    <w:rsid w:val="00436729"/>
    <w:rsid w:val="00436D1A"/>
    <w:rsid w:val="0043701E"/>
    <w:rsid w:val="00437152"/>
    <w:rsid w:val="004378E5"/>
    <w:rsid w:val="00440AEE"/>
    <w:rsid w:val="00440B15"/>
    <w:rsid w:val="00441ACE"/>
    <w:rsid w:val="00441E38"/>
    <w:rsid w:val="00442D88"/>
    <w:rsid w:val="00443F63"/>
    <w:rsid w:val="00444228"/>
    <w:rsid w:val="00444240"/>
    <w:rsid w:val="004442BD"/>
    <w:rsid w:val="00445D61"/>
    <w:rsid w:val="00446AEC"/>
    <w:rsid w:val="00450709"/>
    <w:rsid w:val="004507D6"/>
    <w:rsid w:val="00450F86"/>
    <w:rsid w:val="00451076"/>
    <w:rsid w:val="004510A0"/>
    <w:rsid w:val="004524CB"/>
    <w:rsid w:val="004524DC"/>
    <w:rsid w:val="00452738"/>
    <w:rsid w:val="00452CB7"/>
    <w:rsid w:val="004532C7"/>
    <w:rsid w:val="00453A11"/>
    <w:rsid w:val="00456091"/>
    <w:rsid w:val="0045731C"/>
    <w:rsid w:val="0046004D"/>
    <w:rsid w:val="0046075E"/>
    <w:rsid w:val="00460819"/>
    <w:rsid w:val="00460901"/>
    <w:rsid w:val="00462FFB"/>
    <w:rsid w:val="00463ACC"/>
    <w:rsid w:val="00463EEC"/>
    <w:rsid w:val="00464718"/>
    <w:rsid w:val="00466159"/>
    <w:rsid w:val="00466321"/>
    <w:rsid w:val="0046679F"/>
    <w:rsid w:val="00466FB4"/>
    <w:rsid w:val="0046730C"/>
    <w:rsid w:val="0046760F"/>
    <w:rsid w:val="00470926"/>
    <w:rsid w:val="004723A7"/>
    <w:rsid w:val="00472C44"/>
    <w:rsid w:val="00473FDE"/>
    <w:rsid w:val="004743FD"/>
    <w:rsid w:val="0047687D"/>
    <w:rsid w:val="0047773D"/>
    <w:rsid w:val="004778A0"/>
    <w:rsid w:val="004778E5"/>
    <w:rsid w:val="0048047E"/>
    <w:rsid w:val="004807C7"/>
    <w:rsid w:val="004819DA"/>
    <w:rsid w:val="00481F79"/>
    <w:rsid w:val="0048230B"/>
    <w:rsid w:val="0048259B"/>
    <w:rsid w:val="0048278D"/>
    <w:rsid w:val="00484B9B"/>
    <w:rsid w:val="004855F6"/>
    <w:rsid w:val="00486327"/>
    <w:rsid w:val="0048661E"/>
    <w:rsid w:val="00486B54"/>
    <w:rsid w:val="00487CCE"/>
    <w:rsid w:val="00490390"/>
    <w:rsid w:val="00490D88"/>
    <w:rsid w:val="00491612"/>
    <w:rsid w:val="00492167"/>
    <w:rsid w:val="0049299B"/>
    <w:rsid w:val="0049333D"/>
    <w:rsid w:val="004934B8"/>
    <w:rsid w:val="0049420B"/>
    <w:rsid w:val="00494670"/>
    <w:rsid w:val="004948A1"/>
    <w:rsid w:val="00494E02"/>
    <w:rsid w:val="00495D23"/>
    <w:rsid w:val="00495F15"/>
    <w:rsid w:val="004A0B28"/>
    <w:rsid w:val="004A1BCC"/>
    <w:rsid w:val="004A2AAC"/>
    <w:rsid w:val="004A307C"/>
    <w:rsid w:val="004A33DB"/>
    <w:rsid w:val="004A3823"/>
    <w:rsid w:val="004A3909"/>
    <w:rsid w:val="004A4568"/>
    <w:rsid w:val="004A4B89"/>
    <w:rsid w:val="004A6D4F"/>
    <w:rsid w:val="004A7152"/>
    <w:rsid w:val="004A72DE"/>
    <w:rsid w:val="004A7ECF"/>
    <w:rsid w:val="004B010B"/>
    <w:rsid w:val="004B028B"/>
    <w:rsid w:val="004B171A"/>
    <w:rsid w:val="004B1C70"/>
    <w:rsid w:val="004B6722"/>
    <w:rsid w:val="004B7D31"/>
    <w:rsid w:val="004C1265"/>
    <w:rsid w:val="004C1351"/>
    <w:rsid w:val="004C2F3A"/>
    <w:rsid w:val="004C3124"/>
    <w:rsid w:val="004C313C"/>
    <w:rsid w:val="004C4130"/>
    <w:rsid w:val="004C5910"/>
    <w:rsid w:val="004C59EE"/>
    <w:rsid w:val="004C5BCC"/>
    <w:rsid w:val="004C5CA4"/>
    <w:rsid w:val="004C6DFD"/>
    <w:rsid w:val="004C7902"/>
    <w:rsid w:val="004D0E8B"/>
    <w:rsid w:val="004D10E4"/>
    <w:rsid w:val="004D1493"/>
    <w:rsid w:val="004D2783"/>
    <w:rsid w:val="004D2A10"/>
    <w:rsid w:val="004D33F3"/>
    <w:rsid w:val="004D361B"/>
    <w:rsid w:val="004D4154"/>
    <w:rsid w:val="004D666D"/>
    <w:rsid w:val="004E08A6"/>
    <w:rsid w:val="004E0B08"/>
    <w:rsid w:val="004E272C"/>
    <w:rsid w:val="004E2C6D"/>
    <w:rsid w:val="004E2F52"/>
    <w:rsid w:val="004E38F9"/>
    <w:rsid w:val="004E5476"/>
    <w:rsid w:val="004E55B5"/>
    <w:rsid w:val="004E63C9"/>
    <w:rsid w:val="004E6946"/>
    <w:rsid w:val="004F0A1F"/>
    <w:rsid w:val="004F1AD8"/>
    <w:rsid w:val="004F2BC0"/>
    <w:rsid w:val="004F336A"/>
    <w:rsid w:val="004F57AC"/>
    <w:rsid w:val="004F615A"/>
    <w:rsid w:val="004F6832"/>
    <w:rsid w:val="004F6BDC"/>
    <w:rsid w:val="004F6D37"/>
    <w:rsid w:val="00500040"/>
    <w:rsid w:val="005000E3"/>
    <w:rsid w:val="00501BE1"/>
    <w:rsid w:val="00502B5E"/>
    <w:rsid w:val="005039CB"/>
    <w:rsid w:val="005045F2"/>
    <w:rsid w:val="0050492F"/>
    <w:rsid w:val="00504ED8"/>
    <w:rsid w:val="0050558F"/>
    <w:rsid w:val="00506286"/>
    <w:rsid w:val="00506FE3"/>
    <w:rsid w:val="00507F3A"/>
    <w:rsid w:val="00510488"/>
    <w:rsid w:val="0051064A"/>
    <w:rsid w:val="00510813"/>
    <w:rsid w:val="005116DD"/>
    <w:rsid w:val="00511803"/>
    <w:rsid w:val="00511990"/>
    <w:rsid w:val="00511DE0"/>
    <w:rsid w:val="00512EA4"/>
    <w:rsid w:val="0051457C"/>
    <w:rsid w:val="00514870"/>
    <w:rsid w:val="00514B9B"/>
    <w:rsid w:val="00514E7E"/>
    <w:rsid w:val="00516EF6"/>
    <w:rsid w:val="005171BA"/>
    <w:rsid w:val="005176AF"/>
    <w:rsid w:val="00517D24"/>
    <w:rsid w:val="00517F02"/>
    <w:rsid w:val="00521263"/>
    <w:rsid w:val="00521981"/>
    <w:rsid w:val="005225AD"/>
    <w:rsid w:val="0052327B"/>
    <w:rsid w:val="0052419F"/>
    <w:rsid w:val="00524303"/>
    <w:rsid w:val="0052540D"/>
    <w:rsid w:val="005258A2"/>
    <w:rsid w:val="005266D4"/>
    <w:rsid w:val="005278FF"/>
    <w:rsid w:val="00530B0F"/>
    <w:rsid w:val="0053194B"/>
    <w:rsid w:val="005355E0"/>
    <w:rsid w:val="00535BDE"/>
    <w:rsid w:val="005369D0"/>
    <w:rsid w:val="00536B9E"/>
    <w:rsid w:val="00537EA3"/>
    <w:rsid w:val="005400F1"/>
    <w:rsid w:val="005401AE"/>
    <w:rsid w:val="00541332"/>
    <w:rsid w:val="00542E07"/>
    <w:rsid w:val="00545424"/>
    <w:rsid w:val="0054545D"/>
    <w:rsid w:val="00547321"/>
    <w:rsid w:val="0055083C"/>
    <w:rsid w:val="0055092E"/>
    <w:rsid w:val="005511C7"/>
    <w:rsid w:val="00553AA7"/>
    <w:rsid w:val="00554A7B"/>
    <w:rsid w:val="0055572C"/>
    <w:rsid w:val="0055694B"/>
    <w:rsid w:val="0056106A"/>
    <w:rsid w:val="00561550"/>
    <w:rsid w:val="005620FB"/>
    <w:rsid w:val="0056342C"/>
    <w:rsid w:val="0056357A"/>
    <w:rsid w:val="005656C6"/>
    <w:rsid w:val="0056615D"/>
    <w:rsid w:val="0057051A"/>
    <w:rsid w:val="00570600"/>
    <w:rsid w:val="005720AE"/>
    <w:rsid w:val="005743C4"/>
    <w:rsid w:val="0057470E"/>
    <w:rsid w:val="00576373"/>
    <w:rsid w:val="00576DBA"/>
    <w:rsid w:val="00576F22"/>
    <w:rsid w:val="00577095"/>
    <w:rsid w:val="005778E1"/>
    <w:rsid w:val="00580DC3"/>
    <w:rsid w:val="0058164F"/>
    <w:rsid w:val="00582585"/>
    <w:rsid w:val="00582C01"/>
    <w:rsid w:val="00582CBA"/>
    <w:rsid w:val="00583F35"/>
    <w:rsid w:val="0058430E"/>
    <w:rsid w:val="00584F2B"/>
    <w:rsid w:val="00585409"/>
    <w:rsid w:val="0059278E"/>
    <w:rsid w:val="00593180"/>
    <w:rsid w:val="00593D1E"/>
    <w:rsid w:val="00594D77"/>
    <w:rsid w:val="005969E4"/>
    <w:rsid w:val="0059784F"/>
    <w:rsid w:val="00597DA0"/>
    <w:rsid w:val="005A06B7"/>
    <w:rsid w:val="005A0E3F"/>
    <w:rsid w:val="005A1759"/>
    <w:rsid w:val="005A2574"/>
    <w:rsid w:val="005A40E5"/>
    <w:rsid w:val="005A5C36"/>
    <w:rsid w:val="005A68A7"/>
    <w:rsid w:val="005A71AD"/>
    <w:rsid w:val="005A7A21"/>
    <w:rsid w:val="005B07FE"/>
    <w:rsid w:val="005B201B"/>
    <w:rsid w:val="005B2817"/>
    <w:rsid w:val="005B2D8F"/>
    <w:rsid w:val="005B38C9"/>
    <w:rsid w:val="005B3D88"/>
    <w:rsid w:val="005B445B"/>
    <w:rsid w:val="005B467B"/>
    <w:rsid w:val="005B4D07"/>
    <w:rsid w:val="005B51D3"/>
    <w:rsid w:val="005B5B1A"/>
    <w:rsid w:val="005B6933"/>
    <w:rsid w:val="005C026D"/>
    <w:rsid w:val="005C0632"/>
    <w:rsid w:val="005C077A"/>
    <w:rsid w:val="005C11C7"/>
    <w:rsid w:val="005C1454"/>
    <w:rsid w:val="005C1BD3"/>
    <w:rsid w:val="005C1D96"/>
    <w:rsid w:val="005C287F"/>
    <w:rsid w:val="005C57BC"/>
    <w:rsid w:val="005C65A1"/>
    <w:rsid w:val="005C75EB"/>
    <w:rsid w:val="005D1964"/>
    <w:rsid w:val="005D21E8"/>
    <w:rsid w:val="005D2621"/>
    <w:rsid w:val="005D36AB"/>
    <w:rsid w:val="005D676E"/>
    <w:rsid w:val="005D6CFE"/>
    <w:rsid w:val="005D7207"/>
    <w:rsid w:val="005D73EA"/>
    <w:rsid w:val="005D79BE"/>
    <w:rsid w:val="005E06DE"/>
    <w:rsid w:val="005E1417"/>
    <w:rsid w:val="005E1F69"/>
    <w:rsid w:val="005E27D7"/>
    <w:rsid w:val="005E2979"/>
    <w:rsid w:val="005E55A8"/>
    <w:rsid w:val="005E62A3"/>
    <w:rsid w:val="005E6BEE"/>
    <w:rsid w:val="005E7EA0"/>
    <w:rsid w:val="005F0D38"/>
    <w:rsid w:val="005F176D"/>
    <w:rsid w:val="005F1BE6"/>
    <w:rsid w:val="005F312C"/>
    <w:rsid w:val="005F3CC6"/>
    <w:rsid w:val="005F5E54"/>
    <w:rsid w:val="005F5EBE"/>
    <w:rsid w:val="0060046B"/>
    <w:rsid w:val="00602368"/>
    <w:rsid w:val="00603ED8"/>
    <w:rsid w:val="00604025"/>
    <w:rsid w:val="00604061"/>
    <w:rsid w:val="00604223"/>
    <w:rsid w:val="00604C00"/>
    <w:rsid w:val="00607652"/>
    <w:rsid w:val="00607680"/>
    <w:rsid w:val="006100E8"/>
    <w:rsid w:val="0061106F"/>
    <w:rsid w:val="00611AB9"/>
    <w:rsid w:val="00612192"/>
    <w:rsid w:val="00612451"/>
    <w:rsid w:val="00613508"/>
    <w:rsid w:val="00614028"/>
    <w:rsid w:val="00614119"/>
    <w:rsid w:val="00614277"/>
    <w:rsid w:val="00615BE8"/>
    <w:rsid w:val="00617CC3"/>
    <w:rsid w:val="00621C9F"/>
    <w:rsid w:val="00623180"/>
    <w:rsid w:val="006232E3"/>
    <w:rsid w:val="00624DE1"/>
    <w:rsid w:val="00626631"/>
    <w:rsid w:val="00627D31"/>
    <w:rsid w:val="00631FAF"/>
    <w:rsid w:val="00632FEA"/>
    <w:rsid w:val="0063373E"/>
    <w:rsid w:val="006377A6"/>
    <w:rsid w:val="00637A3D"/>
    <w:rsid w:val="00637AB4"/>
    <w:rsid w:val="00640D79"/>
    <w:rsid w:val="006411EF"/>
    <w:rsid w:val="00641250"/>
    <w:rsid w:val="006418DF"/>
    <w:rsid w:val="00641CB2"/>
    <w:rsid w:val="00642DFE"/>
    <w:rsid w:val="006431E2"/>
    <w:rsid w:val="006445C6"/>
    <w:rsid w:val="00645A98"/>
    <w:rsid w:val="0064629D"/>
    <w:rsid w:val="00646778"/>
    <w:rsid w:val="006468AD"/>
    <w:rsid w:val="00651534"/>
    <w:rsid w:val="0065255A"/>
    <w:rsid w:val="00653CC9"/>
    <w:rsid w:val="006544CA"/>
    <w:rsid w:val="00656BD3"/>
    <w:rsid w:val="00656EFC"/>
    <w:rsid w:val="00661B18"/>
    <w:rsid w:val="00662EEB"/>
    <w:rsid w:val="00663822"/>
    <w:rsid w:val="00664649"/>
    <w:rsid w:val="00664DE7"/>
    <w:rsid w:val="006651B9"/>
    <w:rsid w:val="006664A1"/>
    <w:rsid w:val="0067185F"/>
    <w:rsid w:val="00672166"/>
    <w:rsid w:val="006726F8"/>
    <w:rsid w:val="00672826"/>
    <w:rsid w:val="00673DE2"/>
    <w:rsid w:val="006748B8"/>
    <w:rsid w:val="00674B9E"/>
    <w:rsid w:val="00675C95"/>
    <w:rsid w:val="00676052"/>
    <w:rsid w:val="00676220"/>
    <w:rsid w:val="00676A8D"/>
    <w:rsid w:val="006775C3"/>
    <w:rsid w:val="00680742"/>
    <w:rsid w:val="00680913"/>
    <w:rsid w:val="00681707"/>
    <w:rsid w:val="00684078"/>
    <w:rsid w:val="00684A51"/>
    <w:rsid w:val="00684AD4"/>
    <w:rsid w:val="0068555B"/>
    <w:rsid w:val="00686F85"/>
    <w:rsid w:val="006872DE"/>
    <w:rsid w:val="00687510"/>
    <w:rsid w:val="00687B7A"/>
    <w:rsid w:val="00687C7B"/>
    <w:rsid w:val="006902F2"/>
    <w:rsid w:val="00690AB9"/>
    <w:rsid w:val="0069175A"/>
    <w:rsid w:val="0069290A"/>
    <w:rsid w:val="0069375E"/>
    <w:rsid w:val="00693848"/>
    <w:rsid w:val="00693EB4"/>
    <w:rsid w:val="00693ECA"/>
    <w:rsid w:val="0069460A"/>
    <w:rsid w:val="00694CDB"/>
    <w:rsid w:val="0069539E"/>
    <w:rsid w:val="006956C4"/>
    <w:rsid w:val="006969BB"/>
    <w:rsid w:val="00696B55"/>
    <w:rsid w:val="00696D37"/>
    <w:rsid w:val="00697659"/>
    <w:rsid w:val="0069775A"/>
    <w:rsid w:val="00697813"/>
    <w:rsid w:val="00697926"/>
    <w:rsid w:val="006A06F8"/>
    <w:rsid w:val="006A1265"/>
    <w:rsid w:val="006A1368"/>
    <w:rsid w:val="006A1D5B"/>
    <w:rsid w:val="006A31E3"/>
    <w:rsid w:val="006A3EE8"/>
    <w:rsid w:val="006A4788"/>
    <w:rsid w:val="006A53B9"/>
    <w:rsid w:val="006A6506"/>
    <w:rsid w:val="006A72BF"/>
    <w:rsid w:val="006B00AE"/>
    <w:rsid w:val="006B03F2"/>
    <w:rsid w:val="006B1213"/>
    <w:rsid w:val="006B31A9"/>
    <w:rsid w:val="006B37DC"/>
    <w:rsid w:val="006B4E92"/>
    <w:rsid w:val="006B4F68"/>
    <w:rsid w:val="006B6AC1"/>
    <w:rsid w:val="006C0592"/>
    <w:rsid w:val="006C0813"/>
    <w:rsid w:val="006C1CAB"/>
    <w:rsid w:val="006C21B6"/>
    <w:rsid w:val="006C272E"/>
    <w:rsid w:val="006C2849"/>
    <w:rsid w:val="006C2C71"/>
    <w:rsid w:val="006C5479"/>
    <w:rsid w:val="006C62BB"/>
    <w:rsid w:val="006C6891"/>
    <w:rsid w:val="006D0AC0"/>
    <w:rsid w:val="006D12B4"/>
    <w:rsid w:val="006D13B5"/>
    <w:rsid w:val="006D4368"/>
    <w:rsid w:val="006D713C"/>
    <w:rsid w:val="006E12FF"/>
    <w:rsid w:val="006E1A1C"/>
    <w:rsid w:val="006E2348"/>
    <w:rsid w:val="006E2F97"/>
    <w:rsid w:val="006E30C4"/>
    <w:rsid w:val="006E607E"/>
    <w:rsid w:val="006E690A"/>
    <w:rsid w:val="006F1220"/>
    <w:rsid w:val="006F16C5"/>
    <w:rsid w:val="006F1AC8"/>
    <w:rsid w:val="006F42CD"/>
    <w:rsid w:val="006F5F86"/>
    <w:rsid w:val="006F7B83"/>
    <w:rsid w:val="006F7E41"/>
    <w:rsid w:val="00700CF4"/>
    <w:rsid w:val="00700E55"/>
    <w:rsid w:val="00701372"/>
    <w:rsid w:val="007014D4"/>
    <w:rsid w:val="00702C5B"/>
    <w:rsid w:val="00702E4C"/>
    <w:rsid w:val="00702FE5"/>
    <w:rsid w:val="00703DC3"/>
    <w:rsid w:val="007041DB"/>
    <w:rsid w:val="00705C30"/>
    <w:rsid w:val="00705D7F"/>
    <w:rsid w:val="00706C5D"/>
    <w:rsid w:val="00711A20"/>
    <w:rsid w:val="007122D1"/>
    <w:rsid w:val="00713075"/>
    <w:rsid w:val="00715CDB"/>
    <w:rsid w:val="00716B70"/>
    <w:rsid w:val="007177E1"/>
    <w:rsid w:val="00720EF6"/>
    <w:rsid w:val="007211E2"/>
    <w:rsid w:val="00721B23"/>
    <w:rsid w:val="00722F1E"/>
    <w:rsid w:val="00724739"/>
    <w:rsid w:val="00725D27"/>
    <w:rsid w:val="0072630F"/>
    <w:rsid w:val="00732922"/>
    <w:rsid w:val="00732F99"/>
    <w:rsid w:val="00733137"/>
    <w:rsid w:val="0073383D"/>
    <w:rsid w:val="007351FB"/>
    <w:rsid w:val="007355E9"/>
    <w:rsid w:val="00736510"/>
    <w:rsid w:val="00736D41"/>
    <w:rsid w:val="00737003"/>
    <w:rsid w:val="0073704F"/>
    <w:rsid w:val="00740B6A"/>
    <w:rsid w:val="007421DE"/>
    <w:rsid w:val="0074425F"/>
    <w:rsid w:val="00745A3C"/>
    <w:rsid w:val="007461A4"/>
    <w:rsid w:val="007475C1"/>
    <w:rsid w:val="007475EE"/>
    <w:rsid w:val="00750EBB"/>
    <w:rsid w:val="0075154C"/>
    <w:rsid w:val="0075162E"/>
    <w:rsid w:val="00752005"/>
    <w:rsid w:val="00752348"/>
    <w:rsid w:val="00753329"/>
    <w:rsid w:val="00753494"/>
    <w:rsid w:val="00754034"/>
    <w:rsid w:val="00754DCC"/>
    <w:rsid w:val="00755393"/>
    <w:rsid w:val="00755ADB"/>
    <w:rsid w:val="00756556"/>
    <w:rsid w:val="00756D2F"/>
    <w:rsid w:val="00757702"/>
    <w:rsid w:val="007577DE"/>
    <w:rsid w:val="007605AF"/>
    <w:rsid w:val="007618C4"/>
    <w:rsid w:val="00763BAE"/>
    <w:rsid w:val="00766C94"/>
    <w:rsid w:val="00767690"/>
    <w:rsid w:val="00767750"/>
    <w:rsid w:val="007677DD"/>
    <w:rsid w:val="00767980"/>
    <w:rsid w:val="0077018E"/>
    <w:rsid w:val="00770B19"/>
    <w:rsid w:val="0077125F"/>
    <w:rsid w:val="00772056"/>
    <w:rsid w:val="0077463F"/>
    <w:rsid w:val="007751FA"/>
    <w:rsid w:val="00775565"/>
    <w:rsid w:val="00775F4A"/>
    <w:rsid w:val="007767A1"/>
    <w:rsid w:val="007769DA"/>
    <w:rsid w:val="007806A7"/>
    <w:rsid w:val="00780A0F"/>
    <w:rsid w:val="00781B32"/>
    <w:rsid w:val="007835E4"/>
    <w:rsid w:val="007836EA"/>
    <w:rsid w:val="00783A69"/>
    <w:rsid w:val="0078410E"/>
    <w:rsid w:val="00784508"/>
    <w:rsid w:val="00784CDA"/>
    <w:rsid w:val="007869B8"/>
    <w:rsid w:val="007871E0"/>
    <w:rsid w:val="00787591"/>
    <w:rsid w:val="007906C4"/>
    <w:rsid w:val="00792FC2"/>
    <w:rsid w:val="007940EA"/>
    <w:rsid w:val="007967E8"/>
    <w:rsid w:val="00797A0D"/>
    <w:rsid w:val="007A1EB0"/>
    <w:rsid w:val="007A2170"/>
    <w:rsid w:val="007A22BF"/>
    <w:rsid w:val="007A2AE0"/>
    <w:rsid w:val="007A3323"/>
    <w:rsid w:val="007A40F6"/>
    <w:rsid w:val="007A4AD5"/>
    <w:rsid w:val="007A6734"/>
    <w:rsid w:val="007A7099"/>
    <w:rsid w:val="007B07DF"/>
    <w:rsid w:val="007B093F"/>
    <w:rsid w:val="007B09D0"/>
    <w:rsid w:val="007B4CEC"/>
    <w:rsid w:val="007B72B8"/>
    <w:rsid w:val="007B7A58"/>
    <w:rsid w:val="007C1EEB"/>
    <w:rsid w:val="007C21B5"/>
    <w:rsid w:val="007C2D4F"/>
    <w:rsid w:val="007D1479"/>
    <w:rsid w:val="007D23E6"/>
    <w:rsid w:val="007D3243"/>
    <w:rsid w:val="007D67FA"/>
    <w:rsid w:val="007E243D"/>
    <w:rsid w:val="007E4BD2"/>
    <w:rsid w:val="007E522C"/>
    <w:rsid w:val="007E5841"/>
    <w:rsid w:val="007E67A3"/>
    <w:rsid w:val="007E6DC8"/>
    <w:rsid w:val="007E7331"/>
    <w:rsid w:val="007E7D70"/>
    <w:rsid w:val="007F0084"/>
    <w:rsid w:val="007F5919"/>
    <w:rsid w:val="007F5E3D"/>
    <w:rsid w:val="007F5F20"/>
    <w:rsid w:val="007F62E1"/>
    <w:rsid w:val="007F67B5"/>
    <w:rsid w:val="007F7DB4"/>
    <w:rsid w:val="008004B3"/>
    <w:rsid w:val="00801393"/>
    <w:rsid w:val="00802AB4"/>
    <w:rsid w:val="00802F88"/>
    <w:rsid w:val="00803139"/>
    <w:rsid w:val="00803CB9"/>
    <w:rsid w:val="008059B8"/>
    <w:rsid w:val="0080681D"/>
    <w:rsid w:val="00806C33"/>
    <w:rsid w:val="00807ABB"/>
    <w:rsid w:val="00807CD6"/>
    <w:rsid w:val="008116C6"/>
    <w:rsid w:val="008124DC"/>
    <w:rsid w:val="0081293E"/>
    <w:rsid w:val="0081357C"/>
    <w:rsid w:val="00815465"/>
    <w:rsid w:val="00815A63"/>
    <w:rsid w:val="008169DE"/>
    <w:rsid w:val="00817E9A"/>
    <w:rsid w:val="0082062A"/>
    <w:rsid w:val="00820F4C"/>
    <w:rsid w:val="00821641"/>
    <w:rsid w:val="00822FFD"/>
    <w:rsid w:val="008263A5"/>
    <w:rsid w:val="00827438"/>
    <w:rsid w:val="00827451"/>
    <w:rsid w:val="00827806"/>
    <w:rsid w:val="008306BD"/>
    <w:rsid w:val="008308B2"/>
    <w:rsid w:val="00830F16"/>
    <w:rsid w:val="00831A80"/>
    <w:rsid w:val="00831D99"/>
    <w:rsid w:val="00833743"/>
    <w:rsid w:val="008340A4"/>
    <w:rsid w:val="00840491"/>
    <w:rsid w:val="00840EF2"/>
    <w:rsid w:val="00841137"/>
    <w:rsid w:val="008425FF"/>
    <w:rsid w:val="00843652"/>
    <w:rsid w:val="008438A8"/>
    <w:rsid w:val="008441C1"/>
    <w:rsid w:val="008443F5"/>
    <w:rsid w:val="00844DC9"/>
    <w:rsid w:val="00847158"/>
    <w:rsid w:val="008475A9"/>
    <w:rsid w:val="0084798A"/>
    <w:rsid w:val="00850518"/>
    <w:rsid w:val="008519B6"/>
    <w:rsid w:val="00852065"/>
    <w:rsid w:val="008522C8"/>
    <w:rsid w:val="008525B3"/>
    <w:rsid w:val="00852CA9"/>
    <w:rsid w:val="00853A06"/>
    <w:rsid w:val="00855E23"/>
    <w:rsid w:val="00856799"/>
    <w:rsid w:val="00857337"/>
    <w:rsid w:val="00857D93"/>
    <w:rsid w:val="00861A23"/>
    <w:rsid w:val="00862301"/>
    <w:rsid w:val="00864AFB"/>
    <w:rsid w:val="00865E65"/>
    <w:rsid w:val="00866396"/>
    <w:rsid w:val="00866506"/>
    <w:rsid w:val="00866A40"/>
    <w:rsid w:val="00867489"/>
    <w:rsid w:val="00867B8F"/>
    <w:rsid w:val="00870099"/>
    <w:rsid w:val="00870174"/>
    <w:rsid w:val="00870883"/>
    <w:rsid w:val="00870993"/>
    <w:rsid w:val="0087135F"/>
    <w:rsid w:val="0087289B"/>
    <w:rsid w:val="00872D94"/>
    <w:rsid w:val="008736E0"/>
    <w:rsid w:val="00873988"/>
    <w:rsid w:val="00873B38"/>
    <w:rsid w:val="00873E43"/>
    <w:rsid w:val="00874899"/>
    <w:rsid w:val="0087529B"/>
    <w:rsid w:val="0087665F"/>
    <w:rsid w:val="00876944"/>
    <w:rsid w:val="00877838"/>
    <w:rsid w:val="00877E36"/>
    <w:rsid w:val="00877ED7"/>
    <w:rsid w:val="00880364"/>
    <w:rsid w:val="00880898"/>
    <w:rsid w:val="00881D13"/>
    <w:rsid w:val="00882862"/>
    <w:rsid w:val="00884567"/>
    <w:rsid w:val="00884E84"/>
    <w:rsid w:val="008858C2"/>
    <w:rsid w:val="00885AD0"/>
    <w:rsid w:val="00887462"/>
    <w:rsid w:val="008903FA"/>
    <w:rsid w:val="00891592"/>
    <w:rsid w:val="00891E9E"/>
    <w:rsid w:val="0089539F"/>
    <w:rsid w:val="0089547D"/>
    <w:rsid w:val="00896CB4"/>
    <w:rsid w:val="00897542"/>
    <w:rsid w:val="00897735"/>
    <w:rsid w:val="008A2CEC"/>
    <w:rsid w:val="008A2F68"/>
    <w:rsid w:val="008A331E"/>
    <w:rsid w:val="008A332E"/>
    <w:rsid w:val="008A3947"/>
    <w:rsid w:val="008A573F"/>
    <w:rsid w:val="008A5DDB"/>
    <w:rsid w:val="008A7A44"/>
    <w:rsid w:val="008B015A"/>
    <w:rsid w:val="008B017A"/>
    <w:rsid w:val="008B1647"/>
    <w:rsid w:val="008B1C2B"/>
    <w:rsid w:val="008B24E5"/>
    <w:rsid w:val="008B4FA6"/>
    <w:rsid w:val="008B5282"/>
    <w:rsid w:val="008B5C94"/>
    <w:rsid w:val="008B63AA"/>
    <w:rsid w:val="008B65DD"/>
    <w:rsid w:val="008B7C17"/>
    <w:rsid w:val="008C0A1F"/>
    <w:rsid w:val="008C1E04"/>
    <w:rsid w:val="008C2D01"/>
    <w:rsid w:val="008C3B4C"/>
    <w:rsid w:val="008C40E6"/>
    <w:rsid w:val="008C7791"/>
    <w:rsid w:val="008C78F5"/>
    <w:rsid w:val="008D0302"/>
    <w:rsid w:val="008D038C"/>
    <w:rsid w:val="008D0A6C"/>
    <w:rsid w:val="008D0F7A"/>
    <w:rsid w:val="008D25EB"/>
    <w:rsid w:val="008D3C06"/>
    <w:rsid w:val="008D52D9"/>
    <w:rsid w:val="008D64B8"/>
    <w:rsid w:val="008D68E4"/>
    <w:rsid w:val="008D72F1"/>
    <w:rsid w:val="008E0506"/>
    <w:rsid w:val="008E05EE"/>
    <w:rsid w:val="008E0B50"/>
    <w:rsid w:val="008E0CFF"/>
    <w:rsid w:val="008E1774"/>
    <w:rsid w:val="008E1BB7"/>
    <w:rsid w:val="008E389A"/>
    <w:rsid w:val="008E4E49"/>
    <w:rsid w:val="008E588A"/>
    <w:rsid w:val="008E5D6B"/>
    <w:rsid w:val="008E641C"/>
    <w:rsid w:val="008E643D"/>
    <w:rsid w:val="008E6BA1"/>
    <w:rsid w:val="008E76F0"/>
    <w:rsid w:val="008F01EB"/>
    <w:rsid w:val="008F15FE"/>
    <w:rsid w:val="008F2938"/>
    <w:rsid w:val="008F2D29"/>
    <w:rsid w:val="008F37F9"/>
    <w:rsid w:val="008F3B3F"/>
    <w:rsid w:val="008F4649"/>
    <w:rsid w:val="008F5187"/>
    <w:rsid w:val="008F60D8"/>
    <w:rsid w:val="008F744F"/>
    <w:rsid w:val="00901851"/>
    <w:rsid w:val="0090268D"/>
    <w:rsid w:val="00902727"/>
    <w:rsid w:val="00903050"/>
    <w:rsid w:val="0090312B"/>
    <w:rsid w:val="00903761"/>
    <w:rsid w:val="00904232"/>
    <w:rsid w:val="0090428F"/>
    <w:rsid w:val="00904F0B"/>
    <w:rsid w:val="00910736"/>
    <w:rsid w:val="0091226D"/>
    <w:rsid w:val="00915748"/>
    <w:rsid w:val="009164DD"/>
    <w:rsid w:val="0091736D"/>
    <w:rsid w:val="00921078"/>
    <w:rsid w:val="009212DF"/>
    <w:rsid w:val="009218A3"/>
    <w:rsid w:val="00923B28"/>
    <w:rsid w:val="00924B74"/>
    <w:rsid w:val="00925685"/>
    <w:rsid w:val="009256C7"/>
    <w:rsid w:val="00927FCE"/>
    <w:rsid w:val="0093037A"/>
    <w:rsid w:val="009373E6"/>
    <w:rsid w:val="0094154D"/>
    <w:rsid w:val="0094211F"/>
    <w:rsid w:val="009434FA"/>
    <w:rsid w:val="009438FB"/>
    <w:rsid w:val="00944801"/>
    <w:rsid w:val="00945725"/>
    <w:rsid w:val="00946006"/>
    <w:rsid w:val="009462D7"/>
    <w:rsid w:val="0094654B"/>
    <w:rsid w:val="009465E2"/>
    <w:rsid w:val="009476A6"/>
    <w:rsid w:val="00947A85"/>
    <w:rsid w:val="00950BCC"/>
    <w:rsid w:val="0095155F"/>
    <w:rsid w:val="0095171A"/>
    <w:rsid w:val="009521B9"/>
    <w:rsid w:val="00953C5C"/>
    <w:rsid w:val="00954429"/>
    <w:rsid w:val="00955321"/>
    <w:rsid w:val="009555DD"/>
    <w:rsid w:val="00955D69"/>
    <w:rsid w:val="009563CE"/>
    <w:rsid w:val="00956757"/>
    <w:rsid w:val="00956A52"/>
    <w:rsid w:val="009575E7"/>
    <w:rsid w:val="00957BCD"/>
    <w:rsid w:val="00957F65"/>
    <w:rsid w:val="00957F8F"/>
    <w:rsid w:val="0096272C"/>
    <w:rsid w:val="00962796"/>
    <w:rsid w:val="00962E84"/>
    <w:rsid w:val="009651F4"/>
    <w:rsid w:val="009727CA"/>
    <w:rsid w:val="00973A97"/>
    <w:rsid w:val="00973C29"/>
    <w:rsid w:val="00974E54"/>
    <w:rsid w:val="0097577F"/>
    <w:rsid w:val="009757C9"/>
    <w:rsid w:val="00975E46"/>
    <w:rsid w:val="00976045"/>
    <w:rsid w:val="00976328"/>
    <w:rsid w:val="009763B2"/>
    <w:rsid w:val="0097680D"/>
    <w:rsid w:val="00980C3F"/>
    <w:rsid w:val="00980DF8"/>
    <w:rsid w:val="00981A0E"/>
    <w:rsid w:val="00981D4C"/>
    <w:rsid w:val="00982438"/>
    <w:rsid w:val="00983FED"/>
    <w:rsid w:val="0098404C"/>
    <w:rsid w:val="009846E1"/>
    <w:rsid w:val="00984A41"/>
    <w:rsid w:val="00985283"/>
    <w:rsid w:val="00985767"/>
    <w:rsid w:val="00987073"/>
    <w:rsid w:val="00987458"/>
    <w:rsid w:val="009877DE"/>
    <w:rsid w:val="00987DDB"/>
    <w:rsid w:val="009908B2"/>
    <w:rsid w:val="00990E5A"/>
    <w:rsid w:val="00992DAA"/>
    <w:rsid w:val="00993720"/>
    <w:rsid w:val="00995992"/>
    <w:rsid w:val="00995D76"/>
    <w:rsid w:val="009A03E5"/>
    <w:rsid w:val="009A07A9"/>
    <w:rsid w:val="009A0F3B"/>
    <w:rsid w:val="009A1BB4"/>
    <w:rsid w:val="009A2628"/>
    <w:rsid w:val="009A3200"/>
    <w:rsid w:val="009A3839"/>
    <w:rsid w:val="009A45B4"/>
    <w:rsid w:val="009A4ADA"/>
    <w:rsid w:val="009A4F0A"/>
    <w:rsid w:val="009A5451"/>
    <w:rsid w:val="009A6CD7"/>
    <w:rsid w:val="009B027F"/>
    <w:rsid w:val="009B04B9"/>
    <w:rsid w:val="009B079E"/>
    <w:rsid w:val="009B0897"/>
    <w:rsid w:val="009B1242"/>
    <w:rsid w:val="009B4250"/>
    <w:rsid w:val="009B42A7"/>
    <w:rsid w:val="009B4B6E"/>
    <w:rsid w:val="009B4F19"/>
    <w:rsid w:val="009B54B8"/>
    <w:rsid w:val="009B59A1"/>
    <w:rsid w:val="009B669E"/>
    <w:rsid w:val="009B7571"/>
    <w:rsid w:val="009B7BD9"/>
    <w:rsid w:val="009C0973"/>
    <w:rsid w:val="009C180A"/>
    <w:rsid w:val="009C196D"/>
    <w:rsid w:val="009C2381"/>
    <w:rsid w:val="009C27DC"/>
    <w:rsid w:val="009C2A56"/>
    <w:rsid w:val="009C2FB5"/>
    <w:rsid w:val="009C36F8"/>
    <w:rsid w:val="009C3FE9"/>
    <w:rsid w:val="009C42C2"/>
    <w:rsid w:val="009C5784"/>
    <w:rsid w:val="009C6C4D"/>
    <w:rsid w:val="009C7DD5"/>
    <w:rsid w:val="009C7E65"/>
    <w:rsid w:val="009D3368"/>
    <w:rsid w:val="009D5A1C"/>
    <w:rsid w:val="009D5F1A"/>
    <w:rsid w:val="009D69FB"/>
    <w:rsid w:val="009D6C21"/>
    <w:rsid w:val="009D6EC8"/>
    <w:rsid w:val="009D7C70"/>
    <w:rsid w:val="009E0651"/>
    <w:rsid w:val="009E08D7"/>
    <w:rsid w:val="009E0CC1"/>
    <w:rsid w:val="009E1C63"/>
    <w:rsid w:val="009E227D"/>
    <w:rsid w:val="009E23ED"/>
    <w:rsid w:val="009E2E5C"/>
    <w:rsid w:val="009E43A3"/>
    <w:rsid w:val="009E5019"/>
    <w:rsid w:val="009E55AB"/>
    <w:rsid w:val="009E721F"/>
    <w:rsid w:val="009E7982"/>
    <w:rsid w:val="009F0662"/>
    <w:rsid w:val="009F0B43"/>
    <w:rsid w:val="009F1832"/>
    <w:rsid w:val="009F2193"/>
    <w:rsid w:val="009F2829"/>
    <w:rsid w:val="009F43CE"/>
    <w:rsid w:val="009F4EC9"/>
    <w:rsid w:val="009F5151"/>
    <w:rsid w:val="009F62FD"/>
    <w:rsid w:val="009F6758"/>
    <w:rsid w:val="009F74AE"/>
    <w:rsid w:val="00A0044F"/>
    <w:rsid w:val="00A00786"/>
    <w:rsid w:val="00A00B94"/>
    <w:rsid w:val="00A00F81"/>
    <w:rsid w:val="00A04F1B"/>
    <w:rsid w:val="00A0501B"/>
    <w:rsid w:val="00A05EE5"/>
    <w:rsid w:val="00A06581"/>
    <w:rsid w:val="00A06723"/>
    <w:rsid w:val="00A06F1B"/>
    <w:rsid w:val="00A07123"/>
    <w:rsid w:val="00A0759D"/>
    <w:rsid w:val="00A07DF8"/>
    <w:rsid w:val="00A11633"/>
    <w:rsid w:val="00A12C8F"/>
    <w:rsid w:val="00A14947"/>
    <w:rsid w:val="00A15ACC"/>
    <w:rsid w:val="00A15D7B"/>
    <w:rsid w:val="00A17461"/>
    <w:rsid w:val="00A22340"/>
    <w:rsid w:val="00A2259C"/>
    <w:rsid w:val="00A24335"/>
    <w:rsid w:val="00A247FC"/>
    <w:rsid w:val="00A2511A"/>
    <w:rsid w:val="00A2542C"/>
    <w:rsid w:val="00A26260"/>
    <w:rsid w:val="00A26389"/>
    <w:rsid w:val="00A2648B"/>
    <w:rsid w:val="00A2719A"/>
    <w:rsid w:val="00A27267"/>
    <w:rsid w:val="00A27AEC"/>
    <w:rsid w:val="00A306F9"/>
    <w:rsid w:val="00A3072A"/>
    <w:rsid w:val="00A30BAD"/>
    <w:rsid w:val="00A32127"/>
    <w:rsid w:val="00A32A83"/>
    <w:rsid w:val="00A332A4"/>
    <w:rsid w:val="00A3457F"/>
    <w:rsid w:val="00A34A0E"/>
    <w:rsid w:val="00A35047"/>
    <w:rsid w:val="00A35CE0"/>
    <w:rsid w:val="00A35D08"/>
    <w:rsid w:val="00A368DB"/>
    <w:rsid w:val="00A402DF"/>
    <w:rsid w:val="00A423AA"/>
    <w:rsid w:val="00A44DFD"/>
    <w:rsid w:val="00A45EE2"/>
    <w:rsid w:val="00A460CE"/>
    <w:rsid w:val="00A46A70"/>
    <w:rsid w:val="00A47645"/>
    <w:rsid w:val="00A50630"/>
    <w:rsid w:val="00A50865"/>
    <w:rsid w:val="00A5222C"/>
    <w:rsid w:val="00A52358"/>
    <w:rsid w:val="00A52BD4"/>
    <w:rsid w:val="00A53EC3"/>
    <w:rsid w:val="00A53EC6"/>
    <w:rsid w:val="00A54FAE"/>
    <w:rsid w:val="00A55C0F"/>
    <w:rsid w:val="00A568C5"/>
    <w:rsid w:val="00A56A24"/>
    <w:rsid w:val="00A56AA8"/>
    <w:rsid w:val="00A6111D"/>
    <w:rsid w:val="00A615B2"/>
    <w:rsid w:val="00A62B57"/>
    <w:rsid w:val="00A63AF1"/>
    <w:rsid w:val="00A65966"/>
    <w:rsid w:val="00A65CFC"/>
    <w:rsid w:val="00A665EA"/>
    <w:rsid w:val="00A67511"/>
    <w:rsid w:val="00A676D3"/>
    <w:rsid w:val="00A67B61"/>
    <w:rsid w:val="00A70C4E"/>
    <w:rsid w:val="00A70F07"/>
    <w:rsid w:val="00A719EF"/>
    <w:rsid w:val="00A71E13"/>
    <w:rsid w:val="00A7207F"/>
    <w:rsid w:val="00A72565"/>
    <w:rsid w:val="00A7343E"/>
    <w:rsid w:val="00A74426"/>
    <w:rsid w:val="00A80664"/>
    <w:rsid w:val="00A835AB"/>
    <w:rsid w:val="00A85324"/>
    <w:rsid w:val="00A86E71"/>
    <w:rsid w:val="00A86F01"/>
    <w:rsid w:val="00A8713F"/>
    <w:rsid w:val="00A87AC1"/>
    <w:rsid w:val="00A90764"/>
    <w:rsid w:val="00A90805"/>
    <w:rsid w:val="00A90BA1"/>
    <w:rsid w:val="00A9128C"/>
    <w:rsid w:val="00A91B6D"/>
    <w:rsid w:val="00A923BD"/>
    <w:rsid w:val="00A92CD7"/>
    <w:rsid w:val="00A93A06"/>
    <w:rsid w:val="00A93BCC"/>
    <w:rsid w:val="00A948BC"/>
    <w:rsid w:val="00A9581F"/>
    <w:rsid w:val="00A97A9A"/>
    <w:rsid w:val="00AA0671"/>
    <w:rsid w:val="00AA0B0C"/>
    <w:rsid w:val="00AA20BB"/>
    <w:rsid w:val="00AA2531"/>
    <w:rsid w:val="00AA3214"/>
    <w:rsid w:val="00AA459F"/>
    <w:rsid w:val="00AA476B"/>
    <w:rsid w:val="00AA492E"/>
    <w:rsid w:val="00AA57AE"/>
    <w:rsid w:val="00AA5DCC"/>
    <w:rsid w:val="00AA7617"/>
    <w:rsid w:val="00AA7EAF"/>
    <w:rsid w:val="00AB05F4"/>
    <w:rsid w:val="00AB07FD"/>
    <w:rsid w:val="00AB1AF2"/>
    <w:rsid w:val="00AB1E09"/>
    <w:rsid w:val="00AB1F78"/>
    <w:rsid w:val="00AB1F80"/>
    <w:rsid w:val="00AB28C7"/>
    <w:rsid w:val="00AB2DB3"/>
    <w:rsid w:val="00AB2FCE"/>
    <w:rsid w:val="00AB33AB"/>
    <w:rsid w:val="00AB4A59"/>
    <w:rsid w:val="00AB523B"/>
    <w:rsid w:val="00AB5330"/>
    <w:rsid w:val="00AB5D0A"/>
    <w:rsid w:val="00AB6EBD"/>
    <w:rsid w:val="00AB7747"/>
    <w:rsid w:val="00AC14CE"/>
    <w:rsid w:val="00AC182E"/>
    <w:rsid w:val="00AC22B6"/>
    <w:rsid w:val="00AC2A56"/>
    <w:rsid w:val="00AC31EF"/>
    <w:rsid w:val="00AC3440"/>
    <w:rsid w:val="00AC3488"/>
    <w:rsid w:val="00AC4010"/>
    <w:rsid w:val="00AC59B1"/>
    <w:rsid w:val="00AC6867"/>
    <w:rsid w:val="00AC6B0C"/>
    <w:rsid w:val="00AC73BC"/>
    <w:rsid w:val="00AC73E0"/>
    <w:rsid w:val="00AC791F"/>
    <w:rsid w:val="00AC7CF7"/>
    <w:rsid w:val="00AD055E"/>
    <w:rsid w:val="00AD0DF5"/>
    <w:rsid w:val="00AD17AB"/>
    <w:rsid w:val="00AD28B2"/>
    <w:rsid w:val="00AD47A7"/>
    <w:rsid w:val="00AD47AC"/>
    <w:rsid w:val="00AD6238"/>
    <w:rsid w:val="00AD7BE0"/>
    <w:rsid w:val="00AE039F"/>
    <w:rsid w:val="00AE0EB1"/>
    <w:rsid w:val="00AE14C8"/>
    <w:rsid w:val="00AE2F2D"/>
    <w:rsid w:val="00AE3194"/>
    <w:rsid w:val="00AE3D5E"/>
    <w:rsid w:val="00AE3E37"/>
    <w:rsid w:val="00AE3F62"/>
    <w:rsid w:val="00AE44F9"/>
    <w:rsid w:val="00AE542E"/>
    <w:rsid w:val="00AE5C1A"/>
    <w:rsid w:val="00AE5E31"/>
    <w:rsid w:val="00AF0BCB"/>
    <w:rsid w:val="00AF0CBF"/>
    <w:rsid w:val="00AF107C"/>
    <w:rsid w:val="00AF2410"/>
    <w:rsid w:val="00AF257F"/>
    <w:rsid w:val="00AF33CF"/>
    <w:rsid w:val="00AF4003"/>
    <w:rsid w:val="00AF4C91"/>
    <w:rsid w:val="00AF4D50"/>
    <w:rsid w:val="00AF4E65"/>
    <w:rsid w:val="00AF4FB1"/>
    <w:rsid w:val="00AF54BD"/>
    <w:rsid w:val="00AF6179"/>
    <w:rsid w:val="00AF6E0C"/>
    <w:rsid w:val="00AF731C"/>
    <w:rsid w:val="00AF7B33"/>
    <w:rsid w:val="00B006D1"/>
    <w:rsid w:val="00B00702"/>
    <w:rsid w:val="00B00E60"/>
    <w:rsid w:val="00B0137F"/>
    <w:rsid w:val="00B01AC5"/>
    <w:rsid w:val="00B03EAF"/>
    <w:rsid w:val="00B04105"/>
    <w:rsid w:val="00B0686D"/>
    <w:rsid w:val="00B06A50"/>
    <w:rsid w:val="00B06D0A"/>
    <w:rsid w:val="00B11049"/>
    <w:rsid w:val="00B12256"/>
    <w:rsid w:val="00B12628"/>
    <w:rsid w:val="00B12953"/>
    <w:rsid w:val="00B1295A"/>
    <w:rsid w:val="00B12D80"/>
    <w:rsid w:val="00B17B45"/>
    <w:rsid w:val="00B17D1E"/>
    <w:rsid w:val="00B207A8"/>
    <w:rsid w:val="00B20A45"/>
    <w:rsid w:val="00B2154A"/>
    <w:rsid w:val="00B227DB"/>
    <w:rsid w:val="00B22C5C"/>
    <w:rsid w:val="00B232D2"/>
    <w:rsid w:val="00B23641"/>
    <w:rsid w:val="00B23CFB"/>
    <w:rsid w:val="00B242E4"/>
    <w:rsid w:val="00B24672"/>
    <w:rsid w:val="00B24F30"/>
    <w:rsid w:val="00B269BD"/>
    <w:rsid w:val="00B30169"/>
    <w:rsid w:val="00B31280"/>
    <w:rsid w:val="00B31ABF"/>
    <w:rsid w:val="00B33BE3"/>
    <w:rsid w:val="00B34017"/>
    <w:rsid w:val="00B341A1"/>
    <w:rsid w:val="00B34FA4"/>
    <w:rsid w:val="00B35C93"/>
    <w:rsid w:val="00B35CEC"/>
    <w:rsid w:val="00B36EB0"/>
    <w:rsid w:val="00B377F6"/>
    <w:rsid w:val="00B4054D"/>
    <w:rsid w:val="00B42331"/>
    <w:rsid w:val="00B43BC1"/>
    <w:rsid w:val="00B4419D"/>
    <w:rsid w:val="00B505A0"/>
    <w:rsid w:val="00B51B4D"/>
    <w:rsid w:val="00B528E8"/>
    <w:rsid w:val="00B53B5D"/>
    <w:rsid w:val="00B6055E"/>
    <w:rsid w:val="00B6132A"/>
    <w:rsid w:val="00B6317D"/>
    <w:rsid w:val="00B633FD"/>
    <w:rsid w:val="00B639F6"/>
    <w:rsid w:val="00B644E2"/>
    <w:rsid w:val="00B64669"/>
    <w:rsid w:val="00B64C53"/>
    <w:rsid w:val="00B64E77"/>
    <w:rsid w:val="00B657AF"/>
    <w:rsid w:val="00B6639F"/>
    <w:rsid w:val="00B6662B"/>
    <w:rsid w:val="00B67957"/>
    <w:rsid w:val="00B70E15"/>
    <w:rsid w:val="00B72670"/>
    <w:rsid w:val="00B73444"/>
    <w:rsid w:val="00B751B3"/>
    <w:rsid w:val="00B75426"/>
    <w:rsid w:val="00B760CC"/>
    <w:rsid w:val="00B7723F"/>
    <w:rsid w:val="00B77778"/>
    <w:rsid w:val="00B77F8C"/>
    <w:rsid w:val="00B80534"/>
    <w:rsid w:val="00B828F4"/>
    <w:rsid w:val="00B837CB"/>
    <w:rsid w:val="00B838D4"/>
    <w:rsid w:val="00B8412C"/>
    <w:rsid w:val="00B8433C"/>
    <w:rsid w:val="00B84C2F"/>
    <w:rsid w:val="00B87491"/>
    <w:rsid w:val="00B87C28"/>
    <w:rsid w:val="00B941C3"/>
    <w:rsid w:val="00B967A6"/>
    <w:rsid w:val="00B96845"/>
    <w:rsid w:val="00B96ECF"/>
    <w:rsid w:val="00B97C2B"/>
    <w:rsid w:val="00B97C75"/>
    <w:rsid w:val="00BA0ED8"/>
    <w:rsid w:val="00BA29E9"/>
    <w:rsid w:val="00BA2BFC"/>
    <w:rsid w:val="00BA37DD"/>
    <w:rsid w:val="00BA4E6B"/>
    <w:rsid w:val="00BA5371"/>
    <w:rsid w:val="00BA7142"/>
    <w:rsid w:val="00BB0FB5"/>
    <w:rsid w:val="00BB237C"/>
    <w:rsid w:val="00BB35B7"/>
    <w:rsid w:val="00BB41A3"/>
    <w:rsid w:val="00BB5517"/>
    <w:rsid w:val="00BB6604"/>
    <w:rsid w:val="00BB7ABD"/>
    <w:rsid w:val="00BC0043"/>
    <w:rsid w:val="00BC06E9"/>
    <w:rsid w:val="00BC0FAE"/>
    <w:rsid w:val="00BC1086"/>
    <w:rsid w:val="00BC1117"/>
    <w:rsid w:val="00BC2207"/>
    <w:rsid w:val="00BC32DC"/>
    <w:rsid w:val="00BC35B6"/>
    <w:rsid w:val="00BC3F09"/>
    <w:rsid w:val="00BC7271"/>
    <w:rsid w:val="00BD085D"/>
    <w:rsid w:val="00BD0BF1"/>
    <w:rsid w:val="00BD1B51"/>
    <w:rsid w:val="00BD2D38"/>
    <w:rsid w:val="00BD4596"/>
    <w:rsid w:val="00BD5D70"/>
    <w:rsid w:val="00BD6018"/>
    <w:rsid w:val="00BD622E"/>
    <w:rsid w:val="00BD64A6"/>
    <w:rsid w:val="00BD7A2B"/>
    <w:rsid w:val="00BE1405"/>
    <w:rsid w:val="00BE26CD"/>
    <w:rsid w:val="00BE2C9A"/>
    <w:rsid w:val="00BE312D"/>
    <w:rsid w:val="00BF04E8"/>
    <w:rsid w:val="00BF0873"/>
    <w:rsid w:val="00BF0FDD"/>
    <w:rsid w:val="00BF1054"/>
    <w:rsid w:val="00BF1C20"/>
    <w:rsid w:val="00BF25F3"/>
    <w:rsid w:val="00BF2CE8"/>
    <w:rsid w:val="00BF303B"/>
    <w:rsid w:val="00BF4185"/>
    <w:rsid w:val="00BF418E"/>
    <w:rsid w:val="00BF4B54"/>
    <w:rsid w:val="00BF57F5"/>
    <w:rsid w:val="00BF709E"/>
    <w:rsid w:val="00BF716C"/>
    <w:rsid w:val="00C01748"/>
    <w:rsid w:val="00C0190D"/>
    <w:rsid w:val="00C039FE"/>
    <w:rsid w:val="00C03E0F"/>
    <w:rsid w:val="00C05C64"/>
    <w:rsid w:val="00C067F8"/>
    <w:rsid w:val="00C069E8"/>
    <w:rsid w:val="00C06BD6"/>
    <w:rsid w:val="00C10578"/>
    <w:rsid w:val="00C10A3D"/>
    <w:rsid w:val="00C135BC"/>
    <w:rsid w:val="00C15554"/>
    <w:rsid w:val="00C15C95"/>
    <w:rsid w:val="00C15E1A"/>
    <w:rsid w:val="00C1640A"/>
    <w:rsid w:val="00C16DEE"/>
    <w:rsid w:val="00C16F2C"/>
    <w:rsid w:val="00C202CB"/>
    <w:rsid w:val="00C2046A"/>
    <w:rsid w:val="00C211E6"/>
    <w:rsid w:val="00C21B47"/>
    <w:rsid w:val="00C21CC2"/>
    <w:rsid w:val="00C2212E"/>
    <w:rsid w:val="00C22A2E"/>
    <w:rsid w:val="00C22CBA"/>
    <w:rsid w:val="00C2596A"/>
    <w:rsid w:val="00C265D2"/>
    <w:rsid w:val="00C27537"/>
    <w:rsid w:val="00C27A22"/>
    <w:rsid w:val="00C27A6F"/>
    <w:rsid w:val="00C301AA"/>
    <w:rsid w:val="00C3042D"/>
    <w:rsid w:val="00C32793"/>
    <w:rsid w:val="00C328FE"/>
    <w:rsid w:val="00C33507"/>
    <w:rsid w:val="00C33BFB"/>
    <w:rsid w:val="00C4153E"/>
    <w:rsid w:val="00C4231E"/>
    <w:rsid w:val="00C424E7"/>
    <w:rsid w:val="00C4394C"/>
    <w:rsid w:val="00C4409D"/>
    <w:rsid w:val="00C4421C"/>
    <w:rsid w:val="00C44E72"/>
    <w:rsid w:val="00C45041"/>
    <w:rsid w:val="00C45A06"/>
    <w:rsid w:val="00C46D9F"/>
    <w:rsid w:val="00C47E5B"/>
    <w:rsid w:val="00C47ED2"/>
    <w:rsid w:val="00C5233F"/>
    <w:rsid w:val="00C54201"/>
    <w:rsid w:val="00C544CC"/>
    <w:rsid w:val="00C54D0B"/>
    <w:rsid w:val="00C574BE"/>
    <w:rsid w:val="00C60300"/>
    <w:rsid w:val="00C60AD0"/>
    <w:rsid w:val="00C6170F"/>
    <w:rsid w:val="00C61E4B"/>
    <w:rsid w:val="00C62525"/>
    <w:rsid w:val="00C64353"/>
    <w:rsid w:val="00C64BFF"/>
    <w:rsid w:val="00C65357"/>
    <w:rsid w:val="00C65A9F"/>
    <w:rsid w:val="00C6721F"/>
    <w:rsid w:val="00C704E9"/>
    <w:rsid w:val="00C70613"/>
    <w:rsid w:val="00C72FCB"/>
    <w:rsid w:val="00C75095"/>
    <w:rsid w:val="00C75B0C"/>
    <w:rsid w:val="00C75BE6"/>
    <w:rsid w:val="00C75CDC"/>
    <w:rsid w:val="00C763C9"/>
    <w:rsid w:val="00C80057"/>
    <w:rsid w:val="00C801CA"/>
    <w:rsid w:val="00C82232"/>
    <w:rsid w:val="00C82913"/>
    <w:rsid w:val="00C82F07"/>
    <w:rsid w:val="00C8386E"/>
    <w:rsid w:val="00C8572E"/>
    <w:rsid w:val="00C8671C"/>
    <w:rsid w:val="00C867C9"/>
    <w:rsid w:val="00C872F4"/>
    <w:rsid w:val="00C877C2"/>
    <w:rsid w:val="00C878A2"/>
    <w:rsid w:val="00C924B0"/>
    <w:rsid w:val="00C9336A"/>
    <w:rsid w:val="00C94DB6"/>
    <w:rsid w:val="00C9504D"/>
    <w:rsid w:val="00C954B5"/>
    <w:rsid w:val="00C95951"/>
    <w:rsid w:val="00C96451"/>
    <w:rsid w:val="00C972B1"/>
    <w:rsid w:val="00C9759C"/>
    <w:rsid w:val="00CA2614"/>
    <w:rsid w:val="00CA2BE7"/>
    <w:rsid w:val="00CA2CCE"/>
    <w:rsid w:val="00CA3227"/>
    <w:rsid w:val="00CA43FD"/>
    <w:rsid w:val="00CA541A"/>
    <w:rsid w:val="00CA564C"/>
    <w:rsid w:val="00CA5D66"/>
    <w:rsid w:val="00CA6678"/>
    <w:rsid w:val="00CA68EA"/>
    <w:rsid w:val="00CA7780"/>
    <w:rsid w:val="00CA786E"/>
    <w:rsid w:val="00CA7EF8"/>
    <w:rsid w:val="00CB0355"/>
    <w:rsid w:val="00CB0655"/>
    <w:rsid w:val="00CB11A0"/>
    <w:rsid w:val="00CB2975"/>
    <w:rsid w:val="00CB2C83"/>
    <w:rsid w:val="00CB2DEF"/>
    <w:rsid w:val="00CB4615"/>
    <w:rsid w:val="00CB4C57"/>
    <w:rsid w:val="00CB4DC9"/>
    <w:rsid w:val="00CB5CBD"/>
    <w:rsid w:val="00CB5D3B"/>
    <w:rsid w:val="00CB5E1E"/>
    <w:rsid w:val="00CB60E2"/>
    <w:rsid w:val="00CB64ED"/>
    <w:rsid w:val="00CC012F"/>
    <w:rsid w:val="00CC0BB6"/>
    <w:rsid w:val="00CC489B"/>
    <w:rsid w:val="00CC4ADD"/>
    <w:rsid w:val="00CC5251"/>
    <w:rsid w:val="00CC57C4"/>
    <w:rsid w:val="00CC5BE3"/>
    <w:rsid w:val="00CC6129"/>
    <w:rsid w:val="00CC6B9E"/>
    <w:rsid w:val="00CC776B"/>
    <w:rsid w:val="00CC78F2"/>
    <w:rsid w:val="00CD2BCD"/>
    <w:rsid w:val="00CD2C15"/>
    <w:rsid w:val="00CD2D06"/>
    <w:rsid w:val="00CD2D3D"/>
    <w:rsid w:val="00CD3A4C"/>
    <w:rsid w:val="00CD538F"/>
    <w:rsid w:val="00CD6D0D"/>
    <w:rsid w:val="00CD6E1A"/>
    <w:rsid w:val="00CD722D"/>
    <w:rsid w:val="00CD7776"/>
    <w:rsid w:val="00CD7921"/>
    <w:rsid w:val="00CE10E9"/>
    <w:rsid w:val="00CE12ED"/>
    <w:rsid w:val="00CE1369"/>
    <w:rsid w:val="00CE2910"/>
    <w:rsid w:val="00CE2A16"/>
    <w:rsid w:val="00CE2A54"/>
    <w:rsid w:val="00CE2A59"/>
    <w:rsid w:val="00CE3AAB"/>
    <w:rsid w:val="00CE3C4B"/>
    <w:rsid w:val="00CE5393"/>
    <w:rsid w:val="00CE565B"/>
    <w:rsid w:val="00CE59C2"/>
    <w:rsid w:val="00CE5BBB"/>
    <w:rsid w:val="00CF36BE"/>
    <w:rsid w:val="00CF4EE7"/>
    <w:rsid w:val="00CF6000"/>
    <w:rsid w:val="00CF6C03"/>
    <w:rsid w:val="00CF7833"/>
    <w:rsid w:val="00CF7D4B"/>
    <w:rsid w:val="00D003F3"/>
    <w:rsid w:val="00D005A1"/>
    <w:rsid w:val="00D015CB"/>
    <w:rsid w:val="00D0179B"/>
    <w:rsid w:val="00D023C1"/>
    <w:rsid w:val="00D033AF"/>
    <w:rsid w:val="00D0364F"/>
    <w:rsid w:val="00D03AA5"/>
    <w:rsid w:val="00D0402C"/>
    <w:rsid w:val="00D04EC7"/>
    <w:rsid w:val="00D0505B"/>
    <w:rsid w:val="00D056DC"/>
    <w:rsid w:val="00D06834"/>
    <w:rsid w:val="00D06DB7"/>
    <w:rsid w:val="00D06EED"/>
    <w:rsid w:val="00D10483"/>
    <w:rsid w:val="00D10739"/>
    <w:rsid w:val="00D10AC6"/>
    <w:rsid w:val="00D10B32"/>
    <w:rsid w:val="00D111F1"/>
    <w:rsid w:val="00D11DFB"/>
    <w:rsid w:val="00D14426"/>
    <w:rsid w:val="00D15E6A"/>
    <w:rsid w:val="00D20FDE"/>
    <w:rsid w:val="00D22CBD"/>
    <w:rsid w:val="00D22FDE"/>
    <w:rsid w:val="00D24183"/>
    <w:rsid w:val="00D308ED"/>
    <w:rsid w:val="00D3129A"/>
    <w:rsid w:val="00D315DA"/>
    <w:rsid w:val="00D31EA6"/>
    <w:rsid w:val="00D3215C"/>
    <w:rsid w:val="00D32384"/>
    <w:rsid w:val="00D32B4D"/>
    <w:rsid w:val="00D34163"/>
    <w:rsid w:val="00D3448D"/>
    <w:rsid w:val="00D34EB1"/>
    <w:rsid w:val="00D36D86"/>
    <w:rsid w:val="00D37B8C"/>
    <w:rsid w:val="00D37D6B"/>
    <w:rsid w:val="00D40A81"/>
    <w:rsid w:val="00D41559"/>
    <w:rsid w:val="00D42042"/>
    <w:rsid w:val="00D428AA"/>
    <w:rsid w:val="00D440BC"/>
    <w:rsid w:val="00D4697B"/>
    <w:rsid w:val="00D46EE2"/>
    <w:rsid w:val="00D50314"/>
    <w:rsid w:val="00D503F2"/>
    <w:rsid w:val="00D50A34"/>
    <w:rsid w:val="00D5398C"/>
    <w:rsid w:val="00D53EFA"/>
    <w:rsid w:val="00D54462"/>
    <w:rsid w:val="00D552B8"/>
    <w:rsid w:val="00D5580F"/>
    <w:rsid w:val="00D6087A"/>
    <w:rsid w:val="00D60D2C"/>
    <w:rsid w:val="00D618BE"/>
    <w:rsid w:val="00D61F9D"/>
    <w:rsid w:val="00D62C72"/>
    <w:rsid w:val="00D64E9C"/>
    <w:rsid w:val="00D65789"/>
    <w:rsid w:val="00D66EB1"/>
    <w:rsid w:val="00D677FC"/>
    <w:rsid w:val="00D70313"/>
    <w:rsid w:val="00D70823"/>
    <w:rsid w:val="00D71EA8"/>
    <w:rsid w:val="00D7259C"/>
    <w:rsid w:val="00D73CA8"/>
    <w:rsid w:val="00D7599A"/>
    <w:rsid w:val="00D75C1C"/>
    <w:rsid w:val="00D77E33"/>
    <w:rsid w:val="00D8214F"/>
    <w:rsid w:val="00D83B25"/>
    <w:rsid w:val="00D83B50"/>
    <w:rsid w:val="00D85129"/>
    <w:rsid w:val="00D86C43"/>
    <w:rsid w:val="00D87DF9"/>
    <w:rsid w:val="00D90CCD"/>
    <w:rsid w:val="00D911A2"/>
    <w:rsid w:val="00D91B75"/>
    <w:rsid w:val="00D92271"/>
    <w:rsid w:val="00D92443"/>
    <w:rsid w:val="00D92CFD"/>
    <w:rsid w:val="00D94764"/>
    <w:rsid w:val="00D94A7C"/>
    <w:rsid w:val="00D9518E"/>
    <w:rsid w:val="00D95896"/>
    <w:rsid w:val="00D95DB9"/>
    <w:rsid w:val="00D964E1"/>
    <w:rsid w:val="00D972ED"/>
    <w:rsid w:val="00D975DF"/>
    <w:rsid w:val="00DA03E4"/>
    <w:rsid w:val="00DA1286"/>
    <w:rsid w:val="00DA13BE"/>
    <w:rsid w:val="00DA1E89"/>
    <w:rsid w:val="00DA2EE7"/>
    <w:rsid w:val="00DA3621"/>
    <w:rsid w:val="00DA5593"/>
    <w:rsid w:val="00DA68DE"/>
    <w:rsid w:val="00DA7FE5"/>
    <w:rsid w:val="00DB0085"/>
    <w:rsid w:val="00DB0A5F"/>
    <w:rsid w:val="00DB1B50"/>
    <w:rsid w:val="00DB2100"/>
    <w:rsid w:val="00DB237A"/>
    <w:rsid w:val="00DB2983"/>
    <w:rsid w:val="00DB33A3"/>
    <w:rsid w:val="00DB3857"/>
    <w:rsid w:val="00DB4957"/>
    <w:rsid w:val="00DB556D"/>
    <w:rsid w:val="00DB6E1C"/>
    <w:rsid w:val="00DC1257"/>
    <w:rsid w:val="00DC26EE"/>
    <w:rsid w:val="00DC3475"/>
    <w:rsid w:val="00DC37EC"/>
    <w:rsid w:val="00DC3DC0"/>
    <w:rsid w:val="00DC5B2B"/>
    <w:rsid w:val="00DC63A8"/>
    <w:rsid w:val="00DC79E9"/>
    <w:rsid w:val="00DD0456"/>
    <w:rsid w:val="00DD1098"/>
    <w:rsid w:val="00DD318D"/>
    <w:rsid w:val="00DD3866"/>
    <w:rsid w:val="00DD39ED"/>
    <w:rsid w:val="00DD3B05"/>
    <w:rsid w:val="00DD42A4"/>
    <w:rsid w:val="00DD5B17"/>
    <w:rsid w:val="00DD6368"/>
    <w:rsid w:val="00DD648B"/>
    <w:rsid w:val="00DD7D6F"/>
    <w:rsid w:val="00DE14FA"/>
    <w:rsid w:val="00DE197A"/>
    <w:rsid w:val="00DE1A0D"/>
    <w:rsid w:val="00DE4F52"/>
    <w:rsid w:val="00DE6865"/>
    <w:rsid w:val="00DE6C26"/>
    <w:rsid w:val="00DF093E"/>
    <w:rsid w:val="00DF291D"/>
    <w:rsid w:val="00DF29F5"/>
    <w:rsid w:val="00DF2E12"/>
    <w:rsid w:val="00DF3F28"/>
    <w:rsid w:val="00DF40AC"/>
    <w:rsid w:val="00DF48A3"/>
    <w:rsid w:val="00DF514A"/>
    <w:rsid w:val="00DF6690"/>
    <w:rsid w:val="00DF66C0"/>
    <w:rsid w:val="00DF6804"/>
    <w:rsid w:val="00DF796D"/>
    <w:rsid w:val="00DF7F2E"/>
    <w:rsid w:val="00E000DC"/>
    <w:rsid w:val="00E020B0"/>
    <w:rsid w:val="00E0228D"/>
    <w:rsid w:val="00E0358D"/>
    <w:rsid w:val="00E04323"/>
    <w:rsid w:val="00E04D74"/>
    <w:rsid w:val="00E070A2"/>
    <w:rsid w:val="00E07915"/>
    <w:rsid w:val="00E10651"/>
    <w:rsid w:val="00E111CE"/>
    <w:rsid w:val="00E12797"/>
    <w:rsid w:val="00E13B47"/>
    <w:rsid w:val="00E14078"/>
    <w:rsid w:val="00E14806"/>
    <w:rsid w:val="00E160E6"/>
    <w:rsid w:val="00E17F0A"/>
    <w:rsid w:val="00E23B9C"/>
    <w:rsid w:val="00E259BD"/>
    <w:rsid w:val="00E2644F"/>
    <w:rsid w:val="00E2656A"/>
    <w:rsid w:val="00E27498"/>
    <w:rsid w:val="00E27A34"/>
    <w:rsid w:val="00E31080"/>
    <w:rsid w:val="00E31541"/>
    <w:rsid w:val="00E33BEE"/>
    <w:rsid w:val="00E33ED2"/>
    <w:rsid w:val="00E34E3D"/>
    <w:rsid w:val="00E34E85"/>
    <w:rsid w:val="00E35E9A"/>
    <w:rsid w:val="00E35EFE"/>
    <w:rsid w:val="00E35F8D"/>
    <w:rsid w:val="00E373AB"/>
    <w:rsid w:val="00E40361"/>
    <w:rsid w:val="00E4063B"/>
    <w:rsid w:val="00E40F77"/>
    <w:rsid w:val="00E412D0"/>
    <w:rsid w:val="00E42934"/>
    <w:rsid w:val="00E42CF0"/>
    <w:rsid w:val="00E43B76"/>
    <w:rsid w:val="00E44A2E"/>
    <w:rsid w:val="00E44A38"/>
    <w:rsid w:val="00E452E4"/>
    <w:rsid w:val="00E45461"/>
    <w:rsid w:val="00E46754"/>
    <w:rsid w:val="00E47914"/>
    <w:rsid w:val="00E50F9E"/>
    <w:rsid w:val="00E51327"/>
    <w:rsid w:val="00E5438E"/>
    <w:rsid w:val="00E54A4F"/>
    <w:rsid w:val="00E56322"/>
    <w:rsid w:val="00E57AE0"/>
    <w:rsid w:val="00E57F89"/>
    <w:rsid w:val="00E6017D"/>
    <w:rsid w:val="00E605EB"/>
    <w:rsid w:val="00E60982"/>
    <w:rsid w:val="00E62C62"/>
    <w:rsid w:val="00E63453"/>
    <w:rsid w:val="00E63A8D"/>
    <w:rsid w:val="00E63C6D"/>
    <w:rsid w:val="00E654C1"/>
    <w:rsid w:val="00E65D97"/>
    <w:rsid w:val="00E66B3E"/>
    <w:rsid w:val="00E67662"/>
    <w:rsid w:val="00E676B1"/>
    <w:rsid w:val="00E7009D"/>
    <w:rsid w:val="00E70E88"/>
    <w:rsid w:val="00E71F02"/>
    <w:rsid w:val="00E725F3"/>
    <w:rsid w:val="00E72A5A"/>
    <w:rsid w:val="00E72A81"/>
    <w:rsid w:val="00E73354"/>
    <w:rsid w:val="00E7388A"/>
    <w:rsid w:val="00E74187"/>
    <w:rsid w:val="00E74537"/>
    <w:rsid w:val="00E767BE"/>
    <w:rsid w:val="00E7773F"/>
    <w:rsid w:val="00E8256A"/>
    <w:rsid w:val="00E82ACB"/>
    <w:rsid w:val="00E82C38"/>
    <w:rsid w:val="00E83220"/>
    <w:rsid w:val="00E83806"/>
    <w:rsid w:val="00E8383A"/>
    <w:rsid w:val="00E83CD1"/>
    <w:rsid w:val="00E83E90"/>
    <w:rsid w:val="00E86C4C"/>
    <w:rsid w:val="00E91E0C"/>
    <w:rsid w:val="00E9242D"/>
    <w:rsid w:val="00E93F84"/>
    <w:rsid w:val="00E940FD"/>
    <w:rsid w:val="00E94703"/>
    <w:rsid w:val="00E94E20"/>
    <w:rsid w:val="00E96757"/>
    <w:rsid w:val="00E9697B"/>
    <w:rsid w:val="00EA011D"/>
    <w:rsid w:val="00EA0488"/>
    <w:rsid w:val="00EA1332"/>
    <w:rsid w:val="00EA3F4C"/>
    <w:rsid w:val="00EA4258"/>
    <w:rsid w:val="00EA4379"/>
    <w:rsid w:val="00EA4F77"/>
    <w:rsid w:val="00EA7C66"/>
    <w:rsid w:val="00EB0C61"/>
    <w:rsid w:val="00EB29DC"/>
    <w:rsid w:val="00EB2EA2"/>
    <w:rsid w:val="00EB30D6"/>
    <w:rsid w:val="00EB3688"/>
    <w:rsid w:val="00EB5255"/>
    <w:rsid w:val="00EB5C47"/>
    <w:rsid w:val="00EB5C6B"/>
    <w:rsid w:val="00EB5F6D"/>
    <w:rsid w:val="00EB6FC0"/>
    <w:rsid w:val="00EB735F"/>
    <w:rsid w:val="00EB756C"/>
    <w:rsid w:val="00EB780D"/>
    <w:rsid w:val="00EB7FDD"/>
    <w:rsid w:val="00EC08BD"/>
    <w:rsid w:val="00EC3B3B"/>
    <w:rsid w:val="00EC3C25"/>
    <w:rsid w:val="00EC44D8"/>
    <w:rsid w:val="00EC5E83"/>
    <w:rsid w:val="00EC5F16"/>
    <w:rsid w:val="00EC60DE"/>
    <w:rsid w:val="00ED0639"/>
    <w:rsid w:val="00ED095B"/>
    <w:rsid w:val="00ED0ED0"/>
    <w:rsid w:val="00ED3C08"/>
    <w:rsid w:val="00ED49C4"/>
    <w:rsid w:val="00ED59C7"/>
    <w:rsid w:val="00ED7AC8"/>
    <w:rsid w:val="00EE17CB"/>
    <w:rsid w:val="00EE44DE"/>
    <w:rsid w:val="00EE4521"/>
    <w:rsid w:val="00EE5242"/>
    <w:rsid w:val="00EE5C1F"/>
    <w:rsid w:val="00EE60DD"/>
    <w:rsid w:val="00EE6F25"/>
    <w:rsid w:val="00EE7677"/>
    <w:rsid w:val="00EF0EED"/>
    <w:rsid w:val="00EF18E7"/>
    <w:rsid w:val="00EF4755"/>
    <w:rsid w:val="00EF544F"/>
    <w:rsid w:val="00EF58C3"/>
    <w:rsid w:val="00EF6616"/>
    <w:rsid w:val="00EF7135"/>
    <w:rsid w:val="00EF7DBD"/>
    <w:rsid w:val="00F001FD"/>
    <w:rsid w:val="00F00297"/>
    <w:rsid w:val="00F00643"/>
    <w:rsid w:val="00F00CF5"/>
    <w:rsid w:val="00F027DB"/>
    <w:rsid w:val="00F045E5"/>
    <w:rsid w:val="00F04899"/>
    <w:rsid w:val="00F05E1E"/>
    <w:rsid w:val="00F05F7C"/>
    <w:rsid w:val="00F0616A"/>
    <w:rsid w:val="00F06507"/>
    <w:rsid w:val="00F06614"/>
    <w:rsid w:val="00F06674"/>
    <w:rsid w:val="00F06B2D"/>
    <w:rsid w:val="00F07675"/>
    <w:rsid w:val="00F11490"/>
    <w:rsid w:val="00F122A3"/>
    <w:rsid w:val="00F12E0D"/>
    <w:rsid w:val="00F147D8"/>
    <w:rsid w:val="00F14A7A"/>
    <w:rsid w:val="00F15811"/>
    <w:rsid w:val="00F15BDB"/>
    <w:rsid w:val="00F15BEC"/>
    <w:rsid w:val="00F15FB7"/>
    <w:rsid w:val="00F163FF"/>
    <w:rsid w:val="00F17352"/>
    <w:rsid w:val="00F20759"/>
    <w:rsid w:val="00F20D80"/>
    <w:rsid w:val="00F216A2"/>
    <w:rsid w:val="00F22985"/>
    <w:rsid w:val="00F23E1C"/>
    <w:rsid w:val="00F26510"/>
    <w:rsid w:val="00F26B6B"/>
    <w:rsid w:val="00F26DB1"/>
    <w:rsid w:val="00F30642"/>
    <w:rsid w:val="00F319ED"/>
    <w:rsid w:val="00F326D3"/>
    <w:rsid w:val="00F32904"/>
    <w:rsid w:val="00F3383E"/>
    <w:rsid w:val="00F33EC8"/>
    <w:rsid w:val="00F34209"/>
    <w:rsid w:val="00F3556B"/>
    <w:rsid w:val="00F36141"/>
    <w:rsid w:val="00F3633A"/>
    <w:rsid w:val="00F3668E"/>
    <w:rsid w:val="00F37073"/>
    <w:rsid w:val="00F37622"/>
    <w:rsid w:val="00F40229"/>
    <w:rsid w:val="00F41F91"/>
    <w:rsid w:val="00F42405"/>
    <w:rsid w:val="00F42DD0"/>
    <w:rsid w:val="00F43CD1"/>
    <w:rsid w:val="00F446F6"/>
    <w:rsid w:val="00F44BFC"/>
    <w:rsid w:val="00F459E4"/>
    <w:rsid w:val="00F465A7"/>
    <w:rsid w:val="00F505CD"/>
    <w:rsid w:val="00F50772"/>
    <w:rsid w:val="00F50AA2"/>
    <w:rsid w:val="00F50B7C"/>
    <w:rsid w:val="00F51BD5"/>
    <w:rsid w:val="00F52903"/>
    <w:rsid w:val="00F5334A"/>
    <w:rsid w:val="00F536C6"/>
    <w:rsid w:val="00F550E6"/>
    <w:rsid w:val="00F56017"/>
    <w:rsid w:val="00F56D02"/>
    <w:rsid w:val="00F56EB5"/>
    <w:rsid w:val="00F56ED0"/>
    <w:rsid w:val="00F571BE"/>
    <w:rsid w:val="00F5747D"/>
    <w:rsid w:val="00F57802"/>
    <w:rsid w:val="00F60987"/>
    <w:rsid w:val="00F619EF"/>
    <w:rsid w:val="00F61C6D"/>
    <w:rsid w:val="00F636DB"/>
    <w:rsid w:val="00F64BAB"/>
    <w:rsid w:val="00F66EAD"/>
    <w:rsid w:val="00F6748A"/>
    <w:rsid w:val="00F71FD7"/>
    <w:rsid w:val="00F726D2"/>
    <w:rsid w:val="00F728B2"/>
    <w:rsid w:val="00F72E0A"/>
    <w:rsid w:val="00F74345"/>
    <w:rsid w:val="00F75466"/>
    <w:rsid w:val="00F77B2F"/>
    <w:rsid w:val="00F77C37"/>
    <w:rsid w:val="00F77C52"/>
    <w:rsid w:val="00F804C1"/>
    <w:rsid w:val="00F80A0A"/>
    <w:rsid w:val="00F813D9"/>
    <w:rsid w:val="00F81C36"/>
    <w:rsid w:val="00F81F4B"/>
    <w:rsid w:val="00F825D6"/>
    <w:rsid w:val="00F82B19"/>
    <w:rsid w:val="00F831FB"/>
    <w:rsid w:val="00F83548"/>
    <w:rsid w:val="00F83C4E"/>
    <w:rsid w:val="00F90948"/>
    <w:rsid w:val="00F9212D"/>
    <w:rsid w:val="00F92658"/>
    <w:rsid w:val="00F934F7"/>
    <w:rsid w:val="00F93E67"/>
    <w:rsid w:val="00F93EBE"/>
    <w:rsid w:val="00F94ABE"/>
    <w:rsid w:val="00F94D91"/>
    <w:rsid w:val="00F96272"/>
    <w:rsid w:val="00F965DA"/>
    <w:rsid w:val="00F96709"/>
    <w:rsid w:val="00F9744C"/>
    <w:rsid w:val="00FA02A7"/>
    <w:rsid w:val="00FA04C8"/>
    <w:rsid w:val="00FA0A9F"/>
    <w:rsid w:val="00FA3442"/>
    <w:rsid w:val="00FA3C1D"/>
    <w:rsid w:val="00FA406A"/>
    <w:rsid w:val="00FA4EC1"/>
    <w:rsid w:val="00FA5638"/>
    <w:rsid w:val="00FA58C1"/>
    <w:rsid w:val="00FA5DEF"/>
    <w:rsid w:val="00FA6112"/>
    <w:rsid w:val="00FA738B"/>
    <w:rsid w:val="00FA7F66"/>
    <w:rsid w:val="00FB11DB"/>
    <w:rsid w:val="00FB184F"/>
    <w:rsid w:val="00FB22C2"/>
    <w:rsid w:val="00FB27D8"/>
    <w:rsid w:val="00FB2F3D"/>
    <w:rsid w:val="00FB32CA"/>
    <w:rsid w:val="00FB3BC6"/>
    <w:rsid w:val="00FB49A8"/>
    <w:rsid w:val="00FB503A"/>
    <w:rsid w:val="00FB516C"/>
    <w:rsid w:val="00FB6A3D"/>
    <w:rsid w:val="00FB6DB1"/>
    <w:rsid w:val="00FB717D"/>
    <w:rsid w:val="00FC1E7A"/>
    <w:rsid w:val="00FC3C84"/>
    <w:rsid w:val="00FC4132"/>
    <w:rsid w:val="00FC47F0"/>
    <w:rsid w:val="00FC5E92"/>
    <w:rsid w:val="00FC6BF1"/>
    <w:rsid w:val="00FC738F"/>
    <w:rsid w:val="00FD0236"/>
    <w:rsid w:val="00FD059F"/>
    <w:rsid w:val="00FD1786"/>
    <w:rsid w:val="00FD18F4"/>
    <w:rsid w:val="00FD448E"/>
    <w:rsid w:val="00FD54DB"/>
    <w:rsid w:val="00FD619F"/>
    <w:rsid w:val="00FD6BC1"/>
    <w:rsid w:val="00FD741C"/>
    <w:rsid w:val="00FD7D4D"/>
    <w:rsid w:val="00FE0885"/>
    <w:rsid w:val="00FE0B91"/>
    <w:rsid w:val="00FE0BA5"/>
    <w:rsid w:val="00FE150D"/>
    <w:rsid w:val="00FE2CB2"/>
    <w:rsid w:val="00FE4E72"/>
    <w:rsid w:val="00FE6409"/>
    <w:rsid w:val="00FE6760"/>
    <w:rsid w:val="00FE6A7E"/>
    <w:rsid w:val="00FF0DF9"/>
    <w:rsid w:val="00FF103A"/>
    <w:rsid w:val="00FF10F6"/>
    <w:rsid w:val="00FF3327"/>
    <w:rsid w:val="00FF4CB4"/>
    <w:rsid w:val="00FF5CDC"/>
    <w:rsid w:val="00FF6353"/>
    <w:rsid w:val="01290F7E"/>
    <w:rsid w:val="015D1E09"/>
    <w:rsid w:val="01BA087D"/>
    <w:rsid w:val="022352DD"/>
    <w:rsid w:val="02523AA0"/>
    <w:rsid w:val="02636C1B"/>
    <w:rsid w:val="02697903"/>
    <w:rsid w:val="02721529"/>
    <w:rsid w:val="028247F4"/>
    <w:rsid w:val="02C167B0"/>
    <w:rsid w:val="02D87C83"/>
    <w:rsid w:val="02F96569"/>
    <w:rsid w:val="03EA7B21"/>
    <w:rsid w:val="03EE1F26"/>
    <w:rsid w:val="0410030A"/>
    <w:rsid w:val="04D379E7"/>
    <w:rsid w:val="054B4020"/>
    <w:rsid w:val="05694015"/>
    <w:rsid w:val="05967A84"/>
    <w:rsid w:val="05D046FC"/>
    <w:rsid w:val="05F83EAE"/>
    <w:rsid w:val="061F466C"/>
    <w:rsid w:val="063E7D85"/>
    <w:rsid w:val="06C17CF0"/>
    <w:rsid w:val="07041C7C"/>
    <w:rsid w:val="070D0A7D"/>
    <w:rsid w:val="071D3FB7"/>
    <w:rsid w:val="07293586"/>
    <w:rsid w:val="07295285"/>
    <w:rsid w:val="07636392"/>
    <w:rsid w:val="07770C56"/>
    <w:rsid w:val="07BC1A40"/>
    <w:rsid w:val="07F438B2"/>
    <w:rsid w:val="083D399C"/>
    <w:rsid w:val="08581A70"/>
    <w:rsid w:val="08F106C5"/>
    <w:rsid w:val="092217DD"/>
    <w:rsid w:val="092A6DB7"/>
    <w:rsid w:val="093A7294"/>
    <w:rsid w:val="0A263993"/>
    <w:rsid w:val="0A2D3AC2"/>
    <w:rsid w:val="0A83605A"/>
    <w:rsid w:val="0AA755DF"/>
    <w:rsid w:val="0B016A3F"/>
    <w:rsid w:val="0B120D44"/>
    <w:rsid w:val="0BB21CA6"/>
    <w:rsid w:val="0BD27BF6"/>
    <w:rsid w:val="0BED6AF9"/>
    <w:rsid w:val="0C0F5923"/>
    <w:rsid w:val="0C3B3C7D"/>
    <w:rsid w:val="0C6306C8"/>
    <w:rsid w:val="0C7945A0"/>
    <w:rsid w:val="0CAB2EAE"/>
    <w:rsid w:val="0D1D5845"/>
    <w:rsid w:val="0D621C7D"/>
    <w:rsid w:val="0D7C07BE"/>
    <w:rsid w:val="0E73034D"/>
    <w:rsid w:val="0E7C42F6"/>
    <w:rsid w:val="0EBF0DA7"/>
    <w:rsid w:val="0F13775A"/>
    <w:rsid w:val="0F5F45FE"/>
    <w:rsid w:val="0F9A112B"/>
    <w:rsid w:val="0F9C0108"/>
    <w:rsid w:val="0FA63C27"/>
    <w:rsid w:val="0FC3201A"/>
    <w:rsid w:val="0FD320EE"/>
    <w:rsid w:val="0FF0368A"/>
    <w:rsid w:val="106D2F64"/>
    <w:rsid w:val="10802FDB"/>
    <w:rsid w:val="109E2A05"/>
    <w:rsid w:val="10B01855"/>
    <w:rsid w:val="10B63710"/>
    <w:rsid w:val="10F10820"/>
    <w:rsid w:val="111C2F7A"/>
    <w:rsid w:val="111F795F"/>
    <w:rsid w:val="11533EE2"/>
    <w:rsid w:val="11665CA1"/>
    <w:rsid w:val="118250EA"/>
    <w:rsid w:val="12BE54B9"/>
    <w:rsid w:val="133402B9"/>
    <w:rsid w:val="134F086B"/>
    <w:rsid w:val="13951726"/>
    <w:rsid w:val="14396509"/>
    <w:rsid w:val="14504752"/>
    <w:rsid w:val="14DD2C3C"/>
    <w:rsid w:val="14EB396E"/>
    <w:rsid w:val="15594F42"/>
    <w:rsid w:val="15BD25EE"/>
    <w:rsid w:val="16087E1D"/>
    <w:rsid w:val="16134661"/>
    <w:rsid w:val="162D6610"/>
    <w:rsid w:val="16740B82"/>
    <w:rsid w:val="16A51652"/>
    <w:rsid w:val="17497BD2"/>
    <w:rsid w:val="17670398"/>
    <w:rsid w:val="17701D14"/>
    <w:rsid w:val="17735226"/>
    <w:rsid w:val="17766EF9"/>
    <w:rsid w:val="17852997"/>
    <w:rsid w:val="178C665D"/>
    <w:rsid w:val="17933DD0"/>
    <w:rsid w:val="186E3040"/>
    <w:rsid w:val="18904C65"/>
    <w:rsid w:val="189F624C"/>
    <w:rsid w:val="18B32B18"/>
    <w:rsid w:val="1A1C66C0"/>
    <w:rsid w:val="1A3D7454"/>
    <w:rsid w:val="1A42393B"/>
    <w:rsid w:val="1A476E2F"/>
    <w:rsid w:val="1A767105"/>
    <w:rsid w:val="1A852996"/>
    <w:rsid w:val="1AAD45DE"/>
    <w:rsid w:val="1AB153E1"/>
    <w:rsid w:val="1AE10A1D"/>
    <w:rsid w:val="1B046F80"/>
    <w:rsid w:val="1B1F577F"/>
    <w:rsid w:val="1B3267B5"/>
    <w:rsid w:val="1B3774C3"/>
    <w:rsid w:val="1B40161D"/>
    <w:rsid w:val="1B441859"/>
    <w:rsid w:val="1B6606B1"/>
    <w:rsid w:val="1B750E5F"/>
    <w:rsid w:val="1BEA2B96"/>
    <w:rsid w:val="1BEB6AF1"/>
    <w:rsid w:val="1C5E7925"/>
    <w:rsid w:val="1CFD070F"/>
    <w:rsid w:val="1D5F6196"/>
    <w:rsid w:val="1D6132A5"/>
    <w:rsid w:val="1D7A13DF"/>
    <w:rsid w:val="1D8A3384"/>
    <w:rsid w:val="1D8E56D5"/>
    <w:rsid w:val="1DCD7725"/>
    <w:rsid w:val="1E0C3498"/>
    <w:rsid w:val="1E1862E1"/>
    <w:rsid w:val="1E290D81"/>
    <w:rsid w:val="1E62203C"/>
    <w:rsid w:val="1E7A43DA"/>
    <w:rsid w:val="1E7B133C"/>
    <w:rsid w:val="1E9B2DD4"/>
    <w:rsid w:val="1F9A0241"/>
    <w:rsid w:val="1FE7539E"/>
    <w:rsid w:val="20671BE0"/>
    <w:rsid w:val="20692E24"/>
    <w:rsid w:val="20914BD8"/>
    <w:rsid w:val="20963CB8"/>
    <w:rsid w:val="20A81A1B"/>
    <w:rsid w:val="20B07FB6"/>
    <w:rsid w:val="20B646FB"/>
    <w:rsid w:val="20C33E97"/>
    <w:rsid w:val="213B74B1"/>
    <w:rsid w:val="214320A3"/>
    <w:rsid w:val="215A2310"/>
    <w:rsid w:val="216A5446"/>
    <w:rsid w:val="21995419"/>
    <w:rsid w:val="21CB3B2E"/>
    <w:rsid w:val="21DE318A"/>
    <w:rsid w:val="21EF5B80"/>
    <w:rsid w:val="2220587A"/>
    <w:rsid w:val="2223439F"/>
    <w:rsid w:val="22576990"/>
    <w:rsid w:val="22756D47"/>
    <w:rsid w:val="22F47480"/>
    <w:rsid w:val="235513DD"/>
    <w:rsid w:val="238B4E5F"/>
    <w:rsid w:val="23B17BC4"/>
    <w:rsid w:val="23DE1C48"/>
    <w:rsid w:val="240210CD"/>
    <w:rsid w:val="24150BCD"/>
    <w:rsid w:val="243C319A"/>
    <w:rsid w:val="24494EA3"/>
    <w:rsid w:val="248A3369"/>
    <w:rsid w:val="24BF09F7"/>
    <w:rsid w:val="252D53FE"/>
    <w:rsid w:val="25EC2D81"/>
    <w:rsid w:val="263A2C9C"/>
    <w:rsid w:val="2685163A"/>
    <w:rsid w:val="2694099E"/>
    <w:rsid w:val="27670CCB"/>
    <w:rsid w:val="277057A2"/>
    <w:rsid w:val="277D29C9"/>
    <w:rsid w:val="27AE656C"/>
    <w:rsid w:val="28482E36"/>
    <w:rsid w:val="29206EB8"/>
    <w:rsid w:val="29595666"/>
    <w:rsid w:val="2961556C"/>
    <w:rsid w:val="29874881"/>
    <w:rsid w:val="29A82C80"/>
    <w:rsid w:val="29E325E0"/>
    <w:rsid w:val="2A452503"/>
    <w:rsid w:val="2A5211C9"/>
    <w:rsid w:val="2A702BAA"/>
    <w:rsid w:val="2AC966AE"/>
    <w:rsid w:val="2AE3365B"/>
    <w:rsid w:val="2B5E45D9"/>
    <w:rsid w:val="2BA72A52"/>
    <w:rsid w:val="2BA936A8"/>
    <w:rsid w:val="2C1A58D2"/>
    <w:rsid w:val="2C315A5A"/>
    <w:rsid w:val="2C4B1C25"/>
    <w:rsid w:val="2D663A16"/>
    <w:rsid w:val="2D6C440C"/>
    <w:rsid w:val="2D6E1250"/>
    <w:rsid w:val="2D9E56F5"/>
    <w:rsid w:val="2E667F96"/>
    <w:rsid w:val="2E8226AB"/>
    <w:rsid w:val="2E9C5E9B"/>
    <w:rsid w:val="2F29582F"/>
    <w:rsid w:val="2F3A60E3"/>
    <w:rsid w:val="2FBE76D7"/>
    <w:rsid w:val="2FD065E6"/>
    <w:rsid w:val="2FD96870"/>
    <w:rsid w:val="30580BC9"/>
    <w:rsid w:val="30944237"/>
    <w:rsid w:val="311E2ED7"/>
    <w:rsid w:val="315619EE"/>
    <w:rsid w:val="315C449C"/>
    <w:rsid w:val="317D4AA0"/>
    <w:rsid w:val="31B82709"/>
    <w:rsid w:val="31D05482"/>
    <w:rsid w:val="32400B34"/>
    <w:rsid w:val="326071AE"/>
    <w:rsid w:val="329E6876"/>
    <w:rsid w:val="32F1739C"/>
    <w:rsid w:val="333015F2"/>
    <w:rsid w:val="334B6320"/>
    <w:rsid w:val="33501E4A"/>
    <w:rsid w:val="335D331F"/>
    <w:rsid w:val="339801DB"/>
    <w:rsid w:val="33D5469E"/>
    <w:rsid w:val="33D934D4"/>
    <w:rsid w:val="33FE2F6A"/>
    <w:rsid w:val="340E07E5"/>
    <w:rsid w:val="34235BF7"/>
    <w:rsid w:val="343C6163"/>
    <w:rsid w:val="3464436D"/>
    <w:rsid w:val="350A1FD9"/>
    <w:rsid w:val="3586450E"/>
    <w:rsid w:val="358C5FA8"/>
    <w:rsid w:val="3596327C"/>
    <w:rsid w:val="35C15DF1"/>
    <w:rsid w:val="35C61178"/>
    <w:rsid w:val="35DE52C2"/>
    <w:rsid w:val="36074A7F"/>
    <w:rsid w:val="36923549"/>
    <w:rsid w:val="36B75FBF"/>
    <w:rsid w:val="36BD0C45"/>
    <w:rsid w:val="36F86BA6"/>
    <w:rsid w:val="36FF69FB"/>
    <w:rsid w:val="37166D64"/>
    <w:rsid w:val="372D32A3"/>
    <w:rsid w:val="37334E50"/>
    <w:rsid w:val="37976071"/>
    <w:rsid w:val="37A86D11"/>
    <w:rsid w:val="37E00298"/>
    <w:rsid w:val="383E4E28"/>
    <w:rsid w:val="38424BAE"/>
    <w:rsid w:val="385E160E"/>
    <w:rsid w:val="38B302F9"/>
    <w:rsid w:val="38F12CD3"/>
    <w:rsid w:val="38F94775"/>
    <w:rsid w:val="390A22DA"/>
    <w:rsid w:val="392971ED"/>
    <w:rsid w:val="39325651"/>
    <w:rsid w:val="39885F17"/>
    <w:rsid w:val="3A835BEE"/>
    <w:rsid w:val="3A872856"/>
    <w:rsid w:val="3AB63A6A"/>
    <w:rsid w:val="3ACD4224"/>
    <w:rsid w:val="3AE90B6B"/>
    <w:rsid w:val="3B117E4D"/>
    <w:rsid w:val="3B2E2D57"/>
    <w:rsid w:val="3B3763D1"/>
    <w:rsid w:val="3BA3121E"/>
    <w:rsid w:val="3C2F6E1E"/>
    <w:rsid w:val="3C4F64BA"/>
    <w:rsid w:val="3C6B4749"/>
    <w:rsid w:val="3CDA245A"/>
    <w:rsid w:val="3CF51E92"/>
    <w:rsid w:val="3D1E06B7"/>
    <w:rsid w:val="3D3D5401"/>
    <w:rsid w:val="3D9E5CFE"/>
    <w:rsid w:val="3DFD6240"/>
    <w:rsid w:val="3E625830"/>
    <w:rsid w:val="3E78202C"/>
    <w:rsid w:val="3EA54974"/>
    <w:rsid w:val="3EDA0523"/>
    <w:rsid w:val="3FE255A9"/>
    <w:rsid w:val="403503FB"/>
    <w:rsid w:val="407A6407"/>
    <w:rsid w:val="41393388"/>
    <w:rsid w:val="418F2199"/>
    <w:rsid w:val="4200449D"/>
    <w:rsid w:val="422175A8"/>
    <w:rsid w:val="423A3BCC"/>
    <w:rsid w:val="423F32C6"/>
    <w:rsid w:val="424E57D2"/>
    <w:rsid w:val="42B26C49"/>
    <w:rsid w:val="430622FC"/>
    <w:rsid w:val="433A5C5F"/>
    <w:rsid w:val="433A6FE6"/>
    <w:rsid w:val="43480868"/>
    <w:rsid w:val="4350713C"/>
    <w:rsid w:val="436653E0"/>
    <w:rsid w:val="43957E18"/>
    <w:rsid w:val="43BD1F36"/>
    <w:rsid w:val="43C05462"/>
    <w:rsid w:val="43C4431A"/>
    <w:rsid w:val="44383A3A"/>
    <w:rsid w:val="444C01E3"/>
    <w:rsid w:val="44B951CC"/>
    <w:rsid w:val="44CD14E0"/>
    <w:rsid w:val="44F20B0B"/>
    <w:rsid w:val="450827C1"/>
    <w:rsid w:val="452E5F4C"/>
    <w:rsid w:val="45612018"/>
    <w:rsid w:val="458946E9"/>
    <w:rsid w:val="45A47C0E"/>
    <w:rsid w:val="45D453B7"/>
    <w:rsid w:val="46072A72"/>
    <w:rsid w:val="46577FD6"/>
    <w:rsid w:val="465E10AB"/>
    <w:rsid w:val="46695971"/>
    <w:rsid w:val="46D955A7"/>
    <w:rsid w:val="46F14E69"/>
    <w:rsid w:val="47133957"/>
    <w:rsid w:val="471757E7"/>
    <w:rsid w:val="47A07E0C"/>
    <w:rsid w:val="47D2124A"/>
    <w:rsid w:val="47DE55F6"/>
    <w:rsid w:val="47E250E6"/>
    <w:rsid w:val="47F16A4D"/>
    <w:rsid w:val="48264C12"/>
    <w:rsid w:val="48685479"/>
    <w:rsid w:val="4870272E"/>
    <w:rsid w:val="48EC175E"/>
    <w:rsid w:val="49251EF8"/>
    <w:rsid w:val="497A04C2"/>
    <w:rsid w:val="49DC7715"/>
    <w:rsid w:val="4A023139"/>
    <w:rsid w:val="4A7B576F"/>
    <w:rsid w:val="4A7B5B68"/>
    <w:rsid w:val="4AF561A9"/>
    <w:rsid w:val="4B1C28AA"/>
    <w:rsid w:val="4B293068"/>
    <w:rsid w:val="4B4F58DA"/>
    <w:rsid w:val="4B9E75B0"/>
    <w:rsid w:val="4BB10662"/>
    <w:rsid w:val="4BB70638"/>
    <w:rsid w:val="4C29008A"/>
    <w:rsid w:val="4C370340"/>
    <w:rsid w:val="4C4657D2"/>
    <w:rsid w:val="4C4A0649"/>
    <w:rsid w:val="4C7D3A02"/>
    <w:rsid w:val="4C7E5ECA"/>
    <w:rsid w:val="4C876AA5"/>
    <w:rsid w:val="4CB37051"/>
    <w:rsid w:val="4CD679A4"/>
    <w:rsid w:val="4D0E00FB"/>
    <w:rsid w:val="4D176606"/>
    <w:rsid w:val="4D6C72C0"/>
    <w:rsid w:val="4DC03F62"/>
    <w:rsid w:val="4DEC4FB0"/>
    <w:rsid w:val="4E075D8A"/>
    <w:rsid w:val="4E0F1241"/>
    <w:rsid w:val="4E313EB5"/>
    <w:rsid w:val="4EB16189"/>
    <w:rsid w:val="4EB75EF6"/>
    <w:rsid w:val="4EC00FAD"/>
    <w:rsid w:val="4F50252A"/>
    <w:rsid w:val="4F9843DC"/>
    <w:rsid w:val="4FC62A8C"/>
    <w:rsid w:val="4FE20F0D"/>
    <w:rsid w:val="4FE51552"/>
    <w:rsid w:val="50504C4B"/>
    <w:rsid w:val="509C6E7C"/>
    <w:rsid w:val="512D3B8A"/>
    <w:rsid w:val="5162104E"/>
    <w:rsid w:val="52097713"/>
    <w:rsid w:val="52FF2454"/>
    <w:rsid w:val="53A039CC"/>
    <w:rsid w:val="53A1505A"/>
    <w:rsid w:val="53BF0408"/>
    <w:rsid w:val="54063E08"/>
    <w:rsid w:val="541A3F1C"/>
    <w:rsid w:val="543437E8"/>
    <w:rsid w:val="548A4ADA"/>
    <w:rsid w:val="54B41F2C"/>
    <w:rsid w:val="54F73313"/>
    <w:rsid w:val="54F80955"/>
    <w:rsid w:val="555170A7"/>
    <w:rsid w:val="5587536D"/>
    <w:rsid w:val="559B174B"/>
    <w:rsid w:val="55CE0CF4"/>
    <w:rsid w:val="56184560"/>
    <w:rsid w:val="56352C8B"/>
    <w:rsid w:val="56592F10"/>
    <w:rsid w:val="569E13A2"/>
    <w:rsid w:val="56B22A9C"/>
    <w:rsid w:val="572A40AA"/>
    <w:rsid w:val="575E37D4"/>
    <w:rsid w:val="576F0454"/>
    <w:rsid w:val="57B72A76"/>
    <w:rsid w:val="57C3426C"/>
    <w:rsid w:val="57CE1F93"/>
    <w:rsid w:val="57DE4EF4"/>
    <w:rsid w:val="58212C26"/>
    <w:rsid w:val="583A3974"/>
    <w:rsid w:val="588743D1"/>
    <w:rsid w:val="5887701A"/>
    <w:rsid w:val="58896EB8"/>
    <w:rsid w:val="594E4AA2"/>
    <w:rsid w:val="59C0439F"/>
    <w:rsid w:val="5ABE2233"/>
    <w:rsid w:val="5BDF5D95"/>
    <w:rsid w:val="5BFE7528"/>
    <w:rsid w:val="5C1674AA"/>
    <w:rsid w:val="5C46111F"/>
    <w:rsid w:val="5C4667FF"/>
    <w:rsid w:val="5C706D60"/>
    <w:rsid w:val="5C8843C4"/>
    <w:rsid w:val="5CDE7104"/>
    <w:rsid w:val="5CF214D0"/>
    <w:rsid w:val="5D3D64C3"/>
    <w:rsid w:val="5DA43C7F"/>
    <w:rsid w:val="5E117387"/>
    <w:rsid w:val="5E2467F1"/>
    <w:rsid w:val="5E4438D0"/>
    <w:rsid w:val="5E821EE9"/>
    <w:rsid w:val="5F1A2B43"/>
    <w:rsid w:val="5F3E1E41"/>
    <w:rsid w:val="5FB837BB"/>
    <w:rsid w:val="604567EF"/>
    <w:rsid w:val="60AA43AF"/>
    <w:rsid w:val="60CC405A"/>
    <w:rsid w:val="60CD18BE"/>
    <w:rsid w:val="61096D16"/>
    <w:rsid w:val="612536DA"/>
    <w:rsid w:val="614B4949"/>
    <w:rsid w:val="61821C8B"/>
    <w:rsid w:val="61863EE5"/>
    <w:rsid w:val="618E7A79"/>
    <w:rsid w:val="61BD7081"/>
    <w:rsid w:val="61E0223F"/>
    <w:rsid w:val="61E215D8"/>
    <w:rsid w:val="621B3775"/>
    <w:rsid w:val="62364782"/>
    <w:rsid w:val="63586F35"/>
    <w:rsid w:val="63675D6D"/>
    <w:rsid w:val="6394356A"/>
    <w:rsid w:val="63C61B2C"/>
    <w:rsid w:val="63D40BE9"/>
    <w:rsid w:val="63F70A4B"/>
    <w:rsid w:val="64102431"/>
    <w:rsid w:val="64103DA1"/>
    <w:rsid w:val="64233487"/>
    <w:rsid w:val="645A76FE"/>
    <w:rsid w:val="64A5243A"/>
    <w:rsid w:val="64F531DE"/>
    <w:rsid w:val="65067136"/>
    <w:rsid w:val="65095641"/>
    <w:rsid w:val="650B03B2"/>
    <w:rsid w:val="65373578"/>
    <w:rsid w:val="65437753"/>
    <w:rsid w:val="6557354E"/>
    <w:rsid w:val="65706983"/>
    <w:rsid w:val="658057EC"/>
    <w:rsid w:val="65EB2E1D"/>
    <w:rsid w:val="66222F6B"/>
    <w:rsid w:val="66B654CB"/>
    <w:rsid w:val="671F124A"/>
    <w:rsid w:val="675875E6"/>
    <w:rsid w:val="677A33C6"/>
    <w:rsid w:val="679D03B1"/>
    <w:rsid w:val="679D472E"/>
    <w:rsid w:val="67BF4206"/>
    <w:rsid w:val="67F657B3"/>
    <w:rsid w:val="680839A1"/>
    <w:rsid w:val="681F6961"/>
    <w:rsid w:val="68610A2F"/>
    <w:rsid w:val="686554F2"/>
    <w:rsid w:val="68805514"/>
    <w:rsid w:val="6892654B"/>
    <w:rsid w:val="69316E2F"/>
    <w:rsid w:val="694E2071"/>
    <w:rsid w:val="69766163"/>
    <w:rsid w:val="697A3B33"/>
    <w:rsid w:val="69892FFC"/>
    <w:rsid w:val="69D44760"/>
    <w:rsid w:val="6A2922A9"/>
    <w:rsid w:val="6A520EC7"/>
    <w:rsid w:val="6A5E40F1"/>
    <w:rsid w:val="6AF87E20"/>
    <w:rsid w:val="6B1865C7"/>
    <w:rsid w:val="6B31548E"/>
    <w:rsid w:val="6B322639"/>
    <w:rsid w:val="6B6A6D1B"/>
    <w:rsid w:val="6C636C38"/>
    <w:rsid w:val="6CD10210"/>
    <w:rsid w:val="6D246B76"/>
    <w:rsid w:val="6D4D2752"/>
    <w:rsid w:val="6DA01B69"/>
    <w:rsid w:val="6DB34098"/>
    <w:rsid w:val="6DB545B6"/>
    <w:rsid w:val="6DD53761"/>
    <w:rsid w:val="6DE02FB4"/>
    <w:rsid w:val="6E514CED"/>
    <w:rsid w:val="6E565D05"/>
    <w:rsid w:val="6EB563D5"/>
    <w:rsid w:val="6ED92677"/>
    <w:rsid w:val="6F150406"/>
    <w:rsid w:val="6F225983"/>
    <w:rsid w:val="6F5E4E25"/>
    <w:rsid w:val="6FF0072D"/>
    <w:rsid w:val="6FFC5590"/>
    <w:rsid w:val="70312E18"/>
    <w:rsid w:val="706B65E1"/>
    <w:rsid w:val="706D1DD0"/>
    <w:rsid w:val="70856B87"/>
    <w:rsid w:val="708D0F8E"/>
    <w:rsid w:val="70C44AD9"/>
    <w:rsid w:val="70CB230C"/>
    <w:rsid w:val="70D527EE"/>
    <w:rsid w:val="70F74EAF"/>
    <w:rsid w:val="712E63F7"/>
    <w:rsid w:val="715B5300"/>
    <w:rsid w:val="71664AA5"/>
    <w:rsid w:val="71D27F8A"/>
    <w:rsid w:val="72035F9A"/>
    <w:rsid w:val="723D4B43"/>
    <w:rsid w:val="72553024"/>
    <w:rsid w:val="7296690A"/>
    <w:rsid w:val="72DB435C"/>
    <w:rsid w:val="72EF6F2C"/>
    <w:rsid w:val="73122968"/>
    <w:rsid w:val="731E4AEC"/>
    <w:rsid w:val="731F5D5E"/>
    <w:rsid w:val="7353424F"/>
    <w:rsid w:val="73C51AD5"/>
    <w:rsid w:val="73D74BB0"/>
    <w:rsid w:val="740122B5"/>
    <w:rsid w:val="74155BB4"/>
    <w:rsid w:val="741E793C"/>
    <w:rsid w:val="742C21A0"/>
    <w:rsid w:val="745E3944"/>
    <w:rsid w:val="74911BBA"/>
    <w:rsid w:val="74B27F9C"/>
    <w:rsid w:val="74CE5F27"/>
    <w:rsid w:val="74F27E88"/>
    <w:rsid w:val="75073186"/>
    <w:rsid w:val="75B01AD0"/>
    <w:rsid w:val="7635099D"/>
    <w:rsid w:val="766F0953"/>
    <w:rsid w:val="769A5C9C"/>
    <w:rsid w:val="77140E87"/>
    <w:rsid w:val="77762421"/>
    <w:rsid w:val="779144B6"/>
    <w:rsid w:val="77B56B1F"/>
    <w:rsid w:val="77EC46C6"/>
    <w:rsid w:val="780F09F4"/>
    <w:rsid w:val="78650950"/>
    <w:rsid w:val="78A23952"/>
    <w:rsid w:val="78A90480"/>
    <w:rsid w:val="78E053F7"/>
    <w:rsid w:val="79712FF4"/>
    <w:rsid w:val="79C67E5E"/>
    <w:rsid w:val="79CE0777"/>
    <w:rsid w:val="79D712F7"/>
    <w:rsid w:val="79E25DD3"/>
    <w:rsid w:val="7A1C3FAC"/>
    <w:rsid w:val="7A364017"/>
    <w:rsid w:val="7A431E85"/>
    <w:rsid w:val="7A5064F5"/>
    <w:rsid w:val="7A7C7DDC"/>
    <w:rsid w:val="7A8265E1"/>
    <w:rsid w:val="7AB756AF"/>
    <w:rsid w:val="7B424024"/>
    <w:rsid w:val="7B5F3EB1"/>
    <w:rsid w:val="7B686D42"/>
    <w:rsid w:val="7B841746"/>
    <w:rsid w:val="7BDB28B1"/>
    <w:rsid w:val="7BE67FFA"/>
    <w:rsid w:val="7BFA1D13"/>
    <w:rsid w:val="7C635808"/>
    <w:rsid w:val="7C6C5AC7"/>
    <w:rsid w:val="7CC6544B"/>
    <w:rsid w:val="7CC97C9E"/>
    <w:rsid w:val="7CD15E8F"/>
    <w:rsid w:val="7D0239FF"/>
    <w:rsid w:val="7D152518"/>
    <w:rsid w:val="7D5E40CD"/>
    <w:rsid w:val="7D772FC3"/>
    <w:rsid w:val="7DCD56F2"/>
    <w:rsid w:val="7E033B1C"/>
    <w:rsid w:val="7E3C487A"/>
    <w:rsid w:val="7E4C1C9E"/>
    <w:rsid w:val="7F001CE7"/>
    <w:rsid w:val="7F495E91"/>
    <w:rsid w:val="7F593063"/>
    <w:rsid w:val="7F8B2A0B"/>
    <w:rsid w:val="7FE47E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qFormat="1" w:unhideWhenUsed="0" w:uiPriority="99" w:semiHidden="0"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ocked="1"/>
    <w:lsdException w:qFormat="1" w:unhideWhenUsed="0" w:uiPriority="99" w:semiHidden="0" w:name="toc 2" w:locked="1"/>
    <w:lsdException w:qFormat="1" w:unhideWhenUsed="0" w:uiPriority="99" w:semiHidden="0" w:name="toc 3" w:locked="1"/>
    <w:lsdException w:qFormat="1"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qFormat="1" w:unhideWhenUsed="0" w:uiPriority="99" w:semiHidden="0" w:name="Normal Indent" w:locked="1"/>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ocked="1"/>
    <w:lsdException w:qFormat="1" w:unhideWhenUsed="0" w:uiPriority="99" w:semiHidden="0" w:name="caption" w:locked="1"/>
    <w:lsdException w:qFormat="1" w:unhideWhenUsed="0" w:uiPriority="99" w:semiHidden="0" w:name="table of figures" w:locked="1"/>
    <w:lsdException w:qFormat="1" w:unhideWhenUsed="0" w:uiPriority="99" w:semiHidden="0" w:name="envelope address" w:locked="1"/>
    <w:lsdException w:qFormat="1" w:unhideWhenUsed="0" w:uiPriority="99" w:semiHidden="0" w:name="envelope return" w:locked="1"/>
    <w:lsdException w:qFormat="1" w:unhideWhenUsed="0" w:uiPriority="99" w:semiHidden="0" w:name="footnote reference" w:locked="1"/>
    <w:lsdException w:qFormat="1" w:unhideWhenUsed="0" w:uiPriority="99" w:name="annotation reference"/>
    <w:lsdException w:uiPriority="99" w:name="line number" w:locked="1"/>
    <w:lsdException w:qFormat="1" w:unhideWhenUsed="0" w:uiPriority="99" w:semiHidden="0" w:name="page number" w:locked="1"/>
    <w:lsdException w:qFormat="1" w:unhideWhenUsed="0" w:uiPriority="99" w:semiHidden="0" w:name="endnote reference" w:locked="1"/>
    <w:lsdException w:qFormat="1" w:unhideWhenUsed="0" w:uiPriority="99" w:semiHidden="0" w:name="endnote text" w:locked="1"/>
    <w:lsdException w:qFormat="1" w:unhideWhenUsed="0" w:uiPriority="99" w:semiHidden="0" w:name="table of authorities" w:locked="1"/>
    <w:lsdException w:qFormat="1" w:unhideWhenUsed="0" w:uiPriority="99" w:semiHidden="0" w:name="macro" w:locked="1"/>
    <w:lsdException w:qFormat="1" w:unhideWhenUsed="0" w:uiPriority="99" w:semiHidden="0" w:name="toa heading" w:locked="1"/>
    <w:lsdException w:qFormat="1" w:unhideWhenUsed="0" w:uiPriority="99" w:semiHidden="0" w:name="List" w:locked="1"/>
    <w:lsdException w:qFormat="1" w:unhideWhenUsed="0" w:uiPriority="99" w:semiHidden="0" w:name="List Bullet" w:locked="1"/>
    <w:lsdException w:qFormat="1" w:unhideWhenUsed="0" w:uiPriority="99" w:semiHidden="0" w:name="List Number" w:locked="1"/>
    <w:lsdException w:qFormat="1" w:unhideWhenUsed="0" w:uiPriority="99" w:semiHidden="0" w:name="List 2" w:locked="1"/>
    <w:lsdException w:qFormat="1" w:unhideWhenUsed="0" w:uiPriority="99" w:semiHidden="0" w:name="List 3" w:locked="1"/>
    <w:lsdException w:qFormat="1" w:unhideWhenUsed="0" w:uiPriority="99" w:semiHidden="0" w:name="List 4" w:locked="1"/>
    <w:lsdException w:qFormat="1" w:unhideWhenUsed="0" w:uiPriority="99" w:semiHidden="0" w:name="List 5" w:locked="1"/>
    <w:lsdException w:qFormat="1" w:unhideWhenUsed="0" w:uiPriority="99" w:semiHidden="0" w:name="List Bullet 2" w:locked="1"/>
    <w:lsdException w:qFormat="1" w:unhideWhenUsed="0" w:uiPriority="99" w:semiHidden="0" w:name="List Bullet 3" w:locked="1"/>
    <w:lsdException w:qFormat="1" w:unhideWhenUsed="0" w:uiPriority="99" w:semiHidden="0" w:name="List Bullet 4" w:locked="1"/>
    <w:lsdException w:qFormat="1" w:unhideWhenUsed="0" w:uiPriority="99" w:semiHidden="0" w:name="List Bullet 5" w:locked="1"/>
    <w:lsdException w:qFormat="1" w:unhideWhenUsed="0" w:uiPriority="99" w:semiHidden="0" w:name="List Number 2" w:locked="1"/>
    <w:lsdException w:qFormat="1" w:unhideWhenUsed="0" w:uiPriority="99" w:semiHidden="0" w:name="List Number 3" w:locked="1"/>
    <w:lsdException w:qFormat="1" w:unhideWhenUsed="0" w:uiPriority="99" w:semiHidden="0" w:name="List Number 4" w:locked="1"/>
    <w:lsdException w:qFormat="1" w:unhideWhenUsed="0" w:uiPriority="99" w:semiHidden="0" w:name="List Number 5" w:locked="1"/>
    <w:lsdException w:qFormat="1" w:unhideWhenUsed="0" w:uiPriority="99" w:semiHidden="0" w:name="Title" w:locked="1"/>
    <w:lsdException w:qFormat="1" w:unhideWhenUsed="0" w:uiPriority="99" w:semiHidden="0" w:name="Closing" w:locked="1"/>
    <w:lsdException w:qFormat="1" w:unhideWhenUsed="0" w:uiPriority="99" w:semiHidden="0"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ocked="1"/>
    <w:lsdException w:qFormat="1" w:unhideWhenUsed="0" w:uiPriority="99" w:semiHidden="0" w:name="List Continue 2" w:locked="1"/>
    <w:lsdException w:qFormat="1" w:unhideWhenUsed="0" w:uiPriority="99" w:semiHidden="0" w:name="List Continue 3" w:locked="1"/>
    <w:lsdException w:qFormat="1" w:unhideWhenUsed="0" w:uiPriority="99" w:semiHidden="0" w:name="List Continue 4" w:locked="1"/>
    <w:lsdException w:qFormat="1" w:unhideWhenUsed="0" w:uiPriority="99" w:semiHidden="0" w:name="List Continue 5" w:locked="1"/>
    <w:lsdException w:qFormat="1" w:unhideWhenUsed="0" w:uiPriority="99" w:semiHidden="0" w:name="Message Header" w:locked="1"/>
    <w:lsdException w:qFormat="1" w:unhideWhenUsed="0" w:uiPriority="99" w:semiHidden="0" w:name="Subtitle" w:locked="1"/>
    <w:lsdException w:qFormat="1" w:unhideWhenUsed="0" w:uiPriority="99" w:semiHidden="0"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qFormat="1" w:unhideWhenUsed="0" w:uiPriority="99" w:semiHidden="0" w:name="Note Heading" w:locked="1"/>
    <w:lsdException w:qFormat="1" w:unhideWhenUsed="0" w:uiPriority="99" w:semiHidden="0" w:name="Body Text 2" w:locked="1"/>
    <w:lsdException w:qFormat="1" w:unhideWhenUsed="0" w:uiPriority="99" w:semiHidden="0" w:name="Body Text 3" w:locked="1"/>
    <w:lsdException w:qFormat="1" w:unhideWhenUsed="0" w:uiPriority="99" w:semiHidden="0" w:name="Body Text Indent 2" w:locked="1"/>
    <w:lsdException w:qFormat="1" w:unhideWhenUsed="0" w:uiPriority="99" w:semiHidden="0" w:name="Body Text Indent 3" w:locked="1"/>
    <w:lsdException w:qFormat="1" w:unhideWhenUsed="0" w:uiPriority="99" w:semiHidden="0" w:name="Block Text" w:locked="1"/>
    <w:lsdException w:qFormat="1" w:unhideWhenUsed="0" w:uiPriority="99" w:semiHidden="0" w:name="Hyperlink" w:locked="1"/>
    <w:lsdException w:qFormat="1" w:unhideWhenUsed="0" w:uiPriority="99" w:semiHidden="0" w:name="FollowedHyperlink" w:locked="1"/>
    <w:lsdException w:qFormat="1" w:unhideWhenUsed="0" w:uiPriority="99" w:semiHidden="0" w:name="Strong" w:locked="1"/>
    <w:lsdException w:qFormat="1" w:unhideWhenUsed="0" w:uiPriority="99" w:semiHidden="0" w:name="Emphasis" w:locked="1"/>
    <w:lsdException w:qFormat="1" w:unhideWhenUsed="0" w:uiPriority="99" w:semiHidden="0" w:name="Document Map" w:locked="1"/>
    <w:lsdException w:qFormat="1" w:unhideWhenUsed="0" w:uiPriority="99" w:semiHidden="0" w:name="Plain Text" w:locked="1"/>
    <w:lsdException w:qFormat="1" w:unhideWhenUsed="0" w:uiPriority="99" w:semiHidden="0" w:name="E-mail Signature" w:locked="1"/>
    <w:lsdException w:qFormat="1" w:unhideWhenUsed="0" w:uiPriority="99" w:semiHidden="0" w:name="Normal (Web)"/>
    <w:lsdException w:uiPriority="99" w:name="HTML Acronym" w:locked="1"/>
    <w:lsdException w:qFormat="1" w:unhideWhenUsed="0" w:uiPriority="99" w:semiHidden="0" w:name="HTML Address" w:locked="1"/>
    <w:lsdException w:uiPriority="99" w:name="HTML Cite" w:locked="1"/>
    <w:lsdException w:qFormat="1" w:unhideWhenUsed="0" w:uiPriority="99" w:semiHidden="0"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qFormat="1" w:unhideWhenUsed="0" w:uiPriority="99" w:semiHidden="0"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qFormat="1" w:unhideWhenUsed="0" w:uiPriority="99" w:semiHidden="0"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ocked="1"/>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103"/>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8">
    <w:name w:val="heading 2"/>
    <w:basedOn w:val="1"/>
    <w:next w:val="1"/>
    <w:link w:val="104"/>
    <w:qFormat/>
    <w:locked/>
    <w:uiPriority w:val="9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105"/>
    <w:qFormat/>
    <w:locked/>
    <w:uiPriority w:val="99"/>
    <w:pPr>
      <w:keepNext/>
      <w:keepLines/>
      <w:spacing w:before="260" w:after="260" w:line="416" w:lineRule="auto"/>
      <w:outlineLvl w:val="2"/>
    </w:pPr>
    <w:rPr>
      <w:b/>
      <w:bCs/>
      <w:sz w:val="32"/>
      <w:szCs w:val="32"/>
    </w:rPr>
  </w:style>
  <w:style w:type="paragraph" w:styleId="10">
    <w:name w:val="heading 4"/>
    <w:basedOn w:val="1"/>
    <w:next w:val="1"/>
    <w:link w:val="106"/>
    <w:qFormat/>
    <w:locked/>
    <w:uiPriority w:val="99"/>
    <w:pPr>
      <w:keepNext/>
      <w:keepLines/>
      <w:spacing w:before="280" w:after="290" w:line="376" w:lineRule="auto"/>
      <w:outlineLvl w:val="3"/>
    </w:pPr>
    <w:rPr>
      <w:rFonts w:ascii="Cambria" w:hAnsi="Cambria"/>
      <w:b/>
      <w:bCs/>
      <w:sz w:val="28"/>
      <w:szCs w:val="28"/>
    </w:rPr>
  </w:style>
  <w:style w:type="paragraph" w:styleId="11">
    <w:name w:val="heading 5"/>
    <w:basedOn w:val="1"/>
    <w:next w:val="12"/>
    <w:link w:val="107"/>
    <w:qFormat/>
    <w:locked/>
    <w:uiPriority w:val="99"/>
    <w:pPr>
      <w:keepNext/>
      <w:keepLines/>
      <w:tabs>
        <w:tab w:val="left" w:pos="1008"/>
      </w:tabs>
      <w:spacing w:before="280" w:after="290" w:line="376" w:lineRule="auto"/>
      <w:ind w:left="1008" w:hanging="1008"/>
      <w:outlineLvl w:val="4"/>
    </w:pPr>
    <w:rPr>
      <w:b/>
      <w:sz w:val="28"/>
      <w:szCs w:val="20"/>
    </w:rPr>
  </w:style>
  <w:style w:type="paragraph" w:styleId="13">
    <w:name w:val="heading 6"/>
    <w:basedOn w:val="1"/>
    <w:next w:val="1"/>
    <w:link w:val="108"/>
    <w:qFormat/>
    <w:locked/>
    <w:uiPriority w:val="99"/>
    <w:pPr>
      <w:keepNext/>
      <w:keepLines/>
      <w:spacing w:line="360" w:lineRule="auto"/>
      <w:jc w:val="center"/>
      <w:outlineLvl w:val="5"/>
    </w:pPr>
    <w:rPr>
      <w:rFonts w:ascii="Arial" w:hAnsi="Arial"/>
      <w:b/>
      <w:bCs/>
      <w:sz w:val="24"/>
    </w:rPr>
  </w:style>
  <w:style w:type="paragraph" w:styleId="14">
    <w:name w:val="heading 7"/>
    <w:basedOn w:val="1"/>
    <w:next w:val="1"/>
    <w:link w:val="109"/>
    <w:qFormat/>
    <w:locked/>
    <w:uiPriority w:val="99"/>
    <w:pPr>
      <w:keepNext/>
      <w:keepLines/>
      <w:tabs>
        <w:tab w:val="left" w:pos="1296"/>
      </w:tabs>
      <w:adjustRightInd w:val="0"/>
      <w:snapToGrid w:val="0"/>
      <w:spacing w:before="240" w:after="64" w:line="320" w:lineRule="auto"/>
      <w:ind w:left="1296" w:leftChars="200" w:hanging="1296"/>
      <w:jc w:val="left"/>
      <w:outlineLvl w:val="6"/>
    </w:pPr>
    <w:rPr>
      <w:b/>
      <w:bCs/>
      <w:sz w:val="24"/>
    </w:rPr>
  </w:style>
  <w:style w:type="paragraph" w:styleId="15">
    <w:name w:val="heading 8"/>
    <w:basedOn w:val="1"/>
    <w:next w:val="12"/>
    <w:link w:val="110"/>
    <w:qFormat/>
    <w:locked/>
    <w:uiPriority w:val="99"/>
    <w:pPr>
      <w:keepNext/>
      <w:keepLines/>
      <w:tabs>
        <w:tab w:val="left" w:pos="1440"/>
      </w:tabs>
      <w:adjustRightInd w:val="0"/>
      <w:spacing w:line="360" w:lineRule="auto"/>
      <w:ind w:left="1440" w:hanging="1440"/>
      <w:textAlignment w:val="baseline"/>
      <w:outlineLvl w:val="7"/>
    </w:pPr>
    <w:rPr>
      <w:rFonts w:ascii="Arial" w:hAnsi="Arial"/>
      <w:kern w:val="0"/>
      <w:sz w:val="24"/>
      <w:szCs w:val="20"/>
    </w:rPr>
  </w:style>
  <w:style w:type="paragraph" w:styleId="16">
    <w:name w:val="heading 9"/>
    <w:basedOn w:val="1"/>
    <w:next w:val="12"/>
    <w:link w:val="111"/>
    <w:qFormat/>
    <w:locked/>
    <w:uiPriority w:val="99"/>
    <w:pPr>
      <w:keepNext/>
      <w:keepLines/>
      <w:tabs>
        <w:tab w:val="left" w:pos="1584"/>
      </w:tabs>
      <w:adjustRightInd w:val="0"/>
      <w:spacing w:line="360" w:lineRule="auto"/>
      <w:ind w:left="1584" w:hanging="1584"/>
      <w:textAlignment w:val="baseline"/>
      <w:outlineLvl w:val="8"/>
    </w:pPr>
    <w:rPr>
      <w:rFonts w:ascii="Arial" w:hAnsi="Arial"/>
      <w:kern w:val="0"/>
      <w:sz w:val="24"/>
      <w:szCs w:val="20"/>
    </w:rPr>
  </w:style>
  <w:style w:type="character" w:default="1" w:styleId="92">
    <w:name w:val="Default Paragraph Font"/>
    <w:semiHidden/>
    <w:qFormat/>
    <w:uiPriority w:val="99"/>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3"/>
    <w:qFormat/>
    <w:locked/>
    <w:uiPriority w:val="99"/>
    <w:pPr>
      <w:ind w:firstLine="420" w:firstLineChars="200"/>
    </w:pPr>
    <w:rPr>
      <w:kern w:val="2"/>
      <w:sz w:val="21"/>
      <w:szCs w:val="24"/>
    </w:rPr>
  </w:style>
  <w:style w:type="paragraph" w:styleId="3">
    <w:name w:val="Body Text Indent"/>
    <w:basedOn w:val="1"/>
    <w:next w:val="4"/>
    <w:link w:val="112"/>
    <w:qFormat/>
    <w:uiPriority w:val="99"/>
    <w:pPr>
      <w:spacing w:after="120"/>
      <w:ind w:left="420" w:leftChars="200"/>
    </w:pPr>
    <w:rPr>
      <w:kern w:val="0"/>
      <w:sz w:val="24"/>
      <w:szCs w:val="20"/>
    </w:rPr>
  </w:style>
  <w:style w:type="paragraph" w:customStyle="1" w:styleId="4">
    <w:name w:val="样式 正文文本缩进 + 行距: 1.5 倍行距"/>
    <w:basedOn w:val="5"/>
    <w:next w:val="1"/>
    <w:qFormat/>
    <w:uiPriority w:val="99"/>
    <w:pPr>
      <w:ind w:left="90" w:leftChars="32" w:firstLine="560"/>
    </w:pPr>
    <w:rPr>
      <w:rFonts w:cs="宋体"/>
    </w:rPr>
  </w:style>
  <w:style w:type="paragraph" w:customStyle="1" w:styleId="5">
    <w:name w:val="正文文本缩进1"/>
    <w:basedOn w:val="1"/>
    <w:next w:val="4"/>
    <w:qFormat/>
    <w:uiPriority w:val="99"/>
    <w:pPr>
      <w:spacing w:after="120" w:line="360" w:lineRule="auto"/>
      <w:ind w:left="420" w:leftChars="200" w:firstLine="200" w:firstLineChars="200"/>
    </w:pPr>
    <w:rPr>
      <w:sz w:val="24"/>
    </w:rPr>
  </w:style>
  <w:style w:type="paragraph" w:styleId="6">
    <w:name w:val="macro"/>
    <w:basedOn w:val="1"/>
    <w:link w:val="114"/>
    <w:qFormat/>
    <w:locked/>
    <w:uiPriority w:val="99"/>
    <w:pPr>
      <w:widowControl/>
      <w:spacing w:before="100" w:beforeAutospacing="1" w:after="100" w:afterAutospacing="1"/>
      <w:jc w:val="left"/>
    </w:pPr>
    <w:rPr>
      <w:rFonts w:ascii="宋体" w:hAnsi="宋体"/>
      <w:sz w:val="24"/>
    </w:rPr>
  </w:style>
  <w:style w:type="paragraph" w:styleId="12">
    <w:name w:val="Normal Indent"/>
    <w:basedOn w:val="1"/>
    <w:link w:val="115"/>
    <w:qFormat/>
    <w:locked/>
    <w:uiPriority w:val="99"/>
    <w:pPr>
      <w:ind w:firstLine="420" w:firstLineChars="200"/>
    </w:pPr>
    <w:rPr>
      <w:sz w:val="24"/>
      <w:szCs w:val="20"/>
    </w:rPr>
  </w:style>
  <w:style w:type="paragraph" w:styleId="17">
    <w:name w:val="List 3"/>
    <w:basedOn w:val="1"/>
    <w:qFormat/>
    <w:locked/>
    <w:uiPriority w:val="99"/>
    <w:pPr>
      <w:spacing w:before="60"/>
      <w:ind w:left="1260" w:hanging="420"/>
    </w:pPr>
    <w:rPr>
      <w:rFonts w:ascii="Arial" w:hAnsi="Arial" w:eastAsia="仿宋_GB2312"/>
      <w:kern w:val="0"/>
      <w:sz w:val="24"/>
      <w:szCs w:val="20"/>
    </w:rPr>
  </w:style>
  <w:style w:type="paragraph" w:styleId="18">
    <w:name w:val="toc 7"/>
    <w:basedOn w:val="1"/>
    <w:next w:val="1"/>
    <w:qFormat/>
    <w:locked/>
    <w:uiPriority w:val="99"/>
    <w:pPr>
      <w:snapToGrid w:val="0"/>
      <w:spacing w:line="500" w:lineRule="exact"/>
      <w:ind w:left="1440"/>
      <w:jc w:val="left"/>
    </w:pPr>
    <w:rPr>
      <w:sz w:val="18"/>
      <w:szCs w:val="18"/>
    </w:rPr>
  </w:style>
  <w:style w:type="paragraph" w:styleId="19">
    <w:name w:val="List Number 2"/>
    <w:basedOn w:val="1"/>
    <w:qFormat/>
    <w:locked/>
    <w:uiPriority w:val="99"/>
    <w:pPr>
      <w:tabs>
        <w:tab w:val="left" w:pos="780"/>
      </w:tabs>
      <w:spacing w:before="60"/>
      <w:ind w:left="780" w:hanging="360"/>
    </w:pPr>
    <w:rPr>
      <w:rFonts w:ascii="Arial" w:hAnsi="Arial" w:eastAsia="仿宋_GB2312"/>
      <w:kern w:val="0"/>
      <w:sz w:val="24"/>
      <w:szCs w:val="20"/>
    </w:rPr>
  </w:style>
  <w:style w:type="paragraph" w:styleId="20">
    <w:name w:val="table of authorities"/>
    <w:basedOn w:val="1"/>
    <w:next w:val="1"/>
    <w:qFormat/>
    <w:locked/>
    <w:uiPriority w:val="99"/>
    <w:pPr>
      <w:ind w:left="210" w:hanging="210"/>
      <w:jc w:val="left"/>
    </w:pPr>
    <w:rPr>
      <w:sz w:val="20"/>
      <w:szCs w:val="20"/>
    </w:rPr>
  </w:style>
  <w:style w:type="paragraph" w:styleId="21">
    <w:name w:val="Note Heading"/>
    <w:basedOn w:val="1"/>
    <w:next w:val="1"/>
    <w:link w:val="116"/>
    <w:qFormat/>
    <w:locked/>
    <w:uiPriority w:val="99"/>
    <w:pPr>
      <w:jc w:val="center"/>
    </w:pPr>
    <w:rPr>
      <w:rFonts w:ascii="Arial" w:hAnsi="Arial"/>
      <w:bCs/>
      <w:sz w:val="28"/>
      <w:szCs w:val="28"/>
    </w:rPr>
  </w:style>
  <w:style w:type="paragraph" w:styleId="22">
    <w:name w:val="List Bullet 4"/>
    <w:basedOn w:val="1"/>
    <w:qFormat/>
    <w:locked/>
    <w:uiPriority w:val="99"/>
    <w:pPr>
      <w:tabs>
        <w:tab w:val="left" w:pos="1620"/>
      </w:tabs>
      <w:spacing w:before="60"/>
      <w:ind w:left="1620" w:leftChars="600" w:hanging="360" w:hangingChars="200"/>
    </w:pPr>
    <w:rPr>
      <w:rFonts w:ascii="Arial" w:hAnsi="Arial" w:eastAsia="仿宋_GB2312"/>
      <w:kern w:val="0"/>
      <w:sz w:val="24"/>
      <w:szCs w:val="20"/>
    </w:rPr>
  </w:style>
  <w:style w:type="paragraph" w:styleId="23">
    <w:name w:val="E-mail Signature"/>
    <w:basedOn w:val="1"/>
    <w:link w:val="117"/>
    <w:qFormat/>
    <w:locked/>
    <w:uiPriority w:val="99"/>
    <w:pPr>
      <w:spacing w:before="60"/>
      <w:ind w:firstLine="482"/>
    </w:pPr>
    <w:rPr>
      <w:rFonts w:ascii="Arial" w:hAnsi="Arial" w:eastAsia="仿宋_GB2312"/>
      <w:sz w:val="24"/>
      <w:szCs w:val="22"/>
    </w:rPr>
  </w:style>
  <w:style w:type="paragraph" w:styleId="24">
    <w:name w:val="List Number"/>
    <w:basedOn w:val="1"/>
    <w:qFormat/>
    <w:locked/>
    <w:uiPriority w:val="99"/>
    <w:pPr>
      <w:tabs>
        <w:tab w:val="left" w:pos="360"/>
      </w:tabs>
      <w:spacing w:before="60"/>
      <w:ind w:left="360" w:hanging="360" w:hangingChars="200"/>
    </w:pPr>
    <w:rPr>
      <w:rFonts w:ascii="Arial" w:hAnsi="Arial" w:eastAsia="仿宋_GB2312"/>
      <w:kern w:val="0"/>
      <w:sz w:val="24"/>
      <w:szCs w:val="20"/>
    </w:rPr>
  </w:style>
  <w:style w:type="paragraph" w:styleId="25">
    <w:name w:val="caption"/>
    <w:basedOn w:val="1"/>
    <w:next w:val="1"/>
    <w:link w:val="118"/>
    <w:qFormat/>
    <w:locked/>
    <w:uiPriority w:val="99"/>
    <w:pPr>
      <w:snapToGrid w:val="0"/>
      <w:spacing w:line="500" w:lineRule="exact"/>
      <w:jc w:val="left"/>
    </w:pPr>
    <w:rPr>
      <w:rFonts w:ascii="Arial" w:hAnsi="Arial" w:eastAsia="黑体"/>
      <w:sz w:val="20"/>
      <w:szCs w:val="20"/>
    </w:rPr>
  </w:style>
  <w:style w:type="paragraph" w:styleId="26">
    <w:name w:val="List Bullet"/>
    <w:basedOn w:val="1"/>
    <w:qFormat/>
    <w:locked/>
    <w:uiPriority w:val="99"/>
    <w:pPr>
      <w:numPr>
        <w:ilvl w:val="0"/>
        <w:numId w:val="1"/>
      </w:numPr>
      <w:tabs>
        <w:tab w:val="left" w:pos="360"/>
        <w:tab w:val="clear" w:pos="780"/>
      </w:tabs>
      <w:spacing w:line="360" w:lineRule="auto"/>
      <w:ind w:left="360"/>
    </w:pPr>
    <w:rPr>
      <w:sz w:val="24"/>
      <w:szCs w:val="21"/>
    </w:rPr>
  </w:style>
  <w:style w:type="paragraph" w:styleId="27">
    <w:name w:val="envelope address"/>
    <w:basedOn w:val="1"/>
    <w:qFormat/>
    <w:locked/>
    <w:uiPriority w:val="99"/>
    <w:pPr>
      <w:snapToGrid w:val="0"/>
      <w:spacing w:before="60"/>
      <w:ind w:left="2880" w:firstLine="482"/>
    </w:pPr>
    <w:rPr>
      <w:rFonts w:ascii="Arial" w:hAnsi="Arial" w:eastAsia="仿宋_GB2312" w:cs="Arial"/>
      <w:kern w:val="0"/>
      <w:sz w:val="24"/>
      <w:szCs w:val="20"/>
    </w:rPr>
  </w:style>
  <w:style w:type="paragraph" w:styleId="28">
    <w:name w:val="Document Map"/>
    <w:basedOn w:val="1"/>
    <w:link w:val="119"/>
    <w:qFormat/>
    <w:locked/>
    <w:uiPriority w:val="99"/>
    <w:pPr>
      <w:shd w:val="clear" w:color="auto" w:fill="000080"/>
    </w:pPr>
  </w:style>
  <w:style w:type="paragraph" w:styleId="29">
    <w:name w:val="toa heading"/>
    <w:basedOn w:val="1"/>
    <w:next w:val="1"/>
    <w:qFormat/>
    <w:locked/>
    <w:uiPriority w:val="99"/>
    <w:pPr>
      <w:spacing w:before="120"/>
    </w:pPr>
    <w:rPr>
      <w:rFonts w:ascii="Arial" w:hAnsi="Arial" w:cs="Arial"/>
      <w:sz w:val="24"/>
    </w:rPr>
  </w:style>
  <w:style w:type="paragraph" w:styleId="30">
    <w:name w:val="annotation text"/>
    <w:basedOn w:val="1"/>
    <w:link w:val="120"/>
    <w:qFormat/>
    <w:uiPriority w:val="99"/>
    <w:pPr>
      <w:jc w:val="left"/>
    </w:pPr>
    <w:rPr>
      <w:kern w:val="0"/>
      <w:sz w:val="24"/>
      <w:szCs w:val="20"/>
    </w:rPr>
  </w:style>
  <w:style w:type="paragraph" w:styleId="31">
    <w:name w:val="Salutation"/>
    <w:basedOn w:val="1"/>
    <w:next w:val="1"/>
    <w:link w:val="121"/>
    <w:qFormat/>
    <w:locked/>
    <w:uiPriority w:val="99"/>
  </w:style>
  <w:style w:type="paragraph" w:styleId="32">
    <w:name w:val="Body Text 3"/>
    <w:basedOn w:val="1"/>
    <w:link w:val="122"/>
    <w:qFormat/>
    <w:locked/>
    <w:uiPriority w:val="99"/>
    <w:pPr>
      <w:spacing w:line="360" w:lineRule="auto"/>
    </w:pPr>
    <w:rPr>
      <w:rFonts w:ascii="宋体" w:hAnsi="宋体"/>
      <w:sz w:val="24"/>
    </w:rPr>
  </w:style>
  <w:style w:type="paragraph" w:styleId="33">
    <w:name w:val="Closing"/>
    <w:basedOn w:val="1"/>
    <w:link w:val="123"/>
    <w:qFormat/>
    <w:locked/>
    <w:uiPriority w:val="99"/>
    <w:pPr>
      <w:spacing w:before="60"/>
      <w:ind w:left="4320" w:firstLine="482"/>
    </w:pPr>
    <w:rPr>
      <w:rFonts w:ascii="Arial" w:hAnsi="Arial" w:eastAsia="仿宋_GB2312"/>
      <w:sz w:val="24"/>
      <w:szCs w:val="22"/>
    </w:rPr>
  </w:style>
  <w:style w:type="paragraph" w:styleId="34">
    <w:name w:val="List Bullet 3"/>
    <w:basedOn w:val="1"/>
    <w:qFormat/>
    <w:locked/>
    <w:uiPriority w:val="99"/>
    <w:pPr>
      <w:tabs>
        <w:tab w:val="left" w:pos="1200"/>
      </w:tabs>
      <w:spacing w:before="60"/>
      <w:ind w:left="1200" w:hanging="360"/>
    </w:pPr>
    <w:rPr>
      <w:rFonts w:ascii="Arial" w:hAnsi="Arial" w:eastAsia="仿宋_GB2312"/>
      <w:kern w:val="0"/>
      <w:sz w:val="24"/>
      <w:szCs w:val="20"/>
    </w:rPr>
  </w:style>
  <w:style w:type="paragraph" w:styleId="35">
    <w:name w:val="Body Text"/>
    <w:basedOn w:val="1"/>
    <w:next w:val="36"/>
    <w:link w:val="124"/>
    <w:qFormat/>
    <w:uiPriority w:val="99"/>
    <w:pPr>
      <w:widowControl/>
      <w:snapToGrid w:val="0"/>
      <w:spacing w:before="60" w:after="160" w:line="259" w:lineRule="auto"/>
      <w:ind w:right="113"/>
    </w:pPr>
    <w:rPr>
      <w:kern w:val="0"/>
      <w:sz w:val="18"/>
      <w:szCs w:val="20"/>
    </w:rPr>
  </w:style>
  <w:style w:type="paragraph" w:styleId="36">
    <w:name w:val="List Bullet 5"/>
    <w:basedOn w:val="1"/>
    <w:qFormat/>
    <w:locked/>
    <w:uiPriority w:val="99"/>
    <w:pPr>
      <w:tabs>
        <w:tab w:val="left" w:pos="2040"/>
      </w:tabs>
      <w:spacing w:before="60"/>
      <w:ind w:left="2040" w:hanging="360"/>
    </w:pPr>
    <w:rPr>
      <w:rFonts w:ascii="Arial" w:hAnsi="Arial" w:eastAsia="仿宋_GB2312"/>
      <w:kern w:val="0"/>
      <w:sz w:val="24"/>
      <w:szCs w:val="20"/>
    </w:rPr>
  </w:style>
  <w:style w:type="paragraph" w:styleId="37">
    <w:name w:val="List Number 3"/>
    <w:basedOn w:val="1"/>
    <w:qFormat/>
    <w:locked/>
    <w:uiPriority w:val="99"/>
    <w:pPr>
      <w:tabs>
        <w:tab w:val="left" w:pos="1200"/>
      </w:tabs>
      <w:spacing w:before="60"/>
      <w:ind w:left="1200" w:hanging="360"/>
    </w:pPr>
    <w:rPr>
      <w:rFonts w:ascii="Arial" w:hAnsi="Arial" w:eastAsia="仿宋_GB2312"/>
      <w:kern w:val="0"/>
      <w:sz w:val="24"/>
      <w:szCs w:val="20"/>
    </w:rPr>
  </w:style>
  <w:style w:type="paragraph" w:styleId="38">
    <w:name w:val="List 2"/>
    <w:basedOn w:val="1"/>
    <w:qFormat/>
    <w:locked/>
    <w:uiPriority w:val="99"/>
    <w:pPr>
      <w:ind w:left="100" w:leftChars="200" w:hanging="200" w:hangingChars="200"/>
    </w:pPr>
    <w:rPr>
      <w:rFonts w:eastAsia="仿宋_GB2312"/>
      <w:color w:val="000000"/>
      <w:kern w:val="0"/>
      <w:sz w:val="28"/>
      <w:szCs w:val="32"/>
    </w:rPr>
  </w:style>
  <w:style w:type="paragraph" w:styleId="39">
    <w:name w:val="List Continue"/>
    <w:basedOn w:val="1"/>
    <w:qFormat/>
    <w:locked/>
    <w:uiPriority w:val="99"/>
    <w:pPr>
      <w:spacing w:after="120"/>
      <w:ind w:left="420" w:leftChars="200"/>
    </w:pPr>
  </w:style>
  <w:style w:type="paragraph" w:styleId="40">
    <w:name w:val="Block Text"/>
    <w:basedOn w:val="1"/>
    <w:qFormat/>
    <w:locked/>
    <w:uiPriority w:val="99"/>
    <w:pPr>
      <w:autoSpaceDE w:val="0"/>
      <w:autoSpaceDN w:val="0"/>
      <w:adjustRightInd w:val="0"/>
      <w:ind w:left="98" w:right="72" w:firstLine="490" w:firstLineChars="175"/>
      <w:jc w:val="left"/>
    </w:pPr>
    <w:rPr>
      <w:rFonts w:ascii="宋体" w:hAnsi="宋体"/>
      <w:kern w:val="0"/>
      <w:sz w:val="28"/>
      <w:szCs w:val="26"/>
    </w:rPr>
  </w:style>
  <w:style w:type="paragraph" w:styleId="41">
    <w:name w:val="List Bullet 2"/>
    <w:basedOn w:val="1"/>
    <w:qFormat/>
    <w:locked/>
    <w:uiPriority w:val="99"/>
    <w:pPr>
      <w:tabs>
        <w:tab w:val="left" w:pos="780"/>
      </w:tabs>
      <w:spacing w:before="60"/>
      <w:ind w:left="780" w:leftChars="200" w:hanging="360" w:hangingChars="200"/>
    </w:pPr>
    <w:rPr>
      <w:rFonts w:ascii="Arial" w:hAnsi="Arial" w:eastAsia="仿宋_GB2312"/>
      <w:kern w:val="0"/>
      <w:sz w:val="24"/>
      <w:szCs w:val="20"/>
    </w:rPr>
  </w:style>
  <w:style w:type="paragraph" w:styleId="42">
    <w:name w:val="HTML Address"/>
    <w:basedOn w:val="1"/>
    <w:link w:val="125"/>
    <w:qFormat/>
    <w:locked/>
    <w:uiPriority w:val="99"/>
    <w:pPr>
      <w:spacing w:before="60"/>
      <w:ind w:firstLine="482"/>
    </w:pPr>
    <w:rPr>
      <w:rFonts w:ascii="Arial" w:hAnsi="Arial" w:eastAsia="仿宋_GB2312"/>
      <w:i/>
      <w:iCs/>
      <w:sz w:val="24"/>
      <w:szCs w:val="22"/>
    </w:rPr>
  </w:style>
  <w:style w:type="paragraph" w:styleId="43">
    <w:name w:val="index 4"/>
    <w:basedOn w:val="1"/>
    <w:next w:val="1"/>
    <w:qFormat/>
    <w:locked/>
    <w:uiPriority w:val="99"/>
    <w:pPr>
      <w:spacing w:line="360" w:lineRule="auto"/>
      <w:ind w:left="600" w:leftChars="600" w:firstLine="200" w:firstLineChars="200"/>
    </w:pPr>
    <w:rPr>
      <w:rFonts w:ascii="宋体"/>
      <w:sz w:val="24"/>
    </w:rPr>
  </w:style>
  <w:style w:type="paragraph" w:styleId="44">
    <w:name w:val="toc 5"/>
    <w:basedOn w:val="1"/>
    <w:next w:val="1"/>
    <w:qFormat/>
    <w:locked/>
    <w:uiPriority w:val="99"/>
    <w:pPr>
      <w:snapToGrid w:val="0"/>
      <w:spacing w:line="500" w:lineRule="exact"/>
      <w:ind w:left="960"/>
      <w:jc w:val="left"/>
    </w:pPr>
    <w:rPr>
      <w:sz w:val="18"/>
      <w:szCs w:val="18"/>
    </w:rPr>
  </w:style>
  <w:style w:type="paragraph" w:styleId="45">
    <w:name w:val="toc 3"/>
    <w:basedOn w:val="1"/>
    <w:next w:val="1"/>
    <w:qFormat/>
    <w:locked/>
    <w:uiPriority w:val="99"/>
    <w:pPr>
      <w:snapToGrid w:val="0"/>
      <w:spacing w:line="500" w:lineRule="exact"/>
      <w:ind w:left="480"/>
      <w:jc w:val="left"/>
    </w:pPr>
    <w:rPr>
      <w:i/>
      <w:iCs/>
      <w:sz w:val="20"/>
      <w:szCs w:val="20"/>
    </w:rPr>
  </w:style>
  <w:style w:type="paragraph" w:styleId="46">
    <w:name w:val="Plain Text"/>
    <w:basedOn w:val="1"/>
    <w:link w:val="126"/>
    <w:qFormat/>
    <w:locked/>
    <w:uiPriority w:val="99"/>
    <w:rPr>
      <w:rFonts w:ascii="宋体" w:hAnsi="Courier New"/>
      <w:szCs w:val="21"/>
    </w:rPr>
  </w:style>
  <w:style w:type="paragraph" w:styleId="47">
    <w:name w:val="List Number 4"/>
    <w:basedOn w:val="1"/>
    <w:qFormat/>
    <w:locked/>
    <w:uiPriority w:val="99"/>
    <w:pPr>
      <w:tabs>
        <w:tab w:val="left" w:pos="1620"/>
      </w:tabs>
      <w:spacing w:before="60"/>
      <w:ind w:left="1620" w:hanging="360"/>
    </w:pPr>
    <w:rPr>
      <w:rFonts w:ascii="Arial" w:hAnsi="Arial" w:eastAsia="仿宋_GB2312"/>
      <w:kern w:val="0"/>
      <w:sz w:val="24"/>
      <w:szCs w:val="20"/>
    </w:rPr>
  </w:style>
  <w:style w:type="paragraph" w:styleId="48">
    <w:name w:val="toc 8"/>
    <w:basedOn w:val="1"/>
    <w:next w:val="1"/>
    <w:qFormat/>
    <w:locked/>
    <w:uiPriority w:val="99"/>
    <w:pPr>
      <w:snapToGrid w:val="0"/>
      <w:spacing w:line="500" w:lineRule="exact"/>
      <w:ind w:left="1680"/>
      <w:jc w:val="left"/>
    </w:pPr>
    <w:rPr>
      <w:sz w:val="18"/>
      <w:szCs w:val="18"/>
    </w:rPr>
  </w:style>
  <w:style w:type="paragraph" w:styleId="49">
    <w:name w:val="Date"/>
    <w:basedOn w:val="1"/>
    <w:next w:val="1"/>
    <w:link w:val="127"/>
    <w:qFormat/>
    <w:uiPriority w:val="99"/>
    <w:pPr>
      <w:ind w:left="100" w:leftChars="2500"/>
    </w:pPr>
    <w:rPr>
      <w:kern w:val="0"/>
      <w:sz w:val="24"/>
      <w:szCs w:val="20"/>
    </w:rPr>
  </w:style>
  <w:style w:type="paragraph" w:styleId="50">
    <w:name w:val="Body Text Indent 2"/>
    <w:basedOn w:val="1"/>
    <w:link w:val="128"/>
    <w:qFormat/>
    <w:locked/>
    <w:uiPriority w:val="99"/>
    <w:pPr>
      <w:spacing w:before="120"/>
      <w:ind w:right="113" w:firstLine="570"/>
    </w:pPr>
    <w:rPr>
      <w:kern w:val="24"/>
      <w:sz w:val="28"/>
      <w:szCs w:val="20"/>
    </w:rPr>
  </w:style>
  <w:style w:type="paragraph" w:styleId="51">
    <w:name w:val="endnote text"/>
    <w:basedOn w:val="1"/>
    <w:link w:val="129"/>
    <w:qFormat/>
    <w:locked/>
    <w:uiPriority w:val="99"/>
    <w:pPr>
      <w:snapToGrid w:val="0"/>
      <w:jc w:val="left"/>
    </w:pPr>
  </w:style>
  <w:style w:type="paragraph" w:styleId="52">
    <w:name w:val="List Continue 5"/>
    <w:basedOn w:val="1"/>
    <w:qFormat/>
    <w:locked/>
    <w:uiPriority w:val="99"/>
    <w:pPr>
      <w:spacing w:before="60" w:after="120"/>
      <w:ind w:left="2100" w:firstLine="482"/>
    </w:pPr>
    <w:rPr>
      <w:rFonts w:ascii="Arial" w:hAnsi="Arial" w:eastAsia="仿宋_GB2312"/>
      <w:kern w:val="0"/>
      <w:sz w:val="24"/>
      <w:szCs w:val="20"/>
    </w:rPr>
  </w:style>
  <w:style w:type="paragraph" w:styleId="53">
    <w:name w:val="Balloon Text"/>
    <w:basedOn w:val="1"/>
    <w:link w:val="130"/>
    <w:semiHidden/>
    <w:qFormat/>
    <w:uiPriority w:val="99"/>
    <w:rPr>
      <w:kern w:val="0"/>
      <w:sz w:val="18"/>
      <w:szCs w:val="20"/>
    </w:rPr>
  </w:style>
  <w:style w:type="paragraph" w:styleId="54">
    <w:name w:val="footer"/>
    <w:basedOn w:val="1"/>
    <w:link w:val="131"/>
    <w:qFormat/>
    <w:uiPriority w:val="99"/>
    <w:pPr>
      <w:tabs>
        <w:tab w:val="center" w:pos="4153"/>
        <w:tab w:val="right" w:pos="8306"/>
      </w:tabs>
      <w:snapToGrid w:val="0"/>
      <w:jc w:val="left"/>
    </w:pPr>
    <w:rPr>
      <w:kern w:val="0"/>
      <w:sz w:val="18"/>
      <w:szCs w:val="20"/>
    </w:rPr>
  </w:style>
  <w:style w:type="paragraph" w:styleId="55">
    <w:name w:val="envelope return"/>
    <w:basedOn w:val="1"/>
    <w:qFormat/>
    <w:locked/>
    <w:uiPriority w:val="99"/>
    <w:pPr>
      <w:snapToGrid w:val="0"/>
      <w:spacing w:before="60"/>
      <w:ind w:firstLine="482"/>
    </w:pPr>
    <w:rPr>
      <w:rFonts w:ascii="Arial" w:hAnsi="Arial" w:eastAsia="仿宋_GB2312" w:cs="Arial"/>
      <w:kern w:val="0"/>
      <w:sz w:val="24"/>
      <w:szCs w:val="20"/>
    </w:rPr>
  </w:style>
  <w:style w:type="paragraph" w:styleId="56">
    <w:name w:val="header"/>
    <w:basedOn w:val="1"/>
    <w:next w:val="57"/>
    <w:link w:val="132"/>
    <w:qFormat/>
    <w:uiPriority w:val="99"/>
    <w:pPr>
      <w:pBdr>
        <w:bottom w:val="single" w:color="auto" w:sz="6" w:space="1"/>
      </w:pBdr>
      <w:tabs>
        <w:tab w:val="center" w:pos="4153"/>
        <w:tab w:val="right" w:pos="8306"/>
      </w:tabs>
      <w:snapToGrid w:val="0"/>
      <w:jc w:val="center"/>
    </w:pPr>
    <w:rPr>
      <w:kern w:val="0"/>
      <w:sz w:val="18"/>
      <w:szCs w:val="20"/>
    </w:rPr>
  </w:style>
  <w:style w:type="paragraph" w:customStyle="1" w:styleId="57">
    <w:name w:val="样式5"/>
    <w:basedOn w:val="58"/>
    <w:next w:val="51"/>
    <w:link w:val="263"/>
    <w:qFormat/>
    <w:uiPriority w:val="99"/>
    <w:pPr>
      <w:widowControl w:val="0"/>
      <w:snapToGrid/>
      <w:spacing w:before="0" w:after="0" w:line="240" w:lineRule="auto"/>
      <w:ind w:right="-105" w:rightChars="-50"/>
      <w:jc w:val="center"/>
    </w:pPr>
    <w:rPr>
      <w:rFonts w:ascii="宋体"/>
      <w:sz w:val="21"/>
    </w:rPr>
  </w:style>
  <w:style w:type="paragraph" w:customStyle="1" w:styleId="58">
    <w:name w:val="正文1"/>
    <w:basedOn w:val="59"/>
    <w:next w:val="1"/>
    <w:link w:val="385"/>
    <w:qFormat/>
    <w:uiPriority w:val="99"/>
    <w:pPr>
      <w:adjustRightInd w:val="0"/>
      <w:snapToGrid w:val="0"/>
      <w:spacing w:line="500" w:lineRule="atLeast"/>
      <w:ind w:firstLine="567"/>
    </w:pPr>
    <w:rPr>
      <w:sz w:val="24"/>
      <w:szCs w:val="20"/>
    </w:rPr>
  </w:style>
  <w:style w:type="paragraph" w:customStyle="1" w:styleId="59">
    <w:name w:val="正文11"/>
    <w:basedOn w:val="1"/>
    <w:qFormat/>
    <w:uiPriority w:val="0"/>
    <w:pPr>
      <w:adjustRightInd w:val="0"/>
      <w:snapToGrid w:val="0"/>
      <w:spacing w:line="360" w:lineRule="auto"/>
      <w:ind w:firstLine="420" w:firstLineChars="200"/>
    </w:pPr>
    <w:rPr>
      <w:color w:val="000000"/>
      <w:sz w:val="24"/>
    </w:rPr>
  </w:style>
  <w:style w:type="paragraph" w:styleId="60">
    <w:name w:val="Signature"/>
    <w:basedOn w:val="1"/>
    <w:link w:val="133"/>
    <w:qFormat/>
    <w:locked/>
    <w:uiPriority w:val="99"/>
    <w:pPr>
      <w:spacing w:before="60"/>
      <w:ind w:left="4320" w:firstLine="482"/>
    </w:pPr>
    <w:rPr>
      <w:rFonts w:ascii="Arial" w:hAnsi="Arial" w:eastAsia="仿宋_GB2312"/>
      <w:sz w:val="24"/>
      <w:szCs w:val="22"/>
    </w:rPr>
  </w:style>
  <w:style w:type="paragraph" w:styleId="61">
    <w:name w:val="toc 1"/>
    <w:basedOn w:val="1"/>
    <w:next w:val="1"/>
    <w:link w:val="134"/>
    <w:qFormat/>
    <w:locked/>
    <w:uiPriority w:val="99"/>
    <w:pPr>
      <w:tabs>
        <w:tab w:val="right" w:leader="dot" w:pos="9060"/>
      </w:tabs>
      <w:snapToGrid w:val="0"/>
      <w:spacing w:before="120" w:after="120" w:line="360" w:lineRule="auto"/>
      <w:jc w:val="left"/>
    </w:pPr>
    <w:rPr>
      <w:b/>
      <w:caps/>
      <w:sz w:val="20"/>
      <w:szCs w:val="20"/>
    </w:rPr>
  </w:style>
  <w:style w:type="paragraph" w:styleId="62">
    <w:name w:val="List Continue 4"/>
    <w:basedOn w:val="1"/>
    <w:qFormat/>
    <w:locked/>
    <w:uiPriority w:val="99"/>
    <w:pPr>
      <w:spacing w:before="60" w:after="120"/>
      <w:ind w:left="1680" w:firstLine="482"/>
    </w:pPr>
    <w:rPr>
      <w:rFonts w:ascii="Arial" w:hAnsi="Arial" w:eastAsia="仿宋_GB2312"/>
      <w:kern w:val="0"/>
      <w:sz w:val="24"/>
      <w:szCs w:val="20"/>
    </w:rPr>
  </w:style>
  <w:style w:type="paragraph" w:styleId="63">
    <w:name w:val="toc 4"/>
    <w:basedOn w:val="1"/>
    <w:next w:val="1"/>
    <w:qFormat/>
    <w:locked/>
    <w:uiPriority w:val="99"/>
    <w:pPr>
      <w:tabs>
        <w:tab w:val="right" w:leader="dot" w:pos="9060"/>
      </w:tabs>
      <w:snapToGrid w:val="0"/>
      <w:spacing w:line="360" w:lineRule="auto"/>
      <w:ind w:left="720"/>
      <w:jc w:val="left"/>
    </w:pPr>
    <w:rPr>
      <w:b/>
      <w:sz w:val="18"/>
      <w:szCs w:val="18"/>
    </w:rPr>
  </w:style>
  <w:style w:type="paragraph" w:styleId="64">
    <w:name w:val="index heading"/>
    <w:basedOn w:val="1"/>
    <w:next w:val="65"/>
    <w:qFormat/>
    <w:locked/>
    <w:uiPriority w:val="99"/>
  </w:style>
  <w:style w:type="paragraph" w:styleId="65">
    <w:name w:val="index 1"/>
    <w:basedOn w:val="1"/>
    <w:next w:val="1"/>
    <w:qFormat/>
    <w:locked/>
    <w:uiPriority w:val="99"/>
  </w:style>
  <w:style w:type="paragraph" w:styleId="66">
    <w:name w:val="Subtitle"/>
    <w:basedOn w:val="1"/>
    <w:link w:val="135"/>
    <w:qFormat/>
    <w:locked/>
    <w:uiPriority w:val="99"/>
    <w:pPr>
      <w:spacing w:before="240" w:after="60" w:line="312" w:lineRule="auto"/>
      <w:ind w:firstLine="482"/>
      <w:jc w:val="center"/>
      <w:outlineLvl w:val="1"/>
    </w:pPr>
    <w:rPr>
      <w:rFonts w:ascii="Arial" w:hAnsi="Arial" w:eastAsia="仿宋_GB2312"/>
      <w:b/>
      <w:bCs/>
      <w:kern w:val="28"/>
      <w:sz w:val="32"/>
      <w:szCs w:val="32"/>
    </w:rPr>
  </w:style>
  <w:style w:type="paragraph" w:styleId="67">
    <w:name w:val="List Number 5"/>
    <w:basedOn w:val="1"/>
    <w:qFormat/>
    <w:locked/>
    <w:uiPriority w:val="99"/>
    <w:pPr>
      <w:tabs>
        <w:tab w:val="left" w:pos="420"/>
      </w:tabs>
      <w:spacing w:before="60"/>
      <w:ind w:left="420" w:hanging="420"/>
    </w:pPr>
    <w:rPr>
      <w:rFonts w:ascii="Arial" w:hAnsi="Arial" w:eastAsia="仿宋_GB2312"/>
      <w:kern w:val="0"/>
      <w:sz w:val="24"/>
      <w:szCs w:val="20"/>
    </w:rPr>
  </w:style>
  <w:style w:type="paragraph" w:styleId="68">
    <w:name w:val="List"/>
    <w:basedOn w:val="1"/>
    <w:qFormat/>
    <w:locked/>
    <w:uiPriority w:val="99"/>
    <w:pPr>
      <w:snapToGrid w:val="0"/>
      <w:spacing w:line="500" w:lineRule="exact"/>
      <w:jc w:val="left"/>
    </w:pPr>
    <w:rPr>
      <w:szCs w:val="20"/>
    </w:rPr>
  </w:style>
  <w:style w:type="paragraph" w:styleId="69">
    <w:name w:val="footnote text"/>
    <w:basedOn w:val="1"/>
    <w:link w:val="136"/>
    <w:qFormat/>
    <w:locked/>
    <w:uiPriority w:val="99"/>
    <w:pPr>
      <w:snapToGrid w:val="0"/>
      <w:spacing w:line="360" w:lineRule="auto"/>
      <w:ind w:firstLine="200" w:firstLineChars="200"/>
      <w:jc w:val="left"/>
    </w:pPr>
    <w:rPr>
      <w:rFonts w:ascii="宋体"/>
      <w:sz w:val="18"/>
      <w:szCs w:val="18"/>
    </w:rPr>
  </w:style>
  <w:style w:type="paragraph" w:styleId="70">
    <w:name w:val="toc 6"/>
    <w:basedOn w:val="1"/>
    <w:next w:val="1"/>
    <w:qFormat/>
    <w:locked/>
    <w:uiPriority w:val="99"/>
    <w:pPr>
      <w:snapToGrid w:val="0"/>
      <w:spacing w:line="500" w:lineRule="exact"/>
      <w:ind w:left="1200"/>
      <w:jc w:val="left"/>
    </w:pPr>
    <w:rPr>
      <w:sz w:val="18"/>
      <w:szCs w:val="18"/>
    </w:rPr>
  </w:style>
  <w:style w:type="paragraph" w:styleId="71">
    <w:name w:val="List 5"/>
    <w:basedOn w:val="1"/>
    <w:qFormat/>
    <w:locked/>
    <w:uiPriority w:val="99"/>
    <w:pPr>
      <w:spacing w:before="60"/>
      <w:ind w:left="2100" w:hanging="420"/>
    </w:pPr>
    <w:rPr>
      <w:rFonts w:ascii="Arial" w:hAnsi="Arial" w:eastAsia="仿宋_GB2312"/>
      <w:kern w:val="0"/>
      <w:sz w:val="24"/>
      <w:szCs w:val="20"/>
    </w:rPr>
  </w:style>
  <w:style w:type="paragraph" w:styleId="72">
    <w:name w:val="Body Text Indent 3"/>
    <w:basedOn w:val="1"/>
    <w:link w:val="137"/>
    <w:qFormat/>
    <w:locked/>
    <w:uiPriority w:val="99"/>
    <w:pPr>
      <w:spacing w:after="120"/>
      <w:ind w:left="420" w:leftChars="200"/>
    </w:pPr>
    <w:rPr>
      <w:sz w:val="16"/>
      <w:szCs w:val="16"/>
    </w:rPr>
  </w:style>
  <w:style w:type="paragraph" w:styleId="73">
    <w:name w:val="table of figures"/>
    <w:basedOn w:val="1"/>
    <w:next w:val="1"/>
    <w:qFormat/>
    <w:locked/>
    <w:uiPriority w:val="99"/>
    <w:pPr>
      <w:tabs>
        <w:tab w:val="right" w:leader="dot" w:pos="8312"/>
      </w:tabs>
      <w:adjustRightInd w:val="0"/>
      <w:spacing w:line="360" w:lineRule="auto"/>
      <w:textAlignment w:val="baseline"/>
    </w:pPr>
    <w:rPr>
      <w:rFonts w:ascii="宋体"/>
      <w:kern w:val="0"/>
      <w:szCs w:val="20"/>
    </w:rPr>
  </w:style>
  <w:style w:type="paragraph" w:styleId="74">
    <w:name w:val="toc 2"/>
    <w:basedOn w:val="1"/>
    <w:next w:val="1"/>
    <w:qFormat/>
    <w:locked/>
    <w:uiPriority w:val="99"/>
    <w:pPr>
      <w:tabs>
        <w:tab w:val="right" w:leader="dot" w:pos="9060"/>
      </w:tabs>
      <w:snapToGrid w:val="0"/>
      <w:ind w:left="240"/>
      <w:jc w:val="left"/>
    </w:pPr>
    <w:rPr>
      <w:smallCaps/>
      <w:sz w:val="20"/>
      <w:szCs w:val="20"/>
    </w:rPr>
  </w:style>
  <w:style w:type="paragraph" w:styleId="75">
    <w:name w:val="toc 9"/>
    <w:basedOn w:val="1"/>
    <w:next w:val="1"/>
    <w:qFormat/>
    <w:locked/>
    <w:uiPriority w:val="99"/>
    <w:pPr>
      <w:snapToGrid w:val="0"/>
      <w:spacing w:line="500" w:lineRule="exact"/>
      <w:ind w:left="1920"/>
      <w:jc w:val="left"/>
    </w:pPr>
    <w:rPr>
      <w:sz w:val="18"/>
      <w:szCs w:val="18"/>
    </w:rPr>
  </w:style>
  <w:style w:type="paragraph" w:styleId="76">
    <w:name w:val="Body Text 2"/>
    <w:basedOn w:val="1"/>
    <w:link w:val="138"/>
    <w:qFormat/>
    <w:locked/>
    <w:uiPriority w:val="99"/>
    <w:rPr>
      <w:rFonts w:eastAsia="仿宋_GB2312"/>
      <w:sz w:val="32"/>
    </w:rPr>
  </w:style>
  <w:style w:type="paragraph" w:styleId="77">
    <w:name w:val="List 4"/>
    <w:basedOn w:val="1"/>
    <w:qFormat/>
    <w:locked/>
    <w:uiPriority w:val="99"/>
    <w:pPr>
      <w:spacing w:before="60"/>
      <w:ind w:left="1680" w:hanging="420"/>
    </w:pPr>
    <w:rPr>
      <w:rFonts w:ascii="Arial" w:hAnsi="Arial" w:eastAsia="仿宋_GB2312"/>
      <w:kern w:val="0"/>
      <w:sz w:val="24"/>
      <w:szCs w:val="20"/>
    </w:rPr>
  </w:style>
  <w:style w:type="paragraph" w:styleId="78">
    <w:name w:val="List Continue 2"/>
    <w:basedOn w:val="1"/>
    <w:qFormat/>
    <w:locked/>
    <w:uiPriority w:val="99"/>
    <w:pPr>
      <w:spacing w:before="60" w:after="120"/>
      <w:ind w:left="840" w:firstLine="482"/>
    </w:pPr>
    <w:rPr>
      <w:rFonts w:ascii="Arial" w:hAnsi="Arial" w:eastAsia="仿宋_GB2312"/>
      <w:kern w:val="0"/>
      <w:sz w:val="24"/>
      <w:szCs w:val="20"/>
    </w:rPr>
  </w:style>
  <w:style w:type="paragraph" w:styleId="79">
    <w:name w:val="Message Header"/>
    <w:basedOn w:val="1"/>
    <w:link w:val="139"/>
    <w:qFormat/>
    <w:locked/>
    <w:uiPriority w:val="99"/>
    <w:pPr>
      <w:pBdr>
        <w:top w:val="single" w:color="auto" w:sz="6" w:space="1"/>
        <w:left w:val="single" w:color="auto" w:sz="6" w:space="1"/>
        <w:bottom w:val="single" w:color="auto" w:sz="6" w:space="1"/>
        <w:right w:val="single" w:color="auto" w:sz="6" w:space="1"/>
      </w:pBdr>
      <w:shd w:val="pct20" w:color="auto" w:fill="auto"/>
      <w:spacing w:before="60"/>
      <w:ind w:left="1080" w:hanging="1080"/>
    </w:pPr>
    <w:rPr>
      <w:rFonts w:ascii="宋体" w:hAnsi="宋体"/>
      <w:sz w:val="24"/>
      <w:szCs w:val="21"/>
    </w:rPr>
  </w:style>
  <w:style w:type="paragraph" w:styleId="80">
    <w:name w:val="HTML Preformatted"/>
    <w:basedOn w:val="1"/>
    <w:link w:val="140"/>
    <w:qFormat/>
    <w:locked/>
    <w:uiPriority w:val="99"/>
    <w:rPr>
      <w:rFonts w:ascii="Courier New" w:hAnsi="Courier New"/>
      <w:sz w:val="20"/>
      <w:szCs w:val="20"/>
    </w:rPr>
  </w:style>
  <w:style w:type="paragraph" w:styleId="81">
    <w:name w:val="Normal (Web)"/>
    <w:basedOn w:val="1"/>
    <w:link w:val="141"/>
    <w:qFormat/>
    <w:uiPriority w:val="99"/>
    <w:pPr>
      <w:widowControl/>
      <w:spacing w:before="100" w:beforeAutospacing="1" w:after="100" w:afterAutospacing="1"/>
      <w:jc w:val="left"/>
    </w:pPr>
    <w:rPr>
      <w:rFonts w:ascii="宋体" w:hAnsi="宋体"/>
      <w:kern w:val="0"/>
      <w:sz w:val="24"/>
      <w:szCs w:val="20"/>
    </w:rPr>
  </w:style>
  <w:style w:type="paragraph" w:styleId="82">
    <w:name w:val="List Continue 3"/>
    <w:basedOn w:val="1"/>
    <w:qFormat/>
    <w:locked/>
    <w:uiPriority w:val="99"/>
    <w:pPr>
      <w:spacing w:before="60" w:after="120"/>
      <w:ind w:left="1260" w:firstLine="482"/>
    </w:pPr>
    <w:rPr>
      <w:rFonts w:ascii="Arial" w:hAnsi="Arial" w:eastAsia="仿宋_GB2312"/>
      <w:kern w:val="0"/>
      <w:sz w:val="24"/>
      <w:szCs w:val="20"/>
    </w:rPr>
  </w:style>
  <w:style w:type="paragraph" w:styleId="83">
    <w:name w:val="Title"/>
    <w:basedOn w:val="1"/>
    <w:next w:val="1"/>
    <w:link w:val="142"/>
    <w:qFormat/>
    <w:locked/>
    <w:uiPriority w:val="99"/>
    <w:pPr>
      <w:spacing w:before="240" w:after="60"/>
      <w:jc w:val="center"/>
      <w:outlineLvl w:val="0"/>
    </w:pPr>
    <w:rPr>
      <w:rFonts w:ascii="Cambria" w:hAnsi="Cambria"/>
      <w:b/>
      <w:bCs/>
      <w:sz w:val="32"/>
      <w:szCs w:val="32"/>
    </w:rPr>
  </w:style>
  <w:style w:type="paragraph" w:styleId="84">
    <w:name w:val="annotation subject"/>
    <w:basedOn w:val="30"/>
    <w:next w:val="30"/>
    <w:link w:val="143"/>
    <w:semiHidden/>
    <w:qFormat/>
    <w:uiPriority w:val="99"/>
    <w:rPr>
      <w:b/>
      <w:kern w:val="2"/>
    </w:rPr>
  </w:style>
  <w:style w:type="paragraph" w:styleId="85">
    <w:name w:val="Body Text First Indent"/>
    <w:basedOn w:val="35"/>
    <w:next w:val="1"/>
    <w:link w:val="144"/>
    <w:qFormat/>
    <w:locked/>
    <w:uiPriority w:val="99"/>
    <w:pPr>
      <w:widowControl w:val="0"/>
      <w:snapToGrid/>
      <w:spacing w:before="0" w:after="120" w:line="240" w:lineRule="auto"/>
      <w:ind w:right="0" w:firstLine="420" w:firstLineChars="100"/>
    </w:pPr>
    <w:rPr>
      <w:kern w:val="2"/>
      <w:sz w:val="21"/>
      <w:szCs w:val="24"/>
    </w:rPr>
  </w:style>
  <w:style w:type="table" w:styleId="87">
    <w:name w:val="Table Grid"/>
    <w:basedOn w:val="8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qFormat/>
    <w:locked/>
    <w:uiPriority w:val="99"/>
    <w:pPr>
      <w:widowControl w:val="0"/>
      <w:spacing w:line="360" w:lineRule="auto"/>
      <w:ind w:firstLine="200" w:firstLineChars="20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Grid 1"/>
    <w:basedOn w:val="86"/>
    <w:qFormat/>
    <w:locked/>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90">
    <w:name w:val="Table Grid 5"/>
    <w:basedOn w:val="86"/>
    <w:qFormat/>
    <w:locked/>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91">
    <w:name w:val="Table Professional"/>
    <w:basedOn w:val="86"/>
    <w:qFormat/>
    <w:locked/>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93">
    <w:name w:val="Strong"/>
    <w:basedOn w:val="92"/>
    <w:qFormat/>
    <w:locked/>
    <w:uiPriority w:val="99"/>
    <w:rPr>
      <w:rFonts w:cs="Times New Roman"/>
      <w:b/>
    </w:rPr>
  </w:style>
  <w:style w:type="character" w:styleId="94">
    <w:name w:val="endnote reference"/>
    <w:basedOn w:val="92"/>
    <w:qFormat/>
    <w:locked/>
    <w:uiPriority w:val="99"/>
    <w:rPr>
      <w:rFonts w:ascii="宋体" w:hAnsi="宋体" w:eastAsia="宋体" w:cs="Times New Roman"/>
      <w:kern w:val="2"/>
      <w:sz w:val="24"/>
      <w:vertAlign w:val="superscript"/>
      <w:lang w:val="en-US" w:eastAsia="zh-CN"/>
    </w:rPr>
  </w:style>
  <w:style w:type="character" w:styleId="95">
    <w:name w:val="page number"/>
    <w:basedOn w:val="92"/>
    <w:qFormat/>
    <w:locked/>
    <w:uiPriority w:val="99"/>
    <w:rPr>
      <w:rFonts w:cs="Times New Roman"/>
    </w:rPr>
  </w:style>
  <w:style w:type="character" w:styleId="96">
    <w:name w:val="FollowedHyperlink"/>
    <w:basedOn w:val="92"/>
    <w:qFormat/>
    <w:locked/>
    <w:uiPriority w:val="99"/>
    <w:rPr>
      <w:rFonts w:cs="Times New Roman"/>
      <w:color w:val="954F72"/>
      <w:u w:val="single"/>
    </w:rPr>
  </w:style>
  <w:style w:type="character" w:styleId="97">
    <w:name w:val="Emphasis"/>
    <w:basedOn w:val="92"/>
    <w:qFormat/>
    <w:locked/>
    <w:uiPriority w:val="99"/>
    <w:rPr>
      <w:rFonts w:ascii="宋体" w:hAnsi="宋体" w:eastAsia="宋体" w:cs="Times New Roman"/>
      <w:color w:val="CC0000"/>
      <w:kern w:val="2"/>
      <w:sz w:val="24"/>
      <w:lang w:val="en-US" w:eastAsia="zh-CN"/>
    </w:rPr>
  </w:style>
  <w:style w:type="character" w:styleId="98">
    <w:name w:val="Hyperlink"/>
    <w:basedOn w:val="92"/>
    <w:qFormat/>
    <w:locked/>
    <w:uiPriority w:val="99"/>
    <w:rPr>
      <w:rFonts w:cs="Times New Roman"/>
      <w:color w:val="0000FF"/>
      <w:u w:val="single"/>
    </w:rPr>
  </w:style>
  <w:style w:type="character" w:styleId="99">
    <w:name w:val="HTML Code"/>
    <w:basedOn w:val="92"/>
    <w:qFormat/>
    <w:locked/>
    <w:uiPriority w:val="99"/>
    <w:rPr>
      <w:rFonts w:ascii="黑体" w:hAnsi="Courier New" w:eastAsia="黑体" w:cs="Times New Roman"/>
      <w:sz w:val="24"/>
    </w:rPr>
  </w:style>
  <w:style w:type="character" w:styleId="100">
    <w:name w:val="annotation reference"/>
    <w:basedOn w:val="92"/>
    <w:semiHidden/>
    <w:qFormat/>
    <w:uiPriority w:val="99"/>
    <w:rPr>
      <w:rFonts w:cs="Times New Roman"/>
      <w:sz w:val="21"/>
    </w:rPr>
  </w:style>
  <w:style w:type="character" w:styleId="101">
    <w:name w:val="footnote reference"/>
    <w:basedOn w:val="92"/>
    <w:qFormat/>
    <w:locked/>
    <w:uiPriority w:val="99"/>
    <w:rPr>
      <w:rFonts w:ascii="宋体" w:hAnsi="宋体" w:eastAsia="宋体" w:cs="Times New Roman"/>
      <w:kern w:val="2"/>
      <w:sz w:val="24"/>
      <w:vertAlign w:val="superscript"/>
      <w:lang w:val="en-US" w:eastAsia="zh-CN"/>
    </w:rPr>
  </w:style>
  <w:style w:type="paragraph" w:customStyle="1" w:styleId="102">
    <w:name w:val="Default"/>
    <w:next w:val="1"/>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03">
    <w:name w:val="Heading 1 Char"/>
    <w:basedOn w:val="92"/>
    <w:link w:val="7"/>
    <w:qFormat/>
    <w:locked/>
    <w:uiPriority w:val="99"/>
    <w:rPr>
      <w:rFonts w:eastAsia="黑体" w:cs="Times New Roman"/>
      <w:b/>
      <w:color w:val="000000"/>
      <w:kern w:val="44"/>
      <w:sz w:val="30"/>
    </w:rPr>
  </w:style>
  <w:style w:type="character" w:customStyle="1" w:styleId="104">
    <w:name w:val="Heading 2 Char"/>
    <w:basedOn w:val="92"/>
    <w:link w:val="8"/>
    <w:qFormat/>
    <w:locked/>
    <w:uiPriority w:val="99"/>
    <w:rPr>
      <w:rFonts w:ascii="Arial" w:hAnsi="Arial" w:eastAsia="黑体" w:cs="Times New Roman"/>
      <w:b/>
      <w:kern w:val="2"/>
      <w:sz w:val="32"/>
    </w:rPr>
  </w:style>
  <w:style w:type="character" w:customStyle="1" w:styleId="105">
    <w:name w:val="Heading 3 Char"/>
    <w:basedOn w:val="92"/>
    <w:link w:val="9"/>
    <w:qFormat/>
    <w:locked/>
    <w:uiPriority w:val="99"/>
    <w:rPr>
      <w:rFonts w:cs="Times New Roman"/>
      <w:b/>
      <w:kern w:val="2"/>
      <w:sz w:val="32"/>
    </w:rPr>
  </w:style>
  <w:style w:type="character" w:customStyle="1" w:styleId="106">
    <w:name w:val="Heading 4 Char"/>
    <w:basedOn w:val="92"/>
    <w:link w:val="10"/>
    <w:qFormat/>
    <w:locked/>
    <w:uiPriority w:val="99"/>
    <w:rPr>
      <w:rFonts w:ascii="Cambria" w:hAnsi="Cambria" w:cs="Times New Roman"/>
      <w:b/>
      <w:kern w:val="2"/>
      <w:sz w:val="28"/>
    </w:rPr>
  </w:style>
  <w:style w:type="character" w:customStyle="1" w:styleId="107">
    <w:name w:val="Heading 5 Char"/>
    <w:basedOn w:val="92"/>
    <w:link w:val="11"/>
    <w:qFormat/>
    <w:locked/>
    <w:uiPriority w:val="99"/>
    <w:rPr>
      <w:rFonts w:cs="Times New Roman"/>
      <w:b/>
      <w:kern w:val="2"/>
      <w:sz w:val="28"/>
    </w:rPr>
  </w:style>
  <w:style w:type="character" w:customStyle="1" w:styleId="108">
    <w:name w:val="Heading 6 Char"/>
    <w:basedOn w:val="92"/>
    <w:link w:val="13"/>
    <w:qFormat/>
    <w:locked/>
    <w:uiPriority w:val="99"/>
    <w:rPr>
      <w:rFonts w:ascii="Arial" w:hAnsi="Arial" w:cs="Times New Roman"/>
      <w:b/>
      <w:kern w:val="2"/>
      <w:sz w:val="24"/>
    </w:rPr>
  </w:style>
  <w:style w:type="character" w:customStyle="1" w:styleId="109">
    <w:name w:val="Heading 7 Char"/>
    <w:basedOn w:val="92"/>
    <w:link w:val="14"/>
    <w:qFormat/>
    <w:locked/>
    <w:uiPriority w:val="99"/>
    <w:rPr>
      <w:rFonts w:cs="Times New Roman"/>
      <w:b/>
      <w:kern w:val="2"/>
      <w:sz w:val="24"/>
    </w:rPr>
  </w:style>
  <w:style w:type="character" w:customStyle="1" w:styleId="110">
    <w:name w:val="Heading 8 Char"/>
    <w:basedOn w:val="92"/>
    <w:link w:val="15"/>
    <w:qFormat/>
    <w:locked/>
    <w:uiPriority w:val="99"/>
    <w:rPr>
      <w:rFonts w:ascii="Arial" w:hAnsi="Arial" w:cs="Times New Roman"/>
      <w:sz w:val="24"/>
    </w:rPr>
  </w:style>
  <w:style w:type="character" w:customStyle="1" w:styleId="111">
    <w:name w:val="Heading 9 Char"/>
    <w:basedOn w:val="92"/>
    <w:link w:val="16"/>
    <w:qFormat/>
    <w:locked/>
    <w:uiPriority w:val="99"/>
    <w:rPr>
      <w:rFonts w:ascii="Arial" w:hAnsi="Arial" w:cs="Times New Roman"/>
      <w:sz w:val="24"/>
    </w:rPr>
  </w:style>
  <w:style w:type="character" w:customStyle="1" w:styleId="112">
    <w:name w:val="Body Text Indent Char"/>
    <w:basedOn w:val="92"/>
    <w:link w:val="3"/>
    <w:qFormat/>
    <w:locked/>
    <w:uiPriority w:val="99"/>
    <w:rPr>
      <w:rFonts w:ascii="Times New Roman" w:hAnsi="Times New Roman" w:eastAsia="宋体" w:cs="Times New Roman"/>
      <w:sz w:val="24"/>
    </w:rPr>
  </w:style>
  <w:style w:type="character" w:customStyle="1" w:styleId="113">
    <w:name w:val="Body Text First Indent 2 Char"/>
    <w:basedOn w:val="112"/>
    <w:link w:val="2"/>
    <w:qFormat/>
    <w:locked/>
    <w:uiPriority w:val="99"/>
    <w:rPr>
      <w:kern w:val="2"/>
    </w:rPr>
  </w:style>
  <w:style w:type="character" w:customStyle="1" w:styleId="114">
    <w:name w:val="Macro Text Char"/>
    <w:basedOn w:val="92"/>
    <w:link w:val="6"/>
    <w:qFormat/>
    <w:locked/>
    <w:uiPriority w:val="99"/>
    <w:rPr>
      <w:rFonts w:ascii="宋体" w:eastAsia="宋体" w:cs="Times New Roman"/>
      <w:kern w:val="2"/>
      <w:sz w:val="24"/>
    </w:rPr>
  </w:style>
  <w:style w:type="character" w:customStyle="1" w:styleId="115">
    <w:name w:val="Normal Indent Char"/>
    <w:link w:val="12"/>
    <w:qFormat/>
    <w:locked/>
    <w:uiPriority w:val="99"/>
    <w:rPr>
      <w:kern w:val="2"/>
      <w:sz w:val="24"/>
    </w:rPr>
  </w:style>
  <w:style w:type="character" w:customStyle="1" w:styleId="116">
    <w:name w:val="Note Heading Char"/>
    <w:basedOn w:val="92"/>
    <w:link w:val="21"/>
    <w:qFormat/>
    <w:locked/>
    <w:uiPriority w:val="99"/>
    <w:rPr>
      <w:rFonts w:ascii="Arial" w:hAnsi="Arial" w:cs="Times New Roman"/>
      <w:kern w:val="2"/>
      <w:sz w:val="28"/>
    </w:rPr>
  </w:style>
  <w:style w:type="character" w:customStyle="1" w:styleId="117">
    <w:name w:val="E-mail Signature Char"/>
    <w:basedOn w:val="92"/>
    <w:link w:val="23"/>
    <w:qFormat/>
    <w:locked/>
    <w:uiPriority w:val="99"/>
    <w:rPr>
      <w:rFonts w:ascii="Arial" w:hAnsi="Arial" w:eastAsia="仿宋_GB2312" w:cs="Times New Roman"/>
      <w:kern w:val="2"/>
      <w:sz w:val="22"/>
    </w:rPr>
  </w:style>
  <w:style w:type="character" w:customStyle="1" w:styleId="118">
    <w:name w:val="Caption Char"/>
    <w:link w:val="25"/>
    <w:qFormat/>
    <w:locked/>
    <w:uiPriority w:val="99"/>
    <w:rPr>
      <w:rFonts w:ascii="Arial" w:hAnsi="Arial" w:eastAsia="黑体"/>
      <w:kern w:val="2"/>
    </w:rPr>
  </w:style>
  <w:style w:type="character" w:customStyle="1" w:styleId="119">
    <w:name w:val="Document Map Char"/>
    <w:basedOn w:val="92"/>
    <w:link w:val="28"/>
    <w:qFormat/>
    <w:locked/>
    <w:uiPriority w:val="99"/>
    <w:rPr>
      <w:rFonts w:cs="Times New Roman"/>
      <w:kern w:val="2"/>
      <w:sz w:val="24"/>
      <w:shd w:val="clear" w:color="auto" w:fill="000080"/>
    </w:rPr>
  </w:style>
  <w:style w:type="character" w:customStyle="1" w:styleId="120">
    <w:name w:val="Comment Text Char"/>
    <w:basedOn w:val="92"/>
    <w:link w:val="30"/>
    <w:qFormat/>
    <w:locked/>
    <w:uiPriority w:val="99"/>
    <w:rPr>
      <w:rFonts w:ascii="Times New Roman" w:hAnsi="Times New Roman" w:eastAsia="宋体" w:cs="Times New Roman"/>
      <w:sz w:val="24"/>
    </w:rPr>
  </w:style>
  <w:style w:type="character" w:customStyle="1" w:styleId="121">
    <w:name w:val="Salutation Char"/>
    <w:basedOn w:val="92"/>
    <w:link w:val="31"/>
    <w:qFormat/>
    <w:locked/>
    <w:uiPriority w:val="99"/>
    <w:rPr>
      <w:rFonts w:cs="Times New Roman"/>
      <w:kern w:val="2"/>
      <w:sz w:val="24"/>
    </w:rPr>
  </w:style>
  <w:style w:type="character" w:customStyle="1" w:styleId="122">
    <w:name w:val="Body Text 3 Char"/>
    <w:basedOn w:val="92"/>
    <w:link w:val="32"/>
    <w:qFormat/>
    <w:locked/>
    <w:uiPriority w:val="99"/>
    <w:rPr>
      <w:rFonts w:ascii="宋体" w:eastAsia="宋体" w:cs="Times New Roman"/>
      <w:kern w:val="2"/>
      <w:sz w:val="24"/>
    </w:rPr>
  </w:style>
  <w:style w:type="character" w:customStyle="1" w:styleId="123">
    <w:name w:val="Closing Char"/>
    <w:basedOn w:val="92"/>
    <w:link w:val="33"/>
    <w:qFormat/>
    <w:locked/>
    <w:uiPriority w:val="99"/>
    <w:rPr>
      <w:rFonts w:ascii="Arial" w:hAnsi="Arial" w:eastAsia="仿宋_GB2312" w:cs="Times New Roman"/>
      <w:kern w:val="2"/>
      <w:sz w:val="22"/>
    </w:rPr>
  </w:style>
  <w:style w:type="character" w:customStyle="1" w:styleId="124">
    <w:name w:val="Body Text Char"/>
    <w:basedOn w:val="92"/>
    <w:link w:val="35"/>
    <w:qFormat/>
    <w:locked/>
    <w:uiPriority w:val="99"/>
    <w:rPr>
      <w:rFonts w:cs="Times New Roman"/>
      <w:sz w:val="18"/>
    </w:rPr>
  </w:style>
  <w:style w:type="character" w:customStyle="1" w:styleId="125">
    <w:name w:val="HTML Address Char"/>
    <w:basedOn w:val="92"/>
    <w:link w:val="42"/>
    <w:qFormat/>
    <w:locked/>
    <w:uiPriority w:val="99"/>
    <w:rPr>
      <w:rFonts w:ascii="Arial" w:hAnsi="Arial" w:eastAsia="仿宋_GB2312" w:cs="Times New Roman"/>
      <w:i/>
      <w:kern w:val="2"/>
      <w:sz w:val="22"/>
    </w:rPr>
  </w:style>
  <w:style w:type="character" w:customStyle="1" w:styleId="126">
    <w:name w:val="Plain Text Char"/>
    <w:basedOn w:val="92"/>
    <w:link w:val="46"/>
    <w:qFormat/>
    <w:locked/>
    <w:uiPriority w:val="99"/>
    <w:rPr>
      <w:rFonts w:ascii="宋体" w:hAnsi="Courier New" w:cs="Times New Roman"/>
      <w:kern w:val="2"/>
      <w:sz w:val="21"/>
    </w:rPr>
  </w:style>
  <w:style w:type="character" w:customStyle="1" w:styleId="127">
    <w:name w:val="Date Char"/>
    <w:basedOn w:val="92"/>
    <w:link w:val="49"/>
    <w:qFormat/>
    <w:locked/>
    <w:uiPriority w:val="99"/>
    <w:rPr>
      <w:rFonts w:ascii="Times New Roman" w:hAnsi="Times New Roman" w:eastAsia="宋体" w:cs="Times New Roman"/>
      <w:sz w:val="24"/>
    </w:rPr>
  </w:style>
  <w:style w:type="character" w:customStyle="1" w:styleId="128">
    <w:name w:val="Body Text Indent 2 Char"/>
    <w:basedOn w:val="92"/>
    <w:link w:val="50"/>
    <w:qFormat/>
    <w:locked/>
    <w:uiPriority w:val="99"/>
    <w:rPr>
      <w:rFonts w:cs="Times New Roman"/>
      <w:kern w:val="24"/>
      <w:sz w:val="28"/>
    </w:rPr>
  </w:style>
  <w:style w:type="character" w:customStyle="1" w:styleId="129">
    <w:name w:val="Endnote Text Char"/>
    <w:basedOn w:val="92"/>
    <w:link w:val="51"/>
    <w:qFormat/>
    <w:locked/>
    <w:uiPriority w:val="99"/>
    <w:rPr>
      <w:rFonts w:cs="Times New Roman"/>
      <w:kern w:val="2"/>
      <w:sz w:val="24"/>
    </w:rPr>
  </w:style>
  <w:style w:type="character" w:customStyle="1" w:styleId="130">
    <w:name w:val="Balloon Text Char"/>
    <w:basedOn w:val="92"/>
    <w:link w:val="53"/>
    <w:semiHidden/>
    <w:qFormat/>
    <w:locked/>
    <w:uiPriority w:val="99"/>
    <w:rPr>
      <w:rFonts w:ascii="Times New Roman" w:hAnsi="Times New Roman" w:eastAsia="宋体" w:cs="Times New Roman"/>
      <w:sz w:val="18"/>
    </w:rPr>
  </w:style>
  <w:style w:type="character" w:customStyle="1" w:styleId="131">
    <w:name w:val="Footer Char"/>
    <w:basedOn w:val="92"/>
    <w:link w:val="54"/>
    <w:qFormat/>
    <w:locked/>
    <w:uiPriority w:val="99"/>
    <w:rPr>
      <w:rFonts w:cs="Times New Roman"/>
      <w:sz w:val="18"/>
    </w:rPr>
  </w:style>
  <w:style w:type="character" w:customStyle="1" w:styleId="132">
    <w:name w:val="Header Char"/>
    <w:basedOn w:val="92"/>
    <w:link w:val="56"/>
    <w:qFormat/>
    <w:locked/>
    <w:uiPriority w:val="99"/>
    <w:rPr>
      <w:rFonts w:cs="Times New Roman"/>
      <w:sz w:val="18"/>
    </w:rPr>
  </w:style>
  <w:style w:type="character" w:customStyle="1" w:styleId="133">
    <w:name w:val="Signature Char"/>
    <w:basedOn w:val="92"/>
    <w:link w:val="60"/>
    <w:qFormat/>
    <w:locked/>
    <w:uiPriority w:val="99"/>
    <w:rPr>
      <w:rFonts w:ascii="Arial" w:hAnsi="Arial" w:eastAsia="仿宋_GB2312" w:cs="Times New Roman"/>
      <w:kern w:val="2"/>
      <w:sz w:val="22"/>
    </w:rPr>
  </w:style>
  <w:style w:type="character" w:customStyle="1" w:styleId="134">
    <w:name w:val="TOC 1 Char"/>
    <w:link w:val="61"/>
    <w:qFormat/>
    <w:locked/>
    <w:uiPriority w:val="99"/>
    <w:rPr>
      <w:b/>
      <w:caps/>
      <w:kern w:val="2"/>
    </w:rPr>
  </w:style>
  <w:style w:type="character" w:customStyle="1" w:styleId="135">
    <w:name w:val="Subtitle Char"/>
    <w:basedOn w:val="92"/>
    <w:link w:val="66"/>
    <w:qFormat/>
    <w:locked/>
    <w:uiPriority w:val="99"/>
    <w:rPr>
      <w:rFonts w:ascii="Arial" w:hAnsi="Arial" w:eastAsia="仿宋_GB2312" w:cs="Times New Roman"/>
      <w:b/>
      <w:kern w:val="28"/>
      <w:sz w:val="32"/>
    </w:rPr>
  </w:style>
  <w:style w:type="character" w:customStyle="1" w:styleId="136">
    <w:name w:val="Footnote Text Char"/>
    <w:basedOn w:val="92"/>
    <w:link w:val="69"/>
    <w:qFormat/>
    <w:locked/>
    <w:uiPriority w:val="99"/>
    <w:rPr>
      <w:rFonts w:ascii="宋体" w:cs="Times New Roman"/>
      <w:kern w:val="2"/>
      <w:sz w:val="18"/>
    </w:rPr>
  </w:style>
  <w:style w:type="character" w:customStyle="1" w:styleId="137">
    <w:name w:val="Body Text Indent 3 Char"/>
    <w:basedOn w:val="92"/>
    <w:link w:val="72"/>
    <w:qFormat/>
    <w:locked/>
    <w:uiPriority w:val="99"/>
    <w:rPr>
      <w:rFonts w:cs="Times New Roman"/>
      <w:kern w:val="2"/>
      <w:sz w:val="16"/>
    </w:rPr>
  </w:style>
  <w:style w:type="character" w:customStyle="1" w:styleId="138">
    <w:name w:val="Body Text 2 Char"/>
    <w:basedOn w:val="92"/>
    <w:link w:val="76"/>
    <w:qFormat/>
    <w:locked/>
    <w:uiPriority w:val="99"/>
    <w:rPr>
      <w:rFonts w:eastAsia="仿宋_GB2312" w:cs="Times New Roman"/>
      <w:kern w:val="2"/>
      <w:sz w:val="24"/>
    </w:rPr>
  </w:style>
  <w:style w:type="character" w:customStyle="1" w:styleId="139">
    <w:name w:val="Message Header Char"/>
    <w:basedOn w:val="92"/>
    <w:link w:val="79"/>
    <w:qFormat/>
    <w:locked/>
    <w:uiPriority w:val="99"/>
    <w:rPr>
      <w:rFonts w:ascii="宋体" w:eastAsia="宋体" w:cs="Times New Roman"/>
      <w:kern w:val="2"/>
      <w:sz w:val="21"/>
      <w:shd w:val="pct20" w:color="auto" w:fill="auto"/>
    </w:rPr>
  </w:style>
  <w:style w:type="character" w:customStyle="1" w:styleId="140">
    <w:name w:val="HTML Preformatted Char"/>
    <w:basedOn w:val="92"/>
    <w:link w:val="80"/>
    <w:qFormat/>
    <w:locked/>
    <w:uiPriority w:val="99"/>
    <w:rPr>
      <w:rFonts w:ascii="Courier New" w:hAnsi="Courier New" w:cs="Times New Roman"/>
      <w:kern w:val="2"/>
    </w:rPr>
  </w:style>
  <w:style w:type="character" w:customStyle="1" w:styleId="141">
    <w:name w:val="Normal (Web) Char"/>
    <w:link w:val="81"/>
    <w:qFormat/>
    <w:locked/>
    <w:uiPriority w:val="99"/>
    <w:rPr>
      <w:rFonts w:ascii="宋体" w:hAnsi="宋体" w:eastAsia="宋体"/>
      <w:sz w:val="24"/>
    </w:rPr>
  </w:style>
  <w:style w:type="character" w:customStyle="1" w:styleId="142">
    <w:name w:val="Title Char"/>
    <w:basedOn w:val="92"/>
    <w:link w:val="83"/>
    <w:qFormat/>
    <w:locked/>
    <w:uiPriority w:val="99"/>
    <w:rPr>
      <w:rFonts w:ascii="Cambria" w:hAnsi="Cambria" w:cs="Times New Roman"/>
      <w:b/>
      <w:kern w:val="2"/>
      <w:sz w:val="32"/>
    </w:rPr>
  </w:style>
  <w:style w:type="character" w:customStyle="1" w:styleId="143">
    <w:name w:val="Comment Subject Char"/>
    <w:basedOn w:val="120"/>
    <w:link w:val="84"/>
    <w:semiHidden/>
    <w:qFormat/>
    <w:locked/>
    <w:uiPriority w:val="99"/>
    <w:rPr>
      <w:b/>
      <w:kern w:val="2"/>
    </w:rPr>
  </w:style>
  <w:style w:type="character" w:customStyle="1" w:styleId="144">
    <w:name w:val="Body Text First Indent Char"/>
    <w:basedOn w:val="124"/>
    <w:link w:val="85"/>
    <w:qFormat/>
    <w:locked/>
    <w:uiPriority w:val="99"/>
    <w:rPr>
      <w:kern w:val="2"/>
      <w:sz w:val="24"/>
    </w:rPr>
  </w:style>
  <w:style w:type="character" w:customStyle="1" w:styleId="145">
    <w:name w:val="内容"/>
    <w:qFormat/>
    <w:uiPriority w:val="99"/>
  </w:style>
  <w:style w:type="character" w:customStyle="1" w:styleId="146">
    <w:name w:val="页脚 字符"/>
    <w:qFormat/>
    <w:uiPriority w:val="99"/>
  </w:style>
  <w:style w:type="character" w:customStyle="1" w:styleId="147">
    <w:name w:val="样式2 Char"/>
    <w:link w:val="148"/>
    <w:qFormat/>
    <w:locked/>
    <w:uiPriority w:val="99"/>
    <w:rPr>
      <w:rFonts w:ascii="宋体"/>
      <w:b/>
      <w:kern w:val="2"/>
      <w:sz w:val="28"/>
    </w:rPr>
  </w:style>
  <w:style w:type="paragraph" w:customStyle="1" w:styleId="148">
    <w:name w:val="样式2"/>
    <w:basedOn w:val="1"/>
    <w:link w:val="147"/>
    <w:qFormat/>
    <w:uiPriority w:val="99"/>
    <w:pPr>
      <w:widowControl/>
      <w:spacing w:line="360" w:lineRule="auto"/>
      <w:jc w:val="center"/>
    </w:pPr>
    <w:rPr>
      <w:rFonts w:ascii="宋体"/>
      <w:b/>
      <w:sz w:val="28"/>
      <w:szCs w:val="20"/>
    </w:rPr>
  </w:style>
  <w:style w:type="character" w:customStyle="1" w:styleId="149">
    <w:name w:val="标题 3 Char Char"/>
    <w:qFormat/>
    <w:uiPriority w:val="99"/>
    <w:rPr>
      <w:rFonts w:ascii="宋体" w:hAnsi="宋体" w:eastAsia="宋体"/>
      <w:b/>
      <w:color w:val="000000"/>
      <w:kern w:val="2"/>
      <w:sz w:val="24"/>
      <w:lang w:val="zh-CN" w:eastAsia="zh-CN"/>
    </w:rPr>
  </w:style>
  <w:style w:type="character" w:customStyle="1" w:styleId="150">
    <w:name w:val="参加人员 Char Char"/>
    <w:link w:val="151"/>
    <w:qFormat/>
    <w:locked/>
    <w:uiPriority w:val="99"/>
    <w:rPr>
      <w:sz w:val="24"/>
    </w:rPr>
  </w:style>
  <w:style w:type="paragraph" w:customStyle="1" w:styleId="151">
    <w:name w:val="参加人员"/>
    <w:basedOn w:val="1"/>
    <w:link w:val="150"/>
    <w:qFormat/>
    <w:uiPriority w:val="99"/>
    <w:pPr>
      <w:spacing w:line="360" w:lineRule="auto"/>
    </w:pPr>
    <w:rPr>
      <w:kern w:val="0"/>
      <w:sz w:val="24"/>
      <w:szCs w:val="20"/>
    </w:rPr>
  </w:style>
  <w:style w:type="character" w:customStyle="1" w:styleId="152">
    <w:name w:val="正文王 Char Char"/>
    <w:link w:val="153"/>
    <w:semiHidden/>
    <w:qFormat/>
    <w:locked/>
    <w:uiPriority w:val="99"/>
    <w:rPr>
      <w:color w:val="000000"/>
      <w:sz w:val="21"/>
    </w:rPr>
  </w:style>
  <w:style w:type="paragraph" w:customStyle="1" w:styleId="153">
    <w:name w:val="正文王"/>
    <w:basedOn w:val="1"/>
    <w:link w:val="152"/>
    <w:semiHidden/>
    <w:qFormat/>
    <w:uiPriority w:val="99"/>
    <w:pPr>
      <w:adjustRightInd w:val="0"/>
      <w:snapToGrid w:val="0"/>
      <w:spacing w:line="320" w:lineRule="exact"/>
      <w:jc w:val="center"/>
    </w:pPr>
    <w:rPr>
      <w:color w:val="000000"/>
      <w:kern w:val="0"/>
      <w:szCs w:val="20"/>
    </w:rPr>
  </w:style>
  <w:style w:type="character" w:customStyle="1" w:styleId="154">
    <w:name w:val="style11"/>
    <w:qFormat/>
    <w:uiPriority w:val="99"/>
    <w:rPr>
      <w:rFonts w:ascii="宋体" w:hAnsi="宋体" w:eastAsia="宋体"/>
      <w:color w:val="000000"/>
      <w:kern w:val="2"/>
      <w:sz w:val="24"/>
      <w:lang w:val="en-US" w:eastAsia="zh-CN"/>
    </w:rPr>
  </w:style>
  <w:style w:type="character" w:customStyle="1" w:styleId="155">
    <w:name w:val="title6"/>
    <w:qFormat/>
    <w:uiPriority w:val="99"/>
    <w:rPr>
      <w:rFonts w:ascii="宋体" w:hAnsi="宋体" w:eastAsia="宋体"/>
      <w:kern w:val="2"/>
      <w:sz w:val="24"/>
      <w:lang w:val="en-US" w:eastAsia="zh-CN"/>
    </w:rPr>
  </w:style>
  <w:style w:type="character" w:customStyle="1" w:styleId="156">
    <w:name w:val="f12h201"/>
    <w:qFormat/>
    <w:uiPriority w:val="99"/>
    <w:rPr>
      <w:rFonts w:ascii="宋体" w:hAnsi="宋体" w:eastAsia="宋体"/>
      <w:kern w:val="2"/>
      <w:sz w:val="18"/>
      <w:lang w:val="en-US" w:eastAsia="zh-CN"/>
    </w:rPr>
  </w:style>
  <w:style w:type="character" w:customStyle="1" w:styleId="157">
    <w:name w:val="apple-converted-space"/>
    <w:qFormat/>
    <w:uiPriority w:val="99"/>
  </w:style>
  <w:style w:type="character" w:customStyle="1" w:styleId="158">
    <w:name w:val="表头 Char Char"/>
    <w:link w:val="159"/>
    <w:qFormat/>
    <w:locked/>
    <w:uiPriority w:val="99"/>
    <w:rPr>
      <w:rFonts w:eastAsia="黑体"/>
      <w:spacing w:val="-10"/>
      <w:sz w:val="21"/>
    </w:rPr>
  </w:style>
  <w:style w:type="paragraph" w:customStyle="1" w:styleId="159">
    <w:name w:val="表头"/>
    <w:basedOn w:val="1"/>
    <w:link w:val="158"/>
    <w:qFormat/>
    <w:uiPriority w:val="99"/>
    <w:pPr>
      <w:adjustRightInd w:val="0"/>
      <w:snapToGrid w:val="0"/>
      <w:spacing w:line="320" w:lineRule="atLeast"/>
      <w:jc w:val="center"/>
      <w:textAlignment w:val="baseline"/>
    </w:pPr>
    <w:rPr>
      <w:rFonts w:eastAsia="黑体"/>
      <w:spacing w:val="-10"/>
      <w:kern w:val="0"/>
      <w:szCs w:val="20"/>
    </w:rPr>
  </w:style>
  <w:style w:type="character" w:customStyle="1" w:styleId="160">
    <w:name w:val="btd1"/>
    <w:qFormat/>
    <w:uiPriority w:val="99"/>
    <w:rPr>
      <w:rFonts w:ascii="宋体" w:hAnsi="宋体" w:eastAsia="宋体"/>
      <w:b/>
      <w:kern w:val="2"/>
      <w:sz w:val="24"/>
      <w:lang w:val="en-US" w:eastAsia="zh-CN"/>
    </w:rPr>
  </w:style>
  <w:style w:type="character" w:customStyle="1" w:styleId="161">
    <w:name w:val="表格格式 Char"/>
    <w:link w:val="162"/>
    <w:qFormat/>
    <w:locked/>
    <w:uiPriority w:val="99"/>
    <w:rPr>
      <w:rFonts w:ascii="宋体" w:eastAsia="宋体"/>
      <w:color w:val="000000"/>
      <w:sz w:val="21"/>
    </w:rPr>
  </w:style>
  <w:style w:type="paragraph" w:customStyle="1" w:styleId="162">
    <w:name w:val="表格格式"/>
    <w:basedOn w:val="1"/>
    <w:link w:val="161"/>
    <w:qFormat/>
    <w:uiPriority w:val="99"/>
    <w:pPr>
      <w:snapToGrid w:val="0"/>
      <w:jc w:val="center"/>
    </w:pPr>
    <w:rPr>
      <w:rFonts w:ascii="宋体"/>
      <w:color w:val="000000"/>
      <w:kern w:val="0"/>
      <w:szCs w:val="20"/>
    </w:rPr>
  </w:style>
  <w:style w:type="character" w:customStyle="1" w:styleId="163">
    <w:name w:val="样式68 Char Char"/>
    <w:link w:val="164"/>
    <w:qFormat/>
    <w:locked/>
    <w:uiPriority w:val="99"/>
    <w:rPr>
      <w:rFonts w:ascii="宋体" w:eastAsia="宋体"/>
      <w:color w:val="000000"/>
      <w:spacing w:val="-2"/>
      <w:sz w:val="28"/>
    </w:rPr>
  </w:style>
  <w:style w:type="paragraph" w:customStyle="1" w:styleId="164">
    <w:name w:val="样式68"/>
    <w:basedOn w:val="1"/>
    <w:link w:val="163"/>
    <w:qFormat/>
    <w:uiPriority w:val="99"/>
    <w:pPr>
      <w:ind w:firstLine="552" w:firstLineChars="200"/>
    </w:pPr>
    <w:rPr>
      <w:rFonts w:ascii="宋体"/>
      <w:color w:val="000000"/>
      <w:spacing w:val="-2"/>
      <w:kern w:val="0"/>
      <w:sz w:val="28"/>
      <w:szCs w:val="20"/>
    </w:rPr>
  </w:style>
  <w:style w:type="character" w:customStyle="1" w:styleId="165">
    <w:name w:val="正文3 Char1"/>
    <w:link w:val="166"/>
    <w:qFormat/>
    <w:locked/>
    <w:uiPriority w:val="99"/>
    <w:rPr>
      <w:sz w:val="24"/>
    </w:rPr>
  </w:style>
  <w:style w:type="paragraph" w:customStyle="1" w:styleId="166">
    <w:name w:val="正文3"/>
    <w:basedOn w:val="1"/>
    <w:link w:val="165"/>
    <w:qFormat/>
    <w:uiPriority w:val="99"/>
    <w:pPr>
      <w:adjustRightInd w:val="0"/>
      <w:spacing w:line="360" w:lineRule="auto"/>
      <w:ind w:firstLine="624"/>
      <w:textAlignment w:val="baseline"/>
    </w:pPr>
    <w:rPr>
      <w:kern w:val="0"/>
      <w:sz w:val="24"/>
      <w:szCs w:val="20"/>
    </w:rPr>
  </w:style>
  <w:style w:type="character" w:customStyle="1" w:styleId="167">
    <w:name w:val="样式 样式 正文 行距: 固定值 25 磅 + 首行缩进:  2 字符1 Char"/>
    <w:link w:val="168"/>
    <w:qFormat/>
    <w:locked/>
    <w:uiPriority w:val="99"/>
    <w:rPr>
      <w:kern w:val="2"/>
      <w:sz w:val="24"/>
    </w:rPr>
  </w:style>
  <w:style w:type="paragraph" w:customStyle="1" w:styleId="168">
    <w:name w:val="样式 样式 正文 行距: 固定值 25 磅 + 首行缩进:  2 字符1"/>
    <w:basedOn w:val="169"/>
    <w:link w:val="167"/>
    <w:qFormat/>
    <w:uiPriority w:val="99"/>
    <w:pPr>
      <w:ind w:firstLine="480"/>
    </w:pPr>
  </w:style>
  <w:style w:type="paragraph" w:customStyle="1" w:styleId="169">
    <w:name w:val="样式 正文 行距: 固定值 25 磅"/>
    <w:basedOn w:val="1"/>
    <w:link w:val="170"/>
    <w:semiHidden/>
    <w:qFormat/>
    <w:uiPriority w:val="99"/>
    <w:pPr>
      <w:adjustRightInd w:val="0"/>
      <w:spacing w:line="500" w:lineRule="exact"/>
      <w:ind w:firstLine="200" w:firstLineChars="200"/>
    </w:pPr>
    <w:rPr>
      <w:sz w:val="24"/>
      <w:szCs w:val="20"/>
    </w:rPr>
  </w:style>
  <w:style w:type="character" w:customStyle="1" w:styleId="170">
    <w:name w:val="样式 正文 行距: 固定值 25 磅 Char"/>
    <w:link w:val="169"/>
    <w:semiHidden/>
    <w:qFormat/>
    <w:locked/>
    <w:uiPriority w:val="99"/>
    <w:rPr>
      <w:kern w:val="2"/>
      <w:sz w:val="24"/>
    </w:rPr>
  </w:style>
  <w:style w:type="character" w:customStyle="1" w:styleId="171">
    <w:name w:val="表头 Char Char Char"/>
    <w:qFormat/>
    <w:uiPriority w:val="99"/>
    <w:rPr>
      <w:rFonts w:ascii="宋体" w:hAnsi="宋体" w:eastAsia="宋体"/>
      <w:b/>
      <w:spacing w:val="-10"/>
      <w:sz w:val="24"/>
      <w:lang w:val="en-US" w:eastAsia="zh-CN"/>
    </w:rPr>
  </w:style>
  <w:style w:type="character" w:customStyle="1" w:styleId="172">
    <w:name w:val="Char Char13"/>
    <w:qFormat/>
    <w:uiPriority w:val="99"/>
    <w:rPr>
      <w:rFonts w:eastAsia="宋体"/>
      <w:kern w:val="2"/>
      <w:sz w:val="18"/>
      <w:lang w:val="en-US" w:eastAsia="zh-CN"/>
    </w:rPr>
  </w:style>
  <w:style w:type="character" w:customStyle="1" w:styleId="173">
    <w:name w:val="表格标题博泵 Char Char"/>
    <w:link w:val="174"/>
    <w:qFormat/>
    <w:locked/>
    <w:uiPriority w:val="99"/>
    <w:rPr>
      <w:b/>
      <w:color w:val="000000"/>
    </w:rPr>
  </w:style>
  <w:style w:type="paragraph" w:customStyle="1" w:styleId="174">
    <w:name w:val="表格标题博泵"/>
    <w:basedOn w:val="1"/>
    <w:link w:val="173"/>
    <w:qFormat/>
    <w:uiPriority w:val="99"/>
    <w:pPr>
      <w:adjustRightInd w:val="0"/>
      <w:snapToGrid w:val="0"/>
      <w:jc w:val="center"/>
      <w:textAlignment w:val="baseline"/>
    </w:pPr>
    <w:rPr>
      <w:b/>
      <w:color w:val="000000"/>
      <w:kern w:val="0"/>
      <w:sz w:val="20"/>
      <w:szCs w:val="20"/>
    </w:rPr>
  </w:style>
  <w:style w:type="character" w:customStyle="1" w:styleId="175">
    <w:name w:val="al11"/>
    <w:qFormat/>
    <w:uiPriority w:val="99"/>
    <w:rPr>
      <w:color w:val="333333"/>
      <w:sz w:val="18"/>
    </w:rPr>
  </w:style>
  <w:style w:type="character" w:customStyle="1" w:styleId="176">
    <w:name w:val="表格内文字 Char"/>
    <w:link w:val="177"/>
    <w:qFormat/>
    <w:locked/>
    <w:uiPriority w:val="99"/>
    <w:rPr>
      <w:rFonts w:eastAsia="仿宋_GB2312"/>
      <w:kern w:val="2"/>
      <w:sz w:val="24"/>
    </w:rPr>
  </w:style>
  <w:style w:type="paragraph" w:customStyle="1" w:styleId="177">
    <w:name w:val="表格内文字"/>
    <w:basedOn w:val="1"/>
    <w:link w:val="176"/>
    <w:qFormat/>
    <w:uiPriority w:val="99"/>
    <w:pPr>
      <w:tabs>
        <w:tab w:val="left" w:pos="0"/>
      </w:tabs>
      <w:adjustRightInd w:val="0"/>
      <w:snapToGrid w:val="0"/>
      <w:jc w:val="center"/>
    </w:pPr>
    <w:rPr>
      <w:rFonts w:eastAsia="仿宋_GB2312"/>
      <w:sz w:val="24"/>
      <w:szCs w:val="20"/>
    </w:rPr>
  </w:style>
  <w:style w:type="character" w:customStyle="1" w:styleId="178">
    <w:name w:val="Char Char9"/>
    <w:qFormat/>
    <w:uiPriority w:val="99"/>
    <w:rPr>
      <w:rFonts w:ascii="Cambria" w:hAnsi="Cambria" w:eastAsia="宋体"/>
      <w:b/>
      <w:kern w:val="2"/>
      <w:sz w:val="28"/>
      <w:lang w:val="en-US" w:eastAsia="en-US"/>
    </w:rPr>
  </w:style>
  <w:style w:type="character" w:customStyle="1" w:styleId="179">
    <w:name w:val="px141"/>
    <w:qFormat/>
    <w:uiPriority w:val="99"/>
    <w:rPr>
      <w:sz w:val="21"/>
    </w:rPr>
  </w:style>
  <w:style w:type="character" w:customStyle="1" w:styleId="180">
    <w:name w:val="hz"/>
    <w:qFormat/>
    <w:uiPriority w:val="99"/>
  </w:style>
  <w:style w:type="character" w:customStyle="1" w:styleId="181">
    <w:name w:val="scs62"/>
    <w:qFormat/>
    <w:uiPriority w:val="99"/>
  </w:style>
  <w:style w:type="character" w:customStyle="1" w:styleId="182">
    <w:name w:val="样式75 Char Char"/>
    <w:link w:val="183"/>
    <w:qFormat/>
    <w:locked/>
    <w:uiPriority w:val="99"/>
    <w:rPr>
      <w:rFonts w:ascii="黑体" w:hAnsi="宋体" w:eastAsia="黑体"/>
      <w:color w:val="000000"/>
      <w:sz w:val="28"/>
    </w:rPr>
  </w:style>
  <w:style w:type="paragraph" w:customStyle="1" w:styleId="183">
    <w:name w:val="样式75"/>
    <w:basedOn w:val="1"/>
    <w:link w:val="182"/>
    <w:qFormat/>
    <w:uiPriority w:val="99"/>
    <w:pPr>
      <w:spacing w:beforeLines="150" w:line="360" w:lineRule="auto"/>
    </w:pPr>
    <w:rPr>
      <w:rFonts w:ascii="黑体" w:hAnsi="宋体" w:eastAsia="黑体"/>
      <w:color w:val="000000"/>
      <w:kern w:val="0"/>
      <w:sz w:val="28"/>
      <w:szCs w:val="20"/>
    </w:rPr>
  </w:style>
  <w:style w:type="character" w:customStyle="1" w:styleId="184">
    <w:name w:val="标题1.1.1.1.1 Char1"/>
    <w:qFormat/>
    <w:uiPriority w:val="99"/>
    <w:rPr>
      <w:rFonts w:eastAsia="宋体"/>
      <w:b/>
      <w:sz w:val="28"/>
    </w:rPr>
  </w:style>
  <w:style w:type="character" w:customStyle="1" w:styleId="185">
    <w:name w:val="图名 Char"/>
    <w:link w:val="186"/>
    <w:qFormat/>
    <w:locked/>
    <w:uiPriority w:val="99"/>
    <w:rPr>
      <w:rFonts w:ascii="宋体" w:eastAsia="黑体"/>
      <w:sz w:val="24"/>
      <w:lang w:eastAsia="en-US"/>
    </w:rPr>
  </w:style>
  <w:style w:type="paragraph" w:customStyle="1" w:styleId="186">
    <w:name w:val="图名"/>
    <w:basedOn w:val="1"/>
    <w:link w:val="185"/>
    <w:qFormat/>
    <w:uiPriority w:val="99"/>
    <w:pPr>
      <w:widowControl/>
      <w:adjustRightInd w:val="0"/>
      <w:snapToGrid w:val="0"/>
      <w:spacing w:line="360" w:lineRule="auto"/>
      <w:jc w:val="center"/>
      <w:textAlignment w:val="baseline"/>
    </w:pPr>
    <w:rPr>
      <w:rFonts w:ascii="宋体" w:eastAsia="黑体"/>
      <w:kern w:val="0"/>
      <w:sz w:val="24"/>
      <w:szCs w:val="20"/>
      <w:lang w:eastAsia="en-US"/>
    </w:rPr>
  </w:style>
  <w:style w:type="character" w:customStyle="1" w:styleId="187">
    <w:name w:val="word131"/>
    <w:qFormat/>
    <w:uiPriority w:val="99"/>
    <w:rPr>
      <w:rFonts w:ascii="??" w:hAnsi="??"/>
      <w:color w:val="000000"/>
      <w:sz w:val="20"/>
      <w:u w:val="none"/>
    </w:rPr>
  </w:style>
  <w:style w:type="character" w:customStyle="1" w:styleId="188">
    <w:name w:val="样式4 Char Char"/>
    <w:link w:val="189"/>
    <w:qFormat/>
    <w:locked/>
    <w:uiPriority w:val="99"/>
    <w:rPr>
      <w:rFonts w:eastAsia="黑体"/>
      <w:b/>
      <w:kern w:val="2"/>
      <w:sz w:val="28"/>
    </w:rPr>
  </w:style>
  <w:style w:type="paragraph" w:customStyle="1" w:styleId="189">
    <w:name w:val="样式4"/>
    <w:basedOn w:val="190"/>
    <w:link w:val="188"/>
    <w:qFormat/>
    <w:uiPriority w:val="99"/>
    <w:rPr>
      <w:rFonts w:cs="Times New Roman"/>
      <w:bCs w:val="0"/>
    </w:rPr>
  </w:style>
  <w:style w:type="paragraph" w:customStyle="1" w:styleId="190">
    <w:name w:val="样式 标题 2H2节标题 1.1节标题 1.1 Char1.1标题2条标题h2l22nd levelTitre..."/>
    <w:basedOn w:val="8"/>
    <w:qFormat/>
    <w:uiPriority w:val="99"/>
    <w:pPr>
      <w:snapToGrid w:val="0"/>
      <w:spacing w:beforeLines="100" w:after="0" w:line="240" w:lineRule="auto"/>
      <w:ind w:left="1134" w:hanging="992"/>
    </w:pPr>
    <w:rPr>
      <w:rFonts w:ascii="Times New Roman" w:hAnsi="Times New Roman" w:cs="宋体"/>
      <w:sz w:val="28"/>
      <w:szCs w:val="20"/>
    </w:rPr>
  </w:style>
  <w:style w:type="character" w:customStyle="1" w:styleId="191">
    <w:name w:val="main-11"/>
    <w:qFormat/>
    <w:uiPriority w:val="99"/>
  </w:style>
  <w:style w:type="character" w:customStyle="1" w:styleId="192">
    <w:name w:val="description"/>
    <w:qFormat/>
    <w:uiPriority w:val="99"/>
  </w:style>
  <w:style w:type="character" w:customStyle="1" w:styleId="193">
    <w:name w:val="zw1"/>
    <w:qFormat/>
    <w:uiPriority w:val="99"/>
    <w:rPr>
      <w:rFonts w:ascii="宋体" w:hAnsi="宋体" w:eastAsia="宋体"/>
      <w:sz w:val="22"/>
    </w:rPr>
  </w:style>
  <w:style w:type="character" w:customStyle="1" w:styleId="194">
    <w:name w:val="正文5号 Char2"/>
    <w:qFormat/>
    <w:uiPriority w:val="99"/>
    <w:rPr>
      <w:rFonts w:ascii="宋体" w:hAnsi="宋体" w:eastAsia="宋体"/>
      <w:kern w:val="2"/>
      <w:sz w:val="24"/>
      <w:lang w:val="en-US" w:eastAsia="zh-CN"/>
    </w:rPr>
  </w:style>
  <w:style w:type="character" w:customStyle="1" w:styleId="195">
    <w:name w:val="表内容1 Char"/>
    <w:link w:val="196"/>
    <w:qFormat/>
    <w:locked/>
    <w:uiPriority w:val="99"/>
    <w:rPr>
      <w:rFonts w:ascii="楷体_GB2312" w:hAnsi="楷体_GB2312" w:eastAsia="仿宋_GB2312"/>
      <w:sz w:val="24"/>
    </w:rPr>
  </w:style>
  <w:style w:type="paragraph" w:customStyle="1" w:styleId="196">
    <w:name w:val="表内容1"/>
    <w:basedOn w:val="1"/>
    <w:link w:val="195"/>
    <w:qFormat/>
    <w:uiPriority w:val="99"/>
    <w:pPr>
      <w:snapToGrid w:val="0"/>
      <w:jc w:val="center"/>
    </w:pPr>
    <w:rPr>
      <w:rFonts w:ascii="楷体_GB2312" w:hAnsi="楷体_GB2312" w:eastAsia="仿宋_GB2312"/>
      <w:kern w:val="0"/>
      <w:sz w:val="24"/>
      <w:szCs w:val="20"/>
    </w:rPr>
  </w:style>
  <w:style w:type="character" w:customStyle="1" w:styleId="197">
    <w:name w:val="Char Char31"/>
    <w:qFormat/>
    <w:uiPriority w:val="99"/>
    <w:rPr>
      <w:sz w:val="24"/>
    </w:rPr>
  </w:style>
  <w:style w:type="character" w:customStyle="1" w:styleId="198">
    <w:name w:val="表格 Char"/>
    <w:link w:val="199"/>
    <w:qFormat/>
    <w:locked/>
    <w:uiPriority w:val="99"/>
    <w:rPr>
      <w:rFonts w:ascii="宋体"/>
      <w:sz w:val="21"/>
    </w:rPr>
  </w:style>
  <w:style w:type="paragraph" w:customStyle="1" w:styleId="199">
    <w:name w:val="表格"/>
    <w:basedOn w:val="200"/>
    <w:next w:val="1"/>
    <w:link w:val="198"/>
    <w:qFormat/>
    <w:uiPriority w:val="99"/>
    <w:pPr>
      <w:adjustRightInd w:val="0"/>
      <w:snapToGrid w:val="0"/>
      <w:spacing w:beforeLines="10" w:afterLines="10" w:line="259" w:lineRule="auto"/>
      <w:jc w:val="center"/>
    </w:pPr>
    <w:rPr>
      <w:rFonts w:ascii="宋体"/>
      <w:kern w:val="0"/>
      <w:szCs w:val="20"/>
    </w:rPr>
  </w:style>
  <w:style w:type="paragraph" w:customStyle="1" w:styleId="200">
    <w:name w:val="表格使用文字"/>
    <w:basedOn w:val="1"/>
    <w:link w:val="444"/>
    <w:qFormat/>
    <w:uiPriority w:val="99"/>
    <w:pPr>
      <w:jc w:val="center"/>
    </w:pPr>
    <w:rPr>
      <w:color w:val="000000"/>
      <w:szCs w:val="20"/>
    </w:rPr>
  </w:style>
  <w:style w:type="character" w:customStyle="1" w:styleId="201">
    <w:name w:val="Char Char8"/>
    <w:semiHidden/>
    <w:qFormat/>
    <w:uiPriority w:val="99"/>
    <w:rPr>
      <w:rFonts w:ascii="宋体" w:hAnsi="宋体" w:eastAsia="宋体"/>
      <w:kern w:val="2"/>
      <w:sz w:val="18"/>
      <w:lang w:val="en-US" w:eastAsia="zh-CN"/>
    </w:rPr>
  </w:style>
  <w:style w:type="character" w:customStyle="1" w:styleId="202">
    <w:name w:val="haogao1"/>
    <w:qFormat/>
    <w:uiPriority w:val="99"/>
  </w:style>
  <w:style w:type="character" w:customStyle="1" w:styleId="203">
    <w:name w:val="Plain Text Char1 Char"/>
    <w:qFormat/>
    <w:uiPriority w:val="99"/>
    <w:rPr>
      <w:rFonts w:ascii="宋体" w:hAnsi="Courier New"/>
      <w:kern w:val="2"/>
      <w:sz w:val="21"/>
    </w:rPr>
  </w:style>
  <w:style w:type="character" w:customStyle="1" w:styleId="204">
    <w:name w:val="sppkvsc"/>
    <w:qFormat/>
    <w:uiPriority w:val="99"/>
  </w:style>
  <w:style w:type="character" w:customStyle="1" w:styleId="205">
    <w:name w:val="样式20 Char Char"/>
    <w:link w:val="206"/>
    <w:qFormat/>
    <w:locked/>
    <w:uiPriority w:val="99"/>
    <w:rPr>
      <w:rFonts w:ascii="楷体_GB2312" w:hAnsi="楷体_GB2312" w:eastAsia="楷体_GB2312"/>
      <w:b/>
      <w:color w:val="000000"/>
      <w:sz w:val="32"/>
    </w:rPr>
  </w:style>
  <w:style w:type="paragraph" w:customStyle="1" w:styleId="206">
    <w:name w:val="样式20"/>
    <w:basedOn w:val="8"/>
    <w:link w:val="205"/>
    <w:qFormat/>
    <w:uiPriority w:val="99"/>
    <w:pPr>
      <w:tabs>
        <w:tab w:val="left" w:pos="840"/>
      </w:tabs>
      <w:snapToGrid w:val="0"/>
      <w:spacing w:before="0" w:after="0" w:line="360" w:lineRule="auto"/>
      <w:ind w:left="840"/>
      <w:jc w:val="center"/>
    </w:pPr>
    <w:rPr>
      <w:rFonts w:ascii="楷体_GB2312" w:hAnsi="楷体_GB2312" w:eastAsia="楷体_GB2312"/>
      <w:bCs w:val="0"/>
      <w:color w:val="000000"/>
      <w:kern w:val="0"/>
      <w:szCs w:val="20"/>
    </w:rPr>
  </w:style>
  <w:style w:type="character" w:customStyle="1" w:styleId="207">
    <w:name w:val="参数解释 Char Char"/>
    <w:link w:val="208"/>
    <w:qFormat/>
    <w:locked/>
    <w:uiPriority w:val="99"/>
    <w:rPr>
      <w:sz w:val="24"/>
    </w:rPr>
  </w:style>
  <w:style w:type="paragraph" w:customStyle="1" w:styleId="208">
    <w:name w:val="参数解释"/>
    <w:basedOn w:val="209"/>
    <w:link w:val="207"/>
    <w:qFormat/>
    <w:uiPriority w:val="99"/>
    <w:pPr>
      <w:ind w:firstLine="1274" w:firstLineChars="531"/>
    </w:pPr>
    <w:rPr>
      <w:rFonts w:ascii="Times New Roman" w:hAnsi="Times New Roman"/>
      <w:kern w:val="0"/>
      <w:sz w:val="24"/>
    </w:rPr>
  </w:style>
  <w:style w:type="paragraph" w:customStyle="1" w:styleId="209">
    <w:name w:val="金源"/>
    <w:basedOn w:val="1"/>
    <w:link w:val="210"/>
    <w:qFormat/>
    <w:uiPriority w:val="99"/>
    <w:pPr>
      <w:spacing w:line="480" w:lineRule="exact"/>
      <w:ind w:firstLine="480" w:firstLineChars="200"/>
      <w:jc w:val="left"/>
    </w:pPr>
    <w:rPr>
      <w:rFonts w:ascii="Calibri" w:hAnsi="Calibri"/>
      <w:sz w:val="22"/>
      <w:szCs w:val="20"/>
    </w:rPr>
  </w:style>
  <w:style w:type="character" w:customStyle="1" w:styleId="210">
    <w:name w:val="金源 Char Char"/>
    <w:link w:val="209"/>
    <w:qFormat/>
    <w:locked/>
    <w:uiPriority w:val="99"/>
    <w:rPr>
      <w:rFonts w:ascii="Calibri" w:hAnsi="Calibri"/>
      <w:kern w:val="2"/>
      <w:sz w:val="22"/>
    </w:rPr>
  </w:style>
  <w:style w:type="character" w:customStyle="1" w:styleId="211">
    <w:name w:val="节标题 1.1 Char4"/>
    <w:qFormat/>
    <w:uiPriority w:val="99"/>
    <w:rPr>
      <w:b/>
      <w:sz w:val="32"/>
    </w:rPr>
  </w:style>
  <w:style w:type="character" w:customStyle="1" w:styleId="212">
    <w:name w:val="articlebody3"/>
    <w:qFormat/>
    <w:uiPriority w:val="99"/>
    <w:rPr>
      <w:rFonts w:ascii="宋体" w:hAnsi="宋体" w:eastAsia="宋体"/>
      <w:kern w:val="2"/>
      <w:sz w:val="21"/>
      <w:lang w:val="en-US" w:eastAsia="zh-CN"/>
    </w:rPr>
  </w:style>
  <w:style w:type="character" w:customStyle="1" w:styleId="213">
    <w:name w:val="样式 样式 正文 行距: 固定值 25 磅 + 首行缩进:  2 字符 Char"/>
    <w:link w:val="214"/>
    <w:qFormat/>
    <w:locked/>
    <w:uiPriority w:val="99"/>
    <w:rPr>
      <w:kern w:val="2"/>
      <w:sz w:val="24"/>
    </w:rPr>
  </w:style>
  <w:style w:type="paragraph" w:customStyle="1" w:styleId="214">
    <w:name w:val="样式 样式 正文 行距: 固定值 25 磅 + 首行缩进:  2 字符"/>
    <w:basedOn w:val="1"/>
    <w:link w:val="213"/>
    <w:qFormat/>
    <w:uiPriority w:val="99"/>
    <w:pPr>
      <w:adjustRightInd w:val="0"/>
      <w:snapToGrid w:val="0"/>
      <w:spacing w:line="500" w:lineRule="exact"/>
      <w:ind w:firstLine="200" w:firstLineChars="200"/>
    </w:pPr>
    <w:rPr>
      <w:sz w:val="24"/>
      <w:szCs w:val="20"/>
    </w:rPr>
  </w:style>
  <w:style w:type="character" w:customStyle="1" w:styleId="215">
    <w:name w:val="ssqiaz"/>
    <w:qFormat/>
    <w:uiPriority w:val="99"/>
  </w:style>
  <w:style w:type="character" w:customStyle="1" w:styleId="216">
    <w:name w:val="表格标题 Char"/>
    <w:link w:val="217"/>
    <w:qFormat/>
    <w:locked/>
    <w:uiPriority w:val="99"/>
    <w:rPr>
      <w:b/>
      <w:color w:val="000000"/>
      <w:kern w:val="2"/>
      <w:sz w:val="21"/>
    </w:rPr>
  </w:style>
  <w:style w:type="paragraph" w:customStyle="1" w:styleId="217">
    <w:name w:val="表格标题"/>
    <w:basedOn w:val="1"/>
    <w:link w:val="216"/>
    <w:qFormat/>
    <w:uiPriority w:val="99"/>
    <w:pPr>
      <w:snapToGrid w:val="0"/>
      <w:spacing w:before="120"/>
      <w:ind w:firstLine="1756" w:firstLineChars="833"/>
      <w:contextualSpacing/>
      <w:jc w:val="center"/>
    </w:pPr>
    <w:rPr>
      <w:b/>
      <w:color w:val="000000"/>
      <w:szCs w:val="20"/>
    </w:rPr>
  </w:style>
  <w:style w:type="character" w:customStyle="1" w:styleId="218">
    <w:name w:val="页眉1 Char"/>
    <w:qFormat/>
    <w:uiPriority w:val="99"/>
    <w:rPr>
      <w:rFonts w:ascii="宋体" w:hAnsi="宋体" w:eastAsia="宋体"/>
      <w:kern w:val="2"/>
      <w:sz w:val="18"/>
      <w:lang w:val="en-US" w:eastAsia="zh-CN"/>
    </w:rPr>
  </w:style>
  <w:style w:type="character" w:customStyle="1" w:styleId="219">
    <w:name w:val="c121"/>
    <w:qFormat/>
    <w:uiPriority w:val="99"/>
    <w:rPr>
      <w:color w:val="666666"/>
      <w:sz w:val="18"/>
      <w:u w:val="none"/>
    </w:rPr>
  </w:style>
  <w:style w:type="character" w:customStyle="1" w:styleId="220">
    <w:name w:val="甲乙酮标题1 Char Char"/>
    <w:link w:val="221"/>
    <w:qFormat/>
    <w:locked/>
    <w:uiPriority w:val="99"/>
    <w:rPr>
      <w:b/>
      <w:kern w:val="44"/>
      <w:sz w:val="32"/>
    </w:rPr>
  </w:style>
  <w:style w:type="paragraph" w:customStyle="1" w:styleId="221">
    <w:name w:val="甲乙酮标题1"/>
    <w:basedOn w:val="7"/>
    <w:link w:val="220"/>
    <w:qFormat/>
    <w:uiPriority w:val="99"/>
    <w:pPr>
      <w:keepLines/>
      <w:tabs>
        <w:tab w:val="left" w:pos="390"/>
      </w:tabs>
      <w:overflowPunct/>
      <w:snapToGrid/>
      <w:spacing w:after="140" w:line="480" w:lineRule="exact"/>
      <w:ind w:left="390" w:firstLine="0"/>
    </w:pPr>
    <w:rPr>
      <w:rFonts w:eastAsia="宋体"/>
      <w:bCs w:val="0"/>
      <w:color w:val="auto"/>
      <w:sz w:val="32"/>
      <w:szCs w:val="20"/>
    </w:rPr>
  </w:style>
  <w:style w:type="character" w:customStyle="1" w:styleId="222">
    <w:name w:val="contenttable1"/>
    <w:qFormat/>
    <w:uiPriority w:val="99"/>
    <w:rPr>
      <w:rFonts w:ascii="Arial" w:hAnsi="Arial" w:eastAsia="宋体"/>
      <w:color w:val="000000"/>
      <w:kern w:val="2"/>
      <w:sz w:val="18"/>
      <w:u w:val="none"/>
      <w:lang w:val="en-US" w:eastAsia="zh-CN"/>
    </w:rPr>
  </w:style>
  <w:style w:type="character" w:customStyle="1" w:styleId="223">
    <w:name w:val="未确定 Char Char"/>
    <w:link w:val="224"/>
    <w:qFormat/>
    <w:locked/>
    <w:uiPriority w:val="99"/>
    <w:rPr>
      <w:color w:val="800080"/>
      <w:sz w:val="24"/>
    </w:rPr>
  </w:style>
  <w:style w:type="paragraph" w:customStyle="1" w:styleId="224">
    <w:name w:val="未确定"/>
    <w:basedOn w:val="1"/>
    <w:link w:val="223"/>
    <w:qFormat/>
    <w:uiPriority w:val="99"/>
    <w:pPr>
      <w:spacing w:beforeLines="50" w:line="400" w:lineRule="exact"/>
      <w:ind w:firstLine="480" w:firstLineChars="200"/>
    </w:pPr>
    <w:rPr>
      <w:color w:val="800080"/>
      <w:kern w:val="0"/>
      <w:sz w:val="24"/>
      <w:szCs w:val="20"/>
    </w:rPr>
  </w:style>
  <w:style w:type="character" w:customStyle="1" w:styleId="225">
    <w:name w:val="16p"/>
    <w:qFormat/>
    <w:uiPriority w:val="99"/>
  </w:style>
  <w:style w:type="character" w:customStyle="1" w:styleId="226">
    <w:name w:val="纯文本21"/>
    <w:qFormat/>
    <w:uiPriority w:val="99"/>
    <w:rPr>
      <w:rFonts w:ascii="宋体" w:hAnsi="Courier New" w:eastAsia="宋体"/>
      <w:kern w:val="2"/>
      <w:sz w:val="21"/>
      <w:lang w:val="en-US" w:eastAsia="zh-CN"/>
    </w:rPr>
  </w:style>
  <w:style w:type="character" w:customStyle="1" w:styleId="227">
    <w:name w:val="图表名 大王 20100426 Char"/>
    <w:link w:val="228"/>
    <w:qFormat/>
    <w:locked/>
    <w:uiPriority w:val="99"/>
    <w:rPr>
      <w:rFonts w:ascii="宋体" w:eastAsia="宋体"/>
      <w:b/>
      <w:sz w:val="21"/>
    </w:rPr>
  </w:style>
  <w:style w:type="paragraph" w:customStyle="1" w:styleId="228">
    <w:name w:val="图表名 大王 20100426"/>
    <w:basedOn w:val="229"/>
    <w:link w:val="227"/>
    <w:qFormat/>
    <w:uiPriority w:val="99"/>
    <w:pPr>
      <w:tabs>
        <w:tab w:val="left" w:pos="377"/>
      </w:tabs>
      <w:spacing w:before="120" w:after="120"/>
    </w:pPr>
  </w:style>
  <w:style w:type="paragraph" w:customStyle="1" w:styleId="229">
    <w:name w:val="图表标题-大王"/>
    <w:basedOn w:val="1"/>
    <w:link w:val="230"/>
    <w:qFormat/>
    <w:uiPriority w:val="99"/>
    <w:pPr>
      <w:widowControl/>
      <w:tabs>
        <w:tab w:val="left" w:pos="377"/>
      </w:tabs>
      <w:spacing w:beforeLines="50" w:afterLines="50"/>
      <w:jc w:val="center"/>
    </w:pPr>
    <w:rPr>
      <w:rFonts w:ascii="宋体"/>
      <w:b/>
      <w:kern w:val="0"/>
      <w:szCs w:val="20"/>
    </w:rPr>
  </w:style>
  <w:style w:type="character" w:customStyle="1" w:styleId="230">
    <w:name w:val="图表标题-大王 Char"/>
    <w:link w:val="229"/>
    <w:qFormat/>
    <w:locked/>
    <w:uiPriority w:val="99"/>
    <w:rPr>
      <w:rFonts w:ascii="宋体" w:eastAsia="宋体"/>
      <w:b/>
      <w:sz w:val="21"/>
    </w:rPr>
  </w:style>
  <w:style w:type="character" w:customStyle="1" w:styleId="231">
    <w:name w:val="9css21"/>
    <w:qFormat/>
    <w:uiPriority w:val="99"/>
    <w:rPr>
      <w:spacing w:val="268"/>
      <w:sz w:val="20"/>
    </w:rPr>
  </w:style>
  <w:style w:type="character" w:customStyle="1" w:styleId="232">
    <w:name w:val="公示 Char Char"/>
    <w:link w:val="233"/>
    <w:qFormat/>
    <w:locked/>
    <w:uiPriority w:val="99"/>
  </w:style>
  <w:style w:type="paragraph" w:customStyle="1" w:styleId="233">
    <w:name w:val="公示"/>
    <w:basedOn w:val="1"/>
    <w:link w:val="232"/>
    <w:qFormat/>
    <w:uiPriority w:val="99"/>
    <w:pPr>
      <w:spacing w:line="360" w:lineRule="auto"/>
      <w:ind w:firstLine="200" w:firstLineChars="200"/>
      <w:jc w:val="center"/>
    </w:pPr>
    <w:rPr>
      <w:kern w:val="0"/>
      <w:sz w:val="20"/>
      <w:szCs w:val="20"/>
    </w:rPr>
  </w:style>
  <w:style w:type="character" w:customStyle="1" w:styleId="234">
    <w:name w:val="style51"/>
    <w:qFormat/>
    <w:uiPriority w:val="99"/>
    <w:rPr>
      <w:color w:val="000000"/>
      <w:sz w:val="36"/>
    </w:rPr>
  </w:style>
  <w:style w:type="character" w:customStyle="1" w:styleId="235">
    <w:name w:val="表格内文字 Char Char"/>
    <w:qFormat/>
    <w:uiPriority w:val="99"/>
    <w:rPr>
      <w:rFonts w:eastAsia="仿宋_GB2312"/>
      <w:sz w:val="24"/>
    </w:rPr>
  </w:style>
  <w:style w:type="character" w:customStyle="1" w:styleId="236">
    <w:name w:val="表头1 Char"/>
    <w:link w:val="237"/>
    <w:qFormat/>
    <w:locked/>
    <w:uiPriority w:val="99"/>
    <w:rPr>
      <w:rFonts w:eastAsia="黑体"/>
      <w:sz w:val="21"/>
    </w:rPr>
  </w:style>
  <w:style w:type="paragraph" w:customStyle="1" w:styleId="237">
    <w:name w:val="表头1"/>
    <w:basedOn w:val="1"/>
    <w:next w:val="1"/>
    <w:link w:val="236"/>
    <w:qFormat/>
    <w:uiPriority w:val="99"/>
    <w:pPr>
      <w:tabs>
        <w:tab w:val="left" w:pos="605"/>
      </w:tabs>
      <w:adjustRightInd w:val="0"/>
      <w:snapToGrid w:val="0"/>
      <w:jc w:val="center"/>
    </w:pPr>
    <w:rPr>
      <w:rFonts w:eastAsia="黑体"/>
      <w:kern w:val="0"/>
      <w:szCs w:val="20"/>
    </w:rPr>
  </w:style>
  <w:style w:type="character" w:customStyle="1" w:styleId="238">
    <w:name w:val="type021"/>
    <w:qFormat/>
    <w:uiPriority w:val="99"/>
    <w:rPr>
      <w:color w:val="000000"/>
      <w:sz w:val="18"/>
    </w:rPr>
  </w:style>
  <w:style w:type="character" w:customStyle="1" w:styleId="239">
    <w:name w:val="表蕊居中 Char Char"/>
    <w:link w:val="240"/>
    <w:qFormat/>
    <w:locked/>
    <w:uiPriority w:val="99"/>
    <w:rPr>
      <w:color w:val="FF0000"/>
      <w:spacing w:val="-10"/>
      <w:sz w:val="21"/>
    </w:rPr>
  </w:style>
  <w:style w:type="paragraph" w:customStyle="1" w:styleId="240">
    <w:name w:val="表蕊居中"/>
    <w:basedOn w:val="1"/>
    <w:link w:val="239"/>
    <w:qFormat/>
    <w:uiPriority w:val="99"/>
    <w:pPr>
      <w:adjustRightInd w:val="0"/>
      <w:spacing w:line="280" w:lineRule="atLeast"/>
      <w:jc w:val="center"/>
      <w:textAlignment w:val="baseline"/>
    </w:pPr>
    <w:rPr>
      <w:color w:val="FF0000"/>
      <w:spacing w:val="-10"/>
      <w:kern w:val="0"/>
      <w:szCs w:val="20"/>
    </w:rPr>
  </w:style>
  <w:style w:type="character" w:customStyle="1" w:styleId="241">
    <w:name w:val="articlebody1"/>
    <w:qFormat/>
    <w:uiPriority w:val="99"/>
    <w:rPr>
      <w:rFonts w:ascii="宋体" w:hAnsi="宋体" w:eastAsia="宋体"/>
      <w:color w:val="333333"/>
      <w:kern w:val="2"/>
      <w:sz w:val="21"/>
      <w:lang w:val="en-US" w:eastAsia="zh-CN"/>
    </w:rPr>
  </w:style>
  <w:style w:type="character" w:customStyle="1" w:styleId="242">
    <w:name w:val="标题 3 Char1"/>
    <w:qFormat/>
    <w:uiPriority w:val="99"/>
    <w:rPr>
      <w:rFonts w:ascii="宋体" w:hAnsi="宋体" w:eastAsia="宋体"/>
      <w:b/>
      <w:caps/>
      <w:color w:val="000000"/>
      <w:kern w:val="2"/>
      <w:sz w:val="24"/>
      <w:lang w:val="zh-CN" w:eastAsia="zh-CN"/>
    </w:rPr>
  </w:style>
  <w:style w:type="character" w:customStyle="1" w:styleId="243">
    <w:name w:val="apple-style-span"/>
    <w:qFormat/>
    <w:uiPriority w:val="99"/>
    <w:rPr>
      <w:rFonts w:ascii="宋体" w:hAnsi="宋体" w:eastAsia="宋体"/>
      <w:kern w:val="2"/>
      <w:sz w:val="24"/>
      <w:lang w:val="en-US" w:eastAsia="zh-CN"/>
    </w:rPr>
  </w:style>
  <w:style w:type="character" w:customStyle="1" w:styleId="244">
    <w:name w:val="ssmj9"/>
    <w:qFormat/>
    <w:uiPriority w:val="99"/>
  </w:style>
  <w:style w:type="character" w:customStyle="1" w:styleId="245">
    <w:name w:val="sfrxxz"/>
    <w:qFormat/>
    <w:uiPriority w:val="99"/>
  </w:style>
  <w:style w:type="character" w:customStyle="1" w:styleId="246">
    <w:name w:val="No Spacing Char"/>
    <w:link w:val="247"/>
    <w:qFormat/>
    <w:locked/>
    <w:uiPriority w:val="99"/>
    <w:rPr>
      <w:rFonts w:ascii="Calibri" w:hAnsi="Calibri"/>
      <w:sz w:val="32"/>
      <w:lang w:eastAsia="en-US"/>
    </w:rPr>
  </w:style>
  <w:style w:type="paragraph" w:styleId="247">
    <w:name w:val="No Spacing"/>
    <w:basedOn w:val="1"/>
    <w:link w:val="246"/>
    <w:qFormat/>
    <w:uiPriority w:val="99"/>
    <w:pPr>
      <w:widowControl/>
      <w:jc w:val="left"/>
    </w:pPr>
    <w:rPr>
      <w:rFonts w:ascii="Calibri" w:hAnsi="Calibri"/>
      <w:kern w:val="0"/>
      <w:sz w:val="32"/>
      <w:szCs w:val="20"/>
      <w:lang w:eastAsia="en-US"/>
    </w:rPr>
  </w:style>
  <w:style w:type="character" w:customStyle="1" w:styleId="248">
    <w:name w:val="news_line"/>
    <w:qFormat/>
    <w:uiPriority w:val="99"/>
    <w:rPr>
      <w:rFonts w:ascii="宋体" w:hAnsi="宋体" w:eastAsia="宋体"/>
      <w:kern w:val="2"/>
      <w:sz w:val="24"/>
      <w:lang w:val="en-US" w:eastAsia="zh-CN"/>
    </w:rPr>
  </w:style>
  <w:style w:type="character" w:customStyle="1" w:styleId="249">
    <w:name w:val="正文缩进2"/>
    <w:qFormat/>
    <w:uiPriority w:val="99"/>
    <w:rPr>
      <w:rFonts w:ascii="仿宋_GB2312" w:eastAsia="仿宋_GB2312"/>
      <w:kern w:val="2"/>
      <w:sz w:val="24"/>
      <w:lang w:val="en-US" w:eastAsia="zh-CN"/>
    </w:rPr>
  </w:style>
  <w:style w:type="character" w:customStyle="1" w:styleId="250">
    <w:name w:val="正文文本 字符1"/>
    <w:semiHidden/>
    <w:qFormat/>
    <w:uiPriority w:val="99"/>
    <w:rPr>
      <w:rFonts w:ascii="Times New Roman" w:hAnsi="Times New Roman" w:eastAsia="宋体"/>
      <w:sz w:val="24"/>
    </w:rPr>
  </w:style>
  <w:style w:type="character" w:customStyle="1" w:styleId="251">
    <w:name w:val="241"/>
    <w:qFormat/>
    <w:uiPriority w:val="99"/>
    <w:rPr>
      <w:rFonts w:ascii="宋体" w:hAnsi="宋体" w:eastAsia="宋体"/>
      <w:kern w:val="2"/>
      <w:sz w:val="24"/>
      <w:lang w:val="en-US" w:eastAsia="zh-CN"/>
    </w:rPr>
  </w:style>
  <w:style w:type="character" w:customStyle="1" w:styleId="252">
    <w:name w:val="样式84 Char Char"/>
    <w:link w:val="253"/>
    <w:qFormat/>
    <w:locked/>
    <w:uiPriority w:val="99"/>
    <w:rPr>
      <w:rFonts w:ascii="宋体" w:eastAsia="宋体"/>
      <w:color w:val="000000"/>
      <w:sz w:val="24"/>
    </w:rPr>
  </w:style>
  <w:style w:type="paragraph" w:customStyle="1" w:styleId="253">
    <w:name w:val="样式84"/>
    <w:basedOn w:val="1"/>
    <w:link w:val="252"/>
    <w:qFormat/>
    <w:uiPriority w:val="99"/>
    <w:pPr>
      <w:snapToGrid w:val="0"/>
      <w:spacing w:line="520" w:lineRule="exact"/>
      <w:ind w:firstLine="560" w:firstLineChars="200"/>
    </w:pPr>
    <w:rPr>
      <w:rFonts w:ascii="宋体"/>
      <w:color w:val="000000"/>
      <w:kern w:val="0"/>
      <w:sz w:val="24"/>
      <w:szCs w:val="20"/>
    </w:rPr>
  </w:style>
  <w:style w:type="character" w:customStyle="1" w:styleId="254">
    <w:name w:val="广石化正文 Char"/>
    <w:link w:val="255"/>
    <w:qFormat/>
    <w:locked/>
    <w:uiPriority w:val="99"/>
    <w:rPr>
      <w:rFonts w:ascii="宋体" w:eastAsia="宋体"/>
      <w:kern w:val="2"/>
      <w:sz w:val="28"/>
    </w:rPr>
  </w:style>
  <w:style w:type="paragraph" w:customStyle="1" w:styleId="255">
    <w:name w:val="广石化正文"/>
    <w:basedOn w:val="1"/>
    <w:link w:val="254"/>
    <w:qFormat/>
    <w:uiPriority w:val="99"/>
    <w:pPr>
      <w:tabs>
        <w:tab w:val="left" w:pos="6520"/>
        <w:tab w:val="left" w:leader="dot" w:pos="8220"/>
      </w:tabs>
      <w:spacing w:line="520" w:lineRule="exact"/>
      <w:ind w:firstLine="538" w:firstLineChars="192"/>
    </w:pPr>
    <w:rPr>
      <w:rFonts w:ascii="宋体"/>
      <w:sz w:val="28"/>
      <w:szCs w:val="20"/>
    </w:rPr>
  </w:style>
  <w:style w:type="character" w:customStyle="1" w:styleId="256">
    <w:name w:val="脚注文本 字符1"/>
    <w:qFormat/>
    <w:uiPriority w:val="99"/>
    <w:rPr>
      <w:kern w:val="2"/>
      <w:sz w:val="18"/>
    </w:rPr>
  </w:style>
  <w:style w:type="character" w:customStyle="1" w:styleId="257">
    <w:name w:val="批注文字 字符1"/>
    <w:semiHidden/>
    <w:qFormat/>
    <w:uiPriority w:val="99"/>
    <w:rPr>
      <w:rFonts w:ascii="Times New Roman" w:hAnsi="Times New Roman" w:eastAsia="宋体"/>
      <w:sz w:val="24"/>
    </w:rPr>
  </w:style>
  <w:style w:type="character" w:customStyle="1" w:styleId="258">
    <w:name w:val="文章正文样式 Char"/>
    <w:link w:val="259"/>
    <w:qFormat/>
    <w:locked/>
    <w:uiPriority w:val="99"/>
    <w:rPr>
      <w:rFonts w:ascii="宋体" w:eastAsia="宋体"/>
      <w:kern w:val="2"/>
      <w:sz w:val="24"/>
    </w:rPr>
  </w:style>
  <w:style w:type="paragraph" w:customStyle="1" w:styleId="259">
    <w:name w:val="文章正文样式"/>
    <w:basedOn w:val="1"/>
    <w:link w:val="258"/>
    <w:qFormat/>
    <w:uiPriority w:val="99"/>
    <w:pPr>
      <w:spacing w:line="520" w:lineRule="exact"/>
      <w:ind w:firstLine="480" w:firstLineChars="200"/>
      <w:jc w:val="left"/>
    </w:pPr>
    <w:rPr>
      <w:rFonts w:ascii="宋体"/>
      <w:sz w:val="24"/>
      <w:szCs w:val="20"/>
    </w:rPr>
  </w:style>
  <w:style w:type="character" w:customStyle="1" w:styleId="260">
    <w:name w:val="标题2"/>
    <w:qFormat/>
    <w:uiPriority w:val="99"/>
  </w:style>
  <w:style w:type="character" w:customStyle="1" w:styleId="261">
    <w:name w:val="样式7 Char Char"/>
    <w:link w:val="262"/>
    <w:qFormat/>
    <w:locked/>
    <w:uiPriority w:val="99"/>
    <w:rPr>
      <w:rFonts w:ascii="宋体" w:eastAsia="宋体"/>
      <w:color w:val="000000"/>
      <w:sz w:val="24"/>
    </w:rPr>
  </w:style>
  <w:style w:type="paragraph" w:customStyle="1" w:styleId="262">
    <w:name w:val="样式7"/>
    <w:basedOn w:val="1"/>
    <w:next w:val="1"/>
    <w:link w:val="261"/>
    <w:qFormat/>
    <w:uiPriority w:val="99"/>
    <w:pPr>
      <w:spacing w:line="360" w:lineRule="auto"/>
      <w:ind w:firstLine="480" w:firstLineChars="200"/>
    </w:pPr>
    <w:rPr>
      <w:rFonts w:ascii="宋体"/>
      <w:color w:val="000000"/>
      <w:kern w:val="0"/>
      <w:sz w:val="24"/>
      <w:szCs w:val="20"/>
    </w:rPr>
  </w:style>
  <w:style w:type="character" w:customStyle="1" w:styleId="263">
    <w:name w:val="样式5 Char Char"/>
    <w:link w:val="57"/>
    <w:qFormat/>
    <w:locked/>
    <w:uiPriority w:val="99"/>
    <w:rPr>
      <w:rFonts w:ascii="宋体"/>
      <w:sz w:val="21"/>
    </w:rPr>
  </w:style>
  <w:style w:type="character" w:customStyle="1" w:styleId="264">
    <w:name w:val="unnamed21"/>
    <w:qFormat/>
    <w:uiPriority w:val="99"/>
    <w:rPr>
      <w:rFonts w:ascii="宋体" w:hAnsi="宋体" w:eastAsia="宋体"/>
      <w:kern w:val="2"/>
      <w:sz w:val="18"/>
      <w:lang w:val="en-US" w:eastAsia="zh-CN"/>
    </w:rPr>
  </w:style>
  <w:style w:type="character" w:customStyle="1" w:styleId="265">
    <w:name w:val="表格填充1 Char"/>
    <w:link w:val="266"/>
    <w:qFormat/>
    <w:locked/>
    <w:uiPriority w:val="99"/>
    <w:rPr>
      <w:kern w:val="2"/>
      <w:sz w:val="18"/>
    </w:rPr>
  </w:style>
  <w:style w:type="paragraph" w:customStyle="1" w:styleId="266">
    <w:name w:val="表格填充1"/>
    <w:basedOn w:val="1"/>
    <w:link w:val="265"/>
    <w:semiHidden/>
    <w:qFormat/>
    <w:uiPriority w:val="99"/>
    <w:pPr>
      <w:adjustRightInd w:val="0"/>
      <w:snapToGrid w:val="0"/>
      <w:spacing w:line="400" w:lineRule="exact"/>
      <w:jc w:val="center"/>
    </w:pPr>
    <w:rPr>
      <w:sz w:val="18"/>
      <w:szCs w:val="20"/>
    </w:rPr>
  </w:style>
  <w:style w:type="character" w:customStyle="1" w:styleId="267">
    <w:name w:val="Char Char6"/>
    <w:qFormat/>
    <w:uiPriority w:val="99"/>
    <w:rPr>
      <w:rFonts w:ascii="宋体" w:hAnsi="宋体" w:eastAsia="宋体"/>
      <w:b/>
      <w:i/>
      <w:kern w:val="2"/>
      <w:sz w:val="26"/>
      <w:lang w:val="en-US" w:eastAsia="zh-CN"/>
    </w:rPr>
  </w:style>
  <w:style w:type="character" w:customStyle="1" w:styleId="268">
    <w:name w:val="标题 4 Char4"/>
    <w:qFormat/>
    <w:uiPriority w:val="99"/>
    <w:rPr>
      <w:rFonts w:ascii="宋体" w:hAnsi="宋体" w:eastAsia="宋体"/>
      <w:b/>
      <w:kern w:val="2"/>
      <w:sz w:val="24"/>
      <w:lang w:val="en-GB" w:eastAsia="zh-CN"/>
    </w:rPr>
  </w:style>
  <w:style w:type="character" w:customStyle="1" w:styleId="269">
    <w:name w:val="Footer1 Char Char"/>
    <w:qFormat/>
    <w:uiPriority w:val="99"/>
    <w:rPr>
      <w:rFonts w:eastAsia="宋体"/>
      <w:kern w:val="2"/>
      <w:sz w:val="18"/>
      <w:lang w:val="en-US" w:eastAsia="zh-CN"/>
    </w:rPr>
  </w:style>
  <w:style w:type="character" w:customStyle="1" w:styleId="270">
    <w:name w:val="公式 Char Char"/>
    <w:link w:val="271"/>
    <w:qFormat/>
    <w:locked/>
    <w:uiPriority w:val="99"/>
    <w:rPr>
      <w:rFonts w:ascii="宋体"/>
      <w:kern w:val="16"/>
      <w:sz w:val="24"/>
    </w:rPr>
  </w:style>
  <w:style w:type="paragraph" w:customStyle="1" w:styleId="271">
    <w:name w:val="公式"/>
    <w:basedOn w:val="1"/>
    <w:link w:val="270"/>
    <w:qFormat/>
    <w:uiPriority w:val="99"/>
    <w:pPr>
      <w:adjustRightInd w:val="0"/>
      <w:spacing w:before="240" w:after="240" w:line="480" w:lineRule="exact"/>
      <w:ind w:firstLine="200" w:firstLineChars="200"/>
      <w:jc w:val="center"/>
      <w:textAlignment w:val="baseline"/>
    </w:pPr>
    <w:rPr>
      <w:rFonts w:ascii="宋体"/>
      <w:kern w:val="16"/>
      <w:sz w:val="24"/>
      <w:szCs w:val="20"/>
    </w:rPr>
  </w:style>
  <w:style w:type="character" w:customStyle="1" w:styleId="272">
    <w:name w:val="style2_title1"/>
    <w:qFormat/>
    <w:uiPriority w:val="99"/>
    <w:rPr>
      <w:b/>
      <w:sz w:val="25"/>
    </w:rPr>
  </w:style>
  <w:style w:type="character" w:customStyle="1" w:styleId="273">
    <w:name w:val="表格题目 Char"/>
    <w:link w:val="274"/>
    <w:qFormat/>
    <w:locked/>
    <w:uiPriority w:val="99"/>
    <w:rPr>
      <w:rFonts w:ascii="宋体" w:eastAsia="宋体"/>
      <w:sz w:val="24"/>
    </w:rPr>
  </w:style>
  <w:style w:type="paragraph" w:customStyle="1" w:styleId="274">
    <w:name w:val="表格题目"/>
    <w:basedOn w:val="1"/>
    <w:link w:val="273"/>
    <w:qFormat/>
    <w:uiPriority w:val="99"/>
    <w:pPr>
      <w:spacing w:line="360" w:lineRule="auto"/>
      <w:ind w:firstLine="480" w:firstLineChars="200"/>
    </w:pPr>
    <w:rPr>
      <w:rFonts w:ascii="宋体"/>
      <w:kern w:val="0"/>
      <w:sz w:val="24"/>
      <w:szCs w:val="20"/>
      <w:shd w:val="clear" w:color="auto" w:fill="FFFFFF"/>
    </w:rPr>
  </w:style>
  <w:style w:type="character" w:customStyle="1" w:styleId="275">
    <w:name w:val="表格 Char Char"/>
    <w:qFormat/>
    <w:uiPriority w:val="99"/>
    <w:rPr>
      <w:kern w:val="2"/>
      <w:sz w:val="24"/>
    </w:rPr>
  </w:style>
  <w:style w:type="character" w:customStyle="1" w:styleId="276">
    <w:name w:val="text_edit editable-title"/>
    <w:qFormat/>
    <w:uiPriority w:val="99"/>
  </w:style>
  <w:style w:type="character" w:customStyle="1" w:styleId="277">
    <w:name w:val="s c c"/>
    <w:qFormat/>
    <w:uiPriority w:val="99"/>
  </w:style>
  <w:style w:type="character" w:customStyle="1" w:styleId="278">
    <w:name w:val="tpc_content1"/>
    <w:qFormat/>
    <w:uiPriority w:val="99"/>
    <w:rPr>
      <w:rFonts w:ascii="宋体" w:hAnsi="宋体" w:eastAsia="宋体"/>
      <w:kern w:val="2"/>
      <w:sz w:val="24"/>
      <w:lang w:val="en-US" w:eastAsia="zh-CN"/>
    </w:rPr>
  </w:style>
  <w:style w:type="character" w:customStyle="1" w:styleId="279">
    <w:name w:val="样式16 Char Char"/>
    <w:link w:val="280"/>
    <w:qFormat/>
    <w:locked/>
    <w:uiPriority w:val="99"/>
    <w:rPr>
      <w:rFonts w:eastAsia="楷体_GB2312"/>
      <w:b/>
      <w:color w:val="000000"/>
      <w:sz w:val="32"/>
    </w:rPr>
  </w:style>
  <w:style w:type="paragraph" w:customStyle="1" w:styleId="280">
    <w:name w:val="样式16"/>
    <w:basedOn w:val="7"/>
    <w:link w:val="279"/>
    <w:qFormat/>
    <w:uiPriority w:val="99"/>
    <w:pPr>
      <w:tabs>
        <w:tab w:val="left" w:pos="390"/>
      </w:tabs>
      <w:overflowPunct/>
      <w:snapToGrid/>
      <w:spacing w:beforeLines="100" w:afterLines="100" w:line="240" w:lineRule="auto"/>
      <w:ind w:left="390" w:firstLine="0"/>
      <w:jc w:val="center"/>
    </w:pPr>
    <w:rPr>
      <w:rFonts w:eastAsia="楷体_GB2312"/>
      <w:bCs w:val="0"/>
      <w:kern w:val="0"/>
      <w:sz w:val="32"/>
      <w:szCs w:val="20"/>
    </w:rPr>
  </w:style>
  <w:style w:type="character" w:customStyle="1" w:styleId="281">
    <w:name w:val="su21"/>
    <w:qFormat/>
    <w:uiPriority w:val="99"/>
  </w:style>
  <w:style w:type="character" w:customStyle="1" w:styleId="282">
    <w:name w:val="文本 Char Char"/>
    <w:link w:val="283"/>
    <w:qFormat/>
    <w:locked/>
    <w:uiPriority w:val="99"/>
    <w:rPr>
      <w:rFonts w:ascii="宋体" w:eastAsia="宋体"/>
      <w:sz w:val="24"/>
    </w:rPr>
  </w:style>
  <w:style w:type="paragraph" w:customStyle="1" w:styleId="283">
    <w:name w:val="文本"/>
    <w:basedOn w:val="1"/>
    <w:link w:val="282"/>
    <w:qFormat/>
    <w:uiPriority w:val="99"/>
    <w:pPr>
      <w:spacing w:after="60" w:line="440" w:lineRule="exact"/>
      <w:ind w:firstLine="480" w:firstLineChars="200"/>
    </w:pPr>
    <w:rPr>
      <w:rFonts w:ascii="宋体"/>
      <w:kern w:val="0"/>
      <w:sz w:val="24"/>
      <w:szCs w:val="20"/>
    </w:rPr>
  </w:style>
  <w:style w:type="character" w:customStyle="1" w:styleId="284">
    <w:name w:val="样式19 Char Char"/>
    <w:link w:val="285"/>
    <w:qFormat/>
    <w:locked/>
    <w:uiPriority w:val="99"/>
    <w:rPr>
      <w:b/>
      <w:bCs/>
      <w:kern w:val="44"/>
      <w:sz w:val="32"/>
      <w:szCs w:val="44"/>
    </w:rPr>
  </w:style>
  <w:style w:type="paragraph" w:customStyle="1" w:styleId="285">
    <w:name w:val="样式19"/>
    <w:basedOn w:val="7"/>
    <w:link w:val="284"/>
    <w:qFormat/>
    <w:uiPriority w:val="99"/>
    <w:pPr>
      <w:keepLines/>
      <w:numPr>
        <w:ilvl w:val="0"/>
        <w:numId w:val="2"/>
      </w:numPr>
      <w:overflowPunct/>
      <w:snapToGrid/>
      <w:spacing w:before="0" w:after="0" w:line="360" w:lineRule="auto"/>
    </w:pPr>
    <w:rPr>
      <w:rFonts w:eastAsia="宋体"/>
      <w:color w:val="auto"/>
      <w:sz w:val="32"/>
      <w:szCs w:val="44"/>
    </w:rPr>
  </w:style>
  <w:style w:type="character" w:customStyle="1" w:styleId="286">
    <w:name w:val="source"/>
    <w:qFormat/>
    <w:uiPriority w:val="99"/>
  </w:style>
  <w:style w:type="character" w:customStyle="1" w:styleId="287">
    <w:name w:val="表内字 Char1"/>
    <w:link w:val="288"/>
    <w:qFormat/>
    <w:locked/>
    <w:uiPriority w:val="99"/>
    <w:rPr>
      <w:kern w:val="2"/>
      <w:sz w:val="21"/>
      <w:lang w:val="en-US" w:eastAsia="zh-CN"/>
    </w:rPr>
  </w:style>
  <w:style w:type="paragraph" w:customStyle="1" w:styleId="288">
    <w:name w:val="表内字"/>
    <w:link w:val="287"/>
    <w:qFormat/>
    <w:uiPriority w:val="99"/>
    <w:pPr>
      <w:spacing w:before="80" w:after="80"/>
      <w:jc w:val="both"/>
    </w:pPr>
    <w:rPr>
      <w:rFonts w:ascii="Times New Roman" w:hAnsi="Times New Roman" w:eastAsia="宋体" w:cs="Times New Roman"/>
      <w:kern w:val="2"/>
      <w:sz w:val="21"/>
      <w:szCs w:val="20"/>
      <w:lang w:val="en-US" w:eastAsia="zh-CN" w:bidi="ar-SA"/>
    </w:rPr>
  </w:style>
  <w:style w:type="character" w:customStyle="1" w:styleId="289">
    <w:name w:val="标题 2 Char"/>
    <w:qFormat/>
    <w:uiPriority w:val="99"/>
    <w:rPr>
      <w:rFonts w:ascii="Cambria" w:hAnsi="Cambria" w:eastAsia="宋体"/>
      <w:b/>
      <w:sz w:val="32"/>
    </w:rPr>
  </w:style>
  <w:style w:type="character" w:customStyle="1" w:styleId="290">
    <w:name w:val="报告书正文 Char1"/>
    <w:link w:val="291"/>
    <w:qFormat/>
    <w:locked/>
    <w:uiPriority w:val="99"/>
    <w:rPr>
      <w:sz w:val="18"/>
      <w:lang w:val="zh-CN"/>
    </w:rPr>
  </w:style>
  <w:style w:type="paragraph" w:customStyle="1" w:styleId="291">
    <w:name w:val="报告书正文"/>
    <w:basedOn w:val="1"/>
    <w:link w:val="290"/>
    <w:qFormat/>
    <w:uiPriority w:val="99"/>
    <w:pPr>
      <w:adjustRightInd w:val="0"/>
      <w:spacing w:beforeLines="50" w:line="360" w:lineRule="auto"/>
      <w:ind w:firstLine="480" w:firstLineChars="200"/>
      <w:textAlignment w:val="baseline"/>
    </w:pPr>
    <w:rPr>
      <w:kern w:val="0"/>
      <w:sz w:val="18"/>
      <w:szCs w:val="20"/>
      <w:lang w:val="zh-CN"/>
    </w:rPr>
  </w:style>
  <w:style w:type="character" w:customStyle="1" w:styleId="292">
    <w:name w:val="css-text3"/>
    <w:qFormat/>
    <w:uiPriority w:val="99"/>
  </w:style>
  <w:style w:type="character" w:customStyle="1" w:styleId="293">
    <w:name w:val="样式 标题 3H31.1.1标题 3条标题1.1.1h3level_3PIM 3Level 3 HeadHead...1 Char Char"/>
    <w:link w:val="294"/>
    <w:qFormat/>
    <w:locked/>
    <w:uiPriority w:val="99"/>
    <w:rPr>
      <w:rFonts w:ascii="黑体" w:hAnsi="黑体" w:eastAsia="黑体"/>
      <w:b/>
      <w:sz w:val="32"/>
    </w:rPr>
  </w:style>
  <w:style w:type="paragraph" w:customStyle="1" w:styleId="294">
    <w:name w:val="样式 标题 3H31.1.1标题 3条标题1.1.1h3level_3PIM 3Level 3 HeadHead...1"/>
    <w:basedOn w:val="9"/>
    <w:link w:val="293"/>
    <w:qFormat/>
    <w:uiPriority w:val="99"/>
    <w:pPr>
      <w:tabs>
        <w:tab w:val="left" w:pos="1260"/>
      </w:tabs>
      <w:ind w:left="1260" w:hanging="420"/>
    </w:pPr>
    <w:rPr>
      <w:rFonts w:ascii="黑体" w:hAnsi="黑体" w:eastAsia="黑体"/>
      <w:bCs w:val="0"/>
      <w:kern w:val="0"/>
      <w:szCs w:val="20"/>
    </w:rPr>
  </w:style>
  <w:style w:type="character" w:customStyle="1" w:styleId="295">
    <w:name w:val="默认段落字体 Para Char Char Char Char Char"/>
    <w:link w:val="296"/>
    <w:qFormat/>
    <w:locked/>
    <w:uiPriority w:val="99"/>
    <w:rPr>
      <w:kern w:val="2"/>
      <w:sz w:val="21"/>
    </w:rPr>
  </w:style>
  <w:style w:type="paragraph" w:customStyle="1" w:styleId="296">
    <w:name w:val="默认段落字体 Para Char Char Char Char"/>
    <w:basedOn w:val="1"/>
    <w:link w:val="295"/>
    <w:qFormat/>
    <w:uiPriority w:val="99"/>
    <w:rPr>
      <w:szCs w:val="20"/>
    </w:rPr>
  </w:style>
  <w:style w:type="character" w:customStyle="1" w:styleId="297">
    <w:name w:val="博泵1 Char Char"/>
    <w:link w:val="298"/>
    <w:qFormat/>
    <w:locked/>
    <w:uiPriority w:val="99"/>
    <w:rPr>
      <w:rFonts w:hAnsi="宋体"/>
      <w:color w:val="000000"/>
      <w:sz w:val="24"/>
    </w:rPr>
  </w:style>
  <w:style w:type="paragraph" w:customStyle="1" w:styleId="298">
    <w:name w:val="博泵1"/>
    <w:basedOn w:val="1"/>
    <w:link w:val="297"/>
    <w:qFormat/>
    <w:uiPriority w:val="99"/>
    <w:pPr>
      <w:adjustRightInd w:val="0"/>
      <w:spacing w:line="480" w:lineRule="exact"/>
      <w:ind w:firstLine="200" w:firstLineChars="200"/>
      <w:jc w:val="left"/>
      <w:textAlignment w:val="baseline"/>
    </w:pPr>
    <w:rPr>
      <w:rFonts w:hAnsi="宋体"/>
      <w:color w:val="000000"/>
      <w:kern w:val="0"/>
      <w:sz w:val="24"/>
      <w:szCs w:val="20"/>
    </w:rPr>
  </w:style>
  <w:style w:type="character" w:customStyle="1" w:styleId="299">
    <w:name w:val="特点标题 Char1"/>
    <w:qFormat/>
    <w:uiPriority w:val="99"/>
    <w:rPr>
      <w:rFonts w:eastAsia="宋体"/>
      <w:kern w:val="2"/>
      <w:sz w:val="21"/>
      <w:lang w:val="en-US" w:eastAsia="zh-CN"/>
    </w:rPr>
  </w:style>
  <w:style w:type="character" w:customStyle="1" w:styleId="300">
    <w:name w:val="报告标题3 Char Char"/>
    <w:link w:val="301"/>
    <w:qFormat/>
    <w:locked/>
    <w:uiPriority w:val="99"/>
    <w:rPr>
      <w:b/>
      <w:color w:val="000000"/>
      <w:sz w:val="28"/>
    </w:rPr>
  </w:style>
  <w:style w:type="paragraph" w:customStyle="1" w:styleId="301">
    <w:name w:val="报告标题3"/>
    <w:basedOn w:val="9"/>
    <w:link w:val="300"/>
    <w:qFormat/>
    <w:uiPriority w:val="99"/>
    <w:pPr>
      <w:tabs>
        <w:tab w:val="left" w:pos="1260"/>
      </w:tabs>
      <w:spacing w:before="60" w:after="60" w:line="360" w:lineRule="auto"/>
      <w:ind w:left="1260" w:hanging="420"/>
    </w:pPr>
    <w:rPr>
      <w:bCs w:val="0"/>
      <w:color w:val="000000"/>
      <w:kern w:val="0"/>
      <w:sz w:val="28"/>
      <w:szCs w:val="20"/>
    </w:rPr>
  </w:style>
  <w:style w:type="character" w:customStyle="1" w:styleId="302">
    <w:name w:val="f141"/>
    <w:qFormat/>
    <w:uiPriority w:val="99"/>
    <w:rPr>
      <w:color w:val="000000"/>
      <w:sz w:val="21"/>
    </w:rPr>
  </w:style>
  <w:style w:type="character" w:customStyle="1" w:styleId="303">
    <w:name w:val="Plain Text Char1 Char2"/>
    <w:qFormat/>
    <w:uiPriority w:val="99"/>
    <w:rPr>
      <w:rFonts w:ascii="宋体" w:hAnsi="Courier New" w:eastAsia="宋体"/>
      <w:kern w:val="2"/>
      <w:sz w:val="21"/>
      <w:lang w:val="en-US" w:eastAsia="zh-CN"/>
    </w:rPr>
  </w:style>
  <w:style w:type="character" w:customStyle="1" w:styleId="304">
    <w:name w:val="ourfont11"/>
    <w:qFormat/>
    <w:uiPriority w:val="99"/>
    <w:rPr>
      <w:sz w:val="20"/>
    </w:rPr>
  </w:style>
  <w:style w:type="character" w:customStyle="1" w:styleId="305">
    <w:name w:val="Footer1 Char2"/>
    <w:qFormat/>
    <w:uiPriority w:val="99"/>
    <w:rPr>
      <w:sz w:val="18"/>
    </w:rPr>
  </w:style>
  <w:style w:type="character" w:customStyle="1" w:styleId="306">
    <w:name w:val="文本正文 Char"/>
    <w:link w:val="307"/>
    <w:semiHidden/>
    <w:qFormat/>
    <w:locked/>
    <w:uiPriority w:val="99"/>
    <w:rPr>
      <w:sz w:val="24"/>
    </w:rPr>
  </w:style>
  <w:style w:type="paragraph" w:customStyle="1" w:styleId="307">
    <w:name w:val="文本正文"/>
    <w:basedOn w:val="1"/>
    <w:link w:val="306"/>
    <w:semiHidden/>
    <w:qFormat/>
    <w:uiPriority w:val="99"/>
    <w:pPr>
      <w:spacing w:line="360" w:lineRule="auto"/>
      <w:ind w:firstLine="200" w:firstLineChars="200"/>
      <w:jc w:val="left"/>
    </w:pPr>
    <w:rPr>
      <w:kern w:val="0"/>
      <w:sz w:val="24"/>
      <w:szCs w:val="20"/>
    </w:rPr>
  </w:style>
  <w:style w:type="character" w:customStyle="1" w:styleId="308">
    <w:name w:val="content"/>
    <w:qFormat/>
    <w:uiPriority w:val="99"/>
    <w:rPr>
      <w:rFonts w:ascii="宋体" w:hAnsi="宋体" w:eastAsia="宋体"/>
      <w:kern w:val="2"/>
      <w:sz w:val="24"/>
      <w:lang w:val="en-US" w:eastAsia="zh-CN"/>
    </w:rPr>
  </w:style>
  <w:style w:type="character" w:customStyle="1" w:styleId="309">
    <w:name w:val="dectext1"/>
    <w:qFormat/>
    <w:uiPriority w:val="99"/>
    <w:rPr>
      <w:rFonts w:ascii="宋体" w:hAnsi="宋体" w:eastAsia="宋体"/>
      <w:color w:val="333333"/>
      <w:sz w:val="21"/>
      <w:u w:val="none"/>
    </w:rPr>
  </w:style>
  <w:style w:type="character" w:customStyle="1" w:styleId="310">
    <w:name w:val="图片居中 大王 20100426 Char"/>
    <w:link w:val="311"/>
    <w:qFormat/>
    <w:locked/>
    <w:uiPriority w:val="99"/>
    <w:rPr>
      <w:spacing w:val="10"/>
      <w:sz w:val="24"/>
    </w:rPr>
  </w:style>
  <w:style w:type="paragraph" w:customStyle="1" w:styleId="311">
    <w:name w:val="图片居中 大王 20100426"/>
    <w:basedOn w:val="1"/>
    <w:link w:val="310"/>
    <w:qFormat/>
    <w:uiPriority w:val="99"/>
    <w:pPr>
      <w:snapToGrid w:val="0"/>
      <w:spacing w:beforeLines="20" w:afterLines="20"/>
      <w:jc w:val="center"/>
    </w:pPr>
    <w:rPr>
      <w:spacing w:val="10"/>
      <w:kern w:val="0"/>
      <w:sz w:val="24"/>
      <w:szCs w:val="20"/>
    </w:rPr>
  </w:style>
  <w:style w:type="character" w:customStyle="1" w:styleId="312">
    <w:name w:val="fontstyle01"/>
    <w:qFormat/>
    <w:uiPriority w:val="99"/>
    <w:rPr>
      <w:rFonts w:ascii="宋体" w:hAnsi="宋体" w:eastAsia="宋体"/>
      <w:color w:val="000000"/>
      <w:sz w:val="24"/>
    </w:rPr>
  </w:style>
  <w:style w:type="character" w:customStyle="1" w:styleId="313">
    <w:name w:val="样式24 Char Char"/>
    <w:link w:val="314"/>
    <w:qFormat/>
    <w:locked/>
    <w:uiPriority w:val="99"/>
    <w:rPr>
      <w:rFonts w:ascii="宋体" w:eastAsia="宋体"/>
      <w:b/>
      <w:spacing w:val="4"/>
      <w:sz w:val="32"/>
    </w:rPr>
  </w:style>
  <w:style w:type="paragraph" w:customStyle="1" w:styleId="314">
    <w:name w:val="样式24"/>
    <w:basedOn w:val="1"/>
    <w:link w:val="313"/>
    <w:qFormat/>
    <w:uiPriority w:val="99"/>
    <w:pPr>
      <w:keepNext/>
      <w:jc w:val="center"/>
      <w:outlineLvl w:val="1"/>
    </w:pPr>
    <w:rPr>
      <w:rFonts w:ascii="宋体"/>
      <w:b/>
      <w:spacing w:val="4"/>
      <w:kern w:val="0"/>
      <w:sz w:val="32"/>
      <w:szCs w:val="20"/>
    </w:rPr>
  </w:style>
  <w:style w:type="character" w:customStyle="1" w:styleId="315">
    <w:name w:val="表头1 Char Char Char"/>
    <w:qFormat/>
    <w:uiPriority w:val="99"/>
    <w:rPr>
      <w:rFonts w:eastAsia="黑体"/>
      <w:sz w:val="28"/>
      <w:lang w:val="en-US" w:eastAsia="zh-CN"/>
    </w:rPr>
  </w:style>
  <w:style w:type="character" w:customStyle="1" w:styleId="316">
    <w:name w:val="表、图名 Char"/>
    <w:link w:val="317"/>
    <w:semiHidden/>
    <w:qFormat/>
    <w:locked/>
    <w:uiPriority w:val="99"/>
    <w:rPr>
      <w:rFonts w:ascii="宋体" w:eastAsia="黑体"/>
      <w:kern w:val="2"/>
      <w:sz w:val="24"/>
    </w:rPr>
  </w:style>
  <w:style w:type="paragraph" w:customStyle="1" w:styleId="317">
    <w:name w:val="表、图名"/>
    <w:basedOn w:val="1"/>
    <w:link w:val="316"/>
    <w:semiHidden/>
    <w:qFormat/>
    <w:uiPriority w:val="99"/>
    <w:pPr>
      <w:adjustRightInd w:val="0"/>
      <w:snapToGrid w:val="0"/>
      <w:spacing w:line="312" w:lineRule="atLeast"/>
      <w:jc w:val="center"/>
    </w:pPr>
    <w:rPr>
      <w:rFonts w:ascii="宋体" w:eastAsia="黑体"/>
      <w:sz w:val="24"/>
      <w:szCs w:val="20"/>
    </w:rPr>
  </w:style>
  <w:style w:type="character" w:customStyle="1" w:styleId="318">
    <w:name w:val="Char Char Char Char Char Char Char Char Char"/>
    <w:qFormat/>
    <w:uiPriority w:val="99"/>
    <w:rPr>
      <w:rFonts w:eastAsia="宋体"/>
      <w:kern w:val="2"/>
      <w:sz w:val="18"/>
      <w:lang w:val="en-US" w:eastAsia="zh-CN"/>
    </w:rPr>
  </w:style>
  <w:style w:type="character" w:customStyle="1" w:styleId="319">
    <w:name w:val="css11"/>
    <w:qFormat/>
    <w:uiPriority w:val="99"/>
    <w:rPr>
      <w:rFonts w:ascii="宋体" w:hAnsi="宋体" w:eastAsia="宋体"/>
      <w:color w:val="336633"/>
      <w:sz w:val="18"/>
    </w:rPr>
  </w:style>
  <w:style w:type="character" w:customStyle="1" w:styleId="320">
    <w:name w:val="表格内容 Char"/>
    <w:link w:val="321"/>
    <w:qFormat/>
    <w:locked/>
    <w:uiPriority w:val="99"/>
    <w:rPr>
      <w:sz w:val="21"/>
    </w:rPr>
  </w:style>
  <w:style w:type="paragraph" w:customStyle="1" w:styleId="321">
    <w:name w:val="表格内容"/>
    <w:basedOn w:val="1"/>
    <w:link w:val="320"/>
    <w:qFormat/>
    <w:uiPriority w:val="99"/>
    <w:pPr>
      <w:autoSpaceDE w:val="0"/>
      <w:autoSpaceDN w:val="0"/>
      <w:adjustRightInd w:val="0"/>
      <w:jc w:val="left"/>
    </w:pPr>
    <w:rPr>
      <w:kern w:val="0"/>
      <w:szCs w:val="20"/>
    </w:rPr>
  </w:style>
  <w:style w:type="character" w:customStyle="1" w:styleId="322">
    <w:name w:val="样式69 Char Char"/>
    <w:link w:val="323"/>
    <w:qFormat/>
    <w:locked/>
    <w:uiPriority w:val="99"/>
    <w:rPr>
      <w:rFonts w:ascii="宋体" w:hAnsi="宋体"/>
      <w:color w:val="000000"/>
      <w:kern w:val="0"/>
      <w:sz w:val="20"/>
      <w:szCs w:val="20"/>
    </w:rPr>
  </w:style>
  <w:style w:type="paragraph" w:customStyle="1" w:styleId="323">
    <w:name w:val="样式69"/>
    <w:basedOn w:val="1"/>
    <w:link w:val="322"/>
    <w:qFormat/>
    <w:uiPriority w:val="99"/>
    <w:pPr>
      <w:numPr>
        <w:ilvl w:val="0"/>
        <w:numId w:val="3"/>
      </w:numPr>
      <w:ind w:left="0" w:firstLine="0"/>
      <w:jc w:val="center"/>
    </w:pPr>
    <w:rPr>
      <w:rFonts w:ascii="宋体" w:hAnsi="宋体"/>
      <w:color w:val="000000"/>
      <w:kern w:val="0"/>
      <w:sz w:val="20"/>
      <w:szCs w:val="20"/>
    </w:rPr>
  </w:style>
  <w:style w:type="character" w:customStyle="1" w:styleId="324">
    <w:name w:val="s19n338"/>
    <w:qFormat/>
    <w:uiPriority w:val="99"/>
  </w:style>
  <w:style w:type="character" w:customStyle="1" w:styleId="325">
    <w:name w:val="1.1.1 Char Char"/>
    <w:link w:val="326"/>
    <w:qFormat/>
    <w:locked/>
    <w:uiPriority w:val="99"/>
    <w:rPr>
      <w:rFonts w:eastAsia="黑体"/>
      <w:sz w:val="24"/>
    </w:rPr>
  </w:style>
  <w:style w:type="paragraph" w:customStyle="1" w:styleId="326">
    <w:name w:val="1.1.1"/>
    <w:basedOn w:val="1"/>
    <w:link w:val="325"/>
    <w:qFormat/>
    <w:uiPriority w:val="99"/>
    <w:pPr>
      <w:spacing w:line="600" w:lineRule="exact"/>
      <w:outlineLvl w:val="0"/>
    </w:pPr>
    <w:rPr>
      <w:rFonts w:eastAsia="黑体"/>
      <w:kern w:val="0"/>
      <w:sz w:val="24"/>
      <w:szCs w:val="20"/>
    </w:rPr>
  </w:style>
  <w:style w:type="character" w:customStyle="1" w:styleId="327">
    <w:name w:val="s6wwf"/>
    <w:qFormat/>
    <w:uiPriority w:val="99"/>
  </w:style>
  <w:style w:type="character" w:customStyle="1" w:styleId="328">
    <w:name w:val="正文 大王 20100426 Char"/>
    <w:link w:val="329"/>
    <w:qFormat/>
    <w:locked/>
    <w:uiPriority w:val="99"/>
    <w:rPr>
      <w:spacing w:val="10"/>
      <w:kern w:val="0"/>
      <w:sz w:val="24"/>
      <w:szCs w:val="20"/>
    </w:rPr>
  </w:style>
  <w:style w:type="paragraph" w:customStyle="1" w:styleId="329">
    <w:name w:val="正文 大王 20100426"/>
    <w:basedOn w:val="1"/>
    <w:link w:val="328"/>
    <w:qFormat/>
    <w:uiPriority w:val="99"/>
    <w:pPr>
      <w:numPr>
        <w:ilvl w:val="2"/>
        <w:numId w:val="4"/>
      </w:numPr>
      <w:snapToGrid w:val="0"/>
      <w:spacing w:beforeLines="20" w:afterLines="20" w:line="360" w:lineRule="auto"/>
      <w:ind w:left="0" w:firstLine="520" w:firstLineChars="200"/>
    </w:pPr>
    <w:rPr>
      <w:spacing w:val="10"/>
      <w:kern w:val="0"/>
      <w:sz w:val="24"/>
      <w:szCs w:val="20"/>
    </w:rPr>
  </w:style>
  <w:style w:type="character" w:customStyle="1" w:styleId="330">
    <w:name w:val="unnamed3"/>
    <w:qFormat/>
    <w:uiPriority w:val="99"/>
  </w:style>
  <w:style w:type="character" w:customStyle="1" w:styleId="331">
    <w:name w:val="表内容 Char Char"/>
    <w:qFormat/>
    <w:uiPriority w:val="99"/>
    <w:rPr>
      <w:rFonts w:eastAsia="宋体"/>
    </w:rPr>
  </w:style>
  <w:style w:type="character" w:customStyle="1" w:styleId="332">
    <w:name w:val="question-title2"/>
    <w:qFormat/>
    <w:uiPriority w:val="99"/>
  </w:style>
  <w:style w:type="character" w:customStyle="1" w:styleId="333">
    <w:name w:val="表内文字 Char"/>
    <w:link w:val="334"/>
    <w:qFormat/>
    <w:locked/>
    <w:uiPriority w:val="99"/>
    <w:rPr>
      <w:kern w:val="2"/>
      <w:sz w:val="24"/>
    </w:rPr>
  </w:style>
  <w:style w:type="paragraph" w:customStyle="1" w:styleId="334">
    <w:name w:val="表内文字"/>
    <w:basedOn w:val="1"/>
    <w:next w:val="1"/>
    <w:link w:val="333"/>
    <w:qFormat/>
    <w:uiPriority w:val="99"/>
    <w:pPr>
      <w:jc w:val="center"/>
    </w:pPr>
    <w:rPr>
      <w:sz w:val="24"/>
      <w:szCs w:val="20"/>
    </w:rPr>
  </w:style>
  <w:style w:type="character" w:customStyle="1" w:styleId="335">
    <w:name w:val="postbody1"/>
    <w:qFormat/>
    <w:uiPriority w:val="99"/>
    <w:rPr>
      <w:sz w:val="21"/>
    </w:rPr>
  </w:style>
  <w:style w:type="character" w:customStyle="1" w:styleId="336">
    <w:name w:val="!正文_ALT+Z Char Char"/>
    <w:link w:val="337"/>
    <w:qFormat/>
    <w:locked/>
    <w:uiPriority w:val="99"/>
    <w:rPr>
      <w:rFonts w:eastAsia="仿宋_GB2312"/>
      <w:kern w:val="2"/>
      <w:sz w:val="28"/>
    </w:rPr>
  </w:style>
  <w:style w:type="paragraph" w:customStyle="1" w:styleId="337">
    <w:name w:val="!正文_ALT+Z"/>
    <w:basedOn w:val="1"/>
    <w:link w:val="336"/>
    <w:qFormat/>
    <w:uiPriority w:val="99"/>
    <w:pPr>
      <w:spacing w:line="520" w:lineRule="exact"/>
      <w:ind w:firstLine="200" w:firstLineChars="200"/>
    </w:pPr>
    <w:rPr>
      <w:rFonts w:eastAsia="仿宋_GB2312"/>
      <w:sz w:val="28"/>
      <w:szCs w:val="20"/>
    </w:rPr>
  </w:style>
  <w:style w:type="character" w:customStyle="1" w:styleId="338">
    <w:name w:val="表头1 Char Char"/>
    <w:qFormat/>
    <w:uiPriority w:val="99"/>
    <w:rPr>
      <w:b/>
      <w:color w:val="000000"/>
      <w:sz w:val="24"/>
    </w:rPr>
  </w:style>
  <w:style w:type="character" w:customStyle="1" w:styleId="339">
    <w:name w:val="正文文本缩进 Char Char"/>
    <w:qFormat/>
    <w:uiPriority w:val="99"/>
    <w:rPr>
      <w:rFonts w:ascii="Times New Roman" w:hAnsi="Times New Roman"/>
      <w:sz w:val="24"/>
    </w:rPr>
  </w:style>
  <w:style w:type="character" w:customStyle="1" w:styleId="340">
    <w:name w:val="Char Char11"/>
    <w:qFormat/>
    <w:uiPriority w:val="99"/>
    <w:rPr>
      <w:rFonts w:ascii="宋体" w:hAnsi="宋体" w:eastAsia="宋体"/>
      <w:kern w:val="2"/>
      <w:sz w:val="18"/>
      <w:lang w:val="en-US" w:eastAsia="zh-CN"/>
    </w:rPr>
  </w:style>
  <w:style w:type="character" w:customStyle="1" w:styleId="341">
    <w:name w:val="日期 字符"/>
    <w:qFormat/>
    <w:uiPriority w:val="99"/>
    <w:rPr>
      <w:rFonts w:ascii="Times New Roman" w:hAnsi="Times New Roman" w:eastAsia="宋体"/>
      <w:sz w:val="24"/>
    </w:rPr>
  </w:style>
  <w:style w:type="character" w:customStyle="1" w:styleId="342">
    <w:name w:val="z-窗体顶端 Char"/>
    <w:link w:val="343"/>
    <w:qFormat/>
    <w:locked/>
    <w:uiPriority w:val="99"/>
    <w:rPr>
      <w:rFonts w:ascii="宋体" w:hAnsi="Courier New"/>
      <w:sz w:val="24"/>
    </w:rPr>
  </w:style>
  <w:style w:type="paragraph" w:customStyle="1" w:styleId="343">
    <w:name w:val="z-窗体顶端1"/>
    <w:basedOn w:val="1"/>
    <w:next w:val="1"/>
    <w:link w:val="342"/>
    <w:qFormat/>
    <w:uiPriority w:val="99"/>
    <w:pPr>
      <w:pBdr>
        <w:bottom w:val="single" w:color="auto" w:sz="6" w:space="1"/>
      </w:pBdr>
      <w:adjustRightInd w:val="0"/>
      <w:snapToGrid w:val="0"/>
      <w:spacing w:line="300" w:lineRule="auto"/>
      <w:jc w:val="center"/>
    </w:pPr>
    <w:rPr>
      <w:rFonts w:ascii="宋体" w:hAnsi="Courier New"/>
      <w:kern w:val="0"/>
      <w:sz w:val="24"/>
      <w:szCs w:val="20"/>
    </w:rPr>
  </w:style>
  <w:style w:type="character" w:customStyle="1" w:styleId="344">
    <w:name w:val="tpc_content"/>
    <w:qFormat/>
    <w:uiPriority w:val="99"/>
    <w:rPr>
      <w:rFonts w:ascii="宋体" w:hAnsi="宋体" w:eastAsia="宋体"/>
      <w:kern w:val="2"/>
      <w:sz w:val="24"/>
      <w:lang w:val="en-US" w:eastAsia="zh-CN"/>
    </w:rPr>
  </w:style>
  <w:style w:type="character" w:customStyle="1" w:styleId="345">
    <w:name w:val="text_new"/>
    <w:qFormat/>
    <w:uiPriority w:val="99"/>
  </w:style>
  <w:style w:type="character" w:customStyle="1" w:styleId="346">
    <w:name w:val="Char Char12"/>
    <w:qFormat/>
    <w:uiPriority w:val="99"/>
    <w:rPr>
      <w:rFonts w:eastAsia="宋体"/>
      <w:kern w:val="2"/>
      <w:sz w:val="18"/>
      <w:lang w:val="en-US" w:eastAsia="zh-CN"/>
    </w:rPr>
  </w:style>
  <w:style w:type="character" w:customStyle="1" w:styleId="347">
    <w:name w:val="表 标题 Char Char"/>
    <w:link w:val="348"/>
    <w:qFormat/>
    <w:locked/>
    <w:uiPriority w:val="99"/>
    <w:rPr>
      <w:b/>
      <w:sz w:val="24"/>
    </w:rPr>
  </w:style>
  <w:style w:type="paragraph" w:customStyle="1" w:styleId="348">
    <w:name w:val="表 标题"/>
    <w:basedOn w:val="73"/>
    <w:next w:val="1"/>
    <w:link w:val="347"/>
    <w:qFormat/>
    <w:uiPriority w:val="99"/>
    <w:pPr>
      <w:tabs>
        <w:tab w:val="clear" w:pos="8312"/>
      </w:tabs>
      <w:adjustRightInd/>
      <w:spacing w:beforeLines="50" w:line="240" w:lineRule="auto"/>
      <w:jc w:val="center"/>
      <w:textAlignment w:val="auto"/>
    </w:pPr>
    <w:rPr>
      <w:rFonts w:ascii="Times New Roman"/>
      <w:b/>
      <w:sz w:val="24"/>
    </w:rPr>
  </w:style>
  <w:style w:type="character" w:customStyle="1" w:styleId="349">
    <w:name w:val="content1"/>
    <w:qFormat/>
    <w:uiPriority w:val="99"/>
    <w:rPr>
      <w:sz w:val="21"/>
    </w:rPr>
  </w:style>
  <w:style w:type="character" w:customStyle="1" w:styleId="350">
    <w:name w:val="表格内容 Char Char"/>
    <w:qFormat/>
    <w:uiPriority w:val="99"/>
    <w:rPr>
      <w:rFonts w:eastAsia="宋体"/>
      <w:sz w:val="24"/>
    </w:rPr>
  </w:style>
  <w:style w:type="character" w:customStyle="1" w:styleId="351">
    <w:name w:val="表格标题新 Char Char"/>
    <w:link w:val="352"/>
    <w:qFormat/>
    <w:locked/>
    <w:uiPriority w:val="99"/>
    <w:rPr>
      <w:rFonts w:eastAsia="仿宋_GB2312"/>
      <w:b/>
      <w:sz w:val="24"/>
    </w:rPr>
  </w:style>
  <w:style w:type="paragraph" w:customStyle="1" w:styleId="352">
    <w:name w:val="表格标题新"/>
    <w:basedOn w:val="177"/>
    <w:link w:val="351"/>
    <w:qFormat/>
    <w:uiPriority w:val="99"/>
    <w:pPr>
      <w:spacing w:beforeLines="50" w:line="360" w:lineRule="auto"/>
      <w:ind w:firstLine="561" w:firstLineChars="200"/>
    </w:pPr>
    <w:rPr>
      <w:b/>
      <w:kern w:val="0"/>
    </w:rPr>
  </w:style>
  <w:style w:type="character" w:customStyle="1" w:styleId="353">
    <w:name w:val="sz3evj"/>
    <w:qFormat/>
    <w:uiPriority w:val="99"/>
  </w:style>
  <w:style w:type="character" w:customStyle="1" w:styleId="354">
    <w:name w:val="宏文本 Char1"/>
    <w:semiHidden/>
    <w:qFormat/>
    <w:uiPriority w:val="99"/>
    <w:rPr>
      <w:rFonts w:ascii="Courier New" w:hAnsi="Courier New" w:eastAsia="宋体"/>
      <w:sz w:val="24"/>
    </w:rPr>
  </w:style>
  <w:style w:type="character" w:customStyle="1" w:styleId="355">
    <w:name w:val="sl0m"/>
    <w:qFormat/>
    <w:uiPriority w:val="99"/>
  </w:style>
  <w:style w:type="character" w:customStyle="1" w:styleId="356">
    <w:name w:val="标题3 Char"/>
    <w:link w:val="357"/>
    <w:qFormat/>
    <w:locked/>
    <w:uiPriority w:val="99"/>
    <w:rPr>
      <w:rFonts w:eastAsia="黑体"/>
      <w:sz w:val="24"/>
    </w:rPr>
  </w:style>
  <w:style w:type="paragraph" w:customStyle="1" w:styleId="357">
    <w:name w:val="标题3"/>
    <w:basedOn w:val="1"/>
    <w:next w:val="1"/>
    <w:link w:val="356"/>
    <w:qFormat/>
    <w:uiPriority w:val="99"/>
    <w:pPr>
      <w:keepNext/>
      <w:keepLines/>
      <w:adjustRightInd w:val="0"/>
      <w:snapToGrid w:val="0"/>
      <w:spacing w:after="50" w:line="416" w:lineRule="atLeast"/>
      <w:outlineLvl w:val="2"/>
    </w:pPr>
    <w:rPr>
      <w:rFonts w:eastAsia="黑体"/>
      <w:kern w:val="0"/>
      <w:sz w:val="24"/>
      <w:szCs w:val="20"/>
    </w:rPr>
  </w:style>
  <w:style w:type="character" w:customStyle="1" w:styleId="358">
    <w:name w:val="段落1 Char"/>
    <w:link w:val="359"/>
    <w:qFormat/>
    <w:locked/>
    <w:uiPriority w:val="99"/>
    <w:rPr>
      <w:rFonts w:ascii="宋体" w:eastAsia="宋体"/>
      <w:color w:val="000000"/>
      <w:kern w:val="28"/>
      <w:sz w:val="28"/>
    </w:rPr>
  </w:style>
  <w:style w:type="paragraph" w:customStyle="1" w:styleId="359">
    <w:name w:val="段落1"/>
    <w:basedOn w:val="1"/>
    <w:link w:val="358"/>
    <w:qFormat/>
    <w:uiPriority w:val="99"/>
    <w:pPr>
      <w:snapToGrid w:val="0"/>
      <w:spacing w:beforeLines="10" w:afterLines="10" w:line="360" w:lineRule="auto"/>
      <w:ind w:firstLine="420" w:firstLineChars="150"/>
    </w:pPr>
    <w:rPr>
      <w:rFonts w:ascii="宋体"/>
      <w:color w:val="000000"/>
      <w:kern w:val="28"/>
      <w:sz w:val="28"/>
      <w:szCs w:val="20"/>
    </w:rPr>
  </w:style>
  <w:style w:type="character" w:customStyle="1" w:styleId="360">
    <w:name w:val="表内式样 Char1"/>
    <w:link w:val="361"/>
    <w:qFormat/>
    <w:locked/>
    <w:uiPriority w:val="99"/>
    <w:rPr>
      <w:rFonts w:ascii="宋体"/>
      <w:sz w:val="21"/>
      <w:lang w:val="en-US" w:eastAsia="zh-CN"/>
    </w:rPr>
  </w:style>
  <w:style w:type="paragraph" w:customStyle="1" w:styleId="361">
    <w:name w:val="表内式样"/>
    <w:link w:val="360"/>
    <w:qFormat/>
    <w:uiPriority w:val="99"/>
    <w:pPr>
      <w:keepLines/>
      <w:widowControl w:val="0"/>
      <w:kinsoku w:val="0"/>
      <w:overflowPunct w:val="0"/>
      <w:adjustRightInd w:val="0"/>
      <w:jc w:val="center"/>
    </w:pPr>
    <w:rPr>
      <w:rFonts w:ascii="宋体" w:hAnsi="Times New Roman" w:eastAsia="宋体" w:cs="Times New Roman"/>
      <w:kern w:val="0"/>
      <w:sz w:val="21"/>
      <w:szCs w:val="21"/>
      <w:lang w:val="en-US" w:eastAsia="zh-CN" w:bidi="ar-SA"/>
    </w:rPr>
  </w:style>
  <w:style w:type="character" w:customStyle="1" w:styleId="362">
    <w:name w:val="标题 3 Char1 Char1"/>
    <w:qFormat/>
    <w:uiPriority w:val="99"/>
    <w:rPr>
      <w:rFonts w:ascii="宋体" w:hAnsi="宋体" w:eastAsia="宋体"/>
      <w:b/>
      <w:caps/>
      <w:color w:val="000000"/>
      <w:kern w:val="2"/>
      <w:sz w:val="24"/>
      <w:lang w:val="zh-CN" w:eastAsia="zh-CN"/>
    </w:rPr>
  </w:style>
  <w:style w:type="character" w:customStyle="1" w:styleId="363">
    <w:name w:val="3zw1"/>
    <w:qFormat/>
    <w:uiPriority w:val="99"/>
    <w:rPr>
      <w:color w:val="000000"/>
      <w:sz w:val="21"/>
    </w:rPr>
  </w:style>
  <w:style w:type="character" w:customStyle="1" w:styleId="364">
    <w:name w:val="s0s4w"/>
    <w:qFormat/>
    <w:uiPriority w:val="99"/>
  </w:style>
  <w:style w:type="character" w:customStyle="1" w:styleId="365">
    <w:name w:val="表 Char"/>
    <w:link w:val="366"/>
    <w:qFormat/>
    <w:locked/>
    <w:uiPriority w:val="99"/>
    <w:rPr>
      <w:spacing w:val="2"/>
      <w:kern w:val="2"/>
      <w:sz w:val="24"/>
    </w:rPr>
  </w:style>
  <w:style w:type="paragraph" w:customStyle="1" w:styleId="366">
    <w:name w:val="表"/>
    <w:basedOn w:val="1"/>
    <w:link w:val="365"/>
    <w:qFormat/>
    <w:uiPriority w:val="99"/>
    <w:pPr>
      <w:adjustRightInd w:val="0"/>
      <w:snapToGrid w:val="0"/>
      <w:jc w:val="center"/>
    </w:pPr>
    <w:rPr>
      <w:spacing w:val="2"/>
      <w:sz w:val="24"/>
      <w:szCs w:val="20"/>
    </w:rPr>
  </w:style>
  <w:style w:type="character" w:customStyle="1" w:styleId="367">
    <w:name w:val="style391"/>
    <w:qFormat/>
    <w:uiPriority w:val="99"/>
    <w:rPr>
      <w:b/>
      <w:color w:val="005984"/>
      <w:sz w:val="21"/>
    </w:rPr>
  </w:style>
  <w:style w:type="character" w:customStyle="1" w:styleId="368">
    <w:name w:val="正文 首行缩进:  2 字符 Char"/>
    <w:link w:val="369"/>
    <w:semiHidden/>
    <w:qFormat/>
    <w:locked/>
    <w:uiPriority w:val="99"/>
    <w:rPr>
      <w:kern w:val="2"/>
      <w:sz w:val="24"/>
    </w:rPr>
  </w:style>
  <w:style w:type="paragraph" w:customStyle="1" w:styleId="369">
    <w:name w:val="正文 首行缩进:  2 字符"/>
    <w:basedOn w:val="1"/>
    <w:link w:val="368"/>
    <w:semiHidden/>
    <w:qFormat/>
    <w:uiPriority w:val="99"/>
    <w:pPr>
      <w:snapToGrid w:val="0"/>
      <w:spacing w:line="500" w:lineRule="exact"/>
      <w:ind w:firstLine="480" w:firstLineChars="200"/>
      <w:jc w:val="left"/>
    </w:pPr>
    <w:rPr>
      <w:sz w:val="24"/>
      <w:szCs w:val="20"/>
    </w:rPr>
  </w:style>
  <w:style w:type="character" w:customStyle="1" w:styleId="370">
    <w:name w:val="样式91 Char Char"/>
    <w:link w:val="371"/>
    <w:qFormat/>
    <w:locked/>
    <w:uiPriority w:val="99"/>
    <w:rPr>
      <w:rFonts w:ascii="宋体" w:eastAsia="宋体"/>
      <w:color w:val="000000"/>
      <w:sz w:val="28"/>
    </w:rPr>
  </w:style>
  <w:style w:type="paragraph" w:customStyle="1" w:styleId="371">
    <w:name w:val="样式91"/>
    <w:basedOn w:val="1"/>
    <w:link w:val="370"/>
    <w:qFormat/>
    <w:uiPriority w:val="99"/>
    <w:pPr>
      <w:spacing w:line="480" w:lineRule="exact"/>
      <w:ind w:firstLine="560" w:firstLineChars="200"/>
    </w:pPr>
    <w:rPr>
      <w:rFonts w:ascii="宋体"/>
      <w:color w:val="000000"/>
      <w:kern w:val="0"/>
      <w:sz w:val="28"/>
      <w:szCs w:val="20"/>
    </w:rPr>
  </w:style>
  <w:style w:type="character" w:customStyle="1" w:styleId="372">
    <w:name w:val="表内容 Char"/>
    <w:link w:val="373"/>
    <w:qFormat/>
    <w:locked/>
    <w:uiPriority w:val="99"/>
    <w:rPr>
      <w:kern w:val="2"/>
      <w:sz w:val="21"/>
    </w:rPr>
  </w:style>
  <w:style w:type="paragraph" w:customStyle="1" w:styleId="373">
    <w:name w:val="表内容"/>
    <w:basedOn w:val="1"/>
    <w:next w:val="1"/>
    <w:link w:val="372"/>
    <w:qFormat/>
    <w:uiPriority w:val="99"/>
    <w:pPr>
      <w:spacing w:line="320" w:lineRule="exact"/>
      <w:jc w:val="center"/>
    </w:pPr>
    <w:rPr>
      <w:szCs w:val="20"/>
    </w:rPr>
  </w:style>
  <w:style w:type="character" w:customStyle="1" w:styleId="374">
    <w:name w:val="style81"/>
    <w:qFormat/>
    <w:uiPriority w:val="99"/>
    <w:rPr>
      <w:rFonts w:ascii="宋体" w:hAnsi="宋体" w:eastAsia="宋体"/>
    </w:rPr>
  </w:style>
  <w:style w:type="character" w:customStyle="1" w:styleId="375">
    <w:name w:val="s5y7c"/>
    <w:qFormat/>
    <w:uiPriority w:val="99"/>
  </w:style>
  <w:style w:type="character" w:customStyle="1" w:styleId="376">
    <w:name w:val="title41"/>
    <w:qFormat/>
    <w:uiPriority w:val="99"/>
  </w:style>
  <w:style w:type="character" w:customStyle="1" w:styleId="377">
    <w:name w:val="报告正文 Char"/>
    <w:link w:val="378"/>
    <w:qFormat/>
    <w:locked/>
    <w:uiPriority w:val="99"/>
    <w:rPr>
      <w:kern w:val="2"/>
      <w:sz w:val="24"/>
      <w:lang w:val="zh-CN"/>
    </w:rPr>
  </w:style>
  <w:style w:type="paragraph" w:customStyle="1" w:styleId="378">
    <w:name w:val="报告正文"/>
    <w:basedOn w:val="1"/>
    <w:link w:val="377"/>
    <w:qFormat/>
    <w:uiPriority w:val="99"/>
    <w:pPr>
      <w:adjustRightInd w:val="0"/>
      <w:snapToGrid w:val="0"/>
      <w:spacing w:line="360" w:lineRule="auto"/>
      <w:ind w:firstLine="200" w:firstLineChars="200"/>
    </w:pPr>
    <w:rPr>
      <w:sz w:val="24"/>
      <w:szCs w:val="20"/>
      <w:lang w:val="zh-CN"/>
    </w:rPr>
  </w:style>
  <w:style w:type="character" w:customStyle="1" w:styleId="379">
    <w:name w:val="paragragh1"/>
    <w:qFormat/>
    <w:uiPriority w:val="99"/>
    <w:rPr>
      <w:color w:val="004040"/>
      <w:sz w:val="21"/>
    </w:rPr>
  </w:style>
  <w:style w:type="character" w:customStyle="1" w:styleId="380">
    <w:name w:val="标题 1 Char Char"/>
    <w:qFormat/>
    <w:uiPriority w:val="99"/>
    <w:rPr>
      <w:rFonts w:ascii="宋体" w:hAnsi="宋体" w:eastAsia="宋体"/>
      <w:b/>
      <w:kern w:val="44"/>
      <w:sz w:val="44"/>
      <w:lang w:val="en-US" w:eastAsia="zh-CN"/>
    </w:rPr>
  </w:style>
  <w:style w:type="character" w:customStyle="1" w:styleId="381">
    <w:name w:val="表标题 Char Char"/>
    <w:qFormat/>
    <w:uiPriority w:val="99"/>
    <w:rPr>
      <w:rFonts w:eastAsia="宋体"/>
      <w:b/>
      <w:sz w:val="18"/>
    </w:rPr>
  </w:style>
  <w:style w:type="character" w:customStyle="1" w:styleId="382">
    <w:name w:val="t_tag"/>
    <w:qFormat/>
    <w:uiPriority w:val="99"/>
    <w:rPr>
      <w:rFonts w:ascii="宋体" w:hAnsi="宋体" w:eastAsia="宋体"/>
      <w:kern w:val="2"/>
      <w:sz w:val="24"/>
      <w:lang w:val="en-US" w:eastAsia="zh-CN"/>
    </w:rPr>
  </w:style>
  <w:style w:type="character" w:customStyle="1" w:styleId="383">
    <w:name w:val="s2ze7v"/>
    <w:qFormat/>
    <w:uiPriority w:val="99"/>
  </w:style>
  <w:style w:type="character" w:customStyle="1" w:styleId="384">
    <w:name w:val="tpc_title"/>
    <w:qFormat/>
    <w:uiPriority w:val="99"/>
    <w:rPr>
      <w:rFonts w:ascii="宋体" w:hAnsi="宋体" w:eastAsia="宋体"/>
      <w:kern w:val="2"/>
      <w:sz w:val="24"/>
      <w:lang w:val="en-US" w:eastAsia="zh-CN"/>
    </w:rPr>
  </w:style>
  <w:style w:type="character" w:customStyle="1" w:styleId="385">
    <w:name w:val="正文1 Char"/>
    <w:link w:val="58"/>
    <w:qFormat/>
    <w:locked/>
    <w:uiPriority w:val="99"/>
    <w:rPr>
      <w:kern w:val="2"/>
      <w:sz w:val="24"/>
    </w:rPr>
  </w:style>
  <w:style w:type="character" w:customStyle="1" w:styleId="386">
    <w:name w:val="gray_text12"/>
    <w:qFormat/>
    <w:uiPriority w:val="99"/>
  </w:style>
  <w:style w:type="character" w:customStyle="1" w:styleId="387">
    <w:name w:val="样式 表格内容 + (符号) 宋体 Char"/>
    <w:link w:val="388"/>
    <w:qFormat/>
    <w:locked/>
    <w:uiPriority w:val="99"/>
    <w:rPr>
      <w:sz w:val="21"/>
    </w:rPr>
  </w:style>
  <w:style w:type="paragraph" w:customStyle="1" w:styleId="388">
    <w:name w:val="样式 表格内容 + (符号) 宋体"/>
    <w:basedOn w:val="321"/>
    <w:link w:val="387"/>
    <w:qFormat/>
    <w:uiPriority w:val="99"/>
  </w:style>
  <w:style w:type="character" w:customStyle="1" w:styleId="389">
    <w:name w:val="报告书正文 Char"/>
    <w:qFormat/>
    <w:uiPriority w:val="99"/>
    <w:rPr>
      <w:rFonts w:ascii="宋体" w:hAnsi="宋体" w:eastAsia="宋体"/>
      <w:kern w:val="2"/>
      <w:sz w:val="24"/>
      <w:lang w:val="en-US" w:eastAsia="zh-CN"/>
    </w:rPr>
  </w:style>
  <w:style w:type="character" w:customStyle="1" w:styleId="390">
    <w:name w:val="甲乙酮正文 Char Char"/>
    <w:link w:val="391"/>
    <w:qFormat/>
    <w:locked/>
    <w:uiPriority w:val="99"/>
    <w:rPr>
      <w:color w:val="000000"/>
      <w:sz w:val="24"/>
    </w:rPr>
  </w:style>
  <w:style w:type="paragraph" w:customStyle="1" w:styleId="391">
    <w:name w:val="甲乙酮正文"/>
    <w:basedOn w:val="85"/>
    <w:link w:val="390"/>
    <w:qFormat/>
    <w:uiPriority w:val="99"/>
    <w:pPr>
      <w:spacing w:after="0" w:line="360" w:lineRule="auto"/>
      <w:ind w:firstLine="200" w:firstLineChars="200"/>
      <w:jc w:val="left"/>
    </w:pPr>
    <w:rPr>
      <w:color w:val="000000"/>
      <w:kern w:val="0"/>
      <w:sz w:val="24"/>
      <w:szCs w:val="20"/>
    </w:rPr>
  </w:style>
  <w:style w:type="character" w:customStyle="1" w:styleId="392">
    <w:name w:val="正文文字 Char Char"/>
    <w:qFormat/>
    <w:uiPriority w:val="99"/>
    <w:rPr>
      <w:rFonts w:ascii="宋体" w:hAnsi="宋体" w:eastAsia="宋体"/>
      <w:kern w:val="2"/>
      <w:sz w:val="24"/>
      <w:lang w:val="en-US" w:eastAsia="zh-CN"/>
    </w:rPr>
  </w:style>
  <w:style w:type="character" w:customStyle="1" w:styleId="393">
    <w:name w:val="headline-content2"/>
    <w:qFormat/>
    <w:uiPriority w:val="99"/>
  </w:style>
  <w:style w:type="character" w:customStyle="1" w:styleId="394">
    <w:name w:val="grame"/>
    <w:qFormat/>
    <w:uiPriority w:val="99"/>
  </w:style>
  <w:style w:type="character" w:customStyle="1" w:styleId="395">
    <w:name w:val="报告 Char"/>
    <w:link w:val="396"/>
    <w:qFormat/>
    <w:locked/>
    <w:uiPriority w:val="99"/>
    <w:rPr>
      <w:sz w:val="24"/>
    </w:rPr>
  </w:style>
  <w:style w:type="paragraph" w:customStyle="1" w:styleId="396">
    <w:name w:val="报告"/>
    <w:basedOn w:val="1"/>
    <w:link w:val="395"/>
    <w:qFormat/>
    <w:uiPriority w:val="99"/>
    <w:pPr>
      <w:adjustRightInd w:val="0"/>
      <w:spacing w:line="360" w:lineRule="auto"/>
      <w:ind w:firstLine="505"/>
      <w:textAlignment w:val="baseline"/>
    </w:pPr>
    <w:rPr>
      <w:kern w:val="0"/>
      <w:sz w:val="24"/>
      <w:szCs w:val="20"/>
    </w:rPr>
  </w:style>
  <w:style w:type="character" w:customStyle="1" w:styleId="397">
    <w:name w:val="dash6b63-6587--char"/>
    <w:qFormat/>
    <w:uiPriority w:val="99"/>
    <w:rPr>
      <w:rFonts w:ascii="宋体" w:hAnsi="宋体" w:eastAsia="宋体"/>
      <w:kern w:val="2"/>
      <w:sz w:val="24"/>
      <w:lang w:val="en-US" w:eastAsia="zh-CN"/>
    </w:rPr>
  </w:style>
  <w:style w:type="character" w:customStyle="1" w:styleId="398">
    <w:name w:val="dz1"/>
    <w:qFormat/>
    <w:uiPriority w:val="99"/>
    <w:rPr>
      <w:rFonts w:ascii="??" w:hAnsi="??"/>
      <w:sz w:val="30"/>
    </w:rPr>
  </w:style>
  <w:style w:type="character" w:customStyle="1" w:styleId="399">
    <w:name w:val="seecix"/>
    <w:qFormat/>
    <w:uiPriority w:val="99"/>
  </w:style>
  <w:style w:type="character" w:customStyle="1" w:styleId="400">
    <w:name w:val="表头王 Char"/>
    <w:link w:val="401"/>
    <w:semiHidden/>
    <w:qFormat/>
    <w:locked/>
    <w:uiPriority w:val="99"/>
    <w:rPr>
      <w:rFonts w:ascii="宋体" w:eastAsia="宋体"/>
      <w:b/>
      <w:color w:val="000000"/>
      <w:sz w:val="24"/>
      <w:lang w:val="zh-CN"/>
    </w:rPr>
  </w:style>
  <w:style w:type="paragraph" w:customStyle="1" w:styleId="401">
    <w:name w:val="表头王"/>
    <w:basedOn w:val="1"/>
    <w:link w:val="400"/>
    <w:semiHidden/>
    <w:qFormat/>
    <w:uiPriority w:val="99"/>
    <w:pPr>
      <w:adjustRightInd w:val="0"/>
      <w:snapToGrid w:val="0"/>
      <w:spacing w:line="360" w:lineRule="auto"/>
      <w:jc w:val="center"/>
    </w:pPr>
    <w:rPr>
      <w:rFonts w:ascii="宋体"/>
      <w:b/>
      <w:color w:val="000000"/>
      <w:kern w:val="0"/>
      <w:sz w:val="24"/>
      <w:szCs w:val="20"/>
      <w:lang w:val="zh-CN"/>
    </w:rPr>
  </w:style>
  <w:style w:type="character" w:customStyle="1" w:styleId="402">
    <w:name w:val="s8h0t"/>
    <w:qFormat/>
    <w:uiPriority w:val="99"/>
  </w:style>
  <w:style w:type="character" w:customStyle="1" w:styleId="403">
    <w:name w:val="样式1 Char"/>
    <w:qFormat/>
    <w:uiPriority w:val="99"/>
    <w:rPr>
      <w:rFonts w:ascii="宋体" w:hAnsi="宋体" w:eastAsia="宋体"/>
      <w:b/>
      <w:kern w:val="2"/>
      <w:sz w:val="24"/>
      <w:lang w:val="en-US" w:eastAsia="zh-CN"/>
    </w:rPr>
  </w:style>
  <w:style w:type="character" w:styleId="404">
    <w:name w:val="Placeholder Text"/>
    <w:basedOn w:val="92"/>
    <w:qFormat/>
    <w:uiPriority w:val="99"/>
    <w:rPr>
      <w:rFonts w:cs="Times New Roman"/>
      <w:color w:val="808080"/>
    </w:rPr>
  </w:style>
  <w:style w:type="character" w:customStyle="1" w:styleId="405">
    <w:name w:val="正文文本 Char Char"/>
    <w:qFormat/>
    <w:uiPriority w:val="99"/>
    <w:rPr>
      <w:rFonts w:eastAsia="宋体"/>
      <w:kern w:val="2"/>
      <w:sz w:val="24"/>
      <w:lang w:val="en-US" w:eastAsia="zh-CN"/>
    </w:rPr>
  </w:style>
  <w:style w:type="character" w:customStyle="1" w:styleId="406">
    <w:name w:val="Char Char19"/>
    <w:qFormat/>
    <w:uiPriority w:val="99"/>
    <w:rPr>
      <w:rFonts w:eastAsia="仿宋_GB2312"/>
      <w:sz w:val="18"/>
      <w:lang w:val="en-US" w:eastAsia="zh-CN"/>
    </w:rPr>
  </w:style>
  <w:style w:type="character" w:customStyle="1" w:styleId="407">
    <w:name w:val="尾注文本 字符1"/>
    <w:qFormat/>
    <w:uiPriority w:val="99"/>
    <w:rPr>
      <w:kern w:val="2"/>
      <w:sz w:val="24"/>
    </w:rPr>
  </w:style>
  <w:style w:type="character" w:customStyle="1" w:styleId="408">
    <w:name w:val="样式 正文 首行缩进:  2 字符 + (中文) 楷体_GB2312 Char"/>
    <w:link w:val="409"/>
    <w:semiHidden/>
    <w:qFormat/>
    <w:locked/>
    <w:uiPriority w:val="99"/>
    <w:rPr>
      <w:rFonts w:eastAsia="楷体_GB2312"/>
      <w:kern w:val="2"/>
      <w:sz w:val="24"/>
    </w:rPr>
  </w:style>
  <w:style w:type="paragraph" w:customStyle="1" w:styleId="409">
    <w:name w:val="样式 正文 首行缩进:  2 字符 + (中文) 楷体_GB2312"/>
    <w:basedOn w:val="369"/>
    <w:link w:val="408"/>
    <w:semiHidden/>
    <w:qFormat/>
    <w:uiPriority w:val="99"/>
    <w:pPr>
      <w:adjustRightInd w:val="0"/>
      <w:ind w:firstLine="200"/>
      <w:jc w:val="both"/>
    </w:pPr>
    <w:rPr>
      <w:rFonts w:eastAsia="楷体_GB2312"/>
    </w:rPr>
  </w:style>
  <w:style w:type="character" w:customStyle="1" w:styleId="410">
    <w:name w:val="样式 小四 行距: 1.5 倍行距 Char Char"/>
    <w:link w:val="411"/>
    <w:qFormat/>
    <w:locked/>
    <w:uiPriority w:val="99"/>
    <w:rPr>
      <w:sz w:val="24"/>
    </w:rPr>
  </w:style>
  <w:style w:type="paragraph" w:customStyle="1" w:styleId="411">
    <w:name w:val="样式 小四 行距: 1.5 倍行距"/>
    <w:basedOn w:val="1"/>
    <w:link w:val="410"/>
    <w:qFormat/>
    <w:uiPriority w:val="99"/>
    <w:pPr>
      <w:spacing w:line="360" w:lineRule="auto"/>
      <w:ind w:firstLine="480" w:firstLineChars="200"/>
    </w:pPr>
    <w:rPr>
      <w:kern w:val="0"/>
      <w:sz w:val="24"/>
      <w:szCs w:val="20"/>
    </w:rPr>
  </w:style>
  <w:style w:type="character" w:customStyle="1" w:styleId="412">
    <w:name w:val="正文(首行缩进) Char Char"/>
    <w:link w:val="413"/>
    <w:qFormat/>
    <w:locked/>
    <w:uiPriority w:val="99"/>
    <w:rPr>
      <w:rFonts w:ascii="宋体" w:eastAsia="宋体"/>
      <w:color w:val="000000"/>
      <w:kern w:val="2"/>
      <w:sz w:val="24"/>
    </w:rPr>
  </w:style>
  <w:style w:type="paragraph" w:customStyle="1" w:styleId="413">
    <w:name w:val="正文(首行缩进)"/>
    <w:basedOn w:val="1"/>
    <w:link w:val="412"/>
    <w:qFormat/>
    <w:uiPriority w:val="99"/>
    <w:pPr>
      <w:spacing w:line="360" w:lineRule="auto"/>
      <w:ind w:firstLine="540" w:firstLineChars="225"/>
    </w:pPr>
    <w:rPr>
      <w:rFonts w:ascii="宋体"/>
      <w:color w:val="000000"/>
      <w:sz w:val="24"/>
      <w:szCs w:val="20"/>
    </w:rPr>
  </w:style>
  <w:style w:type="character" w:customStyle="1" w:styleId="414">
    <w:name w:val="表格文字 Char Char"/>
    <w:link w:val="415"/>
    <w:qFormat/>
    <w:locked/>
    <w:uiPriority w:val="99"/>
    <w:rPr>
      <w:rFonts w:ascii="仿宋_GB2312" w:hAnsi="Arial Black" w:eastAsia="仿宋_GB2312"/>
      <w:kern w:val="44"/>
      <w:sz w:val="24"/>
    </w:rPr>
  </w:style>
  <w:style w:type="paragraph" w:customStyle="1" w:styleId="415">
    <w:name w:val="表格文字"/>
    <w:basedOn w:val="1"/>
    <w:link w:val="414"/>
    <w:qFormat/>
    <w:uiPriority w:val="99"/>
    <w:pPr>
      <w:jc w:val="center"/>
    </w:pPr>
    <w:rPr>
      <w:rFonts w:ascii="仿宋_GB2312" w:hAnsi="Arial Black" w:eastAsia="仿宋_GB2312"/>
      <w:kern w:val="44"/>
      <w:sz w:val="24"/>
      <w:szCs w:val="20"/>
    </w:rPr>
  </w:style>
  <w:style w:type="character" w:customStyle="1" w:styleId="416">
    <w:name w:val="标题 Char Char"/>
    <w:qFormat/>
    <w:uiPriority w:val="99"/>
    <w:rPr>
      <w:rFonts w:ascii="Arial" w:hAnsi="Arial" w:eastAsia="宋体"/>
      <w:b/>
      <w:sz w:val="32"/>
      <w:lang w:val="en-US" w:eastAsia="zh-CN"/>
    </w:rPr>
  </w:style>
  <w:style w:type="character" w:customStyle="1" w:styleId="417">
    <w:name w:val="Char Char4"/>
    <w:qFormat/>
    <w:uiPriority w:val="99"/>
    <w:rPr>
      <w:rFonts w:ascii="宋体" w:hAnsi="宋体" w:eastAsia="宋体"/>
      <w:kern w:val="2"/>
      <w:sz w:val="24"/>
      <w:lang w:val="en-US" w:eastAsia="zh-CN"/>
    </w:rPr>
  </w:style>
  <w:style w:type="character" w:customStyle="1" w:styleId="418">
    <w:name w:val="样式35 Char Char"/>
    <w:link w:val="419"/>
    <w:qFormat/>
    <w:locked/>
    <w:uiPriority w:val="99"/>
    <w:rPr>
      <w:color w:val="000000"/>
      <w:sz w:val="28"/>
    </w:rPr>
  </w:style>
  <w:style w:type="paragraph" w:customStyle="1" w:styleId="419">
    <w:name w:val="样式35"/>
    <w:basedOn w:val="1"/>
    <w:link w:val="418"/>
    <w:qFormat/>
    <w:uiPriority w:val="99"/>
    <w:pPr>
      <w:snapToGrid w:val="0"/>
      <w:spacing w:line="360" w:lineRule="auto"/>
      <w:ind w:firstLine="560" w:firstLineChars="200"/>
    </w:pPr>
    <w:rPr>
      <w:color w:val="000000"/>
      <w:kern w:val="0"/>
      <w:sz w:val="28"/>
      <w:szCs w:val="20"/>
    </w:rPr>
  </w:style>
  <w:style w:type="character" w:customStyle="1" w:styleId="420">
    <w:name w:val="bt21"/>
    <w:qFormat/>
    <w:uiPriority w:val="99"/>
    <w:rPr>
      <w:rFonts w:ascii="黑体" w:eastAsia="黑体"/>
      <w:sz w:val="24"/>
    </w:rPr>
  </w:style>
  <w:style w:type="character" w:customStyle="1" w:styleId="421">
    <w:name w:val="表标题 Char"/>
    <w:link w:val="422"/>
    <w:qFormat/>
    <w:locked/>
    <w:uiPriority w:val="99"/>
    <w:rPr>
      <w:b/>
      <w:kern w:val="2"/>
      <w:sz w:val="18"/>
    </w:rPr>
  </w:style>
  <w:style w:type="paragraph" w:customStyle="1" w:styleId="422">
    <w:name w:val="表标题"/>
    <w:basedOn w:val="85"/>
    <w:link w:val="421"/>
    <w:qFormat/>
    <w:uiPriority w:val="99"/>
    <w:pPr>
      <w:adjustRightInd w:val="0"/>
      <w:snapToGrid w:val="0"/>
      <w:spacing w:before="60" w:after="60" w:line="500" w:lineRule="exact"/>
      <w:ind w:firstLine="0" w:firstLineChars="0"/>
      <w:jc w:val="center"/>
    </w:pPr>
    <w:rPr>
      <w:b/>
      <w:sz w:val="18"/>
      <w:szCs w:val="20"/>
    </w:rPr>
  </w:style>
  <w:style w:type="character" w:customStyle="1" w:styleId="423">
    <w:name w:val="样式 标题 3H31.1.1标题 3条标题1.1.1h3level_3PIM 3Level 3 HeadHead... Char Char"/>
    <w:link w:val="424"/>
    <w:qFormat/>
    <w:locked/>
    <w:uiPriority w:val="99"/>
    <w:rPr>
      <w:rFonts w:ascii="黑体" w:hAnsi="黑体" w:eastAsia="黑体"/>
      <w:sz w:val="32"/>
    </w:rPr>
  </w:style>
  <w:style w:type="paragraph" w:customStyle="1" w:styleId="424">
    <w:name w:val="样式 标题 3H31.1.1标题 3条标题1.1.1h3level_3PIM 3Level 3 HeadHead..."/>
    <w:basedOn w:val="9"/>
    <w:link w:val="423"/>
    <w:qFormat/>
    <w:uiPriority w:val="99"/>
    <w:pPr>
      <w:tabs>
        <w:tab w:val="left" w:pos="1260"/>
      </w:tabs>
      <w:spacing w:line="360" w:lineRule="auto"/>
      <w:ind w:left="1260" w:hanging="420"/>
    </w:pPr>
    <w:rPr>
      <w:rFonts w:ascii="黑体" w:hAnsi="黑体" w:eastAsia="黑体"/>
      <w:b w:val="0"/>
      <w:bCs w:val="0"/>
      <w:kern w:val="0"/>
      <w:szCs w:val="20"/>
    </w:rPr>
  </w:style>
  <w:style w:type="character" w:customStyle="1" w:styleId="425">
    <w:name w:val="sovnn"/>
    <w:qFormat/>
    <w:uiPriority w:val="99"/>
  </w:style>
  <w:style w:type="character" w:customStyle="1" w:styleId="426">
    <w:name w:val="si16"/>
    <w:qFormat/>
    <w:uiPriority w:val="99"/>
  </w:style>
  <w:style w:type="character" w:customStyle="1" w:styleId="427">
    <w:name w:val="样式26 Char Char"/>
    <w:link w:val="428"/>
    <w:qFormat/>
    <w:locked/>
    <w:uiPriority w:val="99"/>
    <w:rPr>
      <w:rFonts w:ascii="宋体" w:eastAsia="宋体"/>
      <w:color w:val="000000"/>
      <w:sz w:val="24"/>
    </w:rPr>
  </w:style>
  <w:style w:type="paragraph" w:customStyle="1" w:styleId="428">
    <w:name w:val="样式26"/>
    <w:basedOn w:val="1"/>
    <w:link w:val="427"/>
    <w:qFormat/>
    <w:uiPriority w:val="99"/>
    <w:pPr>
      <w:spacing w:line="520" w:lineRule="exact"/>
      <w:ind w:firstLine="560" w:firstLineChars="200"/>
      <w:jc w:val="left"/>
    </w:pPr>
    <w:rPr>
      <w:rFonts w:ascii="宋体"/>
      <w:color w:val="000000"/>
      <w:kern w:val="0"/>
      <w:sz w:val="24"/>
      <w:szCs w:val="20"/>
    </w:rPr>
  </w:style>
  <w:style w:type="character" w:customStyle="1" w:styleId="429">
    <w:name w:val="c"/>
    <w:qFormat/>
    <w:uiPriority w:val="99"/>
    <w:rPr>
      <w:rFonts w:ascii="宋体" w:hAnsi="宋体" w:eastAsia="宋体"/>
      <w:kern w:val="2"/>
      <w:sz w:val="24"/>
      <w:lang w:val="en-US" w:eastAsia="zh-CN"/>
    </w:rPr>
  </w:style>
  <w:style w:type="character" w:customStyle="1" w:styleId="430">
    <w:name w:val="条标题1.1.1 Char1"/>
    <w:qFormat/>
    <w:uiPriority w:val="99"/>
    <w:rPr>
      <w:b/>
      <w:sz w:val="32"/>
    </w:rPr>
  </w:style>
  <w:style w:type="character" w:customStyle="1" w:styleId="431">
    <w:name w:val="正文四号ss Char Char"/>
    <w:link w:val="432"/>
    <w:qFormat/>
    <w:locked/>
    <w:uiPriority w:val="99"/>
    <w:rPr>
      <w:rFonts w:ascii="宋体" w:eastAsia="宋体"/>
      <w:sz w:val="28"/>
    </w:rPr>
  </w:style>
  <w:style w:type="paragraph" w:customStyle="1" w:styleId="432">
    <w:name w:val="正文四号ss"/>
    <w:basedOn w:val="1"/>
    <w:next w:val="1"/>
    <w:link w:val="431"/>
    <w:qFormat/>
    <w:uiPriority w:val="99"/>
    <w:pPr>
      <w:spacing w:line="520" w:lineRule="exact"/>
      <w:ind w:firstLine="200" w:firstLineChars="200"/>
    </w:pPr>
    <w:rPr>
      <w:rFonts w:ascii="宋体"/>
      <w:kern w:val="0"/>
      <w:sz w:val="28"/>
      <w:szCs w:val="20"/>
    </w:rPr>
  </w:style>
  <w:style w:type="character" w:customStyle="1" w:styleId="433">
    <w:name w:val="scu4wkd"/>
    <w:qFormat/>
    <w:uiPriority w:val="99"/>
  </w:style>
  <w:style w:type="character" w:customStyle="1" w:styleId="434">
    <w:name w:val="申兴正文 Char Char"/>
    <w:link w:val="435"/>
    <w:qFormat/>
    <w:locked/>
    <w:uiPriority w:val="99"/>
    <w:rPr>
      <w:sz w:val="24"/>
    </w:rPr>
  </w:style>
  <w:style w:type="paragraph" w:customStyle="1" w:styleId="435">
    <w:name w:val="申兴正文"/>
    <w:basedOn w:val="1"/>
    <w:link w:val="434"/>
    <w:qFormat/>
    <w:uiPriority w:val="99"/>
    <w:pPr>
      <w:spacing w:line="360" w:lineRule="auto"/>
      <w:ind w:firstLine="200" w:firstLineChars="200"/>
    </w:pPr>
    <w:rPr>
      <w:kern w:val="0"/>
      <w:sz w:val="24"/>
      <w:szCs w:val="20"/>
    </w:rPr>
  </w:style>
  <w:style w:type="character" w:customStyle="1" w:styleId="436">
    <w:name w:val="标题 7表内5号 Char1"/>
    <w:qFormat/>
    <w:uiPriority w:val="99"/>
    <w:rPr>
      <w:rFonts w:eastAsia="宋体"/>
      <w:b/>
      <w:sz w:val="24"/>
    </w:rPr>
  </w:style>
  <w:style w:type="character" w:customStyle="1" w:styleId="437">
    <w:name w:val="satajq8"/>
    <w:qFormat/>
    <w:uiPriority w:val="99"/>
  </w:style>
  <w:style w:type="character" w:customStyle="1" w:styleId="438">
    <w:name w:val="样式 标题 4 + 行距: 1.5 倍行距 Char"/>
    <w:link w:val="439"/>
    <w:qFormat/>
    <w:locked/>
    <w:uiPriority w:val="99"/>
    <w:rPr>
      <w:rFonts w:ascii="Cambria" w:hAnsi="Cambria" w:eastAsia="黑体"/>
      <w:b/>
      <w:kern w:val="2"/>
      <w:sz w:val="28"/>
    </w:rPr>
  </w:style>
  <w:style w:type="paragraph" w:customStyle="1" w:styleId="439">
    <w:name w:val="样式 标题 4 + 行距: 1.5 倍行距"/>
    <w:basedOn w:val="10"/>
    <w:link w:val="438"/>
    <w:qFormat/>
    <w:uiPriority w:val="99"/>
    <w:pPr>
      <w:snapToGrid w:val="0"/>
      <w:spacing w:beforeLines="50" w:after="0" w:line="360" w:lineRule="auto"/>
      <w:ind w:left="2884" w:hanging="2884"/>
      <w:jc w:val="left"/>
    </w:pPr>
    <w:rPr>
      <w:rFonts w:eastAsia="黑体"/>
      <w:bCs w:val="0"/>
      <w:szCs w:val="20"/>
    </w:rPr>
  </w:style>
  <w:style w:type="character" w:customStyle="1" w:styleId="440">
    <w:name w:val="正文1 Char Char"/>
    <w:qFormat/>
    <w:uiPriority w:val="99"/>
    <w:rPr>
      <w:rFonts w:ascii="宋体" w:eastAsia="宋体"/>
      <w:kern w:val="21"/>
      <w:position w:val="2"/>
      <w:sz w:val="24"/>
      <w:lang w:val="en-US" w:eastAsia="zh-CN"/>
    </w:rPr>
  </w:style>
  <w:style w:type="character" w:customStyle="1" w:styleId="441">
    <w:name w:val="正文缩进 Char1"/>
    <w:qFormat/>
    <w:uiPriority w:val="99"/>
    <w:rPr>
      <w:kern w:val="2"/>
      <w:sz w:val="24"/>
      <w:lang w:val="zh-CN" w:eastAsia="zh-CN"/>
    </w:rPr>
  </w:style>
  <w:style w:type="character" w:customStyle="1" w:styleId="442">
    <w:name w:val="正文01 Char Char"/>
    <w:link w:val="443"/>
    <w:qFormat/>
    <w:locked/>
    <w:uiPriority w:val="99"/>
    <w:rPr>
      <w:rFonts w:ascii="Arial" w:hAnsi="Arial"/>
      <w:sz w:val="24"/>
    </w:rPr>
  </w:style>
  <w:style w:type="paragraph" w:customStyle="1" w:styleId="443">
    <w:name w:val="正文01"/>
    <w:basedOn w:val="1"/>
    <w:link w:val="442"/>
    <w:qFormat/>
    <w:uiPriority w:val="99"/>
    <w:pPr>
      <w:spacing w:before="60" w:line="460" w:lineRule="exact"/>
      <w:ind w:firstLine="200" w:firstLineChars="200"/>
    </w:pPr>
    <w:rPr>
      <w:rFonts w:ascii="Arial" w:hAnsi="Arial"/>
      <w:kern w:val="0"/>
      <w:sz w:val="24"/>
      <w:szCs w:val="20"/>
    </w:rPr>
  </w:style>
  <w:style w:type="character" w:customStyle="1" w:styleId="444">
    <w:name w:val="表格使用文字 Char"/>
    <w:link w:val="200"/>
    <w:qFormat/>
    <w:locked/>
    <w:uiPriority w:val="99"/>
    <w:rPr>
      <w:color w:val="000000"/>
      <w:kern w:val="2"/>
      <w:sz w:val="21"/>
    </w:rPr>
  </w:style>
  <w:style w:type="character" w:customStyle="1" w:styleId="445">
    <w:name w:val="正文 Char Char"/>
    <w:qFormat/>
    <w:uiPriority w:val="99"/>
    <w:rPr>
      <w:rFonts w:ascii="仿宋_GB2312" w:hAnsi="宋体" w:eastAsia="仿宋_GB2312"/>
      <w:color w:val="000000"/>
      <w:kern w:val="2"/>
      <w:sz w:val="24"/>
      <w:lang w:val="en-US" w:eastAsia="zh-CN"/>
    </w:rPr>
  </w:style>
  <w:style w:type="character" w:customStyle="1" w:styleId="446">
    <w:name w:val="甲乙酮正文 Char Char Char"/>
    <w:qFormat/>
    <w:uiPriority w:val="99"/>
    <w:rPr>
      <w:rFonts w:ascii="Times New Roman" w:hAnsi="Times New Roman" w:eastAsia="宋体"/>
      <w:color w:val="000000"/>
      <w:sz w:val="24"/>
    </w:rPr>
  </w:style>
  <w:style w:type="character" w:customStyle="1" w:styleId="447">
    <w:name w:val="表格内容 Char Char Char"/>
    <w:qFormat/>
    <w:uiPriority w:val="99"/>
    <w:rPr>
      <w:rFonts w:ascii="Arial" w:hAnsi="Arial" w:eastAsia="仿宋_GB2312"/>
      <w:sz w:val="24"/>
      <w:lang w:val="en-US" w:eastAsia="zh-CN"/>
    </w:rPr>
  </w:style>
  <w:style w:type="character" w:customStyle="1" w:styleId="448">
    <w:name w:val="表格内文字 Char Char Char"/>
    <w:qFormat/>
    <w:uiPriority w:val="99"/>
    <w:rPr>
      <w:rFonts w:ascii="仿宋_GB2312" w:eastAsia="仿宋_GB2312"/>
      <w:kern w:val="2"/>
      <w:sz w:val="24"/>
      <w:lang w:val="en-US" w:eastAsia="zh-CN"/>
    </w:rPr>
  </w:style>
  <w:style w:type="character" w:customStyle="1" w:styleId="449">
    <w:name w:val="part"/>
    <w:qFormat/>
    <w:uiPriority w:val="99"/>
    <w:rPr>
      <w:rFonts w:ascii="宋体" w:hAnsi="宋体" w:eastAsia="宋体"/>
      <w:kern w:val="2"/>
      <w:sz w:val="24"/>
      <w:lang w:val="en-US" w:eastAsia="zh-CN"/>
    </w:rPr>
  </w:style>
  <w:style w:type="character" w:customStyle="1" w:styleId="450">
    <w:name w:val="样式2 Char Char"/>
    <w:qFormat/>
    <w:uiPriority w:val="99"/>
    <w:rPr>
      <w:rFonts w:eastAsia="Times New Roman"/>
      <w:kern w:val="2"/>
      <w:sz w:val="24"/>
      <w:lang w:val="en-US" w:eastAsia="zh-CN"/>
    </w:rPr>
  </w:style>
  <w:style w:type="character" w:customStyle="1" w:styleId="451">
    <w:name w:val="td21"/>
    <w:qFormat/>
    <w:uiPriority w:val="99"/>
    <w:rPr>
      <w:sz w:val="21"/>
      <w:u w:val="none"/>
    </w:rPr>
  </w:style>
  <w:style w:type="character" w:customStyle="1" w:styleId="452">
    <w:name w:val="highlight1"/>
    <w:qFormat/>
    <w:uiPriority w:val="99"/>
    <w:rPr>
      <w:sz w:val="21"/>
    </w:rPr>
  </w:style>
  <w:style w:type="character" w:customStyle="1" w:styleId="453">
    <w:name w:val="宋体4 Char Char"/>
    <w:link w:val="454"/>
    <w:qFormat/>
    <w:locked/>
    <w:uiPriority w:val="99"/>
    <w:rPr>
      <w:sz w:val="48"/>
    </w:rPr>
  </w:style>
  <w:style w:type="paragraph" w:customStyle="1" w:styleId="454">
    <w:name w:val="宋体4"/>
    <w:basedOn w:val="1"/>
    <w:link w:val="453"/>
    <w:qFormat/>
    <w:uiPriority w:val="99"/>
    <w:pPr>
      <w:spacing w:line="360" w:lineRule="auto"/>
      <w:ind w:firstLine="200" w:firstLineChars="200"/>
    </w:pPr>
    <w:rPr>
      <w:kern w:val="0"/>
      <w:sz w:val="48"/>
      <w:szCs w:val="20"/>
    </w:rPr>
  </w:style>
  <w:style w:type="character" w:customStyle="1" w:styleId="455">
    <w:name w:val="indetail1"/>
    <w:qFormat/>
    <w:uiPriority w:val="99"/>
    <w:rPr>
      <w:sz w:val="18"/>
      <w:bdr w:val="single" w:color="E2E2E2" w:sz="6" w:space="0"/>
    </w:rPr>
  </w:style>
  <w:style w:type="character" w:customStyle="1" w:styleId="456">
    <w:name w:val="专用字体 Char Char"/>
    <w:link w:val="457"/>
    <w:qFormat/>
    <w:locked/>
    <w:uiPriority w:val="99"/>
    <w:rPr>
      <w:sz w:val="24"/>
    </w:rPr>
  </w:style>
  <w:style w:type="paragraph" w:customStyle="1" w:styleId="457">
    <w:name w:val="专用字体"/>
    <w:basedOn w:val="1"/>
    <w:link w:val="456"/>
    <w:qFormat/>
    <w:uiPriority w:val="99"/>
    <w:pPr>
      <w:spacing w:line="360" w:lineRule="auto"/>
      <w:ind w:firstLine="200" w:firstLineChars="200"/>
    </w:pPr>
    <w:rPr>
      <w:kern w:val="0"/>
      <w:sz w:val="24"/>
      <w:szCs w:val="20"/>
    </w:rPr>
  </w:style>
  <w:style w:type="character" w:customStyle="1" w:styleId="458">
    <w:name w:val="甲乙酮标题3 Char Char"/>
    <w:link w:val="459"/>
    <w:qFormat/>
    <w:locked/>
    <w:uiPriority w:val="99"/>
    <w:rPr>
      <w:b/>
      <w:sz w:val="32"/>
    </w:rPr>
  </w:style>
  <w:style w:type="paragraph" w:customStyle="1" w:styleId="459">
    <w:name w:val="甲乙酮标题3"/>
    <w:basedOn w:val="9"/>
    <w:link w:val="458"/>
    <w:qFormat/>
    <w:uiPriority w:val="99"/>
    <w:pPr>
      <w:tabs>
        <w:tab w:val="left" w:pos="1260"/>
      </w:tabs>
      <w:spacing w:before="100" w:after="100" w:line="360" w:lineRule="auto"/>
      <w:ind w:left="1260" w:hanging="420"/>
    </w:pPr>
    <w:rPr>
      <w:bCs w:val="0"/>
      <w:kern w:val="0"/>
      <w:szCs w:val="20"/>
    </w:rPr>
  </w:style>
  <w:style w:type="character" w:customStyle="1" w:styleId="460">
    <w:name w:val="Char Char Char1"/>
    <w:qFormat/>
    <w:uiPriority w:val="99"/>
    <w:rPr>
      <w:rFonts w:ascii="宋体" w:hAnsi="Courier New" w:eastAsia="宋体"/>
      <w:kern w:val="2"/>
      <w:sz w:val="21"/>
      <w:lang w:val="en-US" w:eastAsia="zh-CN"/>
    </w:rPr>
  </w:style>
  <w:style w:type="character" w:customStyle="1" w:styleId="461">
    <w:name w:val="表格填充1 Char Char"/>
    <w:qFormat/>
    <w:uiPriority w:val="99"/>
    <w:rPr>
      <w:rFonts w:eastAsia="宋体"/>
      <w:sz w:val="18"/>
    </w:rPr>
  </w:style>
  <w:style w:type="character" w:customStyle="1" w:styleId="462">
    <w:name w:val="表格文字1 Char Char"/>
    <w:link w:val="463"/>
    <w:qFormat/>
    <w:locked/>
    <w:uiPriority w:val="99"/>
    <w:rPr>
      <w:color w:val="000000"/>
      <w:sz w:val="21"/>
    </w:rPr>
  </w:style>
  <w:style w:type="paragraph" w:customStyle="1" w:styleId="463">
    <w:name w:val="表格文字1"/>
    <w:basedOn w:val="177"/>
    <w:link w:val="462"/>
    <w:qFormat/>
    <w:uiPriority w:val="99"/>
    <w:rPr>
      <w:rFonts w:eastAsia="宋体"/>
      <w:color w:val="000000"/>
      <w:kern w:val="0"/>
      <w:sz w:val="21"/>
    </w:rPr>
  </w:style>
  <w:style w:type="character" w:customStyle="1" w:styleId="464">
    <w:name w:val="标题1.1.1.1.1.1 Char1"/>
    <w:qFormat/>
    <w:uiPriority w:val="99"/>
    <w:rPr>
      <w:rFonts w:ascii="Arial" w:hAnsi="Arial" w:eastAsia="黑体"/>
      <w:b/>
      <w:sz w:val="24"/>
    </w:rPr>
  </w:style>
  <w:style w:type="character" w:customStyle="1" w:styleId="465">
    <w:name w:val="s1"/>
    <w:qFormat/>
    <w:uiPriority w:val="99"/>
    <w:rPr>
      <w:sz w:val="18"/>
    </w:rPr>
  </w:style>
  <w:style w:type="character" w:customStyle="1" w:styleId="466">
    <w:name w:val="正文5号 Char Char1"/>
    <w:qFormat/>
    <w:uiPriority w:val="99"/>
    <w:rPr>
      <w:sz w:val="24"/>
    </w:rPr>
  </w:style>
  <w:style w:type="character" w:customStyle="1" w:styleId="467">
    <w:name w:val="what"/>
    <w:qFormat/>
    <w:uiPriority w:val="99"/>
    <w:rPr>
      <w:rFonts w:eastAsia="宋体"/>
      <w:kern w:val="2"/>
      <w:sz w:val="24"/>
      <w:lang w:val="en-US" w:eastAsia="zh-CN"/>
    </w:rPr>
  </w:style>
  <w:style w:type="character" w:customStyle="1" w:styleId="468">
    <w:name w:val="报告正文1 Char Char"/>
    <w:link w:val="469"/>
    <w:qFormat/>
    <w:locked/>
    <w:uiPriority w:val="99"/>
    <w:rPr>
      <w:color w:val="000000"/>
      <w:sz w:val="24"/>
    </w:rPr>
  </w:style>
  <w:style w:type="paragraph" w:customStyle="1" w:styleId="469">
    <w:name w:val="报告正文1"/>
    <w:basedOn w:val="2"/>
    <w:link w:val="468"/>
    <w:qFormat/>
    <w:uiPriority w:val="99"/>
    <w:pPr>
      <w:spacing w:after="0" w:line="360" w:lineRule="auto"/>
      <w:ind w:left="0" w:leftChars="0" w:firstLine="200"/>
    </w:pPr>
    <w:rPr>
      <w:color w:val="000000"/>
      <w:kern w:val="0"/>
      <w:sz w:val="24"/>
      <w:szCs w:val="20"/>
    </w:rPr>
  </w:style>
  <w:style w:type="character" w:customStyle="1" w:styleId="470">
    <w:name w:val="b1 Char2"/>
    <w:qFormat/>
    <w:uiPriority w:val="99"/>
    <w:rPr>
      <w:rFonts w:ascii="Calibri" w:hAnsi="Calibri"/>
      <w:b/>
      <w:kern w:val="44"/>
      <w:sz w:val="44"/>
    </w:rPr>
  </w:style>
  <w:style w:type="character" w:customStyle="1" w:styleId="471">
    <w:name w:val="nine-11"/>
    <w:qFormat/>
    <w:uiPriority w:val="99"/>
    <w:rPr>
      <w:sz w:val="18"/>
    </w:rPr>
  </w:style>
  <w:style w:type="character" w:customStyle="1" w:styleId="472">
    <w:name w:val="sf6tjlp"/>
    <w:qFormat/>
    <w:uiPriority w:val="99"/>
  </w:style>
  <w:style w:type="character" w:customStyle="1" w:styleId="473">
    <w:name w:val="兴武正文 Char Char"/>
    <w:link w:val="474"/>
    <w:qFormat/>
    <w:locked/>
    <w:uiPriority w:val="99"/>
    <w:rPr>
      <w:sz w:val="24"/>
    </w:rPr>
  </w:style>
  <w:style w:type="paragraph" w:customStyle="1" w:styleId="474">
    <w:name w:val="兴武正文"/>
    <w:basedOn w:val="1"/>
    <w:link w:val="473"/>
    <w:qFormat/>
    <w:uiPriority w:val="99"/>
    <w:pPr>
      <w:spacing w:line="480" w:lineRule="exact"/>
      <w:ind w:firstLine="200" w:firstLineChars="200"/>
    </w:pPr>
    <w:rPr>
      <w:kern w:val="0"/>
      <w:sz w:val="24"/>
      <w:szCs w:val="20"/>
    </w:rPr>
  </w:style>
  <w:style w:type="character" w:customStyle="1" w:styleId="475">
    <w:name w:val="a11"/>
    <w:qFormat/>
    <w:uiPriority w:val="99"/>
  </w:style>
  <w:style w:type="character" w:customStyle="1" w:styleId="476">
    <w:name w:val="main-1"/>
    <w:qFormat/>
    <w:uiPriority w:val="99"/>
  </w:style>
  <w:style w:type="character" w:customStyle="1" w:styleId="477">
    <w:name w:val="s4y5"/>
    <w:qFormat/>
    <w:uiPriority w:val="99"/>
  </w:style>
  <w:style w:type="character" w:customStyle="1" w:styleId="478">
    <w:name w:val="lh131"/>
    <w:qFormat/>
    <w:uiPriority w:val="99"/>
  </w:style>
  <w:style w:type="character" w:customStyle="1" w:styleId="479">
    <w:name w:val="Char Char27"/>
    <w:qFormat/>
    <w:uiPriority w:val="99"/>
    <w:rPr>
      <w:kern w:val="2"/>
      <w:sz w:val="21"/>
    </w:rPr>
  </w:style>
  <w:style w:type="character" w:customStyle="1" w:styleId="480">
    <w:name w:val="shekj8m"/>
    <w:qFormat/>
    <w:uiPriority w:val="99"/>
  </w:style>
  <w:style w:type="character" w:customStyle="1" w:styleId="481">
    <w:name w:val="正文样式 Char Char Char Char Char Char Char"/>
    <w:link w:val="482"/>
    <w:qFormat/>
    <w:locked/>
    <w:uiPriority w:val="99"/>
    <w:rPr>
      <w:rFonts w:ascii="宋体" w:eastAsia="宋体"/>
      <w:color w:val="000000"/>
      <w:sz w:val="24"/>
    </w:rPr>
  </w:style>
  <w:style w:type="paragraph" w:customStyle="1" w:styleId="482">
    <w:name w:val="正文样式 Char Char Char Char Char"/>
    <w:basedOn w:val="1"/>
    <w:link w:val="481"/>
    <w:qFormat/>
    <w:uiPriority w:val="99"/>
    <w:pPr>
      <w:spacing w:line="360" w:lineRule="auto"/>
      <w:ind w:firstLine="480" w:firstLineChars="200"/>
    </w:pPr>
    <w:rPr>
      <w:rFonts w:ascii="宋体"/>
      <w:color w:val="000000"/>
      <w:kern w:val="0"/>
      <w:sz w:val="24"/>
      <w:szCs w:val="20"/>
    </w:rPr>
  </w:style>
  <w:style w:type="character" w:customStyle="1" w:styleId="483">
    <w:name w:val="样式14 Char Char"/>
    <w:link w:val="484"/>
    <w:qFormat/>
    <w:locked/>
    <w:uiPriority w:val="99"/>
    <w:rPr>
      <w:rFonts w:ascii="仿宋_GB2312" w:hAnsi="宋体" w:eastAsia="仿宋_GB2312"/>
      <w:sz w:val="24"/>
    </w:rPr>
  </w:style>
  <w:style w:type="paragraph" w:customStyle="1" w:styleId="484">
    <w:name w:val="样式14"/>
    <w:basedOn w:val="485"/>
    <w:link w:val="483"/>
    <w:qFormat/>
    <w:uiPriority w:val="99"/>
    <w:pPr>
      <w:adjustRightInd w:val="0"/>
      <w:spacing w:line="240" w:lineRule="auto"/>
      <w:textAlignment w:val="baseline"/>
    </w:pPr>
    <w:rPr>
      <w:rFonts w:ascii="仿宋_GB2312" w:eastAsia="仿宋_GB2312"/>
      <w:kern w:val="0"/>
      <w:sz w:val="24"/>
      <w:szCs w:val="20"/>
    </w:rPr>
  </w:style>
  <w:style w:type="paragraph" w:customStyle="1" w:styleId="485">
    <w:name w:val="图表文字"/>
    <w:basedOn w:val="1"/>
    <w:qFormat/>
    <w:uiPriority w:val="99"/>
    <w:pPr>
      <w:spacing w:line="320" w:lineRule="exact"/>
      <w:jc w:val="center"/>
    </w:pPr>
    <w:rPr>
      <w:rFonts w:ascii="宋体" w:hAnsi="宋体"/>
      <w:szCs w:val="21"/>
    </w:rPr>
  </w:style>
  <w:style w:type="character" w:customStyle="1" w:styleId="486">
    <w:name w:val="s9n1k0c"/>
    <w:qFormat/>
    <w:uiPriority w:val="99"/>
  </w:style>
  <w:style w:type="character" w:customStyle="1" w:styleId="487">
    <w:name w:val="Char Char5"/>
    <w:qFormat/>
    <w:uiPriority w:val="99"/>
    <w:rPr>
      <w:rFonts w:ascii="宋体" w:hAnsi="宋体" w:eastAsia="宋体"/>
      <w:kern w:val="2"/>
      <w:sz w:val="24"/>
      <w:lang w:val="en-US" w:eastAsia="zh-CN"/>
    </w:rPr>
  </w:style>
  <w:style w:type="character" w:customStyle="1" w:styleId="488">
    <w:name w:val="正文2 Char Char"/>
    <w:link w:val="489"/>
    <w:qFormat/>
    <w:locked/>
    <w:uiPriority w:val="99"/>
    <w:rPr>
      <w:sz w:val="44"/>
    </w:rPr>
  </w:style>
  <w:style w:type="paragraph" w:customStyle="1" w:styleId="489">
    <w:name w:val="正文21"/>
    <w:basedOn w:val="1"/>
    <w:link w:val="488"/>
    <w:qFormat/>
    <w:uiPriority w:val="99"/>
    <w:pPr>
      <w:adjustRightInd w:val="0"/>
      <w:spacing w:line="360" w:lineRule="auto"/>
      <w:ind w:firstLine="200" w:firstLineChars="200"/>
    </w:pPr>
    <w:rPr>
      <w:kern w:val="0"/>
      <w:sz w:val="44"/>
      <w:szCs w:val="20"/>
    </w:rPr>
  </w:style>
  <w:style w:type="character" w:customStyle="1" w:styleId="490">
    <w:name w:val="title31"/>
    <w:qFormat/>
    <w:uiPriority w:val="99"/>
  </w:style>
  <w:style w:type="character" w:customStyle="1" w:styleId="491">
    <w:name w:val="sfmq"/>
    <w:qFormat/>
    <w:uiPriority w:val="99"/>
  </w:style>
  <w:style w:type="character" w:customStyle="1" w:styleId="492">
    <w:name w:val="f121"/>
    <w:qFormat/>
    <w:uiPriority w:val="99"/>
    <w:rPr>
      <w:sz w:val="18"/>
      <w:u w:val="none"/>
    </w:rPr>
  </w:style>
  <w:style w:type="character" w:customStyle="1" w:styleId="493">
    <w:name w:val="sxwt2u"/>
    <w:qFormat/>
    <w:uiPriority w:val="99"/>
  </w:style>
  <w:style w:type="character" w:customStyle="1" w:styleId="494">
    <w:name w:val="style191"/>
    <w:qFormat/>
    <w:uiPriority w:val="99"/>
    <w:rPr>
      <w:b/>
      <w:color w:val="FF0000"/>
    </w:rPr>
  </w:style>
  <w:style w:type="character" w:customStyle="1" w:styleId="495">
    <w:name w:val="sv1hyw"/>
    <w:qFormat/>
    <w:uiPriority w:val="99"/>
  </w:style>
  <w:style w:type="character" w:customStyle="1" w:styleId="496">
    <w:name w:val="td1"/>
    <w:qFormat/>
    <w:uiPriority w:val="99"/>
    <w:rPr>
      <w:color w:val="000000"/>
      <w:sz w:val="21"/>
    </w:rPr>
  </w:style>
  <w:style w:type="character" w:customStyle="1" w:styleId="497">
    <w:name w:val="样式82 Char Char"/>
    <w:link w:val="498"/>
    <w:qFormat/>
    <w:locked/>
    <w:uiPriority w:val="99"/>
    <w:rPr>
      <w:rFonts w:ascii="宋体" w:eastAsia="宋体"/>
      <w:sz w:val="28"/>
    </w:rPr>
  </w:style>
  <w:style w:type="paragraph" w:customStyle="1" w:styleId="498">
    <w:name w:val="样式82"/>
    <w:basedOn w:val="1"/>
    <w:link w:val="497"/>
    <w:qFormat/>
    <w:uiPriority w:val="99"/>
    <w:pPr>
      <w:spacing w:line="360" w:lineRule="auto"/>
      <w:ind w:firstLine="560" w:firstLineChars="200"/>
    </w:pPr>
    <w:rPr>
      <w:rFonts w:ascii="宋体"/>
      <w:kern w:val="0"/>
      <w:sz w:val="28"/>
      <w:szCs w:val="20"/>
    </w:rPr>
  </w:style>
  <w:style w:type="character" w:customStyle="1" w:styleId="499">
    <w:name w:val="s lh15"/>
    <w:qFormat/>
    <w:uiPriority w:val="99"/>
  </w:style>
  <w:style w:type="character" w:customStyle="1" w:styleId="500">
    <w:name w:val="s8xye"/>
    <w:qFormat/>
    <w:uiPriority w:val="99"/>
  </w:style>
  <w:style w:type="character" w:customStyle="1" w:styleId="501">
    <w:name w:val="style61"/>
    <w:qFormat/>
    <w:uiPriority w:val="99"/>
    <w:rPr>
      <w:sz w:val="45"/>
    </w:rPr>
  </w:style>
  <w:style w:type="character" w:customStyle="1" w:styleId="502">
    <w:name w:val="表格001 Char Char"/>
    <w:link w:val="503"/>
    <w:qFormat/>
    <w:locked/>
    <w:uiPriority w:val="99"/>
  </w:style>
  <w:style w:type="paragraph" w:customStyle="1" w:styleId="503">
    <w:name w:val="表格001"/>
    <w:basedOn w:val="1"/>
    <w:link w:val="502"/>
    <w:qFormat/>
    <w:uiPriority w:val="99"/>
    <w:pPr>
      <w:jc w:val="center"/>
    </w:pPr>
    <w:rPr>
      <w:kern w:val="0"/>
      <w:sz w:val="20"/>
      <w:szCs w:val="20"/>
    </w:rPr>
  </w:style>
  <w:style w:type="character" w:customStyle="1" w:styleId="504">
    <w:name w:val="style421"/>
    <w:qFormat/>
    <w:uiPriority w:val="99"/>
    <w:rPr>
      <w:color w:val="287D3C"/>
      <w:sz w:val="21"/>
    </w:rPr>
  </w:style>
  <w:style w:type="character" w:customStyle="1" w:styleId="505">
    <w:name w:val="高表单 Char Char"/>
    <w:qFormat/>
    <w:uiPriority w:val="99"/>
    <w:rPr>
      <w:rFonts w:ascii="Arial" w:hAnsi="Arial" w:eastAsia="宋体"/>
      <w:kern w:val="2"/>
      <w:sz w:val="21"/>
      <w:lang w:val="en-US" w:eastAsia="zh-CN"/>
    </w:rPr>
  </w:style>
  <w:style w:type="character" w:customStyle="1" w:styleId="506">
    <w:name w:val="soqzabs"/>
    <w:qFormat/>
    <w:uiPriority w:val="99"/>
  </w:style>
  <w:style w:type="character" w:customStyle="1" w:styleId="507">
    <w:name w:val="pccs1"/>
    <w:qFormat/>
    <w:uiPriority w:val="99"/>
    <w:rPr>
      <w:sz w:val="18"/>
    </w:rPr>
  </w:style>
  <w:style w:type="character" w:customStyle="1" w:styleId="508">
    <w:name w:val="s9zsb3q"/>
    <w:qFormat/>
    <w:uiPriority w:val="99"/>
  </w:style>
  <w:style w:type="character" w:customStyle="1" w:styleId="509">
    <w:name w:val="unnamed91"/>
    <w:qFormat/>
    <w:uiPriority w:val="99"/>
    <w:rPr>
      <w:rFonts w:ascii="宋体" w:hAnsi="宋体" w:eastAsia="宋体"/>
      <w:color w:val="000000"/>
      <w:sz w:val="18"/>
      <w:u w:val="none"/>
    </w:rPr>
  </w:style>
  <w:style w:type="character" w:customStyle="1" w:styleId="510">
    <w:name w:val="sj4lab"/>
    <w:qFormat/>
    <w:uiPriority w:val="99"/>
  </w:style>
  <w:style w:type="character" w:customStyle="1" w:styleId="511">
    <w:name w:val="ttitle1"/>
    <w:qFormat/>
    <w:uiPriority w:val="99"/>
    <w:rPr>
      <w:spacing w:val="120"/>
      <w:sz w:val="21"/>
    </w:rPr>
  </w:style>
  <w:style w:type="character" w:customStyle="1" w:styleId="512">
    <w:name w:val="style21"/>
    <w:qFormat/>
    <w:uiPriority w:val="99"/>
    <w:rPr>
      <w:color w:val="00007F"/>
    </w:rPr>
  </w:style>
  <w:style w:type="character" w:customStyle="1" w:styleId="513">
    <w:name w:val="sdi8io"/>
    <w:qFormat/>
    <w:uiPriority w:val="99"/>
  </w:style>
  <w:style w:type="character" w:customStyle="1" w:styleId="514">
    <w:name w:val="正文缩进 Cha Char"/>
    <w:qFormat/>
    <w:uiPriority w:val="99"/>
    <w:rPr>
      <w:rFonts w:eastAsia="宋体"/>
      <w:kern w:val="2"/>
      <w:sz w:val="24"/>
      <w:lang w:val="en-US" w:eastAsia="zh-CN"/>
    </w:rPr>
  </w:style>
  <w:style w:type="character" w:customStyle="1" w:styleId="515">
    <w:name w:val="表文字 Char Char"/>
    <w:link w:val="516"/>
    <w:qFormat/>
    <w:locked/>
    <w:uiPriority w:val="99"/>
    <w:rPr>
      <w:sz w:val="24"/>
    </w:rPr>
  </w:style>
  <w:style w:type="paragraph" w:customStyle="1" w:styleId="516">
    <w:name w:val="表文字"/>
    <w:basedOn w:val="1"/>
    <w:link w:val="515"/>
    <w:qFormat/>
    <w:uiPriority w:val="99"/>
    <w:pPr>
      <w:overflowPunct w:val="0"/>
      <w:autoSpaceDE w:val="0"/>
      <w:autoSpaceDN w:val="0"/>
      <w:adjustRightInd w:val="0"/>
      <w:spacing w:line="240" w:lineRule="atLeast"/>
      <w:jc w:val="center"/>
      <w:textAlignment w:val="baseline"/>
    </w:pPr>
    <w:rPr>
      <w:kern w:val="0"/>
      <w:sz w:val="24"/>
      <w:szCs w:val="20"/>
    </w:rPr>
  </w:style>
  <w:style w:type="character" w:customStyle="1" w:styleId="517">
    <w:name w:val="soa7bda"/>
    <w:qFormat/>
    <w:uiPriority w:val="99"/>
  </w:style>
  <w:style w:type="character" w:customStyle="1" w:styleId="518">
    <w:name w:val="sxuoj4"/>
    <w:qFormat/>
    <w:uiPriority w:val="99"/>
  </w:style>
  <w:style w:type="character" w:customStyle="1" w:styleId="519">
    <w:name w:val="报告 Char Char"/>
    <w:qFormat/>
    <w:uiPriority w:val="99"/>
    <w:rPr>
      <w:sz w:val="24"/>
    </w:rPr>
  </w:style>
  <w:style w:type="character" w:customStyle="1" w:styleId="520">
    <w:name w:val="标题 21"/>
    <w:qFormat/>
    <w:uiPriority w:val="99"/>
    <w:rPr>
      <w:rFonts w:ascii="黑体" w:hAnsi="Arial" w:eastAsia="黑体"/>
      <w:kern w:val="2"/>
      <w:sz w:val="32"/>
      <w:lang w:val="en-US" w:eastAsia="zh-CN"/>
    </w:rPr>
  </w:style>
  <w:style w:type="character" w:customStyle="1" w:styleId="521">
    <w:name w:val="样式21 Char Char"/>
    <w:link w:val="522"/>
    <w:qFormat/>
    <w:locked/>
    <w:uiPriority w:val="99"/>
    <w:rPr>
      <w:rFonts w:ascii="宋体" w:eastAsia="宋体"/>
      <w:b/>
      <w:color w:val="000000"/>
      <w:sz w:val="28"/>
      <w:lang w:val="zh-CN"/>
    </w:rPr>
  </w:style>
  <w:style w:type="paragraph" w:customStyle="1" w:styleId="522">
    <w:name w:val="样式21"/>
    <w:basedOn w:val="280"/>
    <w:link w:val="521"/>
    <w:qFormat/>
    <w:uiPriority w:val="99"/>
    <w:pPr>
      <w:spacing w:beforeLines="0" w:afterLines="0" w:line="480" w:lineRule="auto"/>
      <w:ind w:firstLine="3500" w:firstLineChars="1250"/>
      <w:jc w:val="both"/>
      <w:outlineLvl w:val="9"/>
    </w:pPr>
    <w:rPr>
      <w:rFonts w:ascii="宋体" w:eastAsia="宋体"/>
      <w:sz w:val="28"/>
      <w:lang w:val="zh-CN"/>
    </w:rPr>
  </w:style>
  <w:style w:type="character" w:customStyle="1" w:styleId="523">
    <w:name w:val="zjgblk1"/>
    <w:qFormat/>
    <w:uiPriority w:val="99"/>
    <w:rPr>
      <w:color w:val="000000"/>
      <w:sz w:val="18"/>
      <w:u w:val="none"/>
    </w:rPr>
  </w:style>
  <w:style w:type="character" w:customStyle="1" w:styleId="524">
    <w:name w:val="sub42"/>
    <w:qFormat/>
    <w:uiPriority w:val="99"/>
  </w:style>
  <w:style w:type="character" w:customStyle="1" w:styleId="525">
    <w:name w:val="smuvt"/>
    <w:qFormat/>
    <w:uiPriority w:val="99"/>
  </w:style>
  <w:style w:type="character" w:customStyle="1" w:styleId="526">
    <w:name w:val="sgiivq"/>
    <w:qFormat/>
    <w:uiPriority w:val="99"/>
  </w:style>
  <w:style w:type="character" w:customStyle="1" w:styleId="527">
    <w:name w:val="标题 12"/>
    <w:qFormat/>
    <w:uiPriority w:val="99"/>
    <w:rPr>
      <w:rFonts w:ascii="黑体" w:eastAsia="黑体"/>
      <w:kern w:val="44"/>
      <w:sz w:val="44"/>
      <w:lang w:val="en-US" w:eastAsia="zh-CN"/>
    </w:rPr>
  </w:style>
  <w:style w:type="character" w:customStyle="1" w:styleId="528">
    <w:name w:val="nava61"/>
    <w:qFormat/>
    <w:uiPriority w:val="99"/>
    <w:rPr>
      <w:color w:val="000000"/>
      <w:sz w:val="21"/>
      <w:u w:val="none"/>
    </w:rPr>
  </w:style>
  <w:style w:type="character" w:customStyle="1" w:styleId="529">
    <w:name w:val="Char Char Char11"/>
    <w:qFormat/>
    <w:uiPriority w:val="99"/>
    <w:rPr>
      <w:rFonts w:eastAsia="宋体"/>
      <w:kern w:val="2"/>
      <w:sz w:val="24"/>
      <w:lang w:val="en-US" w:eastAsia="zh-CN"/>
    </w:rPr>
  </w:style>
  <w:style w:type="character" w:customStyle="1" w:styleId="530">
    <w:name w:val="sc2f7tt"/>
    <w:qFormat/>
    <w:uiPriority w:val="99"/>
  </w:style>
  <w:style w:type="character" w:customStyle="1" w:styleId="531">
    <w:name w:val="oblog_text"/>
    <w:qFormat/>
    <w:uiPriority w:val="99"/>
  </w:style>
  <w:style w:type="character" w:customStyle="1" w:styleId="532">
    <w:name w:val="xiaozhiti1"/>
    <w:qFormat/>
    <w:uiPriority w:val="99"/>
    <w:rPr>
      <w:sz w:val="18"/>
    </w:rPr>
  </w:style>
  <w:style w:type="character" w:customStyle="1" w:styleId="533">
    <w:name w:val="标题 Char1"/>
    <w:qFormat/>
    <w:uiPriority w:val="99"/>
    <w:rPr>
      <w:rFonts w:ascii="Arial" w:hAnsi="Arial" w:eastAsia="黑体"/>
      <w:b/>
      <w:kern w:val="2"/>
      <w:sz w:val="32"/>
      <w:lang w:val="en-US" w:eastAsia="zh-CN"/>
    </w:rPr>
  </w:style>
  <w:style w:type="character" w:customStyle="1" w:styleId="534">
    <w:name w:val="sub_title1"/>
    <w:qFormat/>
    <w:uiPriority w:val="99"/>
    <w:rPr>
      <w:color w:val="FF6600"/>
      <w:sz w:val="21"/>
    </w:rPr>
  </w:style>
  <w:style w:type="character" w:customStyle="1" w:styleId="535">
    <w:name w:val="s6lx"/>
    <w:qFormat/>
    <w:uiPriority w:val="99"/>
  </w:style>
  <w:style w:type="character" w:customStyle="1" w:styleId="536">
    <w:name w:val="sy7t"/>
    <w:qFormat/>
    <w:uiPriority w:val="99"/>
  </w:style>
  <w:style w:type="character" w:customStyle="1" w:styleId="537">
    <w:name w:val="样式78 Char Char"/>
    <w:link w:val="538"/>
    <w:qFormat/>
    <w:locked/>
    <w:uiPriority w:val="99"/>
    <w:rPr>
      <w:rFonts w:ascii="黑体" w:eastAsia="黑体"/>
      <w:b/>
      <w:kern w:val="44"/>
      <w:sz w:val="32"/>
    </w:rPr>
  </w:style>
  <w:style w:type="paragraph" w:customStyle="1" w:styleId="538">
    <w:name w:val="样式78"/>
    <w:basedOn w:val="1"/>
    <w:link w:val="537"/>
    <w:qFormat/>
    <w:uiPriority w:val="99"/>
    <w:pPr>
      <w:keepNext/>
      <w:keepLines/>
      <w:spacing w:before="290" w:after="290" w:line="360" w:lineRule="auto"/>
      <w:jc w:val="center"/>
      <w:outlineLvl w:val="0"/>
    </w:pPr>
    <w:rPr>
      <w:rFonts w:ascii="黑体" w:eastAsia="黑体"/>
      <w:b/>
      <w:kern w:val="44"/>
      <w:sz w:val="32"/>
      <w:szCs w:val="20"/>
    </w:rPr>
  </w:style>
  <w:style w:type="character" w:customStyle="1" w:styleId="539">
    <w:name w:val="样式45 Char Char"/>
    <w:link w:val="540"/>
    <w:qFormat/>
    <w:locked/>
    <w:uiPriority w:val="99"/>
    <w:rPr>
      <w:rFonts w:ascii="宋体" w:eastAsia="宋体"/>
      <w:color w:val="000000"/>
      <w:sz w:val="28"/>
    </w:rPr>
  </w:style>
  <w:style w:type="paragraph" w:customStyle="1" w:styleId="540">
    <w:name w:val="样式45"/>
    <w:basedOn w:val="1"/>
    <w:link w:val="539"/>
    <w:qFormat/>
    <w:uiPriority w:val="99"/>
    <w:pPr>
      <w:spacing w:line="360" w:lineRule="auto"/>
      <w:ind w:firstLine="560" w:firstLineChars="200"/>
    </w:pPr>
    <w:rPr>
      <w:rFonts w:ascii="宋体"/>
      <w:color w:val="000000"/>
      <w:kern w:val="0"/>
      <w:sz w:val="28"/>
      <w:szCs w:val="20"/>
    </w:rPr>
  </w:style>
  <w:style w:type="character" w:customStyle="1" w:styleId="541">
    <w:name w:val="样式90 Char Char"/>
    <w:link w:val="542"/>
    <w:qFormat/>
    <w:locked/>
    <w:uiPriority w:val="99"/>
    <w:rPr>
      <w:rFonts w:ascii="黑体" w:hAnsi="宋体" w:eastAsia="黑体"/>
      <w:color w:val="000000"/>
      <w:sz w:val="24"/>
    </w:rPr>
  </w:style>
  <w:style w:type="paragraph" w:customStyle="1" w:styleId="542">
    <w:name w:val="样式90"/>
    <w:basedOn w:val="1"/>
    <w:link w:val="541"/>
    <w:qFormat/>
    <w:uiPriority w:val="99"/>
    <w:pPr>
      <w:widowControl/>
      <w:spacing w:beforeLines="50" w:afterLines="50" w:line="360" w:lineRule="auto"/>
      <w:ind w:firstLine="480" w:firstLineChars="200"/>
      <w:jc w:val="center"/>
    </w:pPr>
    <w:rPr>
      <w:rFonts w:ascii="黑体" w:hAnsi="宋体" w:eastAsia="黑体"/>
      <w:color w:val="000000"/>
      <w:kern w:val="0"/>
      <w:sz w:val="24"/>
      <w:szCs w:val="20"/>
    </w:rPr>
  </w:style>
  <w:style w:type="character" w:customStyle="1" w:styleId="543">
    <w:name w:val="样式70 Char Char"/>
    <w:link w:val="544"/>
    <w:qFormat/>
    <w:locked/>
    <w:uiPriority w:val="99"/>
    <w:rPr>
      <w:rFonts w:ascii="宋体" w:eastAsia="宋体"/>
      <w:color w:val="000000"/>
      <w:kern w:val="28"/>
      <w:sz w:val="28"/>
    </w:rPr>
  </w:style>
  <w:style w:type="paragraph" w:customStyle="1" w:styleId="544">
    <w:name w:val="样式70"/>
    <w:basedOn w:val="1"/>
    <w:link w:val="543"/>
    <w:qFormat/>
    <w:uiPriority w:val="99"/>
    <w:pPr>
      <w:spacing w:line="460" w:lineRule="exact"/>
      <w:ind w:firstLine="560" w:firstLineChars="200"/>
      <w:jc w:val="left"/>
    </w:pPr>
    <w:rPr>
      <w:rFonts w:ascii="宋体"/>
      <w:color w:val="000000"/>
      <w:kern w:val="28"/>
      <w:sz w:val="28"/>
      <w:szCs w:val="20"/>
    </w:rPr>
  </w:style>
  <w:style w:type="character" w:customStyle="1" w:styleId="545">
    <w:name w:val="标题 Char2"/>
    <w:qFormat/>
    <w:uiPriority w:val="99"/>
    <w:rPr>
      <w:rFonts w:ascii="Cambria" w:hAnsi="Cambria"/>
      <w:b/>
      <w:kern w:val="2"/>
      <w:sz w:val="32"/>
    </w:rPr>
  </w:style>
  <w:style w:type="character" w:customStyle="1" w:styleId="546">
    <w:name w:val="甲乙酮正文 Char"/>
    <w:qFormat/>
    <w:uiPriority w:val="99"/>
    <w:rPr>
      <w:rFonts w:eastAsia="宋体"/>
      <w:color w:val="000000"/>
      <w:kern w:val="2"/>
      <w:sz w:val="24"/>
      <w:lang w:val="en-US" w:eastAsia="zh-CN"/>
    </w:rPr>
  </w:style>
  <w:style w:type="character" w:customStyle="1" w:styleId="547">
    <w:name w:val="甲乙酮标题3 Char"/>
    <w:qFormat/>
    <w:uiPriority w:val="99"/>
    <w:rPr>
      <w:rFonts w:eastAsia="宋体"/>
      <w:b/>
      <w:kern w:val="2"/>
      <w:sz w:val="32"/>
      <w:lang w:val="en-US" w:eastAsia="zh-CN"/>
    </w:rPr>
  </w:style>
  <w:style w:type="character" w:customStyle="1" w:styleId="548">
    <w:name w:val="报告正文1 Char"/>
    <w:qFormat/>
    <w:uiPriority w:val="99"/>
    <w:rPr>
      <w:rFonts w:eastAsia="宋体"/>
      <w:color w:val="000000"/>
      <w:kern w:val="2"/>
      <w:sz w:val="24"/>
      <w:lang w:val="en-US" w:eastAsia="zh-CN"/>
    </w:rPr>
  </w:style>
  <w:style w:type="character" w:customStyle="1" w:styleId="549">
    <w:name w:val="文本 Char"/>
    <w:qFormat/>
    <w:uiPriority w:val="99"/>
    <w:rPr>
      <w:kern w:val="2"/>
      <w:sz w:val="24"/>
    </w:rPr>
  </w:style>
  <w:style w:type="character" w:customStyle="1" w:styleId="550">
    <w:name w:val="表 标题 Char"/>
    <w:qFormat/>
    <w:uiPriority w:val="99"/>
    <w:rPr>
      <w:b/>
      <w:kern w:val="2"/>
      <w:sz w:val="24"/>
    </w:rPr>
  </w:style>
  <w:style w:type="character" w:customStyle="1" w:styleId="551">
    <w:name w:val="环正文 Char4"/>
    <w:link w:val="552"/>
    <w:qFormat/>
    <w:locked/>
    <w:uiPriority w:val="99"/>
    <w:rPr>
      <w:rFonts w:ascii="仿宋_GB2312" w:hAnsi="宋体" w:eastAsia="仿宋_GB2312"/>
      <w:sz w:val="28"/>
    </w:rPr>
  </w:style>
  <w:style w:type="paragraph" w:customStyle="1" w:styleId="552">
    <w:name w:val="环正文"/>
    <w:basedOn w:val="1"/>
    <w:link w:val="551"/>
    <w:qFormat/>
    <w:uiPriority w:val="99"/>
    <w:pPr>
      <w:widowControl/>
      <w:suppressAutoHyphens/>
      <w:adjustRightInd w:val="0"/>
      <w:snapToGrid w:val="0"/>
      <w:spacing w:line="300" w:lineRule="auto"/>
      <w:ind w:firstLine="560"/>
      <w:textAlignment w:val="baseline"/>
    </w:pPr>
    <w:rPr>
      <w:rFonts w:ascii="仿宋_GB2312" w:hAnsi="宋体" w:eastAsia="仿宋_GB2312"/>
      <w:kern w:val="0"/>
      <w:sz w:val="28"/>
      <w:szCs w:val="20"/>
    </w:rPr>
  </w:style>
  <w:style w:type="character" w:customStyle="1" w:styleId="553">
    <w:name w:val="副标题 Char1"/>
    <w:qFormat/>
    <w:uiPriority w:val="99"/>
    <w:rPr>
      <w:rFonts w:ascii="Cambria" w:hAnsi="Cambria" w:eastAsia="宋体"/>
      <w:b/>
      <w:kern w:val="28"/>
      <w:sz w:val="32"/>
    </w:rPr>
  </w:style>
  <w:style w:type="character" w:customStyle="1" w:styleId="554">
    <w:name w:val="三级 Char"/>
    <w:link w:val="555"/>
    <w:qFormat/>
    <w:locked/>
    <w:uiPriority w:val="99"/>
    <w:rPr>
      <w:b/>
      <w:kern w:val="2"/>
      <w:sz w:val="28"/>
    </w:rPr>
  </w:style>
  <w:style w:type="paragraph" w:customStyle="1" w:styleId="555">
    <w:name w:val="三级"/>
    <w:basedOn w:val="1"/>
    <w:link w:val="554"/>
    <w:qFormat/>
    <w:uiPriority w:val="99"/>
    <w:pPr>
      <w:adjustRightInd w:val="0"/>
      <w:textAlignment w:val="baseline"/>
    </w:pPr>
    <w:rPr>
      <w:b/>
      <w:sz w:val="28"/>
      <w:szCs w:val="20"/>
    </w:rPr>
  </w:style>
  <w:style w:type="character" w:customStyle="1" w:styleId="556">
    <w:name w:val="兴武正文 Char"/>
    <w:qFormat/>
    <w:uiPriority w:val="99"/>
    <w:rPr>
      <w:rFonts w:eastAsia="宋体"/>
      <w:kern w:val="2"/>
      <w:sz w:val="24"/>
      <w:lang w:val="en-US" w:eastAsia="zh-CN"/>
    </w:rPr>
  </w:style>
  <w:style w:type="character" w:customStyle="1" w:styleId="557">
    <w:name w:val="表格yy Char Char"/>
    <w:link w:val="558"/>
    <w:qFormat/>
    <w:locked/>
    <w:uiPriority w:val="99"/>
    <w:rPr>
      <w:rFonts w:eastAsia="仿宋_GB2312"/>
      <w:sz w:val="24"/>
    </w:rPr>
  </w:style>
  <w:style w:type="paragraph" w:customStyle="1" w:styleId="558">
    <w:name w:val="表格yy"/>
    <w:basedOn w:val="1"/>
    <w:link w:val="557"/>
    <w:qFormat/>
    <w:uiPriority w:val="99"/>
    <w:pPr>
      <w:snapToGrid w:val="0"/>
      <w:spacing w:line="240" w:lineRule="atLeast"/>
      <w:jc w:val="center"/>
    </w:pPr>
    <w:rPr>
      <w:rFonts w:eastAsia="仿宋_GB2312"/>
      <w:kern w:val="0"/>
      <w:sz w:val="24"/>
      <w:szCs w:val="20"/>
    </w:rPr>
  </w:style>
  <w:style w:type="character" w:customStyle="1" w:styleId="559">
    <w:name w:val="正文缩进 Char Char"/>
    <w:qFormat/>
    <w:uiPriority w:val="99"/>
    <w:rPr>
      <w:rFonts w:eastAsia="宋体"/>
      <w:kern w:val="2"/>
      <w:sz w:val="24"/>
      <w:lang w:val="en-US" w:eastAsia="zh-CN"/>
    </w:rPr>
  </w:style>
  <w:style w:type="character" w:customStyle="1" w:styleId="560">
    <w:name w:val="页眉1 Char1"/>
    <w:qFormat/>
    <w:uiPriority w:val="99"/>
    <w:rPr>
      <w:rFonts w:eastAsia="宋体"/>
      <w:kern w:val="2"/>
      <w:sz w:val="18"/>
      <w:lang w:val="en-US" w:eastAsia="zh-CN"/>
    </w:rPr>
  </w:style>
  <w:style w:type="character" w:customStyle="1" w:styleId="561">
    <w:name w:val="Char Char48"/>
    <w:qFormat/>
    <w:uiPriority w:val="99"/>
    <w:rPr>
      <w:b/>
      <w:kern w:val="44"/>
      <w:sz w:val="44"/>
    </w:rPr>
  </w:style>
  <w:style w:type="character" w:customStyle="1" w:styleId="562">
    <w:name w:val="14588 Char"/>
    <w:link w:val="563"/>
    <w:qFormat/>
    <w:locked/>
    <w:uiPriority w:val="99"/>
    <w:rPr>
      <w:rFonts w:ascii="Calibri" w:hAnsi="Calibri"/>
      <w:kern w:val="2"/>
      <w:sz w:val="24"/>
      <w:lang w:val="de-DE"/>
    </w:rPr>
  </w:style>
  <w:style w:type="paragraph" w:customStyle="1" w:styleId="563">
    <w:name w:val="14588"/>
    <w:basedOn w:val="1"/>
    <w:link w:val="562"/>
    <w:qFormat/>
    <w:uiPriority w:val="99"/>
    <w:pPr>
      <w:spacing w:line="360" w:lineRule="auto"/>
      <w:ind w:firstLine="480" w:firstLineChars="200"/>
    </w:pPr>
    <w:rPr>
      <w:rFonts w:ascii="Calibri" w:hAnsi="Calibri"/>
      <w:sz w:val="24"/>
      <w:szCs w:val="20"/>
      <w:lang w:val="de-DE"/>
    </w:rPr>
  </w:style>
  <w:style w:type="character" w:customStyle="1" w:styleId="564">
    <w:name w:val="茂名 正文 Char"/>
    <w:link w:val="565"/>
    <w:qFormat/>
    <w:locked/>
    <w:uiPriority w:val="99"/>
    <w:rPr>
      <w:rFonts w:ascii="Symbol" w:hAnsi="Symbol" w:eastAsia="微软雅黑"/>
      <w:sz w:val="24"/>
    </w:rPr>
  </w:style>
  <w:style w:type="paragraph" w:customStyle="1" w:styleId="565">
    <w:name w:val="茂名 正文"/>
    <w:basedOn w:val="1"/>
    <w:link w:val="564"/>
    <w:qFormat/>
    <w:uiPriority w:val="99"/>
    <w:pPr>
      <w:widowControl/>
      <w:topLinePunct/>
      <w:spacing w:line="480" w:lineRule="exact"/>
      <w:ind w:firstLine="539"/>
    </w:pPr>
    <w:rPr>
      <w:rFonts w:ascii="Symbol" w:hAnsi="Symbol" w:eastAsia="微软雅黑"/>
      <w:kern w:val="0"/>
      <w:sz w:val="24"/>
      <w:szCs w:val="20"/>
    </w:rPr>
  </w:style>
  <w:style w:type="character" w:customStyle="1" w:styleId="566">
    <w:name w:val="正文(康健城) Char"/>
    <w:link w:val="567"/>
    <w:qFormat/>
    <w:locked/>
    <w:uiPriority w:val="99"/>
    <w:rPr>
      <w:sz w:val="24"/>
    </w:rPr>
  </w:style>
  <w:style w:type="paragraph" w:customStyle="1" w:styleId="567">
    <w:name w:val="正文(康健城)"/>
    <w:basedOn w:val="1"/>
    <w:link w:val="566"/>
    <w:qFormat/>
    <w:uiPriority w:val="99"/>
    <w:pPr>
      <w:adjustRightInd w:val="0"/>
      <w:snapToGrid w:val="0"/>
      <w:spacing w:line="360" w:lineRule="auto"/>
      <w:ind w:firstLine="480" w:firstLineChars="200"/>
      <w:textAlignment w:val="baseline"/>
    </w:pPr>
    <w:rPr>
      <w:kern w:val="0"/>
      <w:sz w:val="24"/>
      <w:szCs w:val="20"/>
    </w:rPr>
  </w:style>
  <w:style w:type="character" w:customStyle="1" w:styleId="568">
    <w:name w:val="标题1.1.1.1.1.1 Char"/>
    <w:qFormat/>
    <w:uiPriority w:val="99"/>
    <w:rPr>
      <w:rFonts w:ascii="Arial" w:hAnsi="Arial" w:eastAsia="黑体"/>
      <w:b/>
      <w:color w:val="FF0000"/>
      <w:kern w:val="0"/>
      <w:sz w:val="20"/>
    </w:rPr>
  </w:style>
  <w:style w:type="character" w:customStyle="1" w:styleId="569">
    <w:name w:val="标题 7表内5号 Char"/>
    <w:qFormat/>
    <w:uiPriority w:val="99"/>
    <w:rPr>
      <w:rFonts w:ascii="Times New Roman" w:hAnsi="Times New Roman" w:eastAsia="宋体"/>
      <w:b/>
      <w:color w:val="FF0000"/>
      <w:kern w:val="0"/>
      <w:sz w:val="20"/>
    </w:rPr>
  </w:style>
  <w:style w:type="character" w:customStyle="1" w:styleId="570">
    <w:name w:val="目标题 1) Char"/>
    <w:qFormat/>
    <w:uiPriority w:val="99"/>
    <w:rPr>
      <w:rFonts w:ascii="Arial" w:hAnsi="Arial" w:eastAsia="黑体"/>
      <w:b/>
      <w:color w:val="FF0000"/>
      <w:kern w:val="0"/>
      <w:sz w:val="20"/>
    </w:rPr>
  </w:style>
  <w:style w:type="character" w:customStyle="1" w:styleId="571">
    <w:name w:val="干标题(a) Char"/>
    <w:qFormat/>
    <w:uiPriority w:val="99"/>
    <w:rPr>
      <w:rFonts w:ascii="Arial" w:hAnsi="Arial" w:eastAsia="黑体"/>
      <w:b/>
      <w:color w:val="FF0000"/>
      <w:kern w:val="0"/>
      <w:sz w:val="20"/>
    </w:rPr>
  </w:style>
  <w:style w:type="character" w:customStyle="1" w:styleId="572">
    <w:name w:val="CN normal Char"/>
    <w:link w:val="573"/>
    <w:qFormat/>
    <w:locked/>
    <w:uiPriority w:val="99"/>
    <w:rPr>
      <w:rFonts w:ascii="Arial" w:hAnsi="Arial"/>
      <w:lang w:val="en-GB"/>
    </w:rPr>
  </w:style>
  <w:style w:type="paragraph" w:customStyle="1" w:styleId="573">
    <w:name w:val="CN normal"/>
    <w:basedOn w:val="1"/>
    <w:link w:val="572"/>
    <w:qFormat/>
    <w:uiPriority w:val="99"/>
    <w:pPr>
      <w:widowControl/>
      <w:spacing w:line="280" w:lineRule="atLeast"/>
      <w:contextualSpacing/>
    </w:pPr>
    <w:rPr>
      <w:rFonts w:ascii="Arial" w:hAnsi="Arial"/>
      <w:kern w:val="0"/>
      <w:sz w:val="20"/>
      <w:szCs w:val="20"/>
      <w:lang w:val="en-GB"/>
    </w:rPr>
  </w:style>
  <w:style w:type="character" w:customStyle="1" w:styleId="574">
    <w:name w:val="li_正文 Char"/>
    <w:link w:val="575"/>
    <w:qFormat/>
    <w:locked/>
    <w:uiPriority w:val="99"/>
    <w:rPr>
      <w:rFonts w:ascii="Calibri" w:hAnsi="Calibri"/>
      <w:kern w:val="2"/>
      <w:sz w:val="24"/>
    </w:rPr>
  </w:style>
  <w:style w:type="paragraph" w:customStyle="1" w:styleId="575">
    <w:name w:val="li_正文"/>
    <w:basedOn w:val="1"/>
    <w:link w:val="574"/>
    <w:qFormat/>
    <w:uiPriority w:val="99"/>
    <w:pPr>
      <w:ind w:firstLine="480" w:firstLineChars="200"/>
      <w:contextualSpacing/>
    </w:pPr>
    <w:rPr>
      <w:rFonts w:ascii="Calibri" w:hAnsi="Calibri"/>
      <w:sz w:val="24"/>
      <w:szCs w:val="20"/>
    </w:rPr>
  </w:style>
  <w:style w:type="character" w:customStyle="1" w:styleId="576">
    <w:name w:val="表名 Char1"/>
    <w:link w:val="577"/>
    <w:semiHidden/>
    <w:qFormat/>
    <w:locked/>
    <w:uiPriority w:val="99"/>
    <w:rPr>
      <w:rFonts w:ascii="Arial" w:hAnsi="Arial" w:eastAsia="楷体_GB2312"/>
      <w:b/>
      <w:sz w:val="21"/>
    </w:rPr>
  </w:style>
  <w:style w:type="paragraph" w:customStyle="1" w:styleId="577">
    <w:name w:val="表名"/>
    <w:basedOn w:val="1"/>
    <w:next w:val="1"/>
    <w:link w:val="576"/>
    <w:semiHidden/>
    <w:qFormat/>
    <w:uiPriority w:val="99"/>
    <w:pPr>
      <w:widowControl/>
      <w:adjustRightInd w:val="0"/>
      <w:spacing w:before="120" w:afterLines="10" w:line="312" w:lineRule="auto"/>
      <w:contextualSpacing/>
      <w:jc w:val="center"/>
      <w:textAlignment w:val="baseline"/>
    </w:pPr>
    <w:rPr>
      <w:rFonts w:ascii="Arial" w:hAnsi="Arial" w:eastAsia="楷体_GB2312"/>
      <w:b/>
      <w:kern w:val="0"/>
      <w:szCs w:val="20"/>
    </w:rPr>
  </w:style>
  <w:style w:type="character" w:customStyle="1" w:styleId="578">
    <w:name w:val="表名 1 Char"/>
    <w:link w:val="579"/>
    <w:qFormat/>
    <w:locked/>
    <w:uiPriority w:val="99"/>
    <w:rPr>
      <w:rFonts w:ascii="Arial" w:hAnsi="Arial" w:eastAsia="楷体_GB2312"/>
      <w:b/>
      <w:sz w:val="21"/>
    </w:rPr>
  </w:style>
  <w:style w:type="paragraph" w:customStyle="1" w:styleId="579">
    <w:name w:val="表名 1"/>
    <w:basedOn w:val="577"/>
    <w:link w:val="578"/>
    <w:qFormat/>
    <w:uiPriority w:val="99"/>
    <w:pPr>
      <w:spacing w:after="31"/>
    </w:pPr>
  </w:style>
  <w:style w:type="character" w:customStyle="1" w:styleId="580">
    <w:name w:val="hangju"/>
    <w:qFormat/>
    <w:uiPriority w:val="99"/>
    <w:rPr>
      <w:rFonts w:ascii="宋体" w:hAnsi="宋体" w:eastAsia="宋体"/>
      <w:kern w:val="2"/>
      <w:sz w:val="24"/>
      <w:lang w:val="en-US" w:eastAsia="zh-CN"/>
    </w:rPr>
  </w:style>
  <w:style w:type="character" w:customStyle="1" w:styleId="581">
    <w:name w:val="可研报告正文 Char"/>
    <w:link w:val="582"/>
    <w:qFormat/>
    <w:locked/>
    <w:uiPriority w:val="99"/>
    <w:rPr>
      <w:rFonts w:ascii="Calibri" w:hAnsi="Calibri"/>
      <w:sz w:val="24"/>
    </w:rPr>
  </w:style>
  <w:style w:type="paragraph" w:customStyle="1" w:styleId="582">
    <w:name w:val="可研报告正文"/>
    <w:basedOn w:val="1"/>
    <w:link w:val="581"/>
    <w:qFormat/>
    <w:uiPriority w:val="99"/>
    <w:pPr>
      <w:widowControl/>
      <w:tabs>
        <w:tab w:val="left" w:pos="5880"/>
      </w:tabs>
      <w:spacing w:beforeLines="50" w:line="440" w:lineRule="exact"/>
      <w:ind w:left="425" w:firstLine="482"/>
      <w:contextualSpacing/>
      <w:jc w:val="left"/>
    </w:pPr>
    <w:rPr>
      <w:rFonts w:ascii="Calibri" w:hAnsi="Calibri"/>
      <w:kern w:val="0"/>
      <w:sz w:val="24"/>
      <w:szCs w:val="20"/>
    </w:rPr>
  </w:style>
  <w:style w:type="character" w:customStyle="1" w:styleId="583">
    <w:name w:val="csscontent0041"/>
    <w:qFormat/>
    <w:uiPriority w:val="99"/>
    <w:rPr>
      <w:rFonts w:ascii="??" w:hAnsi="??"/>
      <w:color w:val="000000"/>
      <w:sz w:val="16"/>
      <w:u w:val="none"/>
    </w:rPr>
  </w:style>
  <w:style w:type="character" w:customStyle="1" w:styleId="584">
    <w:name w:val="段落文字 Char"/>
    <w:link w:val="585"/>
    <w:qFormat/>
    <w:locked/>
    <w:uiPriority w:val="99"/>
    <w:rPr>
      <w:rFonts w:ascii="宋体" w:eastAsia="宋体"/>
      <w:sz w:val="24"/>
    </w:rPr>
  </w:style>
  <w:style w:type="paragraph" w:customStyle="1" w:styleId="585">
    <w:name w:val="段落文字"/>
    <w:basedOn w:val="1"/>
    <w:link w:val="584"/>
    <w:qFormat/>
    <w:uiPriority w:val="99"/>
    <w:pPr>
      <w:widowControl/>
      <w:adjustRightInd w:val="0"/>
      <w:snapToGrid w:val="0"/>
      <w:spacing w:line="480" w:lineRule="exact"/>
      <w:contextualSpacing/>
      <w:jc w:val="left"/>
    </w:pPr>
    <w:rPr>
      <w:rFonts w:ascii="宋体"/>
      <w:kern w:val="0"/>
      <w:sz w:val="24"/>
      <w:szCs w:val="20"/>
    </w:rPr>
  </w:style>
  <w:style w:type="character" w:customStyle="1" w:styleId="586">
    <w:name w:val="middle1"/>
    <w:qFormat/>
    <w:uiPriority w:val="99"/>
    <w:rPr>
      <w:rFonts w:ascii="宋体" w:hAnsi="宋体" w:eastAsia="宋体"/>
      <w:sz w:val="24"/>
    </w:rPr>
  </w:style>
  <w:style w:type="character" w:customStyle="1" w:styleId="587">
    <w:name w:val="样式 表内样式 + (符号) 宋体 Char1"/>
    <w:link w:val="588"/>
    <w:qFormat/>
    <w:locked/>
    <w:uiPriority w:val="99"/>
    <w:rPr>
      <w:rFonts w:ascii="Calibri" w:hAnsi="Calibri"/>
      <w:sz w:val="21"/>
    </w:rPr>
  </w:style>
  <w:style w:type="paragraph" w:customStyle="1" w:styleId="588">
    <w:name w:val="样式 表内样式 + (符号) 宋体"/>
    <w:basedOn w:val="1"/>
    <w:link w:val="587"/>
    <w:qFormat/>
    <w:uiPriority w:val="99"/>
    <w:pPr>
      <w:keepLines/>
      <w:widowControl/>
      <w:kinsoku w:val="0"/>
      <w:overflowPunct w:val="0"/>
      <w:adjustRightInd w:val="0"/>
      <w:spacing w:line="320" w:lineRule="exact"/>
      <w:contextualSpacing/>
      <w:jc w:val="center"/>
    </w:pPr>
    <w:rPr>
      <w:rFonts w:ascii="Calibri" w:hAnsi="Calibri"/>
      <w:kern w:val="0"/>
      <w:szCs w:val="20"/>
    </w:rPr>
  </w:style>
  <w:style w:type="character" w:customStyle="1" w:styleId="589">
    <w:name w:val="Char Char111"/>
    <w:qFormat/>
    <w:uiPriority w:val="99"/>
    <w:rPr>
      <w:rFonts w:ascii="Arial" w:hAnsi="Arial" w:eastAsia="黑体"/>
      <w:b/>
      <w:sz w:val="28"/>
    </w:rPr>
  </w:style>
  <w:style w:type="character" w:customStyle="1" w:styleId="590">
    <w:name w:val="Char Char2"/>
    <w:qFormat/>
    <w:uiPriority w:val="99"/>
    <w:rPr>
      <w:rFonts w:ascii="宋体" w:hAnsi="Courier New" w:eastAsia="宋体"/>
      <w:kern w:val="2"/>
      <w:sz w:val="21"/>
      <w:lang w:val="en-US" w:eastAsia="zh-CN"/>
    </w:rPr>
  </w:style>
  <w:style w:type="character" w:customStyle="1" w:styleId="591">
    <w:name w:val="正文首行缩进2字符! Char"/>
    <w:link w:val="592"/>
    <w:qFormat/>
    <w:locked/>
    <w:uiPriority w:val="99"/>
    <w:rPr>
      <w:rFonts w:ascii="Calibri" w:hAnsi="Calibri"/>
      <w:kern w:val="2"/>
      <w:sz w:val="28"/>
    </w:rPr>
  </w:style>
  <w:style w:type="paragraph" w:customStyle="1" w:styleId="592">
    <w:name w:val="正文首行缩进2字符!"/>
    <w:basedOn w:val="1"/>
    <w:link w:val="591"/>
    <w:qFormat/>
    <w:uiPriority w:val="99"/>
    <w:pPr>
      <w:adjustRightInd w:val="0"/>
      <w:snapToGrid w:val="0"/>
      <w:ind w:firstLine="560" w:firstLineChars="200"/>
      <w:contextualSpacing/>
      <w:jc w:val="left"/>
    </w:pPr>
    <w:rPr>
      <w:rFonts w:ascii="Calibri" w:hAnsi="Calibri"/>
      <w:sz w:val="28"/>
      <w:szCs w:val="20"/>
    </w:rPr>
  </w:style>
  <w:style w:type="character" w:customStyle="1" w:styleId="593">
    <w:name w:val="标题5 Char"/>
    <w:link w:val="594"/>
    <w:qFormat/>
    <w:locked/>
    <w:uiPriority w:val="99"/>
    <w:rPr>
      <w:rFonts w:ascii="Calibri" w:hAnsi="Calibri"/>
      <w:kern w:val="0"/>
      <w:sz w:val="28"/>
      <w:szCs w:val="21"/>
    </w:rPr>
  </w:style>
  <w:style w:type="paragraph" w:customStyle="1" w:styleId="594">
    <w:name w:val="标题5"/>
    <w:basedOn w:val="1"/>
    <w:next w:val="85"/>
    <w:link w:val="593"/>
    <w:qFormat/>
    <w:uiPriority w:val="99"/>
    <w:pPr>
      <w:numPr>
        <w:ilvl w:val="4"/>
        <w:numId w:val="5"/>
      </w:numPr>
      <w:snapToGrid w:val="0"/>
      <w:contextualSpacing/>
      <w:outlineLvl w:val="4"/>
    </w:pPr>
    <w:rPr>
      <w:rFonts w:ascii="Calibri" w:hAnsi="Calibri"/>
      <w:kern w:val="0"/>
      <w:sz w:val="28"/>
      <w:szCs w:val="21"/>
    </w:rPr>
  </w:style>
  <w:style w:type="character" w:customStyle="1" w:styleId="595">
    <w:name w:val="样式 题注 + 首行缩进:  2 字符2 Char"/>
    <w:link w:val="596"/>
    <w:qFormat/>
    <w:locked/>
    <w:uiPriority w:val="99"/>
    <w:rPr>
      <w:rFonts w:ascii="黑体" w:hAnsi="宋体" w:eastAsia="黑体"/>
      <w:kern w:val="2"/>
      <w:sz w:val="24"/>
    </w:rPr>
  </w:style>
  <w:style w:type="paragraph" w:customStyle="1" w:styleId="596">
    <w:name w:val="样式 题注 + 首行缩进:  2 字符2"/>
    <w:basedOn w:val="25"/>
    <w:link w:val="595"/>
    <w:qFormat/>
    <w:uiPriority w:val="99"/>
    <w:pPr>
      <w:snapToGrid/>
      <w:spacing w:line="240" w:lineRule="auto"/>
      <w:contextualSpacing/>
      <w:jc w:val="center"/>
    </w:pPr>
    <w:rPr>
      <w:rFonts w:ascii="黑体" w:hAnsi="宋体"/>
      <w:sz w:val="24"/>
    </w:rPr>
  </w:style>
  <w:style w:type="character" w:customStyle="1" w:styleId="597">
    <w:name w:val="题注 + 居中! Char"/>
    <w:link w:val="598"/>
    <w:qFormat/>
    <w:locked/>
    <w:uiPriority w:val="99"/>
    <w:rPr>
      <w:rFonts w:ascii="黑体" w:hAnsi="Arial" w:eastAsia="黑体"/>
      <w:kern w:val="2"/>
      <w:sz w:val="24"/>
    </w:rPr>
  </w:style>
  <w:style w:type="paragraph" w:customStyle="1" w:styleId="598">
    <w:name w:val="题注 + 居中!"/>
    <w:basedOn w:val="25"/>
    <w:link w:val="597"/>
    <w:qFormat/>
    <w:uiPriority w:val="99"/>
    <w:pPr>
      <w:adjustRightInd w:val="0"/>
      <w:spacing w:line="240" w:lineRule="auto"/>
      <w:ind w:firstLine="480" w:firstLineChars="200"/>
      <w:contextualSpacing/>
      <w:jc w:val="center"/>
    </w:pPr>
    <w:rPr>
      <w:rFonts w:ascii="黑体"/>
      <w:sz w:val="24"/>
    </w:rPr>
  </w:style>
  <w:style w:type="character" w:customStyle="1" w:styleId="599">
    <w:name w:val="texd1"/>
    <w:qFormat/>
    <w:uiPriority w:val="99"/>
    <w:rPr>
      <w:color w:val="000000"/>
      <w:spacing w:val="480"/>
      <w:w w:val="0"/>
      <w:sz w:val="20"/>
    </w:rPr>
  </w:style>
  <w:style w:type="character" w:customStyle="1" w:styleId="600">
    <w:name w:val="正文（首行缩进两字） Char1 Char Char"/>
    <w:qFormat/>
    <w:uiPriority w:val="99"/>
    <w:rPr>
      <w:rFonts w:ascii="Times New Roman" w:hAnsi="Times New Roman" w:eastAsia="宋体"/>
      <w:kern w:val="0"/>
      <w:sz w:val="24"/>
      <w:lang w:val="zh-CN"/>
    </w:rPr>
  </w:style>
  <w:style w:type="character" w:customStyle="1" w:styleId="601">
    <w:name w:val="yyp Char"/>
    <w:link w:val="602"/>
    <w:qFormat/>
    <w:locked/>
    <w:uiPriority w:val="99"/>
    <w:rPr>
      <w:rFonts w:ascii="Calibri" w:hAnsi="Calibri"/>
      <w:kern w:val="2"/>
      <w:sz w:val="24"/>
    </w:rPr>
  </w:style>
  <w:style w:type="paragraph" w:customStyle="1" w:styleId="602">
    <w:name w:val="yyp"/>
    <w:basedOn w:val="85"/>
    <w:link w:val="601"/>
    <w:qFormat/>
    <w:uiPriority w:val="99"/>
    <w:pPr>
      <w:spacing w:line="360" w:lineRule="auto"/>
      <w:ind w:firstLine="480" w:firstLineChars="200"/>
    </w:pPr>
    <w:rPr>
      <w:rFonts w:ascii="Calibri" w:hAnsi="Calibri"/>
      <w:sz w:val="24"/>
      <w:szCs w:val="20"/>
    </w:rPr>
  </w:style>
  <w:style w:type="character" w:customStyle="1" w:styleId="603">
    <w:name w:val="正文小四首缩1.3行距 Char"/>
    <w:link w:val="604"/>
    <w:qFormat/>
    <w:locked/>
    <w:uiPriority w:val="99"/>
    <w:rPr>
      <w:rFonts w:ascii="Calibri" w:hAnsi="Calibri"/>
      <w:kern w:val="2"/>
      <w:sz w:val="24"/>
    </w:rPr>
  </w:style>
  <w:style w:type="paragraph" w:customStyle="1" w:styleId="604">
    <w:name w:val="正文小四首缩1.3行距"/>
    <w:basedOn w:val="1"/>
    <w:link w:val="603"/>
    <w:qFormat/>
    <w:uiPriority w:val="99"/>
    <w:pPr>
      <w:spacing w:line="312" w:lineRule="auto"/>
      <w:ind w:firstLine="420" w:firstLineChars="200"/>
    </w:pPr>
    <w:rPr>
      <w:rFonts w:ascii="Calibri" w:hAnsi="Calibri"/>
      <w:sz w:val="24"/>
      <w:szCs w:val="20"/>
    </w:rPr>
  </w:style>
  <w:style w:type="character" w:customStyle="1" w:styleId="605">
    <w:name w:val="表、图标题 Char Char"/>
    <w:link w:val="606"/>
    <w:qFormat/>
    <w:locked/>
    <w:uiPriority w:val="99"/>
    <w:rPr>
      <w:rFonts w:ascii="宋体" w:eastAsia="宋体"/>
      <w:b/>
      <w:sz w:val="21"/>
    </w:rPr>
  </w:style>
  <w:style w:type="paragraph" w:customStyle="1" w:styleId="606">
    <w:name w:val="表、图标题"/>
    <w:basedOn w:val="1"/>
    <w:link w:val="605"/>
    <w:qFormat/>
    <w:uiPriority w:val="99"/>
    <w:pPr>
      <w:adjustRightInd w:val="0"/>
      <w:snapToGrid w:val="0"/>
      <w:spacing w:line="480" w:lineRule="exact"/>
      <w:jc w:val="center"/>
    </w:pPr>
    <w:rPr>
      <w:rFonts w:ascii="宋体"/>
      <w:b/>
      <w:kern w:val="0"/>
      <w:szCs w:val="20"/>
    </w:rPr>
  </w:style>
  <w:style w:type="character" w:customStyle="1" w:styleId="607">
    <w:name w:val="Footer1 Char1"/>
    <w:qFormat/>
    <w:uiPriority w:val="99"/>
    <w:rPr>
      <w:sz w:val="18"/>
    </w:rPr>
  </w:style>
  <w:style w:type="character" w:customStyle="1" w:styleId="608">
    <w:name w:val="font21"/>
    <w:basedOn w:val="92"/>
    <w:qFormat/>
    <w:uiPriority w:val="99"/>
    <w:rPr>
      <w:rFonts w:ascii="Times New Roman" w:hAnsi="Times New Roman"/>
      <w:color w:val="000000"/>
      <w:sz w:val="21"/>
      <w:u w:val="none"/>
    </w:rPr>
  </w:style>
  <w:style w:type="character" w:customStyle="1" w:styleId="609">
    <w:name w:val="节标题 1.1 Char3"/>
    <w:qFormat/>
    <w:uiPriority w:val="99"/>
    <w:rPr>
      <w:rFonts w:ascii="Times New Roman" w:hAnsi="Times New Roman" w:eastAsia="宋体"/>
      <w:b/>
      <w:sz w:val="32"/>
    </w:rPr>
  </w:style>
  <w:style w:type="character" w:customStyle="1" w:styleId="610">
    <w:name w:val="111正文 Char"/>
    <w:link w:val="611"/>
    <w:qFormat/>
    <w:locked/>
    <w:uiPriority w:val="99"/>
    <w:rPr>
      <w:rFonts w:ascii="Calibri" w:hAnsi="Calibri"/>
      <w:kern w:val="2"/>
      <w:sz w:val="22"/>
    </w:rPr>
  </w:style>
  <w:style w:type="paragraph" w:customStyle="1" w:styleId="611">
    <w:name w:val="111正文"/>
    <w:basedOn w:val="1"/>
    <w:link w:val="610"/>
    <w:qFormat/>
    <w:uiPriority w:val="99"/>
    <w:pPr>
      <w:tabs>
        <w:tab w:val="left" w:pos="600"/>
      </w:tabs>
      <w:spacing w:line="360" w:lineRule="auto"/>
      <w:ind w:firstLine="200" w:firstLineChars="200"/>
    </w:pPr>
    <w:rPr>
      <w:rFonts w:ascii="Calibri" w:hAnsi="Calibri"/>
      <w:sz w:val="22"/>
      <w:szCs w:val="20"/>
    </w:rPr>
  </w:style>
  <w:style w:type="character" w:customStyle="1" w:styleId="612">
    <w:name w:val="表格文字 Char1"/>
    <w:qFormat/>
    <w:uiPriority w:val="99"/>
    <w:rPr>
      <w:rFonts w:ascii="宋体" w:hAnsi="宋体" w:eastAsia="宋体"/>
      <w:kern w:val="2"/>
      <w:sz w:val="24"/>
      <w:lang w:val="en-US" w:eastAsia="zh-CN"/>
    </w:rPr>
  </w:style>
  <w:style w:type="character" w:customStyle="1" w:styleId="613">
    <w:name w:val="fontstyle21"/>
    <w:qFormat/>
    <w:uiPriority w:val="99"/>
    <w:rPr>
      <w:rFonts w:ascii="黑体" w:hAnsi="黑体" w:eastAsia="黑体"/>
      <w:color w:val="000000"/>
      <w:sz w:val="32"/>
    </w:rPr>
  </w:style>
  <w:style w:type="character" w:customStyle="1" w:styleId="614">
    <w:name w:val="fontstyle31"/>
    <w:qFormat/>
    <w:uiPriority w:val="99"/>
    <w:rPr>
      <w:rFonts w:ascii="宋体" w:hAnsi="宋体" w:eastAsia="宋体"/>
      <w:color w:val="000000"/>
      <w:sz w:val="24"/>
    </w:rPr>
  </w:style>
  <w:style w:type="character" w:customStyle="1" w:styleId="615">
    <w:name w:val="表格标题 Char Char"/>
    <w:qFormat/>
    <w:uiPriority w:val="99"/>
    <w:rPr>
      <w:rFonts w:eastAsia="黑体"/>
      <w:kern w:val="2"/>
      <w:sz w:val="24"/>
    </w:rPr>
  </w:style>
  <w:style w:type="character" w:customStyle="1" w:styleId="616">
    <w:name w:val="fontstyle11"/>
    <w:qFormat/>
    <w:uiPriority w:val="99"/>
    <w:rPr>
      <w:rFonts w:ascii="TimesNewRomanPS-ItalicMT" w:hAnsi="TimesNewRomanPS-ItalicMT"/>
      <w:i/>
      <w:color w:val="000000"/>
      <w:sz w:val="24"/>
    </w:rPr>
  </w:style>
  <w:style w:type="character" w:customStyle="1" w:styleId="617">
    <w:name w:val="未处理的提及1"/>
    <w:qFormat/>
    <w:uiPriority w:val="99"/>
    <w:rPr>
      <w:color w:val="808080"/>
      <w:shd w:val="clear" w:color="auto" w:fill="E6E6E6"/>
    </w:rPr>
  </w:style>
  <w:style w:type="character" w:customStyle="1" w:styleId="618">
    <w:name w:val="标题 5 Char"/>
    <w:semiHidden/>
    <w:qFormat/>
    <w:uiPriority w:val="99"/>
    <w:rPr>
      <w:b/>
      <w:sz w:val="28"/>
    </w:rPr>
  </w:style>
  <w:style w:type="character" w:customStyle="1" w:styleId="619">
    <w:name w:val="纯文本 Char"/>
    <w:semiHidden/>
    <w:qFormat/>
    <w:uiPriority w:val="99"/>
    <w:rPr>
      <w:rFonts w:ascii="宋体" w:hAnsi="Courier New" w:eastAsia="宋体"/>
      <w:sz w:val="21"/>
    </w:rPr>
  </w:style>
  <w:style w:type="character" w:customStyle="1" w:styleId="620">
    <w:name w:val="表头 Char"/>
    <w:semiHidden/>
    <w:qFormat/>
    <w:uiPriority w:val="99"/>
    <w:rPr>
      <w:rFonts w:ascii="Times New Roman" w:hAnsi="Times New Roman" w:eastAsia="宋体"/>
      <w:b/>
      <w:kern w:val="0"/>
      <w:sz w:val="21"/>
    </w:rPr>
  </w:style>
  <w:style w:type="character" w:customStyle="1" w:styleId="621">
    <w:name w:val="样式 Arial"/>
    <w:semiHidden/>
    <w:qFormat/>
    <w:uiPriority w:val="99"/>
    <w:rPr>
      <w:rFonts w:ascii="Arial" w:hAnsi="Arial" w:eastAsia="宋体"/>
      <w:kern w:val="2"/>
      <w:sz w:val="24"/>
      <w:lang w:val="en-US" w:eastAsia="zh-CN"/>
    </w:rPr>
  </w:style>
  <w:style w:type="character" w:customStyle="1" w:styleId="622">
    <w:name w:val="enas"/>
    <w:semiHidden/>
    <w:qFormat/>
    <w:uiPriority w:val="99"/>
    <w:rPr>
      <w:rFonts w:ascii="Arial" w:hAnsi="Arial" w:eastAsia="宋体"/>
      <w:color w:val="auto"/>
      <w:kern w:val="2"/>
      <w:sz w:val="20"/>
      <w:lang w:val="en-US" w:eastAsia="zh-CN"/>
    </w:rPr>
  </w:style>
  <w:style w:type="character" w:customStyle="1" w:styleId="623">
    <w:name w:val="Char Char10"/>
    <w:semiHidden/>
    <w:qFormat/>
    <w:uiPriority w:val="99"/>
    <w:rPr>
      <w:rFonts w:ascii="宋体" w:hAnsi="宋体" w:eastAsia="宋体"/>
      <w:color w:val="FF0000"/>
      <w:kern w:val="2"/>
      <w:sz w:val="24"/>
      <w:lang w:val="en-US" w:eastAsia="zh-CN"/>
    </w:rPr>
  </w:style>
  <w:style w:type="character" w:customStyle="1" w:styleId="624">
    <w:name w:val="Char Char7"/>
    <w:semiHidden/>
    <w:qFormat/>
    <w:uiPriority w:val="99"/>
    <w:rPr>
      <w:rFonts w:ascii="宋体" w:hAnsi="宋体" w:eastAsia="宋体"/>
      <w:kern w:val="2"/>
      <w:sz w:val="18"/>
      <w:lang w:val="en-US" w:eastAsia="zh-CN"/>
    </w:rPr>
  </w:style>
  <w:style w:type="character" w:customStyle="1" w:styleId="625">
    <w:name w:val="HTML 地址 Char1"/>
    <w:semiHidden/>
    <w:qFormat/>
    <w:uiPriority w:val="99"/>
    <w:rPr>
      <w:i/>
    </w:rPr>
  </w:style>
  <w:style w:type="character" w:customStyle="1" w:styleId="626">
    <w:name w:val="信息标题 Char1"/>
    <w:semiHidden/>
    <w:qFormat/>
    <w:uiPriority w:val="99"/>
    <w:rPr>
      <w:rFonts w:ascii="Calibri Light" w:hAnsi="Calibri Light" w:eastAsia="宋体"/>
      <w:sz w:val="24"/>
      <w:shd w:val="pct20" w:color="auto" w:fill="auto"/>
    </w:rPr>
  </w:style>
  <w:style w:type="character" w:customStyle="1" w:styleId="627">
    <w:name w:val="z-窗体顶端 Char1"/>
    <w:semiHidden/>
    <w:qFormat/>
    <w:uiPriority w:val="99"/>
    <w:rPr>
      <w:rFonts w:ascii="Arial" w:hAnsi="Arial"/>
      <w:vanish/>
      <w:sz w:val="16"/>
    </w:rPr>
  </w:style>
  <w:style w:type="character" w:customStyle="1" w:styleId="628">
    <w:name w:val="访问过的超链接1"/>
    <w:qFormat/>
    <w:uiPriority w:val="99"/>
    <w:rPr>
      <w:rFonts w:ascii="宋体" w:hAnsi="宋体" w:eastAsia="宋体"/>
      <w:color w:val="954F72"/>
      <w:kern w:val="2"/>
      <w:sz w:val="24"/>
      <w:u w:val="single"/>
      <w:lang w:val="en-US" w:eastAsia="zh-CN"/>
    </w:rPr>
  </w:style>
  <w:style w:type="paragraph" w:customStyle="1" w:styleId="629">
    <w:name w:val="菏泽-正文 Char Char Char"/>
    <w:basedOn w:val="1"/>
    <w:qFormat/>
    <w:uiPriority w:val="99"/>
    <w:pPr>
      <w:spacing w:line="440" w:lineRule="exact"/>
      <w:ind w:firstLine="420" w:firstLineChars="200"/>
    </w:pPr>
    <w:rPr>
      <w:rFonts w:ascii="Arial" w:hAnsi="Arial" w:eastAsia="华文细黑"/>
      <w:szCs w:val="20"/>
    </w:rPr>
  </w:style>
  <w:style w:type="paragraph" w:customStyle="1" w:styleId="630">
    <w:name w:val="工艺统一正文"/>
    <w:basedOn w:val="1"/>
    <w:qFormat/>
    <w:uiPriority w:val="99"/>
    <w:pPr>
      <w:adjustRightInd w:val="0"/>
      <w:snapToGrid w:val="0"/>
      <w:spacing w:line="360" w:lineRule="auto"/>
      <w:ind w:firstLine="578"/>
    </w:pPr>
    <w:rPr>
      <w:rFonts w:ascii="宋体"/>
      <w:sz w:val="28"/>
      <w:szCs w:val="20"/>
    </w:rPr>
  </w:style>
  <w:style w:type="paragraph" w:customStyle="1" w:styleId="631">
    <w:name w:val="xl57"/>
    <w:basedOn w:val="1"/>
    <w:qFormat/>
    <w:uiPriority w:val="99"/>
    <w:pPr>
      <w:widowControl/>
      <w:spacing w:before="100" w:beforeAutospacing="1" w:after="100" w:afterAutospacing="1"/>
      <w:jc w:val="left"/>
    </w:pPr>
    <w:rPr>
      <w:rFonts w:ascii="宋体" w:hAnsi="宋体"/>
      <w:b/>
      <w:bCs/>
      <w:kern w:val="0"/>
      <w:sz w:val="22"/>
      <w:szCs w:val="22"/>
    </w:rPr>
  </w:style>
  <w:style w:type="paragraph" w:customStyle="1" w:styleId="632">
    <w:name w:val="宏福正文-2"/>
    <w:basedOn w:val="85"/>
    <w:qFormat/>
    <w:uiPriority w:val="99"/>
    <w:pPr>
      <w:snapToGrid w:val="0"/>
      <w:spacing w:before="240" w:after="0" w:line="400" w:lineRule="atLeast"/>
      <w:ind w:firstLine="567" w:firstLineChars="0"/>
    </w:pPr>
    <w:rPr>
      <w:kern w:val="0"/>
      <w:sz w:val="28"/>
    </w:rPr>
  </w:style>
  <w:style w:type="paragraph" w:customStyle="1" w:styleId="633">
    <w:name w:val="xl59"/>
    <w:basedOn w:val="1"/>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634">
    <w:name w:val="缺省文本_宋体"/>
    <w:basedOn w:val="1"/>
    <w:qFormat/>
    <w:uiPriority w:val="99"/>
    <w:pPr>
      <w:tabs>
        <w:tab w:val="left" w:pos="525"/>
        <w:tab w:val="center" w:pos="5670"/>
        <w:tab w:val="right" w:pos="7655"/>
      </w:tabs>
      <w:spacing w:before="80" w:after="120" w:line="360" w:lineRule="auto"/>
      <w:outlineLvl w:val="7"/>
    </w:pPr>
    <w:rPr>
      <w:spacing w:val="16"/>
      <w:kern w:val="28"/>
      <w:sz w:val="24"/>
      <w:szCs w:val="20"/>
    </w:rPr>
  </w:style>
  <w:style w:type="paragraph" w:customStyle="1" w:styleId="635">
    <w:name w:val="流程图"/>
    <w:basedOn w:val="1"/>
    <w:qFormat/>
    <w:uiPriority w:val="99"/>
    <w:pPr>
      <w:tabs>
        <w:tab w:val="left" w:pos="0"/>
      </w:tabs>
      <w:autoSpaceDE w:val="0"/>
      <w:autoSpaceDN w:val="0"/>
      <w:adjustRightInd w:val="0"/>
      <w:spacing w:line="240" w:lineRule="atLeast"/>
      <w:jc w:val="center"/>
      <w:textAlignment w:val="bottom"/>
    </w:pPr>
    <w:rPr>
      <w:rFonts w:ascii="宋体"/>
      <w:szCs w:val="20"/>
    </w:rPr>
  </w:style>
  <w:style w:type="paragraph" w:customStyle="1" w:styleId="636">
    <w:name w:val="标准条文"/>
    <w:basedOn w:val="102"/>
    <w:next w:val="102"/>
    <w:qFormat/>
    <w:uiPriority w:val="99"/>
    <w:rPr>
      <w:rFonts w:ascii="宋体"/>
      <w:color w:val="auto"/>
    </w:rPr>
  </w:style>
  <w:style w:type="paragraph" w:customStyle="1" w:styleId="637">
    <w:name w:val="xl52"/>
    <w:basedOn w:val="1"/>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638">
    <w:name w:val="xl144"/>
    <w:basedOn w:val="1"/>
    <w:qFormat/>
    <w:uiPriority w:val="99"/>
    <w:pPr>
      <w:widowControl/>
      <w:pBdr>
        <w:left w:val="single" w:color="auto" w:sz="4" w:space="0"/>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639">
    <w:name w:val="图编号"/>
    <w:basedOn w:val="415"/>
    <w:qFormat/>
    <w:uiPriority w:val="99"/>
    <w:pPr>
      <w:tabs>
        <w:tab w:val="left" w:pos="763"/>
        <w:tab w:val="left" w:pos="1440"/>
      </w:tabs>
      <w:spacing w:before="300" w:after="300" w:line="360" w:lineRule="auto"/>
      <w:ind w:left="400" w:leftChars="400" w:hanging="200" w:hangingChars="200"/>
    </w:pPr>
    <w:rPr>
      <w:rFonts w:ascii="Times New Roman" w:hAnsi="Times New Roman" w:eastAsia="宋体"/>
      <w:kern w:val="0"/>
      <w:sz w:val="20"/>
      <w:szCs w:val="24"/>
    </w:rPr>
  </w:style>
  <w:style w:type="paragraph" w:customStyle="1" w:styleId="640">
    <w:name w:val="Char1 Char Char Char2"/>
    <w:basedOn w:val="1"/>
    <w:qFormat/>
    <w:uiPriority w:val="99"/>
    <w:pPr>
      <w:spacing w:line="360" w:lineRule="auto"/>
      <w:ind w:firstLine="200" w:firstLineChars="200"/>
    </w:pPr>
    <w:rPr>
      <w:rFonts w:ascii="宋体" w:hAnsi="宋体" w:cs="宋体"/>
      <w:sz w:val="24"/>
    </w:rPr>
  </w:style>
  <w:style w:type="paragraph" w:customStyle="1" w:styleId="641">
    <w:name w:val="xl82"/>
    <w:basedOn w:val="1"/>
    <w:qFormat/>
    <w:uiPriority w:val="99"/>
    <w:pPr>
      <w:widowControl/>
      <w:pBdr>
        <w:left w:val="single" w:color="auto" w:sz="12" w:space="0"/>
        <w:bottom w:val="single" w:color="auto" w:sz="12" w:space="0"/>
      </w:pBdr>
      <w:spacing w:before="100" w:beforeAutospacing="1" w:after="100" w:afterAutospacing="1"/>
      <w:jc w:val="right"/>
      <w:textAlignment w:val="center"/>
    </w:pPr>
    <w:rPr>
      <w:rFonts w:ascii="Arial Unicode MS" w:hAnsi="Arial Unicode MS"/>
      <w:kern w:val="0"/>
      <w:sz w:val="12"/>
      <w:szCs w:val="12"/>
    </w:rPr>
  </w:style>
  <w:style w:type="paragraph" w:customStyle="1" w:styleId="642">
    <w:name w:val="myformat_content Char"/>
    <w:basedOn w:val="1"/>
    <w:qFormat/>
    <w:uiPriority w:val="99"/>
    <w:pPr>
      <w:spacing w:beforeLines="50" w:afterLines="50" w:line="360" w:lineRule="exact"/>
      <w:ind w:firstLine="480" w:firstLineChars="200"/>
    </w:pPr>
    <w:rPr>
      <w:sz w:val="24"/>
      <w:szCs w:val="20"/>
    </w:rPr>
  </w:style>
  <w:style w:type="paragraph" w:customStyle="1" w:styleId="643">
    <w:name w:val="其他发布日期"/>
    <w:basedOn w:val="1"/>
    <w:qFormat/>
    <w:uiPriority w:val="99"/>
    <w:pPr>
      <w:widowControl/>
      <w:numPr>
        <w:ilvl w:val="0"/>
        <w:numId w:val="6"/>
      </w:numPr>
      <w:jc w:val="left"/>
    </w:pPr>
    <w:rPr>
      <w:rFonts w:eastAsia="黑体"/>
      <w:kern w:val="0"/>
      <w:sz w:val="28"/>
      <w:szCs w:val="20"/>
    </w:rPr>
  </w:style>
  <w:style w:type="paragraph" w:customStyle="1" w:styleId="644">
    <w:name w:val="xl123"/>
    <w:basedOn w:val="1"/>
    <w:qFormat/>
    <w:uiPriority w:val="99"/>
    <w:pPr>
      <w:widowControl/>
      <w:pBdr>
        <w:top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645">
    <w:name w:val="Char Char Char Char Char Char"/>
    <w:basedOn w:val="1"/>
    <w:qFormat/>
    <w:uiPriority w:val="99"/>
    <w:rPr>
      <w:sz w:val="24"/>
    </w:rPr>
  </w:style>
  <w:style w:type="paragraph" w:customStyle="1" w:styleId="646">
    <w:name w:val="样式 样式 标题 3东明_小节H3条标题1.1.1二级节名h33rd level3l3CTHeading 3 - ... + 段..."/>
    <w:basedOn w:val="647"/>
    <w:qFormat/>
    <w:uiPriority w:val="99"/>
    <w:pPr>
      <w:spacing w:after="156"/>
    </w:pPr>
  </w:style>
  <w:style w:type="paragraph" w:customStyle="1" w:styleId="647">
    <w:name w:val="样式 标题 3东明_小节H3条标题1.1.1二级节名h33rd level3l3CTHeading 3 - ..."/>
    <w:basedOn w:val="9"/>
    <w:qFormat/>
    <w:uiPriority w:val="99"/>
    <w:pPr>
      <w:spacing w:before="0" w:after="0" w:line="360" w:lineRule="auto"/>
    </w:pPr>
    <w:rPr>
      <w:rFonts w:eastAsia="黑体" w:cs="宋体"/>
      <w:sz w:val="24"/>
      <w:szCs w:val="20"/>
      <w:lang w:val="zh-CN"/>
    </w:rPr>
  </w:style>
  <w:style w:type="paragraph" w:customStyle="1" w:styleId="648">
    <w:name w:val="Char Char Char Char Char Char Char Char Char Char Char Char Char Char Char Char"/>
    <w:basedOn w:val="1"/>
    <w:qFormat/>
    <w:uiPriority w:val="99"/>
    <w:rPr>
      <w:rFonts w:cs="宋体"/>
      <w:bCs/>
      <w:color w:val="000000"/>
      <w:szCs w:val="28"/>
    </w:rPr>
  </w:style>
  <w:style w:type="paragraph" w:customStyle="1" w:styleId="649">
    <w:name w:val="五号表格"/>
    <w:next w:val="1"/>
    <w:qFormat/>
    <w:uiPriority w:val="99"/>
    <w:rPr>
      <w:rFonts w:ascii="宋体" w:hAnsi="Times New Roman" w:eastAsia="宋体" w:cs="Times New Roman"/>
      <w:kern w:val="0"/>
      <w:sz w:val="21"/>
      <w:szCs w:val="20"/>
      <w:lang w:val="en-US" w:eastAsia="zh-CN" w:bidi="ar-SA"/>
    </w:rPr>
  </w:style>
  <w:style w:type="paragraph" w:customStyle="1" w:styleId="650">
    <w:name w:val="7"/>
    <w:basedOn w:val="1"/>
    <w:next w:val="12"/>
    <w:qFormat/>
    <w:uiPriority w:val="99"/>
    <w:pPr>
      <w:adjustRightInd w:val="0"/>
      <w:snapToGrid w:val="0"/>
      <w:spacing w:line="312" w:lineRule="auto"/>
      <w:ind w:firstLine="200" w:firstLineChars="200"/>
    </w:pPr>
    <w:rPr>
      <w:rFonts w:ascii="仿宋_GB2312" w:eastAsia="仿宋_GB2312"/>
      <w:sz w:val="28"/>
    </w:rPr>
  </w:style>
  <w:style w:type="paragraph" w:customStyle="1" w:styleId="651">
    <w:name w:val="BG-WZ"/>
    <w:basedOn w:val="1"/>
    <w:qFormat/>
    <w:uiPriority w:val="99"/>
    <w:pPr>
      <w:adjustRightInd w:val="0"/>
      <w:snapToGrid w:val="0"/>
      <w:ind w:left="-51" w:right="-51"/>
      <w:jc w:val="center"/>
    </w:pPr>
    <w:rPr>
      <w:rFonts w:ascii="宋体" w:hAnsi="宋体"/>
      <w:szCs w:val="20"/>
    </w:rPr>
  </w:style>
  <w:style w:type="paragraph" w:customStyle="1" w:styleId="652">
    <w:name w:val="东明_章"/>
    <w:basedOn w:val="7"/>
    <w:qFormat/>
    <w:uiPriority w:val="99"/>
    <w:pPr>
      <w:keepLines/>
      <w:pBdr>
        <w:top w:val="single" w:color="808080" w:sz="24" w:space="1"/>
        <w:left w:val="single" w:color="808080" w:sz="24" w:space="4"/>
        <w:bottom w:val="single" w:color="808080" w:sz="24" w:space="1"/>
        <w:right w:val="single" w:color="808080" w:sz="24" w:space="4"/>
      </w:pBdr>
      <w:shd w:val="clear" w:color="auto" w:fill="D9D9D9"/>
      <w:tabs>
        <w:tab w:val="left" w:pos="0"/>
        <w:tab w:val="left" w:pos="1400"/>
        <w:tab w:val="left" w:pos="8280"/>
      </w:tabs>
      <w:overflowPunct/>
      <w:snapToGrid/>
      <w:spacing w:before="600" w:after="0" w:line="578" w:lineRule="auto"/>
      <w:ind w:left="1400" w:hanging="840"/>
      <w:jc w:val="center"/>
    </w:pPr>
    <w:rPr>
      <w:rFonts w:ascii="Arial" w:hAnsi="Arial" w:eastAsia="宋体-方正超大字符集"/>
      <w:color w:val="auto"/>
      <w:sz w:val="36"/>
      <w:szCs w:val="20"/>
    </w:rPr>
  </w:style>
  <w:style w:type="paragraph" w:customStyle="1" w:styleId="653">
    <w:name w:val="xl131"/>
    <w:basedOn w:val="1"/>
    <w:qFormat/>
    <w:uiPriority w:val="99"/>
    <w:pPr>
      <w:widowControl/>
      <w:pBdr>
        <w:left w:val="single" w:color="auto" w:sz="4" w:space="0"/>
        <w:right w:val="single" w:color="auto" w:sz="8" w:space="0"/>
      </w:pBdr>
      <w:spacing w:before="100" w:beforeAutospacing="1" w:after="100" w:afterAutospacing="1"/>
      <w:jc w:val="left"/>
    </w:pPr>
    <w:rPr>
      <w:rFonts w:ascii="Arial Unicode MS" w:hAnsi="Arial Unicode MS"/>
      <w:kern w:val="0"/>
    </w:rPr>
  </w:style>
  <w:style w:type="paragraph" w:customStyle="1" w:styleId="654">
    <w:name w:val="首页脚注"/>
    <w:basedOn w:val="54"/>
    <w:qFormat/>
    <w:uiPriority w:val="99"/>
    <w:pPr>
      <w:keepLines/>
      <w:widowControl/>
      <w:tabs>
        <w:tab w:val="center" w:pos="4320"/>
        <w:tab w:val="clear" w:pos="4153"/>
        <w:tab w:val="clear" w:pos="8306"/>
      </w:tabs>
      <w:overflowPunct w:val="0"/>
      <w:autoSpaceDE w:val="0"/>
      <w:autoSpaceDN w:val="0"/>
      <w:adjustRightInd w:val="0"/>
      <w:snapToGrid/>
      <w:jc w:val="center"/>
      <w:textAlignment w:val="baseline"/>
    </w:pPr>
    <w:rPr>
      <w:sz w:val="20"/>
    </w:rPr>
  </w:style>
  <w:style w:type="paragraph" w:customStyle="1" w:styleId="655">
    <w:name w:val="工业统一正文"/>
    <w:basedOn w:val="1"/>
    <w:qFormat/>
    <w:uiPriority w:val="99"/>
    <w:pPr>
      <w:adjustRightInd w:val="0"/>
      <w:snapToGrid w:val="0"/>
      <w:spacing w:line="360" w:lineRule="auto"/>
      <w:ind w:firstLine="200" w:firstLineChars="200"/>
      <w:jc w:val="left"/>
    </w:pPr>
    <w:rPr>
      <w:rFonts w:ascii="宋体"/>
      <w:sz w:val="28"/>
      <w:szCs w:val="20"/>
    </w:rPr>
  </w:style>
  <w:style w:type="paragraph" w:customStyle="1" w:styleId="656">
    <w:name w:val="Char Char Char4 Char Char Char Char Char Char3"/>
    <w:basedOn w:val="1"/>
    <w:qFormat/>
    <w:uiPriority w:val="99"/>
    <w:rPr>
      <w:rFonts w:ascii="宋体" w:hAnsi="宋体" w:cs="宋体"/>
      <w:sz w:val="24"/>
    </w:rPr>
  </w:style>
  <w:style w:type="paragraph" w:customStyle="1" w:styleId="657">
    <w:name w:val="图目"/>
    <w:basedOn w:val="1"/>
    <w:qFormat/>
    <w:uiPriority w:val="99"/>
    <w:pPr>
      <w:snapToGrid w:val="0"/>
      <w:spacing w:before="360" w:after="360" w:line="440" w:lineRule="atLeast"/>
      <w:jc w:val="center"/>
    </w:pPr>
    <w:rPr>
      <w:rFonts w:ascii="黑体" w:hAnsi="Arial" w:eastAsia="黑体"/>
      <w:sz w:val="24"/>
      <w:szCs w:val="20"/>
    </w:rPr>
  </w:style>
  <w:style w:type="paragraph" w:customStyle="1" w:styleId="658">
    <w:name w:val="xl71"/>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659">
    <w:name w:val="表格文字居中 Char"/>
    <w:basedOn w:val="85"/>
    <w:qFormat/>
    <w:uiPriority w:val="99"/>
    <w:pPr>
      <w:keepNext/>
      <w:tabs>
        <w:tab w:val="left" w:pos="628"/>
        <w:tab w:val="left" w:pos="1727"/>
        <w:tab w:val="left" w:pos="1884"/>
        <w:tab w:val="left" w:pos="2660"/>
        <w:tab w:val="left" w:pos="5460"/>
      </w:tabs>
      <w:spacing w:before="100" w:beforeAutospacing="1" w:after="0"/>
      <w:ind w:firstLine="0" w:firstLineChars="0"/>
      <w:jc w:val="center"/>
    </w:pPr>
    <w:rPr>
      <w:rFonts w:ascii="宋体"/>
      <w:bCs/>
      <w:color w:val="000000"/>
      <w:kern w:val="0"/>
      <w:sz w:val="24"/>
    </w:rPr>
  </w:style>
  <w:style w:type="paragraph" w:customStyle="1" w:styleId="660">
    <w:name w:val="样式 样式 首行缩进:  0.85 厘米 行距: 1.5 倍行距 + 段后: 0.3 行"/>
    <w:basedOn w:val="661"/>
    <w:semiHidden/>
    <w:qFormat/>
    <w:uiPriority w:val="99"/>
  </w:style>
  <w:style w:type="paragraph" w:customStyle="1" w:styleId="661">
    <w:name w:val="样式 首行缩进:  0.85 厘米 行距: 1.5 倍行距"/>
    <w:basedOn w:val="1"/>
    <w:semiHidden/>
    <w:qFormat/>
    <w:uiPriority w:val="99"/>
    <w:pPr>
      <w:snapToGrid w:val="0"/>
      <w:spacing w:beforeLines="50" w:line="360" w:lineRule="auto"/>
      <w:ind w:firstLine="480" w:firstLineChars="200"/>
    </w:pPr>
    <w:rPr>
      <w:sz w:val="24"/>
      <w:szCs w:val="20"/>
    </w:rPr>
  </w:style>
  <w:style w:type="paragraph" w:customStyle="1" w:styleId="662">
    <w:name w:val="xl133"/>
    <w:basedOn w:val="1"/>
    <w:qFormat/>
    <w:uiPriority w:val="99"/>
    <w:pPr>
      <w:widowControl/>
      <w:pBdr>
        <w:right w:val="single" w:color="auto" w:sz="4" w:space="0"/>
      </w:pBdr>
      <w:spacing w:before="100" w:beforeAutospacing="1" w:after="100" w:afterAutospacing="1"/>
      <w:jc w:val="center"/>
    </w:pPr>
    <w:rPr>
      <w:rFonts w:ascii="Arial Unicode MS" w:hAnsi="Arial Unicode MS"/>
      <w:kern w:val="0"/>
      <w:sz w:val="12"/>
      <w:szCs w:val="12"/>
    </w:rPr>
  </w:style>
  <w:style w:type="paragraph" w:customStyle="1" w:styleId="663">
    <w:name w:val="EIA1"/>
    <w:basedOn w:val="7"/>
    <w:qFormat/>
    <w:uiPriority w:val="99"/>
    <w:pPr>
      <w:tabs>
        <w:tab w:val="left" w:pos="390"/>
      </w:tabs>
      <w:overflowPunct/>
      <w:snapToGrid/>
      <w:spacing w:before="0" w:after="0" w:line="480" w:lineRule="auto"/>
      <w:ind w:left="390" w:firstLine="0"/>
      <w:jc w:val="left"/>
    </w:pPr>
    <w:rPr>
      <w:rFonts w:ascii="Calibri" w:hAnsi="Calibri" w:eastAsia="宋体"/>
      <w:bCs w:val="0"/>
      <w:color w:val="auto"/>
      <w:kern w:val="2"/>
      <w:sz w:val="32"/>
      <w:szCs w:val="20"/>
    </w:rPr>
  </w:style>
  <w:style w:type="paragraph" w:customStyle="1" w:styleId="664">
    <w:name w:val="表格文字居中"/>
    <w:basedOn w:val="1"/>
    <w:next w:val="85"/>
    <w:qFormat/>
    <w:uiPriority w:val="99"/>
    <w:pPr>
      <w:keepNext/>
      <w:tabs>
        <w:tab w:val="left" w:pos="628"/>
        <w:tab w:val="left" w:pos="1727"/>
        <w:tab w:val="left" w:pos="1884"/>
      </w:tabs>
      <w:adjustRightInd w:val="0"/>
      <w:snapToGrid w:val="0"/>
      <w:contextualSpacing/>
      <w:jc w:val="center"/>
    </w:pPr>
    <w:rPr>
      <w:bCs/>
      <w:color w:val="000000"/>
      <w:kern w:val="0"/>
      <w:szCs w:val="21"/>
    </w:rPr>
  </w:style>
  <w:style w:type="paragraph" w:customStyle="1" w:styleId="665">
    <w:name w:val="样式 标题 2 + 首行缩进:  2.5 字符"/>
    <w:basedOn w:val="8"/>
    <w:qFormat/>
    <w:uiPriority w:val="99"/>
    <w:pPr>
      <w:keepNext w:val="0"/>
      <w:keepLines w:val="0"/>
      <w:tabs>
        <w:tab w:val="left" w:pos="840"/>
      </w:tabs>
      <w:spacing w:before="0" w:after="0" w:line="240" w:lineRule="auto"/>
      <w:ind w:left="840" w:hanging="420"/>
    </w:pPr>
    <w:rPr>
      <w:rFonts w:ascii="Times New Roman" w:hAnsi="Times New Roman" w:eastAsia="楷体_GB2312" w:cs="宋体"/>
      <w:b w:val="0"/>
      <w:bCs w:val="0"/>
      <w:kern w:val="0"/>
      <w:sz w:val="28"/>
      <w:szCs w:val="20"/>
    </w:rPr>
  </w:style>
  <w:style w:type="paragraph" w:customStyle="1" w:styleId="666">
    <w:name w:val="xl120"/>
    <w:basedOn w:val="1"/>
    <w:qFormat/>
    <w:uiPriority w:val="99"/>
    <w:pPr>
      <w:widowControl/>
      <w:spacing w:before="100" w:beforeAutospacing="1" w:after="100" w:afterAutospacing="1"/>
      <w:jc w:val="left"/>
      <w:textAlignment w:val="center"/>
    </w:pPr>
    <w:rPr>
      <w:rFonts w:ascii="Arial Unicode MS" w:hAnsi="Arial Unicode MS"/>
      <w:kern w:val="0"/>
      <w:sz w:val="12"/>
      <w:szCs w:val="12"/>
    </w:rPr>
  </w:style>
  <w:style w:type="paragraph" w:customStyle="1" w:styleId="667">
    <w:name w:val="表后文"/>
    <w:basedOn w:val="1"/>
    <w:qFormat/>
    <w:uiPriority w:val="99"/>
    <w:pPr>
      <w:adjustRightInd w:val="0"/>
      <w:spacing w:before="120" w:line="400" w:lineRule="exact"/>
      <w:ind w:firstLine="601"/>
      <w:textAlignment w:val="baseline"/>
    </w:pPr>
    <w:rPr>
      <w:rFonts w:eastAsia="楷体_GB2312"/>
      <w:spacing w:val="8"/>
      <w:kern w:val="0"/>
      <w:sz w:val="28"/>
      <w:szCs w:val="20"/>
    </w:rPr>
  </w:style>
  <w:style w:type="paragraph" w:customStyle="1" w:styleId="668">
    <w:name w:val="正文首行缩进2字"/>
    <w:basedOn w:val="1"/>
    <w:qFormat/>
    <w:uiPriority w:val="99"/>
    <w:pPr>
      <w:adjustRightInd w:val="0"/>
      <w:snapToGrid w:val="0"/>
      <w:spacing w:line="300" w:lineRule="auto"/>
      <w:ind w:firstLine="563" w:firstLineChars="201"/>
    </w:pPr>
    <w:rPr>
      <w:sz w:val="28"/>
    </w:rPr>
  </w:style>
  <w:style w:type="paragraph" w:customStyle="1" w:styleId="669">
    <w:name w:val="xl28"/>
    <w:basedOn w:val="1"/>
    <w:qFormat/>
    <w:uiPriority w:val="99"/>
    <w:pPr>
      <w:widowControl/>
      <w:spacing w:before="100" w:beforeAutospacing="1" w:after="100" w:afterAutospacing="1"/>
      <w:jc w:val="center"/>
      <w:textAlignment w:val="bottom"/>
    </w:pPr>
    <w:rPr>
      <w:rFonts w:ascii="Arial" w:hAnsi="Arial" w:cs="Arial"/>
      <w:b/>
      <w:bCs/>
      <w:kern w:val="0"/>
      <w:sz w:val="24"/>
    </w:rPr>
  </w:style>
  <w:style w:type="paragraph" w:customStyle="1" w:styleId="670">
    <w:name w:val="p0"/>
    <w:basedOn w:val="1"/>
    <w:qFormat/>
    <w:uiPriority w:val="99"/>
    <w:pPr>
      <w:widowControl/>
    </w:pPr>
    <w:rPr>
      <w:kern w:val="0"/>
      <w:szCs w:val="21"/>
    </w:rPr>
  </w:style>
  <w:style w:type="paragraph" w:customStyle="1" w:styleId="671">
    <w:name w:val="标题小四"/>
    <w:basedOn w:val="1"/>
    <w:next w:val="1"/>
    <w:qFormat/>
    <w:uiPriority w:val="99"/>
    <w:pPr>
      <w:spacing w:line="360" w:lineRule="auto"/>
      <w:jc w:val="center"/>
    </w:pPr>
    <w:rPr>
      <w:rFonts w:eastAsia="黑体"/>
      <w:sz w:val="24"/>
    </w:rPr>
  </w:style>
  <w:style w:type="paragraph" w:customStyle="1" w:styleId="672">
    <w:name w:val="xl104"/>
    <w:basedOn w:val="1"/>
    <w:qFormat/>
    <w:uiPriority w:val="99"/>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673">
    <w:name w:val="xl25"/>
    <w:basedOn w:val="1"/>
    <w:qFormat/>
    <w:uiPriority w:val="99"/>
    <w:pPr>
      <w:widowControl/>
      <w:pBdr>
        <w:bottom w:val="single" w:color="auto" w:sz="4" w:space="0"/>
        <w:right w:val="single" w:color="auto" w:sz="4" w:space="0"/>
      </w:pBdr>
      <w:spacing w:before="100" w:beforeAutospacing="1" w:after="100" w:afterAutospacing="1"/>
      <w:jc w:val="center"/>
      <w:textAlignment w:val="top"/>
    </w:pPr>
    <w:rPr>
      <w:kern w:val="0"/>
      <w:szCs w:val="21"/>
    </w:rPr>
  </w:style>
  <w:style w:type="paragraph" w:customStyle="1" w:styleId="674">
    <w:name w:val="Date1"/>
    <w:basedOn w:val="1"/>
    <w:next w:val="1"/>
    <w:qFormat/>
    <w:uiPriority w:val="99"/>
    <w:pPr>
      <w:adjustRightInd w:val="0"/>
      <w:textAlignment w:val="baseline"/>
    </w:pPr>
    <w:rPr>
      <w:szCs w:val="21"/>
    </w:rPr>
  </w:style>
  <w:style w:type="paragraph" w:customStyle="1" w:styleId="675">
    <w:name w:val="样式 正文文本 + 左侧:  2 字符 首行缩进:  2 字符"/>
    <w:basedOn w:val="35"/>
    <w:qFormat/>
    <w:uiPriority w:val="99"/>
    <w:pPr>
      <w:widowControl w:val="0"/>
      <w:adjustRightInd w:val="0"/>
      <w:spacing w:before="0" w:after="0" w:line="360" w:lineRule="auto"/>
      <w:ind w:left="480" w:leftChars="200" w:right="0" w:firstLine="480" w:firstLineChars="200"/>
      <w:jc w:val="left"/>
    </w:pPr>
    <w:rPr>
      <w:rFonts w:ascii="Arial" w:hAnsi="Arial" w:cs="宋体"/>
      <w:kern w:val="2"/>
      <w:sz w:val="24"/>
    </w:rPr>
  </w:style>
  <w:style w:type="paragraph" w:customStyle="1" w:styleId="676">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color w:val="FF0000"/>
      <w:kern w:val="0"/>
      <w:sz w:val="24"/>
    </w:rPr>
  </w:style>
  <w:style w:type="paragraph" w:customStyle="1" w:styleId="677">
    <w:name w:val="defaultfon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78">
    <w:name w:val="xl44"/>
    <w:basedOn w:val="1"/>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679">
    <w:name w:val="xl118"/>
    <w:basedOn w:val="1"/>
    <w:qFormat/>
    <w:uiPriority w:val="99"/>
    <w:pPr>
      <w:widowControl/>
      <w:pBdr>
        <w:lef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680">
    <w:name w:val="xl56"/>
    <w:basedOn w:val="1"/>
    <w:qFormat/>
    <w:uiPriority w:val="99"/>
    <w:pPr>
      <w:widowControl/>
      <w:spacing w:before="100" w:beforeAutospacing="1" w:after="100" w:afterAutospacing="1"/>
      <w:jc w:val="right"/>
    </w:pPr>
    <w:rPr>
      <w:rFonts w:ascii="Arial" w:hAnsi="Arial" w:cs="Arial"/>
      <w:b/>
      <w:bCs/>
      <w:i/>
      <w:iCs/>
      <w:kern w:val="0"/>
      <w:sz w:val="22"/>
      <w:szCs w:val="22"/>
    </w:rPr>
  </w:style>
  <w:style w:type="paragraph" w:customStyle="1" w:styleId="681">
    <w:name w:val="标题16.1.1.1"/>
    <w:basedOn w:val="10"/>
    <w:qFormat/>
    <w:uiPriority w:val="99"/>
    <w:pPr>
      <w:tabs>
        <w:tab w:val="left" w:pos="360"/>
      </w:tabs>
      <w:spacing w:before="120" w:after="120" w:line="312" w:lineRule="auto"/>
      <w:ind w:left="864" w:hanging="864"/>
      <w:contextualSpacing/>
    </w:pPr>
    <w:rPr>
      <w:rFonts w:ascii="Arial" w:hAnsi="Arial" w:eastAsia="黑体"/>
      <w:sz w:val="21"/>
      <w:szCs w:val="24"/>
    </w:rPr>
  </w:style>
  <w:style w:type="paragraph" w:customStyle="1" w:styleId="682">
    <w:name w:val="xl167"/>
    <w:basedOn w:val="1"/>
    <w:qFormat/>
    <w:uiPriority w:val="99"/>
    <w:pPr>
      <w:widowControl/>
      <w:pBdr>
        <w:bottom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683">
    <w:name w:val="注释"/>
    <w:basedOn w:val="209"/>
    <w:qFormat/>
    <w:uiPriority w:val="99"/>
    <w:pPr>
      <w:ind w:firstLine="420"/>
    </w:pPr>
    <w:rPr>
      <w:sz w:val="21"/>
      <w:szCs w:val="24"/>
    </w:rPr>
  </w:style>
  <w:style w:type="paragraph" w:customStyle="1" w:styleId="684">
    <w:name w:val="样式 表标题4.9 + 居中"/>
    <w:basedOn w:val="1"/>
    <w:qFormat/>
    <w:uiPriority w:val="99"/>
    <w:pPr>
      <w:numPr>
        <w:ilvl w:val="0"/>
        <w:numId w:val="7"/>
      </w:numPr>
      <w:tabs>
        <w:tab w:val="center" w:pos="4060"/>
        <w:tab w:val="right" w:pos="8261"/>
      </w:tabs>
      <w:suppressAutoHyphens/>
      <w:adjustRightInd w:val="0"/>
      <w:spacing w:before="240" w:line="240" w:lineRule="atLeast"/>
      <w:jc w:val="center"/>
    </w:pPr>
    <w:rPr>
      <w:rFonts w:ascii="黑体" w:eastAsia="黑体" w:cs="宋体"/>
      <w:b/>
      <w:bCs/>
      <w:spacing w:val="6"/>
      <w:kern w:val="0"/>
      <w:sz w:val="26"/>
      <w:szCs w:val="20"/>
    </w:rPr>
  </w:style>
  <w:style w:type="paragraph" w:customStyle="1" w:styleId="685">
    <w:name w:val="样式8"/>
    <w:basedOn w:val="1"/>
    <w:next w:val="1"/>
    <w:qFormat/>
    <w:uiPriority w:val="99"/>
    <w:pPr>
      <w:ind w:firstLine="420"/>
    </w:pPr>
    <w:rPr>
      <w:rFonts w:ascii="宋体" w:hAnsi="Arial Black" w:cs="宋体"/>
      <w:sz w:val="24"/>
    </w:rPr>
  </w:style>
  <w:style w:type="paragraph" w:customStyle="1" w:styleId="686">
    <w:name w:val="样式 标题 2东明_节Chapter HeadingHeading 2 HiddenHeading 2 CCBShea..."/>
    <w:basedOn w:val="8"/>
    <w:qFormat/>
    <w:uiPriority w:val="99"/>
    <w:pPr>
      <w:spacing w:before="0" w:after="0" w:line="360" w:lineRule="auto"/>
    </w:pPr>
    <w:rPr>
      <w:rFonts w:ascii="Times New Roman" w:hAnsi="Times New Roman" w:cs="宋体"/>
      <w:kern w:val="44"/>
      <w:sz w:val="28"/>
      <w:szCs w:val="20"/>
      <w:lang w:val="zh-CN"/>
    </w:rPr>
  </w:style>
  <w:style w:type="paragraph" w:customStyle="1" w:styleId="687">
    <w:name w:val="项目段落"/>
    <w:basedOn w:val="1"/>
    <w:qFormat/>
    <w:uiPriority w:val="99"/>
    <w:pPr>
      <w:spacing w:before="60" w:line="360" w:lineRule="auto"/>
      <w:ind w:left="476" w:firstLine="482"/>
    </w:pPr>
    <w:rPr>
      <w:rFonts w:ascii="Arial" w:hAnsi="Arial" w:eastAsia="仿宋_GB2312"/>
      <w:kern w:val="0"/>
      <w:sz w:val="24"/>
      <w:szCs w:val="20"/>
    </w:rPr>
  </w:style>
  <w:style w:type="paragraph" w:customStyle="1" w:styleId="688">
    <w:name w:val="Char4"/>
    <w:basedOn w:val="1"/>
    <w:qFormat/>
    <w:uiPriority w:val="99"/>
    <w:pPr>
      <w:widowControl/>
      <w:spacing w:after="160"/>
      <w:jc w:val="left"/>
    </w:pPr>
    <w:rPr>
      <w:rFonts w:ascii="Verdana" w:hAnsi="Verdana" w:eastAsia="仿宋_GB2312" w:cs="”“Times New Roman”“"/>
      <w:kern w:val="0"/>
      <w:sz w:val="28"/>
      <w:szCs w:val="28"/>
      <w:lang w:eastAsia="en-US"/>
    </w:rPr>
  </w:style>
  <w:style w:type="paragraph" w:customStyle="1" w:styleId="689">
    <w:name w:val="样式a"/>
    <w:basedOn w:val="1"/>
    <w:qFormat/>
    <w:uiPriority w:val="99"/>
    <w:pPr>
      <w:adjustRightInd w:val="0"/>
      <w:snapToGrid w:val="0"/>
      <w:spacing w:line="420" w:lineRule="exact"/>
      <w:ind w:firstLine="200" w:firstLineChars="200"/>
      <w:textAlignment w:val="baseline"/>
    </w:pPr>
    <w:rPr>
      <w:kern w:val="0"/>
      <w:sz w:val="24"/>
    </w:rPr>
  </w:style>
  <w:style w:type="paragraph" w:customStyle="1" w:styleId="690">
    <w:name w:val="xl38"/>
    <w:basedOn w:val="1"/>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691">
    <w:name w:val="普通(网站)2"/>
    <w:basedOn w:val="1"/>
    <w:qFormat/>
    <w:uiPriority w:val="99"/>
    <w:pPr>
      <w:widowControl/>
      <w:spacing w:before="100" w:beforeAutospacing="1" w:after="100" w:afterAutospacing="1"/>
      <w:jc w:val="left"/>
    </w:pPr>
    <w:rPr>
      <w:rFonts w:ascii="宋体" w:hAnsi="宋体"/>
      <w:sz w:val="24"/>
      <w:szCs w:val="20"/>
    </w:rPr>
  </w:style>
  <w:style w:type="paragraph" w:customStyle="1" w:styleId="692">
    <w:name w:val="WPS Plain"/>
    <w:qFormat/>
    <w:uiPriority w:val="99"/>
    <w:rPr>
      <w:rFonts w:ascii="Times New Roman" w:hAnsi="Times New Roman" w:eastAsia="宋体" w:cs="Times New Roman"/>
      <w:kern w:val="0"/>
      <w:sz w:val="20"/>
      <w:szCs w:val="20"/>
      <w:lang w:val="en-US" w:eastAsia="zh-CN" w:bidi="ar-SA"/>
    </w:rPr>
  </w:style>
  <w:style w:type="paragraph" w:customStyle="1" w:styleId="693">
    <w:name w:val="样式 样式 首行缩进:  2 字符 + 首行缩进:  2 字符2"/>
    <w:basedOn w:val="1"/>
    <w:qFormat/>
    <w:uiPriority w:val="99"/>
    <w:pPr>
      <w:spacing w:line="440" w:lineRule="exact"/>
      <w:ind w:firstLine="584" w:firstLineChars="200"/>
    </w:pPr>
    <w:rPr>
      <w:rFonts w:eastAsia="楷体_GB2312" w:cs="宋体"/>
      <w:spacing w:val="6"/>
      <w:kern w:val="0"/>
      <w:sz w:val="28"/>
      <w:szCs w:val="20"/>
    </w:rPr>
  </w:style>
  <w:style w:type="paragraph" w:customStyle="1" w:styleId="694">
    <w:name w:val="样式 首行缩进:  2 字符"/>
    <w:basedOn w:val="1"/>
    <w:qFormat/>
    <w:uiPriority w:val="99"/>
    <w:pPr>
      <w:snapToGrid w:val="0"/>
      <w:spacing w:line="500" w:lineRule="exact"/>
      <w:ind w:firstLine="480" w:firstLineChars="200"/>
      <w:jc w:val="left"/>
    </w:pPr>
    <w:rPr>
      <w:rFonts w:cs="宋体"/>
      <w:sz w:val="24"/>
      <w:szCs w:val="20"/>
    </w:rPr>
  </w:style>
  <w:style w:type="paragraph" w:customStyle="1" w:styleId="695">
    <w:name w:val="报告书表格"/>
    <w:basedOn w:val="1"/>
    <w:qFormat/>
    <w:uiPriority w:val="99"/>
    <w:pPr>
      <w:adjustRightInd w:val="0"/>
      <w:spacing w:before="60" w:after="60" w:line="240" w:lineRule="atLeast"/>
      <w:jc w:val="center"/>
      <w:textAlignment w:val="baseline"/>
    </w:pPr>
    <w:rPr>
      <w:kern w:val="0"/>
      <w:szCs w:val="20"/>
    </w:rPr>
  </w:style>
  <w:style w:type="paragraph" w:customStyle="1" w:styleId="696">
    <w:name w:val="源程序"/>
    <w:qFormat/>
    <w:uiPriority w:val="99"/>
    <w:pPr>
      <w:widowControl w:val="0"/>
      <w:kinsoku w:val="0"/>
      <w:wordWrap w:val="0"/>
      <w:overflowPunct w:val="0"/>
      <w:autoSpaceDE w:val="0"/>
      <w:autoSpaceDN w:val="0"/>
      <w:adjustRightInd w:val="0"/>
      <w:ind w:left="482"/>
    </w:pPr>
    <w:rPr>
      <w:rFonts w:ascii="Courier New" w:hAnsi="Courier New" w:eastAsia="仿宋_GB2312" w:cs="Times New Roman"/>
      <w:kern w:val="0"/>
      <w:sz w:val="24"/>
      <w:szCs w:val="20"/>
      <w:lang w:val="en-US" w:eastAsia="zh-CN" w:bidi="ar-SA"/>
    </w:rPr>
  </w:style>
  <w:style w:type="paragraph" w:customStyle="1" w:styleId="697">
    <w:name w:val="图文字"/>
    <w:basedOn w:val="1"/>
    <w:qFormat/>
    <w:uiPriority w:val="99"/>
    <w:pPr>
      <w:spacing w:line="400" w:lineRule="exact"/>
      <w:jc w:val="center"/>
    </w:pPr>
    <w:rPr>
      <w:rFonts w:ascii="宋体" w:hAnsi="宋体"/>
      <w:kern w:val="44"/>
      <w:sz w:val="24"/>
    </w:rPr>
  </w:style>
  <w:style w:type="paragraph" w:customStyle="1" w:styleId="698">
    <w:name w:val="Char Char Char Char Char Char1"/>
    <w:basedOn w:val="1"/>
    <w:qFormat/>
    <w:uiPriority w:val="99"/>
    <w:rPr>
      <w:sz w:val="24"/>
    </w:rPr>
  </w:style>
  <w:style w:type="paragraph" w:customStyle="1" w:styleId="699">
    <w:name w:val="a"/>
    <w:basedOn w:val="1"/>
    <w:qFormat/>
    <w:uiPriority w:val="99"/>
    <w:pPr>
      <w:widowControl/>
      <w:spacing w:before="100" w:beforeAutospacing="1" w:after="100" w:afterAutospacing="1"/>
      <w:jc w:val="left"/>
    </w:pPr>
    <w:rPr>
      <w:rFonts w:ascii="宋体" w:hAnsi="宋体" w:cs="宋体"/>
      <w:kern w:val="0"/>
      <w:sz w:val="24"/>
    </w:rPr>
  </w:style>
  <w:style w:type="paragraph" w:customStyle="1" w:styleId="700">
    <w:name w:val="样式 题注 + 首行缩进:  2 字符"/>
    <w:basedOn w:val="25"/>
    <w:qFormat/>
    <w:uiPriority w:val="99"/>
    <w:pPr>
      <w:snapToGrid/>
      <w:spacing w:before="152" w:after="160" w:line="360" w:lineRule="auto"/>
      <w:ind w:firstLine="400" w:firstLineChars="200"/>
      <w:jc w:val="both"/>
    </w:pPr>
    <w:rPr>
      <w:rFonts w:cs="宋体"/>
      <w:sz w:val="21"/>
    </w:rPr>
  </w:style>
  <w:style w:type="paragraph" w:customStyle="1" w:styleId="701">
    <w:name w:val="列出段落1"/>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702">
    <w:name w:val="五级条标题"/>
    <w:basedOn w:val="703"/>
    <w:next w:val="1"/>
    <w:qFormat/>
    <w:uiPriority w:val="99"/>
    <w:pPr>
      <w:tabs>
        <w:tab w:val="left" w:pos="360"/>
        <w:tab w:val="left" w:pos="903"/>
      </w:tabs>
      <w:outlineLvl w:val="6"/>
    </w:pPr>
  </w:style>
  <w:style w:type="paragraph" w:customStyle="1" w:styleId="703">
    <w:name w:val="四级条标题"/>
    <w:basedOn w:val="704"/>
    <w:next w:val="1"/>
    <w:qFormat/>
    <w:uiPriority w:val="99"/>
    <w:pPr>
      <w:tabs>
        <w:tab w:val="left" w:pos="360"/>
        <w:tab w:val="left" w:pos="903"/>
      </w:tabs>
      <w:outlineLvl w:val="5"/>
    </w:pPr>
  </w:style>
  <w:style w:type="paragraph" w:customStyle="1" w:styleId="704">
    <w:name w:val="三级条标题"/>
    <w:basedOn w:val="705"/>
    <w:next w:val="1"/>
    <w:qFormat/>
    <w:uiPriority w:val="99"/>
    <w:pPr>
      <w:tabs>
        <w:tab w:val="left" w:pos="360"/>
        <w:tab w:val="left" w:pos="903"/>
      </w:tabs>
      <w:outlineLvl w:val="4"/>
    </w:pPr>
  </w:style>
  <w:style w:type="paragraph" w:customStyle="1" w:styleId="705">
    <w:name w:val="二级条标题"/>
    <w:basedOn w:val="706"/>
    <w:next w:val="1"/>
    <w:qFormat/>
    <w:uiPriority w:val="99"/>
    <w:pPr>
      <w:tabs>
        <w:tab w:val="left" w:pos="360"/>
        <w:tab w:val="left" w:pos="903"/>
      </w:tabs>
      <w:outlineLvl w:val="3"/>
    </w:pPr>
  </w:style>
  <w:style w:type="paragraph" w:customStyle="1" w:styleId="706">
    <w:name w:val="一级条标题"/>
    <w:basedOn w:val="707"/>
    <w:next w:val="1"/>
    <w:qFormat/>
    <w:uiPriority w:val="99"/>
    <w:pPr>
      <w:tabs>
        <w:tab w:val="left" w:pos="360"/>
        <w:tab w:val="left" w:pos="903"/>
      </w:tabs>
      <w:spacing w:before="0" w:after="0"/>
      <w:ind w:left="0" w:firstLine="0"/>
      <w:outlineLvl w:val="2"/>
    </w:pPr>
  </w:style>
  <w:style w:type="paragraph" w:customStyle="1" w:styleId="707">
    <w:name w:val="章标题"/>
    <w:next w:val="1"/>
    <w:qFormat/>
    <w:uiPriority w:val="99"/>
    <w:pPr>
      <w:tabs>
        <w:tab w:val="left" w:pos="903"/>
      </w:tabs>
      <w:spacing w:before="50" w:after="50"/>
      <w:ind w:left="903" w:hanging="315"/>
      <w:jc w:val="both"/>
      <w:outlineLvl w:val="1"/>
    </w:pPr>
    <w:rPr>
      <w:rFonts w:ascii="黑体" w:hAnsi="Times New Roman" w:eastAsia="黑体" w:cs="Times New Roman"/>
      <w:kern w:val="0"/>
      <w:sz w:val="21"/>
      <w:szCs w:val="20"/>
      <w:lang w:val="en-US" w:eastAsia="zh-CN" w:bidi="ar-SA"/>
    </w:rPr>
  </w:style>
  <w:style w:type="paragraph" w:customStyle="1" w:styleId="708">
    <w:name w:val="xl161"/>
    <w:basedOn w:val="1"/>
    <w:qFormat/>
    <w:uiPriority w:val="99"/>
    <w:pPr>
      <w:widowControl/>
      <w:spacing w:before="100" w:beforeAutospacing="1" w:after="100" w:afterAutospacing="1"/>
      <w:jc w:val="center"/>
      <w:textAlignment w:val="center"/>
    </w:pPr>
    <w:rPr>
      <w:rFonts w:ascii="Arial Unicode MS" w:hAnsi="Arial Unicode MS"/>
      <w:kern w:val="0"/>
    </w:rPr>
  </w:style>
  <w:style w:type="paragraph" w:customStyle="1" w:styleId="709">
    <w:name w:val="xl85"/>
    <w:basedOn w:val="1"/>
    <w:qFormat/>
    <w:uiPriority w:val="99"/>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710">
    <w:name w:val="_Style 1"/>
    <w:basedOn w:val="1"/>
    <w:next w:val="12"/>
    <w:qFormat/>
    <w:uiPriority w:val="99"/>
    <w:pPr>
      <w:adjustRightInd w:val="0"/>
      <w:spacing w:line="288" w:lineRule="auto"/>
      <w:ind w:firstLine="480"/>
      <w:textAlignment w:val="baseline"/>
    </w:pPr>
    <w:rPr>
      <w:rFonts w:ascii="宋体" w:hAnsi="宋体" w:cs="宋体"/>
      <w:sz w:val="24"/>
    </w:rPr>
  </w:style>
  <w:style w:type="paragraph" w:customStyle="1" w:styleId="711">
    <w:name w:val="纯文本2"/>
    <w:basedOn w:val="1"/>
    <w:qFormat/>
    <w:uiPriority w:val="99"/>
    <w:pPr>
      <w:autoSpaceDE w:val="0"/>
      <w:autoSpaceDN w:val="0"/>
      <w:adjustRightInd w:val="0"/>
      <w:textAlignment w:val="baseline"/>
    </w:pPr>
    <w:rPr>
      <w:rFonts w:ascii="宋体"/>
      <w:szCs w:val="20"/>
    </w:rPr>
  </w:style>
  <w:style w:type="paragraph" w:customStyle="1" w:styleId="712">
    <w:name w:val="xl49"/>
    <w:basedOn w:val="1"/>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713">
    <w:name w:val="表格注释"/>
    <w:basedOn w:val="1"/>
    <w:next w:val="714"/>
    <w:qFormat/>
    <w:uiPriority w:val="99"/>
    <w:pPr>
      <w:spacing w:before="240" w:after="240" w:line="480" w:lineRule="exact"/>
      <w:jc w:val="center"/>
    </w:pPr>
    <w:rPr>
      <w:sz w:val="24"/>
      <w:szCs w:val="20"/>
    </w:rPr>
  </w:style>
  <w:style w:type="paragraph" w:customStyle="1" w:styleId="714">
    <w:name w:val="东明_正文 Char Char Char"/>
    <w:basedOn w:val="1"/>
    <w:qFormat/>
    <w:uiPriority w:val="99"/>
    <w:pPr>
      <w:spacing w:before="240" w:after="240" w:line="480" w:lineRule="exact"/>
      <w:ind w:firstLine="560" w:firstLineChars="200"/>
    </w:pPr>
    <w:rPr>
      <w:sz w:val="28"/>
      <w:szCs w:val="20"/>
    </w:rPr>
  </w:style>
  <w:style w:type="paragraph" w:customStyle="1" w:styleId="715">
    <w:name w:val="样式 样式3 + 首行缩进:  2 字符"/>
    <w:basedOn w:val="1"/>
    <w:qFormat/>
    <w:uiPriority w:val="99"/>
    <w:pPr>
      <w:widowControl/>
      <w:spacing w:line="440" w:lineRule="exact"/>
      <w:ind w:firstLine="560" w:firstLineChars="200"/>
      <w:contextualSpacing/>
      <w:jc w:val="left"/>
    </w:pPr>
    <w:rPr>
      <w:rFonts w:cs="宋体"/>
      <w:kern w:val="0"/>
    </w:rPr>
  </w:style>
  <w:style w:type="paragraph" w:customStyle="1" w:styleId="716">
    <w:name w:val="Char Char Char Char Char Char2"/>
    <w:basedOn w:val="1"/>
    <w:qFormat/>
    <w:uiPriority w:val="99"/>
    <w:rPr>
      <w:sz w:val="24"/>
    </w:rPr>
  </w:style>
  <w:style w:type="paragraph" w:customStyle="1" w:styleId="717">
    <w:name w:val="xl76"/>
    <w:basedOn w:val="1"/>
    <w:qFormat/>
    <w:uiPriority w:val="99"/>
    <w:pPr>
      <w:widowControl/>
      <w:spacing w:before="100" w:beforeAutospacing="1" w:after="100" w:afterAutospacing="1"/>
      <w:jc w:val="left"/>
    </w:pPr>
    <w:rPr>
      <w:rFonts w:ascii="Arial Unicode MS" w:hAnsi="Arial Unicode MS"/>
      <w:kern w:val="0"/>
      <w:sz w:val="16"/>
      <w:szCs w:val="16"/>
    </w:rPr>
  </w:style>
  <w:style w:type="paragraph" w:customStyle="1" w:styleId="718">
    <w:name w:val="样式 标题 1章标题 11标题 1H1一、 + 行距: 1.5 倍行距1"/>
    <w:basedOn w:val="7"/>
    <w:semiHidden/>
    <w:qFormat/>
    <w:uiPriority w:val="99"/>
    <w:pPr>
      <w:keepLines/>
      <w:overflowPunct/>
      <w:spacing w:before="340" w:after="330" w:line="360" w:lineRule="auto"/>
      <w:ind w:left="3845" w:hanging="3845"/>
      <w:jc w:val="center"/>
    </w:pPr>
    <w:rPr>
      <w:rFonts w:cs="宋体"/>
      <w:color w:val="auto"/>
      <w:sz w:val="44"/>
      <w:szCs w:val="20"/>
    </w:rPr>
  </w:style>
  <w:style w:type="paragraph" w:customStyle="1" w:styleId="719">
    <w:name w:val="式中："/>
    <w:basedOn w:val="283"/>
    <w:qFormat/>
    <w:uiPriority w:val="99"/>
    <w:pPr>
      <w:spacing w:after="0"/>
      <w:ind w:left="500" w:leftChars="500" w:firstLine="0" w:firstLineChars="0"/>
      <w:jc w:val="left"/>
    </w:pPr>
  </w:style>
  <w:style w:type="paragraph" w:customStyle="1" w:styleId="720">
    <w:name w:val="表名称"/>
    <w:semiHidden/>
    <w:qFormat/>
    <w:uiPriority w:val="99"/>
    <w:pPr>
      <w:widowControl w:val="0"/>
      <w:spacing w:before="240" w:line="288" w:lineRule="auto"/>
      <w:jc w:val="both"/>
    </w:pPr>
    <w:rPr>
      <w:rFonts w:ascii="Times New Roman" w:hAnsi="Times New Roman" w:eastAsia="宋体" w:cs="Times New Roman"/>
      <w:kern w:val="2"/>
      <w:sz w:val="24"/>
      <w:szCs w:val="24"/>
      <w:lang w:val="en-US" w:eastAsia="zh-CN" w:bidi="ar-SA"/>
    </w:rPr>
  </w:style>
  <w:style w:type="paragraph" w:customStyle="1" w:styleId="721">
    <w:name w:val="样式 列表 2 + 华文仿宋 居中"/>
    <w:basedOn w:val="38"/>
    <w:qFormat/>
    <w:uiPriority w:val="99"/>
    <w:pPr>
      <w:ind w:left="0" w:leftChars="0" w:firstLine="0" w:firstLineChars="0"/>
      <w:jc w:val="center"/>
    </w:pPr>
    <w:rPr>
      <w:rFonts w:ascii="宋体" w:hAnsi="宋体" w:eastAsia="宋体"/>
      <w:kern w:val="2"/>
      <w:sz w:val="21"/>
      <w:szCs w:val="21"/>
    </w:rPr>
  </w:style>
  <w:style w:type="paragraph" w:customStyle="1" w:styleId="722">
    <w:name w:val="默认段落字体 Para Char Char Char1 Char Char"/>
    <w:basedOn w:val="1"/>
    <w:qFormat/>
    <w:uiPriority w:val="99"/>
    <w:rPr>
      <w:sz w:val="24"/>
    </w:rPr>
  </w:style>
  <w:style w:type="paragraph" w:customStyle="1" w:styleId="723">
    <w:name w:val="样式 上标 Char"/>
    <w:basedOn w:val="714"/>
    <w:next w:val="714"/>
    <w:qFormat/>
    <w:uiPriority w:val="99"/>
    <w:pPr>
      <w:spacing w:before="0" w:after="0" w:line="320" w:lineRule="exact"/>
      <w:ind w:firstLine="200"/>
    </w:pPr>
    <w:rPr>
      <w:caps/>
      <w:szCs w:val="36"/>
    </w:rPr>
  </w:style>
  <w:style w:type="paragraph" w:customStyle="1" w:styleId="724">
    <w:name w:val="xl176"/>
    <w:basedOn w:val="1"/>
    <w:qFormat/>
    <w:uiPriority w:val="99"/>
    <w:pPr>
      <w:widowControl/>
      <w:pBdr>
        <w:top w:val="single" w:color="auto" w:sz="12" w:space="0"/>
        <w:left w:val="single" w:color="auto" w:sz="12" w:space="0"/>
      </w:pBdr>
      <w:spacing w:before="100" w:beforeAutospacing="1" w:after="100" w:afterAutospacing="1"/>
      <w:jc w:val="left"/>
    </w:pPr>
    <w:rPr>
      <w:rFonts w:ascii="Arial Unicode MS" w:hAnsi="Arial Unicode MS"/>
      <w:kern w:val="0"/>
    </w:rPr>
  </w:style>
  <w:style w:type="paragraph" w:customStyle="1" w:styleId="725">
    <w:name w:val="xl43"/>
    <w:basedOn w:val="1"/>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726">
    <w:name w:val="dandan6-13正文 Char Char Char Char Char Char"/>
    <w:basedOn w:val="1"/>
    <w:next w:val="1"/>
    <w:qFormat/>
    <w:uiPriority w:val="99"/>
    <w:pPr>
      <w:keepNext/>
      <w:keepLines/>
      <w:widowControl/>
      <w:adjustRightInd w:val="0"/>
      <w:spacing w:before="40" w:after="40" w:line="360" w:lineRule="auto"/>
      <w:ind w:firstLine="200" w:firstLineChars="200"/>
      <w:textAlignment w:val="baseline"/>
    </w:pPr>
    <w:rPr>
      <w:szCs w:val="20"/>
    </w:rPr>
  </w:style>
  <w:style w:type="paragraph" w:customStyle="1" w:styleId="727">
    <w:name w:val="xl96"/>
    <w:basedOn w:val="1"/>
    <w:qFormat/>
    <w:uiPriority w:val="99"/>
    <w:pPr>
      <w:widowControl/>
      <w:pBdr>
        <w:left w:val="single" w:color="auto" w:sz="12" w:space="0"/>
        <w:bottom w:val="single" w:color="auto" w:sz="12" w:space="0"/>
        <w:right w:val="single" w:color="auto" w:sz="4" w:space="0"/>
      </w:pBdr>
      <w:spacing w:before="100" w:beforeAutospacing="1" w:after="100" w:afterAutospacing="1"/>
      <w:jc w:val="center"/>
    </w:pPr>
    <w:rPr>
      <w:rFonts w:ascii="Arial Unicode MS" w:hAnsi="Arial Unicode MS"/>
      <w:kern w:val="0"/>
      <w:sz w:val="12"/>
      <w:szCs w:val="12"/>
    </w:rPr>
  </w:style>
  <w:style w:type="paragraph" w:customStyle="1" w:styleId="728">
    <w:name w:val="目录3"/>
    <w:basedOn w:val="1"/>
    <w:qFormat/>
    <w:uiPriority w:val="99"/>
    <w:pPr>
      <w:tabs>
        <w:tab w:val="right" w:leader="dot" w:pos="8112"/>
        <w:tab w:val="right" w:leader="dot" w:pos="8160"/>
        <w:tab w:val="right" w:leader="dot" w:pos="8280"/>
      </w:tabs>
      <w:spacing w:line="480" w:lineRule="exact"/>
      <w:ind w:left="1134"/>
      <w:jc w:val="left"/>
    </w:pPr>
    <w:rPr>
      <w:bCs/>
      <w:sz w:val="28"/>
      <w:szCs w:val="20"/>
    </w:rPr>
  </w:style>
  <w:style w:type="paragraph" w:customStyle="1" w:styleId="729">
    <w:name w:val="Char Char Char Char4"/>
    <w:basedOn w:val="1"/>
    <w:qFormat/>
    <w:uiPriority w:val="99"/>
    <w:pPr>
      <w:snapToGrid w:val="0"/>
      <w:ind w:firstLine="200" w:firstLineChars="200"/>
    </w:pPr>
  </w:style>
  <w:style w:type="paragraph" w:customStyle="1" w:styleId="730">
    <w:name w:val="注"/>
    <w:basedOn w:val="1"/>
    <w:next w:val="1"/>
    <w:qFormat/>
    <w:uiPriority w:val="99"/>
    <w:pPr>
      <w:widowControl/>
      <w:spacing w:before="60" w:after="60" w:line="312" w:lineRule="auto"/>
    </w:pPr>
    <w:rPr>
      <w:rFonts w:eastAsia="黑体"/>
      <w:kern w:val="0"/>
      <w:szCs w:val="20"/>
    </w:rPr>
  </w:style>
  <w:style w:type="paragraph" w:customStyle="1" w:styleId="731">
    <w:name w:val="xl117"/>
    <w:basedOn w:val="1"/>
    <w:qFormat/>
    <w:uiPriority w:val="99"/>
    <w:pPr>
      <w:widowControl/>
      <w:pBdr>
        <w:left w:val="single" w:color="auto" w:sz="8" w:space="0"/>
      </w:pBdr>
      <w:spacing w:before="100" w:beforeAutospacing="1" w:after="100" w:afterAutospacing="1"/>
      <w:jc w:val="left"/>
    </w:pPr>
    <w:rPr>
      <w:rFonts w:ascii="Arial Unicode MS" w:hAnsi="Arial Unicode MS"/>
      <w:kern w:val="0"/>
    </w:rPr>
  </w:style>
  <w:style w:type="paragraph" w:customStyle="1" w:styleId="732">
    <w:name w:val="xl69"/>
    <w:basedOn w:val="1"/>
    <w:qFormat/>
    <w:uiPriority w:val="99"/>
    <w:pPr>
      <w:widowControl/>
      <w:spacing w:before="100" w:beforeAutospacing="1" w:after="100" w:afterAutospacing="1"/>
      <w:jc w:val="left"/>
    </w:pPr>
    <w:rPr>
      <w:rFonts w:ascii="宋体" w:hAnsi="宋体"/>
      <w:b/>
      <w:bCs/>
      <w:kern w:val="0"/>
      <w:sz w:val="22"/>
      <w:szCs w:val="22"/>
    </w:rPr>
  </w:style>
  <w:style w:type="paragraph" w:customStyle="1" w:styleId="733">
    <w:name w:val="xl46"/>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734">
    <w:name w:val="正文样式3"/>
    <w:basedOn w:val="1"/>
    <w:qFormat/>
    <w:uiPriority w:val="99"/>
    <w:pPr>
      <w:keepLines/>
      <w:adjustRightInd w:val="0"/>
      <w:spacing w:line="20" w:lineRule="atLeast"/>
      <w:ind w:firstLine="200" w:firstLineChars="200"/>
      <w:jc w:val="center"/>
      <w:textAlignment w:val="baseline"/>
    </w:pPr>
    <w:rPr>
      <w:rFonts w:eastAsia="仿宋_GB2312"/>
      <w:kern w:val="0"/>
      <w:sz w:val="24"/>
      <w:szCs w:val="20"/>
    </w:rPr>
  </w:style>
  <w:style w:type="paragraph" w:customStyle="1" w:styleId="735">
    <w:name w:val="表格（大）"/>
    <w:basedOn w:val="1"/>
    <w:qFormat/>
    <w:uiPriority w:val="99"/>
    <w:pPr>
      <w:jc w:val="center"/>
    </w:pPr>
    <w:rPr>
      <w:rFonts w:ascii="仿宋_GB2312" w:eastAsia="仿宋_GB2312"/>
      <w:color w:val="000000"/>
      <w:sz w:val="24"/>
      <w:szCs w:val="20"/>
    </w:rPr>
  </w:style>
  <w:style w:type="paragraph" w:customStyle="1" w:styleId="736">
    <w:name w:val="版式1-表名 Char Char Char"/>
    <w:basedOn w:val="12"/>
    <w:next w:val="1"/>
    <w:qFormat/>
    <w:uiPriority w:val="99"/>
    <w:pPr>
      <w:overflowPunct w:val="0"/>
      <w:snapToGrid w:val="0"/>
      <w:spacing w:beforeLines="50" w:afterLines="50" w:line="440" w:lineRule="exact"/>
      <w:ind w:firstLine="0" w:firstLineChars="0"/>
      <w:jc w:val="center"/>
    </w:pPr>
    <w:rPr>
      <w:rFonts w:ascii="华文细黑" w:hAnsi="华文细黑" w:eastAsia="华文细黑"/>
      <w:b/>
    </w:rPr>
  </w:style>
  <w:style w:type="paragraph" w:customStyle="1" w:styleId="737">
    <w:name w:val="样式 标题 1 + 两端对齐"/>
    <w:basedOn w:val="7"/>
    <w:qFormat/>
    <w:uiPriority w:val="99"/>
    <w:pPr>
      <w:keepNext w:val="0"/>
      <w:pageBreakBefore/>
      <w:widowControl/>
      <w:tabs>
        <w:tab w:val="left" w:pos="390"/>
        <w:tab w:val="left" w:pos="420"/>
      </w:tabs>
      <w:overflowPunct/>
      <w:adjustRightInd w:val="0"/>
      <w:spacing w:before="0" w:after="0" w:line="300" w:lineRule="auto"/>
      <w:ind w:left="425" w:hanging="425"/>
      <w:jc w:val="center"/>
    </w:pPr>
    <w:rPr>
      <w:rFonts w:ascii="仿宋_GB2312" w:hAnsi="Calibri" w:eastAsia="仿宋_GB2312" w:cs="宋体"/>
      <w:b w:val="0"/>
      <w:bCs w:val="0"/>
      <w:color w:val="auto"/>
      <w:kern w:val="0"/>
      <w:sz w:val="32"/>
      <w:szCs w:val="32"/>
    </w:rPr>
  </w:style>
  <w:style w:type="paragraph" w:customStyle="1" w:styleId="738">
    <w:name w:val="标题-图表"/>
    <w:basedOn w:val="1"/>
    <w:qFormat/>
    <w:uiPriority w:val="99"/>
    <w:pPr>
      <w:spacing w:line="500" w:lineRule="exact"/>
      <w:jc w:val="center"/>
    </w:pPr>
    <w:rPr>
      <w:rFonts w:ascii="黑体" w:eastAsia="黑体"/>
      <w:sz w:val="24"/>
    </w:rPr>
  </w:style>
  <w:style w:type="paragraph" w:customStyle="1" w:styleId="739">
    <w:name w:val="3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40">
    <w:name w:val="xl17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741">
    <w:name w:val="图文框"/>
    <w:basedOn w:val="1"/>
    <w:qFormat/>
    <w:uiPriority w:val="99"/>
    <w:pPr>
      <w:widowControl/>
      <w:spacing w:line="240" w:lineRule="exact"/>
      <w:jc w:val="center"/>
    </w:pPr>
    <w:rPr>
      <w:rFonts w:ascii="仿宋_GB2312" w:hAnsi="宋体" w:eastAsia="仿宋_GB2312"/>
      <w:spacing w:val="-14"/>
      <w:kern w:val="0"/>
      <w:sz w:val="18"/>
      <w:szCs w:val="20"/>
    </w:rPr>
  </w:style>
  <w:style w:type="paragraph" w:customStyle="1" w:styleId="742">
    <w:name w:val="术语标题"/>
    <w:basedOn w:val="1"/>
    <w:next w:val="1"/>
    <w:qFormat/>
    <w:uiPriority w:val="99"/>
    <w:pPr>
      <w:ind w:firstLine="425"/>
    </w:pPr>
    <w:rPr>
      <w:rFonts w:ascii="黑体" w:eastAsia="黑体"/>
      <w:szCs w:val="20"/>
    </w:rPr>
  </w:style>
  <w:style w:type="paragraph" w:customStyle="1" w:styleId="743">
    <w:name w:val="样式 样式 正文 首行缩进:  2 字符 + (中文) 楷体_GB2312 + 宋体 首行缩进:  2 字符 段前: 7.8..."/>
    <w:basedOn w:val="409"/>
    <w:qFormat/>
    <w:uiPriority w:val="99"/>
    <w:rPr>
      <w:rFonts w:eastAsia="宋体"/>
    </w:rPr>
  </w:style>
  <w:style w:type="paragraph" w:customStyle="1" w:styleId="744">
    <w:name w:val="xl92"/>
    <w:basedOn w:val="1"/>
    <w:qFormat/>
    <w:uiPriority w:val="99"/>
    <w:pPr>
      <w:widowControl/>
      <w:pBdr>
        <w:top w:val="single" w:color="auto" w:sz="12" w:space="0"/>
        <w:left w:val="single" w:color="auto" w:sz="12" w:space="0"/>
        <w:right w:val="single" w:color="auto" w:sz="4"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745">
    <w:name w:val="样式6"/>
    <w:basedOn w:val="1"/>
    <w:next w:val="1"/>
    <w:qFormat/>
    <w:uiPriority w:val="99"/>
    <w:pPr>
      <w:adjustRightInd w:val="0"/>
      <w:jc w:val="center"/>
      <w:textAlignment w:val="center"/>
    </w:pPr>
  </w:style>
  <w:style w:type="paragraph" w:customStyle="1" w:styleId="746">
    <w:name w:val="xl31"/>
    <w:basedOn w:val="1"/>
    <w:qFormat/>
    <w:uiPriority w:val="99"/>
    <w:pPr>
      <w:widowControl/>
      <w:spacing w:before="100" w:beforeAutospacing="1" w:after="100" w:afterAutospacing="1"/>
      <w:jc w:val="center"/>
      <w:textAlignment w:val="bottom"/>
    </w:pPr>
    <w:rPr>
      <w:rFonts w:ascii="Arial" w:hAnsi="Arial" w:cs="Arial"/>
      <w:b/>
      <w:bCs/>
      <w:kern w:val="0"/>
      <w:sz w:val="28"/>
      <w:szCs w:val="28"/>
    </w:rPr>
  </w:style>
  <w:style w:type="paragraph" w:customStyle="1" w:styleId="747">
    <w:name w:val="5"/>
    <w:qFormat/>
    <w:uiPriority w:val="99"/>
    <w:rPr>
      <w:rFonts w:ascii="Calibri" w:hAnsi="Calibri" w:eastAsia="宋体" w:cs="Times New Roman"/>
      <w:kern w:val="2"/>
      <w:sz w:val="21"/>
      <w:szCs w:val="22"/>
      <w:lang w:val="en-US" w:eastAsia="zh-CN" w:bidi="ar-SA"/>
    </w:rPr>
  </w:style>
  <w:style w:type="paragraph" w:customStyle="1" w:styleId="748">
    <w:name w:val="缩进"/>
    <w:basedOn w:val="1"/>
    <w:qFormat/>
    <w:uiPriority w:val="99"/>
    <w:pPr>
      <w:autoSpaceDE w:val="0"/>
      <w:autoSpaceDN w:val="0"/>
      <w:adjustRightInd w:val="0"/>
      <w:spacing w:line="400" w:lineRule="atLeast"/>
      <w:ind w:firstLine="200" w:firstLineChars="200"/>
      <w:textAlignment w:val="baseline"/>
    </w:pPr>
    <w:rPr>
      <w:kern w:val="0"/>
      <w:sz w:val="24"/>
      <w:szCs w:val="20"/>
    </w:rPr>
  </w:style>
  <w:style w:type="paragraph" w:customStyle="1" w:styleId="749">
    <w:name w:val="font11"/>
    <w:basedOn w:val="1"/>
    <w:qFormat/>
    <w:uiPriority w:val="99"/>
    <w:pPr>
      <w:widowControl/>
      <w:spacing w:before="100" w:beforeAutospacing="1" w:after="100" w:afterAutospacing="1"/>
      <w:jc w:val="left"/>
    </w:pPr>
    <w:rPr>
      <w:rFonts w:ascii="Arial" w:hAnsi="Arial" w:cs="Arial"/>
      <w:b/>
      <w:bCs/>
      <w:kern w:val="0"/>
      <w:sz w:val="22"/>
      <w:szCs w:val="22"/>
    </w:rPr>
  </w:style>
  <w:style w:type="paragraph" w:customStyle="1" w:styleId="750">
    <w:name w:val="xl126"/>
    <w:basedOn w:val="1"/>
    <w:qFormat/>
    <w:uiPriority w:val="99"/>
    <w:pPr>
      <w:widowControl/>
      <w:pBdr>
        <w:left w:val="single" w:color="auto" w:sz="4" w:space="0"/>
        <w:bottom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751">
    <w:name w:val="xl36"/>
    <w:basedOn w:val="1"/>
    <w:qFormat/>
    <w:uiPriority w:val="99"/>
    <w:pPr>
      <w:widowControl/>
      <w:spacing w:before="100" w:beforeAutospacing="1" w:after="100" w:afterAutospacing="1"/>
      <w:jc w:val="left"/>
      <w:textAlignment w:val="bottom"/>
    </w:pPr>
    <w:rPr>
      <w:rFonts w:ascii="Arial" w:hAnsi="Arial" w:cs="Arial"/>
      <w:b/>
      <w:bCs/>
      <w:kern w:val="0"/>
      <w:sz w:val="24"/>
    </w:rPr>
  </w:style>
  <w:style w:type="paragraph" w:customStyle="1" w:styleId="752">
    <w:name w:val="五号字表格"/>
    <w:basedOn w:val="753"/>
    <w:qFormat/>
    <w:uiPriority w:val="99"/>
    <w:pPr>
      <w:adjustRightInd w:val="0"/>
      <w:textAlignment w:val="baseline"/>
    </w:pPr>
    <w:rPr>
      <w:rFonts w:ascii="宋体"/>
      <w:kern w:val="0"/>
      <w:szCs w:val="20"/>
    </w:rPr>
  </w:style>
  <w:style w:type="paragraph" w:customStyle="1" w:styleId="753">
    <w:name w:val="表格1"/>
    <w:basedOn w:val="1"/>
    <w:qFormat/>
    <w:uiPriority w:val="99"/>
    <w:pPr>
      <w:jc w:val="center"/>
    </w:pPr>
    <w:rPr>
      <w:szCs w:val="21"/>
    </w:rPr>
  </w:style>
  <w:style w:type="paragraph" w:customStyle="1" w:styleId="754">
    <w:name w:val="Char Char Char Char Char Char Char2"/>
    <w:basedOn w:val="1"/>
    <w:qFormat/>
    <w:uiPriority w:val="99"/>
    <w:pPr>
      <w:widowControl/>
      <w:spacing w:after="160" w:line="240" w:lineRule="exact"/>
      <w:contextualSpacing/>
      <w:jc w:val="left"/>
    </w:pPr>
    <w:rPr>
      <w:rFonts w:ascii="Arial" w:hAnsi="Arial" w:cs="Verdana"/>
      <w:b/>
      <w:kern w:val="0"/>
      <w:lang w:eastAsia="en-US"/>
    </w:rPr>
  </w:style>
  <w:style w:type="paragraph" w:customStyle="1" w:styleId="755">
    <w:name w:val="1条目"/>
    <w:basedOn w:val="756"/>
    <w:qFormat/>
    <w:uiPriority w:val="99"/>
    <w:pPr>
      <w:tabs>
        <w:tab w:val="left" w:pos="280"/>
        <w:tab w:val="left" w:pos="1400"/>
      </w:tabs>
      <w:ind w:left="851"/>
    </w:pPr>
    <w:rPr>
      <w:rFonts w:ascii="宋体" w:hAnsi="宋体"/>
      <w:b/>
      <w:sz w:val="30"/>
      <w:szCs w:val="30"/>
    </w:rPr>
  </w:style>
  <w:style w:type="paragraph" w:customStyle="1" w:styleId="756">
    <w:name w:val="标题 2 + 黑体"/>
    <w:basedOn w:val="8"/>
    <w:qFormat/>
    <w:uiPriority w:val="99"/>
    <w:pPr>
      <w:keepNext w:val="0"/>
      <w:keepLines w:val="0"/>
      <w:tabs>
        <w:tab w:val="left" w:pos="280"/>
        <w:tab w:val="left" w:pos="1400"/>
      </w:tabs>
      <w:adjustRightInd w:val="0"/>
      <w:snapToGrid w:val="0"/>
      <w:spacing w:before="50" w:after="240" w:line="480" w:lineRule="exact"/>
      <w:ind w:left="1233" w:right="100" w:rightChars="100" w:firstLine="567"/>
      <w:jc w:val="left"/>
    </w:pPr>
    <w:rPr>
      <w:rFonts w:ascii="黑体" w:hAnsi="黑体"/>
      <w:b w:val="0"/>
      <w:bCs w:val="0"/>
      <w:sz w:val="28"/>
      <w:szCs w:val="28"/>
    </w:rPr>
  </w:style>
  <w:style w:type="paragraph" w:customStyle="1" w:styleId="757">
    <w:name w:val="表格标题2"/>
    <w:basedOn w:val="159"/>
    <w:qFormat/>
    <w:uiPriority w:val="99"/>
    <w:pPr>
      <w:adjustRightInd/>
      <w:snapToGrid/>
      <w:spacing w:line="360" w:lineRule="auto"/>
      <w:jc w:val="left"/>
      <w:textAlignment w:val="auto"/>
    </w:pPr>
    <w:rPr>
      <w:rFonts w:eastAsia="宋体"/>
      <w:b/>
      <w:color w:val="000000"/>
      <w:sz w:val="24"/>
      <w:szCs w:val="21"/>
    </w:rPr>
  </w:style>
  <w:style w:type="paragraph" w:customStyle="1" w:styleId="758">
    <w:name w:val="h"/>
    <w:basedOn w:val="1"/>
    <w:qFormat/>
    <w:uiPriority w:val="99"/>
    <w:pPr>
      <w:spacing w:before="60"/>
      <w:ind w:firstLine="482"/>
    </w:pPr>
    <w:rPr>
      <w:rFonts w:ascii="Arial" w:hAnsi="Arial" w:eastAsia="仿宋_GB2312"/>
      <w:kern w:val="0"/>
      <w:sz w:val="24"/>
      <w:szCs w:val="20"/>
    </w:rPr>
  </w:style>
  <w:style w:type="paragraph" w:customStyle="1" w:styleId="759">
    <w:name w:val="正文缩进3"/>
    <w:basedOn w:val="1"/>
    <w:qFormat/>
    <w:uiPriority w:val="99"/>
    <w:pPr>
      <w:adjustRightInd w:val="0"/>
      <w:ind w:firstLine="420" w:firstLineChars="200"/>
      <w:textAlignment w:val="baseline"/>
    </w:pPr>
    <w:rPr>
      <w:rFonts w:hAnsi="宋体"/>
      <w:sz w:val="24"/>
      <w:szCs w:val="20"/>
    </w:rPr>
  </w:style>
  <w:style w:type="paragraph" w:customStyle="1" w:styleId="760">
    <w:name w:val="表格03"/>
    <w:basedOn w:val="1"/>
    <w:qFormat/>
    <w:uiPriority w:val="99"/>
    <w:pPr>
      <w:spacing w:line="400" w:lineRule="exact"/>
      <w:jc w:val="center"/>
    </w:pPr>
    <w:rPr>
      <w:color w:val="000000"/>
      <w:sz w:val="24"/>
      <w:szCs w:val="21"/>
    </w:rPr>
  </w:style>
  <w:style w:type="paragraph" w:customStyle="1" w:styleId="761">
    <w:name w:val="xl33"/>
    <w:basedOn w:val="1"/>
    <w:qFormat/>
    <w:uiPriority w:val="99"/>
    <w:pPr>
      <w:widowControl/>
      <w:spacing w:before="100" w:beforeAutospacing="1" w:after="100" w:afterAutospacing="1"/>
      <w:jc w:val="left"/>
    </w:pPr>
    <w:rPr>
      <w:rFonts w:ascii="Arial" w:hAnsi="Arial" w:cs="Arial"/>
      <w:kern w:val="0"/>
      <w:sz w:val="22"/>
      <w:szCs w:val="22"/>
    </w:rPr>
  </w:style>
  <w:style w:type="paragraph" w:customStyle="1" w:styleId="762">
    <w:name w:val="高表标"/>
    <w:basedOn w:val="1"/>
    <w:qFormat/>
    <w:uiPriority w:val="99"/>
    <w:pPr>
      <w:snapToGrid w:val="0"/>
      <w:spacing w:line="300" w:lineRule="auto"/>
      <w:jc w:val="right"/>
    </w:pPr>
    <w:rPr>
      <w:rFonts w:ascii="Arial" w:hAnsi="Arial" w:eastAsia="黑体"/>
      <w:bCs/>
      <w:sz w:val="24"/>
    </w:rPr>
  </w:style>
  <w:style w:type="paragraph" w:customStyle="1" w:styleId="763">
    <w:name w:val="地理段落"/>
    <w:basedOn w:val="1"/>
    <w:qFormat/>
    <w:uiPriority w:val="99"/>
    <w:pPr>
      <w:adjustRightInd w:val="0"/>
      <w:snapToGrid w:val="0"/>
      <w:spacing w:line="360" w:lineRule="auto"/>
      <w:ind w:firstLine="200" w:firstLineChars="200"/>
    </w:pPr>
    <w:rPr>
      <w:rFonts w:ascii="仿宋_GB2312" w:eastAsia="仿宋_GB2312"/>
      <w:sz w:val="28"/>
      <w:szCs w:val="28"/>
    </w:rPr>
  </w:style>
  <w:style w:type="paragraph" w:customStyle="1" w:styleId="764">
    <w:name w:val="正文标题"/>
    <w:basedOn w:val="1"/>
    <w:qFormat/>
    <w:uiPriority w:val="99"/>
    <w:pPr>
      <w:spacing w:line="480" w:lineRule="auto"/>
      <w:ind w:firstLine="472" w:firstLineChars="196"/>
    </w:pPr>
    <w:rPr>
      <w:b/>
      <w:sz w:val="24"/>
    </w:rPr>
  </w:style>
  <w:style w:type="paragraph" w:customStyle="1" w:styleId="765">
    <w:name w:val="文本框"/>
    <w:basedOn w:val="1"/>
    <w:qFormat/>
    <w:uiPriority w:val="99"/>
    <w:pPr>
      <w:adjustRightInd w:val="0"/>
      <w:snapToGrid w:val="0"/>
      <w:spacing w:line="300" w:lineRule="exact"/>
      <w:jc w:val="center"/>
    </w:pPr>
    <w:rPr>
      <w:sz w:val="24"/>
    </w:rPr>
  </w:style>
  <w:style w:type="paragraph" w:customStyle="1" w:styleId="766">
    <w:name w:val="样式 标题 2 + 行距: 1.5 倍行距"/>
    <w:basedOn w:val="8"/>
    <w:qFormat/>
    <w:uiPriority w:val="99"/>
    <w:pPr>
      <w:snapToGrid w:val="0"/>
      <w:spacing w:before="240" w:after="240" w:line="240" w:lineRule="auto"/>
      <w:ind w:left="1134" w:hanging="992"/>
      <w:jc w:val="left"/>
    </w:pPr>
    <w:rPr>
      <w:rFonts w:ascii="Times New Roman" w:hAnsi="Times New Roman" w:cs="宋体"/>
      <w:sz w:val="28"/>
      <w:szCs w:val="20"/>
    </w:rPr>
  </w:style>
  <w:style w:type="paragraph" w:customStyle="1" w:styleId="767">
    <w:name w:val="xl168"/>
    <w:basedOn w:val="1"/>
    <w:qFormat/>
    <w:uiPriority w:val="99"/>
    <w:pPr>
      <w:widowControl/>
      <w:pBdr>
        <w:bottom w:val="single" w:color="auto" w:sz="12" w:space="0"/>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768">
    <w:name w:val="样式 样式 正文文本缩进 + 行距: 固定值 24 磅1 + 首行缩进:  2 字符"/>
    <w:basedOn w:val="1"/>
    <w:qFormat/>
    <w:uiPriority w:val="99"/>
    <w:pPr>
      <w:spacing w:line="480" w:lineRule="exact"/>
      <w:ind w:firstLine="480" w:firstLineChars="200"/>
    </w:pPr>
    <w:rPr>
      <w:rFonts w:ascii="宋体" w:hAnsi="宋体" w:cs="宋体"/>
      <w:sz w:val="24"/>
      <w:szCs w:val="20"/>
    </w:rPr>
  </w:style>
  <w:style w:type="paragraph" w:customStyle="1" w:styleId="769">
    <w:name w:val="xl108"/>
    <w:basedOn w:val="1"/>
    <w:qFormat/>
    <w:uiPriority w:val="99"/>
    <w:pPr>
      <w:widowControl/>
      <w:pBdr>
        <w:bottom w:val="single" w:color="auto" w:sz="8"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770">
    <w:name w:val="xl162"/>
    <w:basedOn w:val="1"/>
    <w:qFormat/>
    <w:uiPriority w:val="99"/>
    <w:pPr>
      <w:widowControl/>
      <w:pBdr>
        <w:bottom w:val="single" w:color="auto" w:sz="12" w:space="0"/>
        <w:right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771">
    <w:name w:val="注："/>
    <w:next w:val="1"/>
    <w:qFormat/>
    <w:uiPriority w:val="99"/>
    <w:pPr>
      <w:spacing w:line="300" w:lineRule="exact"/>
    </w:pPr>
    <w:rPr>
      <w:rFonts w:ascii="Times New Roman" w:hAnsi="Times New Roman" w:eastAsia="宋体" w:cs="宋体"/>
      <w:bCs/>
      <w:kern w:val="2"/>
      <w:sz w:val="18"/>
      <w:szCs w:val="20"/>
      <w:lang w:val="en-US" w:eastAsia="zh-CN" w:bidi="ar-SA"/>
    </w:rPr>
  </w:style>
  <w:style w:type="paragraph" w:customStyle="1" w:styleId="772">
    <w:name w:val="扉页 黑体"/>
    <w:basedOn w:val="1"/>
    <w:qFormat/>
    <w:uiPriority w:val="99"/>
    <w:pPr>
      <w:spacing w:before="240" w:after="240" w:line="480" w:lineRule="exact"/>
      <w:ind w:firstLine="640" w:firstLineChars="200"/>
      <w:jc w:val="left"/>
    </w:pPr>
    <w:rPr>
      <w:rFonts w:eastAsia="黑体"/>
      <w:bCs/>
      <w:sz w:val="32"/>
      <w:szCs w:val="20"/>
    </w:rPr>
  </w:style>
  <w:style w:type="paragraph" w:customStyle="1" w:styleId="773">
    <w:name w:val="标准"/>
    <w:basedOn w:val="1"/>
    <w:qFormat/>
    <w:uiPriority w:val="99"/>
    <w:pPr>
      <w:adjustRightInd w:val="0"/>
      <w:spacing w:line="312" w:lineRule="atLeast"/>
      <w:jc w:val="center"/>
      <w:textAlignment w:val="baseline"/>
    </w:pPr>
    <w:rPr>
      <w:kern w:val="0"/>
      <w:szCs w:val="20"/>
    </w:rPr>
  </w:style>
  <w:style w:type="paragraph" w:customStyle="1" w:styleId="774">
    <w:name w:val="xl88"/>
    <w:basedOn w:val="1"/>
    <w:qFormat/>
    <w:uiPriority w:val="99"/>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775">
    <w:name w:val="TOC 标题2"/>
    <w:basedOn w:val="7"/>
    <w:next w:val="1"/>
    <w:qFormat/>
    <w:uiPriority w:val="99"/>
    <w:pPr>
      <w:keepLines/>
      <w:widowControl/>
      <w:overflowPunct/>
      <w:snapToGrid/>
      <w:spacing w:before="240" w:after="0"/>
      <w:ind w:left="0" w:firstLine="0"/>
      <w:jc w:val="left"/>
      <w:outlineLvl w:val="9"/>
    </w:pPr>
    <w:rPr>
      <w:rFonts w:ascii="Cambria" w:hAnsi="Cambria" w:eastAsia="宋体"/>
      <w:b w:val="0"/>
      <w:bCs w:val="0"/>
      <w:color w:val="365F91"/>
      <w:kern w:val="0"/>
      <w:sz w:val="32"/>
      <w:szCs w:val="32"/>
    </w:rPr>
  </w:style>
  <w:style w:type="paragraph" w:customStyle="1" w:styleId="776">
    <w:name w:val="样式 样式 样式 标题 3 + 两端对齐 + 段后: 0.1 行 +"/>
    <w:basedOn w:val="1"/>
    <w:semiHidden/>
    <w:qFormat/>
    <w:uiPriority w:val="99"/>
    <w:pPr>
      <w:keepNext/>
      <w:keepLines/>
      <w:widowControl/>
      <w:tabs>
        <w:tab w:val="left" w:pos="0"/>
        <w:tab w:val="left" w:pos="2700"/>
      </w:tabs>
      <w:spacing w:line="320" w:lineRule="exact"/>
      <w:contextualSpacing/>
      <w:jc w:val="center"/>
    </w:pPr>
    <w:rPr>
      <w:rFonts w:cs="宋体"/>
      <w:bCs/>
      <w:kern w:val="0"/>
      <w:szCs w:val="21"/>
    </w:rPr>
  </w:style>
  <w:style w:type="paragraph" w:customStyle="1" w:styleId="777">
    <w:name w:val="Char Char Char Char"/>
    <w:basedOn w:val="1"/>
    <w:qFormat/>
    <w:uiPriority w:val="99"/>
    <w:pPr>
      <w:widowControl/>
      <w:spacing w:after="160" w:line="240" w:lineRule="exact"/>
      <w:jc w:val="left"/>
    </w:pPr>
    <w:rPr>
      <w:rFonts w:ascii="Arial" w:hAnsi="Arial" w:cs="Verdana"/>
      <w:b/>
      <w:kern w:val="0"/>
      <w:sz w:val="24"/>
      <w:lang w:eastAsia="en-US"/>
    </w:rPr>
  </w:style>
  <w:style w:type="paragraph" w:customStyle="1" w:styleId="778">
    <w:name w:val="xl1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779">
    <w:name w:val="pian"/>
    <w:basedOn w:val="1"/>
    <w:qFormat/>
    <w:uiPriority w:val="99"/>
    <w:pPr>
      <w:widowControl/>
      <w:spacing w:before="100" w:beforeAutospacing="1" w:after="100" w:afterAutospacing="1"/>
      <w:jc w:val="left"/>
    </w:pPr>
    <w:rPr>
      <w:rFonts w:ascii="宋体" w:hAnsi="宋体"/>
      <w:kern w:val="0"/>
      <w:sz w:val="24"/>
    </w:rPr>
  </w:style>
  <w:style w:type="paragraph" w:customStyle="1" w:styleId="780">
    <w:name w:val="字元 字元"/>
    <w:basedOn w:val="1"/>
    <w:qFormat/>
    <w:uiPriority w:val="99"/>
  </w:style>
  <w:style w:type="paragraph" w:customStyle="1" w:styleId="781">
    <w:name w:val="样式 标题 1章标题 11标题 1H1一、 + 行距: 1.5 倍行距4"/>
    <w:basedOn w:val="7"/>
    <w:semiHidden/>
    <w:qFormat/>
    <w:uiPriority w:val="99"/>
    <w:pPr>
      <w:keepLines/>
      <w:overflowPunct/>
      <w:spacing w:before="340" w:after="330" w:line="360" w:lineRule="auto"/>
      <w:ind w:left="3845" w:hanging="3845"/>
      <w:jc w:val="center"/>
    </w:pPr>
    <w:rPr>
      <w:rFonts w:cs="宋体"/>
      <w:color w:val="auto"/>
      <w:sz w:val="44"/>
      <w:szCs w:val="20"/>
    </w:rPr>
  </w:style>
  <w:style w:type="paragraph" w:customStyle="1" w:styleId="782">
    <w:name w:val="1正文段落"/>
    <w:basedOn w:val="1"/>
    <w:qFormat/>
    <w:uiPriority w:val="99"/>
    <w:pPr>
      <w:spacing w:line="360" w:lineRule="auto"/>
      <w:ind w:firstLine="480" w:firstLineChars="200"/>
      <w:jc w:val="left"/>
    </w:pPr>
    <w:rPr>
      <w:kern w:val="0"/>
      <w:sz w:val="24"/>
    </w:rPr>
  </w:style>
  <w:style w:type="paragraph" w:customStyle="1" w:styleId="783">
    <w:name w:val="环表"/>
    <w:basedOn w:val="552"/>
    <w:qFormat/>
    <w:uiPriority w:val="99"/>
    <w:pPr>
      <w:tabs>
        <w:tab w:val="left" w:pos="1464"/>
        <w:tab w:val="left" w:pos="5094"/>
      </w:tabs>
      <w:suppressAutoHyphens w:val="0"/>
      <w:spacing w:before="120" w:after="120" w:line="324" w:lineRule="auto"/>
      <w:ind w:left="7" w:right="29" w:firstLine="539"/>
      <w:jc w:val="center"/>
    </w:pPr>
    <w:rPr>
      <w:rFonts w:hAnsi="Courier New"/>
      <w:sz w:val="21"/>
    </w:rPr>
  </w:style>
  <w:style w:type="paragraph" w:customStyle="1" w:styleId="784">
    <w:name w:val="Char Char Char Char3"/>
    <w:basedOn w:val="1"/>
    <w:qFormat/>
    <w:uiPriority w:val="99"/>
    <w:pPr>
      <w:widowControl/>
      <w:spacing w:after="160" w:line="240" w:lineRule="exact"/>
      <w:jc w:val="left"/>
    </w:pPr>
    <w:rPr>
      <w:rFonts w:ascii="Arial" w:hAnsi="Arial" w:cs="Verdana"/>
      <w:b/>
      <w:kern w:val="0"/>
      <w:sz w:val="24"/>
      <w:lang w:eastAsia="en-US"/>
    </w:rPr>
  </w:style>
  <w:style w:type="paragraph" w:customStyle="1" w:styleId="785">
    <w:name w:val="样式 标题 2东明_节 + 行距: 1.5 倍行距"/>
    <w:basedOn w:val="8"/>
    <w:qFormat/>
    <w:uiPriority w:val="99"/>
    <w:pPr>
      <w:keepLines w:val="0"/>
      <w:widowControl/>
      <w:spacing w:before="240" w:after="60" w:line="360" w:lineRule="auto"/>
      <w:jc w:val="left"/>
    </w:pPr>
    <w:rPr>
      <w:rFonts w:ascii="Cambria" w:hAnsi="Cambria" w:eastAsia="宋体" w:cs="宋体"/>
      <w:kern w:val="0"/>
      <w:sz w:val="30"/>
      <w:szCs w:val="20"/>
      <w:lang w:eastAsia="en-US"/>
    </w:rPr>
  </w:style>
  <w:style w:type="paragraph" w:customStyle="1" w:styleId="786">
    <w:name w:val="xl53"/>
    <w:basedOn w:val="1"/>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787">
    <w:name w:val="xl146"/>
    <w:basedOn w:val="1"/>
    <w:qFormat/>
    <w:uiPriority w:val="99"/>
    <w:pPr>
      <w:widowControl/>
      <w:spacing w:before="100" w:beforeAutospacing="1" w:after="100" w:afterAutospacing="1"/>
      <w:jc w:val="left"/>
    </w:pPr>
    <w:rPr>
      <w:rFonts w:ascii="Arial Unicode MS" w:hAnsi="Arial Unicode MS"/>
      <w:kern w:val="0"/>
      <w:sz w:val="16"/>
      <w:szCs w:val="16"/>
    </w:rPr>
  </w:style>
  <w:style w:type="paragraph" w:customStyle="1" w:styleId="788">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789">
    <w:name w:val="xl22"/>
    <w:basedOn w:val="1"/>
    <w:qFormat/>
    <w:uiPriority w:val="99"/>
    <w:pPr>
      <w:widowControl/>
      <w:pBdr>
        <w:bottom w:val="single" w:color="auto" w:sz="4" w:space="0"/>
        <w:right w:val="single" w:color="auto" w:sz="4" w:space="0"/>
      </w:pBdr>
      <w:spacing w:before="100" w:after="100"/>
      <w:jc w:val="center"/>
    </w:pPr>
    <w:rPr>
      <w:rFonts w:ascii="宋体" w:hAnsi="宋体"/>
      <w:kern w:val="0"/>
      <w:szCs w:val="20"/>
    </w:rPr>
  </w:style>
  <w:style w:type="paragraph" w:customStyle="1" w:styleId="790">
    <w:name w:val="扉页 黑体缩进"/>
    <w:basedOn w:val="1"/>
    <w:qFormat/>
    <w:uiPriority w:val="99"/>
    <w:pPr>
      <w:spacing w:before="240" w:after="240" w:line="480" w:lineRule="exact"/>
      <w:ind w:firstLine="2240" w:firstLineChars="700"/>
      <w:jc w:val="left"/>
    </w:pPr>
    <w:rPr>
      <w:rFonts w:eastAsia="黑体"/>
      <w:sz w:val="32"/>
      <w:szCs w:val="20"/>
    </w:rPr>
  </w:style>
  <w:style w:type="paragraph" w:customStyle="1" w:styleId="791">
    <w:name w:val="xl157"/>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792">
    <w:name w:val="表目"/>
    <w:basedOn w:val="1"/>
    <w:qFormat/>
    <w:uiPriority w:val="99"/>
    <w:pPr>
      <w:adjustRightInd w:val="0"/>
      <w:spacing w:line="480" w:lineRule="atLeast"/>
      <w:ind w:left="-105" w:leftChars="-50" w:right="-105" w:rightChars="-50"/>
      <w:jc w:val="center"/>
      <w:textAlignment w:val="baseline"/>
    </w:pPr>
    <w:rPr>
      <w:rFonts w:ascii="Arial" w:hAnsi="Arial" w:eastAsia="仿宋_GB2312" w:cs="Arial"/>
      <w:kern w:val="0"/>
      <w:sz w:val="24"/>
      <w:szCs w:val="20"/>
    </w:rPr>
  </w:style>
  <w:style w:type="paragraph" w:customStyle="1" w:styleId="793">
    <w:name w:val="样式"/>
    <w:basedOn w:val="1"/>
    <w:next w:val="369"/>
    <w:qFormat/>
    <w:uiPriority w:val="99"/>
    <w:pPr>
      <w:tabs>
        <w:tab w:val="left" w:pos="280"/>
        <w:tab w:val="left" w:pos="620"/>
      </w:tabs>
      <w:adjustRightInd w:val="0"/>
      <w:snapToGrid w:val="0"/>
      <w:spacing w:before="240" w:after="240" w:line="480" w:lineRule="exact"/>
      <w:ind w:left="2098" w:right="392" w:rightChars="140" w:firstLine="454" w:firstLineChars="200"/>
    </w:pPr>
    <w:rPr>
      <w:sz w:val="28"/>
    </w:rPr>
  </w:style>
  <w:style w:type="paragraph" w:customStyle="1" w:styleId="794">
    <w:name w:val="正文可研"/>
    <w:basedOn w:val="1"/>
    <w:qFormat/>
    <w:uiPriority w:val="99"/>
    <w:pPr>
      <w:autoSpaceDE w:val="0"/>
      <w:autoSpaceDN w:val="0"/>
      <w:adjustRightInd w:val="0"/>
      <w:spacing w:line="360" w:lineRule="auto"/>
      <w:ind w:firstLine="480" w:firstLineChars="200"/>
      <w:textAlignment w:val="baseline"/>
    </w:pPr>
    <w:rPr>
      <w:rFonts w:ascii="宋体" w:hAnsi="Tms Rmn" w:cs="宋体"/>
      <w:kern w:val="0"/>
      <w:sz w:val="24"/>
      <w:szCs w:val="20"/>
    </w:rPr>
  </w:style>
  <w:style w:type="paragraph" w:customStyle="1" w:styleId="795">
    <w:name w:val="xl160"/>
    <w:basedOn w:val="1"/>
    <w:qFormat/>
    <w:uiPriority w:val="99"/>
    <w:pPr>
      <w:widowControl/>
      <w:spacing w:before="100" w:beforeAutospacing="1" w:after="100" w:afterAutospacing="1"/>
      <w:jc w:val="center"/>
      <w:textAlignment w:val="center"/>
    </w:pPr>
    <w:rPr>
      <w:rFonts w:ascii="Arial Unicode MS" w:hAnsi="Arial Unicode MS"/>
      <w:kern w:val="0"/>
    </w:rPr>
  </w:style>
  <w:style w:type="paragraph" w:customStyle="1" w:styleId="796">
    <w:name w:val="word"/>
    <w:basedOn w:val="1"/>
    <w:qFormat/>
    <w:uiPriority w:val="99"/>
    <w:pPr>
      <w:spacing w:line="360" w:lineRule="auto"/>
      <w:ind w:firstLine="480" w:firstLineChars="200"/>
    </w:pPr>
    <w:rPr>
      <w:sz w:val="24"/>
    </w:rPr>
  </w:style>
  <w:style w:type="paragraph" w:customStyle="1" w:styleId="797">
    <w:name w:val="二级无标题条"/>
    <w:basedOn w:val="1"/>
    <w:qFormat/>
    <w:uiPriority w:val="99"/>
  </w:style>
  <w:style w:type="paragraph" w:customStyle="1" w:styleId="798">
    <w:name w:val="GY3"/>
    <w:basedOn w:val="1"/>
    <w:qFormat/>
    <w:uiPriority w:val="99"/>
    <w:pPr>
      <w:adjustRightInd w:val="0"/>
      <w:snapToGrid w:val="0"/>
      <w:spacing w:line="360" w:lineRule="auto"/>
    </w:pPr>
    <w:rPr>
      <w:rFonts w:ascii="黑体" w:hAnsi="宋体" w:eastAsia="黑体"/>
      <w:sz w:val="28"/>
      <w:szCs w:val="20"/>
    </w:rPr>
  </w:style>
  <w:style w:type="paragraph" w:customStyle="1" w:styleId="799">
    <w:name w:val="Char Char Char Char1"/>
    <w:basedOn w:val="1"/>
    <w:qFormat/>
    <w:uiPriority w:val="99"/>
  </w:style>
  <w:style w:type="paragraph" w:customStyle="1" w:styleId="800">
    <w:name w:val="xl54"/>
    <w:basedOn w:val="1"/>
    <w:qFormat/>
    <w:uiPriority w:val="99"/>
    <w:pPr>
      <w:widowControl/>
      <w:pBdr>
        <w:right w:val="single" w:color="auto" w:sz="4" w:space="0"/>
      </w:pBdr>
      <w:spacing w:before="100" w:beforeAutospacing="1" w:after="100" w:afterAutospacing="1"/>
      <w:jc w:val="center"/>
    </w:pPr>
    <w:rPr>
      <w:rFonts w:ascii="Arial" w:hAnsi="Arial" w:cs="Arial"/>
      <w:b/>
      <w:bCs/>
      <w:kern w:val="0"/>
      <w:sz w:val="22"/>
      <w:szCs w:val="22"/>
    </w:rPr>
  </w:style>
  <w:style w:type="paragraph" w:customStyle="1" w:styleId="801">
    <w:name w:val="In Table"/>
    <w:basedOn w:val="1"/>
    <w:qFormat/>
    <w:uiPriority w:val="99"/>
    <w:pPr>
      <w:keepNext/>
      <w:tabs>
        <w:tab w:val="left" w:pos="3960"/>
        <w:tab w:val="left" w:pos="5280"/>
      </w:tabs>
      <w:snapToGrid w:val="0"/>
      <w:spacing w:beforeLines="40" w:afterLines="40" w:line="240" w:lineRule="atLeast"/>
      <w:contextualSpacing/>
      <w:jc w:val="center"/>
    </w:pPr>
    <w:rPr>
      <w:rFonts w:ascii="Tahoma" w:hAnsi="Tahoma" w:eastAsia="华文中宋" w:cs="Arial"/>
      <w:szCs w:val="20"/>
    </w:rPr>
  </w:style>
  <w:style w:type="paragraph" w:customStyle="1" w:styleId="802">
    <w:name w:val="xl27"/>
    <w:basedOn w:val="1"/>
    <w:qFormat/>
    <w:uiPriority w:val="99"/>
    <w:pPr>
      <w:widowControl/>
      <w:pBdr>
        <w:bottom w:val="single" w:color="auto" w:sz="12" w:space="0"/>
      </w:pBdr>
      <w:spacing w:before="100" w:after="100"/>
      <w:jc w:val="center"/>
    </w:pPr>
    <w:rPr>
      <w:rFonts w:ascii="宋体" w:hAnsi="宋体"/>
      <w:kern w:val="0"/>
      <w:szCs w:val="20"/>
    </w:rPr>
  </w:style>
  <w:style w:type="paragraph" w:customStyle="1" w:styleId="803">
    <w:name w:val="默认段落字体 Para Char Char Char Char Char Char Char Char Char Char"/>
    <w:basedOn w:val="9"/>
    <w:qFormat/>
    <w:uiPriority w:val="99"/>
    <w:pPr>
      <w:tabs>
        <w:tab w:val="left" w:pos="360"/>
        <w:tab w:val="left" w:pos="900"/>
      </w:tabs>
      <w:snapToGrid w:val="0"/>
      <w:spacing w:before="120" w:after="120" w:line="360" w:lineRule="auto"/>
      <w:ind w:left="542" w:leftChars="-12" w:firstLine="200" w:firstLineChars="200"/>
      <w:jc w:val="left"/>
    </w:pPr>
    <w:rPr>
      <w:rFonts w:eastAsia="黑体"/>
      <w:b w:val="0"/>
      <w:bCs w:val="0"/>
      <w:sz w:val="24"/>
      <w:szCs w:val="24"/>
    </w:rPr>
  </w:style>
  <w:style w:type="paragraph" w:customStyle="1" w:styleId="804">
    <w:name w:val="xl18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16"/>
      <w:szCs w:val="16"/>
    </w:rPr>
  </w:style>
  <w:style w:type="paragraph" w:customStyle="1" w:styleId="805">
    <w:name w:val="小四表文左齐"/>
    <w:basedOn w:val="1"/>
    <w:qFormat/>
    <w:uiPriority w:val="99"/>
    <w:pPr>
      <w:jc w:val="center"/>
    </w:pPr>
    <w:rPr>
      <w:rFonts w:ascii="仿宋_GB2312" w:hAnsi="宋体" w:eastAsia="仿宋_GB2312"/>
    </w:rPr>
  </w:style>
  <w:style w:type="paragraph" w:customStyle="1" w:styleId="806">
    <w:name w:val="xl170"/>
    <w:basedOn w:val="1"/>
    <w:qFormat/>
    <w:uiPriority w:val="99"/>
    <w:pPr>
      <w:widowControl/>
      <w:pBdr>
        <w:left w:val="single" w:color="auto" w:sz="4" w:space="0"/>
        <w:bottom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807">
    <w:name w:val="xl80"/>
    <w:basedOn w:val="1"/>
    <w:qFormat/>
    <w:uiPriority w:val="99"/>
    <w:pPr>
      <w:widowControl/>
      <w:pBdr>
        <w:left w:val="single" w:color="auto" w:sz="12" w:space="0"/>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808">
    <w:name w:val="Char"/>
    <w:basedOn w:val="1"/>
    <w:qFormat/>
    <w:uiPriority w:val="99"/>
  </w:style>
  <w:style w:type="paragraph" w:customStyle="1" w:styleId="809">
    <w:name w:val="表居中（中文）"/>
    <w:basedOn w:val="1"/>
    <w:qFormat/>
    <w:uiPriority w:val="99"/>
    <w:pPr>
      <w:adjustRightInd w:val="0"/>
      <w:spacing w:line="380" w:lineRule="atLeast"/>
      <w:jc w:val="center"/>
      <w:textAlignment w:val="baseline"/>
    </w:pPr>
    <w:rPr>
      <w:rFonts w:eastAsia="楷体_GB2312"/>
      <w:kern w:val="0"/>
      <w:sz w:val="24"/>
      <w:szCs w:val="20"/>
    </w:rPr>
  </w:style>
  <w:style w:type="paragraph" w:customStyle="1" w:styleId="810">
    <w:name w:val="我的样式（正文）"/>
    <w:basedOn w:val="1"/>
    <w:qFormat/>
    <w:uiPriority w:val="99"/>
    <w:pPr>
      <w:spacing w:line="440" w:lineRule="exact"/>
    </w:pPr>
    <w:rPr>
      <w:rFonts w:ascii="宋体"/>
      <w:sz w:val="28"/>
      <w:szCs w:val="20"/>
    </w:rPr>
  </w:style>
  <w:style w:type="paragraph" w:customStyle="1" w:styleId="811">
    <w:name w:val="图标题"/>
    <w:basedOn w:val="422"/>
    <w:qFormat/>
    <w:uiPriority w:val="99"/>
    <w:pPr>
      <w:adjustRightInd/>
      <w:snapToGrid/>
      <w:spacing w:before="0" w:after="0" w:line="300" w:lineRule="exact"/>
      <w:jc w:val="both"/>
    </w:pPr>
    <w:rPr>
      <w:rFonts w:ascii="仿宋_GB2312" w:eastAsia="仿宋_GB2312"/>
      <w:kern w:val="0"/>
      <w:szCs w:val="24"/>
    </w:rPr>
  </w:style>
  <w:style w:type="paragraph" w:customStyle="1" w:styleId="812">
    <w:name w:val="xl48"/>
    <w:basedOn w:val="1"/>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813">
    <w:name w:val="7表格(治)"/>
    <w:qFormat/>
    <w:uiPriority w:val="99"/>
    <w:pPr>
      <w:jc w:val="center"/>
    </w:pPr>
    <w:rPr>
      <w:rFonts w:ascii="Calibri" w:hAnsi="Calibri" w:eastAsia="楷体_GB2312" w:cs="Times New Roman"/>
      <w:color w:val="000000"/>
      <w:kern w:val="0"/>
      <w:sz w:val="21"/>
      <w:szCs w:val="20"/>
      <w:lang w:val="en-US" w:eastAsia="zh-CN" w:bidi="ar-SA"/>
    </w:rPr>
  </w:style>
  <w:style w:type="paragraph" w:customStyle="1" w:styleId="814">
    <w:name w:val="p6"/>
    <w:basedOn w:val="1"/>
    <w:qFormat/>
    <w:uiPriority w:val="99"/>
    <w:pPr>
      <w:tabs>
        <w:tab w:val="left" w:pos="4720"/>
      </w:tabs>
      <w:spacing w:line="240" w:lineRule="atLeast"/>
      <w:ind w:left="3280"/>
      <w:jc w:val="left"/>
    </w:pPr>
    <w:rPr>
      <w:rFonts w:ascii="Arial" w:hAnsi="Arial"/>
      <w:kern w:val="0"/>
      <w:sz w:val="24"/>
      <w:szCs w:val="20"/>
      <w:lang w:eastAsia="en-US"/>
    </w:rPr>
  </w:style>
  <w:style w:type="paragraph" w:customStyle="1" w:styleId="815">
    <w:name w:val="w4"/>
    <w:basedOn w:val="1"/>
    <w:qFormat/>
    <w:uiPriority w:val="99"/>
    <w:pPr>
      <w:widowControl/>
      <w:spacing w:before="100" w:beforeAutospacing="1" w:after="100" w:afterAutospacing="1" w:line="336" w:lineRule="auto"/>
      <w:ind w:firstLine="360"/>
      <w:jc w:val="left"/>
    </w:pPr>
    <w:rPr>
      <w:rFonts w:ascii="Calibri" w:hAnsi="Calibri"/>
      <w:color w:val="8A5E00"/>
      <w:kern w:val="0"/>
      <w:sz w:val="18"/>
      <w:szCs w:val="18"/>
    </w:rPr>
  </w:style>
  <w:style w:type="paragraph" w:customStyle="1" w:styleId="816">
    <w:name w:val="Char31"/>
    <w:basedOn w:val="1"/>
    <w:qFormat/>
    <w:uiPriority w:val="99"/>
    <w:pPr>
      <w:spacing w:line="360" w:lineRule="auto"/>
      <w:ind w:firstLine="200" w:firstLineChars="200"/>
    </w:pPr>
    <w:rPr>
      <w:rFonts w:ascii="宋体" w:hAnsi="宋体" w:cs="宋体"/>
      <w:sz w:val="24"/>
    </w:rPr>
  </w:style>
  <w:style w:type="paragraph" w:customStyle="1" w:styleId="817">
    <w:name w:val="正文首行缩进1"/>
    <w:basedOn w:val="1"/>
    <w:next w:val="1"/>
    <w:qFormat/>
    <w:uiPriority w:val="99"/>
    <w:pPr>
      <w:tabs>
        <w:tab w:val="left" w:pos="540"/>
        <w:tab w:val="left" w:pos="1440"/>
        <w:tab w:val="left" w:pos="2448"/>
        <w:tab w:val="left" w:pos="3000"/>
        <w:tab w:val="left" w:pos="3888"/>
        <w:tab w:val="left" w:pos="4800"/>
        <w:tab w:val="left" w:pos="5040"/>
        <w:tab w:val="left" w:pos="5883"/>
        <w:tab w:val="left" w:pos="6300"/>
        <w:tab w:val="left" w:pos="7353"/>
        <w:tab w:val="left" w:pos="8613"/>
      </w:tabs>
      <w:autoSpaceDE w:val="0"/>
      <w:autoSpaceDN w:val="0"/>
      <w:adjustRightInd w:val="0"/>
      <w:snapToGrid w:val="0"/>
      <w:spacing w:line="300" w:lineRule="auto"/>
      <w:ind w:firstLine="561"/>
      <w:textAlignment w:val="baseline"/>
    </w:pPr>
    <w:rPr>
      <w:kern w:val="0"/>
      <w:sz w:val="28"/>
    </w:rPr>
  </w:style>
  <w:style w:type="paragraph" w:customStyle="1" w:styleId="818">
    <w:name w:val="GY6"/>
    <w:basedOn w:val="1"/>
    <w:qFormat/>
    <w:uiPriority w:val="99"/>
    <w:pPr>
      <w:tabs>
        <w:tab w:val="left" w:pos="840"/>
      </w:tabs>
      <w:adjustRightInd w:val="0"/>
      <w:snapToGrid w:val="0"/>
      <w:spacing w:line="360" w:lineRule="auto"/>
    </w:pPr>
    <w:rPr>
      <w:rFonts w:ascii="宋体" w:hAnsi="宋体"/>
      <w:sz w:val="28"/>
      <w:szCs w:val="20"/>
    </w:rPr>
  </w:style>
  <w:style w:type="paragraph" w:customStyle="1" w:styleId="819">
    <w:name w:val="样式10"/>
    <w:basedOn w:val="7"/>
    <w:qFormat/>
    <w:uiPriority w:val="99"/>
    <w:pPr>
      <w:keepLines/>
      <w:tabs>
        <w:tab w:val="left" w:pos="390"/>
      </w:tabs>
      <w:overflowPunct/>
      <w:snapToGrid/>
      <w:spacing w:beforeLines="100" w:afterLines="100" w:line="520" w:lineRule="exact"/>
      <w:ind w:left="390" w:firstLine="0"/>
    </w:pPr>
    <w:rPr>
      <w:rFonts w:ascii="Calibri" w:hAnsi="Calibri" w:eastAsia="宋体"/>
      <w:color w:val="FF0000"/>
    </w:rPr>
  </w:style>
  <w:style w:type="paragraph" w:customStyle="1" w:styleId="820">
    <w:name w:val="xl142"/>
    <w:basedOn w:val="1"/>
    <w:qFormat/>
    <w:uiPriority w:val="99"/>
    <w:pPr>
      <w:widowControl/>
      <w:pBdr>
        <w:left w:val="single" w:color="auto" w:sz="4" w:space="0"/>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821">
    <w:name w:val="xl62"/>
    <w:basedOn w:val="1"/>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822">
    <w:name w:val="Char Char"/>
    <w:basedOn w:val="1"/>
    <w:qFormat/>
    <w:uiPriority w:val="99"/>
    <w:pPr>
      <w:widowControl/>
      <w:spacing w:after="160" w:line="240" w:lineRule="exact"/>
      <w:jc w:val="left"/>
    </w:pPr>
    <w:rPr>
      <w:rFonts w:ascii="Arial" w:hAnsi="Arial"/>
      <w:kern w:val="0"/>
      <w:sz w:val="20"/>
      <w:szCs w:val="20"/>
      <w:lang w:eastAsia="en-US"/>
    </w:rPr>
  </w:style>
  <w:style w:type="paragraph" w:customStyle="1" w:styleId="823">
    <w:name w:val="xl58"/>
    <w:basedOn w:val="1"/>
    <w:qFormat/>
    <w:uiPriority w:val="99"/>
    <w:pPr>
      <w:widowControl/>
      <w:spacing w:before="100" w:beforeAutospacing="1" w:after="100" w:afterAutospacing="1"/>
      <w:jc w:val="left"/>
    </w:pPr>
    <w:rPr>
      <w:rFonts w:ascii="Arial" w:hAnsi="Arial" w:cs="Arial"/>
      <w:b/>
      <w:bCs/>
      <w:kern w:val="0"/>
      <w:sz w:val="22"/>
      <w:szCs w:val="22"/>
    </w:rPr>
  </w:style>
  <w:style w:type="paragraph" w:customStyle="1" w:styleId="824">
    <w:name w:val="样式 段前: 3 磅 段后: 3 磅"/>
    <w:basedOn w:val="1"/>
    <w:qFormat/>
    <w:uiPriority w:val="99"/>
    <w:pPr>
      <w:adjustRightInd w:val="0"/>
      <w:snapToGrid w:val="0"/>
      <w:spacing w:line="360" w:lineRule="auto"/>
      <w:ind w:firstLine="480" w:firstLineChars="200"/>
    </w:pPr>
    <w:rPr>
      <w:rFonts w:ascii="宋体" w:hAnsi="宋体" w:cs="宋体"/>
      <w:color w:val="000000"/>
      <w:kern w:val="0"/>
      <w:sz w:val="24"/>
    </w:rPr>
  </w:style>
  <w:style w:type="paragraph" w:customStyle="1" w:styleId="825">
    <w:name w:val="Char Char Char Char Char Char Char Char Char Char Char Char1 Char Char Char Char"/>
    <w:basedOn w:val="1"/>
    <w:next w:val="1"/>
    <w:semiHidden/>
    <w:qFormat/>
    <w:uiPriority w:val="99"/>
    <w:pPr>
      <w:spacing w:line="336" w:lineRule="auto"/>
      <w:ind w:firstLine="200" w:firstLineChars="200"/>
    </w:pPr>
    <w:rPr>
      <w:rFonts w:ascii="宋体" w:hAnsi="宋体" w:eastAsia="汉鼎简书宋" w:cs="宋体"/>
      <w:sz w:val="24"/>
    </w:rPr>
  </w:style>
  <w:style w:type="paragraph" w:customStyle="1" w:styleId="826">
    <w:name w:val="居中正文"/>
    <w:basedOn w:val="85"/>
    <w:qFormat/>
    <w:uiPriority w:val="99"/>
    <w:pPr>
      <w:adjustRightInd w:val="0"/>
      <w:spacing w:before="120" w:after="0" w:line="360" w:lineRule="auto"/>
      <w:ind w:firstLine="0" w:firstLineChars="0"/>
      <w:jc w:val="center"/>
      <w:textAlignment w:val="baseline"/>
    </w:pPr>
    <w:rPr>
      <w:rFonts w:ascii="宋体"/>
      <w:kern w:val="28"/>
      <w:sz w:val="24"/>
      <w:szCs w:val="20"/>
    </w:rPr>
  </w:style>
  <w:style w:type="paragraph" w:customStyle="1" w:styleId="827">
    <w:name w:val="Char Char Char Char Char Char Char Char Char Char Char Char Char Char Char Char Char Char Char1"/>
    <w:basedOn w:val="1"/>
    <w:qFormat/>
    <w:uiPriority w:val="99"/>
    <w:pPr>
      <w:widowControl/>
      <w:contextualSpacing/>
      <w:jc w:val="left"/>
    </w:pPr>
    <w:rPr>
      <w:rFonts w:cs="宋体"/>
      <w:kern w:val="0"/>
    </w:rPr>
  </w:style>
  <w:style w:type="paragraph" w:customStyle="1" w:styleId="828">
    <w:name w:val="样式 样式 标题 4 + 宋体 行距: 1.5 倍行距 + 段前: 0.5 行"/>
    <w:basedOn w:val="829"/>
    <w:qFormat/>
    <w:uiPriority w:val="99"/>
    <w:pPr>
      <w:snapToGrid/>
      <w:spacing w:beforeLines="0"/>
      <w:ind w:left="1984" w:hanging="1984"/>
      <w:jc w:val="both"/>
    </w:pPr>
    <w:rPr>
      <w:rFonts w:ascii="Times New Roman" w:eastAsia="黑体" w:cs="Times New Roman"/>
    </w:rPr>
  </w:style>
  <w:style w:type="paragraph" w:customStyle="1" w:styleId="829">
    <w:name w:val="样式 标题 4 + 宋体 行距: 1.5 倍行距"/>
    <w:basedOn w:val="10"/>
    <w:qFormat/>
    <w:uiPriority w:val="99"/>
    <w:pPr>
      <w:snapToGrid w:val="0"/>
      <w:spacing w:beforeLines="50" w:after="0" w:line="360" w:lineRule="auto"/>
      <w:ind w:left="1985" w:hanging="1985"/>
      <w:jc w:val="left"/>
    </w:pPr>
    <w:rPr>
      <w:rFonts w:ascii="宋体" w:hAnsi="宋体" w:cs="宋体"/>
      <w:sz w:val="24"/>
      <w:szCs w:val="20"/>
    </w:rPr>
  </w:style>
  <w:style w:type="paragraph" w:customStyle="1" w:styleId="830">
    <w:name w:val="样式 表格正文样式A-MHZ-居中定表长格文本 + 五号"/>
    <w:basedOn w:val="1"/>
    <w:qFormat/>
    <w:uiPriority w:val="99"/>
    <w:pPr>
      <w:spacing w:line="360" w:lineRule="auto"/>
      <w:jc w:val="center"/>
    </w:pPr>
    <w:rPr>
      <w:rFonts w:cs="宋体"/>
      <w:kern w:val="24"/>
      <w:sz w:val="24"/>
    </w:rPr>
  </w:style>
  <w:style w:type="paragraph" w:customStyle="1" w:styleId="831">
    <w:name w:val="fcolor"/>
    <w:basedOn w:val="1"/>
    <w:qFormat/>
    <w:uiPriority w:val="99"/>
    <w:pPr>
      <w:widowControl/>
      <w:spacing w:before="100" w:beforeAutospacing="1" w:after="100" w:afterAutospacing="1"/>
      <w:jc w:val="left"/>
    </w:pPr>
    <w:rPr>
      <w:rFonts w:ascii="宋体" w:hAnsi="宋体"/>
      <w:color w:val="000000"/>
      <w:kern w:val="0"/>
      <w:sz w:val="24"/>
    </w:rPr>
  </w:style>
  <w:style w:type="paragraph" w:customStyle="1" w:styleId="832">
    <w:name w:val="char"/>
    <w:basedOn w:val="1"/>
    <w:qFormat/>
    <w:uiPriority w:val="99"/>
    <w:pPr>
      <w:widowControl/>
      <w:spacing w:after="160"/>
      <w:jc w:val="left"/>
    </w:pPr>
    <w:rPr>
      <w:rFonts w:ascii="宋体" w:hAnsi="宋体" w:cs="宋体"/>
      <w:sz w:val="24"/>
    </w:rPr>
  </w:style>
  <w:style w:type="paragraph" w:customStyle="1" w:styleId="833">
    <w:name w:val="样式 标题 2 + 左侧:  0厘米 首行缩进:  0 厘米 右侧:  1 字符"/>
    <w:basedOn w:val="8"/>
    <w:qFormat/>
    <w:uiPriority w:val="99"/>
    <w:pPr>
      <w:keepNext w:val="0"/>
      <w:keepLines w:val="0"/>
      <w:tabs>
        <w:tab w:val="left" w:pos="280"/>
        <w:tab w:val="left" w:pos="1400"/>
      </w:tabs>
      <w:adjustRightInd w:val="0"/>
      <w:snapToGrid w:val="0"/>
      <w:spacing w:before="50" w:after="240" w:line="480" w:lineRule="exact"/>
      <w:ind w:left="1233" w:right="280" w:rightChars="100" w:firstLine="567"/>
      <w:jc w:val="left"/>
    </w:pPr>
    <w:rPr>
      <w:rFonts w:ascii="Times New Roman" w:hAnsi="Times New Roman" w:eastAsia="宋体"/>
      <w:b w:val="0"/>
      <w:bCs w:val="0"/>
      <w:sz w:val="28"/>
      <w:szCs w:val="20"/>
    </w:rPr>
  </w:style>
  <w:style w:type="paragraph" w:customStyle="1" w:styleId="834">
    <w:name w:val="样式 样式 样式 首行缩进:  2 字符 + 首行缩进:  2 字符 + 首行缩进:  2 字符"/>
    <w:basedOn w:val="1"/>
    <w:qFormat/>
    <w:uiPriority w:val="99"/>
    <w:pPr>
      <w:spacing w:line="360" w:lineRule="auto"/>
      <w:ind w:firstLine="480" w:firstLineChars="200"/>
    </w:pPr>
    <w:rPr>
      <w:rFonts w:eastAsia="仿宋_GB2312"/>
      <w:sz w:val="24"/>
      <w:szCs w:val="20"/>
    </w:rPr>
  </w:style>
  <w:style w:type="paragraph" w:customStyle="1" w:styleId="835">
    <w:name w:val="表的格式（小四）"/>
    <w:basedOn w:val="1"/>
    <w:qFormat/>
    <w:uiPriority w:val="99"/>
    <w:pPr>
      <w:adjustRightInd w:val="0"/>
      <w:spacing w:line="360" w:lineRule="atLeast"/>
      <w:jc w:val="center"/>
    </w:pPr>
    <w:rPr>
      <w:kern w:val="0"/>
      <w:sz w:val="24"/>
      <w:szCs w:val="20"/>
    </w:rPr>
  </w:style>
  <w:style w:type="paragraph" w:customStyle="1" w:styleId="836">
    <w:name w:val="(文字) (文字)"/>
    <w:basedOn w:val="1"/>
    <w:qFormat/>
    <w:uiPriority w:val="99"/>
  </w:style>
  <w:style w:type="paragraph" w:customStyle="1" w:styleId="837">
    <w:name w:val="文本框文字格式"/>
    <w:basedOn w:val="1"/>
    <w:qFormat/>
    <w:uiPriority w:val="99"/>
    <w:pPr>
      <w:jc w:val="center"/>
    </w:pPr>
    <w:rPr>
      <w:sz w:val="24"/>
    </w:rPr>
  </w:style>
  <w:style w:type="paragraph" w:customStyle="1" w:styleId="838">
    <w:name w:val="样式 样式 样式 标题 3东明_小节H3条标题1.1.1二级节名h33rd level3l3CTHeading 3 - ... ...1"/>
    <w:basedOn w:val="646"/>
    <w:qFormat/>
    <w:uiPriority w:val="99"/>
    <w:pPr>
      <w:spacing w:after="0"/>
    </w:pPr>
  </w:style>
  <w:style w:type="paragraph" w:customStyle="1" w:styleId="839">
    <w:name w:val="style12"/>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840">
    <w:name w:val="Char Char Char1 Char Char Char Char Char Char Char Char Char Char"/>
    <w:basedOn w:val="1"/>
    <w:qFormat/>
    <w:uiPriority w:val="99"/>
  </w:style>
  <w:style w:type="paragraph" w:customStyle="1" w:styleId="841">
    <w:name w:val="4"/>
    <w:basedOn w:val="1"/>
    <w:qFormat/>
    <w:uiPriority w:val="99"/>
    <w:rPr>
      <w:sz w:val="28"/>
    </w:rPr>
  </w:style>
  <w:style w:type="paragraph" w:customStyle="1" w:styleId="842">
    <w:name w:val="Char2"/>
    <w:basedOn w:val="1"/>
    <w:qFormat/>
    <w:uiPriority w:val="99"/>
    <w:pPr>
      <w:spacing w:line="360" w:lineRule="auto"/>
      <w:ind w:firstLine="200" w:firstLineChars="200"/>
    </w:pPr>
    <w:rPr>
      <w:rFonts w:ascii="宋体" w:hAnsi="宋体" w:cs="宋体"/>
      <w:sz w:val="24"/>
    </w:rPr>
  </w:style>
  <w:style w:type="paragraph" w:customStyle="1" w:styleId="843">
    <w:name w:val="CM75"/>
    <w:basedOn w:val="1"/>
    <w:next w:val="1"/>
    <w:qFormat/>
    <w:uiPriority w:val="99"/>
    <w:pPr>
      <w:autoSpaceDE w:val="0"/>
      <w:autoSpaceDN w:val="0"/>
      <w:adjustRightInd w:val="0"/>
      <w:spacing w:after="60"/>
      <w:jc w:val="left"/>
    </w:pPr>
    <w:rPr>
      <w:rFonts w:ascii="Sim Sun+ 2" w:eastAsia="Sim Sun+ 2" w:cs="Sim Sun+ 2"/>
      <w:kern w:val="0"/>
      <w:sz w:val="24"/>
    </w:rPr>
  </w:style>
  <w:style w:type="paragraph" w:customStyle="1" w:styleId="844">
    <w:name w:val="项目编号"/>
    <w:basedOn w:val="1"/>
    <w:next w:val="1"/>
    <w:qFormat/>
    <w:uiPriority w:val="99"/>
    <w:pPr>
      <w:spacing w:before="120" w:after="120" w:line="360" w:lineRule="auto"/>
    </w:pPr>
    <w:rPr>
      <w:sz w:val="24"/>
      <w:szCs w:val="20"/>
    </w:rPr>
  </w:style>
  <w:style w:type="paragraph" w:customStyle="1" w:styleId="845">
    <w:name w:val="font6"/>
    <w:basedOn w:val="1"/>
    <w:qFormat/>
    <w:uiPriority w:val="99"/>
    <w:pPr>
      <w:widowControl/>
      <w:spacing w:before="100" w:beforeAutospacing="1" w:after="100" w:afterAutospacing="1"/>
      <w:jc w:val="left"/>
    </w:pPr>
    <w:rPr>
      <w:rFonts w:ascii="宋体" w:hAnsi="宋体"/>
      <w:b/>
      <w:bCs/>
      <w:kern w:val="0"/>
      <w:sz w:val="24"/>
    </w:rPr>
  </w:style>
  <w:style w:type="paragraph" w:customStyle="1" w:styleId="846">
    <w:name w:val="法规"/>
    <w:basedOn w:val="1"/>
    <w:qFormat/>
    <w:uiPriority w:val="99"/>
    <w:pPr>
      <w:tabs>
        <w:tab w:val="left" w:pos="400"/>
      </w:tabs>
      <w:spacing w:line="440" w:lineRule="exact"/>
      <w:ind w:firstLine="400"/>
    </w:pPr>
    <w:rPr>
      <w:sz w:val="25"/>
      <w:szCs w:val="20"/>
    </w:rPr>
  </w:style>
  <w:style w:type="paragraph" w:customStyle="1" w:styleId="847">
    <w:name w:val="标题6"/>
    <w:basedOn w:val="1"/>
    <w:next w:val="85"/>
    <w:qFormat/>
    <w:uiPriority w:val="99"/>
    <w:pPr>
      <w:keepNext/>
      <w:spacing w:line="360" w:lineRule="auto"/>
      <w:ind w:firstLine="567"/>
      <w:jc w:val="left"/>
      <w:outlineLvl w:val="5"/>
    </w:pPr>
    <w:rPr>
      <w:sz w:val="28"/>
      <w:szCs w:val="21"/>
    </w:rPr>
  </w:style>
  <w:style w:type="paragraph" w:customStyle="1" w:styleId="848">
    <w:name w:val="xl66"/>
    <w:basedOn w:val="1"/>
    <w:qFormat/>
    <w:uiPriority w:val="99"/>
    <w:pPr>
      <w:widowControl/>
      <w:spacing w:before="100" w:beforeAutospacing="1" w:after="100" w:afterAutospacing="1"/>
      <w:jc w:val="center"/>
      <w:textAlignment w:val="bottom"/>
    </w:pPr>
    <w:rPr>
      <w:rFonts w:ascii="宋体" w:hAnsi="宋体"/>
      <w:b/>
      <w:bCs/>
      <w:color w:val="0000FF"/>
      <w:kern w:val="0"/>
      <w:sz w:val="22"/>
      <w:szCs w:val="22"/>
    </w:rPr>
  </w:style>
  <w:style w:type="paragraph" w:customStyle="1" w:styleId="849">
    <w:name w:val="甲乙酮标题4"/>
    <w:basedOn w:val="10"/>
    <w:qFormat/>
    <w:uiPriority w:val="99"/>
    <w:pPr>
      <w:tabs>
        <w:tab w:val="left" w:pos="1680"/>
      </w:tabs>
      <w:spacing w:before="100" w:after="100" w:line="377" w:lineRule="auto"/>
      <w:ind w:left="1680"/>
    </w:pPr>
    <w:rPr>
      <w:rFonts w:ascii="Times New Roman" w:hAnsi="Times New Roman"/>
      <w:sz w:val="24"/>
      <w:szCs w:val="24"/>
    </w:rPr>
  </w:style>
  <w:style w:type="paragraph" w:customStyle="1" w:styleId="850">
    <w:name w:val="xl78"/>
    <w:basedOn w:val="1"/>
    <w:qFormat/>
    <w:uiPriority w:val="99"/>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851">
    <w:name w:val="样式13"/>
    <w:basedOn w:val="1"/>
    <w:next w:val="32"/>
    <w:qFormat/>
    <w:uiPriority w:val="99"/>
    <w:pPr>
      <w:adjustRightInd w:val="0"/>
      <w:spacing w:line="500" w:lineRule="exact"/>
      <w:ind w:firstLine="200" w:firstLineChars="200"/>
      <w:textAlignment w:val="baseline"/>
    </w:pPr>
    <w:rPr>
      <w:rFonts w:ascii="仿宋_GB2312" w:hAnsi="宋体" w:eastAsia="仿宋_GB2312"/>
      <w:color w:val="FF0000"/>
      <w:sz w:val="28"/>
      <w:szCs w:val="28"/>
    </w:rPr>
  </w:style>
  <w:style w:type="paragraph" w:customStyle="1" w:styleId="852">
    <w:name w:val="修订1"/>
    <w:semiHidden/>
    <w:qFormat/>
    <w:uiPriority w:val="99"/>
    <w:rPr>
      <w:rFonts w:ascii="Times New Roman" w:hAnsi="Times New Roman" w:eastAsia="宋体" w:cs="Times New Roman"/>
      <w:kern w:val="2"/>
      <w:sz w:val="24"/>
      <w:szCs w:val="21"/>
      <w:lang w:val="en-US" w:eastAsia="zh-CN" w:bidi="ar-SA"/>
    </w:rPr>
  </w:style>
  <w:style w:type="paragraph" w:customStyle="1" w:styleId="853">
    <w:name w:val="1"/>
    <w:basedOn w:val="1"/>
    <w:next w:val="3"/>
    <w:qFormat/>
    <w:uiPriority w:val="99"/>
    <w:pPr>
      <w:ind w:firstLine="480" w:firstLineChars="200"/>
    </w:pPr>
    <w:rPr>
      <w:sz w:val="24"/>
    </w:rPr>
  </w:style>
  <w:style w:type="paragraph" w:customStyle="1" w:styleId="854">
    <w:name w:val="xl73"/>
    <w:basedOn w:val="1"/>
    <w:qFormat/>
    <w:uiPriority w:val="99"/>
    <w:pPr>
      <w:widowControl/>
      <w:spacing w:before="100" w:beforeAutospacing="1" w:after="100" w:afterAutospacing="1"/>
      <w:jc w:val="center"/>
      <w:textAlignment w:val="bottom"/>
    </w:pPr>
    <w:rPr>
      <w:rFonts w:ascii="宋体" w:hAnsi="宋体"/>
      <w:b/>
      <w:bCs/>
      <w:kern w:val="0"/>
      <w:sz w:val="22"/>
      <w:szCs w:val="22"/>
    </w:rPr>
  </w:style>
  <w:style w:type="paragraph" w:customStyle="1" w:styleId="855">
    <w:name w:val="首行缩进"/>
    <w:basedOn w:val="1"/>
    <w:qFormat/>
    <w:uiPriority w:val="99"/>
    <w:pPr>
      <w:spacing w:line="360" w:lineRule="auto"/>
      <w:ind w:firstLine="480" w:firstLineChars="200"/>
    </w:pPr>
    <w:rPr>
      <w:sz w:val="24"/>
    </w:rPr>
  </w:style>
  <w:style w:type="paragraph" w:customStyle="1" w:styleId="856">
    <w:name w:val="xl166"/>
    <w:basedOn w:val="1"/>
    <w:qFormat/>
    <w:uiPriority w:val="99"/>
    <w:pPr>
      <w:widowControl/>
      <w:pBdr>
        <w:left w:val="single" w:color="auto" w:sz="12" w:space="0"/>
        <w:bottom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857">
    <w:name w:val="表样式3"/>
    <w:basedOn w:val="1"/>
    <w:qFormat/>
    <w:uiPriority w:val="99"/>
    <w:pPr>
      <w:spacing w:beforeLines="50" w:afterLines="50"/>
      <w:jc w:val="center"/>
    </w:pPr>
    <w:rPr>
      <w:rFonts w:ascii="宋体" w:hAnsi="宋体" w:eastAsia="黑体"/>
      <w:color w:val="000000"/>
      <w:szCs w:val="18"/>
    </w:rPr>
  </w:style>
  <w:style w:type="paragraph" w:customStyle="1" w:styleId="858">
    <w:name w:val="Char5"/>
    <w:basedOn w:val="1"/>
    <w:qFormat/>
    <w:uiPriority w:val="99"/>
  </w:style>
  <w:style w:type="paragraph" w:customStyle="1" w:styleId="859">
    <w:name w:val="表格中"/>
    <w:basedOn w:val="1"/>
    <w:qFormat/>
    <w:uiPriority w:val="99"/>
    <w:rPr>
      <w:rFonts w:ascii="宋体"/>
      <w:szCs w:val="21"/>
    </w:rPr>
  </w:style>
  <w:style w:type="paragraph" w:customStyle="1" w:styleId="860">
    <w:name w:val="普通文字 Char Char"/>
    <w:basedOn w:val="1"/>
    <w:next w:val="81"/>
    <w:qFormat/>
    <w:uiPriority w:val="99"/>
    <w:rPr>
      <w:sz w:val="24"/>
    </w:rPr>
  </w:style>
  <w:style w:type="paragraph" w:customStyle="1" w:styleId="861">
    <w:name w:val="样式 标题 3 + 宋体 四号1"/>
    <w:basedOn w:val="9"/>
    <w:qFormat/>
    <w:uiPriority w:val="99"/>
    <w:pPr>
      <w:tabs>
        <w:tab w:val="left" w:pos="1260"/>
      </w:tabs>
      <w:spacing w:line="360" w:lineRule="auto"/>
      <w:ind w:left="1260" w:hanging="420"/>
    </w:pPr>
    <w:rPr>
      <w:rFonts w:ascii="宋体" w:hAnsi="宋体" w:eastAsia="黑体" w:cs="宋体"/>
      <w:kern w:val="0"/>
      <w:sz w:val="28"/>
      <w:szCs w:val="20"/>
    </w:rPr>
  </w:style>
  <w:style w:type="paragraph" w:customStyle="1" w:styleId="862">
    <w:name w:val="图"/>
    <w:basedOn w:val="474"/>
    <w:qFormat/>
    <w:uiPriority w:val="99"/>
    <w:pPr>
      <w:spacing w:line="240" w:lineRule="auto"/>
      <w:ind w:firstLine="0" w:firstLineChars="0"/>
      <w:jc w:val="center"/>
    </w:pPr>
  </w:style>
  <w:style w:type="paragraph" w:customStyle="1" w:styleId="863">
    <w:name w:val="样式2.2.5"/>
    <w:basedOn w:val="1"/>
    <w:qFormat/>
    <w:uiPriority w:val="99"/>
    <w:pPr>
      <w:spacing w:beforeLines="50" w:line="360" w:lineRule="auto"/>
      <w:outlineLvl w:val="3"/>
    </w:pPr>
    <w:rPr>
      <w:b/>
      <w:sz w:val="24"/>
    </w:rPr>
  </w:style>
  <w:style w:type="paragraph" w:customStyle="1" w:styleId="864">
    <w:name w:val="样式 楷体_GB2312 居中"/>
    <w:basedOn w:val="1"/>
    <w:qFormat/>
    <w:uiPriority w:val="99"/>
    <w:pPr>
      <w:spacing w:line="360" w:lineRule="auto"/>
      <w:jc w:val="center"/>
    </w:pPr>
    <w:rPr>
      <w:rFonts w:ascii="楷体_GB2312" w:eastAsia="楷体_GB2312"/>
      <w:szCs w:val="20"/>
      <w:lang w:bidi="ar-OM"/>
    </w:rPr>
  </w:style>
  <w:style w:type="paragraph" w:customStyle="1" w:styleId="865">
    <w:name w:val="样式 样式 左侧:  2 字符 + 首行缩进:  2 字符 Char"/>
    <w:basedOn w:val="1"/>
    <w:qFormat/>
    <w:uiPriority w:val="99"/>
    <w:pPr>
      <w:tabs>
        <w:tab w:val="left" w:pos="540"/>
      </w:tabs>
      <w:spacing w:line="360" w:lineRule="auto"/>
      <w:ind w:firstLine="478" w:firstLineChars="199"/>
    </w:pPr>
    <w:rPr>
      <w:rFonts w:ascii="宋体" w:hAnsi="宋体"/>
      <w:bCs/>
      <w:sz w:val="24"/>
    </w:rPr>
  </w:style>
  <w:style w:type="paragraph" w:customStyle="1" w:styleId="866">
    <w:name w:val="标2"/>
    <w:basedOn w:val="8"/>
    <w:next w:val="291"/>
    <w:qFormat/>
    <w:uiPriority w:val="99"/>
    <w:pPr>
      <w:tabs>
        <w:tab w:val="left" w:pos="0"/>
      </w:tabs>
      <w:spacing w:before="0" w:after="0" w:line="240" w:lineRule="auto"/>
      <w:ind w:left="576" w:hanging="576"/>
      <w:contextualSpacing/>
      <w:jc w:val="left"/>
    </w:pPr>
    <w:rPr>
      <w:rFonts w:ascii="黑体" w:hAnsi="黑体" w:cs="宋体"/>
      <w:bCs w:val="0"/>
      <w:sz w:val="30"/>
      <w:szCs w:val="20"/>
    </w:rPr>
  </w:style>
  <w:style w:type="paragraph" w:customStyle="1" w:styleId="867">
    <w:name w:val="正文表标题"/>
    <w:next w:val="1"/>
    <w:qFormat/>
    <w:uiPriority w:val="99"/>
    <w:pPr>
      <w:numPr>
        <w:ilvl w:val="0"/>
        <w:numId w:val="8"/>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868">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869">
    <w:name w:val="样式 标题 1章标题 1H11.1标题 111标题 1 + 行距: 固定值 30 磅"/>
    <w:basedOn w:val="7"/>
    <w:qFormat/>
    <w:uiPriority w:val="99"/>
    <w:pPr>
      <w:keepNext w:val="0"/>
      <w:pageBreakBefore/>
      <w:tabs>
        <w:tab w:val="left" w:pos="390"/>
      </w:tabs>
      <w:overflowPunct/>
      <w:snapToGrid/>
      <w:spacing w:after="120" w:line="600" w:lineRule="exact"/>
      <w:ind w:left="390" w:firstLine="0"/>
      <w:jc w:val="center"/>
    </w:pPr>
    <w:rPr>
      <w:rFonts w:ascii="黑体" w:hAnsi="Calibri" w:cs="宋体"/>
      <w:color w:val="auto"/>
      <w:sz w:val="44"/>
      <w:szCs w:val="20"/>
    </w:rPr>
  </w:style>
  <w:style w:type="paragraph" w:customStyle="1" w:styleId="870">
    <w:name w:val="xl173"/>
    <w:basedOn w:val="1"/>
    <w:qFormat/>
    <w:uiPriority w:val="99"/>
    <w:pPr>
      <w:widowControl/>
      <w:spacing w:before="100" w:beforeAutospacing="1" w:after="100" w:afterAutospacing="1"/>
      <w:jc w:val="center"/>
      <w:textAlignment w:val="center"/>
    </w:pPr>
    <w:rPr>
      <w:rFonts w:ascii="Arial Unicode MS" w:hAnsi="Arial Unicode MS"/>
      <w:kern w:val="0"/>
    </w:rPr>
  </w:style>
  <w:style w:type="paragraph" w:customStyle="1" w:styleId="871">
    <w:name w:val="xl98"/>
    <w:basedOn w:val="1"/>
    <w:qFormat/>
    <w:uiPriority w:val="99"/>
    <w:pPr>
      <w:widowControl/>
      <w:pBdr>
        <w:righ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872">
    <w:name w:val="Char Char Char Char Char Char Char Char Char1 Char Char Char Char Char Char Char Char1 Char Char Char"/>
    <w:basedOn w:val="1"/>
    <w:qFormat/>
    <w:uiPriority w:val="99"/>
    <w:pPr>
      <w:snapToGrid w:val="0"/>
      <w:spacing w:line="360" w:lineRule="auto"/>
      <w:ind w:firstLine="200" w:firstLineChars="200"/>
    </w:pPr>
    <w:rPr>
      <w:rFonts w:eastAsia="仿宋_GB2312"/>
      <w:sz w:val="24"/>
    </w:rPr>
  </w:style>
  <w:style w:type="paragraph" w:customStyle="1" w:styleId="873">
    <w:name w:val="正文2"/>
    <w:qFormat/>
    <w:uiPriority w:val="99"/>
    <w:pPr>
      <w:widowControl w:val="0"/>
      <w:tabs>
        <w:tab w:val="left" w:pos="567"/>
      </w:tabs>
      <w:adjustRightInd w:val="0"/>
      <w:spacing w:line="360" w:lineRule="atLeast"/>
      <w:jc w:val="both"/>
      <w:textAlignment w:val="baseline"/>
    </w:pPr>
    <w:rPr>
      <w:rFonts w:ascii="Times New Roman" w:hAnsi="Courier" w:eastAsia="PMingLiU" w:cs="Times New Roman"/>
      <w:kern w:val="0"/>
      <w:sz w:val="24"/>
      <w:szCs w:val="20"/>
      <w:lang w:val="en-US" w:eastAsia="zh-TW" w:bidi="ar-SA"/>
    </w:rPr>
  </w:style>
  <w:style w:type="paragraph" w:customStyle="1" w:styleId="874">
    <w:name w:val="前言、引言标题"/>
    <w:next w:val="1"/>
    <w:qFormat/>
    <w:uiPriority w:val="99"/>
    <w:pPr>
      <w:shd w:val="clear" w:color="FFFFFF" w:fill="FFFFFF"/>
      <w:tabs>
        <w:tab w:val="left" w:pos="903"/>
      </w:tabs>
      <w:spacing w:before="640" w:after="560"/>
      <w:ind w:left="903" w:hanging="315"/>
      <w:jc w:val="center"/>
      <w:outlineLvl w:val="0"/>
    </w:pPr>
    <w:rPr>
      <w:rFonts w:ascii="黑体" w:hAnsi="Times New Roman" w:eastAsia="黑体" w:cs="Times New Roman"/>
      <w:kern w:val="0"/>
      <w:sz w:val="32"/>
      <w:szCs w:val="20"/>
      <w:lang w:val="en-US" w:eastAsia="zh-CN" w:bidi="ar-SA"/>
    </w:rPr>
  </w:style>
  <w:style w:type="paragraph" w:customStyle="1" w:styleId="875">
    <w:name w:val="正文首行缩进2"/>
    <w:basedOn w:val="1"/>
    <w:qFormat/>
    <w:uiPriority w:val="99"/>
    <w:pPr>
      <w:snapToGrid w:val="0"/>
      <w:spacing w:line="500" w:lineRule="exact"/>
      <w:ind w:firstLine="480" w:firstLineChars="200"/>
    </w:pPr>
    <w:rPr>
      <w:sz w:val="18"/>
      <w:szCs w:val="20"/>
    </w:rPr>
  </w:style>
  <w:style w:type="paragraph" w:customStyle="1" w:styleId="876">
    <w:name w:val="流程文字"/>
    <w:basedOn w:val="1"/>
    <w:qFormat/>
    <w:uiPriority w:val="99"/>
    <w:pPr>
      <w:tabs>
        <w:tab w:val="left" w:pos="6480"/>
      </w:tabs>
      <w:topLinePunct/>
      <w:adjustRightInd w:val="0"/>
      <w:snapToGrid w:val="0"/>
      <w:jc w:val="center"/>
    </w:pPr>
    <w:rPr>
      <w:rFonts w:eastAsia="仿宋_GB2312"/>
      <w:szCs w:val="20"/>
    </w:rPr>
  </w:style>
  <w:style w:type="paragraph" w:customStyle="1" w:styleId="877">
    <w:name w:val="xl132"/>
    <w:basedOn w:val="1"/>
    <w:qFormat/>
    <w:uiPriority w:val="99"/>
    <w:pPr>
      <w:widowControl/>
      <w:pBdr>
        <w:top w:val="single" w:color="auto" w:sz="12" w:space="0"/>
        <w:left w:val="single" w:color="auto" w:sz="4" w:space="0"/>
      </w:pBdr>
      <w:spacing w:before="100" w:beforeAutospacing="1" w:after="100" w:afterAutospacing="1"/>
      <w:jc w:val="left"/>
    </w:pPr>
    <w:rPr>
      <w:rFonts w:ascii="Arial Unicode MS" w:hAnsi="Arial Unicode MS"/>
      <w:kern w:val="0"/>
      <w:sz w:val="16"/>
      <w:szCs w:val="16"/>
    </w:rPr>
  </w:style>
  <w:style w:type="paragraph" w:customStyle="1" w:styleId="878">
    <w:name w:val="xl47"/>
    <w:basedOn w:val="1"/>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879">
    <w:name w:val="xl159"/>
    <w:basedOn w:val="1"/>
    <w:qFormat/>
    <w:uiPriority w:val="99"/>
    <w:pPr>
      <w:widowControl/>
      <w:pBdr>
        <w:right w:val="single" w:color="auto" w:sz="4" w:space="0"/>
      </w:pBdr>
      <w:spacing w:before="100" w:beforeAutospacing="1" w:after="100" w:afterAutospacing="1"/>
      <w:jc w:val="left"/>
    </w:pPr>
    <w:rPr>
      <w:rFonts w:ascii="Arial Unicode MS" w:hAnsi="Arial Unicode MS"/>
      <w:kern w:val="0"/>
    </w:rPr>
  </w:style>
  <w:style w:type="paragraph" w:customStyle="1" w:styleId="880">
    <w:name w:val="xl105"/>
    <w:basedOn w:val="1"/>
    <w:qFormat/>
    <w:uiPriority w:val="99"/>
    <w:pPr>
      <w:widowControl/>
      <w:spacing w:before="100" w:beforeAutospacing="1" w:after="100" w:afterAutospacing="1"/>
      <w:jc w:val="center"/>
      <w:textAlignment w:val="center"/>
    </w:pPr>
    <w:rPr>
      <w:rFonts w:ascii="Arial Unicode MS" w:hAnsi="Arial Unicode MS"/>
      <w:kern w:val="0"/>
    </w:rPr>
  </w:style>
  <w:style w:type="paragraph" w:customStyle="1" w:styleId="881">
    <w:name w:val="三级标题 大王 20100426"/>
    <w:basedOn w:val="1"/>
    <w:qFormat/>
    <w:uiPriority w:val="99"/>
    <w:pPr>
      <w:numPr>
        <w:ilvl w:val="3"/>
        <w:numId w:val="4"/>
      </w:numPr>
      <w:spacing w:beforeLines="20" w:afterLines="50"/>
      <w:ind w:left="0" w:firstLine="0"/>
      <w:outlineLvl w:val="2"/>
    </w:pPr>
    <w:rPr>
      <w:rFonts w:eastAsia="黑体"/>
      <w:sz w:val="28"/>
      <w:szCs w:val="28"/>
    </w:rPr>
  </w:style>
  <w:style w:type="paragraph" w:customStyle="1" w:styleId="882">
    <w:name w:val="xl169"/>
    <w:basedOn w:val="1"/>
    <w:qFormat/>
    <w:uiPriority w:val="99"/>
    <w:pPr>
      <w:widowControl/>
      <w:pBdr>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883">
    <w:name w:val="扉页 黑体-"/>
    <w:basedOn w:val="1"/>
    <w:qFormat/>
    <w:uiPriority w:val="99"/>
    <w:pPr>
      <w:spacing w:before="240" w:after="240" w:line="480" w:lineRule="exact"/>
      <w:ind w:firstLine="600" w:firstLineChars="200"/>
      <w:jc w:val="left"/>
    </w:pPr>
    <w:rPr>
      <w:rFonts w:eastAsia="黑体"/>
      <w:sz w:val="30"/>
      <w:szCs w:val="20"/>
    </w:rPr>
  </w:style>
  <w:style w:type="paragraph" w:customStyle="1" w:styleId="884">
    <w:name w:val="xl106"/>
    <w:basedOn w:val="1"/>
    <w:qFormat/>
    <w:uiPriority w:val="99"/>
    <w:pPr>
      <w:widowControl/>
      <w:pBdr>
        <w:lef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885">
    <w:name w:val="表蕊"/>
    <w:basedOn w:val="1"/>
    <w:qFormat/>
    <w:uiPriority w:val="99"/>
    <w:pPr>
      <w:adjustRightInd w:val="0"/>
      <w:spacing w:line="280" w:lineRule="atLeast"/>
      <w:jc w:val="left"/>
      <w:textAlignment w:val="baseline"/>
    </w:pPr>
    <w:rPr>
      <w:rFonts w:eastAsia="楷体_GB2312"/>
      <w:color w:val="000000"/>
      <w:spacing w:val="-10"/>
      <w:kern w:val="0"/>
      <w:szCs w:val="21"/>
    </w:rPr>
  </w:style>
  <w:style w:type="paragraph" w:customStyle="1" w:styleId="886">
    <w:name w:val="1表格"/>
    <w:basedOn w:val="1"/>
    <w:qFormat/>
    <w:uiPriority w:val="99"/>
    <w:pPr>
      <w:adjustRightInd w:val="0"/>
      <w:snapToGrid w:val="0"/>
      <w:jc w:val="center"/>
      <w:textAlignment w:val="baseline"/>
    </w:pPr>
    <w:rPr>
      <w:rFonts w:ascii="宋体" w:hAnsi="宋体" w:cs="宋体"/>
      <w:spacing w:val="4"/>
      <w:sz w:val="24"/>
    </w:rPr>
  </w:style>
  <w:style w:type="paragraph" w:customStyle="1" w:styleId="887">
    <w:name w:val="xl30"/>
    <w:basedOn w:val="1"/>
    <w:qFormat/>
    <w:uiPriority w:val="99"/>
    <w:pPr>
      <w:widowControl/>
      <w:pBdr>
        <w:bottom w:val="single" w:color="auto" w:sz="4" w:space="0"/>
        <w:right w:val="single" w:color="auto" w:sz="4" w:space="0"/>
      </w:pBdr>
      <w:spacing w:before="100" w:beforeAutospacing="1" w:after="100" w:afterAutospacing="1"/>
    </w:pPr>
    <w:rPr>
      <w:rFonts w:ascii="宋体" w:hAnsi="宋体"/>
      <w:kern w:val="0"/>
      <w:szCs w:val="21"/>
    </w:rPr>
  </w:style>
  <w:style w:type="paragraph" w:customStyle="1" w:styleId="888">
    <w:name w:val="xl149"/>
    <w:basedOn w:val="1"/>
    <w:qFormat/>
    <w:uiPriority w:val="99"/>
    <w:pPr>
      <w:widowControl/>
      <w:pBdr>
        <w:bottom w:val="single" w:color="auto" w:sz="8" w:space="0"/>
        <w:right w:val="single" w:color="auto" w:sz="4" w:space="0"/>
      </w:pBdr>
      <w:spacing w:before="100" w:beforeAutospacing="1" w:after="100" w:afterAutospacing="1"/>
      <w:jc w:val="left"/>
    </w:pPr>
    <w:rPr>
      <w:rFonts w:ascii="Arial Unicode MS" w:hAnsi="Arial Unicode MS"/>
      <w:kern w:val="0"/>
    </w:rPr>
  </w:style>
  <w:style w:type="paragraph" w:customStyle="1" w:styleId="889">
    <w:name w:val="4号两端对齐"/>
    <w:qFormat/>
    <w:uiPriority w:val="99"/>
    <w:pPr>
      <w:widowControl w:val="0"/>
      <w:adjustRightInd w:val="0"/>
      <w:snapToGrid w:val="0"/>
      <w:jc w:val="both"/>
    </w:pPr>
    <w:rPr>
      <w:rFonts w:ascii="宋体" w:hAnsi="Times New Roman" w:eastAsia="宋体" w:cs="Times New Roman"/>
      <w:kern w:val="0"/>
      <w:sz w:val="28"/>
      <w:szCs w:val="20"/>
      <w:lang w:val="en-US" w:eastAsia="zh-CN" w:bidi="ar-SA"/>
    </w:rPr>
  </w:style>
  <w:style w:type="paragraph" w:customStyle="1" w:styleId="890">
    <w:name w:val="综述"/>
    <w:qFormat/>
    <w:uiPriority w:val="99"/>
    <w:pPr>
      <w:spacing w:beforeLines="50" w:line="440" w:lineRule="exact"/>
      <w:ind w:firstLine="200" w:firstLineChars="200"/>
    </w:pPr>
    <w:rPr>
      <w:rFonts w:ascii="Times New Roman" w:hAnsi="Times New Roman" w:eastAsia="宋体" w:cs="MS Mincho"/>
      <w:b/>
      <w:kern w:val="2"/>
      <w:sz w:val="24"/>
      <w:szCs w:val="24"/>
      <w:lang w:val="en-US" w:eastAsia="zh-CN" w:bidi="ar-SA"/>
    </w:rPr>
  </w:style>
  <w:style w:type="paragraph" w:customStyle="1" w:styleId="891">
    <w:name w:val="xl134"/>
    <w:basedOn w:val="1"/>
    <w:qFormat/>
    <w:uiPriority w:val="99"/>
    <w:pPr>
      <w:widowControl/>
      <w:spacing w:before="100" w:beforeAutospacing="1" w:after="100" w:afterAutospacing="1"/>
      <w:jc w:val="left"/>
    </w:pPr>
    <w:rPr>
      <w:rFonts w:ascii="Arial Unicode MS" w:hAnsi="Arial Unicode MS"/>
      <w:kern w:val="0"/>
      <w:sz w:val="20"/>
      <w:szCs w:val="20"/>
    </w:rPr>
  </w:style>
  <w:style w:type="paragraph" w:customStyle="1" w:styleId="892">
    <w:name w:val="xl151"/>
    <w:basedOn w:val="1"/>
    <w:qFormat/>
    <w:uiPriority w:val="99"/>
    <w:pPr>
      <w:widowControl/>
      <w:spacing w:before="100" w:beforeAutospacing="1" w:after="100" w:afterAutospacing="1"/>
      <w:jc w:val="left"/>
    </w:pPr>
    <w:rPr>
      <w:kern w:val="0"/>
      <w:sz w:val="16"/>
      <w:szCs w:val="16"/>
    </w:rPr>
  </w:style>
  <w:style w:type="paragraph" w:customStyle="1" w:styleId="893">
    <w:name w:val="甲乙酮标题2"/>
    <w:basedOn w:val="8"/>
    <w:qFormat/>
    <w:uiPriority w:val="99"/>
    <w:pPr>
      <w:tabs>
        <w:tab w:val="left" w:pos="840"/>
      </w:tabs>
      <w:ind w:left="840"/>
    </w:pPr>
    <w:rPr>
      <w:rFonts w:ascii="Times New Roman" w:hAnsi="Times New Roman" w:eastAsia="宋体"/>
      <w:kern w:val="0"/>
    </w:rPr>
  </w:style>
  <w:style w:type="paragraph" w:customStyle="1" w:styleId="894">
    <w:name w:val="样式38"/>
    <w:basedOn w:val="7"/>
    <w:qFormat/>
    <w:uiPriority w:val="99"/>
    <w:pPr>
      <w:tabs>
        <w:tab w:val="left" w:pos="720"/>
      </w:tabs>
      <w:overflowPunct/>
      <w:snapToGrid/>
      <w:spacing w:beforeLines="100" w:afterLines="100" w:line="360" w:lineRule="auto"/>
      <w:ind w:left="0" w:firstLine="0"/>
      <w:jc w:val="center"/>
    </w:pPr>
    <w:rPr>
      <w:rFonts w:ascii="黑体" w:hAnsi="Calibri"/>
      <w:b w:val="0"/>
      <w:bCs w:val="0"/>
      <w:color w:val="auto"/>
      <w:kern w:val="2"/>
      <w:sz w:val="32"/>
      <w:szCs w:val="32"/>
    </w:rPr>
  </w:style>
  <w:style w:type="paragraph" w:customStyle="1" w:styleId="895">
    <w:name w:val="样式28"/>
    <w:basedOn w:val="896"/>
    <w:qFormat/>
    <w:uiPriority w:val="99"/>
    <w:pPr>
      <w:spacing w:beforeLines="50" w:afterLines="50"/>
      <w:ind w:firstLine="0" w:firstLineChars="0"/>
      <w:jc w:val="center"/>
    </w:pPr>
    <w:rPr>
      <w:rFonts w:ascii="宋体" w:eastAsia="宋体"/>
      <w:b/>
      <w:color w:val="000000"/>
      <w:szCs w:val="28"/>
    </w:rPr>
  </w:style>
  <w:style w:type="paragraph" w:customStyle="1" w:styleId="896">
    <w:name w:val="样式17"/>
    <w:basedOn w:val="1"/>
    <w:qFormat/>
    <w:uiPriority w:val="99"/>
    <w:pPr>
      <w:ind w:firstLine="560" w:firstLineChars="200"/>
    </w:pPr>
    <w:rPr>
      <w:rFonts w:ascii="黑体" w:hAnsi="宋体" w:eastAsia="黑体"/>
      <w:sz w:val="28"/>
      <w:szCs w:val="20"/>
    </w:rPr>
  </w:style>
  <w:style w:type="paragraph" w:customStyle="1" w:styleId="897">
    <w:name w:val="东明_表格"/>
    <w:basedOn w:val="898"/>
    <w:qFormat/>
    <w:uiPriority w:val="99"/>
    <w:pPr>
      <w:spacing w:before="100" w:beforeAutospacing="1" w:after="100" w:afterAutospacing="1" w:line="240" w:lineRule="auto"/>
    </w:pPr>
    <w:rPr>
      <w:rFonts w:ascii="黑体" w:hAnsi="黑体" w:eastAsia="黑体"/>
      <w:szCs w:val="24"/>
    </w:rPr>
  </w:style>
  <w:style w:type="paragraph" w:customStyle="1" w:styleId="898">
    <w:name w:val="表格正文"/>
    <w:basedOn w:val="1"/>
    <w:qFormat/>
    <w:uiPriority w:val="99"/>
    <w:pPr>
      <w:spacing w:line="360" w:lineRule="exact"/>
      <w:jc w:val="center"/>
    </w:pPr>
    <w:rPr>
      <w:szCs w:val="20"/>
    </w:rPr>
  </w:style>
  <w:style w:type="paragraph" w:customStyle="1" w:styleId="899">
    <w:name w:val="文本居中"/>
    <w:basedOn w:val="1"/>
    <w:qFormat/>
    <w:uiPriority w:val="99"/>
    <w:pPr>
      <w:adjustRightInd w:val="0"/>
      <w:spacing w:line="360" w:lineRule="auto"/>
      <w:jc w:val="center"/>
    </w:pPr>
    <w:rPr>
      <w:sz w:val="28"/>
    </w:rPr>
  </w:style>
  <w:style w:type="paragraph" w:customStyle="1" w:styleId="900">
    <w:name w:val="Char Char Char Char Char Char Char Char Char Char1 Char Char Char Char Char Char"/>
    <w:basedOn w:val="1"/>
    <w:qFormat/>
    <w:uiPriority w:val="99"/>
    <w:pPr>
      <w:widowControl/>
      <w:contextualSpacing/>
      <w:jc w:val="left"/>
    </w:pPr>
    <w:rPr>
      <w:rFonts w:cs="宋体"/>
      <w:kern w:val="0"/>
    </w:rPr>
  </w:style>
  <w:style w:type="paragraph" w:customStyle="1" w:styleId="901">
    <w:name w:val="xl103"/>
    <w:basedOn w:val="1"/>
    <w:qFormat/>
    <w:uiPriority w:val="99"/>
    <w:pPr>
      <w:widowControl/>
      <w:pBdr>
        <w:left w:val="single" w:color="auto" w:sz="4" w:space="0"/>
        <w:righ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02">
    <w:name w:val="yz"/>
    <w:basedOn w:val="35"/>
    <w:qFormat/>
    <w:uiPriority w:val="99"/>
    <w:pPr>
      <w:widowControl w:val="0"/>
      <w:tabs>
        <w:tab w:val="left" w:pos="900"/>
      </w:tabs>
      <w:adjustRightInd w:val="0"/>
      <w:snapToGrid/>
      <w:spacing w:before="0" w:after="0" w:line="240" w:lineRule="auto"/>
      <w:ind w:right="0" w:firstLine="200" w:firstLineChars="200"/>
      <w:textAlignment w:val="baseline"/>
    </w:pPr>
    <w:rPr>
      <w:rFonts w:ascii="宋体" w:hAnsi="宋体"/>
      <w:sz w:val="24"/>
      <w:szCs w:val="24"/>
    </w:rPr>
  </w:style>
  <w:style w:type="paragraph" w:customStyle="1" w:styleId="903">
    <w:name w:val="标准符号 行距1倍"/>
    <w:basedOn w:val="1"/>
    <w:qFormat/>
    <w:uiPriority w:val="99"/>
    <w:pPr>
      <w:adjustRightInd w:val="0"/>
      <w:snapToGrid w:val="0"/>
      <w:spacing w:beforeLines="50"/>
      <w:jc w:val="center"/>
      <w:textAlignment w:val="center"/>
    </w:pPr>
    <w:rPr>
      <w:rFonts w:ascii="黑体" w:eastAsia="黑体" w:cs="宋体"/>
      <w:color w:val="000000"/>
      <w:kern w:val="0"/>
      <w:sz w:val="24"/>
    </w:rPr>
  </w:style>
  <w:style w:type="paragraph" w:customStyle="1" w:styleId="904">
    <w:name w:val="Char1 Char Char Char"/>
    <w:basedOn w:val="1"/>
    <w:qFormat/>
    <w:uiPriority w:val="99"/>
    <w:pPr>
      <w:spacing w:line="360" w:lineRule="auto"/>
      <w:ind w:firstLine="200" w:firstLineChars="200"/>
    </w:pPr>
    <w:rPr>
      <w:rFonts w:ascii="宋体" w:hAnsi="宋体" w:cs="宋体"/>
      <w:sz w:val="24"/>
    </w:rPr>
  </w:style>
  <w:style w:type="paragraph" w:customStyle="1" w:styleId="905">
    <w:name w:val="小节标题"/>
    <w:basedOn w:val="1"/>
    <w:qFormat/>
    <w:uiPriority w:val="99"/>
    <w:pPr>
      <w:widowControl/>
      <w:spacing w:before="175" w:after="102" w:line="351" w:lineRule="atLeast"/>
      <w:contextualSpacing/>
      <w:textAlignment w:val="baseline"/>
    </w:pPr>
    <w:rPr>
      <w:rFonts w:eastAsia="黑体"/>
      <w:color w:val="000000"/>
      <w:kern w:val="0"/>
      <w:szCs w:val="20"/>
      <w:u w:color="000000"/>
    </w:rPr>
  </w:style>
  <w:style w:type="paragraph" w:customStyle="1" w:styleId="906">
    <w:name w:val="正文 + 宋体"/>
    <w:basedOn w:val="1"/>
    <w:qFormat/>
    <w:uiPriority w:val="99"/>
    <w:pPr>
      <w:tabs>
        <w:tab w:val="left" w:pos="6120"/>
      </w:tabs>
      <w:adjustRightInd w:val="0"/>
      <w:spacing w:line="500" w:lineRule="exact"/>
      <w:ind w:firstLine="420" w:firstLineChars="150"/>
      <w:jc w:val="left"/>
    </w:pPr>
    <w:rPr>
      <w:rFonts w:ascii="宋体" w:hAnsi="宋体"/>
      <w:sz w:val="28"/>
      <w:szCs w:val="28"/>
    </w:rPr>
  </w:style>
  <w:style w:type="paragraph" w:customStyle="1" w:styleId="907">
    <w:name w:val="xl165"/>
    <w:basedOn w:val="1"/>
    <w:qFormat/>
    <w:uiPriority w:val="99"/>
    <w:pPr>
      <w:widowControl/>
      <w:pBdr>
        <w:top w:val="single" w:color="auto" w:sz="12" w:space="0"/>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908">
    <w:name w:val="表字1"/>
    <w:basedOn w:val="1"/>
    <w:qFormat/>
    <w:uiPriority w:val="99"/>
    <w:pPr>
      <w:adjustRightInd w:val="0"/>
      <w:spacing w:line="360" w:lineRule="auto"/>
      <w:jc w:val="center"/>
      <w:textAlignment w:val="baseline"/>
    </w:pPr>
    <w:rPr>
      <w:rFonts w:ascii="宋体"/>
      <w:kern w:val="0"/>
      <w:szCs w:val="20"/>
    </w:rPr>
  </w:style>
  <w:style w:type="paragraph" w:customStyle="1" w:styleId="909">
    <w:name w:val="Char Char Char Char Char Char Char Char Char Char Char Char1 Char Char Char Char1"/>
    <w:basedOn w:val="1"/>
    <w:qFormat/>
    <w:uiPriority w:val="99"/>
    <w:pPr>
      <w:widowControl/>
      <w:contextualSpacing/>
      <w:jc w:val="left"/>
    </w:pPr>
    <w:rPr>
      <w:rFonts w:cs="宋体"/>
      <w:kern w:val="0"/>
    </w:rPr>
  </w:style>
  <w:style w:type="paragraph" w:customStyle="1" w:styleId="910">
    <w:name w:val="1 Char Char Char Char Char Char Char"/>
    <w:basedOn w:val="1"/>
    <w:qFormat/>
    <w:uiPriority w:val="99"/>
    <w:pPr>
      <w:spacing w:line="360" w:lineRule="auto"/>
      <w:ind w:firstLine="200" w:firstLineChars="200"/>
    </w:pPr>
    <w:rPr>
      <w:rFonts w:ascii="宋体" w:hAnsi="宋体" w:cs="宋体"/>
      <w:sz w:val="24"/>
    </w:rPr>
  </w:style>
  <w:style w:type="paragraph" w:customStyle="1" w:styleId="911">
    <w:name w:val="样式 正文001 + 首行缩进:  2 字符1"/>
    <w:basedOn w:val="1"/>
    <w:qFormat/>
    <w:uiPriority w:val="99"/>
    <w:pPr>
      <w:spacing w:before="60" w:line="460" w:lineRule="exact"/>
      <w:ind w:firstLine="480" w:firstLineChars="200"/>
    </w:pPr>
    <w:rPr>
      <w:sz w:val="24"/>
      <w:szCs w:val="20"/>
    </w:rPr>
  </w:style>
  <w:style w:type="paragraph" w:customStyle="1" w:styleId="912">
    <w:name w:val="样式 标题 1章标题 11标题 1H1一、 + 行距: 1.5 倍行距"/>
    <w:basedOn w:val="7"/>
    <w:qFormat/>
    <w:uiPriority w:val="99"/>
    <w:pPr>
      <w:keepLines/>
      <w:overflowPunct/>
      <w:spacing w:before="340" w:after="330" w:line="360" w:lineRule="auto"/>
      <w:ind w:left="3845" w:hanging="3845"/>
      <w:jc w:val="center"/>
    </w:pPr>
    <w:rPr>
      <w:rFonts w:cs="宋体"/>
      <w:color w:val="auto"/>
      <w:sz w:val="44"/>
      <w:szCs w:val="20"/>
    </w:rPr>
  </w:style>
  <w:style w:type="paragraph" w:customStyle="1" w:styleId="913">
    <w:name w:val="工艺正文"/>
    <w:basedOn w:val="1"/>
    <w:qFormat/>
    <w:uiPriority w:val="99"/>
    <w:pPr>
      <w:adjustRightInd w:val="0"/>
      <w:snapToGrid w:val="0"/>
      <w:spacing w:line="360" w:lineRule="auto"/>
      <w:ind w:firstLine="580"/>
    </w:pPr>
    <w:rPr>
      <w:rFonts w:ascii="宋体"/>
      <w:sz w:val="28"/>
      <w:szCs w:val="20"/>
    </w:rPr>
  </w:style>
  <w:style w:type="paragraph" w:customStyle="1" w:styleId="914">
    <w:name w:val="xl175"/>
    <w:basedOn w:val="1"/>
    <w:qFormat/>
    <w:uiPriority w:val="99"/>
    <w:pPr>
      <w:widowControl/>
      <w:pBdr>
        <w:left w:val="single" w:color="auto" w:sz="12" w:space="0"/>
        <w:right w:val="single" w:color="auto" w:sz="4" w:space="0"/>
      </w:pBdr>
      <w:spacing w:before="100" w:beforeAutospacing="1" w:after="100" w:afterAutospacing="1"/>
      <w:jc w:val="left"/>
    </w:pPr>
    <w:rPr>
      <w:rFonts w:ascii="Arial Unicode MS" w:hAnsi="Arial Unicode MS"/>
      <w:kern w:val="0"/>
    </w:rPr>
  </w:style>
  <w:style w:type="paragraph" w:customStyle="1" w:styleId="915">
    <w:name w:val="xl140"/>
    <w:basedOn w:val="1"/>
    <w:qFormat/>
    <w:uiPriority w:val="99"/>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916">
    <w:name w:val="z-窗体底端1"/>
    <w:basedOn w:val="1"/>
    <w:next w:val="1"/>
    <w:qFormat/>
    <w:uiPriority w:val="99"/>
    <w:pPr>
      <w:widowControl/>
      <w:pBdr>
        <w:top w:val="single" w:color="auto" w:sz="6" w:space="1"/>
      </w:pBdr>
      <w:jc w:val="center"/>
    </w:pPr>
    <w:rPr>
      <w:rFonts w:ascii="Arial" w:hAnsi="Arial" w:cs="Arial"/>
      <w:vanish/>
      <w:kern w:val="0"/>
      <w:sz w:val="16"/>
      <w:szCs w:val="16"/>
    </w:rPr>
  </w:style>
  <w:style w:type="paragraph" w:customStyle="1" w:styleId="917">
    <w:name w:val="正文 黑体 Char"/>
    <w:basedOn w:val="714"/>
    <w:next w:val="714"/>
    <w:qFormat/>
    <w:uiPriority w:val="99"/>
    <w:rPr>
      <w:rFonts w:eastAsia="黑体"/>
    </w:rPr>
  </w:style>
  <w:style w:type="paragraph" w:customStyle="1" w:styleId="918">
    <w:name w:val="表中"/>
    <w:qFormat/>
    <w:uiPriority w:val="99"/>
    <w:pPr>
      <w:adjustRightInd w:val="0"/>
      <w:snapToGrid w:val="0"/>
      <w:jc w:val="right"/>
    </w:pPr>
    <w:rPr>
      <w:rFonts w:ascii="Times New Roman" w:hAnsi="Times New Roman" w:eastAsia="宋体" w:cs="Times New Roman"/>
      <w:kern w:val="44"/>
      <w:sz w:val="18"/>
      <w:szCs w:val="20"/>
      <w:lang w:val="en-US" w:eastAsia="zh-CN" w:bidi="ar-SA"/>
    </w:rPr>
  </w:style>
  <w:style w:type="paragraph" w:customStyle="1" w:styleId="919">
    <w:name w:val="Char Char1"/>
    <w:basedOn w:val="1"/>
    <w:qFormat/>
    <w:uiPriority w:val="99"/>
    <w:pPr>
      <w:spacing w:line="360" w:lineRule="auto"/>
      <w:ind w:firstLine="200" w:firstLineChars="200"/>
      <w:jc w:val="left"/>
    </w:pPr>
    <w:rPr>
      <w:rFonts w:ascii="宋体" w:hAnsi="宋体" w:cs="宋体"/>
      <w:sz w:val="24"/>
    </w:rPr>
  </w:style>
  <w:style w:type="paragraph" w:customStyle="1" w:styleId="920">
    <w:name w:val="xl79"/>
    <w:basedOn w:val="1"/>
    <w:qFormat/>
    <w:uiPriority w:val="99"/>
    <w:pPr>
      <w:widowControl/>
      <w:pBdr>
        <w:bottom w:val="single" w:color="auto" w:sz="12" w:space="0"/>
      </w:pBdr>
      <w:spacing w:before="100" w:beforeAutospacing="1" w:after="100" w:afterAutospacing="1"/>
      <w:jc w:val="left"/>
      <w:textAlignment w:val="center"/>
    </w:pPr>
    <w:rPr>
      <w:kern w:val="0"/>
      <w:sz w:val="12"/>
      <w:szCs w:val="12"/>
    </w:rPr>
  </w:style>
  <w:style w:type="paragraph" w:customStyle="1" w:styleId="921">
    <w:name w:val="xl145"/>
    <w:basedOn w:val="1"/>
    <w:qFormat/>
    <w:uiPriority w:val="99"/>
    <w:pPr>
      <w:widowControl/>
      <w:spacing w:before="100" w:beforeAutospacing="1" w:after="100" w:afterAutospacing="1"/>
      <w:jc w:val="left"/>
    </w:pPr>
    <w:rPr>
      <w:rFonts w:ascii="Arial Unicode MS" w:hAnsi="Arial Unicode MS"/>
      <w:kern w:val="0"/>
      <w:sz w:val="16"/>
      <w:szCs w:val="16"/>
    </w:rPr>
  </w:style>
  <w:style w:type="paragraph" w:customStyle="1" w:styleId="922">
    <w:name w:val="xl163"/>
    <w:basedOn w:val="1"/>
    <w:qFormat/>
    <w:uiPriority w:val="99"/>
    <w:pPr>
      <w:widowControl/>
      <w:pBdr>
        <w:left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923">
    <w:name w:val="图号"/>
    <w:basedOn w:val="1"/>
    <w:qFormat/>
    <w:uiPriority w:val="99"/>
    <w:pPr>
      <w:tabs>
        <w:tab w:val="left" w:pos="8160"/>
      </w:tabs>
      <w:adjustRightInd w:val="0"/>
      <w:spacing w:before="120" w:after="120" w:line="320" w:lineRule="exact"/>
      <w:jc w:val="center"/>
      <w:textAlignment w:val="baseline"/>
    </w:pPr>
    <w:rPr>
      <w:rFonts w:ascii="黑体" w:hAnsi="宋体" w:eastAsia="黑体"/>
      <w:spacing w:val="6"/>
      <w:sz w:val="24"/>
    </w:rPr>
  </w:style>
  <w:style w:type="paragraph" w:customStyle="1" w:styleId="924">
    <w:name w:val="样式 标题 2节H2（一）Underrubrik1prop2Heading 2 HiddenHeading 2 C..."/>
    <w:basedOn w:val="8"/>
    <w:qFormat/>
    <w:uiPriority w:val="99"/>
    <w:pPr>
      <w:tabs>
        <w:tab w:val="left" w:pos="840"/>
      </w:tabs>
      <w:spacing w:before="240" w:after="240" w:line="480" w:lineRule="exact"/>
      <w:ind w:left="840"/>
    </w:pPr>
    <w:rPr>
      <w:rFonts w:cs="宋体"/>
      <w:b w:val="0"/>
      <w:kern w:val="0"/>
      <w:szCs w:val="20"/>
    </w:rPr>
  </w:style>
  <w:style w:type="paragraph" w:customStyle="1" w:styleId="925">
    <w:name w:val="unnamed11"/>
    <w:basedOn w:val="1"/>
    <w:qFormat/>
    <w:uiPriority w:val="99"/>
    <w:pPr>
      <w:widowControl/>
      <w:spacing w:before="100" w:beforeAutospacing="1" w:after="100" w:afterAutospacing="1"/>
      <w:jc w:val="left"/>
    </w:pPr>
    <w:rPr>
      <w:rFonts w:ascii="宋体" w:hAnsi="宋体"/>
      <w:kern w:val="0"/>
      <w:sz w:val="24"/>
    </w:rPr>
  </w:style>
  <w:style w:type="paragraph" w:customStyle="1" w:styleId="926">
    <w:name w:val="Char2 Char Char Char Char Char Char Char Char Char"/>
    <w:basedOn w:val="1"/>
    <w:qFormat/>
    <w:uiPriority w:val="99"/>
    <w:rPr>
      <w:sz w:val="24"/>
    </w:rPr>
  </w:style>
  <w:style w:type="paragraph" w:customStyle="1" w:styleId="927">
    <w:name w:val="工业统一题目"/>
    <w:basedOn w:val="1"/>
    <w:qFormat/>
    <w:uiPriority w:val="99"/>
    <w:pPr>
      <w:adjustRightInd w:val="0"/>
      <w:snapToGrid w:val="0"/>
      <w:spacing w:line="360" w:lineRule="auto"/>
      <w:jc w:val="left"/>
    </w:pPr>
    <w:rPr>
      <w:rFonts w:ascii="宋体"/>
      <w:b/>
      <w:sz w:val="28"/>
      <w:szCs w:val="20"/>
    </w:rPr>
  </w:style>
  <w:style w:type="paragraph" w:customStyle="1" w:styleId="928">
    <w:name w:val="Table Paragraph"/>
    <w:basedOn w:val="1"/>
    <w:qFormat/>
    <w:uiPriority w:val="99"/>
    <w:pPr>
      <w:widowControl/>
      <w:adjustRightInd w:val="0"/>
      <w:snapToGrid w:val="0"/>
      <w:spacing w:after="200"/>
      <w:jc w:val="left"/>
    </w:pPr>
    <w:rPr>
      <w:rFonts w:ascii="Tahoma" w:hAnsi="Tahoma" w:eastAsia="微软雅黑"/>
      <w:kern w:val="0"/>
      <w:sz w:val="22"/>
      <w:szCs w:val="22"/>
    </w:rPr>
  </w:style>
  <w:style w:type="paragraph" w:customStyle="1" w:styleId="929">
    <w:name w:val="款"/>
    <w:basedOn w:val="1"/>
    <w:qFormat/>
    <w:uiPriority w:val="99"/>
    <w:pPr>
      <w:spacing w:line="360" w:lineRule="auto"/>
    </w:pPr>
    <w:rPr>
      <w:szCs w:val="20"/>
    </w:rPr>
  </w:style>
  <w:style w:type="paragraph" w:customStyle="1" w:styleId="930">
    <w:name w:val="备注"/>
    <w:basedOn w:val="474"/>
    <w:qFormat/>
    <w:uiPriority w:val="99"/>
    <w:pPr>
      <w:spacing w:line="360" w:lineRule="exact"/>
    </w:pPr>
    <w:rPr>
      <w:sz w:val="21"/>
    </w:rPr>
  </w:style>
  <w:style w:type="paragraph" w:customStyle="1" w:styleId="931">
    <w:name w:val="font0"/>
    <w:basedOn w:val="1"/>
    <w:qFormat/>
    <w:uiPriority w:val="99"/>
    <w:pPr>
      <w:widowControl/>
      <w:spacing w:before="100" w:beforeAutospacing="1" w:after="100" w:afterAutospacing="1"/>
      <w:jc w:val="left"/>
    </w:pPr>
    <w:rPr>
      <w:rFonts w:ascii="宋体" w:hAnsi="宋体"/>
      <w:kern w:val="0"/>
      <w:sz w:val="24"/>
    </w:rPr>
  </w:style>
  <w:style w:type="paragraph" w:customStyle="1" w:styleId="932">
    <w:name w:val="+正文 Char Char"/>
    <w:basedOn w:val="1"/>
    <w:qFormat/>
    <w:uiPriority w:val="99"/>
    <w:pPr>
      <w:spacing w:line="360" w:lineRule="auto"/>
      <w:ind w:firstLine="200" w:firstLineChars="200"/>
    </w:pPr>
    <w:rPr>
      <w:sz w:val="24"/>
      <w:szCs w:val="28"/>
    </w:rPr>
  </w:style>
  <w:style w:type="paragraph" w:customStyle="1" w:styleId="933">
    <w:name w:val="font13"/>
    <w:basedOn w:val="1"/>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934">
    <w:name w:val="xl172"/>
    <w:basedOn w:val="1"/>
    <w:qFormat/>
    <w:uiPriority w:val="99"/>
    <w:pPr>
      <w:widowControl/>
      <w:pBdr>
        <w:top w:val="single" w:color="auto" w:sz="12" w:space="0"/>
        <w:left w:val="single" w:color="auto" w:sz="12" w:space="0"/>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935">
    <w:name w:val="表格0"/>
    <w:next w:val="1"/>
    <w:qFormat/>
    <w:uiPriority w:val="99"/>
    <w:pPr>
      <w:adjustRightInd w:val="0"/>
      <w:snapToGrid w:val="0"/>
      <w:jc w:val="center"/>
    </w:pPr>
    <w:rPr>
      <w:rFonts w:ascii="Times New Roman" w:hAnsi="Times New Roman" w:eastAsia="宋体" w:cs="Times New Roman"/>
      <w:kern w:val="0"/>
      <w:sz w:val="21"/>
      <w:szCs w:val="20"/>
      <w:lang w:val="en-US" w:eastAsia="zh-CN" w:bidi="ar-SA"/>
    </w:rPr>
  </w:style>
  <w:style w:type="paragraph" w:customStyle="1" w:styleId="936">
    <w:name w:val="目录2"/>
    <w:basedOn w:val="74"/>
    <w:next w:val="45"/>
    <w:qFormat/>
    <w:uiPriority w:val="99"/>
    <w:pPr>
      <w:keepNext/>
      <w:widowControl/>
      <w:tabs>
        <w:tab w:val="right" w:leader="dot" w:pos="8160"/>
        <w:tab w:val="right" w:leader="dot" w:pos="8640"/>
        <w:tab w:val="right" w:leader="dot" w:pos="8820"/>
      </w:tabs>
      <w:spacing w:beforeLines="50" w:afterLines="50" w:line="480" w:lineRule="exact"/>
      <w:ind w:left="567"/>
      <w:jc w:val="both"/>
    </w:pPr>
    <w:rPr>
      <w:rFonts w:ascii="Calibri" w:hAnsi="Calibri"/>
      <w:kern w:val="0"/>
      <w:sz w:val="28"/>
      <w:szCs w:val="24"/>
    </w:rPr>
  </w:style>
  <w:style w:type="paragraph" w:customStyle="1" w:styleId="937">
    <w:name w:val="新正文样式"/>
    <w:basedOn w:val="1"/>
    <w:qFormat/>
    <w:uiPriority w:val="99"/>
    <w:pPr>
      <w:tabs>
        <w:tab w:val="left" w:pos="567"/>
      </w:tabs>
      <w:spacing w:line="360" w:lineRule="auto"/>
      <w:ind w:firstLine="567"/>
    </w:pPr>
    <w:rPr>
      <w:spacing w:val="20"/>
      <w:sz w:val="24"/>
      <w:szCs w:val="20"/>
    </w:rPr>
  </w:style>
  <w:style w:type="paragraph" w:customStyle="1" w:styleId="938">
    <w:name w:val="Char Char Char Char Char Char Char Char Char Char1"/>
    <w:basedOn w:val="1"/>
    <w:qFormat/>
    <w:uiPriority w:val="99"/>
    <w:pPr>
      <w:widowControl/>
      <w:contextualSpacing/>
      <w:jc w:val="left"/>
    </w:pPr>
    <w:rPr>
      <w:rFonts w:cs="宋体"/>
      <w:kern w:val="0"/>
    </w:rPr>
  </w:style>
  <w:style w:type="paragraph" w:customStyle="1" w:styleId="939">
    <w:name w:val="正文001"/>
    <w:basedOn w:val="1"/>
    <w:qFormat/>
    <w:uiPriority w:val="99"/>
    <w:pPr>
      <w:spacing w:before="60" w:line="460" w:lineRule="exact"/>
      <w:ind w:firstLine="200" w:firstLineChars="200"/>
    </w:pPr>
    <w:rPr>
      <w:sz w:val="24"/>
      <w:szCs w:val="20"/>
    </w:rPr>
  </w:style>
  <w:style w:type="paragraph" w:customStyle="1" w:styleId="940">
    <w:name w:val="正文图标题"/>
    <w:next w:val="1"/>
    <w:qFormat/>
    <w:uiPriority w:val="99"/>
    <w:pPr>
      <w:numPr>
        <w:ilvl w:val="0"/>
        <w:numId w:val="9"/>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941">
    <w:name w:val="xl111"/>
    <w:basedOn w:val="1"/>
    <w:qFormat/>
    <w:uiPriority w:val="99"/>
    <w:pPr>
      <w:widowControl/>
      <w:pBdr>
        <w:top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942">
    <w:name w:val="xl35"/>
    <w:basedOn w:val="1"/>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943">
    <w:name w:val="xl128"/>
    <w:basedOn w:val="1"/>
    <w:qFormat/>
    <w:uiPriority w:val="99"/>
    <w:pPr>
      <w:widowControl/>
      <w:pBdr>
        <w:bottom w:val="single" w:color="auto" w:sz="8"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44">
    <w:name w:val="样式 标题 3 + (西文) Times New Roman (中文) 宋体 小四 加粗"/>
    <w:basedOn w:val="9"/>
    <w:qFormat/>
    <w:uiPriority w:val="99"/>
    <w:pPr>
      <w:tabs>
        <w:tab w:val="left" w:pos="1021"/>
      </w:tabs>
      <w:spacing w:before="156" w:afterLines="50" w:line="360" w:lineRule="auto"/>
      <w:ind w:left="1021" w:hanging="1021"/>
    </w:pPr>
    <w:rPr>
      <w:rFonts w:ascii="宋体" w:hAnsi="宋体"/>
      <w:b w:val="0"/>
      <w:sz w:val="28"/>
      <w:szCs w:val="28"/>
    </w:rPr>
  </w:style>
  <w:style w:type="paragraph" w:customStyle="1" w:styleId="945">
    <w:name w:val="xl158"/>
    <w:basedOn w:val="1"/>
    <w:qFormat/>
    <w:uiPriority w:val="99"/>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16"/>
      <w:szCs w:val="16"/>
    </w:rPr>
  </w:style>
  <w:style w:type="paragraph" w:customStyle="1" w:styleId="946">
    <w:name w:val="表样式2"/>
    <w:basedOn w:val="1"/>
    <w:qFormat/>
    <w:uiPriority w:val="99"/>
    <w:pPr>
      <w:jc w:val="center"/>
    </w:pPr>
    <w:rPr>
      <w:kern w:val="0"/>
      <w:szCs w:val="21"/>
    </w:rPr>
  </w:style>
  <w:style w:type="paragraph" w:customStyle="1" w:styleId="947">
    <w:name w:val="xl100"/>
    <w:basedOn w:val="1"/>
    <w:qFormat/>
    <w:uiPriority w:val="99"/>
    <w:pPr>
      <w:widowControl/>
      <w:spacing w:before="100" w:beforeAutospacing="1" w:after="100" w:afterAutospacing="1"/>
      <w:jc w:val="left"/>
    </w:pPr>
    <w:rPr>
      <w:rFonts w:ascii="Arial Unicode MS" w:hAnsi="Arial Unicode MS"/>
      <w:kern w:val="0"/>
      <w:sz w:val="12"/>
      <w:szCs w:val="12"/>
    </w:rPr>
  </w:style>
  <w:style w:type="paragraph" w:customStyle="1" w:styleId="948">
    <w:name w:val="Char Char Char Char Char Char Char Char Char Char Char Char Char"/>
    <w:basedOn w:val="1"/>
    <w:qFormat/>
    <w:uiPriority w:val="99"/>
    <w:pPr>
      <w:widowControl/>
      <w:spacing w:after="160" w:line="240" w:lineRule="exact"/>
      <w:jc w:val="left"/>
    </w:pPr>
  </w:style>
  <w:style w:type="paragraph" w:customStyle="1" w:styleId="949">
    <w:name w:val="font1"/>
    <w:basedOn w:val="1"/>
    <w:qFormat/>
    <w:uiPriority w:val="99"/>
    <w:pPr>
      <w:widowControl/>
      <w:spacing w:before="100" w:beforeAutospacing="1" w:after="100" w:afterAutospacing="1"/>
      <w:jc w:val="left"/>
    </w:pPr>
    <w:rPr>
      <w:rFonts w:ascii="宋体" w:hAnsi="宋体"/>
      <w:kern w:val="0"/>
      <w:sz w:val="24"/>
    </w:rPr>
  </w:style>
  <w:style w:type="paragraph" w:customStyle="1" w:styleId="950">
    <w:name w:val="font14"/>
    <w:basedOn w:val="1"/>
    <w:qFormat/>
    <w:uiPriority w:val="99"/>
    <w:pPr>
      <w:widowControl/>
      <w:spacing w:before="100" w:beforeAutospacing="1" w:after="100" w:afterAutospacing="1"/>
      <w:jc w:val="left"/>
    </w:pPr>
    <w:rPr>
      <w:rFonts w:ascii="宋体" w:hAnsi="宋体"/>
      <w:b/>
      <w:bCs/>
      <w:i/>
      <w:iCs/>
      <w:kern w:val="0"/>
      <w:sz w:val="22"/>
      <w:szCs w:val="22"/>
    </w:rPr>
  </w:style>
  <w:style w:type="paragraph" w:customStyle="1" w:styleId="951">
    <w:name w:val="xl89"/>
    <w:basedOn w:val="1"/>
    <w:qFormat/>
    <w:uiPriority w:val="99"/>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952">
    <w:name w:val="Char Char8 Char"/>
    <w:basedOn w:val="9"/>
    <w:semiHidden/>
    <w:qFormat/>
    <w:uiPriority w:val="99"/>
    <w:pPr>
      <w:tabs>
        <w:tab w:val="left" w:pos="360"/>
        <w:tab w:val="left" w:pos="900"/>
      </w:tabs>
      <w:spacing w:before="0" w:after="120" w:line="360" w:lineRule="auto"/>
      <w:ind w:left="542" w:leftChars="-12" w:firstLine="200" w:firstLineChars="200"/>
    </w:pPr>
    <w:rPr>
      <w:rFonts w:ascii="宋体" w:hAnsi="宋体" w:cs="宋体"/>
      <w:b w:val="0"/>
      <w:bCs w:val="0"/>
      <w:sz w:val="24"/>
      <w:szCs w:val="24"/>
    </w:rPr>
  </w:style>
  <w:style w:type="paragraph" w:customStyle="1" w:styleId="953">
    <w:name w:val="xl29"/>
    <w:basedOn w:val="1"/>
    <w:qFormat/>
    <w:uiPriority w:val="99"/>
    <w:pPr>
      <w:widowControl/>
      <w:spacing w:before="100" w:beforeAutospacing="1" w:after="100" w:afterAutospacing="1"/>
      <w:jc w:val="left"/>
      <w:textAlignment w:val="bottom"/>
    </w:pPr>
    <w:rPr>
      <w:rFonts w:ascii="Arial" w:hAnsi="Arial" w:cs="Arial"/>
      <w:b/>
      <w:bCs/>
      <w:kern w:val="0"/>
      <w:sz w:val="22"/>
      <w:szCs w:val="22"/>
    </w:rPr>
  </w:style>
  <w:style w:type="paragraph" w:customStyle="1" w:styleId="954">
    <w:name w:val="封面"/>
    <w:basedOn w:val="1"/>
    <w:qFormat/>
    <w:uiPriority w:val="99"/>
    <w:pPr>
      <w:adjustRightInd w:val="0"/>
      <w:spacing w:before="60" w:line="360" w:lineRule="auto"/>
      <w:ind w:firstLine="482"/>
      <w:jc w:val="center"/>
      <w:textAlignment w:val="baseline"/>
    </w:pPr>
    <w:rPr>
      <w:rFonts w:ascii="Arial" w:hAnsi="Arial" w:eastAsia="仿宋_GB2312"/>
      <w:b/>
      <w:kern w:val="0"/>
      <w:sz w:val="30"/>
      <w:szCs w:val="20"/>
    </w:rPr>
  </w:style>
  <w:style w:type="paragraph" w:customStyle="1" w:styleId="955">
    <w:name w:val="Char21"/>
    <w:basedOn w:val="1"/>
    <w:qFormat/>
    <w:uiPriority w:val="99"/>
    <w:pPr>
      <w:spacing w:line="360" w:lineRule="auto"/>
      <w:ind w:firstLine="200" w:firstLineChars="200"/>
    </w:pPr>
    <w:rPr>
      <w:rFonts w:ascii="宋体" w:hAnsi="宋体" w:cs="宋体"/>
      <w:sz w:val="24"/>
    </w:rPr>
  </w:style>
  <w:style w:type="paragraph" w:customStyle="1" w:styleId="956">
    <w:name w:val="简单回函地址"/>
    <w:basedOn w:val="1"/>
    <w:qFormat/>
    <w:uiPriority w:val="99"/>
  </w:style>
  <w:style w:type="paragraph" w:customStyle="1" w:styleId="957">
    <w:name w:val="页眉左"/>
    <w:basedOn w:val="56"/>
    <w:qFormat/>
    <w:uiPriority w:val="99"/>
    <w:pPr>
      <w:pBdr>
        <w:bottom w:val="none" w:color="auto" w:sz="0" w:space="0"/>
      </w:pBdr>
      <w:adjustRightInd w:val="0"/>
      <w:snapToGrid/>
      <w:spacing w:before="60" w:after="60" w:line="240" w:lineRule="atLeast"/>
      <w:jc w:val="left"/>
      <w:textAlignment w:val="baseline"/>
    </w:pPr>
    <w:rPr>
      <w:sz w:val="22"/>
      <w:lang w:val="en-GB"/>
    </w:rPr>
  </w:style>
  <w:style w:type="paragraph" w:customStyle="1" w:styleId="958">
    <w:name w:val="Char12"/>
    <w:basedOn w:val="1"/>
    <w:qFormat/>
    <w:uiPriority w:val="99"/>
  </w:style>
  <w:style w:type="paragraph" w:customStyle="1" w:styleId="959">
    <w:name w:val="样式 标题 3 + 段前: 0.5 行 段后: 0.2 行"/>
    <w:basedOn w:val="9"/>
    <w:qFormat/>
    <w:uiPriority w:val="99"/>
    <w:pPr>
      <w:spacing w:beforeLines="30" w:after="0" w:line="600" w:lineRule="exact"/>
      <w:ind w:firstLine="480" w:firstLineChars="200"/>
    </w:pPr>
    <w:rPr>
      <w:rFonts w:eastAsia="黑体" w:cs="宋体"/>
      <w:b w:val="0"/>
      <w:sz w:val="26"/>
      <w:szCs w:val="20"/>
    </w:rPr>
  </w:style>
  <w:style w:type="paragraph" w:customStyle="1" w:styleId="960">
    <w:name w:val="目录"/>
    <w:basedOn w:val="8"/>
    <w:next w:val="1"/>
    <w:qFormat/>
    <w:uiPriority w:val="99"/>
    <w:pPr>
      <w:keepLines w:val="0"/>
      <w:widowControl/>
      <w:tabs>
        <w:tab w:val="left" w:pos="0"/>
        <w:tab w:val="left" w:pos="8280"/>
      </w:tabs>
      <w:spacing w:before="480" w:after="60" w:line="480" w:lineRule="exact"/>
      <w:ind w:right="50" w:rightChars="50"/>
      <w:jc w:val="left"/>
    </w:pPr>
    <w:rPr>
      <w:b w:val="0"/>
      <w:iCs/>
      <w:kern w:val="44"/>
      <w:szCs w:val="28"/>
      <w:lang w:eastAsia="en-US"/>
    </w:rPr>
  </w:style>
  <w:style w:type="paragraph" w:customStyle="1" w:styleId="961">
    <w:name w:val="默认段落字体 Para Char Char Char Char Char Char Char"/>
    <w:basedOn w:val="1"/>
    <w:qFormat/>
    <w:uiPriority w:val="99"/>
    <w:pPr>
      <w:adjustRightInd w:val="0"/>
      <w:spacing w:line="360" w:lineRule="auto"/>
      <w:textAlignment w:val="baseline"/>
    </w:pPr>
    <w:rPr>
      <w:kern w:val="0"/>
      <w:sz w:val="24"/>
      <w:szCs w:val="20"/>
    </w:rPr>
  </w:style>
  <w:style w:type="paragraph" w:customStyle="1" w:styleId="962">
    <w:name w:val="表格段落1"/>
    <w:basedOn w:val="1"/>
    <w:qFormat/>
    <w:uiPriority w:val="99"/>
    <w:pPr>
      <w:adjustRightInd w:val="0"/>
      <w:snapToGrid w:val="0"/>
      <w:spacing w:line="320" w:lineRule="exact"/>
      <w:jc w:val="center"/>
    </w:pPr>
  </w:style>
  <w:style w:type="paragraph" w:customStyle="1" w:styleId="963">
    <w:name w:val="小五表文"/>
    <w:qFormat/>
    <w:uiPriority w:val="99"/>
    <w:pPr>
      <w:jc w:val="center"/>
    </w:pPr>
    <w:rPr>
      <w:rFonts w:ascii="Times New Roman" w:hAnsi="Times New Roman" w:eastAsia="仿宋_GB2312" w:cs="Times New Roman"/>
      <w:kern w:val="0"/>
      <w:sz w:val="18"/>
      <w:szCs w:val="20"/>
      <w:lang w:val="en-US" w:eastAsia="zh-CN" w:bidi="ar-SA"/>
    </w:rPr>
  </w:style>
  <w:style w:type="paragraph" w:customStyle="1" w:styleId="964">
    <w:name w:val="xl83"/>
    <w:basedOn w:val="1"/>
    <w:qFormat/>
    <w:uiPriority w:val="99"/>
    <w:pPr>
      <w:widowControl/>
      <w:pBdr>
        <w:top w:val="single" w:color="auto" w:sz="12" w:space="0"/>
        <w:lef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65">
    <w:name w:val="style23"/>
    <w:basedOn w:val="1"/>
    <w:qFormat/>
    <w:uiPriority w:val="99"/>
    <w:pPr>
      <w:widowControl/>
      <w:spacing w:before="100" w:beforeAutospacing="1" w:after="100" w:afterAutospacing="1"/>
      <w:jc w:val="left"/>
    </w:pPr>
    <w:rPr>
      <w:rFonts w:ascii="宋体" w:hAnsi="宋体"/>
      <w:b/>
      <w:bCs/>
      <w:color w:val="990000"/>
      <w:kern w:val="0"/>
      <w:szCs w:val="21"/>
    </w:rPr>
  </w:style>
  <w:style w:type="paragraph" w:customStyle="1" w:styleId="966">
    <w:name w:val="xl194"/>
    <w:basedOn w:val="1"/>
    <w:qFormat/>
    <w:uiPriority w:val="99"/>
    <w:pPr>
      <w:widowControl/>
      <w:spacing w:before="100" w:beforeAutospacing="1" w:after="100" w:afterAutospacing="1"/>
      <w:jc w:val="center"/>
    </w:pPr>
    <w:rPr>
      <w:kern w:val="0"/>
      <w:sz w:val="16"/>
      <w:szCs w:val="16"/>
    </w:rPr>
  </w:style>
  <w:style w:type="paragraph" w:customStyle="1" w:styleId="967">
    <w:name w:val="Char Char Char Char Char Char1 Char Char Char Char Char Char Char"/>
    <w:basedOn w:val="1"/>
    <w:qFormat/>
    <w:uiPriority w:val="99"/>
  </w:style>
  <w:style w:type="paragraph" w:customStyle="1" w:styleId="968">
    <w:name w:val="xl138"/>
    <w:basedOn w:val="1"/>
    <w:qFormat/>
    <w:uiPriority w:val="99"/>
    <w:pPr>
      <w:widowControl/>
      <w:pBdr>
        <w:left w:val="single" w:color="auto" w:sz="4" w:space="0"/>
        <w:bottom w:val="single" w:color="auto" w:sz="8" w:space="0"/>
      </w:pBdr>
      <w:spacing w:before="100" w:beforeAutospacing="1" w:after="100" w:afterAutospacing="1"/>
      <w:jc w:val="center"/>
      <w:textAlignment w:val="center"/>
    </w:pPr>
    <w:rPr>
      <w:kern w:val="0"/>
      <w:sz w:val="12"/>
      <w:szCs w:val="12"/>
    </w:rPr>
  </w:style>
  <w:style w:type="paragraph" w:customStyle="1" w:styleId="969">
    <w:name w:val="dash6b63-6587"/>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0">
    <w:name w:val="Char Char Char Char Char Char Char Char Char Char Char Char Char Char Char Char1"/>
    <w:basedOn w:val="1"/>
    <w:qFormat/>
    <w:uiPriority w:val="99"/>
  </w:style>
  <w:style w:type="paragraph" w:customStyle="1" w:styleId="971">
    <w:name w:val="xl137"/>
    <w:basedOn w:val="1"/>
    <w:qFormat/>
    <w:uiPriority w:val="99"/>
    <w:pPr>
      <w:widowControl/>
      <w:pBdr>
        <w:bottom w:val="single" w:color="auto" w:sz="8" w:space="0"/>
      </w:pBdr>
      <w:spacing w:before="100" w:beforeAutospacing="1" w:after="100" w:afterAutospacing="1"/>
      <w:jc w:val="left"/>
    </w:pPr>
    <w:rPr>
      <w:rFonts w:ascii="Arial Unicode MS" w:hAnsi="Arial Unicode MS"/>
      <w:kern w:val="0"/>
      <w:sz w:val="12"/>
      <w:szCs w:val="12"/>
    </w:rPr>
  </w:style>
  <w:style w:type="paragraph" w:customStyle="1" w:styleId="972">
    <w:name w:val="tit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3">
    <w:name w:val="表中居中文字"/>
    <w:basedOn w:val="1"/>
    <w:qFormat/>
    <w:uiPriority w:val="99"/>
    <w:pPr>
      <w:numPr>
        <w:ilvl w:val="3"/>
        <w:numId w:val="10"/>
      </w:numPr>
      <w:tabs>
        <w:tab w:val="clear" w:pos="2249"/>
      </w:tabs>
      <w:ind w:left="0" w:firstLine="0"/>
    </w:pPr>
    <w:rPr>
      <w:rFonts w:ascii="宋体" w:hAnsi="宋体" w:cs="Arial"/>
      <w:bCs/>
      <w:color w:val="FF0000"/>
      <w:sz w:val="24"/>
      <w:szCs w:val="18"/>
    </w:rPr>
  </w:style>
  <w:style w:type="paragraph" w:customStyle="1" w:styleId="974">
    <w:name w:val="高段文"/>
    <w:basedOn w:val="1"/>
    <w:qFormat/>
    <w:uiPriority w:val="99"/>
    <w:pPr>
      <w:spacing w:line="300" w:lineRule="auto"/>
      <w:ind w:firstLine="200" w:firstLineChars="200"/>
    </w:pPr>
    <w:rPr>
      <w:rFonts w:ascii="Arial" w:hAnsi="Arial" w:eastAsia="楷体_GB2312"/>
      <w:sz w:val="28"/>
      <w:szCs w:val="28"/>
    </w:rPr>
  </w:style>
  <w:style w:type="paragraph" w:customStyle="1" w:styleId="975">
    <w:name w:val="6"/>
    <w:basedOn w:val="1"/>
    <w:next w:val="76"/>
    <w:qFormat/>
    <w:uiPriority w:val="99"/>
    <w:pPr>
      <w:spacing w:after="120" w:line="480" w:lineRule="auto"/>
    </w:pPr>
  </w:style>
  <w:style w:type="paragraph" w:customStyle="1" w:styleId="976">
    <w:name w:val="EIA正文"/>
    <w:basedOn w:val="1"/>
    <w:qFormat/>
    <w:uiPriority w:val="99"/>
    <w:pPr>
      <w:ind w:firstLine="200" w:firstLineChars="200"/>
    </w:pPr>
    <w:rPr>
      <w:color w:val="000000"/>
      <w:sz w:val="24"/>
      <w:szCs w:val="20"/>
    </w:rPr>
  </w:style>
  <w:style w:type="paragraph" w:customStyle="1" w:styleId="977">
    <w:name w:val="Plain Text1"/>
    <w:basedOn w:val="1"/>
    <w:qFormat/>
    <w:uiPriority w:val="99"/>
    <w:pPr>
      <w:widowControl/>
      <w:autoSpaceDE w:val="0"/>
      <w:autoSpaceDN w:val="0"/>
      <w:adjustRightInd w:val="0"/>
      <w:contextualSpacing/>
      <w:jc w:val="left"/>
    </w:pPr>
    <w:rPr>
      <w:rFonts w:cs="宋体"/>
      <w:kern w:val="0"/>
      <w:szCs w:val="20"/>
    </w:rPr>
  </w:style>
  <w:style w:type="paragraph" w:customStyle="1" w:styleId="978">
    <w:name w:val="xl188"/>
    <w:basedOn w:val="1"/>
    <w:qFormat/>
    <w:uiPriority w:val="99"/>
    <w:pPr>
      <w:widowControl/>
      <w:spacing w:before="100" w:beforeAutospacing="1" w:after="100" w:afterAutospacing="1"/>
      <w:jc w:val="left"/>
      <w:textAlignment w:val="center"/>
    </w:pPr>
    <w:rPr>
      <w:kern w:val="0"/>
      <w:sz w:val="12"/>
      <w:szCs w:val="12"/>
    </w:rPr>
  </w:style>
  <w:style w:type="paragraph" w:customStyle="1" w:styleId="979">
    <w:name w:val="xl183"/>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980">
    <w:name w:val="xl197"/>
    <w:basedOn w:val="1"/>
    <w:qFormat/>
    <w:uiPriority w:val="99"/>
    <w:pPr>
      <w:widowControl/>
      <w:pBdr>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rPr>
  </w:style>
  <w:style w:type="paragraph" w:customStyle="1" w:styleId="981">
    <w:name w:val="样式 四号 首行缩进:  2 字符"/>
    <w:basedOn w:val="1"/>
    <w:qFormat/>
    <w:uiPriority w:val="99"/>
    <w:pPr>
      <w:spacing w:line="480" w:lineRule="atLeast"/>
      <w:ind w:firstLine="200" w:firstLineChars="200"/>
    </w:pPr>
    <w:rPr>
      <w:sz w:val="24"/>
    </w:rPr>
  </w:style>
  <w:style w:type="paragraph" w:customStyle="1" w:styleId="982">
    <w:name w:val="Char3"/>
    <w:basedOn w:val="1"/>
    <w:qFormat/>
    <w:uiPriority w:val="99"/>
    <w:pPr>
      <w:spacing w:before="60" w:line="360" w:lineRule="auto"/>
      <w:ind w:firstLine="200" w:firstLineChars="200"/>
    </w:pPr>
    <w:rPr>
      <w:rFonts w:eastAsia="黑体"/>
      <w:sz w:val="30"/>
    </w:rPr>
  </w:style>
  <w:style w:type="paragraph" w:customStyle="1" w:styleId="983">
    <w:name w:val="xl97"/>
    <w:basedOn w:val="1"/>
    <w:qFormat/>
    <w:uiPriority w:val="99"/>
    <w:pPr>
      <w:widowControl/>
      <w:pBdr>
        <w:top w:val="single" w:color="auto" w:sz="12" w:space="0"/>
        <w:righ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84">
    <w:name w:val="00000000000000"/>
    <w:basedOn w:val="1"/>
    <w:qFormat/>
    <w:uiPriority w:val="99"/>
    <w:pPr>
      <w:adjustRightInd w:val="0"/>
      <w:snapToGrid w:val="0"/>
      <w:spacing w:line="360" w:lineRule="auto"/>
      <w:ind w:firstLine="480" w:firstLineChars="200"/>
    </w:pPr>
    <w:rPr>
      <w:rFonts w:ascii="宋体" w:hAnsi="宋体"/>
      <w:bCs/>
      <w:kern w:val="18"/>
      <w:sz w:val="24"/>
      <w:szCs w:val="21"/>
    </w:rPr>
  </w:style>
  <w:style w:type="paragraph" w:customStyle="1" w:styleId="985">
    <w:name w:val="五号 居中"/>
    <w:basedOn w:val="1"/>
    <w:qFormat/>
    <w:uiPriority w:val="99"/>
    <w:pPr>
      <w:snapToGrid w:val="0"/>
      <w:spacing w:line="500" w:lineRule="exact"/>
      <w:jc w:val="center"/>
    </w:pPr>
    <w:rPr>
      <w:rFonts w:cs="宋体"/>
      <w:kern w:val="0"/>
      <w:szCs w:val="20"/>
    </w:rPr>
  </w:style>
  <w:style w:type="paragraph" w:customStyle="1" w:styleId="986">
    <w:name w:val="xl114"/>
    <w:basedOn w:val="1"/>
    <w:qFormat/>
    <w:uiPriority w:val="99"/>
    <w:pPr>
      <w:widowControl/>
      <w:pBdr>
        <w:left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987">
    <w:name w:val="封面 黑体"/>
    <w:basedOn w:val="1"/>
    <w:qFormat/>
    <w:uiPriority w:val="99"/>
    <w:pPr>
      <w:spacing w:before="240" w:after="240" w:line="480" w:lineRule="exact"/>
      <w:jc w:val="center"/>
    </w:pPr>
    <w:rPr>
      <w:b/>
      <w:sz w:val="30"/>
    </w:rPr>
  </w:style>
  <w:style w:type="paragraph" w:customStyle="1" w:styleId="988">
    <w:name w:val="xl93"/>
    <w:basedOn w:val="1"/>
    <w:qFormat/>
    <w:uiPriority w:val="99"/>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989">
    <w:name w:val="样式 标题 21.1标题 21.1标题2标题 2 Char1节_Heading 2标2 + 段前: 0.5 行..."/>
    <w:basedOn w:val="8"/>
    <w:qFormat/>
    <w:uiPriority w:val="99"/>
    <w:pPr>
      <w:keepNext w:val="0"/>
      <w:adjustRightInd w:val="0"/>
      <w:snapToGrid w:val="0"/>
      <w:spacing w:beforeLines="50" w:afterLines="50" w:line="240" w:lineRule="auto"/>
      <w:ind w:left="576" w:hanging="576"/>
      <w:contextualSpacing/>
      <w:jc w:val="left"/>
    </w:pPr>
    <w:rPr>
      <w:rFonts w:ascii="宋体" w:hAnsi="宋体" w:eastAsia="宋体" w:cs="宋体"/>
      <w:bCs w:val="0"/>
      <w:color w:val="000000"/>
      <w:sz w:val="24"/>
      <w:szCs w:val="20"/>
    </w:rPr>
  </w:style>
  <w:style w:type="paragraph" w:customStyle="1" w:styleId="990">
    <w:name w:val="样式 样式 首行缩进:  2 字符1 + 首行缩进:  2 字符"/>
    <w:basedOn w:val="1"/>
    <w:qFormat/>
    <w:uiPriority w:val="99"/>
    <w:pPr>
      <w:adjustRightInd w:val="0"/>
      <w:spacing w:line="360" w:lineRule="auto"/>
      <w:ind w:firstLine="519" w:firstLineChars="200"/>
    </w:pPr>
    <w:rPr>
      <w:rFonts w:cs="宋体"/>
      <w:kern w:val="0"/>
      <w:sz w:val="28"/>
      <w:szCs w:val="28"/>
    </w:rPr>
  </w:style>
  <w:style w:type="paragraph" w:customStyle="1" w:styleId="991">
    <w:name w:val="Char Char1 Char"/>
    <w:basedOn w:val="1"/>
    <w:qFormat/>
    <w:uiPriority w:val="99"/>
    <w:pPr>
      <w:spacing w:line="360" w:lineRule="auto"/>
      <w:ind w:firstLine="200" w:firstLineChars="200"/>
    </w:pPr>
  </w:style>
  <w:style w:type="paragraph" w:customStyle="1" w:styleId="992">
    <w:name w:val="xl65"/>
    <w:basedOn w:val="1"/>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993">
    <w:name w:val="xl147"/>
    <w:basedOn w:val="1"/>
    <w:qFormat/>
    <w:uiPriority w:val="99"/>
    <w:pPr>
      <w:widowControl/>
      <w:spacing w:before="100" w:beforeAutospacing="1" w:after="100" w:afterAutospacing="1"/>
      <w:jc w:val="center"/>
    </w:pPr>
    <w:rPr>
      <w:rFonts w:ascii="Arial Unicode MS" w:hAnsi="Arial Unicode MS"/>
      <w:kern w:val="0"/>
    </w:rPr>
  </w:style>
  <w:style w:type="paragraph" w:customStyle="1" w:styleId="994">
    <w:name w:val="图框"/>
    <w:basedOn w:val="1"/>
    <w:qFormat/>
    <w:uiPriority w:val="99"/>
    <w:pPr>
      <w:jc w:val="center"/>
    </w:pPr>
    <w:rPr>
      <w:szCs w:val="15"/>
    </w:rPr>
  </w:style>
  <w:style w:type="paragraph" w:customStyle="1" w:styleId="995">
    <w:name w:val="xl63"/>
    <w:basedOn w:val="1"/>
    <w:qFormat/>
    <w:uiPriority w:val="99"/>
    <w:pPr>
      <w:widowControl/>
      <w:spacing w:before="100" w:after="100"/>
      <w:jc w:val="center"/>
      <w:textAlignment w:val="center"/>
    </w:pPr>
    <w:rPr>
      <w:rFonts w:ascii="黑体" w:hAnsi="宋体" w:eastAsia="黑体"/>
      <w:kern w:val="0"/>
      <w:sz w:val="24"/>
      <w:szCs w:val="20"/>
    </w:rPr>
  </w:style>
  <w:style w:type="paragraph" w:styleId="996">
    <w:name w:val="List Paragraph"/>
    <w:basedOn w:val="1"/>
    <w:qFormat/>
    <w:uiPriority w:val="99"/>
    <w:pPr>
      <w:ind w:firstLine="420" w:firstLineChars="200"/>
    </w:pPr>
    <w:rPr>
      <w:szCs w:val="20"/>
    </w:rPr>
  </w:style>
  <w:style w:type="paragraph" w:customStyle="1" w:styleId="997">
    <w:name w:val="xl101"/>
    <w:basedOn w:val="1"/>
    <w:qFormat/>
    <w:uiPriority w:val="99"/>
    <w:pPr>
      <w:widowControl/>
      <w:pBdr>
        <w:left w:val="single" w:color="auto" w:sz="4" w:space="0"/>
        <w:righ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998">
    <w:name w:val="纯文本 + Times New Roman"/>
    <w:basedOn w:val="46"/>
    <w:qFormat/>
    <w:uiPriority w:val="99"/>
    <w:pPr>
      <w:pBdr>
        <w:bottom w:val="single" w:color="auto" w:sz="6" w:space="1"/>
      </w:pBdr>
      <w:jc w:val="center"/>
    </w:pPr>
    <w:rPr>
      <w:rFonts w:ascii="Times New Roman" w:hAnsi="Times New Roman"/>
    </w:rPr>
  </w:style>
  <w:style w:type="paragraph" w:customStyle="1" w:styleId="999">
    <w:name w:val="font12"/>
    <w:basedOn w:val="1"/>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1000">
    <w:name w:val="xl40"/>
    <w:basedOn w:val="1"/>
    <w:qFormat/>
    <w:uiPriority w:val="99"/>
    <w:pPr>
      <w:widowControl/>
      <w:pBdr>
        <w:right w:val="single" w:color="auto" w:sz="4" w:space="0"/>
      </w:pBdr>
      <w:spacing w:before="100" w:beforeAutospacing="1" w:after="100" w:afterAutospacing="1"/>
      <w:jc w:val="center"/>
    </w:pPr>
    <w:rPr>
      <w:rFonts w:ascii="Arial" w:hAnsi="Arial" w:cs="Arial"/>
      <w:b/>
      <w:bCs/>
      <w:kern w:val="0"/>
      <w:sz w:val="22"/>
      <w:szCs w:val="22"/>
    </w:rPr>
  </w:style>
  <w:style w:type="paragraph" w:customStyle="1" w:styleId="1001">
    <w:name w:val="main"/>
    <w:basedOn w:val="1"/>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1002">
    <w:name w:val="默认段落字体 Para Char Char Char Char Char Char Char Char Char Char Char Char Char"/>
    <w:basedOn w:val="1"/>
    <w:qFormat/>
    <w:uiPriority w:val="99"/>
  </w:style>
  <w:style w:type="paragraph" w:customStyle="1" w:styleId="1003">
    <w:name w:val="图注"/>
    <w:basedOn w:val="1"/>
    <w:next w:val="1"/>
    <w:qFormat/>
    <w:uiPriority w:val="99"/>
    <w:pPr>
      <w:spacing w:before="120" w:line="320" w:lineRule="atLeast"/>
      <w:ind w:left="7" w:leftChars="-27" w:hanging="72" w:hangingChars="30"/>
      <w:jc w:val="center"/>
    </w:pPr>
    <w:rPr>
      <w:rFonts w:ascii="宋体" w:hAnsi="宋体"/>
      <w:bCs/>
      <w:color w:val="000000"/>
      <w:kern w:val="0"/>
      <w:sz w:val="24"/>
    </w:rPr>
  </w:style>
  <w:style w:type="paragraph" w:customStyle="1" w:styleId="1004">
    <w:name w:val="表格文字-居中"/>
    <w:basedOn w:val="1"/>
    <w:next w:val="1"/>
    <w:qFormat/>
    <w:uiPriority w:val="99"/>
    <w:pPr>
      <w:jc w:val="center"/>
    </w:pPr>
    <w:rPr>
      <w:rFonts w:ascii="宋体"/>
      <w:sz w:val="24"/>
    </w:rPr>
  </w:style>
  <w:style w:type="paragraph" w:customStyle="1" w:styleId="1005">
    <w:name w:val="报告标题2"/>
    <w:basedOn w:val="8"/>
    <w:qFormat/>
    <w:uiPriority w:val="99"/>
    <w:pPr>
      <w:tabs>
        <w:tab w:val="left" w:pos="840"/>
      </w:tabs>
      <w:spacing w:line="360" w:lineRule="auto"/>
      <w:ind w:left="840"/>
    </w:pPr>
    <w:rPr>
      <w:rFonts w:ascii="Times New Roman" w:hAnsi="Times New Roman" w:eastAsia="宋体"/>
      <w:kern w:val="0"/>
    </w:rPr>
  </w:style>
  <w:style w:type="paragraph" w:customStyle="1" w:styleId="1006">
    <w:name w:val="xl72"/>
    <w:basedOn w:val="1"/>
    <w:qFormat/>
    <w:uiPriority w:val="99"/>
    <w:pPr>
      <w:widowControl/>
      <w:spacing w:before="100" w:beforeAutospacing="1" w:after="100" w:afterAutospacing="1"/>
      <w:jc w:val="left"/>
    </w:pPr>
    <w:rPr>
      <w:rFonts w:ascii="宋体" w:hAnsi="宋体"/>
      <w:b/>
      <w:bCs/>
      <w:kern w:val="0"/>
      <w:sz w:val="24"/>
    </w:rPr>
  </w:style>
  <w:style w:type="paragraph" w:customStyle="1" w:styleId="1007">
    <w:name w:val="样式 四号 首行缩进:  2 字符 段前: 5 磅 段后: 5 磅 行距: 单倍行距"/>
    <w:basedOn w:val="1"/>
    <w:qFormat/>
    <w:uiPriority w:val="99"/>
    <w:pPr>
      <w:spacing w:before="100" w:beforeAutospacing="1" w:after="100" w:afterAutospacing="1"/>
      <w:ind w:firstLine="200" w:firstLineChars="200"/>
    </w:pPr>
    <w:rPr>
      <w:rFonts w:cs="宋体"/>
      <w:sz w:val="28"/>
      <w:szCs w:val="20"/>
    </w:rPr>
  </w:style>
  <w:style w:type="paragraph" w:customStyle="1" w:styleId="1008">
    <w:name w:val="xl70"/>
    <w:basedOn w:val="1"/>
    <w:qFormat/>
    <w:uiPriority w:val="99"/>
    <w:pPr>
      <w:widowControl/>
      <w:spacing w:before="100" w:beforeAutospacing="1" w:after="100" w:afterAutospacing="1"/>
      <w:jc w:val="left"/>
    </w:pPr>
    <w:rPr>
      <w:rFonts w:ascii="宋体" w:hAnsi="宋体"/>
      <w:b/>
      <w:bCs/>
      <w:kern w:val="0"/>
      <w:sz w:val="22"/>
      <w:szCs w:val="22"/>
    </w:rPr>
  </w:style>
  <w:style w:type="paragraph" w:customStyle="1" w:styleId="1009">
    <w:name w:val="样式36"/>
    <w:basedOn w:val="1010"/>
    <w:qFormat/>
    <w:uiPriority w:val="99"/>
    <w:pPr>
      <w:tabs>
        <w:tab w:val="left" w:pos="540"/>
        <w:tab w:val="left" w:pos="5250"/>
      </w:tabs>
      <w:ind w:firstLine="554" w:firstLineChars="198"/>
    </w:pPr>
    <w:rPr>
      <w:bCs w:val="0"/>
      <w:szCs w:val="28"/>
    </w:rPr>
  </w:style>
  <w:style w:type="paragraph" w:customStyle="1" w:styleId="1010">
    <w:name w:val="样式29"/>
    <w:basedOn w:val="1"/>
    <w:qFormat/>
    <w:uiPriority w:val="99"/>
    <w:pPr>
      <w:tabs>
        <w:tab w:val="left" w:pos="540"/>
      </w:tabs>
      <w:ind w:firstLine="560" w:firstLineChars="200"/>
    </w:pPr>
    <w:rPr>
      <w:rFonts w:ascii="宋体" w:hAnsi="宋体"/>
      <w:bCs/>
      <w:color w:val="000000"/>
      <w:sz w:val="28"/>
    </w:rPr>
  </w:style>
  <w:style w:type="paragraph" w:customStyle="1" w:styleId="1011">
    <w:name w:val="样式 调研标题2 + 非加粗"/>
    <w:basedOn w:val="1"/>
    <w:qFormat/>
    <w:uiPriority w:val="99"/>
    <w:pPr>
      <w:keepNext/>
      <w:keepLines/>
      <w:snapToGrid w:val="0"/>
      <w:spacing w:before="240" w:after="120" w:line="360" w:lineRule="exact"/>
      <w:outlineLvl w:val="1"/>
    </w:pPr>
    <w:rPr>
      <w:rFonts w:ascii="Arial" w:hAnsi="Arial" w:cs="宋体"/>
      <w:b/>
      <w:bCs/>
      <w:color w:val="000000"/>
      <w:sz w:val="28"/>
      <w:szCs w:val="32"/>
    </w:rPr>
  </w:style>
  <w:style w:type="paragraph" w:customStyle="1" w:styleId="1012">
    <w:name w:val="1.1.1.1"/>
    <w:basedOn w:val="1"/>
    <w:qFormat/>
    <w:uiPriority w:val="99"/>
    <w:pPr>
      <w:spacing w:line="600" w:lineRule="exact"/>
      <w:outlineLvl w:val="0"/>
    </w:pPr>
    <w:rPr>
      <w:rFonts w:ascii="黑体" w:eastAsia="黑体"/>
      <w:sz w:val="24"/>
    </w:rPr>
  </w:style>
  <w:style w:type="paragraph" w:customStyle="1" w:styleId="1013">
    <w:name w:val="xl155"/>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101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015">
    <w:name w:val="Char6"/>
    <w:basedOn w:val="1"/>
    <w:qFormat/>
    <w:uiPriority w:val="99"/>
  </w:style>
  <w:style w:type="paragraph" w:customStyle="1" w:styleId="1016">
    <w:name w:val="环表头"/>
    <w:basedOn w:val="1"/>
    <w:qFormat/>
    <w:uiPriority w:val="99"/>
    <w:pPr>
      <w:widowControl/>
      <w:tabs>
        <w:tab w:val="left" w:pos="0"/>
      </w:tabs>
      <w:adjustRightInd w:val="0"/>
      <w:spacing w:beforeLines="50" w:afterLines="50" w:line="400" w:lineRule="exact"/>
      <w:ind w:right="-266"/>
      <w:jc w:val="center"/>
      <w:textAlignment w:val="baseline"/>
    </w:pPr>
    <w:rPr>
      <w:rFonts w:ascii="宋体" w:hAnsi="宋体"/>
      <w:b/>
      <w:kern w:val="0"/>
      <w:sz w:val="24"/>
    </w:rPr>
  </w:style>
  <w:style w:type="paragraph" w:customStyle="1" w:styleId="1017">
    <w:name w:val="Char Char Char Char Char Char Char Char Char Char Char Char Char2"/>
    <w:basedOn w:val="1"/>
    <w:qFormat/>
    <w:uiPriority w:val="99"/>
    <w:pPr>
      <w:spacing w:line="360" w:lineRule="auto"/>
      <w:ind w:firstLine="200" w:firstLineChars="200"/>
    </w:pPr>
    <w:rPr>
      <w:rFonts w:ascii="宋体" w:hAnsi="宋体" w:cs="宋体"/>
      <w:sz w:val="24"/>
    </w:rPr>
  </w:style>
  <w:style w:type="paragraph" w:customStyle="1" w:styleId="1018">
    <w:name w:val="样式 标题 1 + 首行缩进:  2.5 字符"/>
    <w:basedOn w:val="7"/>
    <w:qFormat/>
    <w:uiPriority w:val="99"/>
    <w:pPr>
      <w:keepNext w:val="0"/>
      <w:tabs>
        <w:tab w:val="left" w:pos="390"/>
      </w:tabs>
      <w:overflowPunct/>
      <w:snapToGrid/>
      <w:spacing w:before="100" w:after="100" w:line="240" w:lineRule="auto"/>
      <w:ind w:left="390" w:hanging="390" w:firstLineChars="200"/>
    </w:pPr>
    <w:rPr>
      <w:rFonts w:ascii="Calibri" w:hAnsi="Calibri" w:eastAsia="楷体_GB2312"/>
      <w:color w:val="auto"/>
      <w:sz w:val="28"/>
      <w:szCs w:val="28"/>
    </w:rPr>
  </w:style>
  <w:style w:type="paragraph" w:customStyle="1" w:styleId="1019">
    <w:name w:val="xl94"/>
    <w:basedOn w:val="1"/>
    <w:qFormat/>
    <w:uiPriority w:val="99"/>
    <w:pPr>
      <w:widowControl/>
      <w:pBdr>
        <w:lef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1020">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021">
    <w:name w:val="样式 样式 样式 标题 3东明_小节H3条标题1.1.1二级节名h33rd level3l3CTHeading 3 - ... ..."/>
    <w:basedOn w:val="646"/>
    <w:qFormat/>
    <w:uiPriority w:val="99"/>
    <w:pPr>
      <w:spacing w:after="0"/>
    </w:pPr>
  </w:style>
  <w:style w:type="paragraph" w:customStyle="1" w:styleId="1022">
    <w:name w:val="徐正文"/>
    <w:basedOn w:val="1"/>
    <w:qFormat/>
    <w:uiPriority w:val="99"/>
    <w:pPr>
      <w:adjustRightInd w:val="0"/>
      <w:snapToGrid w:val="0"/>
      <w:spacing w:line="500" w:lineRule="atLeast"/>
      <w:ind w:firstLine="200" w:firstLineChars="200"/>
    </w:pPr>
    <w:rPr>
      <w:rFonts w:ascii="宋体" w:hAnsi="宋体"/>
      <w:bCs/>
      <w:sz w:val="24"/>
    </w:rPr>
  </w:style>
  <w:style w:type="paragraph" w:customStyle="1" w:styleId="1023">
    <w:name w:val="样式110"/>
    <w:basedOn w:val="1024"/>
    <w:qFormat/>
    <w:uiPriority w:val="99"/>
    <w:pPr>
      <w:adjustRightInd w:val="0"/>
    </w:pPr>
  </w:style>
  <w:style w:type="paragraph" w:customStyle="1" w:styleId="1024">
    <w:name w:val="图框文字"/>
    <w:basedOn w:val="1"/>
    <w:qFormat/>
    <w:uiPriority w:val="99"/>
    <w:pPr>
      <w:jc w:val="center"/>
      <w:textAlignment w:val="center"/>
    </w:pPr>
  </w:style>
  <w:style w:type="paragraph" w:customStyle="1" w:styleId="1025">
    <w:name w:val="xl189"/>
    <w:basedOn w:val="1"/>
    <w:qFormat/>
    <w:uiPriority w:val="99"/>
    <w:pPr>
      <w:widowControl/>
      <w:pBdr>
        <w:bottom w:val="single" w:color="auto" w:sz="12" w:space="0"/>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1026">
    <w:name w:val="font8"/>
    <w:basedOn w:val="1"/>
    <w:qFormat/>
    <w:uiPriority w:val="99"/>
    <w:pPr>
      <w:widowControl/>
      <w:spacing w:before="100" w:beforeAutospacing="1" w:after="100" w:afterAutospacing="1"/>
      <w:jc w:val="left"/>
    </w:pPr>
    <w:rPr>
      <w:rFonts w:ascii="Arial" w:hAnsi="Arial" w:cs="Arial"/>
      <w:b/>
      <w:bCs/>
      <w:kern w:val="0"/>
      <w:sz w:val="24"/>
    </w:rPr>
  </w:style>
  <w:style w:type="paragraph" w:customStyle="1" w:styleId="1027">
    <w:name w:val="Char1 Char Char Char Char Char Char"/>
    <w:basedOn w:val="1"/>
    <w:qFormat/>
    <w:uiPriority w:val="99"/>
    <w:pPr>
      <w:widowControl/>
      <w:contextualSpacing/>
      <w:jc w:val="left"/>
    </w:pPr>
    <w:rPr>
      <w:rFonts w:cs="宋体"/>
      <w:kern w:val="0"/>
    </w:rPr>
  </w:style>
  <w:style w:type="paragraph" w:customStyle="1" w:styleId="1028">
    <w:name w:val="表格文字-左对齐"/>
    <w:basedOn w:val="1"/>
    <w:next w:val="1"/>
    <w:qFormat/>
    <w:uiPriority w:val="99"/>
    <w:rPr>
      <w:rFonts w:ascii="宋体"/>
      <w:sz w:val="24"/>
    </w:rPr>
  </w:style>
  <w:style w:type="paragraph" w:customStyle="1" w:styleId="1029">
    <w:name w:val="目录1"/>
    <w:basedOn w:val="61"/>
    <w:qFormat/>
    <w:uiPriority w:val="99"/>
    <w:pPr>
      <w:keepNext/>
      <w:widowControl/>
      <w:tabs>
        <w:tab w:val="right" w:leader="dot" w:pos="8160"/>
        <w:tab w:val="right" w:leader="dot" w:pos="8280"/>
        <w:tab w:val="right" w:leader="dot" w:pos="8820"/>
      </w:tabs>
      <w:snapToGrid/>
      <w:spacing w:beforeLines="50" w:afterLines="50" w:line="480" w:lineRule="exact"/>
    </w:pPr>
    <w:rPr>
      <w:rFonts w:ascii="宋体" w:hAnsi="宋体"/>
      <w:b w:val="0"/>
      <w:kern w:val="0"/>
      <w:sz w:val="30"/>
      <w:szCs w:val="24"/>
      <w:lang w:val="zh-CN"/>
    </w:rPr>
  </w:style>
  <w:style w:type="paragraph" w:customStyle="1" w:styleId="1030">
    <w:name w:val="默认段落字体 Para Char"/>
    <w:basedOn w:val="1"/>
    <w:next w:val="1"/>
    <w:qFormat/>
    <w:uiPriority w:val="99"/>
    <w:pPr>
      <w:spacing w:line="360" w:lineRule="auto"/>
      <w:ind w:firstLine="200" w:firstLineChars="200"/>
    </w:pPr>
    <w:rPr>
      <w:rFonts w:ascii="宋体" w:hAnsi="宋体" w:cs="宋体"/>
      <w:sz w:val="24"/>
    </w:rPr>
  </w:style>
  <w:style w:type="paragraph" w:customStyle="1" w:styleId="1031">
    <w:name w:val="菏泽-标题 3"/>
    <w:basedOn w:val="1"/>
    <w:next w:val="1"/>
    <w:qFormat/>
    <w:uiPriority w:val="99"/>
    <w:pPr>
      <w:keepNext/>
      <w:keepLines/>
      <w:overflowPunct w:val="0"/>
      <w:snapToGrid w:val="0"/>
      <w:spacing w:line="440" w:lineRule="exact"/>
      <w:ind w:firstLine="359" w:firstLineChars="128"/>
      <w:outlineLvl w:val="2"/>
    </w:pPr>
    <w:rPr>
      <w:rFonts w:ascii="华文细黑" w:hAnsi="华文细黑" w:eastAsia="华文细黑"/>
      <w:b/>
      <w:sz w:val="28"/>
      <w:szCs w:val="28"/>
    </w:rPr>
  </w:style>
  <w:style w:type="paragraph" w:customStyle="1" w:styleId="1032">
    <w:name w:val="heading"/>
    <w:basedOn w:val="1"/>
    <w:next w:val="1"/>
    <w:qFormat/>
    <w:uiPriority w:val="99"/>
    <w:pPr>
      <w:keepNext/>
      <w:keepLines/>
      <w:tabs>
        <w:tab w:val="left" w:pos="576"/>
      </w:tabs>
      <w:spacing w:line="360" w:lineRule="auto"/>
      <w:ind w:left="576"/>
      <w:outlineLvl w:val="1"/>
    </w:pPr>
    <w:rPr>
      <w:rFonts w:ascii="宋体" w:hAnsi="Arial Black" w:cs="宋体"/>
      <w:sz w:val="24"/>
    </w:rPr>
  </w:style>
  <w:style w:type="paragraph" w:customStyle="1" w:styleId="1033">
    <w:name w:val="页脚2"/>
    <w:basedOn w:val="54"/>
    <w:qFormat/>
    <w:uiPriority w:val="99"/>
    <w:pPr>
      <w:pBdr>
        <w:top w:val="single" w:color="auto" w:sz="4" w:space="1"/>
      </w:pBdr>
      <w:wordWrap w:val="0"/>
      <w:snapToGrid/>
      <w:ind w:right="190"/>
      <w:jc w:val="right"/>
    </w:pPr>
    <w:rPr>
      <w:rFonts w:ascii="宋体" w:hAnsi="宋体"/>
      <w:kern w:val="2"/>
      <w:szCs w:val="18"/>
    </w:rPr>
  </w:style>
  <w:style w:type="paragraph" w:customStyle="1" w:styleId="1034">
    <w:name w:val="甲乙酮2"/>
    <w:basedOn w:val="391"/>
    <w:next w:val="1"/>
    <w:qFormat/>
    <w:uiPriority w:val="99"/>
  </w:style>
  <w:style w:type="paragraph" w:customStyle="1" w:styleId="1035">
    <w:name w:val="表格式"/>
    <w:basedOn w:val="68"/>
    <w:qFormat/>
    <w:uiPriority w:val="99"/>
    <w:pPr>
      <w:snapToGrid/>
      <w:spacing w:line="340" w:lineRule="exact"/>
      <w:jc w:val="center"/>
    </w:pPr>
    <w:rPr>
      <w:rFonts w:ascii="Courier New" w:hAnsi="Courier New"/>
    </w:rPr>
  </w:style>
  <w:style w:type="paragraph" w:customStyle="1" w:styleId="1036">
    <w:name w:val="xl68"/>
    <w:basedOn w:val="1"/>
    <w:qFormat/>
    <w:uiPriority w:val="99"/>
    <w:pPr>
      <w:widowControl/>
      <w:spacing w:before="100" w:beforeAutospacing="1" w:after="100" w:afterAutospacing="1"/>
      <w:jc w:val="left"/>
    </w:pPr>
    <w:rPr>
      <w:rFonts w:ascii="宋体" w:hAnsi="宋体"/>
      <w:b/>
      <w:bCs/>
      <w:kern w:val="0"/>
      <w:sz w:val="22"/>
      <w:szCs w:val="22"/>
    </w:rPr>
  </w:style>
  <w:style w:type="paragraph" w:customStyle="1" w:styleId="1037">
    <w:name w:val="xl119"/>
    <w:basedOn w:val="1"/>
    <w:qFormat/>
    <w:uiPriority w:val="99"/>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1038">
    <w:name w:val="xl136"/>
    <w:basedOn w:val="1"/>
    <w:qFormat/>
    <w:uiPriority w:val="99"/>
    <w:pPr>
      <w:widowControl/>
      <w:spacing w:before="100" w:beforeAutospacing="1" w:after="100" w:afterAutospacing="1"/>
      <w:jc w:val="left"/>
    </w:pPr>
    <w:rPr>
      <w:rFonts w:ascii="Arial Unicode MS" w:hAnsi="Arial Unicode MS"/>
      <w:kern w:val="0"/>
      <w:sz w:val="12"/>
      <w:szCs w:val="12"/>
    </w:rPr>
  </w:style>
  <w:style w:type="paragraph" w:customStyle="1" w:styleId="1039">
    <w:name w:val="xl39"/>
    <w:basedOn w:val="1"/>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1040">
    <w:name w:val="节标题"/>
    <w:basedOn w:val="1"/>
    <w:next w:val="1"/>
    <w:qFormat/>
    <w:uiPriority w:val="99"/>
    <w:pPr>
      <w:widowControl/>
      <w:spacing w:line="578" w:lineRule="atLeast"/>
      <w:jc w:val="center"/>
      <w:textAlignment w:val="baseline"/>
    </w:pPr>
    <w:rPr>
      <w:color w:val="000000"/>
      <w:kern w:val="0"/>
      <w:sz w:val="28"/>
      <w:szCs w:val="20"/>
      <w:u w:color="000000"/>
    </w:rPr>
  </w:style>
  <w:style w:type="paragraph" w:customStyle="1" w:styleId="1041">
    <w:name w:val="bh1"/>
    <w:basedOn w:val="1"/>
    <w:qFormat/>
    <w:uiPriority w:val="99"/>
    <w:pPr>
      <w:widowControl/>
      <w:jc w:val="left"/>
    </w:pPr>
    <w:rPr>
      <w:rFonts w:ascii="宋体" w:hAnsi="宋体" w:cs="宋体"/>
      <w:kern w:val="0"/>
      <w:sz w:val="24"/>
    </w:rPr>
  </w:style>
  <w:style w:type="paragraph" w:customStyle="1" w:styleId="1042">
    <w:name w:val="中文报告书样式"/>
    <w:basedOn w:val="1"/>
    <w:qFormat/>
    <w:uiPriority w:val="99"/>
    <w:pPr>
      <w:adjustRightInd w:val="0"/>
      <w:spacing w:line="480" w:lineRule="atLeast"/>
      <w:ind w:firstLine="482"/>
      <w:textAlignment w:val="baseline"/>
    </w:pPr>
    <w:rPr>
      <w:kern w:val="24"/>
      <w:sz w:val="24"/>
      <w:szCs w:val="20"/>
    </w:rPr>
  </w:style>
  <w:style w:type="paragraph" w:customStyle="1" w:styleId="1043">
    <w:name w:val="xl121"/>
    <w:basedOn w:val="1"/>
    <w:qFormat/>
    <w:uiPriority w:val="99"/>
    <w:pPr>
      <w:widowControl/>
      <w:spacing w:before="100" w:beforeAutospacing="1" w:after="100" w:afterAutospacing="1"/>
      <w:jc w:val="left"/>
    </w:pPr>
    <w:rPr>
      <w:rFonts w:ascii="Arial Unicode MS" w:hAnsi="Arial Unicode MS"/>
      <w:kern w:val="0"/>
      <w:sz w:val="16"/>
      <w:szCs w:val="16"/>
    </w:rPr>
  </w:style>
  <w:style w:type="paragraph" w:customStyle="1" w:styleId="1044">
    <w:name w:val="样式 上标"/>
    <w:basedOn w:val="714"/>
    <w:next w:val="714"/>
    <w:qFormat/>
    <w:uiPriority w:val="99"/>
    <w:pPr>
      <w:spacing w:before="0" w:after="0" w:line="320" w:lineRule="exact"/>
      <w:ind w:firstLine="200"/>
    </w:pPr>
    <w:rPr>
      <w:caps/>
      <w:szCs w:val="36"/>
    </w:rPr>
  </w:style>
  <w:style w:type="paragraph" w:customStyle="1" w:styleId="1045">
    <w:name w:val="表内5S"/>
    <w:basedOn w:val="1"/>
    <w:qFormat/>
    <w:uiPriority w:val="99"/>
    <w:pPr>
      <w:spacing w:line="300" w:lineRule="atLeast"/>
      <w:jc w:val="center"/>
    </w:pPr>
    <w:rPr>
      <w:rFonts w:eastAsia="方正宋三简体"/>
      <w:szCs w:val="20"/>
    </w:rPr>
  </w:style>
  <w:style w:type="paragraph" w:customStyle="1" w:styleId="1046">
    <w:name w:val="表格内容格式"/>
    <w:basedOn w:val="1"/>
    <w:qFormat/>
    <w:uiPriority w:val="99"/>
    <w:pPr>
      <w:adjustRightInd w:val="0"/>
      <w:spacing w:line="240" w:lineRule="atLeast"/>
      <w:jc w:val="center"/>
      <w:textAlignment w:val="baseline"/>
    </w:pPr>
    <w:rPr>
      <w:color w:val="000000"/>
      <w:kern w:val="0"/>
      <w:szCs w:val="20"/>
    </w:rPr>
  </w:style>
  <w:style w:type="paragraph" w:customStyle="1" w:styleId="1047">
    <w:name w:val="标题四"/>
    <w:basedOn w:val="9"/>
    <w:qFormat/>
    <w:uiPriority w:val="99"/>
    <w:pPr>
      <w:tabs>
        <w:tab w:val="left" w:pos="0"/>
        <w:tab w:val="left" w:pos="1260"/>
      </w:tabs>
      <w:spacing w:before="0" w:after="0" w:line="240" w:lineRule="auto"/>
      <w:ind w:left="1260" w:hanging="420"/>
      <w:contextualSpacing/>
    </w:pPr>
    <w:rPr>
      <w:rFonts w:ascii="黑体" w:eastAsia="黑体"/>
      <w:sz w:val="28"/>
      <w:szCs w:val="28"/>
    </w:rPr>
  </w:style>
  <w:style w:type="paragraph" w:customStyle="1" w:styleId="1048">
    <w:name w:val="正文文字"/>
    <w:basedOn w:val="3"/>
    <w:qFormat/>
    <w:uiPriority w:val="99"/>
    <w:pPr>
      <w:widowControl/>
      <w:spacing w:after="0" w:line="360" w:lineRule="auto"/>
      <w:ind w:left="0" w:leftChars="0" w:firstLine="200" w:firstLineChars="200"/>
      <w:jc w:val="left"/>
    </w:pPr>
    <w:rPr>
      <w:rFonts w:ascii="Calibri" w:hAnsi="Calibri" w:eastAsia="仿宋_GB2312"/>
      <w:color w:val="000000"/>
      <w:szCs w:val="24"/>
      <w:lang w:eastAsia="en-US"/>
    </w:rPr>
  </w:style>
  <w:style w:type="paragraph" w:customStyle="1" w:styleId="1049">
    <w:name w:val="Char1"/>
    <w:basedOn w:val="1"/>
    <w:qFormat/>
    <w:uiPriority w:val="99"/>
    <w:pPr>
      <w:spacing w:line="240" w:lineRule="exact"/>
      <w:ind w:firstLine="200" w:firstLineChars="200"/>
    </w:pPr>
    <w:rPr>
      <w:sz w:val="28"/>
      <w:szCs w:val="28"/>
    </w:rPr>
  </w:style>
  <w:style w:type="paragraph" w:customStyle="1" w:styleId="1050">
    <w:name w:val="正文 首行缩进:  2 字符 Char Char"/>
    <w:basedOn w:val="1"/>
    <w:qFormat/>
    <w:uiPriority w:val="99"/>
    <w:pPr>
      <w:spacing w:before="240" w:after="240" w:line="480" w:lineRule="exact"/>
      <w:ind w:firstLine="560" w:firstLineChars="200"/>
    </w:pPr>
    <w:rPr>
      <w:sz w:val="28"/>
      <w:szCs w:val="20"/>
    </w:rPr>
  </w:style>
  <w:style w:type="paragraph" w:customStyle="1" w:styleId="1051">
    <w:name w:val="Char Char Char Char Char Char Char Char Char Char Char Char Char1"/>
    <w:basedOn w:val="1"/>
    <w:qFormat/>
    <w:uiPriority w:val="99"/>
    <w:pPr>
      <w:jc w:val="center"/>
    </w:pPr>
    <w:rPr>
      <w:rFonts w:ascii="宋体"/>
    </w:rPr>
  </w:style>
  <w:style w:type="paragraph" w:customStyle="1" w:styleId="1052">
    <w:name w:val="样式27"/>
    <w:basedOn w:val="7"/>
    <w:qFormat/>
    <w:uiPriority w:val="99"/>
    <w:pPr>
      <w:keepNext w:val="0"/>
      <w:tabs>
        <w:tab w:val="left" w:pos="390"/>
      </w:tabs>
      <w:overflowPunct/>
      <w:snapToGrid/>
      <w:spacing w:beforeLines="100" w:afterLines="100" w:line="360" w:lineRule="auto"/>
      <w:ind w:left="390" w:firstLine="0"/>
      <w:jc w:val="center"/>
      <w:outlineLvl w:val="9"/>
    </w:pPr>
    <w:rPr>
      <w:rFonts w:ascii="黑体" w:hAnsi="Calibri" w:cs="Arial Unicode MS"/>
      <w:b w:val="0"/>
      <w:bCs w:val="0"/>
      <w:color w:val="auto"/>
      <w:kern w:val="2"/>
      <w:sz w:val="32"/>
      <w:szCs w:val="32"/>
    </w:rPr>
  </w:style>
  <w:style w:type="paragraph" w:customStyle="1" w:styleId="1053">
    <w:name w:val="ST20_32"/>
    <w:basedOn w:val="54"/>
    <w:qFormat/>
    <w:uiPriority w:val="99"/>
    <w:pPr>
      <w:contextualSpacing/>
    </w:pPr>
    <w:rPr>
      <w:kern w:val="2"/>
      <w:sz w:val="21"/>
      <w:szCs w:val="21"/>
    </w:rPr>
  </w:style>
  <w:style w:type="paragraph" w:customStyle="1" w:styleId="1054">
    <w:name w:val="xl3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1055">
    <w:name w:val="Char Char3 Char Char"/>
    <w:basedOn w:val="1"/>
    <w:qFormat/>
    <w:uiPriority w:val="99"/>
    <w:pPr>
      <w:spacing w:line="360" w:lineRule="auto"/>
      <w:ind w:firstLine="200" w:firstLineChars="200"/>
    </w:pPr>
    <w:rPr>
      <w:rFonts w:ascii="宋体" w:hAnsi="宋体" w:cs="宋体"/>
      <w:sz w:val="24"/>
    </w:rPr>
  </w:style>
  <w:style w:type="paragraph" w:customStyle="1" w:styleId="1056">
    <w:name w:val="Char Char Char Char2"/>
    <w:basedOn w:val="1"/>
    <w:qFormat/>
    <w:uiPriority w:val="99"/>
    <w:pPr>
      <w:widowControl/>
      <w:spacing w:after="160" w:line="240" w:lineRule="exact"/>
      <w:jc w:val="left"/>
    </w:pPr>
    <w:rPr>
      <w:rFonts w:ascii="Arial" w:hAnsi="Arial" w:cs="Verdana"/>
      <w:b/>
      <w:kern w:val="0"/>
      <w:sz w:val="24"/>
      <w:lang w:eastAsia="en-US"/>
    </w:rPr>
  </w:style>
  <w:style w:type="paragraph" w:customStyle="1" w:styleId="1057">
    <w:name w:val="列出段落11"/>
    <w:basedOn w:val="1"/>
    <w:qFormat/>
    <w:uiPriority w:val="99"/>
    <w:pPr>
      <w:spacing w:line="360" w:lineRule="auto"/>
      <w:ind w:firstLine="420" w:firstLineChars="200"/>
    </w:pPr>
    <w:rPr>
      <w:sz w:val="24"/>
      <w:szCs w:val="21"/>
    </w:rPr>
  </w:style>
  <w:style w:type="paragraph" w:customStyle="1" w:styleId="1058">
    <w:name w:val="样式44"/>
    <w:basedOn w:val="1"/>
    <w:qFormat/>
    <w:uiPriority w:val="99"/>
    <w:pPr>
      <w:spacing w:line="500" w:lineRule="exact"/>
      <w:ind w:firstLine="594" w:firstLineChars="212"/>
    </w:pPr>
    <w:rPr>
      <w:rFonts w:ascii="宋体" w:hAnsi="宋体"/>
      <w:sz w:val="28"/>
      <w:szCs w:val="20"/>
    </w:rPr>
  </w:style>
  <w:style w:type="paragraph" w:customStyle="1" w:styleId="1059">
    <w:name w:val="样式 列表 + 左侧:  0 厘米 悬挂缩进: 2 字符"/>
    <w:basedOn w:val="68"/>
    <w:qFormat/>
    <w:uiPriority w:val="99"/>
    <w:pPr>
      <w:tabs>
        <w:tab w:val="center" w:pos="4153"/>
        <w:tab w:val="right" w:pos="8306"/>
      </w:tabs>
      <w:spacing w:line="240" w:lineRule="auto"/>
      <w:jc w:val="center"/>
    </w:pPr>
    <w:rPr>
      <w:rFonts w:eastAsia="方正仿宋_GBK" w:cs="宋体"/>
      <w:szCs w:val="21"/>
    </w:rPr>
  </w:style>
  <w:style w:type="paragraph" w:customStyle="1" w:styleId="1060">
    <w:name w:val="文字"/>
    <w:basedOn w:val="1"/>
    <w:next w:val="1"/>
    <w:qFormat/>
    <w:uiPriority w:val="99"/>
    <w:pPr>
      <w:autoSpaceDE w:val="0"/>
      <w:autoSpaceDN w:val="0"/>
      <w:adjustRightInd w:val="0"/>
      <w:contextualSpacing/>
      <w:jc w:val="left"/>
    </w:pPr>
    <w:rPr>
      <w:rFonts w:ascii="Fang Song" w:eastAsia="Fang Song"/>
      <w:kern w:val="0"/>
    </w:rPr>
  </w:style>
  <w:style w:type="paragraph" w:customStyle="1" w:styleId="1061">
    <w:name w:val="正文无空格"/>
    <w:basedOn w:val="1"/>
    <w:qFormat/>
    <w:uiPriority w:val="99"/>
    <w:pPr>
      <w:spacing w:line="360" w:lineRule="auto"/>
      <w:jc w:val="left"/>
    </w:pPr>
    <w:rPr>
      <w:rFonts w:ascii="宋体" w:hAnsi="宋体"/>
      <w:sz w:val="28"/>
      <w:szCs w:val="28"/>
    </w:rPr>
  </w:style>
  <w:style w:type="paragraph" w:customStyle="1" w:styleId="1062">
    <w:name w:val="框图"/>
    <w:basedOn w:val="1"/>
    <w:qFormat/>
    <w:uiPriority w:val="99"/>
    <w:pPr>
      <w:adjustRightInd w:val="0"/>
      <w:snapToGrid w:val="0"/>
      <w:jc w:val="center"/>
    </w:pPr>
    <w:rPr>
      <w:rFonts w:hAnsi="宋体"/>
      <w:b/>
      <w:szCs w:val="21"/>
    </w:rPr>
  </w:style>
  <w:style w:type="paragraph" w:customStyle="1" w:styleId="1063">
    <w:name w:val="CM31"/>
    <w:basedOn w:val="1"/>
    <w:next w:val="1"/>
    <w:qFormat/>
    <w:uiPriority w:val="99"/>
    <w:pPr>
      <w:autoSpaceDE w:val="0"/>
      <w:autoSpaceDN w:val="0"/>
      <w:adjustRightInd w:val="0"/>
      <w:spacing w:line="468" w:lineRule="atLeast"/>
      <w:jc w:val="left"/>
    </w:pPr>
    <w:rPr>
      <w:rFonts w:ascii="黑体" w:eastAsia="黑体"/>
      <w:kern w:val="0"/>
      <w:sz w:val="24"/>
    </w:rPr>
  </w:style>
  <w:style w:type="paragraph" w:customStyle="1" w:styleId="1064">
    <w:name w:val="表样式1"/>
    <w:basedOn w:val="1"/>
    <w:qFormat/>
    <w:uiPriority w:val="99"/>
    <w:pPr>
      <w:spacing w:line="320" w:lineRule="exact"/>
      <w:ind w:firstLine="200" w:firstLineChars="200"/>
    </w:pPr>
    <w:rPr>
      <w:rFonts w:ascii="宋体" w:hAnsi="宋体"/>
      <w:color w:val="000000"/>
      <w:sz w:val="24"/>
      <w:szCs w:val="18"/>
    </w:rPr>
  </w:style>
  <w:style w:type="paragraph" w:customStyle="1" w:styleId="1065">
    <w:name w:val="表题"/>
    <w:basedOn w:val="12"/>
    <w:semiHidden/>
    <w:qFormat/>
    <w:uiPriority w:val="99"/>
    <w:pPr>
      <w:spacing w:line="100" w:lineRule="atLeast"/>
      <w:ind w:firstLine="0"/>
      <w:jc w:val="center"/>
    </w:pPr>
  </w:style>
  <w:style w:type="paragraph" w:customStyle="1" w:styleId="1066">
    <w:name w:val="title2"/>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67">
    <w:name w:val="xl110"/>
    <w:basedOn w:val="1"/>
    <w:qFormat/>
    <w:uiPriority w:val="99"/>
    <w:pPr>
      <w:widowControl/>
      <w:pBdr>
        <w:top w:val="single" w:color="auto" w:sz="12" w:space="0"/>
        <w:bottom w:val="single" w:color="auto" w:sz="8" w:space="0"/>
      </w:pBdr>
      <w:spacing w:before="100" w:beforeAutospacing="1" w:after="100" w:afterAutospacing="1"/>
      <w:jc w:val="center"/>
      <w:textAlignment w:val="center"/>
    </w:pPr>
    <w:rPr>
      <w:rFonts w:ascii="Arial Unicode MS" w:hAnsi="Arial Unicode MS"/>
      <w:kern w:val="0"/>
    </w:rPr>
  </w:style>
  <w:style w:type="paragraph" w:customStyle="1" w:styleId="1068">
    <w:name w:val="xl19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rPr>
  </w:style>
  <w:style w:type="paragraph" w:customStyle="1" w:styleId="1069">
    <w:name w:val="表格文字中对齐"/>
    <w:basedOn w:val="1"/>
    <w:qFormat/>
    <w:uiPriority w:val="99"/>
    <w:pPr>
      <w:spacing w:line="320" w:lineRule="exact"/>
      <w:jc w:val="center"/>
    </w:pPr>
    <w:rPr>
      <w:rFonts w:ascii="宋体" w:hAnsi="宋体"/>
      <w:color w:val="000000"/>
      <w:kern w:val="0"/>
      <w:szCs w:val="21"/>
    </w:rPr>
  </w:style>
  <w:style w:type="paragraph" w:customStyle="1" w:styleId="1070">
    <w:name w:val="引用文章"/>
    <w:basedOn w:val="1"/>
    <w:qFormat/>
    <w:uiPriority w:val="99"/>
    <w:pPr>
      <w:spacing w:line="360" w:lineRule="auto"/>
      <w:ind w:firstLine="420" w:firstLineChars="200"/>
    </w:pPr>
    <w:rPr>
      <w:rFonts w:eastAsia="楷体_GB2312" w:cs="宋体"/>
      <w:sz w:val="24"/>
      <w:szCs w:val="20"/>
    </w:rPr>
  </w:style>
  <w:style w:type="paragraph" w:customStyle="1" w:styleId="1071">
    <w:name w:val="p17"/>
    <w:basedOn w:val="1"/>
    <w:qFormat/>
    <w:uiPriority w:val="99"/>
    <w:pPr>
      <w:widowControl/>
      <w:snapToGrid w:val="0"/>
      <w:spacing w:line="480" w:lineRule="atLeast"/>
      <w:ind w:firstLine="482"/>
    </w:pPr>
    <w:rPr>
      <w:kern w:val="0"/>
      <w:sz w:val="24"/>
    </w:rPr>
  </w:style>
  <w:style w:type="paragraph" w:customStyle="1" w:styleId="1072">
    <w:name w:val="Char2 Char Char Char1"/>
    <w:basedOn w:val="1"/>
    <w:qFormat/>
    <w:uiPriority w:val="99"/>
    <w:pPr>
      <w:spacing w:line="360" w:lineRule="auto"/>
      <w:ind w:firstLine="200" w:firstLineChars="200"/>
    </w:pPr>
    <w:rPr>
      <w:rFonts w:ascii="宋体" w:hAnsi="宋体" w:cs="宋体"/>
      <w:sz w:val="24"/>
    </w:rPr>
  </w:style>
  <w:style w:type="paragraph" w:customStyle="1" w:styleId="1073">
    <w:name w:val="报告标题1"/>
    <w:basedOn w:val="7"/>
    <w:qFormat/>
    <w:uiPriority w:val="99"/>
    <w:pPr>
      <w:keepLines/>
      <w:tabs>
        <w:tab w:val="left" w:pos="390"/>
      </w:tabs>
      <w:overflowPunct/>
      <w:snapToGrid/>
      <w:spacing w:before="200" w:after="200" w:line="360" w:lineRule="auto"/>
      <w:ind w:left="390" w:firstLine="0"/>
    </w:pPr>
    <w:rPr>
      <w:rFonts w:ascii="Calibri" w:hAnsi="Calibri" w:eastAsia="宋体"/>
      <w:color w:val="auto"/>
      <w:sz w:val="44"/>
      <w:szCs w:val="44"/>
    </w:rPr>
  </w:style>
  <w:style w:type="paragraph" w:customStyle="1" w:styleId="1074">
    <w:name w:val="表格项目"/>
    <w:basedOn w:val="898"/>
    <w:next w:val="898"/>
    <w:semiHidden/>
    <w:qFormat/>
    <w:uiPriority w:val="99"/>
    <w:pPr>
      <w:spacing w:before="100" w:beforeAutospacing="1" w:after="100" w:afterAutospacing="1" w:line="240" w:lineRule="auto"/>
    </w:pPr>
    <w:rPr>
      <w:b/>
      <w:bCs/>
      <w:caps/>
      <w:szCs w:val="21"/>
    </w:rPr>
  </w:style>
  <w:style w:type="paragraph" w:customStyle="1" w:styleId="1075">
    <w:name w:val="1.1"/>
    <w:basedOn w:val="1"/>
    <w:qFormat/>
    <w:uiPriority w:val="99"/>
    <w:pPr>
      <w:spacing w:line="600" w:lineRule="exact"/>
      <w:outlineLvl w:val="0"/>
    </w:pPr>
    <w:rPr>
      <w:rFonts w:eastAsia="黑体"/>
      <w:sz w:val="32"/>
    </w:rPr>
  </w:style>
  <w:style w:type="paragraph" w:customStyle="1" w:styleId="1076">
    <w:name w:val="表格标题栏文字"/>
    <w:basedOn w:val="1"/>
    <w:next w:val="1"/>
    <w:qFormat/>
    <w:uiPriority w:val="99"/>
    <w:pPr>
      <w:jc w:val="center"/>
    </w:pPr>
    <w:rPr>
      <w:rFonts w:ascii="黑体" w:eastAsia="黑体"/>
      <w:caps/>
      <w:sz w:val="24"/>
    </w:rPr>
  </w:style>
  <w:style w:type="paragraph" w:customStyle="1" w:styleId="1077">
    <w:name w:val="Char1 Char Char Char1"/>
    <w:basedOn w:val="1"/>
    <w:qFormat/>
    <w:uiPriority w:val="99"/>
    <w:pPr>
      <w:spacing w:line="360" w:lineRule="auto"/>
      <w:ind w:firstLine="200" w:firstLineChars="200"/>
    </w:pPr>
    <w:rPr>
      <w:rFonts w:ascii="宋体" w:hAnsi="宋体" w:cs="宋体"/>
      <w:sz w:val="24"/>
    </w:rPr>
  </w:style>
  <w:style w:type="paragraph" w:customStyle="1" w:styleId="1078">
    <w:name w:val="正文-1"/>
    <w:basedOn w:val="1"/>
    <w:qFormat/>
    <w:uiPriority w:val="99"/>
    <w:pPr>
      <w:adjustRightInd w:val="0"/>
      <w:spacing w:line="440" w:lineRule="exact"/>
      <w:ind w:firstLine="200" w:firstLineChars="200"/>
    </w:pPr>
    <w:rPr>
      <w:sz w:val="24"/>
      <w:szCs w:val="20"/>
    </w:rPr>
  </w:style>
  <w:style w:type="paragraph" w:customStyle="1" w:styleId="1079">
    <w:name w:val="Char Char Char Char Char Char Char Char Char Char Char Char Char Char Char Char Char Char Char Char Char Char Char Char"/>
    <w:basedOn w:val="1"/>
    <w:qFormat/>
    <w:uiPriority w:val="99"/>
    <w:pPr>
      <w:widowControl/>
      <w:contextualSpacing/>
      <w:jc w:val="left"/>
    </w:pPr>
    <w:rPr>
      <w:rFonts w:cs="宋体"/>
      <w:kern w:val="0"/>
    </w:rPr>
  </w:style>
  <w:style w:type="paragraph" w:customStyle="1" w:styleId="1080">
    <w:name w:val="xl177"/>
    <w:basedOn w:val="1"/>
    <w:qFormat/>
    <w:uiPriority w:val="99"/>
    <w:pPr>
      <w:widowControl/>
      <w:pBdr>
        <w:left w:val="single" w:color="auto" w:sz="4" w:space="0"/>
      </w:pBdr>
      <w:spacing w:before="100" w:beforeAutospacing="1" w:after="100" w:afterAutospacing="1"/>
      <w:jc w:val="center"/>
    </w:pPr>
    <w:rPr>
      <w:rFonts w:ascii="Arial Unicode MS" w:hAnsi="Arial Unicode MS"/>
      <w:kern w:val="0"/>
      <w:sz w:val="12"/>
      <w:szCs w:val="12"/>
    </w:rPr>
  </w:style>
  <w:style w:type="paragraph" w:customStyle="1" w:styleId="1081">
    <w:name w:val="k4"/>
    <w:basedOn w:val="35"/>
    <w:qFormat/>
    <w:uiPriority w:val="99"/>
    <w:pPr>
      <w:widowControl w:val="0"/>
      <w:numPr>
        <w:ilvl w:val="0"/>
        <w:numId w:val="11"/>
      </w:numPr>
      <w:tabs>
        <w:tab w:val="left" w:pos="360"/>
        <w:tab w:val="clear" w:pos="504"/>
      </w:tabs>
      <w:snapToGrid/>
      <w:spacing w:before="0" w:after="0" w:line="360" w:lineRule="auto"/>
      <w:ind w:left="0" w:right="0" w:firstLine="480"/>
    </w:pPr>
    <w:rPr>
      <w:rFonts w:ascii="宋体" w:hAnsi="Courier New"/>
      <w:b/>
      <w:kern w:val="2"/>
      <w:sz w:val="28"/>
    </w:rPr>
  </w:style>
  <w:style w:type="paragraph" w:customStyle="1" w:styleId="1082">
    <w:name w:val="cdb"/>
    <w:basedOn w:val="1"/>
    <w:qFormat/>
    <w:uiPriority w:val="99"/>
    <w:pPr>
      <w:spacing w:before="120"/>
      <w:ind w:left="851" w:firstLine="482"/>
    </w:pPr>
    <w:rPr>
      <w:szCs w:val="20"/>
    </w:rPr>
  </w:style>
  <w:style w:type="paragraph" w:customStyle="1" w:styleId="1083">
    <w:name w:val="东明_a"/>
    <w:basedOn w:val="1"/>
    <w:qFormat/>
    <w:uiPriority w:val="99"/>
    <w:pPr>
      <w:spacing w:before="240" w:after="240" w:line="480" w:lineRule="exact"/>
      <w:ind w:left="560"/>
    </w:pPr>
    <w:rPr>
      <w:b/>
      <w:bCs/>
      <w:sz w:val="28"/>
      <w:szCs w:val="20"/>
    </w:rPr>
  </w:style>
  <w:style w:type="paragraph" w:customStyle="1" w:styleId="1084">
    <w:name w:val="样式 标题 1章标题 11标题 1H1一、 + 行距: 1.5 倍行距5"/>
    <w:basedOn w:val="7"/>
    <w:semiHidden/>
    <w:qFormat/>
    <w:uiPriority w:val="99"/>
    <w:pPr>
      <w:keepLines/>
      <w:overflowPunct/>
      <w:spacing w:before="340" w:after="330" w:line="360" w:lineRule="auto"/>
      <w:ind w:left="3845" w:hanging="3845"/>
      <w:jc w:val="center"/>
    </w:pPr>
    <w:rPr>
      <w:rFonts w:cs="宋体"/>
      <w:color w:val="auto"/>
      <w:sz w:val="44"/>
      <w:szCs w:val="20"/>
    </w:rPr>
  </w:style>
  <w:style w:type="paragraph" w:customStyle="1" w:styleId="1085">
    <w:name w:val="图 标题"/>
    <w:basedOn w:val="283"/>
    <w:qFormat/>
    <w:uiPriority w:val="99"/>
    <w:pPr>
      <w:spacing w:line="240" w:lineRule="auto"/>
      <w:ind w:firstLine="0" w:firstLineChars="0"/>
      <w:jc w:val="center"/>
    </w:pPr>
    <w:rPr>
      <w:b/>
      <w:color w:val="FF0000"/>
    </w:rPr>
  </w:style>
  <w:style w:type="paragraph" w:customStyle="1" w:styleId="1086">
    <w:name w:val="表中文字1"/>
    <w:qFormat/>
    <w:uiPriority w:val="99"/>
    <w:pPr>
      <w:widowControl w:val="0"/>
      <w:adjustRightInd w:val="0"/>
      <w:snapToGrid w:val="0"/>
      <w:spacing w:line="280" w:lineRule="exact"/>
      <w:jc w:val="center"/>
    </w:pPr>
    <w:rPr>
      <w:rFonts w:ascii="仿宋_GB2312" w:hAnsi="Times New Roman" w:eastAsia="仿宋_GB2312" w:cs="Times New Roman"/>
      <w:kern w:val="2"/>
      <w:sz w:val="24"/>
      <w:szCs w:val="24"/>
      <w:lang w:val="en-US" w:eastAsia="zh-CN" w:bidi="ar-SA"/>
    </w:rPr>
  </w:style>
  <w:style w:type="paragraph" w:customStyle="1" w:styleId="1087">
    <w:name w:val="流程"/>
    <w:basedOn w:val="1"/>
    <w:qFormat/>
    <w:uiPriority w:val="99"/>
    <w:pPr>
      <w:topLinePunct/>
      <w:adjustRightInd w:val="0"/>
      <w:snapToGrid w:val="0"/>
      <w:jc w:val="center"/>
    </w:pPr>
    <w:rPr>
      <w:rFonts w:cs="宋体"/>
      <w:bCs/>
      <w:color w:val="000000"/>
      <w:szCs w:val="20"/>
    </w:rPr>
  </w:style>
  <w:style w:type="paragraph" w:customStyle="1" w:styleId="1088">
    <w:name w:val="样式12"/>
    <w:basedOn w:val="1024"/>
    <w:qFormat/>
    <w:uiPriority w:val="99"/>
    <w:pPr>
      <w:adjustRightInd w:val="0"/>
    </w:pPr>
    <w:rPr>
      <w:rFonts w:ascii="仿宋_GB2312" w:hAnsi="宋体" w:eastAsia="仿宋_GB2312"/>
      <w:b/>
      <w:color w:val="FF0000"/>
      <w:szCs w:val="30"/>
    </w:rPr>
  </w:style>
  <w:style w:type="paragraph" w:customStyle="1" w:styleId="1089">
    <w:name w:val="样式32"/>
    <w:basedOn w:val="1"/>
    <w:qFormat/>
    <w:uiPriority w:val="99"/>
    <w:pPr>
      <w:spacing w:line="360" w:lineRule="auto"/>
      <w:ind w:firstLine="480" w:firstLineChars="200"/>
    </w:pPr>
    <w:rPr>
      <w:rFonts w:ascii="宋体" w:hAnsi="宋体"/>
      <w:spacing w:val="-20"/>
      <w:sz w:val="28"/>
      <w:szCs w:val="28"/>
    </w:rPr>
  </w:style>
  <w:style w:type="paragraph" w:customStyle="1" w:styleId="1090">
    <w:name w:val="样式 正文（首行缩进两字） + 宋体 小四 加粗 行距: 固定值 24 磅"/>
    <w:basedOn w:val="12"/>
    <w:qFormat/>
    <w:uiPriority w:val="99"/>
    <w:pPr>
      <w:tabs>
        <w:tab w:val="left" w:pos="5940"/>
      </w:tabs>
      <w:adjustRightInd w:val="0"/>
      <w:spacing w:line="480" w:lineRule="exact"/>
      <w:ind w:firstLine="0" w:firstLineChars="0"/>
      <w:jc w:val="center"/>
      <w:textAlignment w:val="baseline"/>
    </w:pPr>
    <w:rPr>
      <w:szCs w:val="21"/>
    </w:rPr>
  </w:style>
  <w:style w:type="paragraph" w:customStyle="1" w:styleId="1091">
    <w:name w:val="碳酸钙标题3"/>
    <w:basedOn w:val="9"/>
    <w:qFormat/>
    <w:uiPriority w:val="99"/>
    <w:pPr>
      <w:tabs>
        <w:tab w:val="left" w:pos="1260"/>
        <w:tab w:val="left" w:pos="2126"/>
      </w:tabs>
      <w:spacing w:line="360" w:lineRule="auto"/>
      <w:ind w:left="1701" w:firstLine="435"/>
    </w:pPr>
    <w:rPr>
      <w:color w:val="000000"/>
      <w:kern w:val="0"/>
      <w:sz w:val="24"/>
    </w:rPr>
  </w:style>
  <w:style w:type="paragraph" w:customStyle="1" w:styleId="1092">
    <w:name w:val="样式 标题 2节 + 段前: 1 行 段后: 0.5 行1"/>
    <w:basedOn w:val="1"/>
    <w:qFormat/>
    <w:uiPriority w:val="99"/>
    <w:pPr>
      <w:numPr>
        <w:ilvl w:val="1"/>
        <w:numId w:val="12"/>
      </w:numPr>
    </w:pPr>
  </w:style>
  <w:style w:type="paragraph" w:customStyle="1" w:styleId="1093">
    <w:name w:val="Char Char1 Char Char Char Char Char Char Char Char Char Char Char Char Char Char Char Char Char Char Char Char1 Char1"/>
    <w:basedOn w:val="1"/>
    <w:qFormat/>
    <w:uiPriority w:val="99"/>
    <w:pPr>
      <w:spacing w:line="360" w:lineRule="auto"/>
      <w:ind w:firstLine="200" w:firstLineChars="200"/>
    </w:pPr>
    <w:rPr>
      <w:szCs w:val="20"/>
    </w:rPr>
  </w:style>
  <w:style w:type="paragraph" w:customStyle="1" w:styleId="1094">
    <w:name w:val="xl55"/>
    <w:basedOn w:val="1"/>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1095">
    <w:name w:val="一级标题 大王 20100426"/>
    <w:basedOn w:val="1"/>
    <w:qFormat/>
    <w:uiPriority w:val="99"/>
    <w:pPr>
      <w:numPr>
        <w:ilvl w:val="1"/>
        <w:numId w:val="4"/>
      </w:numPr>
      <w:tabs>
        <w:tab w:val="left" w:pos="284"/>
      </w:tabs>
      <w:spacing w:beforeLines="20" w:afterLines="50"/>
      <w:ind w:left="425" w:hanging="425"/>
      <w:outlineLvl w:val="0"/>
    </w:pPr>
    <w:rPr>
      <w:rFonts w:eastAsia="黑体"/>
      <w:b/>
      <w:sz w:val="30"/>
      <w:szCs w:val="30"/>
    </w:rPr>
  </w:style>
  <w:style w:type="paragraph" w:customStyle="1" w:styleId="1096">
    <w:name w:val="xl18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097">
    <w:name w:val="表内正文"/>
    <w:basedOn w:val="1"/>
    <w:qFormat/>
    <w:uiPriority w:val="99"/>
    <w:rPr>
      <w:sz w:val="24"/>
    </w:rPr>
  </w:style>
  <w:style w:type="paragraph" w:customStyle="1" w:styleId="1098">
    <w:name w:val="图名文字"/>
    <w:qFormat/>
    <w:uiPriority w:val="99"/>
    <w:pPr>
      <w:adjustRightInd w:val="0"/>
      <w:spacing w:after="60"/>
      <w:jc w:val="center"/>
    </w:pPr>
    <w:rPr>
      <w:rFonts w:ascii="Times New Roman" w:hAnsi="Times New Roman" w:eastAsia="黑体" w:cs="Times New Roman"/>
      <w:kern w:val="0"/>
      <w:sz w:val="21"/>
      <w:szCs w:val="20"/>
      <w:lang w:val="en-US" w:eastAsia="zh-CN" w:bidi="ar-SA"/>
    </w:rPr>
  </w:style>
  <w:style w:type="paragraph" w:customStyle="1" w:styleId="1099">
    <w:name w:val="标准正文"/>
    <w:basedOn w:val="1"/>
    <w:qFormat/>
    <w:uiPriority w:val="99"/>
    <w:pPr>
      <w:spacing w:line="500" w:lineRule="exact"/>
      <w:ind w:firstLine="200" w:firstLineChars="200"/>
      <w:jc w:val="left"/>
    </w:pPr>
    <w:rPr>
      <w:rFonts w:ascii="Calibri" w:hAnsi="Calibri"/>
      <w:kern w:val="0"/>
      <w:sz w:val="24"/>
      <w:szCs w:val="20"/>
    </w:rPr>
  </w:style>
  <w:style w:type="paragraph" w:customStyle="1" w:styleId="1100">
    <w:name w:val="样式 样式 首行缩进:  0.77 厘米 行距: 固定值 20 磅 + 居中 首行缩进:  0 厘米 行距: 单倍行距"/>
    <w:basedOn w:val="1"/>
    <w:qFormat/>
    <w:uiPriority w:val="99"/>
    <w:pPr>
      <w:spacing w:line="240" w:lineRule="atLeast"/>
      <w:jc w:val="center"/>
    </w:pPr>
    <w:rPr>
      <w:color w:val="000000"/>
      <w:szCs w:val="21"/>
    </w:rPr>
  </w:style>
  <w:style w:type="paragraph" w:customStyle="1" w:styleId="1101">
    <w:name w:val="font7"/>
    <w:basedOn w:val="1"/>
    <w:qFormat/>
    <w:uiPriority w:val="99"/>
    <w:pPr>
      <w:widowControl/>
      <w:spacing w:before="100" w:beforeAutospacing="1" w:after="100" w:afterAutospacing="1"/>
      <w:jc w:val="left"/>
    </w:pPr>
    <w:rPr>
      <w:rFonts w:ascii="宋体" w:hAnsi="宋体"/>
      <w:b/>
      <w:bCs/>
      <w:kern w:val="0"/>
      <w:sz w:val="22"/>
      <w:szCs w:val="22"/>
    </w:rPr>
  </w:style>
  <w:style w:type="paragraph" w:customStyle="1" w:styleId="1102">
    <w:name w:val="xl61"/>
    <w:basedOn w:val="1"/>
    <w:qFormat/>
    <w:uiPriority w:val="99"/>
    <w:pPr>
      <w:widowControl/>
      <w:pBdr>
        <w:right w:val="single" w:color="auto" w:sz="4" w:space="0"/>
      </w:pBdr>
      <w:spacing w:before="100" w:beforeAutospacing="1" w:after="100" w:afterAutospacing="1"/>
      <w:jc w:val="center"/>
    </w:pPr>
    <w:rPr>
      <w:rFonts w:ascii="Arial" w:hAnsi="Arial" w:cs="Arial"/>
      <w:b/>
      <w:bCs/>
      <w:kern w:val="0"/>
      <w:sz w:val="22"/>
      <w:szCs w:val="22"/>
    </w:rPr>
  </w:style>
  <w:style w:type="paragraph" w:customStyle="1" w:styleId="1103">
    <w:name w:val="表内5号居中"/>
    <w:qFormat/>
    <w:uiPriority w:val="99"/>
    <w:pPr>
      <w:widowControl w:val="0"/>
      <w:adjustRightInd w:val="0"/>
      <w:snapToGrid w:val="0"/>
      <w:jc w:val="center"/>
      <w:textAlignment w:val="baseline"/>
    </w:pPr>
    <w:rPr>
      <w:rFonts w:ascii="Times New Roman" w:hAnsi="Times New Roman" w:eastAsia="宋体" w:cs="Times New Roman"/>
      <w:b/>
      <w:bCs/>
      <w:kern w:val="0"/>
      <w:sz w:val="24"/>
      <w:szCs w:val="20"/>
      <w:lang w:val="en-US" w:eastAsia="zh-CN" w:bidi="ar-SA"/>
    </w:rPr>
  </w:style>
  <w:style w:type="paragraph" w:customStyle="1" w:styleId="1104">
    <w:name w:val="工业统一表格文字"/>
    <w:basedOn w:val="1"/>
    <w:qFormat/>
    <w:uiPriority w:val="99"/>
    <w:pPr>
      <w:adjustRightInd w:val="0"/>
      <w:snapToGrid w:val="0"/>
      <w:spacing w:beforeLines="20" w:afterLines="20"/>
      <w:ind w:left="-20" w:leftChars="-20" w:right="-20" w:rightChars="-20"/>
      <w:jc w:val="center"/>
    </w:pPr>
    <w:rPr>
      <w:rFonts w:ascii="宋体"/>
      <w:szCs w:val="20"/>
    </w:rPr>
  </w:style>
  <w:style w:type="paragraph" w:customStyle="1" w:styleId="1105">
    <w:name w:val="注解"/>
    <w:qFormat/>
    <w:uiPriority w:val="99"/>
    <w:pPr>
      <w:widowControl w:val="0"/>
      <w:jc w:val="center"/>
    </w:pPr>
    <w:rPr>
      <w:rFonts w:ascii="宋体" w:hAnsi="Arial Black" w:eastAsia="宋体" w:cs="Times New Roman"/>
      <w:kern w:val="2"/>
      <w:sz w:val="18"/>
      <w:szCs w:val="20"/>
      <w:lang w:val="en-US" w:eastAsia="zh-CN" w:bidi="ar-SA"/>
    </w:rPr>
  </w:style>
  <w:style w:type="paragraph" w:customStyle="1" w:styleId="1106">
    <w:name w:val="表格内容1"/>
    <w:basedOn w:val="321"/>
    <w:qFormat/>
    <w:uiPriority w:val="99"/>
    <w:pPr>
      <w:autoSpaceDE/>
      <w:autoSpaceDN/>
      <w:adjustRightInd/>
    </w:pPr>
    <w:rPr>
      <w:rFonts w:cs="宋体"/>
      <w:kern w:val="2"/>
    </w:rPr>
  </w:style>
  <w:style w:type="paragraph" w:customStyle="1" w:styleId="1107">
    <w:name w:val="表1"/>
    <w:basedOn w:val="1"/>
    <w:qFormat/>
    <w:uiPriority w:val="99"/>
    <w:pPr>
      <w:jc w:val="center"/>
    </w:pPr>
    <w:rPr>
      <w:rFonts w:ascii="宋体" w:hAnsi="宋体"/>
      <w:color w:val="000000"/>
    </w:rPr>
  </w:style>
  <w:style w:type="paragraph" w:customStyle="1" w:styleId="1108">
    <w:name w:val="Char Char1 Char Char Char Char Char Char Char Char Char Char Char Char Char Char Char Char Char Char Char Char1 Char"/>
    <w:basedOn w:val="1"/>
    <w:qFormat/>
    <w:uiPriority w:val="99"/>
    <w:pPr>
      <w:adjustRightInd w:val="0"/>
      <w:snapToGrid w:val="0"/>
      <w:spacing w:line="360" w:lineRule="auto"/>
      <w:ind w:firstLine="200" w:firstLineChars="200"/>
    </w:pPr>
    <w:rPr>
      <w:rFonts w:ascii="仿宋_GB2312" w:eastAsia="仿宋_GB2312"/>
      <w:sz w:val="28"/>
    </w:rPr>
  </w:style>
  <w:style w:type="paragraph" w:customStyle="1" w:styleId="1109">
    <w:name w:val="默认段落字体 Para Char Char Char Char Char Char Char Char Char1 Char Char Char Char Char Char Char Char Char Char"/>
    <w:basedOn w:val="1"/>
    <w:qFormat/>
    <w:uiPriority w:val="99"/>
    <w:pPr>
      <w:shd w:val="clear" w:color="auto" w:fill="000080"/>
    </w:pPr>
    <w:rPr>
      <w:rFonts w:ascii="Tahoma" w:hAnsi="Tahoma"/>
      <w:kern w:val="0"/>
      <w:sz w:val="20"/>
    </w:rPr>
  </w:style>
  <w:style w:type="paragraph" w:customStyle="1" w:styleId="1110">
    <w:name w:val="样式 行距: 1.5 倍行距 首行缩进:  2.25 字符"/>
    <w:basedOn w:val="1"/>
    <w:qFormat/>
    <w:uiPriority w:val="99"/>
    <w:pPr>
      <w:spacing w:afterLines="100" w:line="360" w:lineRule="auto"/>
    </w:pPr>
    <w:rPr>
      <w:rFonts w:ascii="宋体" w:hAnsi="宋体" w:cs="宋体"/>
      <w:sz w:val="24"/>
      <w:szCs w:val="20"/>
    </w:rPr>
  </w:style>
  <w:style w:type="paragraph" w:customStyle="1" w:styleId="1111">
    <w:name w:val="Char Char Char Char Char Char Char Char Char1"/>
    <w:basedOn w:val="1"/>
    <w:qFormat/>
    <w:uiPriority w:val="99"/>
    <w:pPr>
      <w:widowControl/>
      <w:spacing w:after="160" w:line="240" w:lineRule="exact"/>
      <w:jc w:val="left"/>
    </w:pPr>
    <w:rPr>
      <w:rFonts w:ascii="Calibri" w:hAnsi="Calibri"/>
      <w:szCs w:val="22"/>
    </w:rPr>
  </w:style>
  <w:style w:type="paragraph" w:customStyle="1" w:styleId="1112">
    <w:name w:val="xl125"/>
    <w:basedOn w:val="1"/>
    <w:qFormat/>
    <w:uiPriority w:val="99"/>
    <w:pPr>
      <w:widowControl/>
      <w:spacing w:before="100" w:beforeAutospacing="1" w:after="100" w:afterAutospacing="1"/>
      <w:jc w:val="left"/>
      <w:textAlignment w:val="center"/>
    </w:pPr>
    <w:rPr>
      <w:rFonts w:ascii="Arial Unicode MS" w:hAnsi="Arial Unicode MS"/>
      <w:kern w:val="0"/>
      <w:sz w:val="16"/>
      <w:szCs w:val="16"/>
    </w:rPr>
  </w:style>
  <w:style w:type="paragraph" w:customStyle="1" w:styleId="1113">
    <w:name w:val="正文表格5号"/>
    <w:basedOn w:val="1"/>
    <w:qFormat/>
    <w:uiPriority w:val="99"/>
    <w:pPr>
      <w:adjustRightInd w:val="0"/>
      <w:spacing w:line="460" w:lineRule="exact"/>
      <w:textAlignment w:val="baseline"/>
    </w:pPr>
    <w:rPr>
      <w:rFonts w:ascii="宋体"/>
      <w:kern w:val="0"/>
      <w:szCs w:val="20"/>
    </w:rPr>
  </w:style>
  <w:style w:type="paragraph" w:customStyle="1" w:styleId="1114">
    <w:name w:val="Char Char Char Char Char Char Char Char Char Char3"/>
    <w:basedOn w:val="1"/>
    <w:qFormat/>
    <w:uiPriority w:val="99"/>
  </w:style>
  <w:style w:type="paragraph" w:customStyle="1" w:styleId="1115">
    <w:name w:val="Char2 Char Char Char"/>
    <w:basedOn w:val="1"/>
    <w:semiHidden/>
    <w:qFormat/>
    <w:uiPriority w:val="99"/>
    <w:pPr>
      <w:spacing w:line="360" w:lineRule="auto"/>
      <w:ind w:firstLine="200" w:firstLineChars="200"/>
    </w:pPr>
    <w:rPr>
      <w:rFonts w:ascii="宋体" w:hAnsi="宋体" w:cs="宋体"/>
      <w:sz w:val="24"/>
    </w:rPr>
  </w:style>
  <w:style w:type="paragraph" w:customStyle="1" w:styleId="1116">
    <w:name w:val="字元"/>
    <w:basedOn w:val="1"/>
    <w:qFormat/>
    <w:uiPriority w:val="99"/>
    <w:pPr>
      <w:widowControl/>
      <w:jc w:val="left"/>
    </w:pPr>
    <w:rPr>
      <w:rFonts w:eastAsia="仿宋_GB2312"/>
      <w:kern w:val="0"/>
      <w:sz w:val="24"/>
      <w:szCs w:val="20"/>
    </w:rPr>
  </w:style>
  <w:style w:type="paragraph" w:customStyle="1" w:styleId="1117">
    <w:name w:val="默认段落字体 Para Char Char Char1 Char Char Char Char Char Char Char Char Char Char"/>
    <w:basedOn w:val="1"/>
    <w:qFormat/>
    <w:uiPriority w:val="99"/>
    <w:rPr>
      <w:sz w:val="24"/>
    </w:rPr>
  </w:style>
  <w:style w:type="paragraph" w:customStyle="1" w:styleId="1118">
    <w:name w:val="样式 样式 题注 + (西文) 宋体 + 段后: 1 行"/>
    <w:basedOn w:val="1"/>
    <w:qFormat/>
    <w:uiPriority w:val="99"/>
    <w:pPr>
      <w:keepNext/>
      <w:spacing w:line="360" w:lineRule="auto"/>
      <w:ind w:firstLine="200" w:firstLineChars="200"/>
      <w:jc w:val="left"/>
    </w:pPr>
    <w:rPr>
      <w:rFonts w:ascii="宋体" w:hAnsi="宋体" w:cs="宋体"/>
      <w:color w:val="000000"/>
      <w:sz w:val="28"/>
      <w:szCs w:val="20"/>
    </w:rPr>
  </w:style>
  <w:style w:type="paragraph" w:customStyle="1" w:styleId="1119">
    <w:name w:val="表头0"/>
    <w:qFormat/>
    <w:uiPriority w:val="99"/>
    <w:pPr>
      <w:adjustRightInd w:val="0"/>
      <w:snapToGrid w:val="0"/>
      <w:spacing w:beforeLines="10" w:line="360" w:lineRule="auto"/>
      <w:jc w:val="center"/>
    </w:pPr>
    <w:rPr>
      <w:rFonts w:ascii="Times New Roman" w:hAnsi="Times New Roman" w:eastAsia="宋体" w:cs="Times New Roman"/>
      <w:b/>
      <w:kern w:val="0"/>
      <w:sz w:val="21"/>
      <w:szCs w:val="20"/>
      <w:lang w:val="en-US" w:eastAsia="zh-CN" w:bidi="ar-SA"/>
    </w:rPr>
  </w:style>
  <w:style w:type="paragraph" w:customStyle="1" w:styleId="1120">
    <w:name w:val="高表内"/>
    <w:basedOn w:val="46"/>
    <w:qFormat/>
    <w:uiPriority w:val="99"/>
    <w:pPr>
      <w:autoSpaceDE w:val="0"/>
      <w:adjustRightInd w:val="0"/>
      <w:snapToGrid w:val="0"/>
      <w:jc w:val="center"/>
      <w:textAlignment w:val="baseline"/>
    </w:pPr>
    <w:rPr>
      <w:rFonts w:ascii="Arial" w:hAnsi="Arial" w:eastAsia="楷体_GB2312"/>
      <w:kern w:val="0"/>
      <w:sz w:val="24"/>
      <w:szCs w:val="24"/>
    </w:rPr>
  </w:style>
  <w:style w:type="paragraph" w:customStyle="1" w:styleId="1121">
    <w:name w:val="表字"/>
    <w:basedOn w:val="1"/>
    <w:qFormat/>
    <w:uiPriority w:val="99"/>
    <w:pPr>
      <w:jc w:val="center"/>
    </w:pPr>
    <w:rPr>
      <w:rFonts w:ascii="宋体"/>
      <w:szCs w:val="20"/>
    </w:rPr>
  </w:style>
  <w:style w:type="paragraph" w:customStyle="1" w:styleId="1122">
    <w:name w:val="xl135"/>
    <w:basedOn w:val="1"/>
    <w:qFormat/>
    <w:uiPriority w:val="99"/>
    <w:pPr>
      <w:widowControl/>
      <w:spacing w:before="100" w:beforeAutospacing="1" w:after="100" w:afterAutospacing="1"/>
      <w:jc w:val="center"/>
    </w:pPr>
    <w:rPr>
      <w:rFonts w:ascii="Arial Unicode MS" w:hAnsi="Arial Unicode MS"/>
      <w:kern w:val="0"/>
      <w:sz w:val="16"/>
      <w:szCs w:val="16"/>
    </w:rPr>
  </w:style>
  <w:style w:type="paragraph" w:customStyle="1" w:styleId="1123">
    <w:name w:val="样式 Char"/>
    <w:basedOn w:val="1"/>
    <w:next w:val="714"/>
    <w:qFormat/>
    <w:uiPriority w:val="99"/>
    <w:pPr>
      <w:numPr>
        <w:ilvl w:val="0"/>
        <w:numId w:val="13"/>
      </w:numPr>
      <w:adjustRightInd w:val="0"/>
      <w:snapToGrid w:val="0"/>
      <w:spacing w:before="240" w:after="240" w:line="480" w:lineRule="exact"/>
    </w:pPr>
    <w:rPr>
      <w:sz w:val="28"/>
    </w:rPr>
  </w:style>
  <w:style w:type="paragraph" w:customStyle="1" w:styleId="1124">
    <w:name w:val="font10"/>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1125">
    <w:name w:val="正文文字 3"/>
    <w:basedOn w:val="1"/>
    <w:qFormat/>
    <w:uiPriority w:val="99"/>
    <w:pPr>
      <w:spacing w:line="280" w:lineRule="exact"/>
      <w:jc w:val="center"/>
    </w:pPr>
    <w:rPr>
      <w:rFonts w:ascii="仿宋_GB2312" w:hAnsi="Arial Black" w:eastAsia="仿宋_GB2312" w:cs="仿宋_GB2312"/>
      <w:szCs w:val="21"/>
    </w:rPr>
  </w:style>
  <w:style w:type="paragraph" w:customStyle="1" w:styleId="1126">
    <w:name w:val="xl122"/>
    <w:basedOn w:val="1"/>
    <w:qFormat/>
    <w:uiPriority w:val="99"/>
    <w:pPr>
      <w:widowControl/>
      <w:pBdr>
        <w:left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27">
    <w:name w:val="xl112"/>
    <w:basedOn w:val="1"/>
    <w:qFormat/>
    <w:uiPriority w:val="99"/>
    <w:pPr>
      <w:widowControl/>
      <w:pBdr>
        <w:right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1128">
    <w:name w:val="xl60"/>
    <w:basedOn w:val="1"/>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1129">
    <w:name w:val="样式 样式 样式 默认段落字体 Para Char Char Char Char + 字距调整二号 + +"/>
    <w:basedOn w:val="1"/>
    <w:qFormat/>
    <w:uiPriority w:val="99"/>
    <w:pPr>
      <w:spacing w:beforeLines="50" w:afterLines="50" w:line="360" w:lineRule="auto"/>
      <w:jc w:val="center"/>
    </w:pPr>
    <w:rPr>
      <w:rFonts w:eastAsia="黑体"/>
      <w:kern w:val="44"/>
      <w:sz w:val="32"/>
    </w:rPr>
  </w:style>
  <w:style w:type="paragraph" w:customStyle="1" w:styleId="1130">
    <w:name w:val="Char Char Char2 Char"/>
    <w:basedOn w:val="1"/>
    <w:qFormat/>
    <w:uiPriority w:val="99"/>
    <w:pPr>
      <w:spacing w:line="360" w:lineRule="auto"/>
      <w:ind w:firstLine="200" w:firstLineChars="200"/>
    </w:pPr>
    <w:rPr>
      <w:rFonts w:ascii="宋体" w:hAnsi="宋体" w:cs="宋体"/>
      <w:sz w:val="24"/>
    </w:rPr>
  </w:style>
  <w:style w:type="paragraph" w:customStyle="1" w:styleId="1131">
    <w:name w:val="Char Char2 Char Char"/>
    <w:basedOn w:val="1"/>
    <w:qFormat/>
    <w:uiPriority w:val="99"/>
  </w:style>
  <w:style w:type="paragraph" w:customStyle="1" w:styleId="1132">
    <w:name w:val="默认段落字体 Para Char Char Char1 Char Char Char Char"/>
    <w:basedOn w:val="1"/>
    <w:qFormat/>
    <w:uiPriority w:val="99"/>
    <w:pPr>
      <w:tabs>
        <w:tab w:val="left" w:pos="360"/>
      </w:tabs>
    </w:pPr>
    <w:rPr>
      <w:szCs w:val="20"/>
    </w:rPr>
  </w:style>
  <w:style w:type="paragraph" w:customStyle="1" w:styleId="1133">
    <w:name w:val="Char Char3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134">
    <w:name w:val="- 页码 -"/>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35">
    <w:name w:val="2.2.1"/>
    <w:basedOn w:val="10"/>
    <w:qFormat/>
    <w:uiPriority w:val="99"/>
    <w:pPr>
      <w:tabs>
        <w:tab w:val="left" w:pos="864"/>
      </w:tabs>
      <w:spacing w:before="0" w:after="0" w:line="360" w:lineRule="auto"/>
      <w:ind w:left="864" w:hanging="864"/>
      <w:jc w:val="left"/>
    </w:pPr>
    <w:rPr>
      <w:rFonts w:ascii="宋体" w:hAnsi="Arial"/>
      <w:b w:val="0"/>
      <w:color w:val="000000"/>
      <w:sz w:val="24"/>
    </w:rPr>
  </w:style>
  <w:style w:type="paragraph" w:customStyle="1" w:styleId="1136">
    <w:name w:val="TOC 标题1"/>
    <w:basedOn w:val="7"/>
    <w:next w:val="1"/>
    <w:qFormat/>
    <w:uiPriority w:val="99"/>
    <w:pPr>
      <w:keepLines/>
      <w:widowControl/>
      <w:tabs>
        <w:tab w:val="left" w:pos="390"/>
      </w:tabs>
      <w:overflowPunct/>
      <w:snapToGrid/>
      <w:spacing w:before="480" w:after="0" w:line="276" w:lineRule="auto"/>
      <w:ind w:left="390" w:firstLine="0"/>
      <w:jc w:val="left"/>
      <w:outlineLvl w:val="9"/>
    </w:pPr>
    <w:rPr>
      <w:rFonts w:ascii="Cambria" w:hAnsi="Cambria" w:eastAsia="宋体"/>
      <w:color w:val="365F91"/>
      <w:kern w:val="0"/>
      <w:sz w:val="28"/>
      <w:szCs w:val="28"/>
    </w:rPr>
  </w:style>
  <w:style w:type="paragraph" w:customStyle="1" w:styleId="1137">
    <w:name w:val="xl42"/>
    <w:basedOn w:val="1"/>
    <w:qFormat/>
    <w:uiPriority w:val="99"/>
    <w:pPr>
      <w:widowControl/>
      <w:pBdr>
        <w:bottom w:val="dotted" w:color="auto" w:sz="4" w:space="0"/>
        <w:right w:val="dotted" w:color="auto" w:sz="4" w:space="0"/>
      </w:pBdr>
      <w:spacing w:before="100" w:beforeAutospacing="1" w:after="100" w:afterAutospacing="1"/>
      <w:jc w:val="center"/>
    </w:pPr>
    <w:rPr>
      <w:kern w:val="0"/>
      <w:szCs w:val="21"/>
    </w:rPr>
  </w:style>
  <w:style w:type="paragraph" w:customStyle="1" w:styleId="1138">
    <w:name w:val="xl87"/>
    <w:basedOn w:val="1"/>
    <w:qFormat/>
    <w:uiPriority w:val="99"/>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1139">
    <w:name w:val="样式 标题 2 + 行距: 1.5 倍行距2"/>
    <w:basedOn w:val="8"/>
    <w:semiHidden/>
    <w:qFormat/>
    <w:uiPriority w:val="99"/>
    <w:pPr>
      <w:snapToGrid w:val="0"/>
      <w:spacing w:beforeLines="100" w:afterLines="100" w:line="240" w:lineRule="auto"/>
      <w:ind w:left="1134" w:hanging="992"/>
      <w:jc w:val="left"/>
    </w:pPr>
    <w:rPr>
      <w:rFonts w:ascii="Times New Roman" w:hAnsi="Times New Roman" w:cs="宋体"/>
      <w:sz w:val="28"/>
      <w:szCs w:val="28"/>
    </w:rPr>
  </w:style>
  <w:style w:type="paragraph" w:customStyle="1" w:styleId="1140">
    <w:name w:val="1 Char"/>
    <w:basedOn w:val="1"/>
    <w:qFormat/>
    <w:uiPriority w:val="99"/>
    <w:pPr>
      <w:spacing w:line="360" w:lineRule="auto"/>
      <w:ind w:firstLine="200" w:firstLineChars="200"/>
    </w:pPr>
    <w:rPr>
      <w:rFonts w:ascii="宋体" w:hAnsi="宋体" w:cs="宋体"/>
      <w:sz w:val="24"/>
    </w:rPr>
  </w:style>
  <w:style w:type="paragraph" w:customStyle="1" w:styleId="1141">
    <w:name w:val="正文 黑体"/>
    <w:basedOn w:val="1"/>
    <w:qFormat/>
    <w:uiPriority w:val="99"/>
    <w:pPr>
      <w:spacing w:before="240" w:after="240" w:line="480" w:lineRule="exact"/>
      <w:ind w:firstLine="560" w:firstLineChars="200"/>
    </w:pPr>
    <w:rPr>
      <w:rFonts w:eastAsia="黑体"/>
      <w:sz w:val="28"/>
      <w:szCs w:val="20"/>
    </w:rPr>
  </w:style>
  <w:style w:type="paragraph" w:customStyle="1" w:styleId="1142">
    <w:name w:val="正文_1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143">
    <w:name w:val="编制说明"/>
    <w:basedOn w:val="1"/>
    <w:qFormat/>
    <w:uiPriority w:val="99"/>
    <w:pPr>
      <w:topLinePunct/>
      <w:adjustRightInd w:val="0"/>
      <w:snapToGrid w:val="0"/>
      <w:ind w:firstLine="420"/>
      <w:contextualSpacing/>
    </w:pPr>
    <w:rPr>
      <w:rFonts w:eastAsia="仿宋_GB2312"/>
      <w:szCs w:val="20"/>
    </w:rPr>
  </w:style>
  <w:style w:type="paragraph" w:customStyle="1" w:styleId="1144">
    <w:name w:val="xl19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45">
    <w:name w:val="xl24"/>
    <w:basedOn w:val="1"/>
    <w:qFormat/>
    <w:uiPriority w:val="99"/>
    <w:pPr>
      <w:widowControl/>
      <w:spacing w:before="100" w:after="100"/>
      <w:jc w:val="center"/>
    </w:pPr>
    <w:rPr>
      <w:rFonts w:ascii="宋体" w:hAnsi="宋体"/>
      <w:kern w:val="0"/>
      <w:sz w:val="24"/>
      <w:szCs w:val="20"/>
    </w:rPr>
  </w:style>
  <w:style w:type="paragraph" w:customStyle="1" w:styleId="1146">
    <w:name w:val="东明_正文 Char"/>
    <w:basedOn w:val="1"/>
    <w:qFormat/>
    <w:uiPriority w:val="99"/>
    <w:pPr>
      <w:spacing w:before="240" w:after="240" w:line="480" w:lineRule="exact"/>
      <w:ind w:firstLine="560" w:firstLineChars="200"/>
    </w:pPr>
    <w:rPr>
      <w:sz w:val="28"/>
      <w:szCs w:val="20"/>
    </w:rPr>
  </w:style>
  <w:style w:type="paragraph" w:customStyle="1" w:styleId="1147">
    <w:name w:val="xl141"/>
    <w:basedOn w:val="1"/>
    <w:qFormat/>
    <w:uiPriority w:val="99"/>
    <w:pPr>
      <w:widowControl/>
      <w:spacing w:before="100" w:beforeAutospacing="1" w:after="100" w:afterAutospacing="1"/>
      <w:jc w:val="left"/>
    </w:pPr>
    <w:rPr>
      <w:rFonts w:ascii="Arial Unicode MS" w:hAnsi="Arial Unicode MS"/>
      <w:kern w:val="0"/>
      <w:sz w:val="16"/>
      <w:szCs w:val="16"/>
    </w:rPr>
  </w:style>
  <w:style w:type="paragraph" w:customStyle="1" w:styleId="1148">
    <w:name w:val="样式15"/>
    <w:basedOn w:val="1"/>
    <w:qFormat/>
    <w:uiPriority w:val="99"/>
    <w:pPr>
      <w:numPr>
        <w:ilvl w:val="0"/>
        <w:numId w:val="14"/>
      </w:numPr>
      <w:tabs>
        <w:tab w:val="left" w:pos="432"/>
      </w:tabs>
    </w:pPr>
    <w:rPr>
      <w:sz w:val="24"/>
    </w:rPr>
  </w:style>
  <w:style w:type="paragraph" w:customStyle="1" w:styleId="1149">
    <w:name w:val="xl153"/>
    <w:basedOn w:val="1"/>
    <w:qFormat/>
    <w:uiPriority w:val="99"/>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1150">
    <w:name w:val="样式 标题 1章标题 11标题 1H1一、 + 行距: 单倍行距"/>
    <w:basedOn w:val="7"/>
    <w:semiHidden/>
    <w:qFormat/>
    <w:uiPriority w:val="99"/>
    <w:pPr>
      <w:keepLines/>
      <w:overflowPunct/>
      <w:spacing w:before="340" w:after="330" w:line="240" w:lineRule="auto"/>
      <w:ind w:left="3845" w:hanging="3845"/>
      <w:jc w:val="center"/>
    </w:pPr>
    <w:rPr>
      <w:rFonts w:cs="宋体"/>
      <w:color w:val="auto"/>
      <w:sz w:val="44"/>
      <w:szCs w:val="20"/>
    </w:rPr>
  </w:style>
  <w:style w:type="paragraph" w:customStyle="1" w:styleId="1151">
    <w:name w:val="xl113"/>
    <w:basedOn w:val="1"/>
    <w:qFormat/>
    <w:uiPriority w:val="99"/>
    <w:pPr>
      <w:widowControl/>
      <w:pBdr>
        <w:top w:val="single" w:color="auto" w:sz="8" w:space="0"/>
        <w:bottom w:val="single" w:color="auto" w:sz="12" w:space="0"/>
      </w:pBdr>
      <w:spacing w:before="100" w:beforeAutospacing="1" w:after="100" w:afterAutospacing="1"/>
      <w:jc w:val="left"/>
    </w:pPr>
    <w:rPr>
      <w:rFonts w:ascii="Arial Unicode MS" w:hAnsi="Arial Unicode MS"/>
      <w:kern w:val="0"/>
      <w:sz w:val="16"/>
      <w:szCs w:val="16"/>
    </w:rPr>
  </w:style>
  <w:style w:type="paragraph" w:customStyle="1" w:styleId="1152">
    <w:name w:val="样式 标题 1 + (中文) 宋体 小三 行距: 多倍行距 1.35 字行"/>
    <w:basedOn w:val="7"/>
    <w:qFormat/>
    <w:uiPriority w:val="99"/>
    <w:pPr>
      <w:keepLines/>
      <w:tabs>
        <w:tab w:val="left" w:pos="390"/>
        <w:tab w:val="left" w:pos="432"/>
      </w:tabs>
      <w:overflowPunct/>
      <w:spacing w:before="0" w:after="0" w:line="360" w:lineRule="auto"/>
    </w:pPr>
    <w:rPr>
      <w:rFonts w:ascii="宋体" w:hAnsi="宋体" w:eastAsia="宋体"/>
      <w:color w:val="auto"/>
      <w:sz w:val="32"/>
      <w:szCs w:val="32"/>
    </w:rPr>
  </w:style>
  <w:style w:type="paragraph" w:customStyle="1" w:styleId="1153">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154">
    <w:name w:val="xl152"/>
    <w:basedOn w:val="1"/>
    <w:qFormat/>
    <w:uiPriority w:val="99"/>
    <w:pPr>
      <w:widowControl/>
      <w:spacing w:before="100" w:beforeAutospacing="1" w:after="100" w:afterAutospacing="1"/>
      <w:jc w:val="left"/>
      <w:textAlignment w:val="center"/>
    </w:pPr>
    <w:rPr>
      <w:rFonts w:ascii="Arial Unicode MS" w:hAnsi="Arial Unicode MS"/>
      <w:kern w:val="0"/>
      <w:sz w:val="16"/>
      <w:szCs w:val="16"/>
    </w:rPr>
  </w:style>
  <w:style w:type="paragraph" w:customStyle="1" w:styleId="1155">
    <w:name w:val="Char Char Char Char Char Char Char Char Char Char Char Char Char Char Char Char Char Char Char"/>
    <w:basedOn w:val="1"/>
    <w:qFormat/>
    <w:uiPriority w:val="99"/>
  </w:style>
  <w:style w:type="paragraph" w:customStyle="1" w:styleId="1156">
    <w:name w:val="Char Char Char Char Char Char Char Char Char Char1 Char Char Char"/>
    <w:basedOn w:val="1"/>
    <w:qFormat/>
    <w:uiPriority w:val="99"/>
    <w:pPr>
      <w:widowControl/>
      <w:contextualSpacing/>
      <w:jc w:val="left"/>
    </w:pPr>
    <w:rPr>
      <w:rFonts w:cs="宋体"/>
      <w:kern w:val="0"/>
    </w:rPr>
  </w:style>
  <w:style w:type="paragraph" w:customStyle="1" w:styleId="1157">
    <w:name w:val="xl19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58">
    <w:name w:val="xl190"/>
    <w:basedOn w:val="1"/>
    <w:qFormat/>
    <w:uiPriority w:val="99"/>
    <w:pPr>
      <w:widowControl/>
      <w:pBdr>
        <w:top w:val="single" w:color="auto" w:sz="12" w:space="0"/>
      </w:pBdr>
      <w:spacing w:before="100" w:beforeAutospacing="1" w:after="100" w:afterAutospacing="1"/>
      <w:jc w:val="left"/>
      <w:textAlignment w:val="center"/>
    </w:pPr>
    <w:rPr>
      <w:rFonts w:ascii="Arial Unicode MS" w:hAnsi="Arial Unicode MS"/>
      <w:kern w:val="0"/>
      <w:sz w:val="12"/>
      <w:szCs w:val="12"/>
    </w:rPr>
  </w:style>
  <w:style w:type="paragraph" w:customStyle="1" w:styleId="1159">
    <w:name w:val="表头样式1"/>
    <w:basedOn w:val="1"/>
    <w:qFormat/>
    <w:uiPriority w:val="99"/>
    <w:pPr>
      <w:widowControl/>
      <w:tabs>
        <w:tab w:val="left" w:pos="2310"/>
      </w:tabs>
      <w:autoSpaceDE w:val="0"/>
      <w:autoSpaceDN w:val="0"/>
      <w:adjustRightInd w:val="0"/>
      <w:spacing w:line="480" w:lineRule="exact"/>
      <w:contextualSpacing/>
      <w:jc w:val="center"/>
    </w:pPr>
    <w:rPr>
      <w:rFonts w:cs="宋体"/>
      <w:b/>
      <w:bCs/>
      <w:kern w:val="0"/>
    </w:rPr>
  </w:style>
  <w:style w:type="paragraph" w:customStyle="1" w:styleId="1160">
    <w:name w:val="xl75"/>
    <w:basedOn w:val="1"/>
    <w:qFormat/>
    <w:uiPriority w:val="99"/>
    <w:pPr>
      <w:widowControl/>
      <w:spacing w:before="100" w:beforeAutospacing="1" w:after="100" w:afterAutospacing="1"/>
      <w:jc w:val="left"/>
    </w:pPr>
    <w:rPr>
      <w:kern w:val="0"/>
      <w:sz w:val="12"/>
      <w:szCs w:val="12"/>
    </w:rPr>
  </w:style>
  <w:style w:type="paragraph" w:customStyle="1" w:styleId="1161">
    <w:name w:val="CM18"/>
    <w:basedOn w:val="1"/>
    <w:next w:val="1"/>
    <w:qFormat/>
    <w:uiPriority w:val="99"/>
    <w:pPr>
      <w:autoSpaceDE w:val="0"/>
      <w:autoSpaceDN w:val="0"/>
      <w:adjustRightInd w:val="0"/>
      <w:spacing w:line="468" w:lineRule="atLeast"/>
      <w:contextualSpacing/>
      <w:jc w:val="left"/>
    </w:pPr>
    <w:rPr>
      <w:rFonts w:ascii="黑体" w:eastAsia="黑体"/>
      <w:kern w:val="0"/>
    </w:rPr>
  </w:style>
  <w:style w:type="paragraph" w:customStyle="1" w:styleId="1162">
    <w:name w:val="表格编号"/>
    <w:basedOn w:val="1"/>
    <w:qFormat/>
    <w:uiPriority w:val="99"/>
    <w:pPr>
      <w:snapToGrid w:val="0"/>
      <w:spacing w:before="300" w:after="200" w:line="500" w:lineRule="exact"/>
      <w:jc w:val="left"/>
    </w:pPr>
    <w:rPr>
      <w:sz w:val="24"/>
    </w:rPr>
  </w:style>
  <w:style w:type="paragraph" w:customStyle="1" w:styleId="1163">
    <w:name w:val="B1"/>
    <w:basedOn w:val="1"/>
    <w:next w:val="1"/>
    <w:qFormat/>
    <w:uiPriority w:val="99"/>
    <w:pPr>
      <w:keepNext/>
      <w:tabs>
        <w:tab w:val="left" w:pos="624"/>
      </w:tabs>
      <w:adjustRightInd w:val="0"/>
      <w:spacing w:before="240" w:line="360" w:lineRule="auto"/>
      <w:ind w:left="624" w:hanging="624"/>
      <w:textAlignment w:val="baseline"/>
    </w:pPr>
    <w:rPr>
      <w:kern w:val="24"/>
      <w:sz w:val="28"/>
      <w:szCs w:val="20"/>
    </w:rPr>
  </w:style>
  <w:style w:type="paragraph" w:customStyle="1" w:styleId="1164">
    <w:name w:val="xl51"/>
    <w:basedOn w:val="1"/>
    <w:qFormat/>
    <w:uiPriority w:val="99"/>
    <w:pPr>
      <w:widowControl/>
      <w:spacing w:before="100" w:beforeAutospacing="1" w:after="100" w:afterAutospacing="1"/>
      <w:jc w:val="left"/>
    </w:pPr>
    <w:rPr>
      <w:rFonts w:ascii="Arial" w:hAnsi="Arial" w:cs="Arial"/>
      <w:b/>
      <w:bCs/>
      <w:kern w:val="0"/>
      <w:sz w:val="22"/>
      <w:szCs w:val="22"/>
    </w:rPr>
  </w:style>
  <w:style w:type="paragraph" w:customStyle="1" w:styleId="1165">
    <w:name w:val="xl109"/>
    <w:basedOn w:val="1"/>
    <w:qFormat/>
    <w:uiPriority w:val="99"/>
    <w:pPr>
      <w:widowControl/>
      <w:pBdr>
        <w:top w:val="single" w:color="auto" w:sz="12" w:space="0"/>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66">
    <w:name w:val="菏泽-标题4"/>
    <w:basedOn w:val="1"/>
    <w:qFormat/>
    <w:uiPriority w:val="99"/>
    <w:pPr>
      <w:spacing w:line="440" w:lineRule="exact"/>
      <w:ind w:firstLine="420" w:firstLineChars="200"/>
    </w:pPr>
    <w:rPr>
      <w:rFonts w:ascii="华文细黑" w:hAnsi="华文细黑" w:eastAsia="华文细黑"/>
      <w:b/>
      <w:szCs w:val="20"/>
    </w:rPr>
  </w:style>
  <w:style w:type="paragraph" w:customStyle="1" w:styleId="1167">
    <w:name w:val="xl99"/>
    <w:basedOn w:val="1"/>
    <w:qFormat/>
    <w:uiPriority w:val="99"/>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1168">
    <w:name w:val="Char Char Char Char Char Char Char1"/>
    <w:basedOn w:val="1"/>
    <w:qFormat/>
    <w:uiPriority w:val="99"/>
    <w:pPr>
      <w:widowControl/>
      <w:contextualSpacing/>
      <w:jc w:val="left"/>
    </w:pPr>
    <w:rPr>
      <w:rFonts w:cs="宋体"/>
      <w:kern w:val="0"/>
    </w:rPr>
  </w:style>
  <w:style w:type="paragraph" w:customStyle="1" w:styleId="1169">
    <w:name w:val="IDC A-Head (2nd Line)"/>
    <w:basedOn w:val="1"/>
    <w:next w:val="1"/>
    <w:qFormat/>
    <w:uiPriority w:val="99"/>
    <w:pPr>
      <w:widowControl/>
      <w:jc w:val="center"/>
    </w:pPr>
    <w:rPr>
      <w:caps/>
      <w:kern w:val="0"/>
      <w:sz w:val="24"/>
      <w:szCs w:val="20"/>
    </w:rPr>
  </w:style>
  <w:style w:type="paragraph" w:customStyle="1" w:styleId="1170">
    <w:name w:val="默认段落字体 Para Char Char Char Char Char Char"/>
    <w:basedOn w:val="1"/>
    <w:qFormat/>
    <w:uiPriority w:val="99"/>
  </w:style>
  <w:style w:type="paragraph" w:customStyle="1" w:styleId="1171">
    <w:name w:val="样式 正文文本 + 首行缩进:  2 字符 段前: 0.5 行"/>
    <w:basedOn w:val="1"/>
    <w:qFormat/>
    <w:uiPriority w:val="99"/>
    <w:pPr>
      <w:widowControl/>
      <w:spacing w:line="360" w:lineRule="auto"/>
      <w:ind w:firstLine="480" w:firstLineChars="200"/>
    </w:pPr>
    <w:rPr>
      <w:rFonts w:ascii="宋体" w:hAnsi="宋体" w:cs="宋体"/>
      <w:color w:val="000000"/>
      <w:sz w:val="24"/>
    </w:rPr>
  </w:style>
  <w:style w:type="paragraph" w:customStyle="1" w:styleId="1172">
    <w:name w:val="CM22"/>
    <w:basedOn w:val="102"/>
    <w:next w:val="102"/>
    <w:qFormat/>
    <w:uiPriority w:val="99"/>
    <w:pPr>
      <w:spacing w:after="145"/>
    </w:pPr>
    <w:rPr>
      <w:color w:val="auto"/>
    </w:rPr>
  </w:style>
  <w:style w:type="paragraph" w:customStyle="1" w:styleId="1173">
    <w:name w:val="表内4号居中"/>
    <w:qFormat/>
    <w:uiPriority w:val="99"/>
    <w:pPr>
      <w:adjustRightInd w:val="0"/>
      <w:snapToGrid w:val="0"/>
      <w:spacing w:line="360" w:lineRule="auto"/>
      <w:jc w:val="center"/>
    </w:pPr>
    <w:rPr>
      <w:rFonts w:ascii="Arial" w:hAnsi="Arial" w:eastAsia="宋体" w:cs="Times New Roman"/>
      <w:spacing w:val="20"/>
      <w:kern w:val="0"/>
      <w:sz w:val="21"/>
      <w:szCs w:val="20"/>
      <w:lang w:val="en-US" w:eastAsia="zh-CN" w:bidi="ar-SA"/>
    </w:rPr>
  </w:style>
  <w:style w:type="paragraph" w:customStyle="1" w:styleId="1174">
    <w:name w:val="xl95"/>
    <w:basedOn w:val="1"/>
    <w:qFormat/>
    <w:uiPriority w:val="99"/>
    <w:pPr>
      <w:widowControl/>
      <w:spacing w:before="100" w:beforeAutospacing="1" w:after="100" w:afterAutospacing="1"/>
      <w:jc w:val="right"/>
    </w:pPr>
    <w:rPr>
      <w:rFonts w:ascii="Arial Unicode MS" w:hAnsi="Arial Unicode MS"/>
      <w:kern w:val="0"/>
      <w:sz w:val="12"/>
      <w:szCs w:val="12"/>
    </w:rPr>
  </w:style>
  <w:style w:type="paragraph" w:customStyle="1" w:styleId="1175">
    <w:name w:val="xl148"/>
    <w:basedOn w:val="1"/>
    <w:qFormat/>
    <w:uiPriority w:val="99"/>
    <w:pPr>
      <w:widowControl/>
      <w:pBdr>
        <w:bottom w:val="single" w:color="auto" w:sz="8" w:space="0"/>
      </w:pBdr>
      <w:spacing w:before="100" w:beforeAutospacing="1" w:after="100" w:afterAutospacing="1"/>
      <w:jc w:val="left"/>
    </w:pPr>
    <w:rPr>
      <w:rFonts w:ascii="Arial Unicode MS" w:hAnsi="Arial Unicode MS"/>
      <w:kern w:val="0"/>
    </w:rPr>
  </w:style>
  <w:style w:type="paragraph" w:customStyle="1" w:styleId="1176">
    <w:name w:val="CM88"/>
    <w:basedOn w:val="102"/>
    <w:next w:val="102"/>
    <w:qFormat/>
    <w:uiPriority w:val="99"/>
    <w:pPr>
      <w:spacing w:after="175"/>
    </w:pPr>
    <w:rPr>
      <w:rFonts w:ascii="黑体" w:eastAsia="黑体"/>
      <w:color w:val="auto"/>
    </w:rPr>
  </w:style>
  <w:style w:type="paragraph" w:customStyle="1" w:styleId="1177">
    <w:name w:val="xl67"/>
    <w:basedOn w:val="1"/>
    <w:qFormat/>
    <w:uiPriority w:val="99"/>
    <w:pPr>
      <w:widowControl/>
      <w:spacing w:before="100" w:beforeAutospacing="1" w:after="100" w:afterAutospacing="1"/>
      <w:jc w:val="center"/>
    </w:pPr>
    <w:rPr>
      <w:rFonts w:ascii="宋体" w:hAnsi="宋体"/>
      <w:b/>
      <w:bCs/>
      <w:kern w:val="0"/>
      <w:sz w:val="22"/>
      <w:szCs w:val="22"/>
    </w:rPr>
  </w:style>
  <w:style w:type="paragraph" w:customStyle="1" w:styleId="1178">
    <w:name w:val="正文表"/>
    <w:basedOn w:val="1"/>
    <w:qFormat/>
    <w:uiPriority w:val="99"/>
    <w:pPr>
      <w:tabs>
        <w:tab w:val="left" w:pos="2451"/>
        <w:tab w:val="left" w:pos="4614"/>
        <w:tab w:val="left" w:pos="6777"/>
        <w:tab w:val="left" w:pos="8940"/>
      </w:tabs>
      <w:autoSpaceDE w:val="0"/>
      <w:autoSpaceDN w:val="0"/>
      <w:adjustRightInd w:val="0"/>
      <w:contextualSpacing/>
      <w:jc w:val="center"/>
      <w:textAlignment w:val="bottom"/>
    </w:pPr>
    <w:rPr>
      <w:color w:val="000000"/>
      <w:kern w:val="0"/>
      <w:sz w:val="28"/>
      <w:szCs w:val="20"/>
    </w:rPr>
  </w:style>
  <w:style w:type="paragraph" w:customStyle="1" w:styleId="1179">
    <w:name w:val="Char Char 字元 字元 字元 Char Char Char Char"/>
    <w:basedOn w:val="1"/>
    <w:qFormat/>
    <w:uiPriority w:val="99"/>
    <w:pPr>
      <w:adjustRightInd w:val="0"/>
      <w:spacing w:line="360" w:lineRule="auto"/>
    </w:pPr>
  </w:style>
  <w:style w:type="paragraph" w:customStyle="1" w:styleId="1180">
    <w:name w:val="p15"/>
    <w:basedOn w:val="1"/>
    <w:qFormat/>
    <w:uiPriority w:val="99"/>
    <w:pPr>
      <w:widowControl/>
      <w:jc w:val="left"/>
    </w:pPr>
    <w:rPr>
      <w:rFonts w:ascii="宋体" w:hAnsi="宋体" w:cs="宋体"/>
      <w:kern w:val="0"/>
      <w:sz w:val="24"/>
    </w:rPr>
  </w:style>
  <w:style w:type="paragraph" w:customStyle="1" w:styleId="1181">
    <w:name w:val="样式3"/>
    <w:basedOn w:val="1"/>
    <w:qFormat/>
    <w:uiPriority w:val="99"/>
    <w:pPr>
      <w:widowControl/>
      <w:jc w:val="left"/>
    </w:pPr>
    <w:rPr>
      <w:spacing w:val="-4"/>
      <w:sz w:val="24"/>
    </w:rPr>
  </w:style>
  <w:style w:type="paragraph" w:customStyle="1" w:styleId="1182">
    <w:name w:val="样式9"/>
    <w:basedOn w:val="7"/>
    <w:qFormat/>
    <w:uiPriority w:val="99"/>
    <w:pPr>
      <w:keepLines/>
      <w:tabs>
        <w:tab w:val="left" w:pos="390"/>
      </w:tabs>
      <w:overflowPunct/>
      <w:snapToGrid/>
      <w:spacing w:beforeLines="200" w:afterLines="200" w:line="520" w:lineRule="exact"/>
      <w:ind w:left="390" w:firstLine="0"/>
    </w:pPr>
    <w:rPr>
      <w:rFonts w:ascii="Calibri" w:hAnsi="Calibri" w:eastAsia="宋体"/>
      <w:color w:val="auto"/>
      <w:sz w:val="44"/>
      <w:szCs w:val="44"/>
    </w:rPr>
  </w:style>
  <w:style w:type="paragraph" w:customStyle="1" w:styleId="1183">
    <w:name w:val="样式 四号"/>
    <w:basedOn w:val="1"/>
    <w:qFormat/>
    <w:uiPriority w:val="99"/>
    <w:pPr>
      <w:spacing w:line="360" w:lineRule="auto"/>
      <w:ind w:firstLine="480" w:firstLineChars="200"/>
    </w:pPr>
    <w:rPr>
      <w:rFonts w:ascii="宋体" w:hAnsi="宋体"/>
      <w:kern w:val="0"/>
      <w:sz w:val="24"/>
    </w:rPr>
  </w:style>
  <w:style w:type="paragraph" w:customStyle="1" w:styleId="1184">
    <w:name w:val="环评正文"/>
    <w:basedOn w:val="7"/>
    <w:qFormat/>
    <w:uiPriority w:val="99"/>
    <w:pPr>
      <w:keepNext w:val="0"/>
      <w:overflowPunct/>
      <w:snapToGrid/>
      <w:spacing w:before="60" w:after="60" w:line="400" w:lineRule="exact"/>
      <w:ind w:left="0" w:firstLine="480" w:firstLineChars="200"/>
      <w:outlineLvl w:val="9"/>
    </w:pPr>
    <w:rPr>
      <w:rFonts w:eastAsia="仿宋_GB2312"/>
      <w:b w:val="0"/>
      <w:color w:val="auto"/>
      <w:sz w:val="24"/>
      <w:szCs w:val="28"/>
    </w:rPr>
  </w:style>
  <w:style w:type="paragraph" w:customStyle="1" w:styleId="1185">
    <w:name w:val="xl129"/>
    <w:basedOn w:val="1"/>
    <w:qFormat/>
    <w:uiPriority w:val="99"/>
    <w:pPr>
      <w:widowControl/>
      <w:pBdr>
        <w:right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86">
    <w:name w:val="text4"/>
    <w:basedOn w:val="1"/>
    <w:qFormat/>
    <w:uiPriority w:val="99"/>
    <w:pPr>
      <w:widowControl/>
      <w:spacing w:after="150" w:line="336" w:lineRule="auto"/>
      <w:ind w:firstLine="400"/>
      <w:jc w:val="left"/>
    </w:pPr>
    <w:rPr>
      <w:rFonts w:ascii="Arial Unicode MS" w:hAnsi="Arial Unicode MS"/>
      <w:color w:val="333300"/>
      <w:kern w:val="0"/>
      <w:sz w:val="20"/>
      <w:szCs w:val="20"/>
    </w:rPr>
  </w:style>
  <w:style w:type="paragraph" w:customStyle="1" w:styleId="1187">
    <w:name w:val="xl164"/>
    <w:basedOn w:val="1"/>
    <w:qFormat/>
    <w:uiPriority w:val="99"/>
    <w:pPr>
      <w:widowControl/>
      <w:pBdr>
        <w:left w:val="single" w:color="auto" w:sz="12" w:space="0"/>
        <w:bottom w:val="single" w:color="auto" w:sz="12" w:space="0"/>
      </w:pBdr>
      <w:spacing w:before="100" w:beforeAutospacing="1" w:after="100" w:afterAutospacing="1"/>
      <w:jc w:val="center"/>
    </w:pPr>
    <w:rPr>
      <w:rFonts w:ascii="Arial Unicode MS" w:hAnsi="Arial Unicode MS"/>
      <w:kern w:val="0"/>
    </w:rPr>
  </w:style>
  <w:style w:type="paragraph" w:customStyle="1" w:styleId="1188">
    <w:name w:val="Char Char Char Char Char Char Char Char Char Char2"/>
    <w:basedOn w:val="1"/>
    <w:qFormat/>
    <w:uiPriority w:val="99"/>
    <w:pPr>
      <w:widowControl/>
      <w:contextualSpacing/>
      <w:jc w:val="left"/>
    </w:pPr>
    <w:rPr>
      <w:rFonts w:cs="宋体"/>
      <w:kern w:val="0"/>
    </w:rPr>
  </w:style>
  <w:style w:type="paragraph" w:customStyle="1" w:styleId="1189">
    <w:name w:val="样式 标题 4东明_小节2Char Char Char Char Char Char Char Char Char Char..."/>
    <w:basedOn w:val="10"/>
    <w:semiHidden/>
    <w:qFormat/>
    <w:uiPriority w:val="99"/>
    <w:pPr>
      <w:snapToGrid w:val="0"/>
      <w:spacing w:before="0" w:after="0" w:line="600" w:lineRule="exact"/>
      <w:ind w:left="2884" w:hanging="1984"/>
    </w:pPr>
    <w:rPr>
      <w:rFonts w:ascii="Times New Roman" w:hAnsi="Times New Roman" w:eastAsia="黑体" w:cs="宋体"/>
      <w:b w:val="0"/>
      <w:sz w:val="24"/>
      <w:szCs w:val="20"/>
    </w:rPr>
  </w:style>
  <w:style w:type="paragraph" w:customStyle="1" w:styleId="1190">
    <w:name w:val="表标题7.2"/>
    <w:basedOn w:val="1"/>
    <w:qFormat/>
    <w:uiPriority w:val="99"/>
    <w:pPr>
      <w:numPr>
        <w:ilvl w:val="0"/>
        <w:numId w:val="15"/>
      </w:numPr>
      <w:tabs>
        <w:tab w:val="left" w:pos="3765"/>
        <w:tab w:val="center" w:pos="4060"/>
        <w:tab w:val="right" w:pos="8261"/>
        <w:tab w:val="clear" w:pos="726"/>
      </w:tabs>
      <w:suppressAutoHyphens/>
      <w:adjustRightInd w:val="0"/>
      <w:spacing w:beforeLines="100" w:line="240" w:lineRule="atLeast"/>
      <w:ind w:left="3041"/>
      <w:jc w:val="center"/>
    </w:pPr>
    <w:rPr>
      <w:rFonts w:ascii="黑体" w:eastAsia="黑体" w:cs="宋体"/>
      <w:b/>
      <w:bCs/>
      <w:spacing w:val="6"/>
      <w:kern w:val="0"/>
      <w:sz w:val="24"/>
    </w:rPr>
  </w:style>
  <w:style w:type="paragraph" w:customStyle="1" w:styleId="1191">
    <w:name w:val="封面 宋体"/>
    <w:basedOn w:val="987"/>
    <w:qFormat/>
    <w:uiPriority w:val="99"/>
    <w:rPr>
      <w:rFonts w:ascii="宋体-方正超大字符集" w:hAnsi="宋体-方正超大字符集" w:eastAsia="宋体-方正超大字符集"/>
      <w:b w:val="0"/>
      <w:bCs/>
      <w:sz w:val="32"/>
    </w:rPr>
  </w:style>
  <w:style w:type="paragraph" w:customStyle="1" w:styleId="1192">
    <w:name w:val="unnamed1"/>
    <w:basedOn w:val="1"/>
    <w:qFormat/>
    <w:uiPriority w:val="99"/>
    <w:pPr>
      <w:widowControl/>
      <w:spacing w:before="100" w:beforeAutospacing="1" w:after="100" w:afterAutospacing="1" w:line="345" w:lineRule="atLeast"/>
      <w:jc w:val="left"/>
    </w:pPr>
    <w:rPr>
      <w:rFonts w:ascii="??" w:hAnsi="??" w:cs="宋体"/>
      <w:color w:val="000000"/>
      <w:kern w:val="0"/>
      <w:sz w:val="18"/>
      <w:szCs w:val="18"/>
    </w:rPr>
  </w:style>
  <w:style w:type="paragraph" w:customStyle="1" w:styleId="1193">
    <w:name w:val="xl107"/>
    <w:basedOn w:val="1"/>
    <w:qFormat/>
    <w:uiPriority w:val="99"/>
    <w:pPr>
      <w:widowControl/>
      <w:pBdr>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94">
    <w:name w:val="样式 标题 4 + (符号) 宋体 段前: 6 磅"/>
    <w:basedOn w:val="10"/>
    <w:qFormat/>
    <w:uiPriority w:val="99"/>
    <w:pPr>
      <w:snapToGrid w:val="0"/>
      <w:spacing w:before="0" w:after="0" w:line="540" w:lineRule="exact"/>
      <w:ind w:left="2884" w:hanging="1984"/>
      <w:jc w:val="left"/>
    </w:pPr>
    <w:rPr>
      <w:rFonts w:ascii="Times New Roman" w:hAnsi="宋体" w:cs="宋体"/>
      <w:sz w:val="24"/>
      <w:szCs w:val="20"/>
    </w:rPr>
  </w:style>
  <w:style w:type="paragraph" w:customStyle="1" w:styleId="1195">
    <w:name w:val="说明书"/>
    <w:basedOn w:val="1"/>
    <w:qFormat/>
    <w:uiPriority w:val="99"/>
    <w:pPr>
      <w:widowControl/>
      <w:adjustRightInd w:val="0"/>
      <w:spacing w:line="500" w:lineRule="exact"/>
      <w:ind w:firstLine="624"/>
      <w:contextualSpacing/>
      <w:jc w:val="left"/>
      <w:textAlignment w:val="baseline"/>
    </w:pPr>
    <w:rPr>
      <w:rFonts w:ascii="Arial" w:hAnsi="Arial" w:cs="宋体"/>
      <w:kern w:val="0"/>
      <w:sz w:val="28"/>
      <w:szCs w:val="20"/>
    </w:rPr>
  </w:style>
  <w:style w:type="paragraph" w:customStyle="1" w:styleId="1196">
    <w:name w:val="Char11"/>
    <w:basedOn w:val="1"/>
    <w:qFormat/>
    <w:uiPriority w:val="99"/>
    <w:pPr>
      <w:snapToGrid w:val="0"/>
      <w:spacing w:line="500" w:lineRule="exact"/>
      <w:contextualSpacing/>
    </w:pPr>
    <w:rPr>
      <w:rFonts w:eastAsia="仿宋_GB2312"/>
    </w:rPr>
  </w:style>
  <w:style w:type="paragraph" w:customStyle="1" w:styleId="1197">
    <w:name w:val="样式111"/>
    <w:basedOn w:val="837"/>
    <w:qFormat/>
    <w:uiPriority w:val="99"/>
    <w:rPr>
      <w:sz w:val="21"/>
    </w:rPr>
  </w:style>
  <w:style w:type="paragraph" w:customStyle="1" w:styleId="1198">
    <w:name w:val="表体"/>
    <w:basedOn w:val="159"/>
    <w:semiHidden/>
    <w:qFormat/>
    <w:uiPriority w:val="99"/>
    <w:pPr>
      <w:overflowPunct w:val="0"/>
      <w:autoSpaceDE w:val="0"/>
      <w:autoSpaceDN w:val="0"/>
      <w:snapToGrid/>
      <w:spacing w:line="300" w:lineRule="atLeast"/>
      <w:jc w:val="left"/>
    </w:pPr>
    <w:rPr>
      <w:rFonts w:eastAsia="宋体"/>
      <w:color w:val="000000"/>
      <w:spacing w:val="0"/>
      <w:kern w:val="24"/>
      <w:sz w:val="18"/>
    </w:rPr>
  </w:style>
  <w:style w:type="paragraph" w:customStyle="1" w:styleId="1199">
    <w:name w:val="font9"/>
    <w:basedOn w:val="1"/>
    <w:qFormat/>
    <w:uiPriority w:val="99"/>
    <w:pPr>
      <w:widowControl/>
      <w:spacing w:before="100" w:beforeAutospacing="1" w:after="100" w:afterAutospacing="1"/>
      <w:jc w:val="left"/>
    </w:pPr>
    <w:rPr>
      <w:rFonts w:ascii="Arial" w:hAnsi="Arial" w:cs="Arial"/>
      <w:b/>
      <w:bCs/>
      <w:kern w:val="0"/>
      <w:sz w:val="28"/>
      <w:szCs w:val="28"/>
    </w:rPr>
  </w:style>
  <w:style w:type="paragraph" w:customStyle="1" w:styleId="1200">
    <w:name w:val="wj12"/>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201">
    <w:name w:val="xl41"/>
    <w:basedOn w:val="1"/>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1202">
    <w:name w:val="xl156"/>
    <w:basedOn w:val="1"/>
    <w:qFormat/>
    <w:uiPriority w:val="99"/>
    <w:pPr>
      <w:widowControl/>
      <w:pBdr>
        <w:left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1203">
    <w:name w:val="样式 标题 51)项标5 +"/>
    <w:basedOn w:val="11"/>
    <w:qFormat/>
    <w:uiPriority w:val="99"/>
    <w:pPr>
      <w:keepNext w:val="0"/>
      <w:keepLines w:val="0"/>
      <w:tabs>
        <w:tab w:val="left" w:pos="987"/>
        <w:tab w:val="clear" w:pos="1008"/>
      </w:tabs>
      <w:spacing w:before="0" w:after="0" w:line="360" w:lineRule="auto"/>
      <w:ind w:left="987" w:hanging="420"/>
      <w:contextualSpacing/>
    </w:pPr>
    <w:rPr>
      <w:rFonts w:hAnsi="Arial"/>
      <w:b w:val="0"/>
      <w:bCs/>
      <w:color w:val="000000"/>
      <w:spacing w:val="3"/>
      <w:szCs w:val="28"/>
    </w:rPr>
  </w:style>
  <w:style w:type="paragraph" w:customStyle="1" w:styleId="1204">
    <w:name w:val="MTDisplayEquation"/>
    <w:basedOn w:val="1"/>
    <w:next w:val="1"/>
    <w:qFormat/>
    <w:uiPriority w:val="99"/>
    <w:pPr>
      <w:tabs>
        <w:tab w:val="center" w:pos="4540"/>
        <w:tab w:val="right" w:pos="9080"/>
      </w:tabs>
      <w:snapToGrid w:val="0"/>
      <w:spacing w:line="360" w:lineRule="auto"/>
    </w:pPr>
    <w:rPr>
      <w:i/>
    </w:rPr>
  </w:style>
  <w:style w:type="paragraph" w:customStyle="1" w:styleId="1205">
    <w:name w:val="菏泽-正文 Char"/>
    <w:basedOn w:val="1"/>
    <w:qFormat/>
    <w:uiPriority w:val="99"/>
    <w:pPr>
      <w:spacing w:line="440" w:lineRule="exact"/>
      <w:ind w:firstLine="420" w:firstLineChars="200"/>
    </w:pPr>
    <w:rPr>
      <w:rFonts w:ascii="Arial" w:hAnsi="Arial" w:eastAsia="华文细黑"/>
    </w:rPr>
  </w:style>
  <w:style w:type="paragraph" w:customStyle="1" w:styleId="1206">
    <w:name w:val="小?"/>
    <w:basedOn w:val="1"/>
    <w:qFormat/>
    <w:uiPriority w:val="99"/>
    <w:pPr>
      <w:spacing w:before="60" w:after="60" w:line="360" w:lineRule="auto"/>
    </w:pPr>
    <w:rPr>
      <w:szCs w:val="21"/>
    </w:rPr>
  </w:style>
  <w:style w:type="paragraph" w:customStyle="1" w:styleId="1207">
    <w:name w:val="封面 名称"/>
    <w:basedOn w:val="987"/>
    <w:next w:val="987"/>
    <w:qFormat/>
    <w:uiPriority w:val="99"/>
    <w:pPr>
      <w:spacing w:line="640" w:lineRule="exact"/>
    </w:pPr>
    <w:rPr>
      <w:rFonts w:eastAsia="宋体-方正超大字符集"/>
      <w:spacing w:val="40"/>
      <w:sz w:val="44"/>
      <w:szCs w:val="44"/>
    </w:rPr>
  </w:style>
  <w:style w:type="paragraph" w:customStyle="1" w:styleId="1208">
    <w:name w:val="样式11"/>
    <w:basedOn w:val="485"/>
    <w:qFormat/>
    <w:uiPriority w:val="99"/>
    <w:pPr>
      <w:adjustRightInd w:val="0"/>
      <w:spacing w:line="240" w:lineRule="auto"/>
      <w:textAlignment w:val="baseline"/>
    </w:pPr>
    <w:rPr>
      <w:rFonts w:ascii="仿宋_GB2312" w:eastAsia="仿宋_GB2312"/>
      <w:color w:val="000000"/>
      <w:sz w:val="24"/>
      <w:szCs w:val="24"/>
    </w:rPr>
  </w:style>
  <w:style w:type="paragraph" w:customStyle="1" w:styleId="1209">
    <w:name w:val="xl130"/>
    <w:basedOn w:val="1"/>
    <w:qFormat/>
    <w:uiPriority w:val="99"/>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210">
    <w:name w:val="xl174"/>
    <w:basedOn w:val="1"/>
    <w:qFormat/>
    <w:uiPriority w:val="99"/>
    <w:pPr>
      <w:widowControl/>
      <w:spacing w:before="100" w:beforeAutospacing="1" w:after="100" w:afterAutospacing="1"/>
      <w:jc w:val="center"/>
    </w:pPr>
    <w:rPr>
      <w:rFonts w:ascii="Arial Unicode MS" w:hAnsi="Arial Unicode MS"/>
      <w:kern w:val="0"/>
      <w:sz w:val="16"/>
      <w:szCs w:val="16"/>
    </w:rPr>
  </w:style>
  <w:style w:type="paragraph" w:customStyle="1" w:styleId="1211">
    <w:name w:val="xl45"/>
    <w:basedOn w:val="1"/>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1212">
    <w:name w:val="xl91"/>
    <w:basedOn w:val="1"/>
    <w:qFormat/>
    <w:uiPriority w:val="99"/>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1213">
    <w:name w:val="xl139"/>
    <w:basedOn w:val="1"/>
    <w:qFormat/>
    <w:uiPriority w:val="99"/>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1214">
    <w:name w:val="font_mid"/>
    <w:basedOn w:val="1"/>
    <w:qFormat/>
    <w:uiPriority w:val="99"/>
    <w:pPr>
      <w:widowControl/>
      <w:spacing w:before="100" w:beforeAutospacing="1" w:after="100" w:afterAutospacing="1"/>
      <w:jc w:val="left"/>
    </w:pPr>
    <w:rPr>
      <w:rFonts w:ascii="宋体" w:hAnsi="宋体"/>
      <w:color w:val="000000"/>
      <w:kern w:val="0"/>
      <w:sz w:val="24"/>
    </w:rPr>
  </w:style>
  <w:style w:type="paragraph" w:customStyle="1" w:styleId="1215">
    <w:name w:val="表格的文字"/>
    <w:basedOn w:val="1"/>
    <w:qFormat/>
    <w:uiPriority w:val="99"/>
    <w:pPr>
      <w:spacing w:line="300" w:lineRule="exact"/>
      <w:jc w:val="center"/>
    </w:pPr>
    <w:rPr>
      <w:rFonts w:ascii="仿宋_GB2312" w:eastAsia="仿宋_GB2312"/>
      <w:bCs/>
      <w:szCs w:val="20"/>
    </w:rPr>
  </w:style>
  <w:style w:type="paragraph" w:customStyle="1" w:styleId="1216">
    <w:name w:val="新正文"/>
    <w:basedOn w:val="1"/>
    <w:qFormat/>
    <w:uiPriority w:val="99"/>
    <w:pPr>
      <w:spacing w:line="480" w:lineRule="exact"/>
      <w:ind w:firstLine="567"/>
    </w:pPr>
    <w:rPr>
      <w:rFonts w:ascii="仿宋_GB2312" w:eastAsia="仿宋_GB2312"/>
      <w:bCs/>
      <w:kern w:val="0"/>
      <w:sz w:val="28"/>
      <w:szCs w:val="20"/>
    </w:rPr>
  </w:style>
  <w:style w:type="paragraph" w:customStyle="1" w:styleId="1217">
    <w:name w:val="brdrw15brsp20 tqctx4153t"/>
    <w:qFormat/>
    <w:uiPriority w:val="99"/>
    <w:pPr>
      <w:widowControl w:val="0"/>
      <w:pBdr>
        <w:bottom w:val="single" w:color="auto" w:sz="6" w:space="0"/>
      </w:pBdr>
      <w:adjustRightInd w:val="0"/>
      <w:spacing w:line="312" w:lineRule="atLeast"/>
      <w:jc w:val="center"/>
      <w:textAlignment w:val="baseline"/>
    </w:pPr>
    <w:rPr>
      <w:rFonts w:ascii="Times New Roman" w:hAnsi="Times New Roman" w:eastAsia="宋体" w:cs="Times New Roman"/>
      <w:kern w:val="0"/>
      <w:sz w:val="21"/>
      <w:szCs w:val="20"/>
      <w:lang w:val="en-US" w:eastAsia="zh-CN" w:bidi="ar-SA"/>
    </w:rPr>
  </w:style>
  <w:style w:type="paragraph" w:customStyle="1" w:styleId="1218">
    <w:name w:val="xl196"/>
    <w:basedOn w:val="1"/>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kern w:val="0"/>
    </w:rPr>
  </w:style>
  <w:style w:type="paragraph" w:customStyle="1" w:styleId="1219">
    <w:name w:val="zw"/>
    <w:basedOn w:val="1"/>
    <w:qFormat/>
    <w:uiPriority w:val="99"/>
    <w:pPr>
      <w:widowControl/>
      <w:spacing w:before="100" w:beforeAutospacing="1" w:after="100" w:afterAutospacing="1" w:line="400" w:lineRule="atLeast"/>
      <w:jc w:val="left"/>
    </w:pPr>
    <w:rPr>
      <w:rFonts w:ascii="宋体" w:hAnsi="宋体"/>
      <w:kern w:val="0"/>
      <w:sz w:val="22"/>
      <w:szCs w:val="22"/>
    </w:rPr>
  </w:style>
  <w:style w:type="paragraph" w:customStyle="1" w:styleId="1220">
    <w:name w:val="Char51"/>
    <w:basedOn w:val="1"/>
    <w:qFormat/>
    <w:uiPriority w:val="99"/>
  </w:style>
  <w:style w:type="paragraph" w:customStyle="1" w:styleId="1221">
    <w:name w:val="xl180"/>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222">
    <w:name w:val="样式 标题 2 + 段前: 0.1 行 段后: 0.1 行"/>
    <w:basedOn w:val="8"/>
    <w:qFormat/>
    <w:uiPriority w:val="99"/>
    <w:pPr>
      <w:spacing w:beforeLines="100" w:afterLines="100" w:line="240" w:lineRule="auto"/>
      <w:ind w:left="1134" w:hanging="992"/>
    </w:pPr>
    <w:rPr>
      <w:rFonts w:ascii="Times New Roman" w:hAnsi="Times New Roman" w:cs="宋体"/>
      <w:sz w:val="30"/>
      <w:szCs w:val="20"/>
    </w:rPr>
  </w:style>
  <w:style w:type="paragraph" w:customStyle="1" w:styleId="1223">
    <w:name w:val="copyright"/>
    <w:basedOn w:val="1"/>
    <w:qFormat/>
    <w:uiPriority w:val="99"/>
    <w:pPr>
      <w:widowControl/>
      <w:spacing w:before="100" w:beforeAutospacing="1" w:after="100" w:afterAutospacing="1"/>
      <w:ind w:firstLine="401"/>
      <w:jc w:val="left"/>
    </w:pPr>
    <w:rPr>
      <w:rFonts w:ascii="宋体" w:hAnsi="宋体" w:cs="宋体"/>
      <w:color w:val="000000"/>
      <w:kern w:val="0"/>
      <w:sz w:val="20"/>
      <w:szCs w:val="20"/>
    </w:rPr>
  </w:style>
  <w:style w:type="paragraph" w:customStyle="1" w:styleId="1224">
    <w:name w:val="样式 标题 4 + (西文) Times New Roman (中文) 宋体 小四"/>
    <w:basedOn w:val="10"/>
    <w:qFormat/>
    <w:uiPriority w:val="99"/>
    <w:pPr>
      <w:tabs>
        <w:tab w:val="left" w:pos="1247"/>
      </w:tabs>
      <w:spacing w:beforeLines="25" w:afterLines="25" w:line="360" w:lineRule="auto"/>
      <w:ind w:left="964" w:hanging="964"/>
    </w:pPr>
    <w:rPr>
      <w:rFonts w:ascii="宋体" w:hAnsi="宋体"/>
      <w:b w:val="0"/>
      <w:bCs w:val="0"/>
      <w:sz w:val="24"/>
      <w:szCs w:val="24"/>
    </w:rPr>
  </w:style>
  <w:style w:type="paragraph" w:customStyle="1" w:styleId="1225">
    <w:name w:val="Char Char Char"/>
    <w:basedOn w:val="1"/>
    <w:qFormat/>
    <w:uiPriority w:val="99"/>
    <w:rPr>
      <w:sz w:val="24"/>
    </w:rPr>
  </w:style>
  <w:style w:type="paragraph" w:customStyle="1" w:styleId="1226">
    <w:name w:val="表格文本 小五 居中"/>
    <w:basedOn w:val="1"/>
    <w:qFormat/>
    <w:uiPriority w:val="99"/>
    <w:pPr>
      <w:adjustRightInd w:val="0"/>
      <w:snapToGrid w:val="0"/>
      <w:jc w:val="center"/>
    </w:pPr>
    <w:rPr>
      <w:rFonts w:cs="宋体"/>
      <w:szCs w:val="21"/>
    </w:rPr>
  </w:style>
  <w:style w:type="paragraph" w:customStyle="1" w:styleId="1227">
    <w:name w:val="xl116"/>
    <w:basedOn w:val="1"/>
    <w:qFormat/>
    <w:uiPriority w:val="99"/>
    <w:pPr>
      <w:widowControl/>
      <w:pBdr>
        <w:bottom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1228">
    <w:name w:val="表格 左侧"/>
    <w:basedOn w:val="199"/>
    <w:qFormat/>
    <w:uiPriority w:val="99"/>
    <w:pPr>
      <w:widowControl/>
      <w:adjustRightInd/>
      <w:snapToGrid/>
      <w:spacing w:beforeLines="0" w:afterLines="0" w:line="240" w:lineRule="auto"/>
      <w:jc w:val="left"/>
    </w:pPr>
    <w:rPr>
      <w:rFonts w:ascii="Times New Roman"/>
      <w:b/>
      <w:bCs/>
      <w:kern w:val="18"/>
      <w:szCs w:val="21"/>
    </w:rPr>
  </w:style>
  <w:style w:type="paragraph" w:customStyle="1" w:styleId="1229">
    <w:name w:val="样式 样式 样式 首行缩进:  2 字符 + 首行缩进:  2 字符 + 居中 行距: 单倍行距"/>
    <w:basedOn w:val="1"/>
    <w:qFormat/>
    <w:uiPriority w:val="99"/>
    <w:pPr>
      <w:jc w:val="center"/>
    </w:pPr>
    <w:rPr>
      <w:rFonts w:eastAsia="仿宋_GB2312"/>
      <w:sz w:val="24"/>
      <w:szCs w:val="20"/>
    </w:rPr>
  </w:style>
  <w:style w:type="paragraph" w:customStyle="1" w:styleId="1230">
    <w:name w:val="样式 样式 样式 标题 4 + 宋体 行距: 1.5 倍行距 + 段前: 0.5 行 + Times New Roman"/>
    <w:basedOn w:val="828"/>
    <w:qFormat/>
    <w:uiPriority w:val="99"/>
    <w:pPr>
      <w:snapToGrid w:val="0"/>
      <w:spacing w:beforeLines="50" w:after="120"/>
      <w:ind w:left="2884" w:hanging="2884"/>
      <w:jc w:val="left"/>
    </w:pPr>
    <w:rPr>
      <w:rFonts w:hAnsi="Times New Roman"/>
      <w:b w:val="0"/>
    </w:rPr>
  </w:style>
  <w:style w:type="paragraph" w:customStyle="1" w:styleId="1231">
    <w:name w:val="xl81"/>
    <w:basedOn w:val="1"/>
    <w:qFormat/>
    <w:uiPriority w:val="99"/>
    <w:pPr>
      <w:widowControl/>
      <w:pBdr>
        <w:left w:val="single" w:color="auto" w:sz="12" w:space="0"/>
        <w:bottom w:val="single" w:color="auto" w:sz="12" w:space="0"/>
        <w:right w:val="single" w:color="auto" w:sz="4" w:space="0"/>
      </w:pBdr>
      <w:spacing w:before="100" w:beforeAutospacing="1" w:after="100" w:afterAutospacing="1"/>
      <w:jc w:val="center"/>
    </w:pPr>
    <w:rPr>
      <w:rFonts w:ascii="Arial Unicode MS" w:hAnsi="Arial Unicode MS"/>
      <w:kern w:val="0"/>
      <w:sz w:val="12"/>
      <w:szCs w:val="12"/>
    </w:rPr>
  </w:style>
  <w:style w:type="paragraph" w:customStyle="1" w:styleId="1232">
    <w:name w:val="表格样式"/>
    <w:basedOn w:val="1"/>
    <w:qFormat/>
    <w:uiPriority w:val="99"/>
    <w:pPr>
      <w:widowControl/>
    </w:pPr>
    <w:rPr>
      <w:sz w:val="24"/>
    </w:rPr>
  </w:style>
  <w:style w:type="paragraph" w:customStyle="1" w:styleId="1233">
    <w:name w:val="表格文字中 Char Char"/>
    <w:basedOn w:val="1"/>
    <w:qFormat/>
    <w:uiPriority w:val="99"/>
    <w:pPr>
      <w:keepNext/>
      <w:widowControl/>
      <w:spacing w:line="160" w:lineRule="atLeast"/>
      <w:contextualSpacing/>
      <w:jc w:val="center"/>
    </w:pPr>
    <w:rPr>
      <w:rFonts w:cs="宋体"/>
      <w:color w:val="000000"/>
      <w:kern w:val="0"/>
      <w:szCs w:val="20"/>
    </w:rPr>
  </w:style>
  <w:style w:type="paragraph" w:customStyle="1" w:styleId="1234">
    <w:name w:val="表文"/>
    <w:basedOn w:val="1"/>
    <w:qFormat/>
    <w:uiPriority w:val="99"/>
    <w:pPr>
      <w:keepNext/>
      <w:adjustRightInd w:val="0"/>
      <w:spacing w:before="40" w:line="288" w:lineRule="auto"/>
      <w:jc w:val="center"/>
      <w:textAlignment w:val="baseline"/>
    </w:pPr>
    <w:rPr>
      <w:kern w:val="0"/>
      <w:sz w:val="24"/>
      <w:szCs w:val="20"/>
    </w:rPr>
  </w:style>
  <w:style w:type="paragraph" w:customStyle="1" w:styleId="1235">
    <w:name w:val="菏泽-标题 3 Char Char Char"/>
    <w:basedOn w:val="1"/>
    <w:next w:val="1"/>
    <w:qFormat/>
    <w:uiPriority w:val="99"/>
    <w:pPr>
      <w:keepNext/>
      <w:keepLines/>
      <w:overflowPunct w:val="0"/>
      <w:snapToGrid w:val="0"/>
      <w:spacing w:line="440" w:lineRule="exact"/>
      <w:ind w:firstLine="359" w:firstLineChars="128"/>
      <w:outlineLvl w:val="2"/>
    </w:pPr>
    <w:rPr>
      <w:rFonts w:ascii="华文细黑" w:hAnsi="华文细黑" w:eastAsia="华文细黑"/>
      <w:b/>
      <w:sz w:val="28"/>
      <w:szCs w:val="28"/>
    </w:rPr>
  </w:style>
  <w:style w:type="paragraph" w:customStyle="1" w:styleId="1236">
    <w:name w:val="东明_正文"/>
    <w:basedOn w:val="1"/>
    <w:qFormat/>
    <w:uiPriority w:val="99"/>
    <w:pPr>
      <w:spacing w:before="240" w:after="240" w:line="480" w:lineRule="exact"/>
      <w:ind w:firstLine="560" w:firstLineChars="200"/>
    </w:pPr>
    <w:rPr>
      <w:sz w:val="28"/>
      <w:szCs w:val="20"/>
    </w:rPr>
  </w:style>
  <w:style w:type="paragraph" w:customStyle="1" w:styleId="1237">
    <w:name w:val="样式 标题 1章标题 11标题 1H1一、 + 行距: 1.5 倍行距3"/>
    <w:basedOn w:val="7"/>
    <w:semiHidden/>
    <w:qFormat/>
    <w:uiPriority w:val="99"/>
    <w:pPr>
      <w:keepLines/>
      <w:overflowPunct/>
      <w:spacing w:before="340" w:after="330" w:line="360" w:lineRule="auto"/>
      <w:ind w:left="3845" w:hanging="3845"/>
      <w:jc w:val="center"/>
    </w:pPr>
    <w:rPr>
      <w:rFonts w:cs="宋体"/>
      <w:color w:val="auto"/>
      <w:sz w:val="44"/>
      <w:szCs w:val="20"/>
    </w:rPr>
  </w:style>
  <w:style w:type="paragraph" w:customStyle="1" w:styleId="1238">
    <w:name w:val="5 Char"/>
    <w:basedOn w:val="1"/>
    <w:qFormat/>
    <w:uiPriority w:val="99"/>
    <w:rPr>
      <w:sz w:val="24"/>
    </w:rPr>
  </w:style>
  <w:style w:type="paragraph" w:customStyle="1" w:styleId="1239">
    <w:name w:val="正文内容"/>
    <w:basedOn w:val="1"/>
    <w:qFormat/>
    <w:uiPriority w:val="99"/>
    <w:pPr>
      <w:adjustRightInd w:val="0"/>
      <w:snapToGrid w:val="0"/>
      <w:spacing w:line="360" w:lineRule="auto"/>
      <w:ind w:firstLine="510"/>
    </w:pPr>
    <w:rPr>
      <w:rFonts w:ascii="宋体" w:hAnsi="宋体"/>
      <w:spacing w:val="4"/>
      <w:kern w:val="0"/>
      <w:sz w:val="24"/>
      <w:szCs w:val="20"/>
    </w:rPr>
  </w:style>
  <w:style w:type="paragraph" w:customStyle="1" w:styleId="1240">
    <w:name w:val="样式 标题 4 + 左侧:  0 厘米 首行缩进:  0 厘米"/>
    <w:basedOn w:val="10"/>
    <w:qFormat/>
    <w:uiPriority w:val="99"/>
    <w:pPr>
      <w:spacing w:before="0" w:after="0" w:line="360" w:lineRule="auto"/>
    </w:pPr>
    <w:rPr>
      <w:rFonts w:ascii="黑体" w:hAnsi="宋体" w:eastAsia="黑体" w:cs="宋体"/>
      <w:b w:val="0"/>
      <w:sz w:val="24"/>
      <w:szCs w:val="20"/>
    </w:rPr>
  </w:style>
  <w:style w:type="paragraph" w:customStyle="1" w:styleId="1241">
    <w:name w:val="xl26"/>
    <w:basedOn w:val="1"/>
    <w:qFormat/>
    <w:uiPriority w:val="99"/>
    <w:pPr>
      <w:widowControl/>
      <w:pBdr>
        <w:bottom w:val="single" w:color="auto" w:sz="4" w:space="0"/>
        <w:right w:val="single" w:color="auto" w:sz="4" w:space="0"/>
      </w:pBdr>
      <w:spacing w:before="100" w:after="100"/>
      <w:jc w:val="center"/>
      <w:textAlignment w:val="top"/>
    </w:pPr>
    <w:rPr>
      <w:kern w:val="0"/>
      <w:szCs w:val="20"/>
    </w:rPr>
  </w:style>
  <w:style w:type="paragraph" w:customStyle="1" w:styleId="1242">
    <w:name w:val="样式 标题 2 + 行距: 1.5 倍行距1"/>
    <w:basedOn w:val="8"/>
    <w:qFormat/>
    <w:uiPriority w:val="99"/>
    <w:pPr>
      <w:snapToGrid w:val="0"/>
      <w:spacing w:before="240" w:after="240" w:line="240" w:lineRule="auto"/>
      <w:ind w:left="1134" w:hanging="992"/>
      <w:jc w:val="left"/>
    </w:pPr>
    <w:rPr>
      <w:rFonts w:ascii="Times New Roman" w:hAnsi="Times New Roman" w:cs="宋体"/>
      <w:sz w:val="28"/>
      <w:szCs w:val="20"/>
    </w:rPr>
  </w:style>
  <w:style w:type="paragraph" w:customStyle="1" w:styleId="1243">
    <w:name w:val="标题21"/>
    <w:basedOn w:val="1"/>
    <w:qFormat/>
    <w:uiPriority w:val="99"/>
    <w:pPr>
      <w:suppressLineNumbers/>
      <w:spacing w:line="360" w:lineRule="auto"/>
      <w:outlineLvl w:val="1"/>
    </w:pPr>
    <w:rPr>
      <w:rFonts w:eastAsia="黑体"/>
      <w:sz w:val="36"/>
      <w:szCs w:val="36"/>
    </w:rPr>
  </w:style>
  <w:style w:type="paragraph" w:customStyle="1" w:styleId="1244">
    <w:name w:val="普通 (Web)"/>
    <w:basedOn w:val="1"/>
    <w:qFormat/>
    <w:uiPriority w:val="99"/>
    <w:pPr>
      <w:widowControl/>
      <w:spacing w:before="100" w:beforeAutospacing="1" w:after="100" w:afterAutospacing="1"/>
      <w:jc w:val="left"/>
    </w:pPr>
    <w:rPr>
      <w:rFonts w:ascii="宋体" w:hAnsi="宋体"/>
      <w:kern w:val="0"/>
      <w:sz w:val="24"/>
    </w:rPr>
  </w:style>
  <w:style w:type="paragraph" w:customStyle="1" w:styleId="1245">
    <w:name w:val="样式 样式 样式 正文 首行缩进:  2 字符 SL CON + 首行缩进:  2 字符 + (符号) 宋体 + 字距调整小四"/>
    <w:basedOn w:val="1"/>
    <w:qFormat/>
    <w:uiPriority w:val="99"/>
    <w:pPr>
      <w:widowControl/>
      <w:numPr>
        <w:ilvl w:val="0"/>
        <w:numId w:val="4"/>
      </w:numPr>
      <w:tabs>
        <w:tab w:val="left" w:pos="377"/>
      </w:tabs>
      <w:spacing w:line="360" w:lineRule="auto"/>
      <w:ind w:left="0" w:firstLine="480" w:firstLineChars="200"/>
    </w:pPr>
    <w:rPr>
      <w:rFonts w:ascii="宋体" w:hAnsi="宋体" w:cs="宋体"/>
      <w:kern w:val="24"/>
      <w:sz w:val="24"/>
    </w:rPr>
  </w:style>
  <w:style w:type="paragraph" w:customStyle="1" w:styleId="1246">
    <w:name w:val="样式 题注 + (西文) Arial (中文) 黑体 小四 Char Char"/>
    <w:basedOn w:val="25"/>
    <w:qFormat/>
    <w:uiPriority w:val="99"/>
    <w:pPr>
      <w:keepNext/>
      <w:numPr>
        <w:ilvl w:val="0"/>
        <w:numId w:val="16"/>
      </w:numPr>
      <w:tabs>
        <w:tab w:val="left" w:pos="1620"/>
      </w:tabs>
      <w:adjustRightInd w:val="0"/>
      <w:spacing w:line="240" w:lineRule="auto"/>
      <w:ind w:left="1620" w:leftChars="600" w:hanging="360" w:hangingChars="200"/>
      <w:jc w:val="center"/>
    </w:pPr>
    <w:rPr>
      <w:sz w:val="24"/>
      <w:szCs w:val="28"/>
    </w:rPr>
  </w:style>
  <w:style w:type="paragraph" w:customStyle="1" w:styleId="1247">
    <w:name w:val="标题正4"/>
    <w:basedOn w:val="1"/>
    <w:qFormat/>
    <w:uiPriority w:val="99"/>
    <w:pPr>
      <w:jc w:val="center"/>
    </w:pPr>
    <w:rPr>
      <w:rFonts w:ascii="仿宋_GB2312" w:eastAsia="仿宋_GB2312"/>
      <w:color w:val="000000"/>
    </w:rPr>
  </w:style>
  <w:style w:type="paragraph" w:customStyle="1" w:styleId="1248">
    <w:name w:val="xl193"/>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16"/>
      <w:szCs w:val="16"/>
    </w:rPr>
  </w:style>
  <w:style w:type="paragraph" w:customStyle="1" w:styleId="1249">
    <w:name w:val="表序号"/>
    <w:basedOn w:val="11"/>
    <w:qFormat/>
    <w:uiPriority w:val="99"/>
    <w:pPr>
      <w:tabs>
        <w:tab w:val="left" w:pos="3093"/>
        <w:tab w:val="clear" w:pos="1008"/>
      </w:tabs>
      <w:spacing w:before="0" w:after="0" w:line="360" w:lineRule="auto"/>
      <w:ind w:left="3093" w:hanging="420"/>
      <w:jc w:val="center"/>
    </w:pPr>
    <w:rPr>
      <w:rFonts w:ascii="宋体" w:hAnsi="Arial"/>
      <w:kern w:val="0"/>
      <w:sz w:val="24"/>
    </w:rPr>
  </w:style>
  <w:style w:type="paragraph" w:customStyle="1" w:styleId="1250">
    <w:name w:val="ST20_1"/>
    <w:basedOn w:val="1"/>
    <w:qFormat/>
    <w:uiPriority w:val="99"/>
    <w:pPr>
      <w:autoSpaceDE w:val="0"/>
      <w:autoSpaceDN w:val="0"/>
      <w:adjustRightInd w:val="0"/>
      <w:spacing w:line="312" w:lineRule="atLeast"/>
      <w:jc w:val="center"/>
      <w:textAlignment w:val="baseline"/>
    </w:pPr>
    <w:rPr>
      <w:rFonts w:ascii="宋体" w:hAnsi="Tms Rmn"/>
      <w:kern w:val="0"/>
      <w:sz w:val="24"/>
      <w:szCs w:val="20"/>
    </w:rPr>
  </w:style>
  <w:style w:type="paragraph" w:customStyle="1" w:styleId="1251">
    <w:name w:val="样式1"/>
    <w:basedOn w:val="11"/>
    <w:qFormat/>
    <w:uiPriority w:val="99"/>
    <w:pPr>
      <w:keepNext w:val="0"/>
      <w:keepLines w:val="0"/>
      <w:tabs>
        <w:tab w:val="clear" w:pos="1008"/>
      </w:tabs>
      <w:spacing w:before="0" w:after="0" w:line="360" w:lineRule="exact"/>
      <w:ind w:left="0" w:firstLine="0"/>
      <w:jc w:val="center"/>
      <w:outlineLvl w:val="9"/>
    </w:pPr>
    <w:rPr>
      <w:rFonts w:ascii="宋体" w:hAnsi="宋体"/>
      <w:b w:val="0"/>
      <w:sz w:val="18"/>
      <w:szCs w:val="21"/>
    </w:rPr>
  </w:style>
  <w:style w:type="paragraph" w:customStyle="1" w:styleId="1252">
    <w:name w:val="xl32"/>
    <w:basedOn w:val="1"/>
    <w:qFormat/>
    <w:uiPriority w:val="99"/>
    <w:pPr>
      <w:widowControl/>
      <w:pBdr>
        <w:right w:val="single" w:color="auto" w:sz="4" w:space="0"/>
      </w:pBdr>
      <w:spacing w:before="100" w:beforeAutospacing="1" w:after="100" w:afterAutospacing="1"/>
      <w:jc w:val="center"/>
      <w:textAlignment w:val="bottom"/>
    </w:pPr>
    <w:rPr>
      <w:rFonts w:ascii="Arial" w:hAnsi="Arial" w:cs="Arial"/>
      <w:kern w:val="0"/>
      <w:sz w:val="28"/>
      <w:szCs w:val="28"/>
    </w:rPr>
  </w:style>
  <w:style w:type="paragraph" w:customStyle="1" w:styleId="1253">
    <w:name w:val="xl150"/>
    <w:basedOn w:val="1"/>
    <w:qFormat/>
    <w:uiPriority w:val="99"/>
    <w:pPr>
      <w:widowControl/>
      <w:pBdr>
        <w:bottom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1254">
    <w:name w:val="样式 小四 首行缩进:  1.01 厘米 行距: 1.5 倍行距"/>
    <w:basedOn w:val="1"/>
    <w:qFormat/>
    <w:uiPriority w:val="99"/>
    <w:pPr>
      <w:spacing w:line="360" w:lineRule="auto"/>
    </w:pPr>
    <w:rPr>
      <w:rFonts w:ascii="宋体" w:hAnsi="宋体" w:cs="宋体"/>
      <w:sz w:val="24"/>
    </w:rPr>
  </w:style>
  <w:style w:type="paragraph" w:customStyle="1" w:styleId="1255">
    <w:name w:val="表头及图标"/>
    <w:basedOn w:val="409"/>
    <w:qFormat/>
    <w:uiPriority w:val="99"/>
    <w:pPr>
      <w:ind w:firstLine="0" w:firstLineChars="0"/>
      <w:jc w:val="center"/>
    </w:pPr>
    <w:rPr>
      <w:b/>
      <w:bCs/>
      <w:sz w:val="21"/>
    </w:rPr>
  </w:style>
  <w:style w:type="paragraph" w:customStyle="1" w:styleId="1256">
    <w:name w:val="3级标题"/>
    <w:basedOn w:val="1"/>
    <w:qFormat/>
    <w:uiPriority w:val="99"/>
    <w:pPr>
      <w:spacing w:before="300" w:line="460" w:lineRule="exact"/>
      <w:outlineLvl w:val="2"/>
    </w:pPr>
    <w:rPr>
      <w:b/>
      <w:sz w:val="24"/>
      <w:szCs w:val="20"/>
    </w:rPr>
  </w:style>
  <w:style w:type="paragraph" w:customStyle="1" w:styleId="1257">
    <w:name w:val="公式样式1"/>
    <w:basedOn w:val="1"/>
    <w:qFormat/>
    <w:uiPriority w:val="99"/>
    <w:pPr>
      <w:spacing w:line="360" w:lineRule="auto"/>
      <w:ind w:firstLine="235" w:firstLineChars="100"/>
    </w:pPr>
    <w:rPr>
      <w:rFonts w:ascii="宋体" w:hAnsi="Arial Black"/>
      <w:szCs w:val="20"/>
    </w:rPr>
  </w:style>
  <w:style w:type="paragraph" w:customStyle="1" w:styleId="1258">
    <w:name w:val="工艺1"/>
    <w:basedOn w:val="1"/>
    <w:qFormat/>
    <w:uiPriority w:val="99"/>
    <w:pPr>
      <w:adjustRightInd w:val="0"/>
      <w:snapToGrid w:val="0"/>
      <w:spacing w:line="360" w:lineRule="auto"/>
    </w:pPr>
    <w:rPr>
      <w:rFonts w:ascii="宋体"/>
      <w:b/>
      <w:sz w:val="28"/>
      <w:szCs w:val="20"/>
    </w:rPr>
  </w:style>
  <w:style w:type="paragraph" w:customStyle="1" w:styleId="1259">
    <w:name w:val="样式 正文文本 + 宋体 行距: 1.5 倍行距"/>
    <w:basedOn w:val="35"/>
    <w:qFormat/>
    <w:uiPriority w:val="99"/>
    <w:pPr>
      <w:widowControl w:val="0"/>
      <w:snapToGrid/>
      <w:spacing w:before="0" w:after="120" w:line="360" w:lineRule="auto"/>
      <w:ind w:right="0" w:firstLine="480" w:firstLineChars="200"/>
    </w:pPr>
    <w:rPr>
      <w:rFonts w:cs="宋体"/>
      <w:sz w:val="24"/>
    </w:rPr>
  </w:style>
  <w:style w:type="paragraph" w:customStyle="1" w:styleId="1260">
    <w:name w:val="xl37"/>
    <w:basedOn w:val="1"/>
    <w:qFormat/>
    <w:uiPriority w:val="99"/>
    <w:pPr>
      <w:widowControl/>
      <w:spacing w:before="100" w:beforeAutospacing="1" w:after="100" w:afterAutospacing="1"/>
      <w:jc w:val="left"/>
    </w:pPr>
    <w:rPr>
      <w:rFonts w:ascii="Arial" w:hAnsi="Arial" w:cs="Arial"/>
      <w:kern w:val="0"/>
      <w:sz w:val="24"/>
    </w:rPr>
  </w:style>
  <w:style w:type="paragraph" w:customStyle="1" w:styleId="1261">
    <w:name w:val="样式 正文缩进正文（首行缩进两字）正文（首行缩进两字） Char Char Char Char Char Char Char..."/>
    <w:basedOn w:val="12"/>
    <w:qFormat/>
    <w:uiPriority w:val="99"/>
    <w:pPr>
      <w:spacing w:line="312" w:lineRule="auto"/>
      <w:ind w:firstLine="539" w:firstLineChars="0"/>
    </w:pPr>
    <w:rPr>
      <w:kern w:val="0"/>
      <w:sz w:val="28"/>
    </w:rPr>
  </w:style>
  <w:style w:type="paragraph" w:customStyle="1" w:styleId="1262">
    <w:name w:val="论文正文"/>
    <w:basedOn w:val="12"/>
    <w:qFormat/>
    <w:uiPriority w:val="99"/>
    <w:pPr>
      <w:ind w:firstLine="480"/>
    </w:pPr>
    <w:rPr>
      <w:rFonts w:ascii="宋体" w:hAnsi="宋体"/>
      <w:kern w:val="0"/>
      <w:sz w:val="28"/>
    </w:rPr>
  </w:style>
  <w:style w:type="paragraph" w:customStyle="1" w:styleId="1263">
    <w:name w:val="表格内容 + 左对齐"/>
    <w:basedOn w:val="321"/>
    <w:qFormat/>
    <w:uiPriority w:val="99"/>
    <w:rPr>
      <w:rFonts w:cs="宋体"/>
    </w:rPr>
  </w:style>
  <w:style w:type="paragraph" w:customStyle="1" w:styleId="1264">
    <w:name w:val="样式 样式 标题 2节 + (西文) Times New Roman (中文) 宋体 四号 段前: 0.5 行 段后: 0......"/>
    <w:basedOn w:val="1"/>
    <w:qFormat/>
    <w:uiPriority w:val="99"/>
    <w:pPr>
      <w:keepNext/>
      <w:keepLines/>
      <w:adjustRightInd w:val="0"/>
      <w:snapToGrid w:val="0"/>
      <w:spacing w:beforeLines="90" w:afterLines="90" w:line="300" w:lineRule="auto"/>
      <w:ind w:left="992" w:hanging="992"/>
      <w:outlineLvl w:val="1"/>
    </w:pPr>
    <w:rPr>
      <w:rFonts w:ascii="宋体" w:hAnsi="宋体"/>
      <w:bCs/>
      <w:sz w:val="30"/>
      <w:szCs w:val="30"/>
    </w:rPr>
  </w:style>
  <w:style w:type="paragraph" w:customStyle="1" w:styleId="1265">
    <w:name w:val="CM28"/>
    <w:basedOn w:val="1"/>
    <w:next w:val="1"/>
    <w:qFormat/>
    <w:uiPriority w:val="99"/>
    <w:pPr>
      <w:autoSpaceDE w:val="0"/>
      <w:autoSpaceDN w:val="0"/>
      <w:adjustRightInd w:val="0"/>
      <w:spacing w:line="468" w:lineRule="atLeast"/>
      <w:jc w:val="left"/>
    </w:pPr>
    <w:rPr>
      <w:rFonts w:ascii="宋体" w:cs="宋体"/>
      <w:kern w:val="0"/>
      <w:sz w:val="24"/>
    </w:rPr>
  </w:style>
  <w:style w:type="paragraph" w:customStyle="1" w:styleId="1266">
    <w:name w:val="宏福4"/>
    <w:basedOn w:val="1"/>
    <w:qFormat/>
    <w:uiPriority w:val="99"/>
    <w:pPr>
      <w:adjustRightInd w:val="0"/>
      <w:spacing w:line="400" w:lineRule="atLeast"/>
      <w:ind w:firstLine="567"/>
      <w:jc w:val="left"/>
      <w:textAlignment w:val="baseline"/>
    </w:pPr>
    <w:rPr>
      <w:sz w:val="28"/>
      <w:szCs w:val="28"/>
    </w:rPr>
  </w:style>
  <w:style w:type="paragraph" w:customStyle="1" w:styleId="1267">
    <w:name w:val="style2"/>
    <w:basedOn w:val="1"/>
    <w:qFormat/>
    <w:uiPriority w:val="99"/>
    <w:pPr>
      <w:widowControl/>
      <w:spacing w:before="100" w:beforeAutospacing="1" w:after="100" w:afterAutospacing="1"/>
      <w:jc w:val="left"/>
    </w:pPr>
    <w:rPr>
      <w:rFonts w:ascii="宋体" w:hAnsi="宋体"/>
      <w:kern w:val="0"/>
      <w:sz w:val="24"/>
    </w:rPr>
  </w:style>
  <w:style w:type="paragraph" w:customStyle="1" w:styleId="1268">
    <w:name w:val="样式 标题 1章标题 11标题 1H1一、 + 行距: 1.5 倍行距2"/>
    <w:basedOn w:val="7"/>
    <w:semiHidden/>
    <w:qFormat/>
    <w:uiPriority w:val="99"/>
    <w:pPr>
      <w:keepLines/>
      <w:overflowPunct/>
      <w:spacing w:before="340" w:after="330" w:line="360" w:lineRule="auto"/>
      <w:ind w:left="3845" w:hanging="3845"/>
      <w:jc w:val="center"/>
    </w:pPr>
    <w:rPr>
      <w:rFonts w:cs="宋体"/>
      <w:color w:val="auto"/>
      <w:sz w:val="44"/>
      <w:szCs w:val="20"/>
    </w:rPr>
  </w:style>
  <w:style w:type="paragraph" w:customStyle="1" w:styleId="1269">
    <w:name w:val=".66l.66l"/>
    <w:basedOn w:val="1"/>
    <w:semiHidden/>
    <w:qFormat/>
    <w:uiPriority w:val="99"/>
    <w:pPr>
      <w:autoSpaceDE w:val="0"/>
      <w:autoSpaceDN w:val="0"/>
      <w:adjustRightInd w:val="0"/>
      <w:spacing w:line="312" w:lineRule="atLeast"/>
      <w:ind w:firstLine="570"/>
      <w:textAlignment w:val="baseline"/>
    </w:pPr>
    <w:rPr>
      <w:rFonts w:ascii="宋体"/>
      <w:kern w:val="0"/>
      <w:sz w:val="28"/>
      <w:szCs w:val="20"/>
    </w:rPr>
  </w:style>
  <w:style w:type="paragraph" w:customStyle="1" w:styleId="1270">
    <w:name w:val="xl154"/>
    <w:basedOn w:val="1"/>
    <w:qFormat/>
    <w:uiPriority w:val="99"/>
    <w:pPr>
      <w:widowControl/>
      <w:pBdr>
        <w:left w:val="single" w:color="auto" w:sz="12" w:space="0"/>
        <w:bottom w:val="single" w:color="auto" w:sz="8" w:space="0"/>
      </w:pBdr>
      <w:spacing w:before="100" w:beforeAutospacing="1" w:after="100" w:afterAutospacing="1"/>
      <w:jc w:val="center"/>
    </w:pPr>
    <w:rPr>
      <w:rFonts w:ascii="Arial Unicode MS" w:hAnsi="Arial Unicode MS"/>
      <w:kern w:val="0"/>
      <w:sz w:val="12"/>
      <w:szCs w:val="12"/>
    </w:rPr>
  </w:style>
  <w:style w:type="paragraph" w:customStyle="1" w:styleId="1271">
    <w:name w:val="xl64"/>
    <w:basedOn w:val="1"/>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1272">
    <w:name w:val="我的正文"/>
    <w:basedOn w:val="1"/>
    <w:qFormat/>
    <w:uiPriority w:val="99"/>
    <w:pPr>
      <w:spacing w:line="360" w:lineRule="auto"/>
      <w:ind w:firstLine="480" w:firstLineChars="200"/>
    </w:pPr>
    <w:rPr>
      <w:rFonts w:cs="宋体"/>
      <w:sz w:val="24"/>
    </w:rPr>
  </w:style>
  <w:style w:type="paragraph" w:customStyle="1" w:styleId="1273">
    <w:name w:val="xl84"/>
    <w:basedOn w:val="1"/>
    <w:qFormat/>
    <w:uiPriority w:val="99"/>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1274">
    <w:name w:val="xl90"/>
    <w:basedOn w:val="1"/>
    <w:qFormat/>
    <w:uiPriority w:val="99"/>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1275">
    <w:name w:val="unnamed2"/>
    <w:basedOn w:val="1"/>
    <w:qFormat/>
    <w:uiPriority w:val="99"/>
    <w:pPr>
      <w:widowControl/>
      <w:spacing w:before="100" w:beforeAutospacing="1" w:after="100" w:afterAutospacing="1"/>
      <w:jc w:val="left"/>
    </w:pPr>
    <w:rPr>
      <w:rFonts w:ascii="宋体" w:hAnsi="宋体"/>
      <w:kern w:val="0"/>
      <w:sz w:val="24"/>
    </w:rPr>
  </w:style>
  <w:style w:type="paragraph" w:customStyle="1" w:styleId="1276">
    <w:name w:val="正文1.1"/>
    <w:basedOn w:val="1"/>
    <w:qFormat/>
    <w:uiPriority w:val="99"/>
    <w:pPr>
      <w:tabs>
        <w:tab w:val="left" w:pos="495"/>
      </w:tabs>
      <w:snapToGrid w:val="0"/>
      <w:spacing w:beforeLines="50" w:afterLines="50" w:line="360" w:lineRule="auto"/>
      <w:ind w:left="495" w:hanging="495"/>
      <w:outlineLvl w:val="2"/>
    </w:pPr>
    <w:rPr>
      <w:rFonts w:hAnsi="宋体"/>
      <w:b/>
      <w:sz w:val="30"/>
      <w:szCs w:val="30"/>
    </w:rPr>
  </w:style>
  <w:style w:type="paragraph" w:customStyle="1" w:styleId="1277">
    <w:name w:val="xl102"/>
    <w:basedOn w:val="1"/>
    <w:qFormat/>
    <w:uiPriority w:val="99"/>
    <w:pPr>
      <w:widowControl/>
      <w:pBdr>
        <w:left w:val="single" w:color="auto" w:sz="4" w:space="0"/>
        <w:bottom w:val="single" w:color="auto" w:sz="12" w:space="0"/>
        <w:right w:val="single" w:color="auto" w:sz="12" w:space="0"/>
      </w:pBdr>
      <w:spacing w:before="100" w:beforeAutospacing="1" w:after="100" w:afterAutospacing="1"/>
      <w:jc w:val="center"/>
      <w:textAlignment w:val="center"/>
    </w:pPr>
    <w:rPr>
      <w:kern w:val="0"/>
      <w:sz w:val="12"/>
      <w:szCs w:val="12"/>
    </w:rPr>
  </w:style>
  <w:style w:type="paragraph" w:customStyle="1" w:styleId="1278">
    <w:name w:val="样式 标题 4 + 黑色 左侧:  -0.01 厘米 首行缩进:  0.01 厘米"/>
    <w:basedOn w:val="10"/>
    <w:qFormat/>
    <w:uiPriority w:val="99"/>
    <w:pPr>
      <w:tabs>
        <w:tab w:val="left" w:pos="1080"/>
        <w:tab w:val="left" w:pos="1680"/>
      </w:tabs>
      <w:spacing w:beforeLines="50" w:after="0" w:line="312" w:lineRule="auto"/>
      <w:ind w:left="864" w:hanging="864" w:firstLineChars="250"/>
      <w:jc w:val="left"/>
    </w:pPr>
    <w:rPr>
      <w:rFonts w:ascii="仿宋_GB2312" w:hAnsi="Arial" w:eastAsia="仿宋_GB2312" w:cs="宋体"/>
      <w:b w:val="0"/>
      <w:bCs w:val="0"/>
      <w:color w:val="000000"/>
      <w:szCs w:val="20"/>
    </w:rPr>
  </w:style>
  <w:style w:type="paragraph" w:customStyle="1" w:styleId="1279">
    <w:name w:val="font15"/>
    <w:basedOn w:val="1"/>
    <w:qFormat/>
    <w:uiPriority w:val="99"/>
    <w:pPr>
      <w:widowControl/>
      <w:spacing w:before="100" w:beforeAutospacing="1" w:after="100" w:afterAutospacing="1"/>
      <w:jc w:val="left"/>
    </w:pPr>
    <w:rPr>
      <w:rFonts w:ascii="Tahoma" w:hAnsi="Tahoma" w:cs="Tahoma"/>
      <w:b/>
      <w:bCs/>
      <w:color w:val="000000"/>
      <w:kern w:val="0"/>
      <w:sz w:val="16"/>
      <w:szCs w:val="16"/>
    </w:rPr>
  </w:style>
  <w:style w:type="paragraph" w:customStyle="1" w:styleId="1280">
    <w:name w:val="xl74"/>
    <w:basedOn w:val="1"/>
    <w:qFormat/>
    <w:uiPriority w:val="99"/>
    <w:pPr>
      <w:widowControl/>
      <w:spacing w:before="100" w:beforeAutospacing="1" w:after="100" w:afterAutospacing="1"/>
      <w:jc w:val="left"/>
    </w:pPr>
    <w:rPr>
      <w:rFonts w:ascii="宋体" w:hAnsi="宋体"/>
      <w:kern w:val="0"/>
      <w:sz w:val="24"/>
    </w:rPr>
  </w:style>
  <w:style w:type="paragraph" w:customStyle="1" w:styleId="1281">
    <w:name w:val="xl23"/>
    <w:basedOn w:val="1"/>
    <w:qFormat/>
    <w:uiPriority w:val="99"/>
    <w:pPr>
      <w:widowControl/>
      <w:pBdr>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1282">
    <w:name w:val="font16"/>
    <w:basedOn w:val="1"/>
    <w:qFormat/>
    <w:uiPriority w:val="99"/>
    <w:pPr>
      <w:widowControl/>
      <w:spacing w:before="100" w:beforeAutospacing="1" w:after="100" w:afterAutospacing="1"/>
      <w:jc w:val="left"/>
    </w:pPr>
    <w:rPr>
      <w:rFonts w:ascii="Tahoma" w:hAnsi="Tahoma" w:cs="Tahoma"/>
      <w:color w:val="000000"/>
      <w:kern w:val="0"/>
      <w:sz w:val="16"/>
      <w:szCs w:val="16"/>
    </w:rPr>
  </w:style>
  <w:style w:type="paragraph" w:customStyle="1" w:styleId="1283">
    <w:name w:val="xl198"/>
    <w:basedOn w:val="1"/>
    <w:qFormat/>
    <w:uiPriority w:val="99"/>
    <w:pPr>
      <w:widowControl/>
      <w:pBdr>
        <w:bottom w:val="single" w:color="auto" w:sz="8" w:space="0"/>
      </w:pBdr>
      <w:spacing w:before="100" w:beforeAutospacing="1" w:after="100" w:afterAutospacing="1"/>
      <w:jc w:val="center"/>
    </w:pPr>
    <w:rPr>
      <w:rFonts w:ascii="Arial Unicode MS" w:hAnsi="Arial Unicode MS"/>
      <w:kern w:val="0"/>
      <w:sz w:val="16"/>
      <w:szCs w:val="16"/>
    </w:rPr>
  </w:style>
  <w:style w:type="paragraph" w:customStyle="1" w:styleId="1284">
    <w:name w:val="xl124"/>
    <w:basedOn w:val="1"/>
    <w:qFormat/>
    <w:uiPriority w:val="99"/>
    <w:pPr>
      <w:widowControl/>
      <w:pBdr>
        <w:left w:val="single" w:color="auto" w:sz="4" w:space="0"/>
        <w:bottom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1285">
    <w:name w:val="xl185"/>
    <w:basedOn w:val="1"/>
    <w:qFormat/>
    <w:uiPriority w:val="99"/>
    <w:pPr>
      <w:widowControl/>
      <w:pBdr>
        <w:bottom w:val="single" w:color="auto" w:sz="12" w:space="0"/>
        <w:right w:val="single" w:color="auto" w:sz="4"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1286">
    <w:name w:val="标准公文"/>
    <w:qFormat/>
    <w:uiPriority w:val="99"/>
    <w:pPr>
      <w:widowControl w:val="0"/>
      <w:spacing w:line="520" w:lineRule="exact"/>
      <w:ind w:firstLine="560" w:firstLineChars="200"/>
      <w:jc w:val="both"/>
    </w:pPr>
    <w:rPr>
      <w:rFonts w:ascii="宋体" w:hAnsi="宋体" w:eastAsia="宋体" w:cs="Times New Roman"/>
      <w:kern w:val="0"/>
      <w:sz w:val="28"/>
      <w:szCs w:val="34"/>
      <w:lang w:val="en-US" w:eastAsia="zh-CN" w:bidi="ar-SA"/>
    </w:rPr>
  </w:style>
  <w:style w:type="paragraph" w:customStyle="1" w:styleId="1287">
    <w:name w:val="xl127"/>
    <w:basedOn w:val="1"/>
    <w:qFormat/>
    <w:uiPriority w:val="99"/>
    <w:pPr>
      <w:widowControl/>
      <w:pBdr>
        <w:top w:val="single" w:color="auto" w:sz="8" w:space="0"/>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288">
    <w:name w:val="xl77"/>
    <w:basedOn w:val="1"/>
    <w:qFormat/>
    <w:uiPriority w:val="99"/>
    <w:pPr>
      <w:widowControl/>
      <w:spacing w:before="100" w:beforeAutospacing="1" w:after="100" w:afterAutospacing="1"/>
      <w:jc w:val="left"/>
    </w:pPr>
    <w:rPr>
      <w:rFonts w:ascii="Arial Unicode MS" w:hAnsi="Arial Unicode MS"/>
      <w:kern w:val="0"/>
      <w:sz w:val="12"/>
      <w:szCs w:val="12"/>
    </w:rPr>
  </w:style>
  <w:style w:type="paragraph" w:customStyle="1" w:styleId="1289">
    <w:name w:val="样式 标题 3 + 宋体 四号"/>
    <w:basedOn w:val="9"/>
    <w:qFormat/>
    <w:uiPriority w:val="99"/>
    <w:pPr>
      <w:tabs>
        <w:tab w:val="left" w:pos="1260"/>
      </w:tabs>
      <w:spacing w:line="360" w:lineRule="auto"/>
      <w:ind w:left="1260" w:hanging="420"/>
    </w:pPr>
    <w:rPr>
      <w:rFonts w:ascii="宋体" w:hAnsi="宋体" w:eastAsia="黑体" w:cs="宋体"/>
      <w:kern w:val="0"/>
      <w:sz w:val="28"/>
      <w:szCs w:val="20"/>
    </w:rPr>
  </w:style>
  <w:style w:type="paragraph" w:customStyle="1" w:styleId="1290">
    <w:name w:val="Body Text 21"/>
    <w:basedOn w:val="1"/>
    <w:qFormat/>
    <w:uiPriority w:val="99"/>
    <w:pPr>
      <w:adjustRightInd w:val="0"/>
      <w:textAlignment w:val="baseline"/>
    </w:pPr>
    <w:rPr>
      <w:color w:val="000000"/>
      <w:sz w:val="24"/>
      <w:szCs w:val="20"/>
    </w:rPr>
  </w:style>
  <w:style w:type="paragraph" w:customStyle="1" w:styleId="1291">
    <w:name w:val="xl171"/>
    <w:basedOn w:val="1"/>
    <w:qFormat/>
    <w:uiPriority w:val="99"/>
    <w:pPr>
      <w:widowControl/>
      <w:pBdr>
        <w:bottom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1292">
    <w:name w:val="xl18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293">
    <w:name w:val="Char Char Char Char Char Char1 Char Char Char Char"/>
    <w:basedOn w:val="1"/>
    <w:qFormat/>
    <w:uiPriority w:val="99"/>
    <w:rPr>
      <w:sz w:val="24"/>
    </w:rPr>
  </w:style>
  <w:style w:type="paragraph" w:customStyle="1" w:styleId="1294">
    <w:name w:val="CM74"/>
    <w:basedOn w:val="1"/>
    <w:next w:val="1"/>
    <w:qFormat/>
    <w:uiPriority w:val="99"/>
    <w:pPr>
      <w:autoSpaceDE w:val="0"/>
      <w:autoSpaceDN w:val="0"/>
      <w:adjustRightInd w:val="0"/>
      <w:spacing w:after="180"/>
      <w:jc w:val="left"/>
    </w:pPr>
    <w:rPr>
      <w:rFonts w:ascii="Sim Sun+ 2" w:eastAsia="Sim Sun+ 2" w:cs="Sim Sun+ 2"/>
      <w:kern w:val="0"/>
      <w:sz w:val="24"/>
    </w:rPr>
  </w:style>
  <w:style w:type="paragraph" w:customStyle="1" w:styleId="1295">
    <w:name w:val="Char1 Char Char Char Char Char Char Char Char Char"/>
    <w:basedOn w:val="1"/>
    <w:qFormat/>
    <w:uiPriority w:val="99"/>
    <w:rPr>
      <w:sz w:val="24"/>
    </w:rPr>
  </w:style>
  <w:style w:type="paragraph" w:customStyle="1" w:styleId="1296">
    <w:name w:val="xl86"/>
    <w:basedOn w:val="1"/>
    <w:qFormat/>
    <w:uiPriority w:val="99"/>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1297">
    <w:name w:val="Char Char Char Char Char Char1 Char Char Char Char Char Char Char1"/>
    <w:basedOn w:val="1"/>
    <w:qFormat/>
    <w:uiPriority w:val="99"/>
  </w:style>
  <w:style w:type="paragraph" w:customStyle="1" w:styleId="1298">
    <w:name w:val="表格内容2"/>
    <w:basedOn w:val="321"/>
    <w:qFormat/>
    <w:uiPriority w:val="99"/>
    <w:pPr>
      <w:overflowPunct w:val="0"/>
      <w:autoSpaceDE/>
      <w:autoSpaceDN/>
      <w:snapToGrid w:val="0"/>
      <w:textAlignment w:val="baseline"/>
    </w:pPr>
    <w:rPr>
      <w:rFonts w:cs="Arial"/>
      <w:color w:val="000000"/>
      <w:szCs w:val="24"/>
    </w:rPr>
  </w:style>
  <w:style w:type="paragraph" w:customStyle="1" w:styleId="1299">
    <w:name w:val="前言"/>
    <w:basedOn w:val="1"/>
    <w:qFormat/>
    <w:uiPriority w:val="99"/>
    <w:pPr>
      <w:spacing w:line="560" w:lineRule="exact"/>
      <w:jc w:val="center"/>
    </w:pPr>
    <w:rPr>
      <w:rFonts w:cs="宋体"/>
      <w:b/>
      <w:sz w:val="30"/>
      <w:szCs w:val="20"/>
    </w:rPr>
  </w:style>
  <w:style w:type="paragraph" w:customStyle="1" w:styleId="1300">
    <w:name w:val="xl178"/>
    <w:basedOn w:val="1"/>
    <w:qFormat/>
    <w:uiPriority w:val="99"/>
    <w:pPr>
      <w:widowControl/>
      <w:spacing w:before="100" w:beforeAutospacing="1" w:after="100" w:afterAutospacing="1"/>
      <w:jc w:val="center"/>
    </w:pPr>
    <w:rPr>
      <w:rFonts w:ascii="Arial Unicode MS" w:hAnsi="Arial Unicode MS"/>
      <w:kern w:val="0"/>
      <w:sz w:val="12"/>
      <w:szCs w:val="12"/>
    </w:rPr>
  </w:style>
  <w:style w:type="paragraph" w:customStyle="1" w:styleId="1301">
    <w:name w:val="CM4"/>
    <w:basedOn w:val="1"/>
    <w:next w:val="1"/>
    <w:qFormat/>
    <w:uiPriority w:val="99"/>
    <w:pPr>
      <w:autoSpaceDE w:val="0"/>
      <w:autoSpaceDN w:val="0"/>
      <w:adjustRightInd w:val="0"/>
      <w:spacing w:line="520" w:lineRule="atLeast"/>
      <w:jc w:val="left"/>
    </w:pPr>
    <w:rPr>
      <w:rFonts w:ascii="宋体"/>
      <w:kern w:val="0"/>
      <w:sz w:val="24"/>
    </w:rPr>
  </w:style>
  <w:style w:type="paragraph" w:customStyle="1" w:styleId="1302">
    <w:name w:val="xl18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303">
    <w:name w:val="样式23"/>
    <w:basedOn w:val="1"/>
    <w:qFormat/>
    <w:uiPriority w:val="99"/>
    <w:pPr>
      <w:spacing w:beforeLines="50" w:afterLines="100"/>
      <w:ind w:right="141" w:rightChars="67" w:firstLine="480" w:firstLineChars="200"/>
    </w:pPr>
    <w:rPr>
      <w:rFonts w:ascii="黑体" w:eastAsia="黑体"/>
      <w:sz w:val="24"/>
      <w:szCs w:val="20"/>
    </w:rPr>
  </w:style>
  <w:style w:type="paragraph" w:customStyle="1" w:styleId="1304">
    <w:name w:val="正文居中"/>
    <w:basedOn w:val="61"/>
    <w:qFormat/>
    <w:uiPriority w:val="99"/>
    <w:pPr>
      <w:tabs>
        <w:tab w:val="left" w:pos="244"/>
        <w:tab w:val="left" w:pos="720"/>
      </w:tabs>
      <w:adjustRightInd w:val="0"/>
      <w:snapToGrid/>
      <w:jc w:val="center"/>
    </w:pPr>
    <w:rPr>
      <w:rFonts w:ascii="宋体" w:hAnsi="Arial"/>
      <w:b w:val="0"/>
      <w:caps w:val="0"/>
      <w:sz w:val="28"/>
      <w:szCs w:val="28"/>
    </w:rPr>
  </w:style>
  <w:style w:type="paragraph" w:customStyle="1" w:styleId="1305">
    <w:name w:val="xl143"/>
    <w:basedOn w:val="1"/>
    <w:qFormat/>
    <w:uiPriority w:val="99"/>
    <w:pPr>
      <w:widowControl/>
      <w:pBdr>
        <w:top w:val="single" w:color="auto" w:sz="8" w:space="0"/>
        <w:left w:val="single" w:color="auto" w:sz="4" w:space="0"/>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306">
    <w:name w:val="Char Char Char Char Char Char Char Char Char Char Char Char Char Char Char Char2"/>
    <w:basedOn w:val="1"/>
    <w:qFormat/>
    <w:uiPriority w:val="99"/>
    <w:pPr>
      <w:widowControl/>
      <w:contextualSpacing/>
      <w:jc w:val="left"/>
    </w:pPr>
    <w:rPr>
      <w:rFonts w:cs="宋体"/>
      <w:kern w:val="0"/>
    </w:rPr>
  </w:style>
  <w:style w:type="paragraph" w:customStyle="1" w:styleId="1307">
    <w:name w:val="msoplaintextcxspmiddle"/>
    <w:basedOn w:val="1"/>
    <w:qFormat/>
    <w:uiPriority w:val="99"/>
    <w:pPr>
      <w:widowControl/>
      <w:spacing w:before="100" w:beforeAutospacing="1" w:after="100" w:afterAutospacing="1"/>
      <w:contextualSpacing/>
      <w:jc w:val="left"/>
    </w:pPr>
    <w:rPr>
      <w:rFonts w:cs="宋体"/>
      <w:kern w:val="0"/>
    </w:rPr>
  </w:style>
  <w:style w:type="paragraph" w:customStyle="1" w:styleId="1308">
    <w:name w:val="表格文字2"/>
    <w:basedOn w:val="1"/>
    <w:semiHidden/>
    <w:qFormat/>
    <w:uiPriority w:val="99"/>
    <w:pPr>
      <w:tabs>
        <w:tab w:val="left" w:pos="277"/>
        <w:tab w:val="left" w:pos="600"/>
        <w:tab w:val="left" w:pos="780"/>
        <w:tab w:val="left" w:pos="2517"/>
      </w:tabs>
      <w:adjustRightInd w:val="0"/>
      <w:spacing w:before="60"/>
      <w:jc w:val="center"/>
      <w:textAlignment w:val="baseline"/>
    </w:pPr>
    <w:rPr>
      <w:rFonts w:eastAsia="楷体_GB2312"/>
      <w:kern w:val="0"/>
      <w:sz w:val="24"/>
      <w:szCs w:val="20"/>
    </w:rPr>
  </w:style>
  <w:style w:type="table" w:customStyle="1" w:styleId="1309">
    <w:name w:val="无格式表格 21"/>
    <w:qFormat/>
    <w:uiPriority w:val="99"/>
    <w:rPr>
      <w:kern w:val="0"/>
      <w:sz w:val="20"/>
      <w:szCs w:val="20"/>
    </w:rPr>
    <w:tblPr>
      <w:tblBorders>
        <w:top w:val="single" w:color="7F7F7F" w:sz="4" w:space="0"/>
        <w:bottom w:val="single" w:color="7F7F7F" w:sz="4" w:space="0"/>
      </w:tblBorders>
      <w:tblCellMar>
        <w:top w:w="0" w:type="dxa"/>
        <w:left w:w="108" w:type="dxa"/>
        <w:bottom w:w="0" w:type="dxa"/>
        <w:right w:w="108" w:type="dxa"/>
      </w:tblCellMar>
    </w:tblPr>
  </w:style>
  <w:style w:type="table" w:customStyle="1" w:styleId="1310">
    <w:name w:val="网格型（pxg）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1">
    <w:name w:val="网格型 52"/>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style>
  <w:style w:type="table" w:customStyle="1" w:styleId="1312">
    <w:name w:val="无格式表格 41"/>
    <w:qFormat/>
    <w:uiPriority w:val="99"/>
    <w:rPr>
      <w:kern w:val="0"/>
      <w:sz w:val="20"/>
      <w:szCs w:val="20"/>
    </w:rPr>
    <w:tblPr>
      <w:tblCellMar>
        <w:top w:w="0" w:type="dxa"/>
        <w:left w:w="108" w:type="dxa"/>
        <w:bottom w:w="0" w:type="dxa"/>
        <w:right w:w="108" w:type="dxa"/>
      </w:tblCellMar>
    </w:tblPr>
  </w:style>
  <w:style w:type="table" w:customStyle="1" w:styleId="1313">
    <w:name w:val="环评用表10"/>
    <w:qFormat/>
    <w:uiPriority w:val="99"/>
    <w:pPr>
      <w:widowControl w:val="0"/>
      <w:jc w:val="both"/>
    </w:pPr>
    <w:rPr>
      <w:kern w:val="0"/>
      <w:sz w:val="20"/>
      <w:szCs w:val="20"/>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14">
    <w:name w:val="环评用表6"/>
    <w:qFormat/>
    <w:uiPriority w:val="99"/>
    <w:pPr>
      <w:widowControl w:val="0"/>
      <w:jc w:val="both"/>
    </w:pPr>
    <w:rPr>
      <w:kern w:val="0"/>
      <w:sz w:val="20"/>
      <w:szCs w:val="20"/>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15">
    <w:name w:val="网格型（pxg）2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6">
    <w:name w:val="表格aaa"/>
    <w:qFormat/>
    <w:uiPriority w:val="99"/>
    <w:pPr>
      <w:jc w:val="both"/>
    </w:pPr>
    <w:rPr>
      <w:kern w:val="0"/>
      <w:sz w:val="20"/>
      <w:szCs w:val="20"/>
    </w:rPr>
    <w:tblPr>
      <w:tblBorders>
        <w:top w:val="single" w:color="auto" w:sz="12" w:space="0"/>
        <w:bottom w:val="single" w:color="auto" w:sz="12" w:space="0"/>
        <w:insideH w:val="single" w:color="auto" w:sz="8" w:space="0"/>
        <w:insideV w:val="single" w:color="auto" w:sz="8" w:space="0"/>
      </w:tblBorders>
      <w:tblCellMar>
        <w:top w:w="0" w:type="dxa"/>
        <w:left w:w="108" w:type="dxa"/>
        <w:bottom w:w="0" w:type="dxa"/>
        <w:right w:w="108" w:type="dxa"/>
      </w:tblCellMar>
    </w:tblPr>
  </w:style>
  <w:style w:type="table" w:customStyle="1" w:styleId="1317">
    <w:name w:val="正文+宋体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8">
    <w:name w:val="环评用表7"/>
    <w:qFormat/>
    <w:uiPriority w:val="99"/>
    <w:pPr>
      <w:widowControl w:val="0"/>
      <w:jc w:val="both"/>
    </w:pPr>
    <w:rPr>
      <w:kern w:val="0"/>
      <w:sz w:val="20"/>
      <w:szCs w:val="20"/>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19">
    <w:name w:val="表格样式-tjgsqiu1"/>
    <w:basedOn w:val="88"/>
    <w:qFormat/>
    <w:uiPriority w:val="99"/>
    <w:pPr>
      <w:snapToGrid w:val="0"/>
      <w:spacing w:line="240" w:lineRule="auto"/>
      <w:ind w:firstLine="0" w:firstLineChars="0"/>
      <w:jc w:val="center"/>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320">
    <w:name w:val="网格型 111"/>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21">
    <w:name w:val="表格样式-tjgsqiu2"/>
    <w:basedOn w:val="88"/>
    <w:qFormat/>
    <w:uiPriority w:val="99"/>
    <w:pPr>
      <w:snapToGrid w:val="0"/>
      <w:spacing w:line="240" w:lineRule="auto"/>
      <w:ind w:firstLine="0" w:firstLineChars="0"/>
      <w:jc w:val="center"/>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322">
    <w:name w:val="表格样式-tjgsqiu"/>
    <w:basedOn w:val="88"/>
    <w:qFormat/>
    <w:uiPriority w:val="99"/>
    <w:pPr>
      <w:snapToGrid w:val="0"/>
      <w:spacing w:line="240" w:lineRule="auto"/>
      <w:ind w:firstLine="0" w:firstLineChars="0"/>
      <w:jc w:val="center"/>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323">
    <w:name w:val="网格型1"/>
    <w:qFormat/>
    <w:uiPriority w:val="99"/>
    <w:pPr>
      <w:widowControl w:val="0"/>
      <w:spacing w:line="440" w:lineRule="exact"/>
      <w:ind w:firstLine="504" w:firstLineChars="200"/>
      <w:jc w:val="both"/>
      <w:textAlignment w:val="baseline"/>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4">
    <w:name w:val="正文+宋体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5">
    <w:name w:val="网格型 12"/>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26">
    <w:name w:val="表格样式pp"/>
    <w:qFormat/>
    <w:uiPriority w:val="99"/>
    <w:rPr>
      <w:kern w:val="0"/>
      <w:sz w:val="20"/>
      <w:szCs w:val="20"/>
    </w:rPr>
    <w:tblP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style>
  <w:style w:type="table" w:customStyle="1" w:styleId="1327">
    <w:name w:val="环评用表3"/>
    <w:qFormat/>
    <w:uiPriority w:val="99"/>
    <w:pPr>
      <w:widowControl w:val="0"/>
      <w:jc w:val="both"/>
    </w:pPr>
    <w:rPr>
      <w:kern w:val="0"/>
      <w:sz w:val="20"/>
      <w:szCs w:val="20"/>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28">
    <w:name w:val="环评用表9"/>
    <w:qFormat/>
    <w:uiPriority w:val="99"/>
    <w:pPr>
      <w:widowControl w:val="0"/>
      <w:jc w:val="both"/>
    </w:pPr>
    <w:rPr>
      <w:kern w:val="0"/>
      <w:sz w:val="20"/>
      <w:szCs w:val="20"/>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29">
    <w:name w:val="环评用表2"/>
    <w:qFormat/>
    <w:uiPriority w:val="99"/>
    <w:pPr>
      <w:widowControl w:val="0"/>
      <w:jc w:val="both"/>
    </w:pPr>
    <w:rPr>
      <w:kern w:val="0"/>
      <w:sz w:val="20"/>
      <w:szCs w:val="20"/>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30">
    <w:name w:val="网格型（pxg）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1">
    <w:name w:val="专业型2"/>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32">
    <w:name w:val="环评用表1"/>
    <w:qFormat/>
    <w:uiPriority w:val="99"/>
    <w:pPr>
      <w:widowControl w:val="0"/>
      <w:jc w:val="both"/>
    </w:pPr>
    <w:rPr>
      <w:kern w:val="0"/>
      <w:sz w:val="20"/>
      <w:szCs w:val="20"/>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33">
    <w:name w:val="环评用表5"/>
    <w:qFormat/>
    <w:uiPriority w:val="99"/>
    <w:pPr>
      <w:widowControl w:val="0"/>
      <w:jc w:val="both"/>
    </w:pPr>
    <w:rPr>
      <w:kern w:val="0"/>
      <w:sz w:val="20"/>
      <w:szCs w:val="20"/>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34">
    <w:name w:val="表格样式12"/>
    <w:semiHidden/>
    <w:qFormat/>
    <w:uiPriority w:val="99"/>
    <w:rPr>
      <w:kern w:val="0"/>
      <w:sz w:val="20"/>
      <w:szCs w:val="20"/>
    </w:rPr>
    <w:tblPr>
      <w:jc w:val="cente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trPr>
      <w:jc w:val="center"/>
    </w:trPr>
  </w:style>
  <w:style w:type="table" w:customStyle="1" w:styleId="1335">
    <w:name w:val="网格型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6">
    <w:name w:val="网格型 13"/>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37">
    <w:name w:val="网格型 11"/>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38">
    <w:name w:val="正文+宋体1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9">
    <w:name w:val="表格主题（安）1"/>
    <w:semiHidden/>
    <w:qFormat/>
    <w:uiPriority w:val="99"/>
    <w:pPr>
      <w:widowControl w:val="0"/>
      <w:spacing w:line="360" w:lineRule="auto"/>
      <w:ind w:firstLine="200" w:firstLineChars="20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0">
    <w:name w:val="环评用表8"/>
    <w:qFormat/>
    <w:uiPriority w:val="99"/>
    <w:pPr>
      <w:widowControl w:val="0"/>
      <w:jc w:val="both"/>
    </w:pPr>
    <w:rPr>
      <w:kern w:val="0"/>
      <w:sz w:val="20"/>
      <w:szCs w:val="20"/>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41">
    <w:name w:val="环评用表42"/>
    <w:qFormat/>
    <w:uiPriority w:val="99"/>
    <w:pPr>
      <w:widowControl w:val="0"/>
      <w:jc w:val="both"/>
    </w:pPr>
    <w:rPr>
      <w:kern w:val="0"/>
      <w:sz w:val="20"/>
      <w:szCs w:val="20"/>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42">
    <w:name w:val="环评用表41"/>
    <w:qFormat/>
    <w:uiPriority w:val="99"/>
    <w:pPr>
      <w:widowControl w:val="0"/>
      <w:jc w:val="both"/>
    </w:pPr>
    <w:rPr>
      <w:kern w:val="0"/>
      <w:sz w:val="20"/>
      <w:szCs w:val="20"/>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43">
    <w:name w:val="表格aaa1"/>
    <w:qFormat/>
    <w:uiPriority w:val="99"/>
    <w:pPr>
      <w:jc w:val="both"/>
    </w:pPr>
    <w:rPr>
      <w:kern w:val="0"/>
      <w:sz w:val="20"/>
      <w:szCs w:val="20"/>
    </w:rPr>
    <w:tblPr>
      <w:tblBorders>
        <w:top w:val="single" w:color="auto" w:sz="12" w:space="0"/>
        <w:bottom w:val="single" w:color="auto" w:sz="12" w:space="0"/>
        <w:insideH w:val="single" w:color="auto" w:sz="8" w:space="0"/>
        <w:insideV w:val="single" w:color="auto" w:sz="8" w:space="0"/>
      </w:tblBorders>
      <w:tblCellMar>
        <w:top w:w="0" w:type="dxa"/>
        <w:left w:w="108" w:type="dxa"/>
        <w:bottom w:w="0" w:type="dxa"/>
        <w:right w:w="108" w:type="dxa"/>
      </w:tblCellMar>
    </w:tblPr>
  </w:style>
  <w:style w:type="table" w:customStyle="1" w:styleId="1344">
    <w:name w:val="表格样式11"/>
    <w:semiHidden/>
    <w:qFormat/>
    <w:uiPriority w:val="99"/>
    <w:rPr>
      <w:kern w:val="0"/>
      <w:sz w:val="20"/>
      <w:szCs w:val="20"/>
    </w:rPr>
    <w:tblPr>
      <w:jc w:val="cente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trPr>
      <w:jc w:val="center"/>
    </w:trPr>
  </w:style>
  <w:style w:type="table" w:customStyle="1" w:styleId="1345">
    <w:name w:val="网格型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6">
    <w:name w:val="网格型 14"/>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47">
    <w:name w:val="环评用表11"/>
    <w:qFormat/>
    <w:uiPriority w:val="99"/>
    <w:pPr>
      <w:widowControl w:val="0"/>
      <w:jc w:val="both"/>
    </w:pPr>
    <w:rPr>
      <w:kern w:val="0"/>
      <w:sz w:val="20"/>
      <w:szCs w:val="20"/>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48">
    <w:name w:val="网格型13"/>
    <w:qFormat/>
    <w:uiPriority w:val="99"/>
    <w:pPr>
      <w:widowControl w:val="0"/>
      <w:spacing w:line="440" w:lineRule="exact"/>
      <w:ind w:firstLine="504" w:firstLineChars="200"/>
      <w:jc w:val="both"/>
      <w:textAlignment w:val="baseline"/>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9">
    <w:name w:val="网格型 113"/>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50">
    <w:name w:val="专业型3"/>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51">
    <w:name w:val="表格aaa2"/>
    <w:qFormat/>
    <w:uiPriority w:val="99"/>
    <w:pPr>
      <w:jc w:val="both"/>
    </w:pPr>
    <w:rPr>
      <w:kern w:val="0"/>
      <w:sz w:val="20"/>
      <w:szCs w:val="20"/>
    </w:rPr>
    <w:tblPr>
      <w:tblBorders>
        <w:top w:val="single" w:color="auto" w:sz="12" w:space="0"/>
        <w:bottom w:val="single" w:color="auto" w:sz="12" w:space="0"/>
        <w:insideH w:val="single" w:color="auto" w:sz="8" w:space="0"/>
        <w:insideV w:val="single" w:color="auto" w:sz="8" w:space="0"/>
      </w:tblBorders>
      <w:tblCellMar>
        <w:top w:w="0" w:type="dxa"/>
        <w:left w:w="108" w:type="dxa"/>
        <w:bottom w:w="0" w:type="dxa"/>
        <w:right w:w="108" w:type="dxa"/>
      </w:tblCellMar>
    </w:tblPr>
  </w:style>
  <w:style w:type="table" w:customStyle="1" w:styleId="1352">
    <w:name w:val="网格型 112"/>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53">
    <w:name w:val="正文+宋体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4">
    <w:name w:val="表格主题（安）2"/>
    <w:semiHidden/>
    <w:qFormat/>
    <w:uiPriority w:val="99"/>
    <w:pPr>
      <w:widowControl w:val="0"/>
      <w:spacing w:line="360" w:lineRule="auto"/>
      <w:ind w:firstLine="200" w:firstLineChars="20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5">
    <w:name w:val="表格样式13"/>
    <w:semiHidden/>
    <w:qFormat/>
    <w:uiPriority w:val="99"/>
    <w:rPr>
      <w:kern w:val="0"/>
      <w:sz w:val="20"/>
      <w:szCs w:val="20"/>
    </w:rPr>
    <w:tblPr>
      <w:jc w:val="cente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trPr>
      <w:jc w:val="center"/>
    </w:trPr>
  </w:style>
  <w:style w:type="table" w:customStyle="1" w:styleId="1356">
    <w:name w:val="网格型（pxg）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7">
    <w:name w:val="网格型（pxg）2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8">
    <w:name w:val="专业型1"/>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59">
    <w:name w:val="表格样式1"/>
    <w:semiHidden/>
    <w:qFormat/>
    <w:uiPriority w:val="99"/>
    <w:rPr>
      <w:kern w:val="0"/>
      <w:sz w:val="20"/>
      <w:szCs w:val="20"/>
    </w:rPr>
    <w:tblPr>
      <w:jc w:val="cente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trPr>
      <w:jc w:val="center"/>
    </w:trPr>
  </w:style>
  <w:style w:type="table" w:customStyle="1" w:styleId="1360">
    <w:name w:val="表格样式pp3"/>
    <w:qFormat/>
    <w:uiPriority w:val="99"/>
    <w:rPr>
      <w:kern w:val="0"/>
      <w:sz w:val="20"/>
      <w:szCs w:val="20"/>
    </w:rPr>
    <w:tblP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style>
  <w:style w:type="table" w:customStyle="1" w:styleId="1361">
    <w:name w:val="无格式表格 51"/>
    <w:qFormat/>
    <w:uiPriority w:val="99"/>
    <w:rPr>
      <w:kern w:val="0"/>
      <w:sz w:val="20"/>
      <w:szCs w:val="20"/>
    </w:rPr>
    <w:tblPr>
      <w:tblCellMar>
        <w:top w:w="0" w:type="dxa"/>
        <w:left w:w="108" w:type="dxa"/>
        <w:bottom w:w="0" w:type="dxa"/>
        <w:right w:w="108" w:type="dxa"/>
      </w:tblCellMar>
    </w:tblPr>
  </w:style>
  <w:style w:type="table" w:customStyle="1" w:styleId="1362">
    <w:name w:val="表格样式pp2"/>
    <w:qFormat/>
    <w:uiPriority w:val="99"/>
    <w:rPr>
      <w:kern w:val="0"/>
      <w:sz w:val="20"/>
      <w:szCs w:val="20"/>
    </w:rPr>
    <w:tblP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style>
  <w:style w:type="table" w:customStyle="1" w:styleId="1363">
    <w:name w:val="网格型（pxg）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4">
    <w:name w:val="网格型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5">
    <w:name w:val="表格主题（安）3"/>
    <w:semiHidden/>
    <w:qFormat/>
    <w:uiPriority w:val="99"/>
    <w:pPr>
      <w:widowControl w:val="0"/>
      <w:spacing w:line="360" w:lineRule="auto"/>
      <w:ind w:firstLine="200" w:firstLineChars="20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6">
    <w:name w:val="网格型（pxg）2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7">
    <w:name w:val="表格aaa3"/>
    <w:qFormat/>
    <w:uiPriority w:val="99"/>
    <w:pPr>
      <w:jc w:val="both"/>
    </w:pPr>
    <w:rPr>
      <w:kern w:val="0"/>
      <w:sz w:val="20"/>
      <w:szCs w:val="20"/>
    </w:rPr>
    <w:tblPr>
      <w:tblBorders>
        <w:top w:val="single" w:color="auto" w:sz="12" w:space="0"/>
        <w:bottom w:val="single" w:color="auto" w:sz="12" w:space="0"/>
        <w:insideH w:val="single" w:color="auto" w:sz="8" w:space="0"/>
        <w:insideV w:val="single" w:color="auto" w:sz="8" w:space="0"/>
      </w:tblBorders>
      <w:tblCellMar>
        <w:top w:w="0" w:type="dxa"/>
        <w:left w:w="108" w:type="dxa"/>
        <w:bottom w:w="0" w:type="dxa"/>
        <w:right w:w="108" w:type="dxa"/>
      </w:tblCellMar>
    </w:tblPr>
  </w:style>
  <w:style w:type="table" w:customStyle="1" w:styleId="1368">
    <w:name w:val="表格样式-tjgsqiu3"/>
    <w:basedOn w:val="88"/>
    <w:qFormat/>
    <w:uiPriority w:val="99"/>
    <w:pPr>
      <w:snapToGrid w:val="0"/>
      <w:spacing w:line="240" w:lineRule="auto"/>
      <w:ind w:firstLine="0" w:firstLineChars="0"/>
      <w:jc w:val="center"/>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369">
    <w:name w:val="网格型 53"/>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style>
  <w:style w:type="table" w:customStyle="1" w:styleId="1370">
    <w:name w:val="网格型（pxg）1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1">
    <w:name w:val="网格型 51"/>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style>
  <w:style w:type="table" w:customStyle="1" w:styleId="1372">
    <w:name w:val="网格型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3">
    <w:name w:val="网格型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4">
    <w:name w:val="网格型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5">
    <w:name w:val="网格型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6">
    <w:name w:val="网格型1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7">
    <w:name w:val="环评用表4"/>
    <w:qFormat/>
    <w:uiPriority w:val="99"/>
    <w:pPr>
      <w:widowControl w:val="0"/>
      <w:jc w:val="both"/>
    </w:pPr>
    <w:rPr>
      <w:kern w:val="0"/>
      <w:sz w:val="20"/>
      <w:szCs w:val="20"/>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78">
    <w:name w:val="表格样式pp1"/>
    <w:qFormat/>
    <w:uiPriority w:val="99"/>
    <w:rPr>
      <w:kern w:val="0"/>
      <w:sz w:val="20"/>
      <w:szCs w:val="20"/>
    </w:rPr>
    <w:tblP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style>
  <w:style w:type="table" w:customStyle="1" w:styleId="1379">
    <w:name w:val="无格式表格 31"/>
    <w:qFormat/>
    <w:uiPriority w:val="99"/>
    <w:rPr>
      <w:kern w:val="0"/>
      <w:sz w:val="20"/>
      <w:szCs w:val="20"/>
    </w:rPr>
    <w:tblPr>
      <w:tblCellMar>
        <w:top w:w="0" w:type="dxa"/>
        <w:left w:w="108" w:type="dxa"/>
        <w:bottom w:w="0" w:type="dxa"/>
        <w:right w:w="108" w:type="dxa"/>
      </w:tblCellMar>
    </w:tblPr>
  </w:style>
  <w:style w:type="table" w:customStyle="1" w:styleId="1380">
    <w:name w:val="网格型11"/>
    <w:qFormat/>
    <w:uiPriority w:val="99"/>
    <w:pPr>
      <w:widowControl w:val="0"/>
      <w:spacing w:line="440" w:lineRule="exact"/>
      <w:ind w:firstLine="504" w:firstLineChars="200"/>
      <w:jc w:val="both"/>
      <w:textAlignment w:val="baseline"/>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1">
    <w:name w:val="网格型12"/>
    <w:qFormat/>
    <w:uiPriority w:val="99"/>
    <w:pPr>
      <w:widowControl w:val="0"/>
      <w:spacing w:line="440" w:lineRule="exact"/>
      <w:ind w:firstLine="504" w:firstLineChars="200"/>
      <w:jc w:val="both"/>
      <w:textAlignment w:val="baseline"/>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82">
    <w:name w:val="ref"/>
    <w:qFormat/>
    <w:uiPriority w:val="99"/>
  </w:style>
  <w:style w:type="paragraph" w:customStyle="1" w:styleId="1383">
    <w:name w:val="正文4"/>
    <w:qFormat/>
    <w:uiPriority w:val="99"/>
    <w:pPr>
      <w:jc w:val="both"/>
    </w:pPr>
    <w:rPr>
      <w:rFonts w:ascii="Times New Roman" w:hAnsi="Times New Roman" w:eastAsia="宋体" w:cs="Times New Roman"/>
      <w:kern w:val="2"/>
      <w:sz w:val="21"/>
      <w:szCs w:val="21"/>
      <w:lang w:val="en-US" w:eastAsia="zh-CN" w:bidi="ar-SA"/>
    </w:rPr>
  </w:style>
  <w:style w:type="paragraph" w:customStyle="1" w:styleId="1384">
    <w:name w:val="聪表标题"/>
    <w:basedOn w:val="1"/>
    <w:qFormat/>
    <w:uiPriority w:val="99"/>
    <w:pPr>
      <w:spacing w:line="360" w:lineRule="auto"/>
      <w:jc w:val="center"/>
    </w:pPr>
    <w:rPr>
      <w:rFonts w:ascii="黑体" w:hAnsi="黑体" w:eastAsia="黑体"/>
      <w:sz w:val="24"/>
    </w:rPr>
  </w:style>
  <w:style w:type="table" w:customStyle="1" w:styleId="1385">
    <w:name w:val="网格型浅色1"/>
    <w:qFormat/>
    <w:uiPriority w:val="99"/>
    <w:rPr>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1386">
    <w:name w:val="表 字符"/>
    <w:qFormat/>
    <w:uiPriority w:val="99"/>
    <w:rPr>
      <w:sz w:val="21"/>
    </w:rPr>
  </w:style>
  <w:style w:type="paragraph" w:customStyle="1" w:styleId="1387">
    <w:name w:val="格"/>
    <w:basedOn w:val="1"/>
    <w:qFormat/>
    <w:uiPriority w:val="0"/>
    <w:pPr>
      <w:widowControl/>
      <w:spacing w:line="240" w:lineRule="auto"/>
      <w:ind w:firstLine="0" w:firstLineChars="0"/>
      <w:jc w:val="center"/>
    </w:pPr>
    <w:rPr>
      <w:bCs/>
      <w:snapToGrid w:val="0"/>
      <w:kern w:val="0"/>
    </w:rPr>
  </w:style>
  <w:style w:type="paragraph" w:customStyle="1" w:styleId="1388">
    <w:name w:val="环保表内字（五号）"/>
    <w:basedOn w:val="1"/>
    <w:qFormat/>
    <w:uiPriority w:val="0"/>
    <w:pPr>
      <w:adjustRightInd w:val="0"/>
      <w:snapToGrid w:val="0"/>
      <w:spacing w:line="360" w:lineRule="auto"/>
      <w:ind w:firstLine="720" w:firstLineChars="200"/>
    </w:pPr>
    <w:rPr>
      <w:snapToGrid w:val="0"/>
      <w:kern w:val="0"/>
      <w:szCs w:val="21"/>
    </w:rPr>
  </w:style>
  <w:style w:type="character" w:customStyle="1" w:styleId="1389">
    <w:name w:val="font41"/>
    <w:basedOn w:val="92"/>
    <w:qFormat/>
    <w:uiPriority w:val="0"/>
    <w:rPr>
      <w:rFonts w:hint="default" w:ascii="Times New Roman" w:hAnsi="Times New Roman" w:cs="Times New Roman"/>
      <w:color w:val="000000"/>
      <w:sz w:val="18"/>
      <w:szCs w:val="18"/>
      <w:u w:val="none"/>
      <w:vertAlign w:val="superscript"/>
    </w:rPr>
  </w:style>
  <w:style w:type="character" w:customStyle="1" w:styleId="1390">
    <w:name w:val="font01"/>
    <w:basedOn w:val="92"/>
    <w:qFormat/>
    <w:uiPriority w:val="0"/>
    <w:rPr>
      <w:rFonts w:hint="eastAsia" w:ascii="宋体" w:hAnsi="宋体" w:eastAsia="宋体" w:cs="宋体"/>
      <w:color w:val="000000"/>
      <w:sz w:val="18"/>
      <w:szCs w:val="18"/>
      <w:u w:val="none"/>
    </w:rPr>
  </w:style>
  <w:style w:type="character" w:customStyle="1" w:styleId="1391">
    <w:name w:val="font31"/>
    <w:basedOn w:val="92"/>
    <w:qFormat/>
    <w:uiPriority w:val="0"/>
    <w:rPr>
      <w:rFonts w:hint="default" w:ascii="Times New Roman" w:hAnsi="Times New Roman" w:cs="Times New Roman"/>
      <w:color w:val="000000"/>
      <w:sz w:val="18"/>
      <w:szCs w:val="18"/>
      <w:u w:val="none"/>
      <w:vertAlign w:val="subscript"/>
    </w:rPr>
  </w:style>
  <w:style w:type="character" w:customStyle="1" w:styleId="1392">
    <w:name w:val="font51"/>
    <w:basedOn w:val="92"/>
    <w:qFormat/>
    <w:uiPriority w:val="0"/>
    <w:rPr>
      <w:rFonts w:hint="default" w:ascii="Times New Roman" w:hAnsi="Times New Roman" w:cs="Times New Roman"/>
      <w:color w:val="000000"/>
      <w:sz w:val="18"/>
      <w:szCs w:val="18"/>
      <w:u w:val="none"/>
      <w:vertAlign w:val="superscript"/>
    </w:rPr>
  </w:style>
  <w:style w:type="paragraph" w:customStyle="1" w:styleId="1393">
    <w:name w:val="顶标4"/>
    <w:basedOn w:val="1"/>
    <w:qFormat/>
    <w:uiPriority w:val="0"/>
    <w:pPr>
      <w:ind w:firstLine="0" w:firstLineChars="0"/>
      <w:jc w:val="left"/>
    </w:pPr>
    <w:rPr>
      <w:rFonts w:hint="eastAsia"/>
      <w:b/>
    </w:rPr>
  </w:style>
  <w:style w:type="paragraph" w:customStyle="1" w:styleId="1394">
    <w:name w:val="表格首行"/>
    <w:basedOn w:val="1"/>
    <w:qFormat/>
    <w:uiPriority w:val="0"/>
    <w:pPr>
      <w:snapToGrid w:val="0"/>
      <w:spacing w:line="240" w:lineRule="auto"/>
      <w:ind w:firstLine="0" w:firstLineChars="0"/>
      <w:jc w:val="center"/>
    </w:pPr>
    <w:rPr>
      <w:rFonts w:cs="Times New Roman"/>
      <w:b/>
      <w:sz w:val="21"/>
    </w:rPr>
  </w:style>
  <w:style w:type="character" w:customStyle="1" w:styleId="1395">
    <w:name w:val="font61"/>
    <w:basedOn w:val="92"/>
    <w:qFormat/>
    <w:uiPriority w:val="0"/>
    <w:rPr>
      <w:rFonts w:hint="default" w:ascii="Times New Roman" w:hAnsi="Times New Roman" w:cs="Times New Roman"/>
      <w:color w:val="000000"/>
      <w:sz w:val="21"/>
      <w:szCs w:val="21"/>
      <w:u w:val="none"/>
      <w:vertAlign w:val="superscript"/>
    </w:rPr>
  </w:style>
  <w:style w:type="paragraph" w:customStyle="1" w:styleId="1396">
    <w:name w:val="Normal_8"/>
    <w:qFormat/>
    <w:uiPriority w:val="0"/>
    <w:pPr>
      <w:spacing w:before="120" w:after="240"/>
      <w:jc w:val="both"/>
    </w:pPr>
    <w:rPr>
      <w:rFonts w:ascii="Calibri" w:hAnsi="Calibri" w:eastAsia="Calibri" w:cs="Times New Roman"/>
      <w:sz w:val="22"/>
      <w:szCs w:val="22"/>
      <w:lang w:val="ru-RU" w:eastAsia="en-US" w:bidi="ar-SA"/>
    </w:rPr>
  </w:style>
  <w:style w:type="paragraph" w:customStyle="1" w:styleId="1397">
    <w:name w:val="一般内容"/>
    <w:basedOn w:val="1"/>
    <w:qFormat/>
    <w:uiPriority w:val="0"/>
    <w:pPr>
      <w:spacing w:line="360" w:lineRule="auto"/>
      <w:ind w:firstLine="200" w:firstLineChars="200"/>
    </w:pPr>
    <w:rPr>
      <w:rFonts w:ascii="Arial" w:hAnsi="Arial"/>
      <w:bCs/>
      <w:sz w:val="24"/>
    </w:rPr>
  </w:style>
  <w:style w:type="table" w:customStyle="1" w:styleId="139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52</Pages>
  <Words>40408</Words>
  <Characters>45700</Characters>
  <Lines>0</Lines>
  <Paragraphs>0</Paragraphs>
  <TotalTime>8</TotalTime>
  <ScaleCrop>false</ScaleCrop>
  <LinksUpToDate>false</LinksUpToDate>
  <CharactersWithSpaces>45990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2022-01-15T01:03:00Z</dcterms:created>
  <dc:creator>lhj</dc:creator>
  <cp:lastModifiedBy>yl驭风</cp:lastModifiedBy>
  <cp:lastPrinted>2023-04-27T00:15:00Z</cp:lastPrinted>
  <dcterms:modified xsi:type="dcterms:W3CDTF">2023-09-22T02:53:59Z</dcterms:modified>
  <dc:title>附件2</dc:title>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F5B88DA7067D4342847ECD90290425D6</vt:lpwstr>
  </property>
  <property fmtid="{D5CDD505-2E9C-101B-9397-08002B2CF9AE}" pid="4" name="ContentTypeId">
    <vt:lpwstr>0x0101007B91A5F31C6A3243B5F41DAA4CE1ED74</vt:lpwstr>
  </property>
</Properties>
</file>