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9B73" w14:textId="1B73F11A" w:rsidR="00BB0763" w:rsidRDefault="00B44E00">
      <w:pPr>
        <w:spacing w:line="600" w:lineRule="exact"/>
        <w:jc w:val="center"/>
        <w:rPr>
          <w:rFonts w:ascii="方正小标宋简体" w:eastAsia="方正小标宋简体" w:hint="eastAsia"/>
          <w:sz w:val="44"/>
          <w:szCs w:val="44"/>
        </w:rPr>
      </w:pPr>
      <w:r w:rsidRPr="00B44E00">
        <w:rPr>
          <w:rFonts w:ascii="方正小标宋简体" w:eastAsia="方正小标宋简体" w:hint="eastAsia"/>
          <w:sz w:val="44"/>
          <w:szCs w:val="44"/>
        </w:rPr>
        <w:t>淄川区</w:t>
      </w:r>
      <w:r>
        <w:rPr>
          <w:rFonts w:ascii="方正小标宋简体" w:eastAsia="方正小标宋简体" w:hint="eastAsia"/>
          <w:sz w:val="44"/>
          <w:szCs w:val="44"/>
        </w:rPr>
        <w:t>商务</w:t>
      </w:r>
      <w:r w:rsidRPr="00B44E00">
        <w:rPr>
          <w:rFonts w:ascii="方正小标宋简体" w:eastAsia="方正小标宋简体" w:hint="eastAsia"/>
          <w:sz w:val="44"/>
          <w:szCs w:val="44"/>
        </w:rPr>
        <w:t>局</w:t>
      </w:r>
      <w:r>
        <w:rPr>
          <w:rFonts w:ascii="方正小标宋简体" w:eastAsia="方正小标宋简体" w:hint="eastAsia"/>
          <w:sz w:val="44"/>
          <w:szCs w:val="44"/>
        </w:rPr>
        <w:t>主动公开事项目录</w:t>
      </w:r>
    </w:p>
    <w:p w14:paraId="583DF1F3" w14:textId="77777777" w:rsidR="00BB0763" w:rsidRDefault="00BB0763">
      <w:pPr>
        <w:spacing w:line="600" w:lineRule="exact"/>
        <w:jc w:val="center"/>
        <w:rPr>
          <w:rFonts w:ascii="方正小标宋简体" w:eastAsia="方正小标宋简体" w:hint="eastAsia"/>
          <w:sz w:val="24"/>
          <w:szCs w:val="24"/>
        </w:rPr>
      </w:pPr>
    </w:p>
    <w:tbl>
      <w:tblPr>
        <w:tblW w:w="5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15"/>
        <w:gridCol w:w="851"/>
        <w:gridCol w:w="3146"/>
        <w:gridCol w:w="1361"/>
        <w:gridCol w:w="1506"/>
        <w:gridCol w:w="1619"/>
        <w:gridCol w:w="1250"/>
        <w:gridCol w:w="1726"/>
        <w:gridCol w:w="1309"/>
      </w:tblGrid>
      <w:tr w:rsidR="00BB0763" w14:paraId="6D0B9959" w14:textId="77777777">
        <w:trPr>
          <w:trHeight w:val="600"/>
          <w:tblHeader/>
          <w:jc w:val="center"/>
        </w:trPr>
        <w:tc>
          <w:tcPr>
            <w:tcW w:w="241" w:type="pct"/>
            <w:vMerge w:val="restart"/>
            <w:shd w:val="clear" w:color="auto" w:fill="auto"/>
            <w:vAlign w:val="center"/>
          </w:tcPr>
          <w:p w14:paraId="1B8A423C"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序号</w:t>
            </w:r>
          </w:p>
        </w:tc>
        <w:tc>
          <w:tcPr>
            <w:tcW w:w="552" w:type="pct"/>
            <w:gridSpan w:val="2"/>
            <w:shd w:val="clear" w:color="auto" w:fill="auto"/>
            <w:vAlign w:val="center"/>
          </w:tcPr>
          <w:p w14:paraId="5BA9666A"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事项名称</w:t>
            </w:r>
          </w:p>
        </w:tc>
        <w:tc>
          <w:tcPr>
            <w:tcW w:w="1109" w:type="pct"/>
            <w:vMerge w:val="restart"/>
            <w:shd w:val="clear" w:color="auto" w:fill="auto"/>
            <w:vAlign w:val="center"/>
          </w:tcPr>
          <w:p w14:paraId="5CA56406"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公开内容</w:t>
            </w:r>
          </w:p>
        </w:tc>
        <w:tc>
          <w:tcPr>
            <w:tcW w:w="480" w:type="pct"/>
            <w:vMerge w:val="restart"/>
            <w:shd w:val="clear" w:color="auto" w:fill="auto"/>
            <w:vAlign w:val="center"/>
          </w:tcPr>
          <w:p w14:paraId="316035FF"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公开主体</w:t>
            </w:r>
          </w:p>
        </w:tc>
        <w:tc>
          <w:tcPr>
            <w:tcW w:w="531" w:type="pct"/>
            <w:vMerge w:val="restart"/>
            <w:vAlign w:val="center"/>
          </w:tcPr>
          <w:p w14:paraId="05F575D0"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公开依据</w:t>
            </w:r>
          </w:p>
        </w:tc>
        <w:tc>
          <w:tcPr>
            <w:tcW w:w="571" w:type="pct"/>
            <w:vMerge w:val="restart"/>
            <w:shd w:val="clear" w:color="auto" w:fill="auto"/>
            <w:vAlign w:val="center"/>
          </w:tcPr>
          <w:p w14:paraId="73F358DB"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公开时限</w:t>
            </w:r>
          </w:p>
        </w:tc>
        <w:tc>
          <w:tcPr>
            <w:tcW w:w="441" w:type="pct"/>
            <w:vMerge w:val="restart"/>
            <w:shd w:val="clear" w:color="auto" w:fill="auto"/>
            <w:vAlign w:val="center"/>
          </w:tcPr>
          <w:p w14:paraId="6CA186FC"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公开方式</w:t>
            </w:r>
          </w:p>
        </w:tc>
        <w:tc>
          <w:tcPr>
            <w:tcW w:w="609" w:type="pct"/>
            <w:vMerge w:val="restart"/>
            <w:shd w:val="clear" w:color="auto" w:fill="auto"/>
            <w:vAlign w:val="center"/>
          </w:tcPr>
          <w:p w14:paraId="418DA1C9"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公开渠道</w:t>
            </w:r>
          </w:p>
        </w:tc>
        <w:tc>
          <w:tcPr>
            <w:tcW w:w="462" w:type="pct"/>
            <w:vMerge w:val="restart"/>
            <w:shd w:val="clear" w:color="auto" w:fill="auto"/>
            <w:vAlign w:val="center"/>
          </w:tcPr>
          <w:p w14:paraId="6F2B21AA"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公开责任</w:t>
            </w:r>
          </w:p>
        </w:tc>
      </w:tr>
      <w:tr w:rsidR="00BB0763" w14:paraId="3CBD88ED" w14:textId="77777777">
        <w:trPr>
          <w:trHeight w:val="600"/>
          <w:tblHeader/>
          <w:jc w:val="center"/>
        </w:trPr>
        <w:tc>
          <w:tcPr>
            <w:tcW w:w="241" w:type="pct"/>
            <w:vMerge/>
            <w:vAlign w:val="center"/>
          </w:tcPr>
          <w:p w14:paraId="6D586C1E" w14:textId="77777777" w:rsidR="00BB0763" w:rsidRDefault="00BB0763">
            <w:pPr>
              <w:widowControl/>
              <w:jc w:val="left"/>
              <w:rPr>
                <w:rFonts w:ascii="黑体" w:eastAsia="黑体" w:hAnsi="黑体" w:cs="宋体" w:hint="eastAsia"/>
                <w:color w:val="000000"/>
                <w:kern w:val="0"/>
                <w:sz w:val="22"/>
              </w:rPr>
            </w:pPr>
          </w:p>
        </w:tc>
        <w:tc>
          <w:tcPr>
            <w:tcW w:w="252" w:type="pct"/>
            <w:shd w:val="clear" w:color="auto" w:fill="auto"/>
            <w:vAlign w:val="center"/>
          </w:tcPr>
          <w:p w14:paraId="318565D7"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一级事项</w:t>
            </w:r>
          </w:p>
        </w:tc>
        <w:tc>
          <w:tcPr>
            <w:tcW w:w="300" w:type="pct"/>
            <w:shd w:val="clear" w:color="auto" w:fill="auto"/>
            <w:vAlign w:val="center"/>
          </w:tcPr>
          <w:p w14:paraId="37F6ADAE" w14:textId="77777777" w:rsidR="00BB0763" w:rsidRDefault="00B44E00">
            <w:pPr>
              <w:widowControl/>
              <w:jc w:val="center"/>
              <w:rPr>
                <w:rFonts w:ascii="黑体" w:eastAsia="黑体" w:hAnsi="黑体" w:cs="宋体" w:hint="eastAsia"/>
                <w:color w:val="000000"/>
                <w:kern w:val="0"/>
                <w:sz w:val="22"/>
              </w:rPr>
            </w:pPr>
            <w:r>
              <w:rPr>
                <w:rFonts w:ascii="黑体" w:eastAsia="黑体" w:hAnsi="黑体" w:cs="宋体" w:hint="eastAsia"/>
                <w:color w:val="000000"/>
                <w:kern w:val="0"/>
                <w:sz w:val="22"/>
              </w:rPr>
              <w:t>二级事项</w:t>
            </w:r>
          </w:p>
        </w:tc>
        <w:tc>
          <w:tcPr>
            <w:tcW w:w="1109" w:type="pct"/>
            <w:vMerge/>
            <w:vAlign w:val="center"/>
          </w:tcPr>
          <w:p w14:paraId="57B7B485" w14:textId="77777777" w:rsidR="00BB0763" w:rsidRDefault="00BB0763">
            <w:pPr>
              <w:widowControl/>
              <w:jc w:val="left"/>
              <w:rPr>
                <w:rFonts w:ascii="黑体" w:eastAsia="黑体" w:hAnsi="黑体" w:cs="宋体" w:hint="eastAsia"/>
                <w:color w:val="000000"/>
                <w:kern w:val="0"/>
                <w:sz w:val="22"/>
              </w:rPr>
            </w:pPr>
          </w:p>
        </w:tc>
        <w:tc>
          <w:tcPr>
            <w:tcW w:w="480" w:type="pct"/>
            <w:vMerge/>
            <w:vAlign w:val="center"/>
          </w:tcPr>
          <w:p w14:paraId="49019269" w14:textId="77777777" w:rsidR="00BB0763" w:rsidRDefault="00BB0763">
            <w:pPr>
              <w:widowControl/>
              <w:jc w:val="left"/>
              <w:rPr>
                <w:rFonts w:ascii="黑体" w:eastAsia="黑体" w:hAnsi="黑体" w:cs="宋体" w:hint="eastAsia"/>
                <w:color w:val="000000"/>
                <w:kern w:val="0"/>
                <w:sz w:val="22"/>
              </w:rPr>
            </w:pPr>
          </w:p>
        </w:tc>
        <w:tc>
          <w:tcPr>
            <w:tcW w:w="531" w:type="pct"/>
            <w:vMerge/>
          </w:tcPr>
          <w:p w14:paraId="2C4C3BA7" w14:textId="77777777" w:rsidR="00BB0763" w:rsidRDefault="00BB0763">
            <w:pPr>
              <w:widowControl/>
              <w:jc w:val="left"/>
              <w:rPr>
                <w:rFonts w:ascii="黑体" w:eastAsia="黑体" w:hAnsi="黑体" w:cs="宋体" w:hint="eastAsia"/>
                <w:color w:val="000000"/>
                <w:kern w:val="0"/>
                <w:sz w:val="22"/>
              </w:rPr>
            </w:pPr>
          </w:p>
        </w:tc>
        <w:tc>
          <w:tcPr>
            <w:tcW w:w="571" w:type="pct"/>
            <w:vMerge/>
            <w:vAlign w:val="center"/>
          </w:tcPr>
          <w:p w14:paraId="62AEEB62" w14:textId="77777777" w:rsidR="00BB0763" w:rsidRDefault="00BB0763">
            <w:pPr>
              <w:widowControl/>
              <w:jc w:val="left"/>
              <w:rPr>
                <w:rFonts w:ascii="黑体" w:eastAsia="黑体" w:hAnsi="黑体" w:cs="宋体" w:hint="eastAsia"/>
                <w:color w:val="000000"/>
                <w:kern w:val="0"/>
                <w:sz w:val="22"/>
              </w:rPr>
            </w:pPr>
          </w:p>
        </w:tc>
        <w:tc>
          <w:tcPr>
            <w:tcW w:w="441" w:type="pct"/>
            <w:vMerge/>
            <w:vAlign w:val="center"/>
          </w:tcPr>
          <w:p w14:paraId="2199A722" w14:textId="77777777" w:rsidR="00BB0763" w:rsidRDefault="00BB0763">
            <w:pPr>
              <w:widowControl/>
              <w:jc w:val="left"/>
              <w:rPr>
                <w:rFonts w:ascii="黑体" w:eastAsia="黑体" w:hAnsi="黑体" w:cs="宋体" w:hint="eastAsia"/>
                <w:color w:val="000000"/>
                <w:kern w:val="0"/>
                <w:sz w:val="22"/>
              </w:rPr>
            </w:pPr>
          </w:p>
        </w:tc>
        <w:tc>
          <w:tcPr>
            <w:tcW w:w="609" w:type="pct"/>
            <w:vMerge/>
            <w:vAlign w:val="center"/>
          </w:tcPr>
          <w:p w14:paraId="7D6E3A6F" w14:textId="77777777" w:rsidR="00BB0763" w:rsidRDefault="00BB0763">
            <w:pPr>
              <w:widowControl/>
              <w:jc w:val="left"/>
              <w:rPr>
                <w:rFonts w:ascii="黑体" w:eastAsia="黑体" w:hAnsi="黑体" w:cs="宋体" w:hint="eastAsia"/>
                <w:color w:val="000000"/>
                <w:kern w:val="0"/>
                <w:sz w:val="22"/>
              </w:rPr>
            </w:pPr>
          </w:p>
        </w:tc>
        <w:tc>
          <w:tcPr>
            <w:tcW w:w="462" w:type="pct"/>
            <w:vMerge/>
            <w:vAlign w:val="center"/>
          </w:tcPr>
          <w:p w14:paraId="3E6DC3BA" w14:textId="77777777" w:rsidR="00BB0763" w:rsidRDefault="00BB0763">
            <w:pPr>
              <w:widowControl/>
              <w:jc w:val="left"/>
              <w:rPr>
                <w:rFonts w:ascii="黑体" w:eastAsia="黑体" w:hAnsi="黑体" w:cs="宋体" w:hint="eastAsia"/>
                <w:color w:val="000000"/>
                <w:kern w:val="0"/>
                <w:sz w:val="22"/>
              </w:rPr>
            </w:pPr>
          </w:p>
        </w:tc>
      </w:tr>
      <w:tr w:rsidR="00BB0763" w14:paraId="40A8D531" w14:textId="77777777">
        <w:trPr>
          <w:trHeight w:val="2310"/>
          <w:jc w:val="center"/>
        </w:trPr>
        <w:tc>
          <w:tcPr>
            <w:tcW w:w="241" w:type="pct"/>
            <w:shd w:val="clear" w:color="auto" w:fill="auto"/>
            <w:vAlign w:val="center"/>
          </w:tcPr>
          <w:p w14:paraId="60736D1D"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1</w:t>
            </w:r>
          </w:p>
        </w:tc>
        <w:tc>
          <w:tcPr>
            <w:tcW w:w="252" w:type="pct"/>
            <w:vMerge w:val="restart"/>
            <w:shd w:val="clear" w:color="auto" w:fill="auto"/>
            <w:vAlign w:val="center"/>
          </w:tcPr>
          <w:p w14:paraId="7AB19B9E"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机关简介</w:t>
            </w:r>
          </w:p>
        </w:tc>
        <w:tc>
          <w:tcPr>
            <w:tcW w:w="300" w:type="pct"/>
            <w:shd w:val="clear" w:color="auto" w:fill="auto"/>
            <w:vAlign w:val="center"/>
          </w:tcPr>
          <w:p w14:paraId="2B34B63E"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机构概况</w:t>
            </w:r>
          </w:p>
        </w:tc>
        <w:tc>
          <w:tcPr>
            <w:tcW w:w="1109" w:type="pct"/>
            <w:shd w:val="clear" w:color="auto" w:fill="auto"/>
            <w:vAlign w:val="center"/>
          </w:tcPr>
          <w:p w14:paraId="21FA712C" w14:textId="77777777" w:rsidR="00BB0763" w:rsidRDefault="00B44E00">
            <w:pPr>
              <w:widowControl/>
              <w:jc w:val="left"/>
              <w:rPr>
                <w:rFonts w:ascii="仿宋_GB2312" w:eastAsia="仿宋_GB2312" w:hAnsi="等线" w:cs="宋体" w:hint="eastAsia"/>
                <w:color w:val="000000"/>
                <w:kern w:val="0"/>
                <w:sz w:val="22"/>
              </w:rPr>
            </w:pPr>
            <w:r>
              <w:rPr>
                <w:rFonts w:ascii="仿宋_GB2312" w:eastAsia="仿宋_GB2312" w:hAnsi="等线" w:cs="宋体" w:hint="eastAsia"/>
                <w:b/>
                <w:bCs/>
                <w:color w:val="000000"/>
                <w:kern w:val="0"/>
                <w:sz w:val="22"/>
              </w:rPr>
              <w:t>1.</w:t>
            </w:r>
            <w:r>
              <w:rPr>
                <w:rFonts w:ascii="仿宋_GB2312" w:eastAsia="仿宋_GB2312" w:hAnsi="等线" w:cs="宋体" w:hint="eastAsia"/>
                <w:b/>
                <w:bCs/>
                <w:color w:val="000000"/>
                <w:kern w:val="0"/>
                <w:sz w:val="22"/>
              </w:rPr>
              <w:t>机关职能：</w:t>
            </w:r>
            <w:r>
              <w:rPr>
                <w:rFonts w:ascii="仿宋_GB2312" w:eastAsia="仿宋_GB2312" w:hAnsi="等线" w:cs="宋体" w:hint="eastAsia"/>
                <w:color w:val="000000"/>
                <w:kern w:val="0"/>
                <w:sz w:val="22"/>
              </w:rPr>
              <w:t>机构编制部门批复的本机关工作职责以及法律法规或上级机关设定的工作职责；</w:t>
            </w:r>
            <w:r>
              <w:rPr>
                <w:rFonts w:ascii="仿宋_GB2312" w:eastAsia="仿宋_GB2312" w:hAnsi="等线" w:cs="宋体"/>
                <w:color w:val="000000"/>
                <w:kern w:val="0"/>
                <w:sz w:val="22"/>
              </w:rPr>
              <w:t xml:space="preserve"> </w:t>
            </w:r>
          </w:p>
          <w:p w14:paraId="4A9AA219" w14:textId="77777777" w:rsidR="00BB0763" w:rsidRDefault="00B44E00">
            <w:pPr>
              <w:widowControl/>
              <w:jc w:val="left"/>
              <w:rPr>
                <w:rFonts w:ascii="仿宋_GB2312" w:eastAsia="仿宋_GB2312" w:hAnsi="等线" w:cs="宋体" w:hint="eastAsia"/>
                <w:color w:val="000000"/>
                <w:kern w:val="0"/>
                <w:sz w:val="22"/>
              </w:rPr>
            </w:pPr>
            <w:r>
              <w:rPr>
                <w:rFonts w:ascii="仿宋_GB2312" w:eastAsia="仿宋_GB2312" w:hAnsi="等线" w:cs="宋体" w:hint="eastAsia"/>
                <w:b/>
                <w:bCs/>
                <w:color w:val="000000"/>
                <w:kern w:val="0"/>
                <w:sz w:val="22"/>
              </w:rPr>
              <w:t>2.</w:t>
            </w:r>
            <w:r>
              <w:rPr>
                <w:rFonts w:ascii="仿宋_GB2312" w:eastAsia="仿宋_GB2312" w:hAnsi="等线" w:cs="宋体" w:hint="eastAsia"/>
                <w:b/>
                <w:bCs/>
                <w:color w:val="000000"/>
                <w:kern w:val="0"/>
                <w:sz w:val="22"/>
              </w:rPr>
              <w:t>办公地址：</w:t>
            </w:r>
            <w:r>
              <w:rPr>
                <w:rFonts w:ascii="仿宋_GB2312" w:eastAsia="仿宋_GB2312" w:hAnsi="等线" w:cs="宋体" w:hint="eastAsia"/>
                <w:color w:val="000000"/>
                <w:kern w:val="0"/>
                <w:sz w:val="22"/>
              </w:rPr>
              <w:t>本机关现在的办公具体地址，以及各类下属单位和分支机构的办公地址，如果政务服务大厅、信访窗口等设置在机关本部之外的，也一并列明；</w:t>
            </w:r>
          </w:p>
          <w:p w14:paraId="3512D049" w14:textId="77777777" w:rsidR="00BB0763" w:rsidRDefault="00B44E00">
            <w:pPr>
              <w:widowControl/>
              <w:jc w:val="left"/>
              <w:rPr>
                <w:rFonts w:ascii="仿宋_GB2312" w:eastAsia="仿宋_GB2312" w:hAnsi="等线" w:cs="宋体" w:hint="eastAsia"/>
                <w:color w:val="000000"/>
                <w:kern w:val="0"/>
                <w:sz w:val="22"/>
              </w:rPr>
            </w:pPr>
            <w:r>
              <w:rPr>
                <w:rFonts w:ascii="仿宋_GB2312" w:eastAsia="仿宋_GB2312" w:hAnsi="等线" w:cs="宋体" w:hint="eastAsia"/>
                <w:b/>
                <w:bCs/>
                <w:color w:val="000000"/>
                <w:kern w:val="0"/>
                <w:sz w:val="22"/>
              </w:rPr>
              <w:t>3.</w:t>
            </w:r>
            <w:r>
              <w:rPr>
                <w:rFonts w:ascii="仿宋_GB2312" w:eastAsia="仿宋_GB2312" w:hAnsi="等线" w:cs="宋体" w:hint="eastAsia"/>
                <w:b/>
                <w:bCs/>
                <w:color w:val="000000"/>
                <w:kern w:val="0"/>
                <w:sz w:val="22"/>
              </w:rPr>
              <w:t>办公时间：</w:t>
            </w:r>
            <w:r>
              <w:rPr>
                <w:rFonts w:ascii="仿宋_GB2312" w:eastAsia="仿宋_GB2312" w:hAnsi="等线" w:cs="宋体" w:hint="eastAsia"/>
                <w:color w:val="000000"/>
                <w:kern w:val="0"/>
                <w:sz w:val="22"/>
              </w:rPr>
              <w:t>本机关的正式办公时间，如果具体办事服务时间与正式办公时间不一致的，应一并列明，时间应精确到分，如有夏、冬令时，需在办公时间中注明；</w:t>
            </w:r>
          </w:p>
          <w:p w14:paraId="4563D113" w14:textId="77777777" w:rsidR="00BB0763" w:rsidRDefault="00B44E00">
            <w:pPr>
              <w:widowControl/>
              <w:jc w:val="left"/>
              <w:rPr>
                <w:rFonts w:ascii="仿宋_GB2312" w:eastAsia="仿宋_GB2312" w:hAnsi="等线" w:cs="宋体" w:hint="eastAsia"/>
                <w:color w:val="000000"/>
                <w:kern w:val="0"/>
                <w:sz w:val="22"/>
              </w:rPr>
            </w:pPr>
            <w:r>
              <w:rPr>
                <w:rFonts w:ascii="仿宋_GB2312" w:eastAsia="仿宋_GB2312" w:hAnsi="等线" w:cs="宋体" w:hint="eastAsia"/>
                <w:b/>
                <w:bCs/>
                <w:color w:val="000000"/>
                <w:kern w:val="0"/>
                <w:sz w:val="22"/>
              </w:rPr>
              <w:t>4.</w:t>
            </w:r>
            <w:r>
              <w:rPr>
                <w:rFonts w:ascii="仿宋_GB2312" w:eastAsia="仿宋_GB2312" w:hAnsi="等线" w:cs="宋体" w:hint="eastAsia"/>
                <w:b/>
                <w:bCs/>
                <w:color w:val="000000"/>
                <w:kern w:val="0"/>
                <w:sz w:val="22"/>
              </w:rPr>
              <w:t>联系方式：</w:t>
            </w:r>
            <w:r>
              <w:rPr>
                <w:rFonts w:ascii="仿宋_GB2312" w:eastAsia="仿宋_GB2312" w:hAnsi="等线" w:cs="宋体" w:hint="eastAsia"/>
                <w:color w:val="000000"/>
                <w:kern w:val="0"/>
                <w:sz w:val="22"/>
              </w:rPr>
              <w:t>代表本机关对外联系的有效方式，包括电话、传真、电子邮箱等。</w:t>
            </w:r>
          </w:p>
        </w:tc>
        <w:tc>
          <w:tcPr>
            <w:tcW w:w="480" w:type="pct"/>
            <w:shd w:val="clear" w:color="auto" w:fill="auto"/>
            <w:vAlign w:val="center"/>
          </w:tcPr>
          <w:p w14:paraId="70497F9E"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淄川区商务局</w:t>
            </w:r>
          </w:p>
        </w:tc>
        <w:tc>
          <w:tcPr>
            <w:tcW w:w="531" w:type="pct"/>
            <w:vAlign w:val="center"/>
          </w:tcPr>
          <w:p w14:paraId="2924DB93"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《政府信息公开条例》第二十条（二）</w:t>
            </w:r>
          </w:p>
        </w:tc>
        <w:tc>
          <w:tcPr>
            <w:tcW w:w="571" w:type="pct"/>
            <w:shd w:val="clear" w:color="auto" w:fill="auto"/>
            <w:vAlign w:val="center"/>
          </w:tcPr>
          <w:p w14:paraId="2E2AE672"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自该政府信息形成或者变更之日起</w:t>
            </w:r>
            <w:r>
              <w:rPr>
                <w:rFonts w:ascii="仿宋_GB2312" w:eastAsia="仿宋_GB2312" w:hAnsi="等线" w:cs="宋体" w:hint="eastAsia"/>
                <w:color w:val="000000"/>
                <w:kern w:val="0"/>
                <w:sz w:val="22"/>
              </w:rPr>
              <w:t>5</w:t>
            </w:r>
            <w:r>
              <w:rPr>
                <w:rFonts w:ascii="仿宋_GB2312" w:eastAsia="仿宋_GB2312" w:hAnsi="等线" w:cs="宋体" w:hint="eastAsia"/>
                <w:color w:val="000000"/>
                <w:kern w:val="0"/>
                <w:sz w:val="22"/>
              </w:rPr>
              <w:t>个工作日内</w:t>
            </w:r>
          </w:p>
        </w:tc>
        <w:tc>
          <w:tcPr>
            <w:tcW w:w="441" w:type="pct"/>
            <w:shd w:val="clear" w:color="auto" w:fill="auto"/>
            <w:vAlign w:val="center"/>
          </w:tcPr>
          <w:p w14:paraId="71B19F1E"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全社会范围主动公开</w:t>
            </w:r>
          </w:p>
        </w:tc>
        <w:tc>
          <w:tcPr>
            <w:tcW w:w="609" w:type="pct"/>
            <w:shd w:val="clear" w:color="auto" w:fill="auto"/>
            <w:vAlign w:val="center"/>
          </w:tcPr>
          <w:p w14:paraId="6DE7BE06" w14:textId="77777777" w:rsidR="00BB0763" w:rsidRDefault="00B44E00">
            <w:pPr>
              <w:widowControl/>
              <w:snapToGrid w:val="0"/>
              <w:jc w:val="left"/>
              <w:rPr>
                <w:rFonts w:ascii="仿宋_GB2312" w:eastAsia="仿宋_GB2312" w:hAnsi="等线" w:cs="宋体" w:hint="eastAsia"/>
                <w:color w:val="000000"/>
                <w:kern w:val="0"/>
                <w:sz w:val="22"/>
              </w:rPr>
            </w:pPr>
            <w:r>
              <w:rPr>
                <w:rFonts w:ascii="Wingdings" w:eastAsia="仿宋_GB2312" w:hAnsi="Wingdings" w:cs="宋体"/>
                <w:color w:val="000000"/>
                <w:kern w:val="0"/>
                <w:sz w:val="22"/>
              </w:rPr>
              <w:t>n</w:t>
            </w:r>
            <w:r>
              <w:rPr>
                <w:rFonts w:ascii="仿宋_GB2312" w:eastAsia="仿宋_GB2312" w:hAnsi="等线" w:cs="宋体" w:hint="eastAsia"/>
                <w:color w:val="000000"/>
                <w:kern w:val="0"/>
                <w:sz w:val="22"/>
              </w:rPr>
              <w:t>政府网站</w:t>
            </w:r>
            <w:r>
              <w:rPr>
                <w:rFonts w:ascii="仿宋_GB2312" w:eastAsia="仿宋_GB2312" w:hAnsi="等线" w:cs="宋体" w:hint="eastAsia"/>
                <w:color w:val="000000"/>
                <w:kern w:val="0"/>
                <w:sz w:val="22"/>
              </w:rPr>
              <w:t xml:space="preserve">   </w:t>
            </w:r>
            <w:r>
              <w:rPr>
                <w:rFonts w:ascii="Calibri" w:eastAsia="仿宋_GB2312" w:hAnsi="Calibri" w:cs="Calibri"/>
                <w:color w:val="000000"/>
                <w:kern w:val="0"/>
                <w:sz w:val="22"/>
              </w:rPr>
              <w:t xml:space="preserve">     </w:t>
            </w:r>
            <w:r>
              <w:rPr>
                <w:rFonts w:ascii="Wingdings" w:eastAsia="仿宋_GB2312" w:hAnsi="Wingdings" w:cs="宋体"/>
                <w:color w:val="000000"/>
                <w:kern w:val="0"/>
                <w:sz w:val="22"/>
              </w:rPr>
              <w:sym w:font="Wingdings" w:char="00A8"/>
            </w:r>
            <w:r>
              <w:rPr>
                <w:rFonts w:ascii="仿宋_GB2312" w:eastAsia="仿宋_GB2312" w:hAnsi="等线" w:cs="宋体" w:hint="eastAsia"/>
                <w:color w:val="000000"/>
                <w:kern w:val="0"/>
                <w:sz w:val="22"/>
              </w:rPr>
              <w:t>政府公报</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政务新媒体</w:t>
            </w:r>
            <w:r>
              <w:rPr>
                <w:rFonts w:ascii="仿宋_GB2312" w:eastAsia="仿宋_GB2312" w:hAnsi="等线" w:cs="宋体" w:hint="eastAsia"/>
                <w:color w:val="000000"/>
                <w:kern w:val="0"/>
                <w:sz w:val="22"/>
              </w:rPr>
              <w:t xml:space="preserve"> </w:t>
            </w:r>
            <w:r>
              <w:rPr>
                <w:rFonts w:ascii="Calibri" w:eastAsia="仿宋_GB2312" w:hAnsi="Calibri" w:cs="Calibri"/>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广播电视</w:t>
            </w:r>
            <w:r>
              <w:rPr>
                <w:rFonts w:ascii="Calibri" w:eastAsia="仿宋_GB2312" w:hAnsi="Calibri" w:cs="Calibri"/>
                <w:color w:val="000000"/>
                <w:kern w:val="0"/>
                <w:sz w:val="22"/>
              </w:rPr>
              <w:t xml:space="preserve">  </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纸质媒体</w:t>
            </w:r>
            <w:r>
              <w:rPr>
                <w:rFonts w:ascii="仿宋_GB2312" w:eastAsia="仿宋_GB2312" w:hAnsi="等线" w:cs="宋体"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实体公开栏</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sym w:font="Wingdings" w:char="00FE"/>
            </w:r>
            <w:r>
              <w:rPr>
                <w:rFonts w:ascii="仿宋_GB2312" w:eastAsia="仿宋_GB2312" w:hAnsi="等线" w:cs="宋体" w:hint="eastAsia"/>
                <w:color w:val="000000"/>
                <w:kern w:val="0"/>
                <w:sz w:val="22"/>
              </w:rPr>
              <w:t>政务公开专区</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获取权限可控的信息平台</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办事大厅</w:t>
            </w:r>
            <w:r>
              <w:rPr>
                <w:rFonts w:ascii="仿宋_GB2312" w:eastAsia="仿宋_GB2312" w:hAnsi="等线" w:cs="宋体" w:hint="eastAsia"/>
                <w:color w:val="000000"/>
                <w:kern w:val="0"/>
                <w:sz w:val="22"/>
              </w:rPr>
              <w:t xml:space="preserve">      </w:t>
            </w:r>
            <w:r>
              <w:rPr>
                <w:rFonts w:ascii="Calibri" w:eastAsia="仿宋_GB2312" w:hAnsi="Calibri" w:cs="Calibri"/>
                <w:color w:val="000000"/>
                <w:kern w:val="0"/>
                <w:sz w:val="22"/>
              </w:rPr>
              <w:t xml:space="preserve"> </w:t>
            </w:r>
            <w:r>
              <w:rPr>
                <w:rFonts w:ascii="Calibri" w:eastAsia="仿宋_GB2312" w:hAnsi="Calibri" w:cs="Calibri"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便民服务窗口</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档案馆</w:t>
            </w:r>
            <w:r>
              <w:rPr>
                <w:rFonts w:ascii="仿宋_GB2312" w:eastAsia="仿宋_GB2312" w:hAnsi="等线" w:cs="宋体"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图书馆</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其他</w:t>
            </w:r>
            <w:r>
              <w:rPr>
                <w:rFonts w:ascii="仿宋_GB2312" w:eastAsia="仿宋_GB2312" w:hAnsi="等线" w:cs="宋体" w:hint="eastAsia"/>
                <w:color w:val="000000"/>
                <w:kern w:val="0"/>
                <w:sz w:val="22"/>
                <w:u w:val="single"/>
              </w:rPr>
              <w:t xml:space="preserve">          </w:t>
            </w:r>
          </w:p>
        </w:tc>
        <w:tc>
          <w:tcPr>
            <w:tcW w:w="462" w:type="pct"/>
            <w:shd w:val="clear" w:color="auto" w:fill="auto"/>
            <w:vAlign w:val="center"/>
          </w:tcPr>
          <w:p w14:paraId="519B3F62"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淄川区商务局</w:t>
            </w:r>
            <w:r>
              <w:rPr>
                <w:rFonts w:ascii="仿宋_GB2312" w:eastAsia="仿宋_GB2312" w:hAnsi="等线" w:cs="宋体" w:hint="eastAsia"/>
                <w:color w:val="000000"/>
                <w:kern w:val="0"/>
                <w:sz w:val="22"/>
              </w:rPr>
              <w:t>办公室人事科</w:t>
            </w:r>
          </w:p>
        </w:tc>
      </w:tr>
      <w:tr w:rsidR="00BB0763" w14:paraId="4387BB36" w14:textId="77777777">
        <w:trPr>
          <w:trHeight w:val="2650"/>
          <w:jc w:val="center"/>
        </w:trPr>
        <w:tc>
          <w:tcPr>
            <w:tcW w:w="241" w:type="pct"/>
            <w:shd w:val="clear" w:color="auto" w:fill="auto"/>
            <w:vAlign w:val="center"/>
          </w:tcPr>
          <w:p w14:paraId="18861D51"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lastRenderedPageBreak/>
              <w:t>2</w:t>
            </w:r>
          </w:p>
        </w:tc>
        <w:tc>
          <w:tcPr>
            <w:tcW w:w="252" w:type="pct"/>
            <w:vMerge/>
            <w:vAlign w:val="center"/>
          </w:tcPr>
          <w:p w14:paraId="3EDA010F" w14:textId="77777777" w:rsidR="00BB0763" w:rsidRDefault="00BB0763">
            <w:pPr>
              <w:widowControl/>
              <w:jc w:val="left"/>
              <w:rPr>
                <w:rFonts w:ascii="仿宋_GB2312" w:eastAsia="仿宋_GB2312" w:hAnsi="等线" w:cs="宋体" w:hint="eastAsia"/>
                <w:color w:val="000000"/>
                <w:kern w:val="0"/>
                <w:sz w:val="22"/>
              </w:rPr>
            </w:pPr>
          </w:p>
        </w:tc>
        <w:tc>
          <w:tcPr>
            <w:tcW w:w="300" w:type="pct"/>
            <w:shd w:val="clear" w:color="auto" w:fill="auto"/>
            <w:vAlign w:val="center"/>
          </w:tcPr>
          <w:p w14:paraId="72B24AC9"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领导信息</w:t>
            </w:r>
          </w:p>
        </w:tc>
        <w:tc>
          <w:tcPr>
            <w:tcW w:w="1109" w:type="pct"/>
            <w:shd w:val="clear" w:color="auto" w:fill="auto"/>
            <w:vAlign w:val="center"/>
          </w:tcPr>
          <w:p w14:paraId="0498490A" w14:textId="77777777" w:rsidR="00BB0763" w:rsidRDefault="00B44E00">
            <w:pPr>
              <w:widowControl/>
              <w:jc w:val="left"/>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姓名、现任职务职级、性别、民族、出生年月、学历学位、政治面貌、照片等</w:t>
            </w:r>
          </w:p>
        </w:tc>
        <w:tc>
          <w:tcPr>
            <w:tcW w:w="480" w:type="pct"/>
            <w:shd w:val="clear" w:color="auto" w:fill="auto"/>
            <w:vAlign w:val="center"/>
          </w:tcPr>
          <w:p w14:paraId="4A3FE654"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淄川区商务局</w:t>
            </w:r>
          </w:p>
        </w:tc>
        <w:tc>
          <w:tcPr>
            <w:tcW w:w="531" w:type="pct"/>
            <w:vAlign w:val="center"/>
          </w:tcPr>
          <w:p w14:paraId="0CA44DC0"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《政府信息公开条例》第二十条（二）</w:t>
            </w:r>
          </w:p>
        </w:tc>
        <w:tc>
          <w:tcPr>
            <w:tcW w:w="571" w:type="pct"/>
            <w:shd w:val="clear" w:color="auto" w:fill="auto"/>
            <w:vAlign w:val="center"/>
          </w:tcPr>
          <w:p w14:paraId="394E28BC"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自该政府信息形成或者变更之日起</w:t>
            </w:r>
            <w:r>
              <w:rPr>
                <w:rFonts w:ascii="仿宋_GB2312" w:eastAsia="仿宋_GB2312" w:hAnsi="等线" w:cs="宋体" w:hint="eastAsia"/>
                <w:color w:val="000000"/>
                <w:kern w:val="0"/>
                <w:sz w:val="22"/>
              </w:rPr>
              <w:t>5</w:t>
            </w:r>
            <w:r>
              <w:rPr>
                <w:rFonts w:ascii="仿宋_GB2312" w:eastAsia="仿宋_GB2312" w:hAnsi="等线" w:cs="宋体" w:hint="eastAsia"/>
                <w:color w:val="000000"/>
                <w:kern w:val="0"/>
                <w:sz w:val="22"/>
              </w:rPr>
              <w:t>个工作日内</w:t>
            </w:r>
          </w:p>
        </w:tc>
        <w:tc>
          <w:tcPr>
            <w:tcW w:w="441" w:type="pct"/>
            <w:shd w:val="clear" w:color="auto" w:fill="auto"/>
            <w:vAlign w:val="center"/>
          </w:tcPr>
          <w:p w14:paraId="673551AF"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全社会范围主动公开</w:t>
            </w:r>
          </w:p>
        </w:tc>
        <w:tc>
          <w:tcPr>
            <w:tcW w:w="609" w:type="pct"/>
            <w:shd w:val="clear" w:color="auto" w:fill="auto"/>
            <w:vAlign w:val="center"/>
          </w:tcPr>
          <w:p w14:paraId="25D813FB" w14:textId="77777777" w:rsidR="00BB0763" w:rsidRDefault="00B44E00">
            <w:pPr>
              <w:widowControl/>
              <w:snapToGrid w:val="0"/>
              <w:jc w:val="left"/>
              <w:rPr>
                <w:rFonts w:ascii="仿宋_GB2312" w:eastAsia="仿宋_GB2312" w:hAnsi="等线" w:cs="宋体" w:hint="eastAsia"/>
                <w:color w:val="000000"/>
                <w:kern w:val="0"/>
                <w:sz w:val="22"/>
              </w:rPr>
            </w:pPr>
            <w:r>
              <w:rPr>
                <w:rFonts w:ascii="Wingdings" w:eastAsia="仿宋_GB2312" w:hAnsi="Wingdings" w:cs="宋体"/>
                <w:color w:val="000000"/>
                <w:kern w:val="0"/>
                <w:sz w:val="22"/>
              </w:rPr>
              <w:t>n</w:t>
            </w:r>
            <w:r>
              <w:rPr>
                <w:rFonts w:ascii="仿宋_GB2312" w:eastAsia="仿宋_GB2312" w:hAnsi="等线" w:cs="宋体" w:hint="eastAsia"/>
                <w:color w:val="000000"/>
                <w:kern w:val="0"/>
                <w:sz w:val="22"/>
              </w:rPr>
              <w:t>政府网站</w:t>
            </w:r>
            <w:r>
              <w:rPr>
                <w:rFonts w:ascii="仿宋_GB2312" w:eastAsia="仿宋_GB2312" w:hAnsi="等线" w:cs="宋体" w:hint="eastAsia"/>
                <w:color w:val="000000"/>
                <w:kern w:val="0"/>
                <w:sz w:val="22"/>
              </w:rPr>
              <w:t xml:space="preserve">   </w:t>
            </w:r>
            <w:r>
              <w:rPr>
                <w:rFonts w:ascii="Calibri" w:eastAsia="仿宋_GB2312" w:hAnsi="Calibri" w:cs="Calibri"/>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政府公报</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政务新媒体</w:t>
            </w:r>
            <w:r>
              <w:rPr>
                <w:rFonts w:ascii="仿宋_GB2312" w:eastAsia="仿宋_GB2312" w:hAnsi="等线" w:cs="宋体" w:hint="eastAsia"/>
                <w:color w:val="000000"/>
                <w:kern w:val="0"/>
                <w:sz w:val="22"/>
              </w:rPr>
              <w:t xml:space="preserve"> </w:t>
            </w:r>
            <w:r>
              <w:rPr>
                <w:rFonts w:ascii="Calibri" w:eastAsia="仿宋_GB2312" w:hAnsi="Calibri" w:cs="Calibri"/>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广播电视</w:t>
            </w:r>
            <w:r>
              <w:rPr>
                <w:rFonts w:ascii="Calibri" w:eastAsia="仿宋_GB2312" w:hAnsi="Calibri" w:cs="Calibri"/>
                <w:color w:val="000000"/>
                <w:kern w:val="0"/>
                <w:sz w:val="22"/>
              </w:rPr>
              <w:t xml:space="preserve">  </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纸质媒体</w:t>
            </w:r>
            <w:r>
              <w:rPr>
                <w:rFonts w:ascii="仿宋_GB2312" w:eastAsia="仿宋_GB2312" w:hAnsi="等线" w:cs="宋体"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实体公开栏</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sym w:font="Wingdings" w:char="00FE"/>
            </w:r>
            <w:r>
              <w:rPr>
                <w:rFonts w:ascii="仿宋_GB2312" w:eastAsia="仿宋_GB2312" w:hAnsi="等线" w:cs="宋体" w:hint="eastAsia"/>
                <w:color w:val="000000"/>
                <w:kern w:val="0"/>
                <w:sz w:val="22"/>
              </w:rPr>
              <w:t>政务公开专区</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获取权限可控的信息平台</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办事大厅</w:t>
            </w:r>
            <w:r>
              <w:rPr>
                <w:rFonts w:ascii="仿宋_GB2312" w:eastAsia="仿宋_GB2312" w:hAnsi="等线" w:cs="宋体" w:hint="eastAsia"/>
                <w:color w:val="000000"/>
                <w:kern w:val="0"/>
                <w:sz w:val="22"/>
              </w:rPr>
              <w:t xml:space="preserve">      </w:t>
            </w:r>
            <w:r>
              <w:rPr>
                <w:rFonts w:ascii="Calibri" w:eastAsia="仿宋_GB2312" w:hAnsi="Calibri" w:cs="Calibri"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便民服务窗口</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档案馆</w:t>
            </w:r>
            <w:r>
              <w:rPr>
                <w:rFonts w:ascii="仿宋_GB2312" w:eastAsia="仿宋_GB2312" w:hAnsi="等线" w:cs="宋体"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图书馆</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其他</w:t>
            </w:r>
            <w:r>
              <w:rPr>
                <w:rFonts w:ascii="仿宋_GB2312" w:eastAsia="仿宋_GB2312" w:hAnsi="等线" w:cs="宋体" w:hint="eastAsia"/>
                <w:color w:val="000000"/>
                <w:kern w:val="0"/>
                <w:sz w:val="22"/>
                <w:u w:val="single"/>
              </w:rPr>
              <w:t xml:space="preserve">          </w:t>
            </w:r>
          </w:p>
        </w:tc>
        <w:tc>
          <w:tcPr>
            <w:tcW w:w="462" w:type="pct"/>
            <w:shd w:val="clear" w:color="auto" w:fill="auto"/>
            <w:vAlign w:val="center"/>
          </w:tcPr>
          <w:p w14:paraId="70A0A158"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淄川区商务局</w:t>
            </w:r>
            <w:r>
              <w:rPr>
                <w:rFonts w:ascii="仿宋_GB2312" w:eastAsia="仿宋_GB2312" w:hAnsi="等线" w:cs="宋体" w:hint="eastAsia"/>
                <w:color w:val="000000"/>
                <w:kern w:val="0"/>
                <w:sz w:val="22"/>
              </w:rPr>
              <w:t>办公室人事科</w:t>
            </w:r>
          </w:p>
        </w:tc>
      </w:tr>
      <w:tr w:rsidR="00BB0763" w14:paraId="3F6DB1A6" w14:textId="77777777">
        <w:trPr>
          <w:trHeight w:val="2760"/>
          <w:jc w:val="center"/>
        </w:trPr>
        <w:tc>
          <w:tcPr>
            <w:tcW w:w="241" w:type="pct"/>
            <w:shd w:val="clear" w:color="auto" w:fill="auto"/>
            <w:vAlign w:val="center"/>
          </w:tcPr>
          <w:p w14:paraId="21684649"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3</w:t>
            </w:r>
          </w:p>
        </w:tc>
        <w:tc>
          <w:tcPr>
            <w:tcW w:w="252" w:type="pct"/>
            <w:vMerge/>
            <w:vAlign w:val="center"/>
          </w:tcPr>
          <w:p w14:paraId="6637CF8C" w14:textId="77777777" w:rsidR="00BB0763" w:rsidRDefault="00BB0763">
            <w:pPr>
              <w:widowControl/>
              <w:jc w:val="left"/>
              <w:rPr>
                <w:rFonts w:ascii="仿宋_GB2312" w:eastAsia="仿宋_GB2312" w:hAnsi="等线" w:cs="宋体" w:hint="eastAsia"/>
                <w:color w:val="000000"/>
                <w:kern w:val="0"/>
                <w:sz w:val="22"/>
              </w:rPr>
            </w:pPr>
          </w:p>
        </w:tc>
        <w:tc>
          <w:tcPr>
            <w:tcW w:w="300" w:type="pct"/>
            <w:shd w:val="clear" w:color="auto" w:fill="auto"/>
            <w:vAlign w:val="center"/>
          </w:tcPr>
          <w:p w14:paraId="39C74843"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机构设置</w:t>
            </w:r>
          </w:p>
        </w:tc>
        <w:tc>
          <w:tcPr>
            <w:tcW w:w="1109" w:type="pct"/>
            <w:shd w:val="clear" w:color="auto" w:fill="auto"/>
            <w:vAlign w:val="center"/>
          </w:tcPr>
          <w:p w14:paraId="4144256E" w14:textId="77777777" w:rsidR="00BB0763" w:rsidRDefault="00B44E00">
            <w:pPr>
              <w:widowControl/>
              <w:jc w:val="left"/>
              <w:rPr>
                <w:rFonts w:ascii="仿宋_GB2312" w:eastAsia="仿宋_GB2312" w:hAnsi="等线" w:cs="宋体" w:hint="eastAsia"/>
                <w:color w:val="000000"/>
                <w:kern w:val="0"/>
                <w:sz w:val="22"/>
              </w:rPr>
            </w:pPr>
            <w:bookmarkStart w:id="0" w:name="_Hlk162271781"/>
            <w:r>
              <w:rPr>
                <w:rFonts w:ascii="仿宋_GB2312" w:eastAsia="仿宋_GB2312" w:hAnsi="等线" w:cs="宋体" w:hint="eastAsia"/>
                <w:color w:val="000000"/>
                <w:kern w:val="0"/>
                <w:sz w:val="22"/>
              </w:rPr>
              <w:t>内设机构、直属单位和派出机构</w:t>
            </w:r>
            <w:bookmarkEnd w:id="0"/>
            <w:r>
              <w:rPr>
                <w:rFonts w:ascii="仿宋_GB2312" w:eastAsia="仿宋_GB2312" w:hAnsi="等线" w:cs="宋体" w:hint="eastAsia"/>
                <w:color w:val="000000"/>
                <w:kern w:val="0"/>
                <w:sz w:val="22"/>
              </w:rPr>
              <w:t>名称和职能</w:t>
            </w:r>
          </w:p>
        </w:tc>
        <w:tc>
          <w:tcPr>
            <w:tcW w:w="480" w:type="pct"/>
            <w:shd w:val="clear" w:color="auto" w:fill="auto"/>
            <w:vAlign w:val="center"/>
          </w:tcPr>
          <w:p w14:paraId="3E4888C5"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淄川区商务局</w:t>
            </w:r>
          </w:p>
        </w:tc>
        <w:tc>
          <w:tcPr>
            <w:tcW w:w="531" w:type="pct"/>
            <w:vAlign w:val="center"/>
          </w:tcPr>
          <w:p w14:paraId="4F8E1A61"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《政府信息公开条例》第二十条（二）</w:t>
            </w:r>
          </w:p>
        </w:tc>
        <w:tc>
          <w:tcPr>
            <w:tcW w:w="571" w:type="pct"/>
            <w:shd w:val="clear" w:color="auto" w:fill="auto"/>
            <w:vAlign w:val="center"/>
          </w:tcPr>
          <w:p w14:paraId="66643AD7"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自该政府信息形成或者变更之日起</w:t>
            </w:r>
            <w:r>
              <w:rPr>
                <w:rFonts w:ascii="仿宋_GB2312" w:eastAsia="仿宋_GB2312" w:hAnsi="等线" w:cs="宋体" w:hint="eastAsia"/>
                <w:color w:val="000000"/>
                <w:kern w:val="0"/>
                <w:sz w:val="22"/>
              </w:rPr>
              <w:t>5</w:t>
            </w:r>
            <w:r>
              <w:rPr>
                <w:rFonts w:ascii="仿宋_GB2312" w:eastAsia="仿宋_GB2312" w:hAnsi="等线" w:cs="宋体" w:hint="eastAsia"/>
                <w:color w:val="000000"/>
                <w:kern w:val="0"/>
                <w:sz w:val="22"/>
              </w:rPr>
              <w:t>个工作日内</w:t>
            </w:r>
          </w:p>
        </w:tc>
        <w:tc>
          <w:tcPr>
            <w:tcW w:w="441" w:type="pct"/>
            <w:shd w:val="clear" w:color="auto" w:fill="auto"/>
            <w:vAlign w:val="center"/>
          </w:tcPr>
          <w:p w14:paraId="6D5E3F0A"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全社会范围主动公开</w:t>
            </w:r>
          </w:p>
        </w:tc>
        <w:tc>
          <w:tcPr>
            <w:tcW w:w="609" w:type="pct"/>
            <w:shd w:val="clear" w:color="auto" w:fill="auto"/>
            <w:vAlign w:val="center"/>
          </w:tcPr>
          <w:p w14:paraId="1D8281C9" w14:textId="77777777" w:rsidR="00BB0763" w:rsidRDefault="00B44E00">
            <w:pPr>
              <w:widowControl/>
              <w:snapToGrid w:val="0"/>
              <w:jc w:val="left"/>
              <w:rPr>
                <w:rFonts w:ascii="仿宋_GB2312" w:eastAsia="仿宋_GB2312" w:hAnsi="等线" w:cs="宋体" w:hint="eastAsia"/>
                <w:color w:val="000000"/>
                <w:kern w:val="0"/>
                <w:sz w:val="22"/>
              </w:rPr>
            </w:pPr>
            <w:r>
              <w:rPr>
                <w:rFonts w:ascii="Wingdings" w:eastAsia="仿宋_GB2312" w:hAnsi="Wingdings" w:cs="宋体"/>
                <w:color w:val="000000"/>
                <w:kern w:val="0"/>
                <w:sz w:val="22"/>
              </w:rPr>
              <w:t>n</w:t>
            </w:r>
            <w:r>
              <w:rPr>
                <w:rFonts w:ascii="仿宋_GB2312" w:eastAsia="仿宋_GB2312" w:hAnsi="等线" w:cs="宋体" w:hint="eastAsia"/>
                <w:color w:val="000000"/>
                <w:kern w:val="0"/>
                <w:sz w:val="22"/>
              </w:rPr>
              <w:t>政府网站</w:t>
            </w:r>
            <w:r>
              <w:rPr>
                <w:rFonts w:ascii="仿宋_GB2312" w:eastAsia="仿宋_GB2312" w:hAnsi="等线" w:cs="宋体" w:hint="eastAsia"/>
                <w:color w:val="000000"/>
                <w:kern w:val="0"/>
                <w:sz w:val="22"/>
              </w:rPr>
              <w:t xml:space="preserve">   </w:t>
            </w:r>
            <w:r>
              <w:rPr>
                <w:rFonts w:ascii="Calibri" w:eastAsia="仿宋_GB2312" w:hAnsi="Calibri" w:cs="Calibri"/>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政府公报</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政务新媒体</w:t>
            </w:r>
            <w:r>
              <w:rPr>
                <w:rFonts w:ascii="仿宋_GB2312" w:eastAsia="仿宋_GB2312" w:hAnsi="等线" w:cs="宋体" w:hint="eastAsia"/>
                <w:color w:val="000000"/>
                <w:kern w:val="0"/>
                <w:sz w:val="22"/>
              </w:rPr>
              <w:t xml:space="preserve"> </w:t>
            </w:r>
            <w:r>
              <w:rPr>
                <w:rFonts w:ascii="Calibri" w:eastAsia="仿宋_GB2312" w:hAnsi="Calibri" w:cs="Calibri"/>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广播电视</w:t>
            </w:r>
            <w:r>
              <w:rPr>
                <w:rFonts w:ascii="Calibri" w:eastAsia="仿宋_GB2312" w:hAnsi="Calibri" w:cs="Calibri"/>
                <w:color w:val="000000"/>
                <w:kern w:val="0"/>
                <w:sz w:val="22"/>
              </w:rPr>
              <w:t xml:space="preserve">  </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纸质媒体</w:t>
            </w:r>
            <w:r>
              <w:rPr>
                <w:rFonts w:ascii="仿宋_GB2312" w:eastAsia="仿宋_GB2312" w:hAnsi="等线" w:cs="宋体"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实体公开栏</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sym w:font="Wingdings" w:char="00FE"/>
            </w:r>
            <w:r>
              <w:rPr>
                <w:rFonts w:ascii="仿宋_GB2312" w:eastAsia="仿宋_GB2312" w:hAnsi="等线" w:cs="宋体" w:hint="eastAsia"/>
                <w:color w:val="000000"/>
                <w:kern w:val="0"/>
                <w:sz w:val="22"/>
              </w:rPr>
              <w:t>政务公开专区</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获取权限可控的信息平台</w:t>
            </w:r>
            <w:r>
              <w:rPr>
                <w:rFonts w:ascii="Calibri" w:eastAsia="仿宋_GB2312" w:hAnsi="Calibri" w:cs="Calibri"/>
                <w:color w:val="000000"/>
                <w:kern w:val="0"/>
                <w:sz w:val="22"/>
              </w:rPr>
              <w:br/>
            </w:r>
            <w:r>
              <w:rPr>
                <w:rFonts w:ascii="Wingdings" w:eastAsia="仿宋_GB2312" w:hAnsi="Wingdings" w:cs="宋体"/>
                <w:color w:val="000000"/>
                <w:kern w:val="0"/>
                <w:sz w:val="22"/>
              </w:rPr>
              <w:lastRenderedPageBreak/>
              <w:t>o</w:t>
            </w:r>
            <w:r>
              <w:rPr>
                <w:rFonts w:ascii="仿宋_GB2312" w:eastAsia="仿宋_GB2312" w:hAnsi="等线" w:cs="宋体" w:hint="eastAsia"/>
                <w:color w:val="000000"/>
                <w:kern w:val="0"/>
                <w:sz w:val="22"/>
              </w:rPr>
              <w:t>办事大厅</w:t>
            </w:r>
            <w:r>
              <w:rPr>
                <w:rFonts w:ascii="仿宋_GB2312" w:eastAsia="仿宋_GB2312" w:hAnsi="等线" w:cs="宋体" w:hint="eastAsia"/>
                <w:color w:val="000000"/>
                <w:kern w:val="0"/>
                <w:sz w:val="22"/>
              </w:rPr>
              <w:t xml:space="preserve">      </w:t>
            </w:r>
            <w:r>
              <w:rPr>
                <w:rFonts w:ascii="Calibri" w:eastAsia="仿宋_GB2312" w:hAnsi="Calibri" w:cs="Calibri"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便民服务窗口</w:t>
            </w:r>
            <w:r>
              <w:rPr>
                <w:rFonts w:ascii="Calibri" w:eastAsia="仿宋_GB2312" w:hAnsi="Calibri" w:cs="Calibri"/>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档案馆</w:t>
            </w:r>
            <w:r>
              <w:rPr>
                <w:rFonts w:ascii="仿宋_GB2312" w:eastAsia="仿宋_GB2312" w:hAnsi="等线" w:cs="宋体" w:hint="eastAsia"/>
                <w:color w:val="000000"/>
                <w:kern w:val="0"/>
                <w:sz w:val="22"/>
              </w:rPr>
              <w:t xml:space="preserve">          </w:t>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图书馆</w:t>
            </w:r>
            <w:r>
              <w:rPr>
                <w:rFonts w:ascii="仿宋_GB2312" w:eastAsia="仿宋_GB2312" w:hAnsi="等线" w:cs="宋体" w:hint="eastAsia"/>
                <w:color w:val="000000"/>
                <w:kern w:val="0"/>
                <w:sz w:val="22"/>
              </w:rPr>
              <w:br/>
            </w:r>
            <w:r>
              <w:rPr>
                <w:rFonts w:ascii="Wingdings" w:eastAsia="仿宋_GB2312" w:hAnsi="Wingdings" w:cs="宋体"/>
                <w:color w:val="000000"/>
                <w:kern w:val="0"/>
                <w:sz w:val="22"/>
              </w:rPr>
              <w:t>o</w:t>
            </w:r>
            <w:r>
              <w:rPr>
                <w:rFonts w:ascii="仿宋_GB2312" w:eastAsia="仿宋_GB2312" w:hAnsi="等线" w:cs="宋体" w:hint="eastAsia"/>
                <w:color w:val="000000"/>
                <w:kern w:val="0"/>
                <w:sz w:val="22"/>
              </w:rPr>
              <w:t>其他</w:t>
            </w:r>
            <w:r>
              <w:rPr>
                <w:rFonts w:ascii="仿宋_GB2312" w:eastAsia="仿宋_GB2312" w:hAnsi="等线" w:cs="宋体" w:hint="eastAsia"/>
                <w:color w:val="000000"/>
                <w:kern w:val="0"/>
                <w:sz w:val="22"/>
                <w:u w:val="single"/>
              </w:rPr>
              <w:t xml:space="preserve">          </w:t>
            </w:r>
          </w:p>
        </w:tc>
        <w:tc>
          <w:tcPr>
            <w:tcW w:w="462" w:type="pct"/>
            <w:shd w:val="clear" w:color="auto" w:fill="auto"/>
            <w:vAlign w:val="center"/>
          </w:tcPr>
          <w:p w14:paraId="30C08999"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lastRenderedPageBreak/>
              <w:t>淄川区商务局</w:t>
            </w:r>
            <w:r>
              <w:rPr>
                <w:rFonts w:ascii="仿宋_GB2312" w:eastAsia="仿宋_GB2312" w:hAnsi="等线" w:cs="宋体" w:hint="eastAsia"/>
                <w:color w:val="000000"/>
                <w:kern w:val="0"/>
                <w:sz w:val="22"/>
              </w:rPr>
              <w:t>办公室人事科</w:t>
            </w:r>
          </w:p>
        </w:tc>
      </w:tr>
      <w:tr w:rsidR="00BB0763" w14:paraId="2C08AE58" w14:textId="77777777">
        <w:trPr>
          <w:trHeight w:val="90"/>
          <w:jc w:val="center"/>
        </w:trPr>
        <w:tc>
          <w:tcPr>
            <w:tcW w:w="241" w:type="pct"/>
            <w:shd w:val="clear" w:color="auto" w:fill="auto"/>
            <w:vAlign w:val="center"/>
          </w:tcPr>
          <w:p w14:paraId="4E8F4913"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4</w:t>
            </w:r>
          </w:p>
        </w:tc>
        <w:tc>
          <w:tcPr>
            <w:tcW w:w="252" w:type="pct"/>
            <w:shd w:val="clear" w:color="auto" w:fill="auto"/>
            <w:vAlign w:val="center"/>
          </w:tcPr>
          <w:p w14:paraId="69F33318"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财政预决算</w:t>
            </w:r>
          </w:p>
        </w:tc>
        <w:tc>
          <w:tcPr>
            <w:tcW w:w="300" w:type="pct"/>
            <w:shd w:val="clear" w:color="auto" w:fill="auto"/>
            <w:vAlign w:val="center"/>
          </w:tcPr>
          <w:p w14:paraId="31FC0DB7" w14:textId="77777777" w:rsidR="00BB0763" w:rsidRDefault="00B44E00">
            <w:pPr>
              <w:widowControl/>
              <w:jc w:val="center"/>
              <w:textAlignment w:val="center"/>
              <w:rPr>
                <w:rFonts w:ascii="仿宋_GB2312" w:eastAsia="仿宋_GB2312" w:hAnsi="等线" w:cs="宋体" w:hint="eastAsia"/>
                <w:color w:val="000000"/>
                <w:kern w:val="0"/>
                <w:sz w:val="20"/>
                <w:szCs w:val="20"/>
              </w:rPr>
            </w:pPr>
            <w:r>
              <w:rPr>
                <w:rFonts w:ascii="仿宋_GB2312" w:eastAsia="仿宋_GB2312" w:hAnsi="等线" w:cs="仿宋_GB2312" w:hint="eastAsia"/>
                <w:color w:val="000000"/>
                <w:kern w:val="0"/>
                <w:sz w:val="22"/>
                <w:lang w:bidi="ar"/>
              </w:rPr>
              <w:t>部门预算</w:t>
            </w:r>
          </w:p>
        </w:tc>
        <w:tc>
          <w:tcPr>
            <w:tcW w:w="1109" w:type="pct"/>
            <w:shd w:val="clear" w:color="auto" w:fill="auto"/>
            <w:vAlign w:val="center"/>
          </w:tcPr>
          <w:p w14:paraId="2DA6F1D5" w14:textId="77777777" w:rsidR="00BB0763" w:rsidRDefault="00B44E00">
            <w:pPr>
              <w:widowControl/>
              <w:jc w:val="left"/>
              <w:textAlignment w:val="center"/>
              <w:rPr>
                <w:rFonts w:ascii="仿宋_GB2312" w:eastAsia="仿宋_GB2312" w:hAnsi="等线" w:cs="宋体" w:hint="eastAsia"/>
                <w:color w:val="000000"/>
                <w:kern w:val="0"/>
                <w:sz w:val="20"/>
                <w:szCs w:val="20"/>
              </w:rPr>
            </w:pPr>
            <w:r>
              <w:rPr>
                <w:rFonts w:ascii="仿宋_GB2312" w:eastAsia="仿宋_GB2312" w:hAnsi="等线" w:cs="仿宋_GB2312" w:hint="eastAsia"/>
                <w:color w:val="000000"/>
                <w:kern w:val="0"/>
                <w:sz w:val="22"/>
                <w:lang w:bidi="ar"/>
              </w:rPr>
              <w:t>本部门及所属单位预算情况说明、表格、“三公”经费支出预算，部门绩效管理情况、重大政策和重点项目绩效目标</w:t>
            </w:r>
          </w:p>
        </w:tc>
        <w:tc>
          <w:tcPr>
            <w:tcW w:w="480" w:type="pct"/>
            <w:shd w:val="clear" w:color="auto" w:fill="auto"/>
            <w:vAlign w:val="center"/>
          </w:tcPr>
          <w:p w14:paraId="789855BD" w14:textId="77777777" w:rsidR="00BB0763" w:rsidRDefault="00B44E00">
            <w:pPr>
              <w:widowControl/>
              <w:jc w:val="center"/>
              <w:textAlignment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2"/>
              </w:rPr>
              <w:t>淄川区商务局</w:t>
            </w:r>
          </w:p>
        </w:tc>
        <w:tc>
          <w:tcPr>
            <w:tcW w:w="531" w:type="pct"/>
            <w:vAlign w:val="center"/>
          </w:tcPr>
          <w:p w14:paraId="4576F61F" w14:textId="77777777" w:rsidR="00BB0763" w:rsidRDefault="00B44E00">
            <w:pPr>
              <w:widowControl/>
              <w:jc w:val="left"/>
              <w:textAlignment w:val="center"/>
              <w:rPr>
                <w:rFonts w:ascii="仿宋_GB2312" w:eastAsia="仿宋_GB2312" w:hAnsi="等线" w:cs="宋体" w:hint="eastAsia"/>
                <w:color w:val="000000"/>
                <w:kern w:val="0"/>
                <w:sz w:val="20"/>
                <w:szCs w:val="20"/>
              </w:rPr>
            </w:pPr>
            <w:r>
              <w:rPr>
                <w:rFonts w:ascii="仿宋_GB2312" w:eastAsia="仿宋_GB2312" w:hAnsi="等线" w:cs="仿宋_GB2312" w:hint="eastAsia"/>
                <w:color w:val="000000"/>
                <w:kern w:val="0"/>
                <w:sz w:val="22"/>
                <w:lang w:bidi="ar"/>
              </w:rPr>
              <w:t>《政府信息公开条例》第二十条（七）</w:t>
            </w:r>
            <w:r>
              <w:rPr>
                <w:rFonts w:ascii="仿宋_GB2312" w:eastAsia="仿宋_GB2312" w:hAnsi="等线" w:cs="仿宋_GB2312" w:hint="eastAsia"/>
                <w:color w:val="000000"/>
                <w:kern w:val="0"/>
                <w:sz w:val="22"/>
                <w:lang w:bidi="ar"/>
              </w:rPr>
              <w:br/>
            </w:r>
            <w:r>
              <w:rPr>
                <w:rFonts w:ascii="仿宋_GB2312" w:eastAsia="仿宋_GB2312" w:hAnsi="等线" w:cs="仿宋_GB2312" w:hint="eastAsia"/>
                <w:color w:val="000000"/>
                <w:kern w:val="0"/>
                <w:sz w:val="22"/>
                <w:lang w:bidi="ar"/>
              </w:rPr>
              <w:t>《中华人民共和国预算法》第十四条</w:t>
            </w:r>
            <w:r>
              <w:rPr>
                <w:rFonts w:ascii="仿宋_GB2312" w:eastAsia="仿宋_GB2312" w:hAnsi="等线" w:cs="仿宋_GB2312" w:hint="eastAsia"/>
                <w:color w:val="000000"/>
                <w:kern w:val="0"/>
                <w:sz w:val="22"/>
                <w:lang w:bidi="ar"/>
              </w:rPr>
              <w:br/>
            </w:r>
            <w:r>
              <w:rPr>
                <w:rFonts w:ascii="仿宋_GB2312" w:eastAsia="仿宋_GB2312" w:hAnsi="等线" w:cs="仿宋_GB2312" w:hint="eastAsia"/>
                <w:color w:val="000000"/>
                <w:kern w:val="0"/>
                <w:sz w:val="22"/>
                <w:lang w:bidi="ar"/>
              </w:rPr>
              <w:t>《中华人民共和国预算法实施条例》第六条</w:t>
            </w:r>
          </w:p>
        </w:tc>
        <w:tc>
          <w:tcPr>
            <w:tcW w:w="571" w:type="pct"/>
            <w:shd w:val="clear" w:color="auto" w:fill="auto"/>
            <w:vAlign w:val="center"/>
          </w:tcPr>
          <w:p w14:paraId="071E19F1" w14:textId="77777777" w:rsidR="00BB0763" w:rsidRDefault="00B44E00">
            <w:pPr>
              <w:widowControl/>
              <w:jc w:val="left"/>
              <w:textAlignment w:val="center"/>
              <w:rPr>
                <w:rFonts w:ascii="仿宋_GB2312" w:eastAsia="仿宋_GB2312" w:hAnsi="等线" w:cs="宋体" w:hint="eastAsia"/>
                <w:color w:val="000000"/>
                <w:kern w:val="0"/>
                <w:sz w:val="20"/>
                <w:szCs w:val="20"/>
              </w:rPr>
            </w:pPr>
            <w:r>
              <w:rPr>
                <w:rFonts w:ascii="仿宋_GB2312" w:eastAsia="仿宋_GB2312" w:hAnsi="等线" w:cs="仿宋_GB2312" w:hint="eastAsia"/>
                <w:color w:val="000000"/>
                <w:kern w:val="0"/>
                <w:sz w:val="22"/>
                <w:lang w:bidi="ar"/>
              </w:rPr>
              <w:t>自财政部门批复其预决算及相关信息形成或变更之日起</w:t>
            </w:r>
            <w:r>
              <w:rPr>
                <w:rFonts w:ascii="仿宋_GB2312" w:eastAsia="仿宋_GB2312" w:hAnsi="等线" w:cs="仿宋_GB2312" w:hint="eastAsia"/>
                <w:color w:val="000000"/>
                <w:kern w:val="0"/>
                <w:sz w:val="22"/>
                <w:lang w:bidi="ar"/>
              </w:rPr>
              <w:t>20</w:t>
            </w:r>
            <w:r>
              <w:rPr>
                <w:rFonts w:ascii="仿宋_GB2312" w:eastAsia="仿宋_GB2312" w:hAnsi="等线" w:cs="仿宋_GB2312" w:hint="eastAsia"/>
                <w:color w:val="000000"/>
                <w:kern w:val="0"/>
                <w:sz w:val="22"/>
                <w:lang w:bidi="ar"/>
              </w:rPr>
              <w:t>日内通过此平台主动公开</w:t>
            </w:r>
          </w:p>
        </w:tc>
        <w:tc>
          <w:tcPr>
            <w:tcW w:w="441" w:type="pct"/>
            <w:shd w:val="clear" w:color="auto" w:fill="auto"/>
            <w:vAlign w:val="center"/>
          </w:tcPr>
          <w:p w14:paraId="28D5E3C8" w14:textId="77777777" w:rsidR="00BB0763" w:rsidRDefault="00B44E00">
            <w:pPr>
              <w:widowControl/>
              <w:jc w:val="center"/>
              <w:textAlignment w:val="center"/>
              <w:rPr>
                <w:rFonts w:ascii="仿宋_GB2312" w:eastAsia="仿宋_GB2312" w:hAnsi="等线" w:cs="宋体" w:hint="eastAsia"/>
                <w:color w:val="000000"/>
                <w:kern w:val="0"/>
                <w:sz w:val="20"/>
                <w:szCs w:val="20"/>
              </w:rPr>
            </w:pPr>
            <w:r>
              <w:rPr>
                <w:rFonts w:ascii="仿宋_GB2312" w:eastAsia="仿宋_GB2312" w:hAnsi="等线" w:cs="仿宋_GB2312" w:hint="eastAsia"/>
                <w:color w:val="000000"/>
                <w:kern w:val="0"/>
                <w:sz w:val="22"/>
                <w:lang w:bidi="ar"/>
              </w:rPr>
              <w:t>全社会范围主动公开</w:t>
            </w:r>
          </w:p>
        </w:tc>
        <w:tc>
          <w:tcPr>
            <w:tcW w:w="609" w:type="pct"/>
            <w:shd w:val="clear" w:color="auto" w:fill="auto"/>
            <w:vAlign w:val="center"/>
          </w:tcPr>
          <w:p w14:paraId="30903019" w14:textId="77777777" w:rsidR="00BB0763" w:rsidRDefault="00B44E00">
            <w:pPr>
              <w:widowControl/>
              <w:jc w:val="left"/>
              <w:textAlignment w:val="center"/>
              <w:rPr>
                <w:rFonts w:ascii="Wingdings" w:eastAsia="仿宋_GB2312" w:hAnsi="Wingdings" w:cs="宋体" w:hint="eastAsia"/>
                <w:color w:val="000000"/>
                <w:kern w:val="0"/>
                <w:sz w:val="20"/>
                <w:szCs w:val="20"/>
              </w:rPr>
            </w:pPr>
            <w:r>
              <w:rPr>
                <w:rStyle w:val="font41"/>
                <w:rFonts w:eastAsia="等线"/>
                <w:sz w:val="22"/>
                <w:szCs w:val="22"/>
                <w:lang w:bidi="ar"/>
              </w:rPr>
              <w:t></w:t>
            </w:r>
            <w:r>
              <w:rPr>
                <w:rStyle w:val="font51"/>
                <w:rFonts w:hAnsi="Wingdings" w:hint="default"/>
                <w:sz w:val="22"/>
                <w:szCs w:val="22"/>
                <w:lang w:bidi="ar"/>
              </w:rPr>
              <w:t>政府网站</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政府公报</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政务新媒体</w:t>
            </w:r>
            <w:r>
              <w:rPr>
                <w:rStyle w:val="font61"/>
                <w:rFonts w:eastAsia="等线"/>
                <w:sz w:val="22"/>
                <w:szCs w:val="22"/>
                <w:lang w:bidi="ar"/>
              </w:rPr>
              <w:br/>
            </w:r>
            <w:r>
              <w:rPr>
                <w:rStyle w:val="font41"/>
                <w:rFonts w:eastAsia="等线"/>
                <w:sz w:val="22"/>
                <w:szCs w:val="22"/>
                <w:lang w:bidi="ar"/>
              </w:rPr>
              <w:t></w:t>
            </w:r>
            <w:r>
              <w:rPr>
                <w:rStyle w:val="font51"/>
                <w:rFonts w:hAnsi="Wingdings" w:hint="default"/>
                <w:sz w:val="22"/>
                <w:szCs w:val="22"/>
                <w:lang w:bidi="ar"/>
              </w:rPr>
              <w:t>广播电视</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纸质媒体</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实体公开栏</w:t>
            </w:r>
            <w:r>
              <w:rPr>
                <w:rStyle w:val="font61"/>
                <w:rFonts w:eastAsia="等线"/>
                <w:sz w:val="22"/>
                <w:szCs w:val="22"/>
                <w:lang w:bidi="ar"/>
              </w:rPr>
              <w:br/>
            </w:r>
            <w:r>
              <w:rPr>
                <w:rStyle w:val="font41"/>
                <w:rFonts w:eastAsia="等线"/>
                <w:sz w:val="22"/>
                <w:szCs w:val="22"/>
                <w:lang w:bidi="ar"/>
              </w:rPr>
              <w:t></w:t>
            </w:r>
            <w:r>
              <w:rPr>
                <w:rStyle w:val="font51"/>
                <w:rFonts w:hAnsi="Wingdings" w:hint="default"/>
                <w:sz w:val="22"/>
                <w:szCs w:val="22"/>
                <w:lang w:bidi="ar"/>
              </w:rPr>
              <w:t>政务公开专区</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获取权限可控的信息平台</w:t>
            </w:r>
            <w:r>
              <w:rPr>
                <w:rStyle w:val="font61"/>
                <w:rFonts w:eastAsia="等线"/>
                <w:sz w:val="22"/>
                <w:szCs w:val="22"/>
                <w:lang w:bidi="ar"/>
              </w:rPr>
              <w:br/>
            </w:r>
            <w:r>
              <w:rPr>
                <w:rStyle w:val="font41"/>
                <w:rFonts w:eastAsia="等线"/>
                <w:sz w:val="22"/>
                <w:szCs w:val="22"/>
                <w:lang w:bidi="ar"/>
              </w:rPr>
              <w:t></w:t>
            </w:r>
            <w:r>
              <w:rPr>
                <w:rStyle w:val="font51"/>
                <w:rFonts w:hAnsi="Wingdings" w:hint="default"/>
                <w:sz w:val="22"/>
                <w:szCs w:val="22"/>
                <w:lang w:bidi="ar"/>
              </w:rPr>
              <w:t>办事大厅</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便民服务窗口</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档案馆</w:t>
            </w:r>
            <w:r>
              <w:rPr>
                <w:rStyle w:val="font61"/>
                <w:rFonts w:eastAsia="等线"/>
                <w:sz w:val="22"/>
                <w:szCs w:val="22"/>
                <w:lang w:bidi="ar"/>
              </w:rPr>
              <w:br/>
            </w:r>
            <w:r>
              <w:rPr>
                <w:rStyle w:val="font41"/>
                <w:rFonts w:eastAsia="等线"/>
                <w:sz w:val="22"/>
                <w:szCs w:val="22"/>
                <w:lang w:bidi="ar"/>
              </w:rPr>
              <w:t></w:t>
            </w:r>
            <w:r>
              <w:rPr>
                <w:rStyle w:val="font51"/>
                <w:rFonts w:hAnsi="Wingdings" w:hint="default"/>
                <w:sz w:val="22"/>
                <w:szCs w:val="22"/>
                <w:lang w:bidi="ar"/>
              </w:rPr>
              <w:t>图书馆</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其他</w:t>
            </w:r>
            <w:r>
              <w:rPr>
                <w:rStyle w:val="font61"/>
                <w:rFonts w:eastAsia="等线"/>
                <w:sz w:val="22"/>
                <w:szCs w:val="22"/>
                <w:lang w:bidi="ar"/>
              </w:rPr>
              <w:t xml:space="preserve">          </w:t>
            </w:r>
          </w:p>
        </w:tc>
        <w:tc>
          <w:tcPr>
            <w:tcW w:w="462" w:type="pct"/>
            <w:shd w:val="clear" w:color="auto" w:fill="auto"/>
            <w:vAlign w:val="center"/>
          </w:tcPr>
          <w:p w14:paraId="2691EAA7" w14:textId="77777777" w:rsidR="00BB0763" w:rsidRDefault="00B44E00">
            <w:pPr>
              <w:widowControl/>
              <w:jc w:val="center"/>
              <w:textAlignment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2"/>
              </w:rPr>
              <w:t>淄川区商务局</w:t>
            </w:r>
            <w:r>
              <w:rPr>
                <w:rFonts w:ascii="仿宋_GB2312" w:eastAsia="仿宋_GB2312" w:hAnsi="等线" w:cs="宋体" w:hint="eastAsia"/>
                <w:color w:val="000000"/>
                <w:kern w:val="0"/>
                <w:sz w:val="22"/>
              </w:rPr>
              <w:t>办公室</w:t>
            </w:r>
          </w:p>
        </w:tc>
      </w:tr>
      <w:tr w:rsidR="00BB0763" w14:paraId="0C834AED" w14:textId="77777777">
        <w:trPr>
          <w:trHeight w:val="1835"/>
          <w:jc w:val="center"/>
        </w:trPr>
        <w:tc>
          <w:tcPr>
            <w:tcW w:w="241" w:type="pct"/>
            <w:shd w:val="clear" w:color="auto" w:fill="auto"/>
            <w:vAlign w:val="center"/>
          </w:tcPr>
          <w:p w14:paraId="35E56270" w14:textId="77777777" w:rsidR="00BB0763" w:rsidRDefault="00B44E00">
            <w:pPr>
              <w:widowControl/>
              <w:jc w:val="left"/>
              <w:textAlignment w:val="center"/>
              <w:rPr>
                <w:rFonts w:ascii="仿宋_GB2312" w:eastAsia="仿宋_GB2312" w:hAnsi="等线" w:cs="仿宋_GB2312" w:hint="eastAsia"/>
                <w:color w:val="000000"/>
                <w:kern w:val="0"/>
                <w:sz w:val="22"/>
                <w:lang w:bidi="ar"/>
              </w:rPr>
            </w:pPr>
            <w:r>
              <w:rPr>
                <w:rFonts w:ascii="仿宋_GB2312" w:eastAsia="仿宋_GB2312" w:hAnsi="等线" w:cs="仿宋_GB2312" w:hint="eastAsia"/>
                <w:color w:val="000000"/>
                <w:kern w:val="0"/>
                <w:sz w:val="22"/>
                <w:lang w:bidi="ar"/>
              </w:rPr>
              <w:lastRenderedPageBreak/>
              <w:t>5</w:t>
            </w:r>
          </w:p>
        </w:tc>
        <w:tc>
          <w:tcPr>
            <w:tcW w:w="252" w:type="pct"/>
            <w:shd w:val="clear" w:color="auto" w:fill="auto"/>
            <w:vAlign w:val="center"/>
          </w:tcPr>
          <w:p w14:paraId="36F9C221" w14:textId="77777777" w:rsidR="00BB0763" w:rsidRDefault="00BB0763">
            <w:pPr>
              <w:widowControl/>
              <w:jc w:val="left"/>
              <w:textAlignment w:val="center"/>
              <w:rPr>
                <w:rFonts w:ascii="仿宋_GB2312" w:eastAsia="仿宋_GB2312" w:hAnsi="等线" w:cs="仿宋_GB2312" w:hint="eastAsia"/>
                <w:color w:val="000000"/>
                <w:kern w:val="0"/>
                <w:sz w:val="22"/>
                <w:lang w:bidi="ar"/>
              </w:rPr>
            </w:pPr>
          </w:p>
        </w:tc>
        <w:tc>
          <w:tcPr>
            <w:tcW w:w="300" w:type="pct"/>
            <w:shd w:val="clear" w:color="auto" w:fill="auto"/>
            <w:vAlign w:val="center"/>
          </w:tcPr>
          <w:p w14:paraId="45848D74" w14:textId="77777777" w:rsidR="00BB0763" w:rsidRDefault="00B44E00">
            <w:pPr>
              <w:widowControl/>
              <w:jc w:val="left"/>
              <w:textAlignment w:val="center"/>
              <w:rPr>
                <w:rFonts w:ascii="仿宋_GB2312" w:eastAsia="仿宋_GB2312" w:hAnsi="等线" w:cs="仿宋_GB2312" w:hint="eastAsia"/>
                <w:color w:val="000000"/>
                <w:kern w:val="0"/>
                <w:sz w:val="22"/>
                <w:lang w:bidi="ar"/>
              </w:rPr>
            </w:pPr>
            <w:r>
              <w:rPr>
                <w:rFonts w:ascii="仿宋_GB2312" w:eastAsia="仿宋_GB2312" w:hAnsi="等线" w:cs="仿宋_GB2312" w:hint="eastAsia"/>
                <w:color w:val="000000"/>
                <w:kern w:val="0"/>
                <w:sz w:val="22"/>
                <w:lang w:bidi="ar"/>
              </w:rPr>
              <w:t>部门决算</w:t>
            </w:r>
          </w:p>
        </w:tc>
        <w:tc>
          <w:tcPr>
            <w:tcW w:w="1109" w:type="pct"/>
            <w:shd w:val="clear" w:color="auto" w:fill="auto"/>
            <w:vAlign w:val="center"/>
          </w:tcPr>
          <w:p w14:paraId="52BF0A27" w14:textId="77777777" w:rsidR="00BB0763" w:rsidRDefault="00B44E00">
            <w:pPr>
              <w:widowControl/>
              <w:jc w:val="left"/>
              <w:textAlignment w:val="center"/>
              <w:rPr>
                <w:rFonts w:ascii="仿宋_GB2312" w:eastAsia="仿宋_GB2312" w:hAnsi="等线" w:cs="仿宋_GB2312" w:hint="eastAsia"/>
                <w:color w:val="000000"/>
                <w:kern w:val="0"/>
                <w:sz w:val="22"/>
                <w:lang w:bidi="ar"/>
              </w:rPr>
            </w:pPr>
            <w:r>
              <w:rPr>
                <w:rFonts w:ascii="仿宋_GB2312" w:eastAsia="仿宋_GB2312" w:hAnsi="等线" w:cs="仿宋_GB2312" w:hint="eastAsia"/>
                <w:color w:val="000000"/>
                <w:kern w:val="0"/>
                <w:sz w:val="22"/>
                <w:lang w:bidi="ar"/>
              </w:rPr>
              <w:t>本部门及所属单位决算情况说明、表格、“三公”经费支出决算，预算绩效管理情况和绩效评价结果</w:t>
            </w:r>
          </w:p>
        </w:tc>
        <w:tc>
          <w:tcPr>
            <w:tcW w:w="480" w:type="pct"/>
            <w:shd w:val="clear" w:color="auto" w:fill="auto"/>
            <w:vAlign w:val="center"/>
          </w:tcPr>
          <w:p w14:paraId="227754A9" w14:textId="77777777" w:rsidR="00BB0763" w:rsidRDefault="00B44E00">
            <w:pPr>
              <w:widowControl/>
              <w:jc w:val="center"/>
              <w:textAlignment w:val="center"/>
              <w:rPr>
                <w:rFonts w:ascii="仿宋_GB2312" w:eastAsia="仿宋_GB2312" w:hAnsi="等线" w:cs="仿宋_GB2312" w:hint="eastAsia"/>
                <w:color w:val="000000"/>
                <w:kern w:val="0"/>
                <w:sz w:val="22"/>
                <w:lang w:bidi="ar"/>
              </w:rPr>
            </w:pPr>
            <w:r>
              <w:rPr>
                <w:rFonts w:ascii="仿宋_GB2312" w:eastAsia="仿宋_GB2312" w:hAnsi="等线" w:cs="宋体" w:hint="eastAsia"/>
                <w:color w:val="000000"/>
                <w:kern w:val="0"/>
                <w:sz w:val="22"/>
              </w:rPr>
              <w:t>淄川区商务局</w:t>
            </w:r>
          </w:p>
        </w:tc>
        <w:tc>
          <w:tcPr>
            <w:tcW w:w="531" w:type="pct"/>
            <w:vAlign w:val="center"/>
          </w:tcPr>
          <w:p w14:paraId="3693A678" w14:textId="77777777" w:rsidR="00BB0763" w:rsidRDefault="00B44E00">
            <w:pPr>
              <w:widowControl/>
              <w:jc w:val="left"/>
              <w:textAlignment w:val="center"/>
              <w:rPr>
                <w:rFonts w:ascii="仿宋_GB2312" w:eastAsia="仿宋_GB2312" w:hAnsi="等线" w:cs="仿宋_GB2312" w:hint="eastAsia"/>
                <w:color w:val="000000"/>
                <w:kern w:val="0"/>
                <w:sz w:val="22"/>
                <w:lang w:bidi="ar"/>
              </w:rPr>
            </w:pPr>
            <w:r>
              <w:rPr>
                <w:rFonts w:ascii="仿宋_GB2312" w:eastAsia="仿宋_GB2312" w:hAnsi="等线" w:cs="仿宋_GB2312" w:hint="eastAsia"/>
                <w:color w:val="000000"/>
                <w:kern w:val="0"/>
                <w:sz w:val="22"/>
                <w:lang w:bidi="ar"/>
              </w:rPr>
              <w:t>《政府信息公开条例》第二十条（七）</w:t>
            </w:r>
            <w:r>
              <w:rPr>
                <w:rFonts w:ascii="仿宋_GB2312" w:eastAsia="仿宋_GB2312" w:hAnsi="等线" w:cs="仿宋_GB2312" w:hint="eastAsia"/>
                <w:color w:val="000000"/>
                <w:kern w:val="0"/>
                <w:sz w:val="22"/>
                <w:lang w:bidi="ar"/>
              </w:rPr>
              <w:br/>
            </w:r>
            <w:r>
              <w:rPr>
                <w:rFonts w:ascii="仿宋_GB2312" w:eastAsia="仿宋_GB2312" w:hAnsi="等线" w:cs="仿宋_GB2312" w:hint="eastAsia"/>
                <w:color w:val="000000"/>
                <w:kern w:val="0"/>
                <w:sz w:val="22"/>
                <w:lang w:bidi="ar"/>
              </w:rPr>
              <w:t>《中华人民共和国预算法》第十四条</w:t>
            </w:r>
            <w:r>
              <w:rPr>
                <w:rFonts w:ascii="仿宋_GB2312" w:eastAsia="仿宋_GB2312" w:hAnsi="等线" w:cs="仿宋_GB2312" w:hint="eastAsia"/>
                <w:color w:val="000000"/>
                <w:kern w:val="0"/>
                <w:sz w:val="22"/>
                <w:lang w:bidi="ar"/>
              </w:rPr>
              <w:br/>
            </w:r>
            <w:r>
              <w:rPr>
                <w:rFonts w:ascii="仿宋_GB2312" w:eastAsia="仿宋_GB2312" w:hAnsi="等线" w:cs="仿宋_GB2312" w:hint="eastAsia"/>
                <w:color w:val="000000"/>
                <w:kern w:val="0"/>
                <w:sz w:val="22"/>
                <w:lang w:bidi="ar"/>
              </w:rPr>
              <w:t>《中华人民共和国预算法实施条例》第六条</w:t>
            </w:r>
          </w:p>
        </w:tc>
        <w:tc>
          <w:tcPr>
            <w:tcW w:w="571" w:type="pct"/>
            <w:shd w:val="clear" w:color="auto" w:fill="auto"/>
            <w:vAlign w:val="center"/>
          </w:tcPr>
          <w:p w14:paraId="078B318E" w14:textId="77777777" w:rsidR="00BB0763" w:rsidRDefault="00B44E00">
            <w:pPr>
              <w:widowControl/>
              <w:jc w:val="left"/>
              <w:textAlignment w:val="center"/>
              <w:rPr>
                <w:rFonts w:ascii="仿宋_GB2312" w:eastAsia="仿宋_GB2312" w:hAnsi="等线" w:cs="仿宋_GB2312" w:hint="eastAsia"/>
                <w:color w:val="000000"/>
                <w:kern w:val="0"/>
                <w:sz w:val="22"/>
                <w:lang w:bidi="ar"/>
              </w:rPr>
            </w:pPr>
            <w:r>
              <w:rPr>
                <w:rFonts w:ascii="仿宋_GB2312" w:eastAsia="仿宋_GB2312" w:hAnsi="等线" w:cs="仿宋_GB2312" w:hint="eastAsia"/>
                <w:color w:val="000000"/>
                <w:kern w:val="0"/>
                <w:sz w:val="22"/>
                <w:lang w:bidi="ar"/>
              </w:rPr>
              <w:t>自财政部门批复其预决算及相关信息形成或变更之日起</w:t>
            </w:r>
            <w:r>
              <w:rPr>
                <w:rFonts w:ascii="仿宋_GB2312" w:eastAsia="仿宋_GB2312" w:hAnsi="等线" w:cs="仿宋_GB2312" w:hint="eastAsia"/>
                <w:color w:val="000000"/>
                <w:kern w:val="0"/>
                <w:sz w:val="22"/>
                <w:lang w:bidi="ar"/>
              </w:rPr>
              <w:t>21</w:t>
            </w:r>
            <w:r>
              <w:rPr>
                <w:rFonts w:ascii="仿宋_GB2312" w:eastAsia="仿宋_GB2312" w:hAnsi="等线" w:cs="仿宋_GB2312" w:hint="eastAsia"/>
                <w:color w:val="000000"/>
                <w:kern w:val="0"/>
                <w:sz w:val="22"/>
                <w:lang w:bidi="ar"/>
              </w:rPr>
              <w:t>日内通过此平台主动公开</w:t>
            </w:r>
          </w:p>
        </w:tc>
        <w:tc>
          <w:tcPr>
            <w:tcW w:w="441" w:type="pct"/>
            <w:shd w:val="clear" w:color="auto" w:fill="auto"/>
            <w:vAlign w:val="center"/>
          </w:tcPr>
          <w:p w14:paraId="20CFA438" w14:textId="77777777" w:rsidR="00BB0763" w:rsidRDefault="00B44E00">
            <w:pPr>
              <w:widowControl/>
              <w:jc w:val="left"/>
              <w:textAlignment w:val="center"/>
              <w:rPr>
                <w:rFonts w:ascii="仿宋_GB2312" w:eastAsia="仿宋_GB2312" w:hAnsi="等线" w:cs="仿宋_GB2312" w:hint="eastAsia"/>
                <w:color w:val="000000"/>
                <w:kern w:val="0"/>
                <w:sz w:val="22"/>
                <w:lang w:bidi="ar"/>
              </w:rPr>
            </w:pPr>
            <w:r>
              <w:rPr>
                <w:rFonts w:ascii="仿宋_GB2312" w:eastAsia="仿宋_GB2312" w:hAnsi="等线" w:cs="仿宋_GB2312" w:hint="eastAsia"/>
                <w:color w:val="000000"/>
                <w:kern w:val="0"/>
                <w:sz w:val="22"/>
                <w:lang w:bidi="ar"/>
              </w:rPr>
              <w:t>全社会范围主动公开</w:t>
            </w:r>
          </w:p>
        </w:tc>
        <w:tc>
          <w:tcPr>
            <w:tcW w:w="609" w:type="pct"/>
            <w:shd w:val="clear" w:color="auto" w:fill="auto"/>
            <w:vAlign w:val="center"/>
          </w:tcPr>
          <w:p w14:paraId="677858C0" w14:textId="77777777" w:rsidR="00BB0763" w:rsidRDefault="00B44E00">
            <w:pPr>
              <w:widowControl/>
              <w:jc w:val="left"/>
              <w:textAlignment w:val="center"/>
              <w:rPr>
                <w:rFonts w:ascii="Wingdings" w:eastAsia="仿宋_GB2312" w:hAnsi="Wingdings" w:cs="宋体" w:hint="eastAsia"/>
                <w:color w:val="000000"/>
                <w:kern w:val="0"/>
                <w:sz w:val="20"/>
                <w:szCs w:val="20"/>
              </w:rPr>
            </w:pPr>
            <w:r>
              <w:rPr>
                <w:rStyle w:val="font41"/>
                <w:rFonts w:eastAsia="等线"/>
                <w:sz w:val="22"/>
                <w:szCs w:val="22"/>
                <w:lang w:bidi="ar"/>
              </w:rPr>
              <w:t></w:t>
            </w:r>
            <w:r>
              <w:rPr>
                <w:rStyle w:val="font51"/>
                <w:rFonts w:hAnsi="Wingdings" w:hint="default"/>
                <w:sz w:val="22"/>
                <w:szCs w:val="22"/>
                <w:lang w:bidi="ar"/>
              </w:rPr>
              <w:t>政府网站</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政府公报</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政务新媒体</w:t>
            </w:r>
            <w:r>
              <w:rPr>
                <w:rStyle w:val="font61"/>
                <w:rFonts w:eastAsia="等线"/>
                <w:sz w:val="22"/>
                <w:szCs w:val="22"/>
                <w:lang w:bidi="ar"/>
              </w:rPr>
              <w:br/>
            </w:r>
            <w:r>
              <w:rPr>
                <w:rStyle w:val="font41"/>
                <w:rFonts w:eastAsia="等线"/>
                <w:sz w:val="22"/>
                <w:szCs w:val="22"/>
                <w:lang w:bidi="ar"/>
              </w:rPr>
              <w:t></w:t>
            </w:r>
            <w:r>
              <w:rPr>
                <w:rStyle w:val="font51"/>
                <w:rFonts w:hAnsi="Wingdings" w:hint="default"/>
                <w:sz w:val="22"/>
                <w:szCs w:val="22"/>
                <w:lang w:bidi="ar"/>
              </w:rPr>
              <w:t>广播电视</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纸质媒体</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实体公开栏</w:t>
            </w:r>
            <w:r>
              <w:rPr>
                <w:rStyle w:val="font61"/>
                <w:rFonts w:eastAsia="等线"/>
                <w:sz w:val="22"/>
                <w:szCs w:val="22"/>
                <w:lang w:bidi="ar"/>
              </w:rPr>
              <w:br/>
            </w:r>
            <w:r>
              <w:rPr>
                <w:rStyle w:val="font41"/>
                <w:rFonts w:eastAsia="等线"/>
                <w:sz w:val="22"/>
                <w:szCs w:val="22"/>
                <w:lang w:bidi="ar"/>
              </w:rPr>
              <w:t></w:t>
            </w:r>
            <w:r>
              <w:rPr>
                <w:rStyle w:val="font51"/>
                <w:rFonts w:hAnsi="Wingdings" w:hint="default"/>
                <w:sz w:val="22"/>
                <w:szCs w:val="22"/>
                <w:lang w:bidi="ar"/>
              </w:rPr>
              <w:t>政务公开专区</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获取权限可控的信息平台</w:t>
            </w:r>
            <w:r>
              <w:rPr>
                <w:rStyle w:val="font61"/>
                <w:rFonts w:eastAsia="等线"/>
                <w:sz w:val="22"/>
                <w:szCs w:val="22"/>
                <w:lang w:bidi="ar"/>
              </w:rPr>
              <w:br/>
            </w:r>
            <w:r>
              <w:rPr>
                <w:rStyle w:val="font41"/>
                <w:rFonts w:eastAsia="等线"/>
                <w:sz w:val="22"/>
                <w:szCs w:val="22"/>
                <w:lang w:bidi="ar"/>
              </w:rPr>
              <w:t></w:t>
            </w:r>
            <w:r>
              <w:rPr>
                <w:rStyle w:val="font51"/>
                <w:rFonts w:hAnsi="Wingdings" w:hint="default"/>
                <w:sz w:val="22"/>
                <w:szCs w:val="22"/>
                <w:lang w:bidi="ar"/>
              </w:rPr>
              <w:t>办事大厅</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便民服务窗口</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档案馆</w:t>
            </w:r>
            <w:r>
              <w:rPr>
                <w:rStyle w:val="font61"/>
                <w:rFonts w:eastAsia="等线"/>
                <w:sz w:val="22"/>
                <w:szCs w:val="22"/>
                <w:lang w:bidi="ar"/>
              </w:rPr>
              <w:br/>
            </w:r>
            <w:r>
              <w:rPr>
                <w:rStyle w:val="font41"/>
                <w:rFonts w:eastAsia="等线"/>
                <w:sz w:val="22"/>
                <w:szCs w:val="22"/>
                <w:lang w:bidi="ar"/>
              </w:rPr>
              <w:t></w:t>
            </w:r>
            <w:r>
              <w:rPr>
                <w:rStyle w:val="font51"/>
                <w:rFonts w:hAnsi="Wingdings" w:hint="default"/>
                <w:sz w:val="22"/>
                <w:szCs w:val="22"/>
                <w:lang w:bidi="ar"/>
              </w:rPr>
              <w:t>图书馆</w:t>
            </w:r>
            <w:r>
              <w:rPr>
                <w:rStyle w:val="font61"/>
                <w:rFonts w:eastAsia="等线"/>
                <w:sz w:val="22"/>
                <w:szCs w:val="22"/>
                <w:lang w:bidi="ar"/>
              </w:rPr>
              <w:t xml:space="preserve">         </w:t>
            </w:r>
            <w:r>
              <w:rPr>
                <w:rStyle w:val="font41"/>
                <w:rFonts w:eastAsia="等线"/>
                <w:sz w:val="22"/>
                <w:szCs w:val="22"/>
                <w:lang w:bidi="ar"/>
              </w:rPr>
              <w:t></w:t>
            </w:r>
            <w:r>
              <w:rPr>
                <w:rStyle w:val="font51"/>
                <w:rFonts w:hAnsi="Wingdings" w:hint="default"/>
                <w:sz w:val="22"/>
                <w:szCs w:val="22"/>
                <w:lang w:bidi="ar"/>
              </w:rPr>
              <w:t>其他</w:t>
            </w:r>
            <w:r>
              <w:rPr>
                <w:rStyle w:val="font61"/>
                <w:rFonts w:eastAsia="等线"/>
                <w:sz w:val="22"/>
                <w:szCs w:val="22"/>
                <w:lang w:bidi="ar"/>
              </w:rPr>
              <w:t xml:space="preserve">          </w:t>
            </w:r>
          </w:p>
        </w:tc>
        <w:tc>
          <w:tcPr>
            <w:tcW w:w="462" w:type="pct"/>
            <w:shd w:val="clear" w:color="auto" w:fill="auto"/>
            <w:vAlign w:val="center"/>
          </w:tcPr>
          <w:p w14:paraId="28707D6B" w14:textId="77777777" w:rsidR="00BB0763" w:rsidRDefault="00B44E00">
            <w:pPr>
              <w:widowControl/>
              <w:jc w:val="left"/>
              <w:textAlignment w:val="center"/>
              <w:rPr>
                <w:rFonts w:ascii="仿宋_GB2312" w:eastAsia="仿宋_GB2312" w:hAnsi="等线" w:cs="仿宋_GB2312" w:hint="eastAsia"/>
                <w:color w:val="000000"/>
                <w:kern w:val="0"/>
                <w:sz w:val="22"/>
                <w:lang w:bidi="ar"/>
              </w:rPr>
            </w:pPr>
            <w:r>
              <w:rPr>
                <w:rFonts w:ascii="仿宋_GB2312" w:eastAsia="仿宋_GB2312" w:hAnsi="等线" w:cs="宋体" w:hint="eastAsia"/>
                <w:color w:val="000000"/>
                <w:kern w:val="0"/>
                <w:sz w:val="22"/>
              </w:rPr>
              <w:t>淄川区商务局</w:t>
            </w:r>
            <w:r>
              <w:rPr>
                <w:rFonts w:ascii="仿宋_GB2312" w:eastAsia="仿宋_GB2312" w:hAnsi="等线" w:cs="宋体" w:hint="eastAsia"/>
                <w:color w:val="000000"/>
                <w:kern w:val="0"/>
                <w:sz w:val="22"/>
              </w:rPr>
              <w:t>办公室</w:t>
            </w:r>
          </w:p>
        </w:tc>
      </w:tr>
      <w:tr w:rsidR="00BB0763" w14:paraId="776257B7" w14:textId="77777777">
        <w:trPr>
          <w:trHeight w:val="1702"/>
          <w:jc w:val="center"/>
        </w:trPr>
        <w:tc>
          <w:tcPr>
            <w:tcW w:w="241" w:type="pct"/>
            <w:shd w:val="clear" w:color="auto" w:fill="auto"/>
            <w:vAlign w:val="center"/>
          </w:tcPr>
          <w:p w14:paraId="153E553A"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6</w:t>
            </w:r>
          </w:p>
        </w:tc>
        <w:tc>
          <w:tcPr>
            <w:tcW w:w="252" w:type="pct"/>
            <w:shd w:val="clear" w:color="auto" w:fill="auto"/>
            <w:vAlign w:val="center"/>
          </w:tcPr>
          <w:p w14:paraId="15CA8364"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color w:val="000000"/>
                <w:sz w:val="22"/>
              </w:rPr>
              <w:t>行政权力</w:t>
            </w:r>
          </w:p>
        </w:tc>
        <w:tc>
          <w:tcPr>
            <w:tcW w:w="300" w:type="pct"/>
            <w:shd w:val="clear" w:color="auto" w:fill="auto"/>
            <w:vAlign w:val="center"/>
          </w:tcPr>
          <w:p w14:paraId="76CA48A6"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权责清单</w:t>
            </w:r>
          </w:p>
        </w:tc>
        <w:tc>
          <w:tcPr>
            <w:tcW w:w="1109" w:type="pct"/>
            <w:shd w:val="clear" w:color="auto" w:fill="auto"/>
            <w:vAlign w:val="center"/>
          </w:tcPr>
          <w:p w14:paraId="168375D5" w14:textId="77777777" w:rsidR="00BB0763" w:rsidRDefault="00B44E00">
            <w:pPr>
              <w:pStyle w:val="a9"/>
              <w:widowControl/>
              <w:spacing w:beforeAutospacing="0" w:afterAutospacing="0"/>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机关权责清单</w:t>
            </w:r>
          </w:p>
        </w:tc>
        <w:tc>
          <w:tcPr>
            <w:tcW w:w="480" w:type="pct"/>
            <w:shd w:val="clear" w:color="auto" w:fill="auto"/>
            <w:vAlign w:val="center"/>
          </w:tcPr>
          <w:p w14:paraId="6BF5090D"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淄川</w:t>
            </w:r>
            <w:r>
              <w:rPr>
                <w:rFonts w:ascii="仿宋_GB2312" w:eastAsia="仿宋_GB2312" w:hAnsi="Times New Roman" w:cs="仿宋_GB2312" w:hint="eastAsia"/>
                <w:color w:val="000000"/>
                <w:sz w:val="22"/>
              </w:rPr>
              <w:t>区商务局</w:t>
            </w:r>
          </w:p>
        </w:tc>
        <w:tc>
          <w:tcPr>
            <w:tcW w:w="531" w:type="pct"/>
            <w:vAlign w:val="center"/>
          </w:tcPr>
          <w:p w14:paraId="01449FB9" w14:textId="77777777" w:rsidR="00BB0763" w:rsidRDefault="00B44E00">
            <w:pPr>
              <w:pStyle w:val="a9"/>
              <w:widowControl/>
              <w:spacing w:beforeAutospacing="0" w:afterAutospacing="0"/>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《政府信息公开条例》第二十条（十五）</w:t>
            </w:r>
          </w:p>
        </w:tc>
        <w:tc>
          <w:tcPr>
            <w:tcW w:w="571" w:type="pct"/>
            <w:shd w:val="clear" w:color="auto" w:fill="auto"/>
            <w:vAlign w:val="center"/>
          </w:tcPr>
          <w:p w14:paraId="3D2CA50F" w14:textId="77777777" w:rsidR="00BB0763" w:rsidRDefault="00B44E00">
            <w:pPr>
              <w:pStyle w:val="a9"/>
              <w:widowControl/>
              <w:spacing w:beforeAutospacing="0" w:afterAutospacing="0"/>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自政府信息形成或者变更之日起</w:t>
            </w:r>
            <w:r>
              <w:rPr>
                <w:rFonts w:ascii="仿宋_GB2312" w:eastAsia="仿宋_GB2312" w:hAnsi="Times New Roman" w:cs="仿宋_GB2312" w:hint="eastAsia"/>
                <w:color w:val="000000"/>
                <w:sz w:val="22"/>
              </w:rPr>
              <w:t>5</w:t>
            </w:r>
            <w:r>
              <w:rPr>
                <w:rFonts w:ascii="仿宋_GB2312" w:eastAsia="仿宋_GB2312" w:hAnsi="Times New Roman" w:cs="仿宋_GB2312" w:hint="eastAsia"/>
                <w:color w:val="000000"/>
                <w:sz w:val="22"/>
              </w:rPr>
              <w:t>个工作日内</w:t>
            </w:r>
          </w:p>
        </w:tc>
        <w:tc>
          <w:tcPr>
            <w:tcW w:w="441" w:type="pct"/>
            <w:shd w:val="clear" w:color="auto" w:fill="auto"/>
            <w:vAlign w:val="center"/>
          </w:tcPr>
          <w:p w14:paraId="261CAEAE"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全社会范围主动公开</w:t>
            </w:r>
          </w:p>
        </w:tc>
        <w:tc>
          <w:tcPr>
            <w:tcW w:w="609" w:type="pct"/>
            <w:shd w:val="clear" w:color="auto" w:fill="auto"/>
            <w:vAlign w:val="center"/>
          </w:tcPr>
          <w:p w14:paraId="33F9527F" w14:textId="77777777" w:rsidR="00BB0763" w:rsidRDefault="00B44E00">
            <w:pPr>
              <w:pStyle w:val="a9"/>
              <w:widowControl/>
              <w:spacing w:beforeAutospacing="0" w:afterAutospacing="0"/>
              <w:ind w:right="-80"/>
              <w:rPr>
                <w:rFonts w:ascii="Wingdings" w:eastAsia="仿宋_GB2312" w:hAnsi="Wingdings" w:cs="宋体" w:hint="eastAsia"/>
                <w:color w:val="000000"/>
                <w:sz w:val="22"/>
              </w:rPr>
            </w:pPr>
            <w:r>
              <w:rPr>
                <w:rFonts w:ascii="Wingdings" w:eastAsia="仿宋_GB2312" w:hAnsi="Wingdings" w:cs="宋体"/>
                <w:color w:val="000000"/>
                <w:sz w:val="22"/>
              </w:rPr>
              <w:t>n</w:t>
            </w:r>
            <w:r>
              <w:rPr>
                <w:rFonts w:ascii="仿宋_GB2312" w:eastAsia="仿宋_GB2312" w:hAnsi="等线" w:cs="宋体" w:hint="eastAsia"/>
                <w:color w:val="000000"/>
                <w:sz w:val="22"/>
              </w:rPr>
              <w:t>政府网站</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政府公报</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政务新媒体</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广播电视</w:t>
            </w:r>
            <w:r>
              <w:rPr>
                <w:rFonts w:ascii="Calibri" w:eastAsia="仿宋_GB2312" w:hAnsi="Calibri" w:cs="Calibri"/>
                <w:color w:val="000000"/>
                <w:sz w:val="22"/>
              </w:rPr>
              <w:t xml:space="preserve">  </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纸质媒体</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实体公开栏</w:t>
            </w:r>
            <w:r>
              <w:rPr>
                <w:rFonts w:ascii="仿宋_GB2312" w:eastAsia="仿宋_GB2312" w:hAnsi="等线" w:cs="宋体" w:hint="eastAsia"/>
                <w:color w:val="000000"/>
                <w:sz w:val="22"/>
              </w:rPr>
              <w:br/>
            </w:r>
            <w:r>
              <w:rPr>
                <w:rFonts w:ascii="Wingdings" w:eastAsia="仿宋_GB2312" w:hAnsi="Wingdings" w:cs="宋体"/>
                <w:color w:val="000000"/>
                <w:sz w:val="22"/>
              </w:rPr>
              <w:sym w:font="Wingdings" w:char="00A8"/>
            </w:r>
            <w:r>
              <w:rPr>
                <w:rFonts w:ascii="仿宋_GB2312" w:eastAsia="仿宋_GB2312" w:hAnsi="等线" w:cs="宋体" w:hint="eastAsia"/>
                <w:color w:val="000000"/>
                <w:sz w:val="22"/>
              </w:rPr>
              <w:t>政务公开专区</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获取权限可控的信息平台</w:t>
            </w:r>
            <w:r>
              <w:rPr>
                <w:rFonts w:ascii="Calibri" w:eastAsia="仿宋_GB2312" w:hAnsi="Calibri" w:cs="Calibri"/>
                <w:color w:val="000000"/>
                <w:sz w:val="22"/>
              </w:rPr>
              <w:br/>
            </w:r>
            <w:r>
              <w:rPr>
                <w:rFonts w:ascii="Wingdings" w:eastAsia="仿宋_GB2312" w:hAnsi="Wingdings" w:cs="宋体"/>
                <w:color w:val="000000"/>
                <w:sz w:val="22"/>
              </w:rPr>
              <w:lastRenderedPageBreak/>
              <w:t>o</w:t>
            </w:r>
            <w:r>
              <w:rPr>
                <w:rFonts w:ascii="仿宋_GB2312" w:eastAsia="仿宋_GB2312" w:hAnsi="等线" w:cs="宋体" w:hint="eastAsia"/>
                <w:color w:val="000000"/>
                <w:sz w:val="22"/>
              </w:rPr>
              <w:t>办事大厅</w:t>
            </w:r>
            <w:r>
              <w:rPr>
                <w:rFonts w:ascii="仿宋_GB2312" w:eastAsia="仿宋_GB2312" w:hAnsi="等线" w:cs="宋体" w:hint="eastAsia"/>
                <w:color w:val="000000"/>
                <w:sz w:val="22"/>
              </w:rPr>
              <w:t xml:space="preserve">      </w:t>
            </w:r>
            <w:r>
              <w:rPr>
                <w:rFonts w:ascii="Calibri" w:eastAsia="仿宋_GB2312" w:hAnsi="Calibri" w:cs="Calibri"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便民服务窗口</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档案馆</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图书馆</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其他</w:t>
            </w:r>
            <w:r>
              <w:rPr>
                <w:rFonts w:ascii="仿宋_GB2312" w:eastAsia="仿宋_GB2312" w:hAnsi="等线" w:cs="宋体" w:hint="eastAsia"/>
                <w:color w:val="000000"/>
                <w:sz w:val="22"/>
                <w:u w:val="single"/>
              </w:rPr>
              <w:t xml:space="preserve">         </w:t>
            </w:r>
          </w:p>
        </w:tc>
        <w:tc>
          <w:tcPr>
            <w:tcW w:w="462" w:type="pct"/>
            <w:shd w:val="clear" w:color="auto" w:fill="auto"/>
            <w:vAlign w:val="center"/>
          </w:tcPr>
          <w:p w14:paraId="0BFB4591"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lastRenderedPageBreak/>
              <w:t>淄川</w:t>
            </w:r>
            <w:r>
              <w:rPr>
                <w:rFonts w:ascii="仿宋_GB2312" w:eastAsia="仿宋_GB2312" w:hAnsi="Times New Roman" w:cs="仿宋_GB2312" w:hint="eastAsia"/>
                <w:color w:val="000000"/>
                <w:sz w:val="22"/>
              </w:rPr>
              <w:t>区商务局组织人事科</w:t>
            </w:r>
          </w:p>
        </w:tc>
      </w:tr>
      <w:tr w:rsidR="00BB0763" w14:paraId="0C302A7F" w14:textId="77777777">
        <w:trPr>
          <w:trHeight w:val="2063"/>
          <w:jc w:val="center"/>
        </w:trPr>
        <w:tc>
          <w:tcPr>
            <w:tcW w:w="241" w:type="pct"/>
            <w:shd w:val="clear" w:color="auto" w:fill="auto"/>
            <w:vAlign w:val="center"/>
          </w:tcPr>
          <w:p w14:paraId="6F20D90E"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7</w:t>
            </w:r>
          </w:p>
        </w:tc>
        <w:tc>
          <w:tcPr>
            <w:tcW w:w="252" w:type="pct"/>
            <w:shd w:val="clear" w:color="auto" w:fill="auto"/>
            <w:vAlign w:val="center"/>
          </w:tcPr>
          <w:p w14:paraId="228B0929"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color w:val="000000"/>
                <w:sz w:val="22"/>
              </w:rPr>
              <w:t>“</w:t>
            </w:r>
            <w:r>
              <w:rPr>
                <w:rFonts w:ascii="仿宋_GB2312" w:eastAsia="仿宋_GB2312" w:hAnsi="Times New Roman" w:cs="仿宋_GB2312"/>
                <w:color w:val="000000"/>
                <w:sz w:val="22"/>
              </w:rPr>
              <w:t>双随机一公开</w:t>
            </w:r>
            <w:r>
              <w:rPr>
                <w:rFonts w:ascii="仿宋_GB2312" w:eastAsia="仿宋_GB2312" w:hAnsi="Times New Roman" w:cs="仿宋_GB2312"/>
                <w:color w:val="000000"/>
                <w:sz w:val="22"/>
              </w:rPr>
              <w:t>”</w:t>
            </w:r>
            <w:r>
              <w:rPr>
                <w:rFonts w:ascii="仿宋_GB2312" w:eastAsia="仿宋_GB2312" w:hAnsi="Times New Roman" w:cs="仿宋_GB2312"/>
                <w:color w:val="000000"/>
                <w:sz w:val="22"/>
              </w:rPr>
              <w:t>监管</w:t>
            </w:r>
          </w:p>
        </w:tc>
        <w:tc>
          <w:tcPr>
            <w:tcW w:w="300" w:type="pct"/>
            <w:shd w:val="clear" w:color="auto" w:fill="auto"/>
            <w:vAlign w:val="center"/>
          </w:tcPr>
          <w:p w14:paraId="4F566D97"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随机抽查事项清单</w:t>
            </w:r>
          </w:p>
        </w:tc>
        <w:tc>
          <w:tcPr>
            <w:tcW w:w="1109" w:type="pct"/>
            <w:shd w:val="clear" w:color="auto" w:fill="auto"/>
            <w:vAlign w:val="center"/>
          </w:tcPr>
          <w:p w14:paraId="02D9D28C" w14:textId="77777777" w:rsidR="00BB0763" w:rsidRDefault="00B44E00">
            <w:pPr>
              <w:pStyle w:val="a9"/>
              <w:widowControl/>
              <w:spacing w:beforeAutospacing="0" w:afterAutospacing="0"/>
              <w:rPr>
                <w:rFonts w:ascii="Segoe UI" w:eastAsia="Segoe UI" w:hAnsi="Segoe UI" w:cs="Segoe UI"/>
                <w:color w:val="1890FF"/>
                <w:sz w:val="21"/>
                <w:szCs w:val="21"/>
              </w:rPr>
            </w:pPr>
            <w:r>
              <w:rPr>
                <w:rFonts w:ascii="仿宋_GB2312" w:eastAsia="仿宋_GB2312" w:hAnsi="Times New Roman" w:cs="仿宋_GB2312" w:hint="eastAsia"/>
                <w:color w:val="000000"/>
                <w:sz w:val="22"/>
              </w:rPr>
              <w:t>抽查事项、检查对象、抽查内容、事项类别、检查方式、抽检比例及频次、检查部门及实施层级、设定依据等</w:t>
            </w:r>
          </w:p>
        </w:tc>
        <w:tc>
          <w:tcPr>
            <w:tcW w:w="480" w:type="pct"/>
            <w:shd w:val="clear" w:color="auto" w:fill="auto"/>
            <w:vAlign w:val="center"/>
          </w:tcPr>
          <w:p w14:paraId="489A049C"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p>
        </w:tc>
        <w:tc>
          <w:tcPr>
            <w:tcW w:w="531" w:type="pct"/>
            <w:vAlign w:val="center"/>
          </w:tcPr>
          <w:p w14:paraId="5B262F78" w14:textId="77777777" w:rsidR="00BB0763" w:rsidRDefault="00B44E00">
            <w:pPr>
              <w:pStyle w:val="a9"/>
              <w:widowControl/>
              <w:spacing w:beforeAutospacing="0" w:afterAutospacing="0"/>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《政府信息公开条例》第二十条（十五）</w:t>
            </w:r>
          </w:p>
        </w:tc>
        <w:tc>
          <w:tcPr>
            <w:tcW w:w="571" w:type="pct"/>
            <w:shd w:val="clear" w:color="auto" w:fill="auto"/>
            <w:vAlign w:val="center"/>
          </w:tcPr>
          <w:p w14:paraId="349B4BCA" w14:textId="77777777" w:rsidR="00BB0763" w:rsidRDefault="00B44E00">
            <w:pPr>
              <w:pStyle w:val="a9"/>
              <w:widowControl/>
              <w:spacing w:beforeAutospacing="0" w:afterAutospacing="0"/>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自政府信息形成或者变更之日起</w:t>
            </w:r>
            <w:r>
              <w:rPr>
                <w:rFonts w:ascii="仿宋_GB2312" w:eastAsia="仿宋_GB2312" w:hAnsi="Times New Roman" w:cs="仿宋_GB2312" w:hint="eastAsia"/>
                <w:color w:val="000000"/>
                <w:sz w:val="22"/>
              </w:rPr>
              <w:t>5</w:t>
            </w:r>
            <w:r>
              <w:rPr>
                <w:rFonts w:ascii="仿宋_GB2312" w:eastAsia="仿宋_GB2312" w:hAnsi="Times New Roman" w:cs="仿宋_GB2312" w:hint="eastAsia"/>
                <w:color w:val="000000"/>
                <w:sz w:val="22"/>
              </w:rPr>
              <w:t>个工作日内</w:t>
            </w:r>
          </w:p>
        </w:tc>
        <w:tc>
          <w:tcPr>
            <w:tcW w:w="441" w:type="pct"/>
            <w:shd w:val="clear" w:color="auto" w:fill="auto"/>
            <w:vAlign w:val="center"/>
          </w:tcPr>
          <w:p w14:paraId="1032E1A8"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全社会范围主动公开</w:t>
            </w:r>
          </w:p>
        </w:tc>
        <w:tc>
          <w:tcPr>
            <w:tcW w:w="609" w:type="pct"/>
            <w:shd w:val="clear" w:color="auto" w:fill="auto"/>
            <w:vAlign w:val="center"/>
          </w:tcPr>
          <w:p w14:paraId="2E286B70" w14:textId="77777777" w:rsidR="00BB0763" w:rsidRDefault="00B44E00">
            <w:pPr>
              <w:pStyle w:val="a9"/>
              <w:widowControl/>
              <w:spacing w:beforeAutospacing="0" w:afterAutospacing="0"/>
              <w:ind w:right="-80"/>
              <w:rPr>
                <w:rFonts w:ascii="Wingdings" w:eastAsia="仿宋_GB2312" w:hAnsi="Wingdings" w:cs="宋体" w:hint="eastAsia"/>
                <w:color w:val="000000"/>
                <w:sz w:val="22"/>
              </w:rPr>
            </w:pPr>
            <w:r>
              <w:rPr>
                <w:rFonts w:ascii="Wingdings" w:eastAsia="仿宋_GB2312" w:hAnsi="Wingdings" w:cs="宋体"/>
                <w:color w:val="000000"/>
                <w:sz w:val="22"/>
              </w:rPr>
              <w:t>n</w:t>
            </w:r>
            <w:r>
              <w:rPr>
                <w:rFonts w:ascii="仿宋_GB2312" w:eastAsia="仿宋_GB2312" w:hAnsi="等线" w:cs="宋体" w:hint="eastAsia"/>
                <w:color w:val="000000"/>
                <w:sz w:val="22"/>
              </w:rPr>
              <w:t>政府网站</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政府公报</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政务新媒体</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广播电视</w:t>
            </w:r>
            <w:r>
              <w:rPr>
                <w:rFonts w:ascii="Calibri" w:eastAsia="仿宋_GB2312" w:hAnsi="Calibri" w:cs="Calibri"/>
                <w:color w:val="000000"/>
                <w:sz w:val="22"/>
              </w:rPr>
              <w:t xml:space="preserve">  </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纸质媒体</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实体公开栏</w:t>
            </w:r>
            <w:r>
              <w:rPr>
                <w:rFonts w:ascii="仿宋_GB2312" w:eastAsia="仿宋_GB2312" w:hAnsi="等线" w:cs="宋体" w:hint="eastAsia"/>
                <w:color w:val="000000"/>
                <w:sz w:val="22"/>
              </w:rPr>
              <w:br/>
            </w:r>
            <w:r>
              <w:rPr>
                <w:rFonts w:ascii="Wingdings" w:eastAsia="仿宋_GB2312" w:hAnsi="Wingdings" w:cs="宋体"/>
                <w:color w:val="000000"/>
                <w:sz w:val="22"/>
              </w:rPr>
              <w:sym w:font="Wingdings" w:char="00A8"/>
            </w:r>
            <w:r>
              <w:rPr>
                <w:rFonts w:ascii="仿宋_GB2312" w:eastAsia="仿宋_GB2312" w:hAnsi="等线" w:cs="宋体" w:hint="eastAsia"/>
                <w:color w:val="000000"/>
                <w:sz w:val="22"/>
              </w:rPr>
              <w:t>政务公开专区</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获取权限可控的信息平台</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办事大厅</w:t>
            </w:r>
            <w:r>
              <w:rPr>
                <w:rFonts w:ascii="仿宋_GB2312" w:eastAsia="仿宋_GB2312" w:hAnsi="等线" w:cs="宋体" w:hint="eastAsia"/>
                <w:color w:val="000000"/>
                <w:sz w:val="22"/>
              </w:rPr>
              <w:t xml:space="preserve">      </w:t>
            </w:r>
            <w:r>
              <w:rPr>
                <w:rFonts w:ascii="Calibri" w:eastAsia="仿宋_GB2312" w:hAnsi="Calibri" w:cs="Calibri"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便民服务窗口</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档案馆</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图书馆</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其他</w:t>
            </w:r>
            <w:r>
              <w:rPr>
                <w:rFonts w:ascii="仿宋_GB2312" w:eastAsia="仿宋_GB2312" w:hAnsi="等线" w:cs="宋体" w:hint="eastAsia"/>
                <w:color w:val="000000"/>
                <w:sz w:val="22"/>
                <w:u w:val="single"/>
              </w:rPr>
              <w:t xml:space="preserve">         </w:t>
            </w:r>
          </w:p>
        </w:tc>
        <w:tc>
          <w:tcPr>
            <w:tcW w:w="462" w:type="pct"/>
            <w:shd w:val="clear" w:color="auto" w:fill="auto"/>
            <w:vAlign w:val="center"/>
          </w:tcPr>
          <w:p w14:paraId="685A1B12" w14:textId="77777777" w:rsidR="00BB0763" w:rsidRDefault="00B44E00">
            <w:pPr>
              <w:widowControl/>
              <w:jc w:val="center"/>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淄川区商务局</w:t>
            </w:r>
            <w:r>
              <w:rPr>
                <w:rFonts w:ascii="仿宋_GB2312" w:eastAsia="仿宋_GB2312" w:hAnsi="等线" w:cs="宋体" w:hint="eastAsia"/>
                <w:color w:val="000000"/>
                <w:kern w:val="0"/>
                <w:sz w:val="22"/>
              </w:rPr>
              <w:t>办公室</w:t>
            </w:r>
          </w:p>
        </w:tc>
      </w:tr>
      <w:tr w:rsidR="00BB0763" w14:paraId="3B329AA8" w14:textId="77777777">
        <w:trPr>
          <w:trHeight w:val="2063"/>
          <w:jc w:val="center"/>
        </w:trPr>
        <w:tc>
          <w:tcPr>
            <w:tcW w:w="241" w:type="pct"/>
            <w:shd w:val="clear" w:color="auto" w:fill="auto"/>
            <w:vAlign w:val="center"/>
          </w:tcPr>
          <w:p w14:paraId="46ECA448"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color w:val="000000"/>
                <w:sz w:val="22"/>
              </w:rPr>
              <w:lastRenderedPageBreak/>
              <w:t>8</w:t>
            </w:r>
          </w:p>
        </w:tc>
        <w:tc>
          <w:tcPr>
            <w:tcW w:w="252" w:type="pct"/>
            <w:vMerge w:val="restart"/>
            <w:shd w:val="clear" w:color="auto" w:fill="auto"/>
            <w:vAlign w:val="center"/>
          </w:tcPr>
          <w:p w14:paraId="7043E2B0"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“双随机一公开”监管</w:t>
            </w:r>
          </w:p>
        </w:tc>
        <w:tc>
          <w:tcPr>
            <w:tcW w:w="300" w:type="pct"/>
            <w:shd w:val="clear" w:color="auto" w:fill="auto"/>
            <w:vAlign w:val="center"/>
          </w:tcPr>
          <w:p w14:paraId="55E9952A"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抽查</w:t>
            </w:r>
            <w:r>
              <w:rPr>
                <w:rFonts w:ascii="仿宋_GB2312" w:eastAsia="仿宋_GB2312" w:hAnsi="Times New Roman" w:cs="仿宋_GB2312" w:hint="eastAsia"/>
                <w:color w:val="000000"/>
                <w:sz w:val="22"/>
              </w:rPr>
              <w:t>情况</w:t>
            </w:r>
          </w:p>
        </w:tc>
        <w:tc>
          <w:tcPr>
            <w:tcW w:w="1109" w:type="pct"/>
            <w:shd w:val="clear" w:color="auto" w:fill="auto"/>
            <w:vAlign w:val="center"/>
          </w:tcPr>
          <w:p w14:paraId="5F47F771"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“双随机、一公开”抽查工作</w:t>
            </w:r>
            <w:r>
              <w:rPr>
                <w:rFonts w:ascii="仿宋_GB2312" w:eastAsia="仿宋_GB2312" w:hAnsi="Times New Roman" w:cs="仿宋_GB2312" w:hint="eastAsia"/>
                <w:color w:val="000000"/>
                <w:sz w:val="22"/>
              </w:rPr>
              <w:t>情况</w:t>
            </w:r>
          </w:p>
        </w:tc>
        <w:tc>
          <w:tcPr>
            <w:tcW w:w="480" w:type="pct"/>
            <w:shd w:val="clear" w:color="auto" w:fill="auto"/>
            <w:vAlign w:val="center"/>
          </w:tcPr>
          <w:p w14:paraId="22274251"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p>
        </w:tc>
        <w:tc>
          <w:tcPr>
            <w:tcW w:w="531" w:type="pct"/>
            <w:vAlign w:val="center"/>
          </w:tcPr>
          <w:p w14:paraId="4DB7FCA5"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《政府信息公开条例》第二十条（十五）</w:t>
            </w:r>
          </w:p>
        </w:tc>
        <w:tc>
          <w:tcPr>
            <w:tcW w:w="571" w:type="pct"/>
            <w:shd w:val="clear" w:color="auto" w:fill="auto"/>
            <w:vAlign w:val="center"/>
          </w:tcPr>
          <w:p w14:paraId="5DBEAE82"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自政府信息形成或者变更之日起</w:t>
            </w:r>
            <w:r>
              <w:rPr>
                <w:rFonts w:ascii="仿宋_GB2312" w:eastAsia="仿宋_GB2312" w:hAnsi="Times New Roman" w:cs="仿宋_GB2312" w:hint="eastAsia"/>
                <w:color w:val="000000"/>
                <w:sz w:val="22"/>
              </w:rPr>
              <w:t>20</w:t>
            </w:r>
            <w:r>
              <w:rPr>
                <w:rFonts w:ascii="仿宋_GB2312" w:eastAsia="仿宋_GB2312" w:hAnsi="Times New Roman" w:cs="仿宋_GB2312" w:hint="eastAsia"/>
                <w:color w:val="000000"/>
                <w:sz w:val="22"/>
              </w:rPr>
              <w:t>个工作日内</w:t>
            </w:r>
          </w:p>
        </w:tc>
        <w:tc>
          <w:tcPr>
            <w:tcW w:w="441" w:type="pct"/>
            <w:shd w:val="clear" w:color="auto" w:fill="auto"/>
            <w:vAlign w:val="center"/>
          </w:tcPr>
          <w:p w14:paraId="202B4FE3"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全社会范围主动公开</w:t>
            </w:r>
          </w:p>
        </w:tc>
        <w:tc>
          <w:tcPr>
            <w:tcW w:w="609" w:type="pct"/>
            <w:shd w:val="clear" w:color="auto" w:fill="auto"/>
            <w:vAlign w:val="center"/>
          </w:tcPr>
          <w:p w14:paraId="7863C669" w14:textId="77777777" w:rsidR="00BB0763" w:rsidRDefault="00B44E00">
            <w:pPr>
              <w:pStyle w:val="a9"/>
              <w:widowControl/>
              <w:spacing w:beforeAutospacing="0" w:afterAutospacing="0"/>
              <w:ind w:right="-80"/>
              <w:rPr>
                <w:rFonts w:ascii="Wingdings" w:eastAsia="仿宋_GB2312" w:hAnsi="Wingdings" w:cs="宋体" w:hint="eastAsia"/>
                <w:color w:val="000000"/>
                <w:sz w:val="22"/>
              </w:rPr>
            </w:pPr>
            <w:r>
              <w:rPr>
                <w:rFonts w:ascii="Wingdings" w:eastAsia="仿宋_GB2312" w:hAnsi="Wingdings" w:cs="宋体"/>
                <w:color w:val="000000"/>
                <w:sz w:val="22"/>
              </w:rPr>
              <w:t>n</w:t>
            </w:r>
            <w:r>
              <w:rPr>
                <w:rFonts w:ascii="仿宋_GB2312" w:eastAsia="仿宋_GB2312" w:hAnsi="等线" w:cs="宋体" w:hint="eastAsia"/>
                <w:color w:val="000000"/>
                <w:sz w:val="22"/>
              </w:rPr>
              <w:t>政府网站</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政府公报</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政务新媒体</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广播电视</w:t>
            </w:r>
            <w:r>
              <w:rPr>
                <w:rFonts w:ascii="Calibri" w:eastAsia="仿宋_GB2312" w:hAnsi="Calibri" w:cs="Calibri"/>
                <w:color w:val="000000"/>
                <w:sz w:val="22"/>
              </w:rPr>
              <w:t xml:space="preserve">  </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纸质媒体</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实体公开栏</w:t>
            </w:r>
            <w:r>
              <w:rPr>
                <w:rFonts w:ascii="仿宋_GB2312" w:eastAsia="仿宋_GB2312" w:hAnsi="等线" w:cs="宋体" w:hint="eastAsia"/>
                <w:color w:val="000000"/>
                <w:sz w:val="22"/>
              </w:rPr>
              <w:br/>
            </w:r>
            <w:r>
              <w:rPr>
                <w:rFonts w:ascii="Wingdings" w:eastAsia="仿宋_GB2312" w:hAnsi="Wingdings" w:cs="宋体"/>
                <w:color w:val="000000"/>
                <w:sz w:val="22"/>
              </w:rPr>
              <w:sym w:font="Wingdings" w:char="00A8"/>
            </w:r>
            <w:r>
              <w:rPr>
                <w:rFonts w:ascii="仿宋_GB2312" w:eastAsia="仿宋_GB2312" w:hAnsi="等线" w:cs="宋体" w:hint="eastAsia"/>
                <w:color w:val="000000"/>
                <w:sz w:val="22"/>
              </w:rPr>
              <w:t>政务公开专区</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获取权限可控的信息平台</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办事大厅</w:t>
            </w:r>
            <w:r>
              <w:rPr>
                <w:rFonts w:ascii="仿宋_GB2312" w:eastAsia="仿宋_GB2312" w:hAnsi="等线" w:cs="宋体" w:hint="eastAsia"/>
                <w:color w:val="000000"/>
                <w:sz w:val="22"/>
              </w:rPr>
              <w:t xml:space="preserve">      </w:t>
            </w:r>
            <w:r>
              <w:rPr>
                <w:rFonts w:ascii="Calibri" w:eastAsia="仿宋_GB2312" w:hAnsi="Calibri" w:cs="Calibri"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便民服务窗口</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档案馆</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图书馆</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其他</w:t>
            </w:r>
            <w:r>
              <w:rPr>
                <w:rFonts w:ascii="仿宋_GB2312" w:eastAsia="仿宋_GB2312" w:hAnsi="等线" w:cs="宋体" w:hint="eastAsia"/>
                <w:color w:val="000000"/>
                <w:sz w:val="22"/>
                <w:u w:val="single"/>
              </w:rPr>
              <w:t xml:space="preserve">         </w:t>
            </w:r>
          </w:p>
        </w:tc>
        <w:tc>
          <w:tcPr>
            <w:tcW w:w="462" w:type="pct"/>
            <w:shd w:val="clear" w:color="auto" w:fill="auto"/>
            <w:vAlign w:val="center"/>
          </w:tcPr>
          <w:p w14:paraId="74C4665F"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r>
              <w:rPr>
                <w:rFonts w:ascii="仿宋_GB2312" w:eastAsia="仿宋_GB2312" w:hAnsi="等线" w:cs="宋体" w:hint="eastAsia"/>
                <w:color w:val="000000"/>
                <w:sz w:val="22"/>
              </w:rPr>
              <w:t>办公室</w:t>
            </w:r>
          </w:p>
        </w:tc>
      </w:tr>
      <w:tr w:rsidR="00BB0763" w14:paraId="53A8AFDA" w14:textId="77777777">
        <w:trPr>
          <w:trHeight w:val="2063"/>
          <w:jc w:val="center"/>
        </w:trPr>
        <w:tc>
          <w:tcPr>
            <w:tcW w:w="241" w:type="pct"/>
            <w:shd w:val="clear" w:color="auto" w:fill="auto"/>
            <w:vAlign w:val="center"/>
          </w:tcPr>
          <w:p w14:paraId="74024371"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Times New Roman" w:cs="仿宋_GB2312" w:hint="eastAsia"/>
                <w:color w:val="000000"/>
                <w:sz w:val="22"/>
              </w:rPr>
              <w:t>9</w:t>
            </w:r>
          </w:p>
        </w:tc>
        <w:tc>
          <w:tcPr>
            <w:tcW w:w="252" w:type="pct"/>
            <w:vMerge/>
            <w:shd w:val="clear" w:color="auto" w:fill="auto"/>
            <w:vAlign w:val="center"/>
          </w:tcPr>
          <w:p w14:paraId="275BFDD4" w14:textId="77777777" w:rsidR="00BB0763" w:rsidRDefault="00BB0763">
            <w:pPr>
              <w:rPr>
                <w:rFonts w:ascii="仿宋_GB2312" w:eastAsia="仿宋_GB2312" w:hAnsi="Times New Roman" w:cs="仿宋_GB2312"/>
                <w:color w:val="000000"/>
                <w:sz w:val="22"/>
              </w:rPr>
            </w:pPr>
          </w:p>
        </w:tc>
        <w:tc>
          <w:tcPr>
            <w:tcW w:w="300" w:type="pct"/>
            <w:shd w:val="clear" w:color="auto" w:fill="auto"/>
            <w:vAlign w:val="center"/>
          </w:tcPr>
          <w:p w14:paraId="263E629D"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抽查结果</w:t>
            </w:r>
          </w:p>
        </w:tc>
        <w:tc>
          <w:tcPr>
            <w:tcW w:w="1109" w:type="pct"/>
            <w:shd w:val="clear" w:color="auto" w:fill="auto"/>
            <w:vAlign w:val="center"/>
          </w:tcPr>
          <w:p w14:paraId="3AB8968E"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向社会公布“双随机、一公开”抽查结果</w:t>
            </w:r>
          </w:p>
        </w:tc>
        <w:tc>
          <w:tcPr>
            <w:tcW w:w="480" w:type="pct"/>
            <w:shd w:val="clear" w:color="auto" w:fill="auto"/>
            <w:vAlign w:val="center"/>
          </w:tcPr>
          <w:p w14:paraId="39E97FFE"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p>
        </w:tc>
        <w:tc>
          <w:tcPr>
            <w:tcW w:w="531" w:type="pct"/>
            <w:vAlign w:val="center"/>
          </w:tcPr>
          <w:p w14:paraId="09392FBF"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《政府信息公开条例》第二十条（十五）</w:t>
            </w:r>
          </w:p>
        </w:tc>
        <w:tc>
          <w:tcPr>
            <w:tcW w:w="571" w:type="pct"/>
            <w:shd w:val="clear" w:color="auto" w:fill="auto"/>
            <w:vAlign w:val="center"/>
          </w:tcPr>
          <w:p w14:paraId="272101F5"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自政府信息形成或者变更之日起</w:t>
            </w:r>
            <w:r>
              <w:rPr>
                <w:rFonts w:ascii="仿宋_GB2312" w:eastAsia="仿宋_GB2312" w:hAnsi="Times New Roman" w:cs="仿宋_GB2312" w:hint="eastAsia"/>
                <w:color w:val="000000"/>
                <w:sz w:val="22"/>
              </w:rPr>
              <w:t>20</w:t>
            </w:r>
            <w:r>
              <w:rPr>
                <w:rFonts w:ascii="仿宋_GB2312" w:eastAsia="仿宋_GB2312" w:hAnsi="Times New Roman" w:cs="仿宋_GB2312" w:hint="eastAsia"/>
                <w:color w:val="000000"/>
                <w:sz w:val="22"/>
              </w:rPr>
              <w:t>个工作日内</w:t>
            </w:r>
          </w:p>
        </w:tc>
        <w:tc>
          <w:tcPr>
            <w:tcW w:w="441" w:type="pct"/>
            <w:shd w:val="clear" w:color="auto" w:fill="auto"/>
            <w:vAlign w:val="center"/>
          </w:tcPr>
          <w:p w14:paraId="561F6F0B"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全社会范围主动公开</w:t>
            </w:r>
          </w:p>
        </w:tc>
        <w:tc>
          <w:tcPr>
            <w:tcW w:w="609" w:type="pct"/>
            <w:shd w:val="clear" w:color="auto" w:fill="auto"/>
            <w:vAlign w:val="center"/>
          </w:tcPr>
          <w:p w14:paraId="5142C524" w14:textId="77777777" w:rsidR="00BB0763" w:rsidRDefault="00B44E00">
            <w:pPr>
              <w:pStyle w:val="a9"/>
              <w:widowControl/>
              <w:spacing w:beforeAutospacing="0" w:afterAutospacing="0"/>
              <w:ind w:right="-80"/>
              <w:rPr>
                <w:rFonts w:ascii="Wingdings" w:eastAsia="仿宋_GB2312" w:hAnsi="Wingdings" w:cs="宋体" w:hint="eastAsia"/>
                <w:color w:val="000000"/>
                <w:sz w:val="22"/>
              </w:rPr>
            </w:pPr>
            <w:r>
              <w:rPr>
                <w:rFonts w:ascii="Wingdings" w:eastAsia="仿宋_GB2312" w:hAnsi="Wingdings" w:cs="宋体"/>
                <w:color w:val="000000"/>
                <w:sz w:val="22"/>
              </w:rPr>
              <w:t>n</w:t>
            </w:r>
            <w:r>
              <w:rPr>
                <w:rFonts w:ascii="仿宋_GB2312" w:eastAsia="仿宋_GB2312" w:hAnsi="等线" w:cs="宋体" w:hint="eastAsia"/>
                <w:color w:val="000000"/>
                <w:sz w:val="22"/>
              </w:rPr>
              <w:t>政府网站</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政府公报</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政务新媒体</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广播电视</w:t>
            </w:r>
            <w:r>
              <w:rPr>
                <w:rFonts w:ascii="Calibri" w:eastAsia="仿宋_GB2312" w:hAnsi="Calibri" w:cs="Calibri"/>
                <w:color w:val="000000"/>
                <w:sz w:val="22"/>
              </w:rPr>
              <w:t xml:space="preserve">  </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纸质媒体</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实体公开栏</w:t>
            </w:r>
            <w:r>
              <w:rPr>
                <w:rFonts w:ascii="仿宋_GB2312" w:eastAsia="仿宋_GB2312" w:hAnsi="等线" w:cs="宋体" w:hint="eastAsia"/>
                <w:color w:val="000000"/>
                <w:sz w:val="22"/>
              </w:rPr>
              <w:br/>
            </w:r>
            <w:r>
              <w:rPr>
                <w:rFonts w:ascii="Wingdings" w:eastAsia="仿宋_GB2312" w:hAnsi="Wingdings" w:cs="宋体"/>
                <w:color w:val="000000"/>
                <w:sz w:val="22"/>
              </w:rPr>
              <w:sym w:font="Wingdings" w:char="00A8"/>
            </w:r>
            <w:r>
              <w:rPr>
                <w:rFonts w:ascii="仿宋_GB2312" w:eastAsia="仿宋_GB2312" w:hAnsi="等线" w:cs="宋体" w:hint="eastAsia"/>
                <w:color w:val="000000"/>
                <w:sz w:val="22"/>
              </w:rPr>
              <w:t>政务公开专区</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获取权限可控的信息平台</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办事大厅</w:t>
            </w:r>
            <w:r>
              <w:rPr>
                <w:rFonts w:ascii="仿宋_GB2312" w:eastAsia="仿宋_GB2312" w:hAnsi="等线" w:cs="宋体" w:hint="eastAsia"/>
                <w:color w:val="000000"/>
                <w:sz w:val="22"/>
              </w:rPr>
              <w:t xml:space="preserve">      </w:t>
            </w:r>
            <w:r>
              <w:rPr>
                <w:rFonts w:ascii="Calibri" w:eastAsia="仿宋_GB2312" w:hAnsi="Calibri" w:cs="Calibri" w:hint="eastAsia"/>
                <w:color w:val="000000"/>
                <w:sz w:val="22"/>
              </w:rPr>
              <w:t xml:space="preserve">  </w:t>
            </w:r>
            <w:r>
              <w:rPr>
                <w:rFonts w:ascii="Wingdings" w:eastAsia="仿宋_GB2312" w:hAnsi="Wingdings" w:cs="宋体"/>
                <w:color w:val="000000"/>
                <w:sz w:val="22"/>
              </w:rPr>
              <w:lastRenderedPageBreak/>
              <w:t>o</w:t>
            </w:r>
            <w:r>
              <w:rPr>
                <w:rFonts w:ascii="仿宋_GB2312" w:eastAsia="仿宋_GB2312" w:hAnsi="等线" w:cs="宋体" w:hint="eastAsia"/>
                <w:color w:val="000000"/>
                <w:sz w:val="22"/>
              </w:rPr>
              <w:t>便民服务窗口</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档案馆</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图书馆</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其他</w:t>
            </w:r>
            <w:r>
              <w:rPr>
                <w:rFonts w:ascii="仿宋_GB2312" w:eastAsia="仿宋_GB2312" w:hAnsi="等线" w:cs="宋体" w:hint="eastAsia"/>
                <w:color w:val="000000"/>
                <w:sz w:val="22"/>
                <w:u w:val="single"/>
              </w:rPr>
              <w:t xml:space="preserve">         </w:t>
            </w:r>
          </w:p>
        </w:tc>
        <w:tc>
          <w:tcPr>
            <w:tcW w:w="462" w:type="pct"/>
            <w:shd w:val="clear" w:color="auto" w:fill="auto"/>
            <w:vAlign w:val="center"/>
          </w:tcPr>
          <w:p w14:paraId="6666833A"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lastRenderedPageBreak/>
              <w:t>淄川区商务局</w:t>
            </w:r>
            <w:r>
              <w:rPr>
                <w:rFonts w:ascii="仿宋_GB2312" w:eastAsia="仿宋_GB2312" w:hAnsi="等线" w:cs="宋体" w:hint="eastAsia"/>
                <w:color w:val="000000"/>
                <w:sz w:val="22"/>
              </w:rPr>
              <w:t>办公室</w:t>
            </w:r>
          </w:p>
        </w:tc>
      </w:tr>
      <w:tr w:rsidR="00BB0763" w14:paraId="7A65300C" w14:textId="77777777">
        <w:trPr>
          <w:trHeight w:val="2063"/>
          <w:jc w:val="center"/>
        </w:trPr>
        <w:tc>
          <w:tcPr>
            <w:tcW w:w="241" w:type="pct"/>
            <w:shd w:val="clear" w:color="auto" w:fill="auto"/>
            <w:vAlign w:val="center"/>
          </w:tcPr>
          <w:p w14:paraId="183838C9"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color w:val="000000"/>
                <w:sz w:val="22"/>
              </w:rPr>
              <w:t>1</w:t>
            </w:r>
            <w:r>
              <w:rPr>
                <w:rFonts w:ascii="仿宋_GB2312" w:eastAsia="仿宋_GB2312" w:hAnsi="Times New Roman" w:cs="仿宋_GB2312" w:hint="eastAsia"/>
                <w:color w:val="000000"/>
                <w:sz w:val="22"/>
              </w:rPr>
              <w:t>0</w:t>
            </w:r>
          </w:p>
        </w:tc>
        <w:tc>
          <w:tcPr>
            <w:tcW w:w="252" w:type="pct"/>
            <w:shd w:val="clear" w:color="auto" w:fill="auto"/>
            <w:vAlign w:val="center"/>
          </w:tcPr>
          <w:p w14:paraId="0A956FCA"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建议提案</w:t>
            </w:r>
          </w:p>
        </w:tc>
        <w:tc>
          <w:tcPr>
            <w:tcW w:w="300" w:type="pct"/>
            <w:shd w:val="clear" w:color="auto" w:fill="auto"/>
            <w:vAlign w:val="center"/>
          </w:tcPr>
          <w:p w14:paraId="060D2EB0"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人大代表建议办理</w:t>
            </w:r>
          </w:p>
        </w:tc>
        <w:tc>
          <w:tcPr>
            <w:tcW w:w="1109" w:type="pct"/>
            <w:shd w:val="clear" w:color="auto" w:fill="auto"/>
            <w:vAlign w:val="center"/>
          </w:tcPr>
          <w:p w14:paraId="21EEDF6E"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公开本部门办理的人大代表建议的复文全文</w:t>
            </w:r>
          </w:p>
        </w:tc>
        <w:tc>
          <w:tcPr>
            <w:tcW w:w="480" w:type="pct"/>
            <w:shd w:val="clear" w:color="auto" w:fill="auto"/>
            <w:vAlign w:val="center"/>
          </w:tcPr>
          <w:p w14:paraId="6B2438C3"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p>
        </w:tc>
        <w:tc>
          <w:tcPr>
            <w:tcW w:w="531" w:type="pct"/>
            <w:vAlign w:val="center"/>
          </w:tcPr>
          <w:p w14:paraId="094A91C2" w14:textId="77777777" w:rsidR="00BB0763" w:rsidRDefault="00B44E00">
            <w:pPr>
              <w:pStyle w:val="a9"/>
              <w:widowControl/>
              <w:spacing w:beforeAutospacing="0" w:afterAutospacing="0"/>
              <w:rPr>
                <w:rFonts w:hint="eastAsia"/>
                <w:szCs w:val="24"/>
              </w:rPr>
            </w:pPr>
            <w:r>
              <w:rPr>
                <w:rFonts w:ascii="仿宋_GB2312" w:eastAsia="仿宋_GB2312" w:hAnsi="Times New Roman" w:cs="仿宋_GB2312" w:hint="eastAsia"/>
                <w:color w:val="000000"/>
                <w:sz w:val="22"/>
              </w:rPr>
              <w:t>《政府信息公开条例》第二十条（十五）</w:t>
            </w:r>
          </w:p>
          <w:p w14:paraId="7F75660D"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《淄博市人民代表大会代表建议批评和意见处理办法》第三十一条</w:t>
            </w:r>
          </w:p>
        </w:tc>
        <w:tc>
          <w:tcPr>
            <w:tcW w:w="571" w:type="pct"/>
            <w:shd w:val="clear" w:color="auto" w:fill="auto"/>
            <w:vAlign w:val="center"/>
          </w:tcPr>
          <w:p w14:paraId="28D27E43"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自政府信息形成或者变更之日起</w:t>
            </w:r>
            <w:r>
              <w:rPr>
                <w:rFonts w:ascii="仿宋_GB2312" w:eastAsia="仿宋_GB2312" w:hAnsi="Times New Roman" w:cs="仿宋_GB2312" w:hint="eastAsia"/>
                <w:color w:val="000000"/>
                <w:sz w:val="22"/>
              </w:rPr>
              <w:t>20</w:t>
            </w:r>
            <w:r>
              <w:rPr>
                <w:rFonts w:ascii="仿宋_GB2312" w:eastAsia="仿宋_GB2312" w:hAnsi="Times New Roman" w:cs="仿宋_GB2312" w:hint="eastAsia"/>
                <w:color w:val="000000"/>
                <w:sz w:val="22"/>
              </w:rPr>
              <w:t>个工作日内</w:t>
            </w:r>
          </w:p>
        </w:tc>
        <w:tc>
          <w:tcPr>
            <w:tcW w:w="441" w:type="pct"/>
            <w:shd w:val="clear" w:color="auto" w:fill="auto"/>
            <w:vAlign w:val="center"/>
          </w:tcPr>
          <w:p w14:paraId="42035F0E"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全社会范围主动公开</w:t>
            </w:r>
          </w:p>
        </w:tc>
        <w:tc>
          <w:tcPr>
            <w:tcW w:w="609" w:type="pct"/>
            <w:shd w:val="clear" w:color="auto" w:fill="auto"/>
            <w:vAlign w:val="center"/>
          </w:tcPr>
          <w:p w14:paraId="29390E44" w14:textId="77777777" w:rsidR="00BB0763" w:rsidRDefault="00B44E00">
            <w:pPr>
              <w:pStyle w:val="a9"/>
              <w:widowControl/>
              <w:spacing w:beforeAutospacing="0" w:afterAutospacing="0"/>
              <w:ind w:right="-80"/>
              <w:rPr>
                <w:rFonts w:ascii="Wingdings" w:eastAsia="仿宋_GB2312" w:hAnsi="Wingdings" w:cs="宋体" w:hint="eastAsia"/>
                <w:color w:val="000000"/>
                <w:sz w:val="22"/>
              </w:rPr>
            </w:pPr>
            <w:r>
              <w:rPr>
                <w:rFonts w:ascii="Wingdings" w:eastAsia="仿宋_GB2312" w:hAnsi="Wingdings" w:cs="宋体"/>
                <w:color w:val="000000"/>
                <w:sz w:val="22"/>
              </w:rPr>
              <w:t>n</w:t>
            </w:r>
            <w:r>
              <w:rPr>
                <w:rFonts w:ascii="仿宋_GB2312" w:eastAsia="仿宋_GB2312" w:hAnsi="等线" w:cs="宋体" w:hint="eastAsia"/>
                <w:color w:val="000000"/>
                <w:sz w:val="22"/>
              </w:rPr>
              <w:t>政府网站</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政府公报</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政务新媒体</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广播电视</w:t>
            </w:r>
            <w:r>
              <w:rPr>
                <w:rFonts w:ascii="Calibri" w:eastAsia="仿宋_GB2312" w:hAnsi="Calibri" w:cs="Calibri"/>
                <w:color w:val="000000"/>
                <w:sz w:val="22"/>
              </w:rPr>
              <w:t xml:space="preserve">  </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纸质媒体</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实体公开栏</w:t>
            </w:r>
            <w:r>
              <w:rPr>
                <w:rFonts w:ascii="仿宋_GB2312" w:eastAsia="仿宋_GB2312" w:hAnsi="等线" w:cs="宋体" w:hint="eastAsia"/>
                <w:color w:val="000000"/>
                <w:sz w:val="22"/>
              </w:rPr>
              <w:br/>
            </w:r>
            <w:r>
              <w:rPr>
                <w:rFonts w:ascii="Wingdings" w:eastAsia="仿宋_GB2312" w:hAnsi="Wingdings" w:cs="宋体"/>
                <w:color w:val="000000"/>
                <w:sz w:val="22"/>
              </w:rPr>
              <w:sym w:font="Wingdings" w:char="00A8"/>
            </w:r>
            <w:r>
              <w:rPr>
                <w:rFonts w:ascii="仿宋_GB2312" w:eastAsia="仿宋_GB2312" w:hAnsi="等线" w:cs="宋体" w:hint="eastAsia"/>
                <w:color w:val="000000"/>
                <w:sz w:val="22"/>
              </w:rPr>
              <w:t>政务公开专区</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获取权限可控的信息平台</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办事大厅</w:t>
            </w:r>
            <w:r>
              <w:rPr>
                <w:rFonts w:ascii="仿宋_GB2312" w:eastAsia="仿宋_GB2312" w:hAnsi="等线" w:cs="宋体" w:hint="eastAsia"/>
                <w:color w:val="000000"/>
                <w:sz w:val="22"/>
              </w:rPr>
              <w:t xml:space="preserve">      </w:t>
            </w:r>
            <w:r>
              <w:rPr>
                <w:rFonts w:ascii="Calibri" w:eastAsia="仿宋_GB2312" w:hAnsi="Calibri" w:cs="Calibri"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便民服务窗口</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档案馆</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图书馆</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其他</w:t>
            </w:r>
            <w:r>
              <w:rPr>
                <w:rFonts w:ascii="仿宋_GB2312" w:eastAsia="仿宋_GB2312" w:hAnsi="等线" w:cs="宋体" w:hint="eastAsia"/>
                <w:color w:val="000000"/>
                <w:sz w:val="22"/>
                <w:u w:val="single"/>
              </w:rPr>
              <w:t xml:space="preserve">         </w:t>
            </w:r>
          </w:p>
        </w:tc>
        <w:tc>
          <w:tcPr>
            <w:tcW w:w="462" w:type="pct"/>
            <w:shd w:val="clear" w:color="auto" w:fill="auto"/>
            <w:vAlign w:val="center"/>
          </w:tcPr>
          <w:p w14:paraId="58A1EA0B"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r>
              <w:rPr>
                <w:rFonts w:ascii="仿宋_GB2312" w:eastAsia="仿宋_GB2312" w:hAnsi="等线" w:cs="宋体" w:hint="eastAsia"/>
                <w:color w:val="000000"/>
                <w:sz w:val="22"/>
              </w:rPr>
              <w:t>办公室</w:t>
            </w:r>
          </w:p>
        </w:tc>
      </w:tr>
      <w:tr w:rsidR="00BB0763" w14:paraId="7F14AEF1" w14:textId="77777777">
        <w:trPr>
          <w:trHeight w:val="2063"/>
          <w:jc w:val="center"/>
        </w:trPr>
        <w:tc>
          <w:tcPr>
            <w:tcW w:w="241" w:type="pct"/>
            <w:shd w:val="clear" w:color="auto" w:fill="auto"/>
            <w:vAlign w:val="center"/>
          </w:tcPr>
          <w:p w14:paraId="4F86B631"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lastRenderedPageBreak/>
              <w:t>11</w:t>
            </w:r>
          </w:p>
        </w:tc>
        <w:tc>
          <w:tcPr>
            <w:tcW w:w="252" w:type="pct"/>
            <w:shd w:val="clear" w:color="auto" w:fill="auto"/>
            <w:vAlign w:val="center"/>
          </w:tcPr>
          <w:p w14:paraId="7B3192E7"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建议提案</w:t>
            </w:r>
          </w:p>
        </w:tc>
        <w:tc>
          <w:tcPr>
            <w:tcW w:w="300" w:type="pct"/>
            <w:shd w:val="clear" w:color="auto" w:fill="auto"/>
            <w:vAlign w:val="center"/>
          </w:tcPr>
          <w:p w14:paraId="5E473B72"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政协委员提案办理</w:t>
            </w:r>
          </w:p>
        </w:tc>
        <w:tc>
          <w:tcPr>
            <w:tcW w:w="1109" w:type="pct"/>
            <w:shd w:val="clear" w:color="auto" w:fill="auto"/>
            <w:vAlign w:val="center"/>
          </w:tcPr>
          <w:p w14:paraId="05716A4D"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公开本部门办理的政协提案的复文全文</w:t>
            </w:r>
          </w:p>
        </w:tc>
        <w:tc>
          <w:tcPr>
            <w:tcW w:w="480" w:type="pct"/>
            <w:shd w:val="clear" w:color="auto" w:fill="auto"/>
            <w:vAlign w:val="center"/>
          </w:tcPr>
          <w:p w14:paraId="1DFF752F"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p>
        </w:tc>
        <w:tc>
          <w:tcPr>
            <w:tcW w:w="531" w:type="pct"/>
            <w:vAlign w:val="center"/>
          </w:tcPr>
          <w:p w14:paraId="0FF54CE1" w14:textId="77777777" w:rsidR="00BB0763" w:rsidRDefault="00B44E00">
            <w:pPr>
              <w:pStyle w:val="a9"/>
              <w:widowControl/>
              <w:spacing w:beforeAutospacing="0" w:afterAutospacing="0"/>
              <w:rPr>
                <w:rFonts w:hint="eastAsia"/>
                <w:szCs w:val="24"/>
              </w:rPr>
            </w:pPr>
            <w:r>
              <w:rPr>
                <w:rFonts w:ascii="仿宋_GB2312" w:eastAsia="仿宋_GB2312" w:hAnsi="Times New Roman" w:cs="仿宋_GB2312" w:hint="eastAsia"/>
                <w:color w:val="000000"/>
                <w:sz w:val="22"/>
              </w:rPr>
              <w:t>《政府信息公开条例》第二十条（十五）</w:t>
            </w:r>
          </w:p>
          <w:p w14:paraId="2209883B"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《政协山东省委员会提案工作条例》第二十三条、第二十五条</w:t>
            </w:r>
          </w:p>
        </w:tc>
        <w:tc>
          <w:tcPr>
            <w:tcW w:w="571" w:type="pct"/>
            <w:shd w:val="clear" w:color="auto" w:fill="auto"/>
            <w:vAlign w:val="center"/>
          </w:tcPr>
          <w:p w14:paraId="26540DCF"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自政府信息形成或者变更之日起</w:t>
            </w:r>
            <w:r>
              <w:rPr>
                <w:rFonts w:ascii="仿宋_GB2312" w:eastAsia="仿宋_GB2312" w:hAnsi="Times New Roman" w:cs="仿宋_GB2312" w:hint="eastAsia"/>
                <w:color w:val="000000"/>
                <w:sz w:val="22"/>
              </w:rPr>
              <w:t>20</w:t>
            </w:r>
            <w:r>
              <w:rPr>
                <w:rFonts w:ascii="仿宋_GB2312" w:eastAsia="仿宋_GB2312" w:hAnsi="Times New Roman" w:cs="仿宋_GB2312" w:hint="eastAsia"/>
                <w:color w:val="000000"/>
                <w:sz w:val="22"/>
              </w:rPr>
              <w:t>个工作日内</w:t>
            </w:r>
          </w:p>
        </w:tc>
        <w:tc>
          <w:tcPr>
            <w:tcW w:w="441" w:type="pct"/>
            <w:shd w:val="clear" w:color="auto" w:fill="auto"/>
            <w:vAlign w:val="center"/>
          </w:tcPr>
          <w:p w14:paraId="1D4B2496"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全社会范围主动公开</w:t>
            </w:r>
          </w:p>
        </w:tc>
        <w:tc>
          <w:tcPr>
            <w:tcW w:w="609" w:type="pct"/>
            <w:shd w:val="clear" w:color="auto" w:fill="auto"/>
            <w:vAlign w:val="center"/>
          </w:tcPr>
          <w:p w14:paraId="005C606A" w14:textId="77777777" w:rsidR="00BB0763" w:rsidRDefault="00B44E00">
            <w:pPr>
              <w:pStyle w:val="a9"/>
              <w:widowControl/>
              <w:spacing w:beforeAutospacing="0" w:afterAutospacing="0"/>
              <w:ind w:right="-80"/>
              <w:rPr>
                <w:rFonts w:ascii="Wingdings" w:eastAsia="仿宋_GB2312" w:hAnsi="Wingdings" w:cs="宋体" w:hint="eastAsia"/>
                <w:color w:val="000000"/>
                <w:sz w:val="22"/>
              </w:rPr>
            </w:pPr>
            <w:r>
              <w:rPr>
                <w:rFonts w:ascii="Wingdings" w:eastAsia="仿宋_GB2312" w:hAnsi="Wingdings" w:cs="宋体"/>
                <w:color w:val="000000"/>
                <w:sz w:val="22"/>
              </w:rPr>
              <w:t>n</w:t>
            </w:r>
            <w:r>
              <w:rPr>
                <w:rFonts w:ascii="仿宋_GB2312" w:eastAsia="仿宋_GB2312" w:hAnsi="等线" w:cs="宋体" w:hint="eastAsia"/>
                <w:color w:val="000000"/>
                <w:sz w:val="22"/>
              </w:rPr>
              <w:t>政府网站</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政府公报</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政务新媒体</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广播电视</w:t>
            </w:r>
            <w:r>
              <w:rPr>
                <w:rFonts w:ascii="Calibri" w:eastAsia="仿宋_GB2312" w:hAnsi="Calibri" w:cs="Calibri"/>
                <w:color w:val="000000"/>
                <w:sz w:val="22"/>
              </w:rPr>
              <w:t xml:space="preserve">  </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纸质媒体</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实体公开栏</w:t>
            </w:r>
            <w:r>
              <w:rPr>
                <w:rFonts w:ascii="仿宋_GB2312" w:eastAsia="仿宋_GB2312" w:hAnsi="等线" w:cs="宋体" w:hint="eastAsia"/>
                <w:color w:val="000000"/>
                <w:sz w:val="22"/>
              </w:rPr>
              <w:br/>
            </w:r>
            <w:r>
              <w:rPr>
                <w:rFonts w:ascii="Wingdings" w:eastAsia="仿宋_GB2312" w:hAnsi="Wingdings" w:cs="宋体"/>
                <w:color w:val="000000"/>
                <w:sz w:val="22"/>
              </w:rPr>
              <w:sym w:font="Wingdings" w:char="00A8"/>
            </w:r>
            <w:r>
              <w:rPr>
                <w:rFonts w:ascii="仿宋_GB2312" w:eastAsia="仿宋_GB2312" w:hAnsi="等线" w:cs="宋体" w:hint="eastAsia"/>
                <w:color w:val="000000"/>
                <w:sz w:val="22"/>
              </w:rPr>
              <w:t>政务公开专区</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获取权限可控的信息平台</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办事大厅</w:t>
            </w:r>
            <w:r>
              <w:rPr>
                <w:rFonts w:ascii="仿宋_GB2312" w:eastAsia="仿宋_GB2312" w:hAnsi="等线" w:cs="宋体" w:hint="eastAsia"/>
                <w:color w:val="000000"/>
                <w:sz w:val="22"/>
              </w:rPr>
              <w:t xml:space="preserve">      </w:t>
            </w:r>
            <w:r>
              <w:rPr>
                <w:rFonts w:ascii="Calibri" w:eastAsia="仿宋_GB2312" w:hAnsi="Calibri" w:cs="Calibri"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便民服务窗口</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档案馆</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图书馆</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其他</w:t>
            </w:r>
            <w:r>
              <w:rPr>
                <w:rFonts w:ascii="仿宋_GB2312" w:eastAsia="仿宋_GB2312" w:hAnsi="等线" w:cs="宋体" w:hint="eastAsia"/>
                <w:color w:val="000000"/>
                <w:sz w:val="22"/>
                <w:u w:val="single"/>
              </w:rPr>
              <w:t xml:space="preserve">         </w:t>
            </w:r>
          </w:p>
        </w:tc>
        <w:tc>
          <w:tcPr>
            <w:tcW w:w="462" w:type="pct"/>
            <w:shd w:val="clear" w:color="auto" w:fill="auto"/>
            <w:vAlign w:val="center"/>
          </w:tcPr>
          <w:p w14:paraId="05A2E576"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r>
              <w:rPr>
                <w:rFonts w:ascii="仿宋_GB2312" w:eastAsia="仿宋_GB2312" w:hAnsi="等线" w:cs="宋体" w:hint="eastAsia"/>
                <w:color w:val="000000"/>
                <w:sz w:val="22"/>
              </w:rPr>
              <w:t>办公室</w:t>
            </w:r>
          </w:p>
        </w:tc>
      </w:tr>
      <w:tr w:rsidR="00BB0763" w14:paraId="345BACD5" w14:textId="77777777">
        <w:trPr>
          <w:trHeight w:val="2063"/>
          <w:jc w:val="center"/>
        </w:trPr>
        <w:tc>
          <w:tcPr>
            <w:tcW w:w="241" w:type="pct"/>
            <w:shd w:val="clear" w:color="auto" w:fill="auto"/>
            <w:vAlign w:val="center"/>
          </w:tcPr>
          <w:p w14:paraId="57C84EFC"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color w:val="000000"/>
                <w:sz w:val="22"/>
              </w:rPr>
              <w:t>14</w:t>
            </w:r>
          </w:p>
        </w:tc>
        <w:tc>
          <w:tcPr>
            <w:tcW w:w="252" w:type="pct"/>
            <w:shd w:val="clear" w:color="auto" w:fill="auto"/>
            <w:vAlign w:val="center"/>
          </w:tcPr>
          <w:p w14:paraId="780DEB1E"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单用途商业预付卡管理</w:t>
            </w:r>
          </w:p>
        </w:tc>
        <w:tc>
          <w:tcPr>
            <w:tcW w:w="300" w:type="pct"/>
            <w:shd w:val="clear" w:color="auto" w:fill="auto"/>
            <w:vAlign w:val="center"/>
          </w:tcPr>
          <w:p w14:paraId="32F77D19"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违法违规行为</w:t>
            </w:r>
          </w:p>
        </w:tc>
        <w:tc>
          <w:tcPr>
            <w:tcW w:w="1109" w:type="pct"/>
            <w:shd w:val="clear" w:color="auto" w:fill="auto"/>
            <w:vAlign w:val="center"/>
          </w:tcPr>
          <w:p w14:paraId="1E16B1E7"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违反《单用途商业预付卡管理办法（试行）》的单用途商业预付卡发卡企业和售卡企业受到的行政处罚信息，包括：企业名称、处罚类型、处罚部门、处罚日期、处罚原因。</w:t>
            </w:r>
          </w:p>
        </w:tc>
        <w:tc>
          <w:tcPr>
            <w:tcW w:w="1385" w:type="dxa"/>
            <w:shd w:val="clear" w:color="auto" w:fill="auto"/>
            <w:vAlign w:val="center"/>
          </w:tcPr>
          <w:p w14:paraId="542A1966"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t>淄川区商务局</w:t>
            </w:r>
          </w:p>
        </w:tc>
        <w:tc>
          <w:tcPr>
            <w:tcW w:w="531" w:type="pct"/>
            <w:vAlign w:val="center"/>
          </w:tcPr>
          <w:p w14:paraId="11FF67F8"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《单用途商业预付卡管理办法（试行）》第三十九条</w:t>
            </w:r>
          </w:p>
        </w:tc>
        <w:tc>
          <w:tcPr>
            <w:tcW w:w="571" w:type="pct"/>
            <w:shd w:val="clear" w:color="auto" w:fill="auto"/>
            <w:vAlign w:val="center"/>
          </w:tcPr>
          <w:p w14:paraId="5C86EB5F" w14:textId="77777777" w:rsidR="00BB0763" w:rsidRDefault="00B44E00">
            <w:pPr>
              <w:pStyle w:val="a9"/>
              <w:widowControl/>
              <w:spacing w:beforeAutospacing="0" w:afterAutospacing="0"/>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自该政府信息形成或者变更之日起</w:t>
            </w:r>
            <w:r>
              <w:rPr>
                <w:rFonts w:ascii="仿宋_GB2312" w:eastAsia="仿宋_GB2312" w:hAnsi="Times New Roman" w:cs="仿宋_GB2312" w:hint="eastAsia"/>
                <w:color w:val="000000"/>
                <w:sz w:val="22"/>
              </w:rPr>
              <w:t>10</w:t>
            </w:r>
            <w:r>
              <w:rPr>
                <w:rFonts w:ascii="仿宋_GB2312" w:eastAsia="仿宋_GB2312" w:hAnsi="Times New Roman" w:cs="仿宋_GB2312" w:hint="eastAsia"/>
                <w:color w:val="000000"/>
                <w:sz w:val="22"/>
              </w:rPr>
              <w:t>个工作日内</w:t>
            </w:r>
          </w:p>
        </w:tc>
        <w:tc>
          <w:tcPr>
            <w:tcW w:w="441" w:type="pct"/>
            <w:shd w:val="clear" w:color="auto" w:fill="auto"/>
            <w:vAlign w:val="center"/>
          </w:tcPr>
          <w:p w14:paraId="5095B6CA" w14:textId="77777777" w:rsidR="00BB0763" w:rsidRDefault="00B44E00">
            <w:pPr>
              <w:pStyle w:val="a9"/>
              <w:widowControl/>
              <w:spacing w:beforeAutospacing="0" w:afterAutospacing="0"/>
              <w:jc w:val="center"/>
              <w:rPr>
                <w:rFonts w:ascii="仿宋_GB2312" w:eastAsia="仿宋_GB2312" w:hAnsi="Times New Roman" w:cs="仿宋_GB2312"/>
                <w:color w:val="000000"/>
                <w:sz w:val="22"/>
              </w:rPr>
            </w:pPr>
            <w:r>
              <w:rPr>
                <w:rFonts w:ascii="仿宋_GB2312" w:eastAsia="仿宋_GB2312" w:hAnsi="Times New Roman" w:cs="仿宋_GB2312" w:hint="eastAsia"/>
                <w:color w:val="000000"/>
                <w:sz w:val="22"/>
              </w:rPr>
              <w:t>全社会范围主动公开</w:t>
            </w:r>
          </w:p>
        </w:tc>
        <w:tc>
          <w:tcPr>
            <w:tcW w:w="1758" w:type="dxa"/>
            <w:shd w:val="clear" w:color="auto" w:fill="auto"/>
            <w:vAlign w:val="center"/>
          </w:tcPr>
          <w:p w14:paraId="7029E4D3" w14:textId="77777777" w:rsidR="00BB0763" w:rsidRDefault="00B44E00">
            <w:pPr>
              <w:pStyle w:val="a9"/>
              <w:widowControl/>
              <w:spacing w:beforeAutospacing="0" w:afterAutospacing="0"/>
              <w:ind w:right="-80"/>
              <w:rPr>
                <w:rFonts w:ascii="Wingdings" w:eastAsia="仿宋_GB2312" w:hAnsi="Wingdings" w:cs="宋体" w:hint="eastAsia"/>
                <w:color w:val="000000"/>
                <w:sz w:val="22"/>
              </w:rPr>
            </w:pPr>
            <w:r>
              <w:rPr>
                <w:rFonts w:ascii="Wingdings" w:eastAsia="仿宋_GB2312" w:hAnsi="Wingdings" w:cs="宋体"/>
                <w:color w:val="000000"/>
                <w:sz w:val="22"/>
              </w:rPr>
              <w:t>n</w:t>
            </w:r>
            <w:r>
              <w:rPr>
                <w:rFonts w:ascii="仿宋_GB2312" w:eastAsia="仿宋_GB2312" w:hAnsi="等线" w:cs="宋体" w:hint="eastAsia"/>
                <w:color w:val="000000"/>
                <w:sz w:val="22"/>
              </w:rPr>
              <w:t>政府网站</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政府公报</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政务新媒体</w:t>
            </w:r>
            <w:r>
              <w:rPr>
                <w:rFonts w:ascii="仿宋_GB2312" w:eastAsia="仿宋_GB2312" w:hAnsi="等线" w:cs="宋体" w:hint="eastAsia"/>
                <w:color w:val="000000"/>
                <w:sz w:val="22"/>
              </w:rPr>
              <w:t xml:space="preserve"> </w:t>
            </w:r>
            <w:r>
              <w:rPr>
                <w:rFonts w:ascii="Calibri" w:eastAsia="仿宋_GB2312" w:hAnsi="Calibri" w:cs="Calibri"/>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广播电视</w:t>
            </w:r>
            <w:r>
              <w:rPr>
                <w:rFonts w:ascii="Calibri" w:eastAsia="仿宋_GB2312" w:hAnsi="Calibri" w:cs="Calibri"/>
                <w:color w:val="000000"/>
                <w:sz w:val="22"/>
              </w:rPr>
              <w:t xml:space="preserve">  </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纸质媒体</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实体公开栏</w:t>
            </w:r>
            <w:r>
              <w:rPr>
                <w:rFonts w:ascii="仿宋_GB2312" w:eastAsia="仿宋_GB2312" w:hAnsi="等线" w:cs="宋体" w:hint="eastAsia"/>
                <w:color w:val="000000"/>
                <w:sz w:val="22"/>
              </w:rPr>
              <w:br/>
            </w:r>
            <w:r>
              <w:rPr>
                <w:rFonts w:ascii="Wingdings" w:eastAsia="仿宋_GB2312" w:hAnsi="Wingdings" w:cs="宋体"/>
                <w:color w:val="000000"/>
                <w:sz w:val="22"/>
              </w:rPr>
              <w:sym w:font="Wingdings" w:char="00A8"/>
            </w:r>
            <w:r>
              <w:rPr>
                <w:rFonts w:ascii="仿宋_GB2312" w:eastAsia="仿宋_GB2312" w:hAnsi="等线" w:cs="宋体" w:hint="eastAsia"/>
                <w:color w:val="000000"/>
                <w:sz w:val="22"/>
              </w:rPr>
              <w:t>政务公开专区</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获取权限可控的信息平台</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办事大厅</w:t>
            </w:r>
            <w:r>
              <w:rPr>
                <w:rFonts w:ascii="仿宋_GB2312" w:eastAsia="仿宋_GB2312" w:hAnsi="等线" w:cs="宋体" w:hint="eastAsia"/>
                <w:color w:val="000000"/>
                <w:sz w:val="22"/>
              </w:rPr>
              <w:t xml:space="preserve">      </w:t>
            </w:r>
            <w:r>
              <w:rPr>
                <w:rFonts w:ascii="Calibri" w:eastAsia="仿宋_GB2312" w:hAnsi="Calibri" w:cs="Calibri" w:hint="eastAsia"/>
                <w:color w:val="000000"/>
                <w:sz w:val="22"/>
              </w:rPr>
              <w:t xml:space="preserve">  </w:t>
            </w:r>
            <w:r>
              <w:rPr>
                <w:rFonts w:ascii="Wingdings" w:eastAsia="仿宋_GB2312" w:hAnsi="Wingdings" w:cs="宋体"/>
                <w:color w:val="000000"/>
                <w:sz w:val="22"/>
              </w:rPr>
              <w:lastRenderedPageBreak/>
              <w:t>o</w:t>
            </w:r>
            <w:r>
              <w:rPr>
                <w:rFonts w:ascii="仿宋_GB2312" w:eastAsia="仿宋_GB2312" w:hAnsi="等线" w:cs="宋体" w:hint="eastAsia"/>
                <w:color w:val="000000"/>
                <w:sz w:val="22"/>
              </w:rPr>
              <w:t>便民服务窗口</w:t>
            </w:r>
            <w:r>
              <w:rPr>
                <w:rFonts w:ascii="Calibri" w:eastAsia="仿宋_GB2312" w:hAnsi="Calibri" w:cs="Calibri"/>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档案馆</w:t>
            </w:r>
            <w:r>
              <w:rPr>
                <w:rFonts w:ascii="仿宋_GB2312" w:eastAsia="仿宋_GB2312" w:hAnsi="等线" w:cs="宋体" w:hint="eastAsia"/>
                <w:color w:val="000000"/>
                <w:sz w:val="22"/>
              </w:rPr>
              <w:t xml:space="preserve">          </w:t>
            </w:r>
            <w:r>
              <w:rPr>
                <w:rFonts w:ascii="Wingdings" w:eastAsia="仿宋_GB2312" w:hAnsi="Wingdings" w:cs="宋体"/>
                <w:color w:val="000000"/>
                <w:sz w:val="22"/>
              </w:rPr>
              <w:t>o</w:t>
            </w:r>
            <w:r>
              <w:rPr>
                <w:rFonts w:ascii="仿宋_GB2312" w:eastAsia="仿宋_GB2312" w:hAnsi="等线" w:cs="宋体" w:hint="eastAsia"/>
                <w:color w:val="000000"/>
                <w:sz w:val="22"/>
              </w:rPr>
              <w:t>图书馆</w:t>
            </w:r>
            <w:r>
              <w:rPr>
                <w:rFonts w:ascii="仿宋_GB2312" w:eastAsia="仿宋_GB2312" w:hAnsi="等线" w:cs="宋体" w:hint="eastAsia"/>
                <w:color w:val="000000"/>
                <w:sz w:val="22"/>
              </w:rPr>
              <w:br/>
            </w:r>
            <w:r>
              <w:rPr>
                <w:rFonts w:ascii="Wingdings" w:eastAsia="仿宋_GB2312" w:hAnsi="Wingdings" w:cs="宋体"/>
                <w:color w:val="000000"/>
                <w:sz w:val="22"/>
              </w:rPr>
              <w:t>o</w:t>
            </w:r>
            <w:r>
              <w:rPr>
                <w:rFonts w:ascii="仿宋_GB2312" w:eastAsia="仿宋_GB2312" w:hAnsi="等线" w:cs="宋体" w:hint="eastAsia"/>
                <w:color w:val="000000"/>
                <w:sz w:val="22"/>
              </w:rPr>
              <w:t>其他</w:t>
            </w:r>
            <w:r>
              <w:rPr>
                <w:rFonts w:ascii="仿宋_GB2312" w:eastAsia="仿宋_GB2312" w:hAnsi="等线" w:cs="宋体" w:hint="eastAsia"/>
                <w:color w:val="000000"/>
                <w:sz w:val="22"/>
                <w:u w:val="single"/>
              </w:rPr>
              <w:t xml:space="preserve">         </w:t>
            </w:r>
          </w:p>
        </w:tc>
        <w:tc>
          <w:tcPr>
            <w:tcW w:w="462" w:type="pct"/>
            <w:shd w:val="clear" w:color="auto" w:fill="auto"/>
            <w:vAlign w:val="center"/>
          </w:tcPr>
          <w:p w14:paraId="05F2D3B6" w14:textId="77777777" w:rsidR="00BB0763" w:rsidRDefault="00B44E00">
            <w:pPr>
              <w:pStyle w:val="a9"/>
              <w:widowControl/>
              <w:spacing w:beforeAutospacing="0" w:afterAutospacing="0"/>
              <w:jc w:val="center"/>
              <w:rPr>
                <w:rFonts w:ascii="仿宋_GB2312" w:eastAsia="仿宋_GB2312" w:hAnsi="等线" w:cs="宋体" w:hint="eastAsia"/>
                <w:color w:val="000000"/>
                <w:sz w:val="22"/>
              </w:rPr>
            </w:pPr>
            <w:r>
              <w:rPr>
                <w:rFonts w:ascii="仿宋_GB2312" w:eastAsia="仿宋_GB2312" w:hAnsi="等线" w:cs="宋体" w:hint="eastAsia"/>
                <w:color w:val="000000"/>
                <w:sz w:val="22"/>
              </w:rPr>
              <w:lastRenderedPageBreak/>
              <w:t>淄川区商务局</w:t>
            </w:r>
            <w:r>
              <w:rPr>
                <w:rFonts w:ascii="仿宋_GB2312" w:eastAsia="仿宋_GB2312" w:hAnsi="等线" w:cs="宋体" w:hint="eastAsia"/>
                <w:color w:val="000000"/>
                <w:sz w:val="22"/>
              </w:rPr>
              <w:t>办公室</w:t>
            </w:r>
          </w:p>
        </w:tc>
      </w:tr>
    </w:tbl>
    <w:p w14:paraId="0F324EDF" w14:textId="77777777" w:rsidR="00BB0763" w:rsidRDefault="00BB0763">
      <w:pPr>
        <w:spacing w:line="600" w:lineRule="exact"/>
        <w:rPr>
          <w:rFonts w:ascii="仿宋_GB2312" w:eastAsia="仿宋_GB2312" w:hint="eastAsia"/>
          <w:sz w:val="32"/>
          <w:szCs w:val="32"/>
        </w:rPr>
      </w:pPr>
    </w:p>
    <w:sectPr w:rsidR="00BB0763">
      <w:footerReference w:type="default" r:id="rId6"/>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D84E" w14:textId="77777777" w:rsidR="00B44E00" w:rsidRDefault="00B44E00">
      <w:pPr>
        <w:rPr>
          <w:rFonts w:hint="eastAsia"/>
        </w:rPr>
      </w:pPr>
      <w:r>
        <w:separator/>
      </w:r>
    </w:p>
  </w:endnote>
  <w:endnote w:type="continuationSeparator" w:id="0">
    <w:p w14:paraId="767BCE25" w14:textId="77777777" w:rsidR="00B44E00" w:rsidRDefault="00B44E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32160"/>
    </w:sdtPr>
    <w:sdtEndPr>
      <w:rPr>
        <w:rFonts w:ascii="宋体" w:eastAsia="宋体" w:hAnsi="宋体"/>
        <w:sz w:val="28"/>
        <w:szCs w:val="28"/>
      </w:rPr>
    </w:sdtEndPr>
    <w:sdtContent>
      <w:p w14:paraId="22AB91B7" w14:textId="77777777" w:rsidR="00BB0763" w:rsidRDefault="00B44E00">
        <w:pPr>
          <w:pStyle w:val="a3"/>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402B" w14:textId="77777777" w:rsidR="00B44E00" w:rsidRDefault="00B44E00">
      <w:pPr>
        <w:rPr>
          <w:rFonts w:hint="eastAsia"/>
        </w:rPr>
      </w:pPr>
      <w:r>
        <w:separator/>
      </w:r>
    </w:p>
  </w:footnote>
  <w:footnote w:type="continuationSeparator" w:id="0">
    <w:p w14:paraId="38F09F36" w14:textId="77777777" w:rsidR="00B44E00" w:rsidRDefault="00B44E0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JjZWRkZTFiZmM5YThjYzdhODZiOWM1ZWVmYTI3NTQifQ=="/>
  </w:docVars>
  <w:rsids>
    <w:rsidRoot w:val="00172A27"/>
    <w:rsid w:val="9B7FB929"/>
    <w:rsid w:val="AD3F5001"/>
    <w:rsid w:val="AFBF3DA4"/>
    <w:rsid w:val="BA7B23C6"/>
    <w:rsid w:val="BDFE5938"/>
    <w:rsid w:val="D5BFC074"/>
    <w:rsid w:val="DC775994"/>
    <w:rsid w:val="E6DA7E3A"/>
    <w:rsid w:val="EF7F9282"/>
    <w:rsid w:val="F735220E"/>
    <w:rsid w:val="F7FA3C55"/>
    <w:rsid w:val="FAD2A50B"/>
    <w:rsid w:val="FADF189E"/>
    <w:rsid w:val="FFFDAC2A"/>
    <w:rsid w:val="0000169A"/>
    <w:rsid w:val="00004193"/>
    <w:rsid w:val="00023974"/>
    <w:rsid w:val="0002618A"/>
    <w:rsid w:val="000456CD"/>
    <w:rsid w:val="00067831"/>
    <w:rsid w:val="000712FE"/>
    <w:rsid w:val="00084C6E"/>
    <w:rsid w:val="000C29FE"/>
    <w:rsid w:val="000D6B7E"/>
    <w:rsid w:val="00107AB5"/>
    <w:rsid w:val="00172A27"/>
    <w:rsid w:val="00176417"/>
    <w:rsid w:val="00181CC2"/>
    <w:rsid w:val="00184E00"/>
    <w:rsid w:val="001B29D2"/>
    <w:rsid w:val="001D2B0A"/>
    <w:rsid w:val="001E05F9"/>
    <w:rsid w:val="001F305E"/>
    <w:rsid w:val="00206B9A"/>
    <w:rsid w:val="0021724A"/>
    <w:rsid w:val="00252841"/>
    <w:rsid w:val="00274614"/>
    <w:rsid w:val="00287DEE"/>
    <w:rsid w:val="00297742"/>
    <w:rsid w:val="002A036F"/>
    <w:rsid w:val="002B749E"/>
    <w:rsid w:val="002D4BD6"/>
    <w:rsid w:val="002F0679"/>
    <w:rsid w:val="0033596F"/>
    <w:rsid w:val="00356524"/>
    <w:rsid w:val="0035652B"/>
    <w:rsid w:val="003603A8"/>
    <w:rsid w:val="003B4907"/>
    <w:rsid w:val="003D61EB"/>
    <w:rsid w:val="003D66D4"/>
    <w:rsid w:val="003F137F"/>
    <w:rsid w:val="00411E5E"/>
    <w:rsid w:val="00430F0D"/>
    <w:rsid w:val="004414EC"/>
    <w:rsid w:val="004669CD"/>
    <w:rsid w:val="00474827"/>
    <w:rsid w:val="00497DEF"/>
    <w:rsid w:val="004A29B9"/>
    <w:rsid w:val="004E073B"/>
    <w:rsid w:val="004E5EA6"/>
    <w:rsid w:val="004F5B72"/>
    <w:rsid w:val="00516467"/>
    <w:rsid w:val="00525E9D"/>
    <w:rsid w:val="00566EE8"/>
    <w:rsid w:val="00597F6C"/>
    <w:rsid w:val="005A0D0F"/>
    <w:rsid w:val="005E209C"/>
    <w:rsid w:val="0062251E"/>
    <w:rsid w:val="006406CC"/>
    <w:rsid w:val="00676A0B"/>
    <w:rsid w:val="006905E2"/>
    <w:rsid w:val="006A05B6"/>
    <w:rsid w:val="006C6015"/>
    <w:rsid w:val="00711085"/>
    <w:rsid w:val="0071798E"/>
    <w:rsid w:val="00734FD1"/>
    <w:rsid w:val="0077068C"/>
    <w:rsid w:val="00773AF7"/>
    <w:rsid w:val="00785FB8"/>
    <w:rsid w:val="007A3F25"/>
    <w:rsid w:val="007D4363"/>
    <w:rsid w:val="00810D88"/>
    <w:rsid w:val="00812EFA"/>
    <w:rsid w:val="0082304D"/>
    <w:rsid w:val="00823153"/>
    <w:rsid w:val="00826E6E"/>
    <w:rsid w:val="00833092"/>
    <w:rsid w:val="00853C9B"/>
    <w:rsid w:val="00867612"/>
    <w:rsid w:val="0089190D"/>
    <w:rsid w:val="008C17A2"/>
    <w:rsid w:val="008D2679"/>
    <w:rsid w:val="008E708D"/>
    <w:rsid w:val="008F567A"/>
    <w:rsid w:val="008F6E66"/>
    <w:rsid w:val="00912F0F"/>
    <w:rsid w:val="009559A0"/>
    <w:rsid w:val="009604A6"/>
    <w:rsid w:val="009971E7"/>
    <w:rsid w:val="009C67FB"/>
    <w:rsid w:val="009E452B"/>
    <w:rsid w:val="00A320C5"/>
    <w:rsid w:val="00A61560"/>
    <w:rsid w:val="00A82C2A"/>
    <w:rsid w:val="00AA6977"/>
    <w:rsid w:val="00AB5B7C"/>
    <w:rsid w:val="00AE19E4"/>
    <w:rsid w:val="00B16A01"/>
    <w:rsid w:val="00B2618E"/>
    <w:rsid w:val="00B33A09"/>
    <w:rsid w:val="00B44E00"/>
    <w:rsid w:val="00B57DC9"/>
    <w:rsid w:val="00B66626"/>
    <w:rsid w:val="00B72ADB"/>
    <w:rsid w:val="00B85054"/>
    <w:rsid w:val="00BA1B06"/>
    <w:rsid w:val="00BB0763"/>
    <w:rsid w:val="00BD04FA"/>
    <w:rsid w:val="00BD0642"/>
    <w:rsid w:val="00BE1F87"/>
    <w:rsid w:val="00C21191"/>
    <w:rsid w:val="00C6545D"/>
    <w:rsid w:val="00C92C23"/>
    <w:rsid w:val="00CB262F"/>
    <w:rsid w:val="00CB3CA9"/>
    <w:rsid w:val="00CC065B"/>
    <w:rsid w:val="00D00E97"/>
    <w:rsid w:val="00D4694F"/>
    <w:rsid w:val="00D6317A"/>
    <w:rsid w:val="00D753D2"/>
    <w:rsid w:val="00D77A8C"/>
    <w:rsid w:val="00DA4C3F"/>
    <w:rsid w:val="00DB4D50"/>
    <w:rsid w:val="00DF657B"/>
    <w:rsid w:val="00E446A3"/>
    <w:rsid w:val="00E54D26"/>
    <w:rsid w:val="00E9259D"/>
    <w:rsid w:val="00EC54B9"/>
    <w:rsid w:val="00EF50C2"/>
    <w:rsid w:val="00F0179F"/>
    <w:rsid w:val="00F67C93"/>
    <w:rsid w:val="00F75195"/>
    <w:rsid w:val="00F8755D"/>
    <w:rsid w:val="00FD0002"/>
    <w:rsid w:val="00FD3B0C"/>
    <w:rsid w:val="00FF3490"/>
    <w:rsid w:val="08D8516E"/>
    <w:rsid w:val="13DD3DFD"/>
    <w:rsid w:val="2EA42B5B"/>
    <w:rsid w:val="2EA65243"/>
    <w:rsid w:val="395F3215"/>
    <w:rsid w:val="39DC5FBD"/>
    <w:rsid w:val="4C201901"/>
    <w:rsid w:val="4CA17BB8"/>
    <w:rsid w:val="52BF15D6"/>
    <w:rsid w:val="55063072"/>
    <w:rsid w:val="55F12998"/>
    <w:rsid w:val="5FBDB243"/>
    <w:rsid w:val="5FFD0EC8"/>
    <w:rsid w:val="68437726"/>
    <w:rsid w:val="6A735AF7"/>
    <w:rsid w:val="6F26497C"/>
    <w:rsid w:val="6F3F44A4"/>
    <w:rsid w:val="75F51F1A"/>
    <w:rsid w:val="79A903F2"/>
    <w:rsid w:val="7AE2272C"/>
    <w:rsid w:val="7AF7C0A5"/>
    <w:rsid w:val="7B6F0798"/>
    <w:rsid w:val="7D091D90"/>
    <w:rsid w:val="7E69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C807E"/>
  <w15:docId w15:val="{E79B28A6-D23A-42B1-8514-5354B860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pPr>
      <w:spacing w:beforeAutospacing="1" w:afterAutospacing="1"/>
      <w:jc w:val="left"/>
    </w:pPr>
    <w:rPr>
      <w:rFonts w:cs="Times New Roman"/>
      <w:kern w:val="0"/>
      <w:sz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f2">
    <w:name w:val="标准文件_表格"/>
    <w:basedOn w:val="a"/>
    <w:qFormat/>
    <w:pPr>
      <w:widowControl/>
      <w:autoSpaceDE w:val="0"/>
      <w:autoSpaceDN w:val="0"/>
      <w:jc w:val="center"/>
    </w:pPr>
    <w:rPr>
      <w:rFonts w:ascii="宋体" w:eastAsia="宋体" w:hAnsi="Times New Roman" w:cs="Times New Roman"/>
      <w:kern w:val="0"/>
      <w:sz w:val="18"/>
      <w:szCs w:val="20"/>
    </w:rPr>
  </w:style>
  <w:style w:type="character" w:customStyle="1" w:styleId="font41">
    <w:name w:val="font41"/>
    <w:basedOn w:val="a0"/>
    <w:rPr>
      <w:rFonts w:ascii="Wingdings" w:hAnsi="Wingdings" w:cs="Wingdings" w:hint="default"/>
      <w:color w:val="000000"/>
      <w:sz w:val="28"/>
      <w:szCs w:val="28"/>
      <w:u w:val="none"/>
    </w:rPr>
  </w:style>
  <w:style w:type="character" w:customStyle="1" w:styleId="font51">
    <w:name w:val="font51"/>
    <w:basedOn w:val="a0"/>
    <w:rPr>
      <w:rFonts w:ascii="仿宋_GB2312" w:eastAsia="仿宋_GB2312" w:cs="仿宋_GB2312" w:hint="eastAsia"/>
      <w:color w:val="000000"/>
      <w:sz w:val="28"/>
      <w:szCs w:val="28"/>
      <w:u w:val="none"/>
    </w:rPr>
  </w:style>
  <w:style w:type="character" w:customStyle="1" w:styleId="font61">
    <w:name w:val="font61"/>
    <w:basedOn w:val="a0"/>
    <w:rPr>
      <w:rFonts w:ascii="Calibri" w:hAnsi="Calibri" w:cs="Calibri"/>
      <w:color w:val="000000"/>
      <w:sz w:val="28"/>
      <w:szCs w:val="28"/>
      <w:u w:val="none"/>
    </w:rPr>
  </w:style>
  <w:style w:type="character" w:customStyle="1" w:styleId="font31">
    <w:name w:val="font31"/>
    <w:basedOn w:val="a0"/>
    <w:rPr>
      <w:rFonts w:ascii="Wingdings" w:hAnsi="Wingdings" w:cs="Wingdings"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元华 戚</dc:creator>
  <cp:lastModifiedBy>Samsara 12</cp:lastModifiedBy>
  <cp:revision>23</cp:revision>
  <dcterms:created xsi:type="dcterms:W3CDTF">2024-04-20T23:15:00Z</dcterms:created>
  <dcterms:modified xsi:type="dcterms:W3CDTF">2025-01-17T01:32:00Z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A4E1939961A241A287235BA7E053F0BA_12</vt:lpwstr>
  </property>
  <property fmtid="{D5CDD505-2E9C-101B-9397-08002B2CF9AE}" pid="4" name="KSOTemplateDocerSaveRecord">
    <vt:lpwstr>eyJoZGlkIjoiYmQ4Mjc3N2VmYzRlODFjMWNhYWU1NjQ5NWI3NzkxMWMiLCJ1c2VySWQiOiIzNTExMzgzNjYifQ==</vt:lpwstr>
  </property>
</Properties>
</file>