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相关行业领域重点检查内容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一、道路交通：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重点检查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两客一危一货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重点车辆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以及货车超限超载、疲劳驾驶、违法载人等违法行为情况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聚焦城乡结合部、国省道、农村道路等管理薄弱地区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加强农村面包车、三轮汽车、低速载货汽车等涉农用车辆安全管控情况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严厉查处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三超一疲劳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、非法载客、客货混装、无证上岗、车辆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带病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运行等严重违法违规行为情况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二、危险化学品：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重点检查主要负责人职责落实情况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化工行业安全生产整治提升专项行动开展情况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加强易燃易爆有毒有害气体以及危化品重点企业和装置、罐区、仓库、气柜等重点部位安全管控措施落实情况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落实防冻、防凝、防滑、防静电、防火、防爆、防泄漏等安全防范措施情况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外包施工作业、有限空间作业、预防高处坠落、违规电气焊作业和违规施工等专项整治行动开展情况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三、非煤矿山：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重点检查矿山消防安全隐患排查整治、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三个一批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工作方案、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外包施工作业整治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落实情况；开展机械化、自动化、智能化矿山建设情况；地下矿山采掘、提升、运输、通风、防灭火、防排水、供配电等系统装备情况；民爆器材管理情况；矿山企业越界开采情况等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四、建筑施工和市政管理：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重点检查危大工程、现场安全隐患排查治理情况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外包施工作业、有限空间作业、预防高处坠落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违规电气焊作业和违规施工等专项整治行动开展情况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严禁恶劣天气强行施工、突击作业落实情况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加强市政设施安全管理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落实城市供排水、供热、市政道路和桥梁等基础设施安全保障措施情况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施工许可备案制度落实情况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打击违规发包、层层转包工作情况等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五、工贸：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重点检查对重大危险源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涉爆粉尘、涉氨制冷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有限空间等场所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停产复产、检维修等关键环节监督检查情况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安全生产标准化与风险隐患双重预防体系一体化建设情况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外包施工作业、有限空间作业、预防高处坠落、违规电气焊作业和违规施工等专项整治行动开展情况等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六、消防：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重点检查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九小场所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、大型商业综合体、高层老旧商住混用建筑、大型仓储物流企业和劳动密集型企业的生产加工车间、经营储存场所、员工集体宿舍等重点场所消防隐患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消防安全主体责任落实不到位、火灾风险把握不到位、高风险场所火灾隐患治理不到位、消防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生命通道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清理不到位、火灾防控措施不到位、消防设施设备配备管理不到位、单位员工消防安全培训不到位等突出问题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七、城镇燃气：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重点检查燃气经营企业落实安全生产主体责任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开展教育培训、应急演练、入户检查等工作落实情况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燃气经营、输送配送、使用、管线施工、燃气具生产销售关键环节存在的重大隐患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液化石油气供应企业违规充装非自有气瓶和超期未检、达到报废使用年限的气瓶或翻新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黑气瓶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隐患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使用燃气的餐饮场所存在的安全隐患等问题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八、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电力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和油气管道：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重点检查电力工程安全管理措施落实情况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机组设备、输变电设施运行维护和隐患排查整治情况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外包施工队伍、特殊作业管控情况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重点检查投产运行的老旧油气管道、途经人员密集型高后果区管段、大口径高压力天然气管道的占压、安全距离不足情况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管道使用过程法定检验情况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依法严厉查处打孔盗油等违法犯罪行为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深化油气管道风险隐患双重预防体系建立和应急准备情况等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九、特种设备：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重点检查特种设备使用单位主体责任落实情况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电梯安全筑底三年行动开展情况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设备、设施运行状况、检验情况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操作人员持证情况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安全管理制度和应急预案落实情况等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Cs w:val="32"/>
        </w:rPr>
        <w:t>十、</w:t>
      </w:r>
      <w:r>
        <w:rPr>
          <w:rFonts w:hint="default" w:ascii="Times New Roman" w:hAnsi="Times New Roman" w:eastAsia="黑体" w:cs="Times New Roman"/>
          <w:szCs w:val="32"/>
        </w:rPr>
        <w:t>商贸流通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Cs w:val="32"/>
        </w:rPr>
        <w:t>餐饮：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重点检查灭火器、消防栓、报警器等设施配备和完好有效情况</w:t>
      </w:r>
      <w:r>
        <w:rPr>
          <w:rFonts w:hint="default" w:ascii="Times New Roman" w:hAnsi="Times New Roman" w:eastAsia="仿宋_GB2312" w:cs="Times New Roman"/>
          <w:color w:val="000000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烧烤、炭火锅等室内就餐用火单位防范一氧化碳中毒宣传教育情况</w:t>
      </w:r>
      <w:r>
        <w:rPr>
          <w:rFonts w:hint="default" w:ascii="Times New Roman" w:hAnsi="Times New Roman" w:eastAsia="仿宋_GB2312" w:cs="Times New Roman"/>
          <w:color w:val="000000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安全用火、用电、用气情况</w:t>
      </w:r>
      <w:r>
        <w:rPr>
          <w:rFonts w:hint="default" w:ascii="Times New Roman" w:hAnsi="Times New Roman" w:eastAsia="仿宋_GB2312" w:cs="Times New Roman"/>
          <w:color w:val="000000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教育培训、应急演练开展情况和隐患排查整治情况</w:t>
      </w:r>
      <w:r>
        <w:rPr>
          <w:rFonts w:hint="default" w:ascii="Times New Roman" w:hAnsi="Times New Roman" w:eastAsia="仿宋_GB2312" w:cs="Times New Roman"/>
          <w:color w:val="000000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动火等特殊作业管控措施落实情况</w:t>
      </w:r>
      <w:r>
        <w:rPr>
          <w:rFonts w:hint="default" w:ascii="Times New Roman" w:hAnsi="Times New Roman" w:eastAsia="仿宋_GB2312" w:cs="Times New Roman"/>
          <w:color w:val="000000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疏散指示标志及应急照明系统是否正常</w:t>
      </w:r>
      <w:r>
        <w:rPr>
          <w:rFonts w:hint="default" w:ascii="Times New Roman" w:hAnsi="Times New Roman" w:eastAsia="仿宋_GB2312" w:cs="Times New Roman"/>
          <w:color w:val="000000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安全出口、疏散通道是否畅通等</w:t>
      </w:r>
      <w:r>
        <w:rPr>
          <w:rFonts w:hint="default" w:ascii="Times New Roman" w:hAnsi="Times New Roman" w:eastAsia="仿宋_GB2312" w:cs="Times New Roman"/>
          <w:color w:val="000000"/>
          <w:szCs w:val="32"/>
          <w:lang w:eastAsia="zh-CN"/>
        </w:rPr>
        <w:t>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Cs w:val="32"/>
        </w:rPr>
        <w:t>十一、防范一氧化碳中毒：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重点检查防范一氧化碳中毒工作宣传情况和报警器安装情况</w:t>
      </w:r>
      <w:r>
        <w:rPr>
          <w:rFonts w:hint="default" w:ascii="Times New Roman" w:hAnsi="Times New Roman" w:eastAsia="仿宋_GB2312" w:cs="Times New Roman"/>
          <w:color w:val="000000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对农村、城中村、城乡结合部和拆迁房、出租屋等非集中取暖户开展隐患排查整治情况</w:t>
      </w:r>
      <w:r>
        <w:rPr>
          <w:rFonts w:hint="default" w:ascii="Times New Roman" w:hAnsi="Times New Roman" w:eastAsia="仿宋_GB2312" w:cs="Times New Roman"/>
          <w:color w:val="000000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农村老年人、因难家庭等特殊群体入户走访制度落实情况等</w:t>
      </w:r>
      <w:r>
        <w:rPr>
          <w:rFonts w:hint="default" w:ascii="Times New Roman" w:hAnsi="Times New Roman" w:eastAsia="仿宋_GB2312" w:cs="Times New Roman"/>
          <w:color w:val="000000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Cs w:val="32"/>
        </w:rPr>
        <w:t>十二、森林防火</w:t>
      </w:r>
      <w:r>
        <w:rPr>
          <w:rFonts w:hint="default" w:ascii="Times New Roman" w:hAnsi="Times New Roman" w:eastAsia="黑体" w:cs="Times New Roman"/>
          <w:color w:val="000000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重点检查林长制和四级包保责任制、用火审批、防火检查、巡山护林制度落实情况</w:t>
      </w:r>
      <w:r>
        <w:rPr>
          <w:rFonts w:hint="default" w:ascii="Times New Roman" w:hAnsi="Times New Roman" w:eastAsia="仿宋_GB2312" w:cs="Times New Roman"/>
          <w:color w:val="000000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野外火源管控措施落实情况</w:t>
      </w:r>
      <w:r>
        <w:rPr>
          <w:rFonts w:hint="default" w:ascii="Times New Roman" w:hAnsi="Times New Roman" w:eastAsia="仿宋_GB2312" w:cs="Times New Roman"/>
          <w:color w:val="000000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防火知识宣传教育情况</w:t>
      </w:r>
      <w:r>
        <w:rPr>
          <w:rFonts w:hint="default" w:ascii="Times New Roman" w:hAnsi="Times New Roman" w:eastAsia="仿宋_GB2312" w:cs="Times New Roman"/>
          <w:color w:val="000000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突发事件处置预案制定、应急物资储备、森林火灾应急处置等情况</w:t>
      </w:r>
      <w:r>
        <w:rPr>
          <w:rFonts w:hint="default" w:ascii="Times New Roman" w:hAnsi="Times New Roman" w:eastAsia="仿宋_GB2312" w:cs="Times New Roman"/>
          <w:color w:val="000000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587" w:right="2098" w:bottom="1474" w:left="1984" w:header="851" w:footer="1587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MjM1ODBhNjMyYjMwZmI1NzBkMGFhYmNiM2E3MzYifQ=="/>
    <w:docVar w:name="KSO_WPS_MARK_KEY" w:val="7064dd43-481e-42b1-b65c-7bbb8f7c7cf2"/>
  </w:docVars>
  <w:rsids>
    <w:rsidRoot w:val="00172A27"/>
    <w:rsid w:val="00207642"/>
    <w:rsid w:val="003D137F"/>
    <w:rsid w:val="022D0B47"/>
    <w:rsid w:val="03EF38C0"/>
    <w:rsid w:val="04003B61"/>
    <w:rsid w:val="043E7480"/>
    <w:rsid w:val="05FA6AF4"/>
    <w:rsid w:val="06E0574C"/>
    <w:rsid w:val="08852C65"/>
    <w:rsid w:val="09C56195"/>
    <w:rsid w:val="0A9D0CAA"/>
    <w:rsid w:val="0AB523E8"/>
    <w:rsid w:val="0B9C7B54"/>
    <w:rsid w:val="0C033267"/>
    <w:rsid w:val="0CDD49E0"/>
    <w:rsid w:val="0D122213"/>
    <w:rsid w:val="0E1D3B21"/>
    <w:rsid w:val="0EC453F6"/>
    <w:rsid w:val="0EE613B5"/>
    <w:rsid w:val="0FD156B9"/>
    <w:rsid w:val="10E54FA0"/>
    <w:rsid w:val="11FF1362"/>
    <w:rsid w:val="13845565"/>
    <w:rsid w:val="13FB22A7"/>
    <w:rsid w:val="1417033E"/>
    <w:rsid w:val="14516F68"/>
    <w:rsid w:val="15B53BB2"/>
    <w:rsid w:val="16B07F78"/>
    <w:rsid w:val="16B21D03"/>
    <w:rsid w:val="17100CFC"/>
    <w:rsid w:val="18272703"/>
    <w:rsid w:val="18A33566"/>
    <w:rsid w:val="18D262B8"/>
    <w:rsid w:val="190A67D5"/>
    <w:rsid w:val="1A2765D3"/>
    <w:rsid w:val="1B156D52"/>
    <w:rsid w:val="1B9641F9"/>
    <w:rsid w:val="1CAF4C5F"/>
    <w:rsid w:val="1CC15958"/>
    <w:rsid w:val="1CE50760"/>
    <w:rsid w:val="1D096BAB"/>
    <w:rsid w:val="1D4C4C1D"/>
    <w:rsid w:val="1ED15BFA"/>
    <w:rsid w:val="207D72F4"/>
    <w:rsid w:val="2116125C"/>
    <w:rsid w:val="214C70C2"/>
    <w:rsid w:val="21964DC0"/>
    <w:rsid w:val="21AD3783"/>
    <w:rsid w:val="233E35EB"/>
    <w:rsid w:val="23505898"/>
    <w:rsid w:val="23733E26"/>
    <w:rsid w:val="239234E8"/>
    <w:rsid w:val="24E5439E"/>
    <w:rsid w:val="27736336"/>
    <w:rsid w:val="28F11C08"/>
    <w:rsid w:val="292C05F4"/>
    <w:rsid w:val="2AB63E1E"/>
    <w:rsid w:val="2C563532"/>
    <w:rsid w:val="2D096502"/>
    <w:rsid w:val="2D210197"/>
    <w:rsid w:val="2DA02B5A"/>
    <w:rsid w:val="2E132FFF"/>
    <w:rsid w:val="311371FD"/>
    <w:rsid w:val="3430563F"/>
    <w:rsid w:val="36584F07"/>
    <w:rsid w:val="37107CE2"/>
    <w:rsid w:val="386F72D7"/>
    <w:rsid w:val="38E05B49"/>
    <w:rsid w:val="3AD7628A"/>
    <w:rsid w:val="3C3F6213"/>
    <w:rsid w:val="3C4E35CE"/>
    <w:rsid w:val="3D346110"/>
    <w:rsid w:val="3D6D78AE"/>
    <w:rsid w:val="3D8658A1"/>
    <w:rsid w:val="3E6E5D96"/>
    <w:rsid w:val="3F35003B"/>
    <w:rsid w:val="4279691B"/>
    <w:rsid w:val="42AD2620"/>
    <w:rsid w:val="46A474D2"/>
    <w:rsid w:val="47612F96"/>
    <w:rsid w:val="47693857"/>
    <w:rsid w:val="48B5032E"/>
    <w:rsid w:val="4A1F04DA"/>
    <w:rsid w:val="4AF31EF9"/>
    <w:rsid w:val="4B3C4D7F"/>
    <w:rsid w:val="4B5B48F8"/>
    <w:rsid w:val="4CD4329C"/>
    <w:rsid w:val="4CF96955"/>
    <w:rsid w:val="4D32619A"/>
    <w:rsid w:val="4DD9178E"/>
    <w:rsid w:val="4F4B1139"/>
    <w:rsid w:val="4F755D13"/>
    <w:rsid w:val="501648C4"/>
    <w:rsid w:val="506B2685"/>
    <w:rsid w:val="50C32FE2"/>
    <w:rsid w:val="50E370E6"/>
    <w:rsid w:val="51F461E0"/>
    <w:rsid w:val="52EF6B37"/>
    <w:rsid w:val="535573AF"/>
    <w:rsid w:val="54D071BD"/>
    <w:rsid w:val="550863A9"/>
    <w:rsid w:val="55C560D6"/>
    <w:rsid w:val="56050C4F"/>
    <w:rsid w:val="5686455D"/>
    <w:rsid w:val="569D72BF"/>
    <w:rsid w:val="57804400"/>
    <w:rsid w:val="585E0E50"/>
    <w:rsid w:val="586E05D2"/>
    <w:rsid w:val="58BA07EF"/>
    <w:rsid w:val="59563B77"/>
    <w:rsid w:val="5CD139CF"/>
    <w:rsid w:val="5D3813BA"/>
    <w:rsid w:val="6064600B"/>
    <w:rsid w:val="610F66A7"/>
    <w:rsid w:val="616C12D9"/>
    <w:rsid w:val="633E1B0A"/>
    <w:rsid w:val="659506B8"/>
    <w:rsid w:val="65C00287"/>
    <w:rsid w:val="66215660"/>
    <w:rsid w:val="67DE7B3D"/>
    <w:rsid w:val="68904B9D"/>
    <w:rsid w:val="6A00489C"/>
    <w:rsid w:val="6DAC7FDC"/>
    <w:rsid w:val="6F830A56"/>
    <w:rsid w:val="71CC23CF"/>
    <w:rsid w:val="72CD63FB"/>
    <w:rsid w:val="744D717B"/>
    <w:rsid w:val="76AD2F18"/>
    <w:rsid w:val="77154E24"/>
    <w:rsid w:val="781A201E"/>
    <w:rsid w:val="78EC57F2"/>
    <w:rsid w:val="796B5AE1"/>
    <w:rsid w:val="7A3F6AEB"/>
    <w:rsid w:val="7B032080"/>
    <w:rsid w:val="7B38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left="0" w:firstLine="0" w:firstLineChars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5">
    <w:name w:val="heading 1"/>
    <w:next w:val="1"/>
    <w:qFormat/>
    <w:uiPriority w:val="0"/>
    <w:pPr>
      <w:keepNext w:val="0"/>
      <w:keepLines w:val="0"/>
      <w:widowControl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21"/>
      <w:lang w:val="en-US" w:eastAsia="zh-CN" w:bidi="ar-SA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both"/>
      <w:outlineLvl w:val="1"/>
    </w:pPr>
    <w:rPr>
      <w:rFonts w:eastAsia="楷体_GB2312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/>
      <w:ind w:left="0" w:leftChars="0" w:firstLine="420"/>
    </w:pPr>
    <w:rPr>
      <w:rFonts w:ascii="仿宋_GB2312"/>
      <w:szCs w:val="20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8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2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qFormat/>
    <w:uiPriority w:val="0"/>
    <w:pPr>
      <w:jc w:val="center"/>
      <w:outlineLvl w:val="0"/>
    </w:pPr>
    <w:rPr>
      <w:rFonts w:ascii="Arial" w:hAnsi="Arial" w:cs="Arial"/>
      <w:bCs/>
      <w:sz w:val="32"/>
      <w:szCs w:val="32"/>
    </w:rPr>
  </w:style>
  <w:style w:type="table" w:styleId="14">
    <w:name w:val="Table Grid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Hyperlink"/>
    <w:basedOn w:val="1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7283</Words>
  <Characters>7371</Characters>
  <Lines>1</Lines>
  <Paragraphs>1</Paragraphs>
  <TotalTime>57</TotalTime>
  <ScaleCrop>false</ScaleCrop>
  <LinksUpToDate>false</LinksUpToDate>
  <CharactersWithSpaces>7480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2021-01-13T08:52:00Z</dcterms:created>
  <dc:creator>车楹超</dc:creator>
  <cp:lastModifiedBy>贾若鑫</cp:lastModifiedBy>
  <cp:lastPrinted>2024-01-11T02:37:00Z</cp:lastPrinted>
  <dcterms:modified xsi:type="dcterms:W3CDTF">2024-02-23T07:48:45Z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245293195_cloud</vt:lpwstr>
  </property>
  <property fmtid="{D5CDD505-2E9C-101B-9397-08002B2CF9AE}" pid="4" name="ICV">
    <vt:lpwstr>C2CF84FBC2C2495A91B05E6D8AA5DE8C_13</vt:lpwstr>
  </property>
  <property fmtid="{D5CDD505-2E9C-101B-9397-08002B2CF9AE}" pid="5" name="commondata">
    <vt:lpwstr>eyJoZGlkIjoiOTVhOWQ1YzIwNzRiZDc0YmQ4ODA4YWE1ZjM2OWMzOWQifQ==</vt:lpwstr>
  </property>
</Properties>
</file>