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17F9C" w14:textId="77777777" w:rsidR="00FA1A76" w:rsidRDefault="006E35DA">
      <w:pPr>
        <w:pStyle w:val="a4"/>
        <w:widowControl/>
        <w:spacing w:before="0" w:beforeAutospacing="0" w:after="0" w:afterAutospacing="0" w:line="560" w:lineRule="exact"/>
        <w:jc w:val="center"/>
        <w:rPr>
          <w:rFonts w:ascii="方正小标宋简体" w:eastAsia="方正小标宋简体" w:hAnsi="方正小标宋简体" w:cs="方正小标宋简体" w:hint="eastAsia"/>
          <w:bCs/>
          <w:color w:val="333333"/>
          <w:spacing w:val="-17"/>
          <w:sz w:val="44"/>
          <w:szCs w:val="44"/>
          <w:shd w:val="clear" w:color="auto" w:fill="FFFFFF"/>
        </w:rPr>
      </w:pPr>
      <w:r>
        <w:rPr>
          <w:rFonts w:ascii="方正小标宋简体" w:eastAsia="方正小标宋简体" w:hAnsi="方正小标宋简体" w:cs="方正小标宋简体" w:hint="eastAsia"/>
          <w:bCs/>
          <w:color w:val="333333"/>
          <w:spacing w:val="-17"/>
          <w:sz w:val="44"/>
          <w:szCs w:val="44"/>
          <w:shd w:val="clear" w:color="auto" w:fill="FFFFFF"/>
        </w:rPr>
        <w:t>淄川区统计局</w:t>
      </w:r>
      <w:r>
        <w:rPr>
          <w:rFonts w:ascii="方正小标宋简体" w:eastAsia="方正小标宋简体" w:hAnsi="方正小标宋简体" w:cs="方正小标宋简体" w:hint="eastAsia"/>
          <w:bCs/>
          <w:color w:val="333333"/>
          <w:spacing w:val="-17"/>
          <w:sz w:val="44"/>
          <w:szCs w:val="44"/>
          <w:shd w:val="clear" w:color="auto" w:fill="FFFFFF"/>
        </w:rPr>
        <w:t>2024</w:t>
      </w:r>
      <w:r>
        <w:rPr>
          <w:rFonts w:ascii="方正小标宋简体" w:eastAsia="方正小标宋简体" w:hAnsi="方正小标宋简体" w:cs="方正小标宋简体" w:hint="eastAsia"/>
          <w:bCs/>
          <w:color w:val="333333"/>
          <w:spacing w:val="-17"/>
          <w:sz w:val="44"/>
          <w:szCs w:val="44"/>
          <w:shd w:val="clear" w:color="auto" w:fill="FFFFFF"/>
        </w:rPr>
        <w:t>年政府信息公开工作</w:t>
      </w:r>
    </w:p>
    <w:p w14:paraId="372DD704" w14:textId="77777777" w:rsidR="00FA1A76" w:rsidRDefault="006E35DA">
      <w:pPr>
        <w:pStyle w:val="a4"/>
        <w:widowControl/>
        <w:spacing w:before="0" w:beforeAutospacing="0" w:after="0" w:afterAutospacing="0" w:line="560" w:lineRule="exact"/>
        <w:jc w:val="center"/>
        <w:rPr>
          <w:rFonts w:ascii="方正小标宋简体" w:eastAsia="方正小标宋简体" w:hAnsi="方正小标宋简体" w:cs="方正小标宋简体" w:hint="eastAsia"/>
          <w:bCs/>
          <w:color w:val="333333"/>
          <w:sz w:val="44"/>
          <w:szCs w:val="44"/>
          <w:shd w:val="clear" w:color="auto" w:fill="FFFFFF"/>
        </w:rPr>
      </w:pPr>
      <w:r>
        <w:rPr>
          <w:rFonts w:ascii="方正小标宋简体" w:eastAsia="方正小标宋简体" w:hAnsi="方正小标宋简体" w:cs="方正小标宋简体" w:hint="eastAsia"/>
          <w:bCs/>
          <w:color w:val="333333"/>
          <w:sz w:val="44"/>
          <w:szCs w:val="44"/>
          <w:shd w:val="clear" w:color="auto" w:fill="FFFFFF"/>
        </w:rPr>
        <w:t>年度报告</w:t>
      </w:r>
    </w:p>
    <w:p w14:paraId="3E4BC3F3" w14:textId="77777777" w:rsidR="00FA1A76" w:rsidRDefault="00FA1A76">
      <w:pPr>
        <w:pStyle w:val="a4"/>
        <w:widowControl/>
        <w:spacing w:before="0" w:beforeAutospacing="0" w:after="0" w:afterAutospacing="0" w:line="560" w:lineRule="exact"/>
        <w:ind w:firstLine="420"/>
        <w:jc w:val="both"/>
        <w:rPr>
          <w:rFonts w:ascii="Times New Roman" w:hAnsi="Times New Roman"/>
          <w:color w:val="333333"/>
          <w:szCs w:val="24"/>
        </w:rPr>
      </w:pPr>
    </w:p>
    <w:p w14:paraId="39F1CEF3" w14:textId="77777777" w:rsidR="00FA1A76" w:rsidRDefault="006E35DA">
      <w:pPr>
        <w:pStyle w:val="a4"/>
        <w:widowControl/>
        <w:spacing w:before="0" w:beforeAutospacing="0" w:after="0" w:afterAutospacing="0" w:line="560" w:lineRule="exact"/>
        <w:ind w:firstLineChars="300" w:firstLine="96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本年度报告中所列数据的统计期限自</w:t>
      </w:r>
      <w:r>
        <w:rPr>
          <w:rFonts w:ascii="Times New Roman" w:eastAsia="仿宋_GB2312" w:hAnsi="Times New Roman" w:hint="eastAsia"/>
          <w:color w:val="000000"/>
          <w:sz w:val="32"/>
          <w:szCs w:val="32"/>
        </w:rPr>
        <w:t>2024</w:t>
      </w:r>
      <w:r>
        <w:rPr>
          <w:rFonts w:ascii="Times New Roman" w:eastAsia="仿宋_GB2312" w:hAnsi="Times New Roman" w:hint="eastAsia"/>
          <w:color w:val="000000"/>
          <w:sz w:val="32"/>
          <w:szCs w:val="32"/>
        </w:rPr>
        <w:t>年</w:t>
      </w: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月</w:t>
      </w: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日起，至</w:t>
      </w:r>
      <w:r>
        <w:rPr>
          <w:rFonts w:ascii="Times New Roman" w:eastAsia="仿宋_GB2312" w:hAnsi="Times New Roman" w:hint="eastAsia"/>
          <w:color w:val="000000"/>
          <w:sz w:val="32"/>
          <w:szCs w:val="32"/>
        </w:rPr>
        <w:t>2024</w:t>
      </w:r>
      <w:r>
        <w:rPr>
          <w:rFonts w:ascii="Times New Roman" w:eastAsia="仿宋_GB2312" w:hAnsi="Times New Roman" w:hint="eastAsia"/>
          <w:color w:val="000000"/>
          <w:sz w:val="32"/>
          <w:szCs w:val="32"/>
        </w:rPr>
        <w:t>年</w:t>
      </w:r>
      <w:r>
        <w:rPr>
          <w:rFonts w:ascii="Times New Roman" w:eastAsia="仿宋_GB2312" w:hAnsi="Times New Roman" w:hint="eastAsia"/>
          <w:color w:val="000000"/>
          <w:sz w:val="32"/>
          <w:szCs w:val="32"/>
        </w:rPr>
        <w:t>12</w:t>
      </w:r>
      <w:r>
        <w:rPr>
          <w:rFonts w:ascii="Times New Roman" w:eastAsia="仿宋_GB2312" w:hAnsi="Times New Roman" w:hint="eastAsia"/>
          <w:color w:val="000000"/>
          <w:sz w:val="32"/>
          <w:szCs w:val="32"/>
        </w:rPr>
        <w:t>月</w:t>
      </w:r>
      <w:r>
        <w:rPr>
          <w:rFonts w:ascii="Times New Roman" w:eastAsia="仿宋_GB2312" w:hAnsi="Times New Roman" w:hint="eastAsia"/>
          <w:color w:val="000000"/>
          <w:sz w:val="32"/>
          <w:szCs w:val="32"/>
        </w:rPr>
        <w:t>31</w:t>
      </w:r>
      <w:r>
        <w:rPr>
          <w:rFonts w:ascii="Times New Roman" w:eastAsia="仿宋_GB2312" w:hAnsi="Times New Roman" w:hint="eastAsia"/>
          <w:color w:val="000000"/>
          <w:sz w:val="32"/>
          <w:szCs w:val="32"/>
        </w:rPr>
        <w:t>日止。如对报告内容有疑问，请与淄川区统计局联系（</w:t>
      </w:r>
      <w:r>
        <w:rPr>
          <w:rFonts w:ascii="Times New Roman" w:eastAsia="仿宋_GB2312" w:hAnsi="Times New Roman"/>
          <w:color w:val="000000"/>
          <w:sz w:val="32"/>
          <w:szCs w:val="32"/>
        </w:rPr>
        <w:t>地址：山东省淄博市淄川区般阳路</w:t>
      </w:r>
      <w:r>
        <w:rPr>
          <w:rFonts w:ascii="Times New Roman" w:eastAsia="仿宋_GB2312" w:hAnsi="Times New Roman" w:hint="eastAsia"/>
          <w:color w:val="000000"/>
          <w:sz w:val="32"/>
          <w:szCs w:val="32"/>
        </w:rPr>
        <w:t>35</w:t>
      </w:r>
      <w:r>
        <w:rPr>
          <w:rFonts w:ascii="Times New Roman" w:eastAsia="仿宋_GB2312" w:hAnsi="Times New Roman" w:hint="eastAsia"/>
          <w:color w:val="000000"/>
          <w:sz w:val="32"/>
          <w:szCs w:val="32"/>
        </w:rPr>
        <w:t>号</w:t>
      </w:r>
      <w:r>
        <w:rPr>
          <w:rFonts w:ascii="Times New Roman" w:eastAsia="仿宋_GB2312" w:hAnsi="Times New Roman"/>
          <w:color w:val="000000"/>
          <w:sz w:val="32"/>
          <w:szCs w:val="32"/>
        </w:rPr>
        <w:t>；邮编：</w:t>
      </w:r>
      <w:r>
        <w:rPr>
          <w:rFonts w:ascii="Times New Roman" w:eastAsia="仿宋_GB2312" w:hAnsi="Times New Roman"/>
          <w:color w:val="000000"/>
          <w:sz w:val="32"/>
          <w:szCs w:val="32"/>
        </w:rPr>
        <w:t>255100</w:t>
      </w:r>
      <w:r>
        <w:rPr>
          <w:rFonts w:ascii="Times New Roman" w:eastAsia="仿宋_GB2312" w:hAnsi="Times New Roman"/>
          <w:color w:val="000000"/>
          <w:sz w:val="32"/>
          <w:szCs w:val="32"/>
        </w:rPr>
        <w:t>；电话：</w:t>
      </w:r>
      <w:r>
        <w:rPr>
          <w:rFonts w:ascii="Times New Roman" w:eastAsia="仿宋_GB2312" w:hAnsi="Times New Roman"/>
          <w:color w:val="000000"/>
          <w:sz w:val="32"/>
          <w:szCs w:val="32"/>
        </w:rPr>
        <w:t>0533-5181276</w:t>
      </w:r>
      <w:r>
        <w:rPr>
          <w:rFonts w:ascii="Times New Roman" w:eastAsia="仿宋_GB2312" w:hAnsi="Times New Roman"/>
          <w:color w:val="000000"/>
          <w:sz w:val="32"/>
          <w:szCs w:val="32"/>
        </w:rPr>
        <w:t>；电子</w:t>
      </w:r>
      <w:r>
        <w:rPr>
          <w:rFonts w:ascii="Times New Roman" w:eastAsia="仿宋_GB2312" w:hAnsi="Times New Roman" w:hint="eastAsia"/>
          <w:color w:val="000000"/>
          <w:sz w:val="32"/>
          <w:szCs w:val="32"/>
        </w:rPr>
        <w:t>邮箱：</w:t>
      </w:r>
      <w:hyperlink r:id="rId4" w:history="1">
        <w:r>
          <w:rPr>
            <w:rFonts w:ascii="Times New Roman" w:eastAsia="仿宋_GB2312" w:hAnsi="Times New Roman"/>
            <w:color w:val="000000"/>
            <w:sz w:val="32"/>
            <w:szCs w:val="32"/>
          </w:rPr>
          <w:t>zctjj@zb.shandong.cn</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w:t>
        </w:r>
      </w:hyperlink>
    </w:p>
    <w:p w14:paraId="78E3D8A7" w14:textId="77777777" w:rsidR="00FA1A76" w:rsidRDefault="006E35DA">
      <w:pPr>
        <w:pStyle w:val="a4"/>
        <w:widowControl/>
        <w:spacing w:before="0" w:beforeAutospacing="0" w:after="0" w:afterAutospacing="0" w:line="560" w:lineRule="exact"/>
        <w:ind w:firstLine="420"/>
        <w:jc w:val="both"/>
        <w:rPr>
          <w:rFonts w:ascii="Times New Roman" w:eastAsia="黑体" w:hAnsi="Times New Roman"/>
          <w:color w:val="333333"/>
          <w:sz w:val="32"/>
          <w:szCs w:val="32"/>
        </w:rPr>
      </w:pPr>
      <w:r>
        <w:rPr>
          <w:rFonts w:ascii="Times New Roman" w:eastAsia="黑体" w:hAnsi="Times New Roman"/>
          <w:b/>
          <w:color w:val="333333"/>
          <w:sz w:val="32"/>
          <w:szCs w:val="32"/>
          <w:shd w:val="clear" w:color="auto" w:fill="FFFFFF"/>
        </w:rPr>
        <w:t>一、总体情况</w:t>
      </w:r>
    </w:p>
    <w:p w14:paraId="4BF02187" w14:textId="77777777" w:rsidR="00FA1A76" w:rsidRDefault="006E35DA">
      <w:pPr>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2024</w:t>
      </w:r>
      <w:r>
        <w:rPr>
          <w:rFonts w:ascii="Times New Roman" w:eastAsia="仿宋_GB2312" w:hAnsi="Times New Roman" w:hint="eastAsia"/>
          <w:color w:val="000000"/>
          <w:kern w:val="0"/>
          <w:sz w:val="32"/>
          <w:szCs w:val="32"/>
        </w:rPr>
        <w:t>年区统计局全面贯彻落实党的二十大和二十届三中全会精神，积极推进政府信息公开工作，全面贯彻落实《中华人民共和国政府信息公开条例》（以下简称《条例》）。通过加强组织领导，完善工作机制，确保政府信息公开工作有序开展。</w:t>
      </w:r>
    </w:p>
    <w:p w14:paraId="05E17A48" w14:textId="77777777" w:rsidR="00FA1A76" w:rsidRDefault="006E35DA">
      <w:pPr>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1.</w:t>
      </w:r>
      <w:r>
        <w:rPr>
          <w:rFonts w:ascii="Times New Roman" w:eastAsia="仿宋_GB2312" w:hAnsi="Times New Roman"/>
          <w:color w:val="000000"/>
          <w:kern w:val="0"/>
          <w:sz w:val="32"/>
          <w:szCs w:val="32"/>
        </w:rPr>
        <w:t>主动公开方面。</w:t>
      </w:r>
      <w:r>
        <w:rPr>
          <w:rFonts w:ascii="Times New Roman" w:eastAsia="仿宋_GB2312" w:hAnsi="Times New Roman"/>
          <w:color w:val="000000"/>
          <w:kern w:val="0"/>
          <w:sz w:val="32"/>
          <w:szCs w:val="32"/>
        </w:rPr>
        <w:t>2024</w:t>
      </w:r>
      <w:r>
        <w:rPr>
          <w:rFonts w:ascii="Times New Roman" w:eastAsia="仿宋_GB2312" w:hAnsi="Times New Roman"/>
          <w:color w:val="000000"/>
          <w:kern w:val="0"/>
          <w:sz w:val="32"/>
          <w:szCs w:val="32"/>
        </w:rPr>
        <w:t>年，淄川区统计局依照《条例》第二十条规定，主动公开了</w:t>
      </w:r>
      <w:r>
        <w:rPr>
          <w:rFonts w:ascii="Times New Roman" w:eastAsia="仿宋_GB2312" w:hAnsi="Times New Roman" w:hint="eastAsia"/>
          <w:color w:val="000000"/>
          <w:kern w:val="0"/>
          <w:sz w:val="32"/>
          <w:szCs w:val="32"/>
        </w:rPr>
        <w:t>本单位全年</w:t>
      </w:r>
      <w:r>
        <w:rPr>
          <w:rFonts w:ascii="Times New Roman" w:eastAsia="仿宋_GB2312" w:hAnsi="Times New Roman"/>
          <w:color w:val="000000"/>
          <w:kern w:val="0"/>
          <w:sz w:val="32"/>
          <w:szCs w:val="32"/>
        </w:rPr>
        <w:t>行政机关</w:t>
      </w:r>
      <w:r>
        <w:rPr>
          <w:rFonts w:ascii="Times New Roman" w:eastAsia="仿宋_GB2312" w:hAnsi="Times New Roman" w:hint="eastAsia"/>
          <w:color w:val="000000"/>
          <w:kern w:val="0"/>
          <w:sz w:val="32"/>
          <w:szCs w:val="32"/>
        </w:rPr>
        <w:t>的</w:t>
      </w:r>
      <w:r>
        <w:rPr>
          <w:rFonts w:ascii="Times New Roman" w:eastAsia="仿宋_GB2312" w:hAnsi="Times New Roman"/>
          <w:color w:val="000000"/>
          <w:kern w:val="0"/>
          <w:sz w:val="32"/>
          <w:szCs w:val="32"/>
        </w:rPr>
        <w:t>政府信息。截至</w:t>
      </w:r>
      <w:r>
        <w:rPr>
          <w:rFonts w:ascii="Times New Roman" w:eastAsia="仿宋_GB2312" w:hAnsi="Times New Roman"/>
          <w:color w:val="000000"/>
          <w:kern w:val="0"/>
          <w:sz w:val="32"/>
          <w:szCs w:val="32"/>
        </w:rPr>
        <w:t>2024</w:t>
      </w:r>
      <w:r>
        <w:rPr>
          <w:rFonts w:ascii="Times New Roman" w:eastAsia="仿宋_GB2312" w:hAnsi="Times New Roman"/>
          <w:color w:val="000000"/>
          <w:kern w:val="0"/>
          <w:sz w:val="32"/>
          <w:szCs w:val="32"/>
        </w:rPr>
        <w:t>年</w:t>
      </w:r>
      <w:r>
        <w:rPr>
          <w:rFonts w:ascii="Times New Roman" w:eastAsia="仿宋_GB2312" w:hAnsi="Times New Roman"/>
          <w:color w:val="000000"/>
          <w:kern w:val="0"/>
          <w:sz w:val="32"/>
          <w:szCs w:val="32"/>
        </w:rPr>
        <w:t>12</w:t>
      </w:r>
      <w:r>
        <w:rPr>
          <w:rFonts w:ascii="Times New Roman" w:eastAsia="仿宋_GB2312" w:hAnsi="Times New Roman"/>
          <w:color w:val="000000"/>
          <w:kern w:val="0"/>
          <w:sz w:val="32"/>
          <w:szCs w:val="32"/>
        </w:rPr>
        <w:t>月</w:t>
      </w:r>
      <w:r>
        <w:rPr>
          <w:rFonts w:ascii="Times New Roman" w:eastAsia="仿宋_GB2312" w:hAnsi="Times New Roman"/>
          <w:color w:val="000000"/>
          <w:kern w:val="0"/>
          <w:sz w:val="32"/>
          <w:szCs w:val="32"/>
        </w:rPr>
        <w:t>31</w:t>
      </w:r>
      <w:r>
        <w:rPr>
          <w:rFonts w:ascii="Times New Roman" w:eastAsia="仿宋_GB2312" w:hAnsi="Times New Roman"/>
          <w:color w:val="000000"/>
          <w:kern w:val="0"/>
          <w:sz w:val="32"/>
          <w:szCs w:val="32"/>
        </w:rPr>
        <w:t>日，共计发布</w:t>
      </w:r>
      <w:r>
        <w:rPr>
          <w:rFonts w:ascii="Times New Roman" w:eastAsia="仿宋_GB2312" w:hAnsi="Times New Roman"/>
          <w:color w:val="000000"/>
          <w:kern w:val="0"/>
          <w:sz w:val="32"/>
          <w:szCs w:val="32"/>
        </w:rPr>
        <w:t>66</w:t>
      </w:r>
      <w:r>
        <w:rPr>
          <w:rFonts w:ascii="Times New Roman" w:eastAsia="仿宋_GB2312" w:hAnsi="Times New Roman"/>
          <w:color w:val="000000"/>
          <w:kern w:val="0"/>
          <w:sz w:val="32"/>
          <w:szCs w:val="32"/>
        </w:rPr>
        <w:t>条信息，其中</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统计公报</w:t>
      </w:r>
      <w:r>
        <w:rPr>
          <w:rFonts w:ascii="Times New Roman" w:eastAsia="仿宋_GB2312" w:hAnsi="Times New Roman"/>
          <w:color w:val="000000"/>
          <w:kern w:val="0"/>
          <w:sz w:val="32"/>
          <w:szCs w:val="32"/>
        </w:rPr>
        <w:t>1</w:t>
      </w:r>
      <w:r>
        <w:rPr>
          <w:rFonts w:ascii="Times New Roman" w:eastAsia="仿宋_GB2312" w:hAnsi="Times New Roman"/>
          <w:color w:val="000000"/>
          <w:kern w:val="0"/>
          <w:sz w:val="32"/>
          <w:szCs w:val="32"/>
        </w:rPr>
        <w:t>条，统计数据</w:t>
      </w:r>
      <w:r>
        <w:rPr>
          <w:rFonts w:ascii="Times New Roman" w:eastAsia="仿宋_GB2312" w:hAnsi="Times New Roman"/>
          <w:color w:val="000000"/>
          <w:kern w:val="0"/>
          <w:sz w:val="32"/>
          <w:szCs w:val="32"/>
        </w:rPr>
        <w:t>4</w:t>
      </w:r>
      <w:r>
        <w:rPr>
          <w:rFonts w:ascii="Times New Roman" w:eastAsia="仿宋_GB2312" w:hAnsi="Times New Roman"/>
          <w:color w:val="000000"/>
          <w:kern w:val="0"/>
          <w:sz w:val="32"/>
          <w:szCs w:val="32"/>
        </w:rPr>
        <w:t>条，统计月报</w:t>
      </w:r>
      <w:r>
        <w:rPr>
          <w:rFonts w:ascii="Times New Roman" w:eastAsia="仿宋_GB2312" w:hAnsi="Times New Roman"/>
          <w:color w:val="000000"/>
          <w:kern w:val="0"/>
          <w:sz w:val="32"/>
          <w:szCs w:val="32"/>
        </w:rPr>
        <w:t>11</w:t>
      </w:r>
      <w:r>
        <w:rPr>
          <w:rFonts w:ascii="Times New Roman" w:eastAsia="仿宋_GB2312" w:hAnsi="Times New Roman"/>
          <w:color w:val="000000"/>
          <w:kern w:val="0"/>
          <w:sz w:val="32"/>
          <w:szCs w:val="32"/>
        </w:rPr>
        <w:t>条，经济运行情况</w:t>
      </w:r>
      <w:r>
        <w:rPr>
          <w:rFonts w:ascii="Times New Roman" w:eastAsia="仿宋_GB2312" w:hAnsi="Times New Roman"/>
          <w:color w:val="000000"/>
          <w:kern w:val="0"/>
          <w:sz w:val="32"/>
          <w:szCs w:val="32"/>
        </w:rPr>
        <w:t>4</w:t>
      </w:r>
      <w:r>
        <w:rPr>
          <w:rFonts w:ascii="Times New Roman" w:eastAsia="仿宋_GB2312" w:hAnsi="Times New Roman"/>
          <w:color w:val="000000"/>
          <w:kern w:val="0"/>
          <w:sz w:val="32"/>
          <w:szCs w:val="32"/>
        </w:rPr>
        <w:t>条</w:t>
      </w:r>
      <w:r>
        <w:rPr>
          <w:rFonts w:ascii="Times New Roman" w:eastAsia="仿宋_GB2312" w:hAnsi="Times New Roman" w:hint="eastAsia"/>
          <w:color w:val="000000"/>
          <w:kern w:val="0"/>
          <w:sz w:val="32"/>
          <w:szCs w:val="32"/>
        </w:rPr>
        <w:t>；并</w:t>
      </w:r>
      <w:r>
        <w:rPr>
          <w:rFonts w:ascii="Times New Roman" w:eastAsia="仿宋_GB2312" w:hAnsi="Times New Roman"/>
          <w:color w:val="000000"/>
          <w:kern w:val="0"/>
          <w:sz w:val="32"/>
          <w:szCs w:val="32"/>
        </w:rPr>
        <w:t>按时发布</w:t>
      </w:r>
      <w:r>
        <w:rPr>
          <w:rFonts w:ascii="Times New Roman" w:eastAsia="仿宋_GB2312" w:hAnsi="Times New Roman" w:hint="eastAsia"/>
          <w:color w:val="000000"/>
          <w:kern w:val="0"/>
          <w:sz w:val="32"/>
          <w:szCs w:val="32"/>
        </w:rPr>
        <w:t>淄川区</w:t>
      </w:r>
      <w:r>
        <w:rPr>
          <w:rFonts w:ascii="Times New Roman" w:eastAsia="仿宋_GB2312" w:hAnsi="Times New Roman"/>
          <w:color w:val="000000"/>
          <w:kern w:val="0"/>
          <w:sz w:val="32"/>
          <w:szCs w:val="32"/>
        </w:rPr>
        <w:t>统计局</w:t>
      </w:r>
      <w:r>
        <w:rPr>
          <w:rFonts w:ascii="Times New Roman" w:eastAsia="仿宋_GB2312" w:hAnsi="Times New Roman"/>
          <w:color w:val="000000"/>
          <w:kern w:val="0"/>
          <w:sz w:val="32"/>
          <w:szCs w:val="32"/>
        </w:rPr>
        <w:t>2024</w:t>
      </w:r>
      <w:r>
        <w:rPr>
          <w:rFonts w:ascii="Times New Roman" w:eastAsia="仿宋_GB2312" w:hAnsi="Times New Roman"/>
          <w:color w:val="000000"/>
          <w:kern w:val="0"/>
          <w:sz w:val="32"/>
          <w:szCs w:val="32"/>
        </w:rPr>
        <w:t>年部门预算、</w:t>
      </w:r>
      <w:r>
        <w:rPr>
          <w:rFonts w:ascii="Times New Roman" w:eastAsia="仿宋_GB2312" w:hAnsi="Times New Roman"/>
          <w:color w:val="000000"/>
          <w:kern w:val="0"/>
          <w:sz w:val="32"/>
          <w:szCs w:val="32"/>
        </w:rPr>
        <w:t>2023</w:t>
      </w:r>
      <w:r>
        <w:rPr>
          <w:rFonts w:ascii="Times New Roman" w:eastAsia="仿宋_GB2312" w:hAnsi="Times New Roman"/>
          <w:color w:val="000000"/>
          <w:kern w:val="0"/>
          <w:sz w:val="32"/>
          <w:szCs w:val="32"/>
        </w:rPr>
        <w:t>年部门决算信息。</w:t>
      </w:r>
    </w:p>
    <w:p w14:paraId="7532798C" w14:textId="77777777" w:rsidR="00FA1A76" w:rsidRDefault="006E35DA">
      <w:pPr>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2.</w:t>
      </w:r>
      <w:r>
        <w:rPr>
          <w:rFonts w:ascii="Times New Roman" w:eastAsia="仿宋_GB2312" w:hAnsi="Times New Roman" w:hint="eastAsia"/>
          <w:color w:val="000000"/>
          <w:kern w:val="0"/>
          <w:sz w:val="32"/>
          <w:szCs w:val="32"/>
        </w:rPr>
        <w:t>依申请公开工作方面。</w:t>
      </w:r>
      <w:r>
        <w:rPr>
          <w:rFonts w:ascii="Times New Roman" w:eastAsia="仿宋_GB2312" w:hAnsi="Times New Roman"/>
          <w:color w:val="000000"/>
          <w:kern w:val="0"/>
          <w:sz w:val="32"/>
          <w:szCs w:val="32"/>
        </w:rPr>
        <w:t>202</w:t>
      </w:r>
      <w:r>
        <w:rPr>
          <w:rFonts w:ascii="Times New Roman" w:eastAsia="仿宋_GB2312" w:hAnsi="Times New Roman" w:hint="eastAsia"/>
          <w:color w:val="000000"/>
          <w:kern w:val="0"/>
          <w:sz w:val="32"/>
          <w:szCs w:val="32"/>
        </w:rPr>
        <w:t>4</w:t>
      </w:r>
      <w:r>
        <w:rPr>
          <w:rFonts w:ascii="Times New Roman" w:eastAsia="仿宋_GB2312" w:hAnsi="Times New Roman"/>
          <w:color w:val="000000"/>
          <w:kern w:val="0"/>
          <w:sz w:val="32"/>
          <w:szCs w:val="32"/>
        </w:rPr>
        <w:t>年，区统计局按照《淄川区人民政府办公室关于进一步加强和规范政府信息依申请公开工作的通知》要求，</w:t>
      </w:r>
      <w:r>
        <w:rPr>
          <w:rFonts w:ascii="Times New Roman" w:eastAsia="仿宋_GB2312" w:hAnsi="Times New Roman" w:hint="eastAsia"/>
          <w:color w:val="000000"/>
          <w:kern w:val="0"/>
          <w:sz w:val="32"/>
          <w:szCs w:val="32"/>
        </w:rPr>
        <w:t>严格贯彻落实依申请公开办理的规定程序，依规对</w:t>
      </w:r>
      <w:r>
        <w:rPr>
          <w:rFonts w:ascii="Times New Roman" w:eastAsia="仿宋_GB2312" w:hAnsi="Times New Roman"/>
          <w:color w:val="000000"/>
          <w:kern w:val="0"/>
          <w:sz w:val="32"/>
          <w:szCs w:val="32"/>
        </w:rPr>
        <w:t>本年度收到依申请公开事项</w:t>
      </w:r>
      <w:r>
        <w:rPr>
          <w:rFonts w:ascii="Times New Roman" w:eastAsia="仿宋_GB2312" w:hAnsi="Times New Roman" w:hint="eastAsia"/>
          <w:color w:val="000000"/>
          <w:kern w:val="0"/>
          <w:sz w:val="32"/>
          <w:szCs w:val="32"/>
        </w:rPr>
        <w:t>4</w:t>
      </w:r>
      <w:r>
        <w:rPr>
          <w:rFonts w:ascii="Times New Roman" w:eastAsia="仿宋_GB2312" w:hAnsi="Times New Roman"/>
          <w:color w:val="000000"/>
          <w:kern w:val="0"/>
          <w:sz w:val="32"/>
          <w:szCs w:val="32"/>
        </w:rPr>
        <w:t>件</w:t>
      </w:r>
      <w:r>
        <w:rPr>
          <w:rFonts w:ascii="Times New Roman" w:eastAsia="仿宋_GB2312" w:hAnsi="Times New Roman" w:hint="eastAsia"/>
          <w:color w:val="000000"/>
          <w:kern w:val="0"/>
          <w:sz w:val="32"/>
          <w:szCs w:val="32"/>
        </w:rPr>
        <w:t>进行答复办</w:t>
      </w:r>
      <w:r>
        <w:rPr>
          <w:rFonts w:ascii="Times New Roman" w:eastAsia="仿宋_GB2312" w:hAnsi="Times New Roman" w:hint="eastAsia"/>
          <w:color w:val="000000"/>
          <w:kern w:val="0"/>
          <w:sz w:val="32"/>
          <w:szCs w:val="32"/>
        </w:rPr>
        <w:lastRenderedPageBreak/>
        <w:t>理；因依申请公开引发的行政复议案件</w:t>
      </w:r>
      <w:r>
        <w:rPr>
          <w:rFonts w:ascii="Times New Roman" w:eastAsia="仿宋_GB2312" w:hAnsi="Times New Roman" w:hint="eastAsia"/>
          <w:color w:val="000000"/>
          <w:kern w:val="0"/>
          <w:sz w:val="32"/>
          <w:szCs w:val="32"/>
        </w:rPr>
        <w:t>0</w:t>
      </w:r>
      <w:r>
        <w:rPr>
          <w:rFonts w:ascii="Times New Roman" w:eastAsia="仿宋_GB2312" w:hAnsi="Times New Roman" w:hint="eastAsia"/>
          <w:color w:val="000000"/>
          <w:kern w:val="0"/>
          <w:sz w:val="32"/>
          <w:szCs w:val="32"/>
        </w:rPr>
        <w:t>件，行政诉讼案件</w:t>
      </w:r>
      <w:r>
        <w:rPr>
          <w:rFonts w:ascii="Times New Roman" w:eastAsia="仿宋_GB2312" w:hAnsi="Times New Roman" w:hint="eastAsia"/>
          <w:color w:val="000000"/>
          <w:kern w:val="0"/>
          <w:sz w:val="32"/>
          <w:szCs w:val="32"/>
        </w:rPr>
        <w:t>0</w:t>
      </w:r>
      <w:r>
        <w:rPr>
          <w:rFonts w:ascii="Times New Roman" w:eastAsia="仿宋_GB2312" w:hAnsi="Times New Roman" w:hint="eastAsia"/>
          <w:color w:val="000000"/>
          <w:kern w:val="0"/>
          <w:sz w:val="32"/>
          <w:szCs w:val="32"/>
        </w:rPr>
        <w:t>件。</w:t>
      </w:r>
    </w:p>
    <w:p w14:paraId="00651FAB" w14:textId="77777777" w:rsidR="00FA1A76" w:rsidRDefault="006E35DA">
      <w:pPr>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3.</w:t>
      </w:r>
      <w:r>
        <w:rPr>
          <w:rFonts w:ascii="Times New Roman" w:eastAsia="仿宋_GB2312" w:hAnsi="Times New Roman" w:hint="eastAsia"/>
          <w:color w:val="000000"/>
          <w:kern w:val="0"/>
          <w:sz w:val="32"/>
          <w:szCs w:val="32"/>
        </w:rPr>
        <w:t>政府信息管理方面。我局高度重视政务公开工作，由主要负责人牵头，办公室落实专人负责政务公开工作，健全信息管理体制，提高信息管理质量。依据本单位工作性质，着重完善本单位政务公开专题的统计领域特色栏目，并按上级要求及时更新。</w:t>
      </w:r>
    </w:p>
    <w:p w14:paraId="32720E3F" w14:textId="77777777" w:rsidR="00FA1A76" w:rsidRDefault="006E35DA">
      <w:pPr>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4.</w:t>
      </w:r>
      <w:r>
        <w:rPr>
          <w:rFonts w:ascii="Times New Roman" w:eastAsia="仿宋_GB2312" w:hAnsi="Times New Roman" w:hint="eastAsia"/>
          <w:color w:val="000000"/>
          <w:kern w:val="0"/>
          <w:sz w:val="32"/>
          <w:szCs w:val="32"/>
        </w:rPr>
        <w:t>平台建设方面。以淄川区人民政府网站为主要信息公开平台，在以统计信息、统计数据等传统形式做好政府信息公开工作的基础上，坚持通过《统计年鉴》《统计月报》等渠道发布最新统计数据、统计解读，着力建好新形势下淄川统计工作的信息公开平台。</w:t>
      </w:r>
    </w:p>
    <w:p w14:paraId="70CBB8B8" w14:textId="77777777" w:rsidR="00FA1A76" w:rsidRDefault="006E35DA">
      <w:pPr>
        <w:pStyle w:val="a4"/>
        <w:widowControl/>
        <w:spacing w:before="0" w:beforeAutospacing="0" w:after="0" w:afterAutospacing="0" w:line="560" w:lineRule="exact"/>
        <w:ind w:firstLine="640"/>
        <w:jc w:val="both"/>
        <w:rPr>
          <w:rFonts w:ascii="Times New Roman" w:eastAsia="黑体" w:hAnsi="Times New Roman"/>
          <w:bCs/>
          <w:color w:val="333333"/>
          <w:sz w:val="32"/>
          <w:szCs w:val="32"/>
          <w:shd w:val="clear" w:color="auto" w:fill="FFFFFF"/>
        </w:rPr>
      </w:pPr>
      <w:r>
        <w:rPr>
          <w:rFonts w:ascii="Times New Roman" w:eastAsia="仿宋_GB2312" w:hAnsi="Times New Roman" w:hint="eastAsia"/>
          <w:color w:val="000000"/>
          <w:sz w:val="32"/>
          <w:szCs w:val="32"/>
        </w:rPr>
        <w:t>5.</w:t>
      </w:r>
      <w:r>
        <w:rPr>
          <w:rFonts w:ascii="Times New Roman" w:eastAsia="仿宋_GB2312" w:hAnsi="Times New Roman" w:hint="eastAsia"/>
          <w:color w:val="000000"/>
          <w:sz w:val="32"/>
          <w:szCs w:val="32"/>
        </w:rPr>
        <w:t>监督保障方面。</w:t>
      </w:r>
      <w:r>
        <w:rPr>
          <w:rFonts w:ascii="仿宋_GB2312" w:eastAsia="仿宋_GB2312" w:hAnsi="Times New Roman" w:cs="仿宋_GB2312"/>
          <w:color w:val="000000"/>
          <w:sz w:val="32"/>
          <w:szCs w:val="32"/>
        </w:rPr>
        <w:t>成立政务公开领导小组，对政务公开各个栏目进行细化分工，</w:t>
      </w:r>
      <w:r>
        <w:rPr>
          <w:rFonts w:ascii="仿宋_GB2312" w:eastAsia="仿宋_GB2312" w:hAnsi="Times New Roman" w:cs="仿宋_GB2312" w:hint="eastAsia"/>
          <w:color w:val="000000"/>
          <w:sz w:val="32"/>
          <w:szCs w:val="32"/>
        </w:rPr>
        <w:t>积极参加全区政府信息公开工作业务培训</w:t>
      </w:r>
      <w:r>
        <w:rPr>
          <w:rFonts w:ascii="仿宋_GB2312" w:eastAsia="仿宋_GB2312" w:hAnsi="Times New Roman" w:cs="仿宋_GB2312" w:hint="eastAsia"/>
          <w:color w:val="000000"/>
          <w:sz w:val="32"/>
          <w:szCs w:val="32"/>
        </w:rPr>
        <w:t>。</w:t>
      </w:r>
      <w:r>
        <w:rPr>
          <w:rFonts w:ascii="Times New Roman" w:eastAsia="仿宋_GB2312" w:hAnsi="Times New Roman" w:hint="eastAsia"/>
          <w:color w:val="000000"/>
          <w:sz w:val="32"/>
          <w:szCs w:val="32"/>
        </w:rPr>
        <w:t>及时修订完善相关配套制度，突出信息公开重点内容，依法保障公众对统计工作的知情权、参与权、监督权，发挥政务公开工作的积极作用。管好用好政务新媒体，严格内容审核把关，加强日常监管、维护和更新。</w:t>
      </w:r>
    </w:p>
    <w:p w14:paraId="22EF47C1" w14:textId="77777777" w:rsidR="00FA1A76" w:rsidRDefault="006E35DA">
      <w:pPr>
        <w:pStyle w:val="a4"/>
        <w:widowControl/>
        <w:spacing w:before="0" w:beforeAutospacing="0" w:after="0" w:afterAutospacing="0"/>
        <w:ind w:firstLine="420"/>
        <w:jc w:val="both"/>
        <w:rPr>
          <w:rFonts w:ascii="Times New Roman" w:eastAsia="黑体" w:hAnsi="Times New Roman"/>
          <w:bCs/>
          <w:color w:val="333333"/>
          <w:sz w:val="32"/>
          <w:szCs w:val="32"/>
        </w:rPr>
      </w:pPr>
      <w:r>
        <w:rPr>
          <w:rFonts w:ascii="Times New Roman" w:eastAsia="黑体" w:hAnsi="Times New Roman"/>
          <w:bCs/>
          <w:color w:val="333333"/>
          <w:sz w:val="32"/>
          <w:szCs w:val="32"/>
          <w:shd w:val="clear" w:color="auto" w:fill="FFFFFF"/>
        </w:rPr>
        <w:t>二、主动公开政府信息情况</w:t>
      </w:r>
    </w:p>
    <w:tbl>
      <w:tblPr>
        <w:tblW w:w="8824" w:type="dxa"/>
        <w:tblLayout w:type="fixed"/>
        <w:tblLook w:val="04A0" w:firstRow="1" w:lastRow="0" w:firstColumn="1" w:lastColumn="0" w:noHBand="0" w:noVBand="1"/>
      </w:tblPr>
      <w:tblGrid>
        <w:gridCol w:w="2206"/>
        <w:gridCol w:w="2206"/>
        <w:gridCol w:w="2206"/>
        <w:gridCol w:w="2206"/>
      </w:tblGrid>
      <w:tr w:rsidR="00FA1A76" w14:paraId="001B3AC7" w14:textId="77777777">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521B71E6" w14:textId="77777777" w:rsidR="00FA1A76" w:rsidRDefault="006E35DA">
            <w:pPr>
              <w:widowControl/>
              <w:jc w:val="center"/>
              <w:rPr>
                <w:rFonts w:ascii="Times New Roman" w:eastAsia="黑体" w:hAnsi="Times New Roman"/>
                <w:color w:val="000000"/>
                <w:kern w:val="0"/>
                <w:szCs w:val="21"/>
              </w:rPr>
            </w:pPr>
            <w:r>
              <w:rPr>
                <w:rFonts w:ascii="Times New Roman" w:eastAsia="黑体" w:hAnsi="Times New Roman"/>
                <w:color w:val="000000"/>
                <w:kern w:val="0"/>
                <w:szCs w:val="21"/>
              </w:rPr>
              <w:t>第二十条第（一）项</w:t>
            </w:r>
          </w:p>
        </w:tc>
      </w:tr>
      <w:tr w:rsidR="00FA1A76" w14:paraId="7E45D3BC" w14:textId="77777777">
        <w:trPr>
          <w:trHeight w:val="567"/>
        </w:trPr>
        <w:tc>
          <w:tcPr>
            <w:tcW w:w="2206" w:type="dxa"/>
            <w:tcBorders>
              <w:top w:val="nil"/>
              <w:left w:val="single" w:sz="8" w:space="0" w:color="auto"/>
              <w:bottom w:val="single" w:sz="8" w:space="0" w:color="auto"/>
              <w:right w:val="single" w:sz="8" w:space="0" w:color="auto"/>
            </w:tcBorders>
            <w:vAlign w:val="center"/>
          </w:tcPr>
          <w:p w14:paraId="21DCF165" w14:textId="77777777" w:rsidR="00FA1A76" w:rsidRDefault="006E35DA">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信息内容</w:t>
            </w:r>
          </w:p>
        </w:tc>
        <w:tc>
          <w:tcPr>
            <w:tcW w:w="2206" w:type="dxa"/>
            <w:tcBorders>
              <w:top w:val="nil"/>
              <w:left w:val="nil"/>
              <w:bottom w:val="single" w:sz="8" w:space="0" w:color="auto"/>
              <w:right w:val="single" w:sz="8" w:space="0" w:color="auto"/>
            </w:tcBorders>
            <w:vAlign w:val="center"/>
          </w:tcPr>
          <w:p w14:paraId="0613463F" w14:textId="77777777" w:rsidR="00FA1A76" w:rsidRDefault="006E35DA">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本年制发件数</w:t>
            </w:r>
          </w:p>
        </w:tc>
        <w:tc>
          <w:tcPr>
            <w:tcW w:w="2206" w:type="dxa"/>
            <w:tcBorders>
              <w:top w:val="nil"/>
              <w:left w:val="nil"/>
              <w:bottom w:val="single" w:sz="8" w:space="0" w:color="auto"/>
              <w:right w:val="single" w:sz="8" w:space="0" w:color="auto"/>
            </w:tcBorders>
            <w:vAlign w:val="center"/>
          </w:tcPr>
          <w:p w14:paraId="68F05D81" w14:textId="77777777" w:rsidR="00FA1A76" w:rsidRDefault="006E35DA">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本年废止件数</w:t>
            </w:r>
          </w:p>
        </w:tc>
        <w:tc>
          <w:tcPr>
            <w:tcW w:w="2206" w:type="dxa"/>
            <w:tcBorders>
              <w:top w:val="nil"/>
              <w:left w:val="nil"/>
              <w:bottom w:val="single" w:sz="8" w:space="0" w:color="auto"/>
              <w:right w:val="single" w:sz="8" w:space="0" w:color="auto"/>
            </w:tcBorders>
            <w:vAlign w:val="center"/>
          </w:tcPr>
          <w:p w14:paraId="4D1D13EF" w14:textId="77777777" w:rsidR="00FA1A76" w:rsidRDefault="006E35DA">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现行有效件数</w:t>
            </w:r>
          </w:p>
        </w:tc>
      </w:tr>
      <w:tr w:rsidR="00FA1A76" w14:paraId="0269AE0F" w14:textId="77777777">
        <w:trPr>
          <w:trHeight w:val="567"/>
        </w:trPr>
        <w:tc>
          <w:tcPr>
            <w:tcW w:w="2206" w:type="dxa"/>
            <w:tcBorders>
              <w:top w:val="nil"/>
              <w:left w:val="single" w:sz="8" w:space="0" w:color="auto"/>
              <w:bottom w:val="single" w:sz="8" w:space="0" w:color="auto"/>
              <w:right w:val="single" w:sz="8" w:space="0" w:color="auto"/>
            </w:tcBorders>
            <w:vAlign w:val="center"/>
          </w:tcPr>
          <w:p w14:paraId="4E99E720" w14:textId="77777777" w:rsidR="00FA1A76" w:rsidRDefault="006E35DA">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规章</w:t>
            </w:r>
          </w:p>
        </w:tc>
        <w:tc>
          <w:tcPr>
            <w:tcW w:w="2206" w:type="dxa"/>
            <w:tcBorders>
              <w:top w:val="nil"/>
              <w:left w:val="nil"/>
              <w:bottom w:val="single" w:sz="8" w:space="0" w:color="auto"/>
              <w:right w:val="single" w:sz="8" w:space="0" w:color="auto"/>
            </w:tcBorders>
            <w:vAlign w:val="center"/>
          </w:tcPr>
          <w:p w14:paraId="48A5BC05" w14:textId="77777777" w:rsidR="00FA1A76" w:rsidRDefault="006E35DA">
            <w:pPr>
              <w:widowControl/>
              <w:jc w:val="center"/>
              <w:rPr>
                <w:rFonts w:ascii="Times New Roman" w:eastAsia="仿宋_GB2312" w:hAnsi="Times New Roman"/>
                <w:kern w:val="0"/>
                <w:szCs w:val="21"/>
              </w:rPr>
            </w:pPr>
            <w:r>
              <w:rPr>
                <w:rFonts w:ascii="Times New Roman" w:eastAsia="仿宋_GB2312" w:hAnsi="Times New Roman" w:hint="eastAsia"/>
                <w:kern w:val="0"/>
                <w:szCs w:val="21"/>
              </w:rPr>
              <w:t>0</w:t>
            </w:r>
          </w:p>
        </w:tc>
        <w:tc>
          <w:tcPr>
            <w:tcW w:w="2206" w:type="dxa"/>
            <w:tcBorders>
              <w:top w:val="nil"/>
              <w:left w:val="nil"/>
              <w:bottom w:val="single" w:sz="8" w:space="0" w:color="auto"/>
              <w:right w:val="single" w:sz="8" w:space="0" w:color="auto"/>
            </w:tcBorders>
            <w:vAlign w:val="center"/>
          </w:tcPr>
          <w:p w14:paraId="2827A4C8" w14:textId="77777777" w:rsidR="00FA1A76" w:rsidRDefault="006E35DA">
            <w:pPr>
              <w:widowControl/>
              <w:jc w:val="center"/>
              <w:rPr>
                <w:rFonts w:ascii="Times New Roman" w:eastAsia="仿宋_GB2312" w:hAnsi="Times New Roman"/>
                <w:kern w:val="0"/>
                <w:szCs w:val="21"/>
              </w:rPr>
            </w:pPr>
            <w:r>
              <w:rPr>
                <w:rFonts w:ascii="Times New Roman" w:eastAsia="仿宋_GB2312" w:hAnsi="Times New Roman" w:hint="eastAsia"/>
                <w:kern w:val="0"/>
                <w:szCs w:val="21"/>
              </w:rPr>
              <w:t>0</w:t>
            </w:r>
          </w:p>
        </w:tc>
        <w:tc>
          <w:tcPr>
            <w:tcW w:w="2206" w:type="dxa"/>
            <w:tcBorders>
              <w:top w:val="nil"/>
              <w:left w:val="nil"/>
              <w:bottom w:val="single" w:sz="8" w:space="0" w:color="auto"/>
              <w:right w:val="single" w:sz="8" w:space="0" w:color="auto"/>
            </w:tcBorders>
            <w:vAlign w:val="center"/>
          </w:tcPr>
          <w:p w14:paraId="412BDE66" w14:textId="77777777" w:rsidR="00FA1A76" w:rsidRDefault="006E35DA">
            <w:pPr>
              <w:widowControl/>
              <w:jc w:val="center"/>
              <w:rPr>
                <w:rFonts w:ascii="Times New Roman" w:eastAsia="仿宋_GB2312" w:hAnsi="Times New Roman"/>
                <w:kern w:val="0"/>
                <w:szCs w:val="21"/>
              </w:rPr>
            </w:pPr>
            <w:r>
              <w:rPr>
                <w:rFonts w:ascii="Times New Roman" w:eastAsia="仿宋_GB2312" w:hAnsi="Times New Roman" w:hint="eastAsia"/>
                <w:kern w:val="0"/>
                <w:szCs w:val="21"/>
              </w:rPr>
              <w:t>0</w:t>
            </w:r>
          </w:p>
        </w:tc>
      </w:tr>
      <w:tr w:rsidR="00FA1A76" w14:paraId="4F592C22" w14:textId="77777777">
        <w:trPr>
          <w:trHeight w:val="567"/>
        </w:trPr>
        <w:tc>
          <w:tcPr>
            <w:tcW w:w="2206" w:type="dxa"/>
            <w:tcBorders>
              <w:top w:val="nil"/>
              <w:left w:val="single" w:sz="8" w:space="0" w:color="auto"/>
              <w:bottom w:val="single" w:sz="8" w:space="0" w:color="auto"/>
              <w:right w:val="single" w:sz="8" w:space="0" w:color="auto"/>
            </w:tcBorders>
            <w:vAlign w:val="center"/>
          </w:tcPr>
          <w:p w14:paraId="33F05587" w14:textId="77777777" w:rsidR="00FA1A76" w:rsidRDefault="006E35DA">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行政规范性文件</w:t>
            </w:r>
          </w:p>
        </w:tc>
        <w:tc>
          <w:tcPr>
            <w:tcW w:w="2206" w:type="dxa"/>
            <w:tcBorders>
              <w:top w:val="nil"/>
              <w:left w:val="nil"/>
              <w:bottom w:val="single" w:sz="8" w:space="0" w:color="auto"/>
              <w:right w:val="single" w:sz="8" w:space="0" w:color="auto"/>
            </w:tcBorders>
            <w:vAlign w:val="center"/>
          </w:tcPr>
          <w:p w14:paraId="661E4540" w14:textId="77777777" w:rsidR="00FA1A76" w:rsidRDefault="006E35DA">
            <w:pPr>
              <w:widowControl/>
              <w:jc w:val="center"/>
              <w:rPr>
                <w:rFonts w:ascii="Times New Roman" w:eastAsia="仿宋_GB2312" w:hAnsi="Times New Roman"/>
                <w:kern w:val="0"/>
                <w:szCs w:val="21"/>
              </w:rPr>
            </w:pPr>
            <w:r>
              <w:rPr>
                <w:rFonts w:ascii="Times New Roman" w:eastAsia="仿宋_GB2312" w:hAnsi="Times New Roman" w:hint="eastAsia"/>
                <w:kern w:val="0"/>
                <w:szCs w:val="21"/>
              </w:rPr>
              <w:t>0</w:t>
            </w:r>
          </w:p>
        </w:tc>
        <w:tc>
          <w:tcPr>
            <w:tcW w:w="2206" w:type="dxa"/>
            <w:tcBorders>
              <w:top w:val="nil"/>
              <w:left w:val="nil"/>
              <w:bottom w:val="single" w:sz="8" w:space="0" w:color="auto"/>
              <w:right w:val="single" w:sz="8" w:space="0" w:color="auto"/>
            </w:tcBorders>
            <w:vAlign w:val="center"/>
          </w:tcPr>
          <w:p w14:paraId="0CBAC416" w14:textId="77777777" w:rsidR="00FA1A76" w:rsidRDefault="006E35DA">
            <w:pPr>
              <w:widowControl/>
              <w:jc w:val="center"/>
              <w:rPr>
                <w:rFonts w:ascii="Times New Roman" w:eastAsia="仿宋_GB2312" w:hAnsi="Times New Roman"/>
                <w:kern w:val="0"/>
                <w:szCs w:val="21"/>
              </w:rPr>
            </w:pPr>
            <w:r>
              <w:rPr>
                <w:rFonts w:ascii="Times New Roman" w:eastAsia="仿宋_GB2312" w:hAnsi="Times New Roman" w:hint="eastAsia"/>
                <w:kern w:val="0"/>
                <w:szCs w:val="21"/>
              </w:rPr>
              <w:t>0</w:t>
            </w:r>
          </w:p>
        </w:tc>
        <w:tc>
          <w:tcPr>
            <w:tcW w:w="2206" w:type="dxa"/>
            <w:tcBorders>
              <w:top w:val="nil"/>
              <w:left w:val="nil"/>
              <w:bottom w:val="single" w:sz="8" w:space="0" w:color="auto"/>
              <w:right w:val="single" w:sz="8" w:space="0" w:color="auto"/>
            </w:tcBorders>
            <w:vAlign w:val="center"/>
          </w:tcPr>
          <w:p w14:paraId="3FCB3DB5" w14:textId="77777777" w:rsidR="00FA1A76" w:rsidRDefault="006E35DA">
            <w:pPr>
              <w:widowControl/>
              <w:jc w:val="center"/>
              <w:rPr>
                <w:rFonts w:ascii="Times New Roman" w:eastAsia="仿宋_GB2312" w:hAnsi="Times New Roman"/>
                <w:kern w:val="0"/>
                <w:szCs w:val="21"/>
              </w:rPr>
            </w:pPr>
            <w:r>
              <w:rPr>
                <w:rFonts w:ascii="Times New Roman" w:eastAsia="仿宋_GB2312" w:hAnsi="Times New Roman" w:hint="eastAsia"/>
                <w:kern w:val="0"/>
                <w:szCs w:val="21"/>
              </w:rPr>
              <w:t>0</w:t>
            </w:r>
          </w:p>
        </w:tc>
      </w:tr>
      <w:tr w:rsidR="00FA1A76" w14:paraId="1CA25C59" w14:textId="77777777">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74F8BFCE" w14:textId="77777777" w:rsidR="00FA1A76" w:rsidRDefault="006E35DA">
            <w:pPr>
              <w:widowControl/>
              <w:jc w:val="center"/>
              <w:rPr>
                <w:rFonts w:ascii="Times New Roman" w:eastAsia="黑体" w:hAnsi="Times New Roman"/>
                <w:color w:val="000000"/>
                <w:kern w:val="0"/>
                <w:szCs w:val="21"/>
              </w:rPr>
            </w:pPr>
            <w:r>
              <w:rPr>
                <w:rFonts w:ascii="Times New Roman" w:eastAsia="黑体" w:hAnsi="Times New Roman"/>
                <w:color w:val="000000"/>
                <w:kern w:val="0"/>
                <w:szCs w:val="21"/>
              </w:rPr>
              <w:t>第二十条第（五）项</w:t>
            </w:r>
          </w:p>
        </w:tc>
      </w:tr>
      <w:tr w:rsidR="00FA1A76" w14:paraId="12AABF44" w14:textId="77777777">
        <w:trPr>
          <w:trHeight w:val="567"/>
        </w:trPr>
        <w:tc>
          <w:tcPr>
            <w:tcW w:w="2206" w:type="dxa"/>
            <w:tcBorders>
              <w:top w:val="nil"/>
              <w:left w:val="single" w:sz="8" w:space="0" w:color="auto"/>
              <w:bottom w:val="single" w:sz="8" w:space="0" w:color="auto"/>
              <w:right w:val="single" w:sz="8" w:space="0" w:color="auto"/>
            </w:tcBorders>
            <w:vAlign w:val="center"/>
          </w:tcPr>
          <w:p w14:paraId="5790D78E" w14:textId="77777777" w:rsidR="00FA1A76" w:rsidRDefault="006E35DA">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lastRenderedPageBreak/>
              <w:t>信息内容</w:t>
            </w:r>
          </w:p>
        </w:tc>
        <w:tc>
          <w:tcPr>
            <w:tcW w:w="6618" w:type="dxa"/>
            <w:gridSpan w:val="3"/>
            <w:tcBorders>
              <w:top w:val="single" w:sz="8" w:space="0" w:color="auto"/>
              <w:left w:val="nil"/>
              <w:bottom w:val="single" w:sz="8" w:space="0" w:color="auto"/>
              <w:right w:val="single" w:sz="8" w:space="0" w:color="000000"/>
            </w:tcBorders>
            <w:vAlign w:val="center"/>
          </w:tcPr>
          <w:p w14:paraId="271C09D5" w14:textId="77777777" w:rsidR="00FA1A76" w:rsidRDefault="006E35DA">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本年处理决定数量</w:t>
            </w:r>
          </w:p>
        </w:tc>
      </w:tr>
      <w:tr w:rsidR="00FA1A76" w14:paraId="1F913A6C" w14:textId="77777777">
        <w:trPr>
          <w:trHeight w:val="567"/>
        </w:trPr>
        <w:tc>
          <w:tcPr>
            <w:tcW w:w="2206" w:type="dxa"/>
            <w:tcBorders>
              <w:top w:val="nil"/>
              <w:left w:val="single" w:sz="8" w:space="0" w:color="auto"/>
              <w:bottom w:val="single" w:sz="8" w:space="0" w:color="auto"/>
              <w:right w:val="single" w:sz="8" w:space="0" w:color="auto"/>
            </w:tcBorders>
            <w:vAlign w:val="center"/>
          </w:tcPr>
          <w:p w14:paraId="62BEC4BA" w14:textId="77777777" w:rsidR="00FA1A76" w:rsidRDefault="006E35DA">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行政许可</w:t>
            </w:r>
          </w:p>
        </w:tc>
        <w:tc>
          <w:tcPr>
            <w:tcW w:w="6618" w:type="dxa"/>
            <w:gridSpan w:val="3"/>
            <w:tcBorders>
              <w:top w:val="single" w:sz="8" w:space="0" w:color="auto"/>
              <w:left w:val="nil"/>
              <w:bottom w:val="single" w:sz="8" w:space="0" w:color="auto"/>
              <w:right w:val="single" w:sz="8" w:space="0" w:color="000000"/>
            </w:tcBorders>
            <w:vAlign w:val="center"/>
          </w:tcPr>
          <w:p w14:paraId="3733FA14" w14:textId="77777777" w:rsidR="00FA1A76" w:rsidRDefault="006E35DA">
            <w:pPr>
              <w:widowControl/>
              <w:jc w:val="center"/>
              <w:rPr>
                <w:rFonts w:ascii="Times New Roman" w:eastAsia="仿宋_GB2312" w:hAnsi="Times New Roman"/>
                <w:color w:val="000000"/>
                <w:kern w:val="0"/>
                <w:szCs w:val="21"/>
              </w:rPr>
            </w:pPr>
            <w:r>
              <w:rPr>
                <w:rFonts w:ascii="Times New Roman" w:eastAsia="仿宋_GB2312" w:hAnsi="Times New Roman" w:hint="eastAsia"/>
                <w:kern w:val="0"/>
                <w:szCs w:val="21"/>
              </w:rPr>
              <w:t>0</w:t>
            </w:r>
          </w:p>
        </w:tc>
      </w:tr>
      <w:tr w:rsidR="00FA1A76" w14:paraId="49783B8E" w14:textId="77777777">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118D04BC" w14:textId="77777777" w:rsidR="00FA1A76" w:rsidRDefault="006E35DA">
            <w:pPr>
              <w:widowControl/>
              <w:jc w:val="center"/>
              <w:rPr>
                <w:rFonts w:ascii="Times New Roman" w:eastAsia="黑体" w:hAnsi="Times New Roman"/>
                <w:color w:val="000000"/>
                <w:kern w:val="0"/>
                <w:szCs w:val="21"/>
              </w:rPr>
            </w:pPr>
            <w:r>
              <w:rPr>
                <w:rFonts w:ascii="Times New Roman" w:eastAsia="黑体" w:hAnsi="Times New Roman"/>
                <w:color w:val="000000"/>
                <w:kern w:val="0"/>
                <w:szCs w:val="21"/>
              </w:rPr>
              <w:t>第二十条第（六）项</w:t>
            </w:r>
          </w:p>
        </w:tc>
      </w:tr>
      <w:tr w:rsidR="00FA1A76" w14:paraId="0CB457EC" w14:textId="77777777">
        <w:trPr>
          <w:trHeight w:val="567"/>
        </w:trPr>
        <w:tc>
          <w:tcPr>
            <w:tcW w:w="2206" w:type="dxa"/>
            <w:tcBorders>
              <w:top w:val="nil"/>
              <w:left w:val="single" w:sz="8" w:space="0" w:color="auto"/>
              <w:bottom w:val="single" w:sz="8" w:space="0" w:color="auto"/>
              <w:right w:val="single" w:sz="8" w:space="0" w:color="auto"/>
            </w:tcBorders>
            <w:vAlign w:val="center"/>
          </w:tcPr>
          <w:p w14:paraId="6022C171" w14:textId="77777777" w:rsidR="00FA1A76" w:rsidRDefault="006E35DA">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信息内容</w:t>
            </w:r>
          </w:p>
        </w:tc>
        <w:tc>
          <w:tcPr>
            <w:tcW w:w="6618" w:type="dxa"/>
            <w:gridSpan w:val="3"/>
            <w:tcBorders>
              <w:top w:val="single" w:sz="8" w:space="0" w:color="auto"/>
              <w:left w:val="nil"/>
              <w:bottom w:val="single" w:sz="8" w:space="0" w:color="auto"/>
              <w:right w:val="single" w:sz="8" w:space="0" w:color="000000"/>
            </w:tcBorders>
            <w:vAlign w:val="center"/>
          </w:tcPr>
          <w:p w14:paraId="098F403F" w14:textId="77777777" w:rsidR="00FA1A76" w:rsidRDefault="006E35DA">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本年处理决定数量</w:t>
            </w:r>
          </w:p>
        </w:tc>
      </w:tr>
      <w:tr w:rsidR="00FA1A76" w14:paraId="5F3DC5D5" w14:textId="77777777">
        <w:trPr>
          <w:trHeight w:val="567"/>
        </w:trPr>
        <w:tc>
          <w:tcPr>
            <w:tcW w:w="2206" w:type="dxa"/>
            <w:tcBorders>
              <w:top w:val="nil"/>
              <w:left w:val="single" w:sz="8" w:space="0" w:color="auto"/>
              <w:bottom w:val="single" w:sz="8" w:space="0" w:color="auto"/>
              <w:right w:val="single" w:sz="8" w:space="0" w:color="auto"/>
            </w:tcBorders>
            <w:vAlign w:val="center"/>
          </w:tcPr>
          <w:p w14:paraId="27053EBC" w14:textId="77777777" w:rsidR="00FA1A76" w:rsidRDefault="006E35DA">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行政处罚</w:t>
            </w:r>
          </w:p>
        </w:tc>
        <w:tc>
          <w:tcPr>
            <w:tcW w:w="6618" w:type="dxa"/>
            <w:gridSpan w:val="3"/>
            <w:tcBorders>
              <w:top w:val="single" w:sz="8" w:space="0" w:color="auto"/>
              <w:left w:val="nil"/>
              <w:bottom w:val="single" w:sz="8" w:space="0" w:color="auto"/>
              <w:right w:val="single" w:sz="8" w:space="0" w:color="000000"/>
            </w:tcBorders>
            <w:vAlign w:val="center"/>
          </w:tcPr>
          <w:p w14:paraId="1F34ECA9" w14:textId="77777777" w:rsidR="00FA1A76" w:rsidRDefault="006E35DA">
            <w:pPr>
              <w:widowControl/>
              <w:jc w:val="center"/>
              <w:rPr>
                <w:rFonts w:ascii="Times New Roman" w:eastAsia="仿宋_GB2312" w:hAnsi="Times New Roman"/>
                <w:kern w:val="0"/>
                <w:szCs w:val="21"/>
              </w:rPr>
            </w:pPr>
            <w:r>
              <w:rPr>
                <w:rFonts w:ascii="Times New Roman" w:eastAsia="仿宋_GB2312" w:hAnsi="Times New Roman" w:hint="eastAsia"/>
                <w:kern w:val="0"/>
                <w:szCs w:val="21"/>
              </w:rPr>
              <w:t>0</w:t>
            </w:r>
          </w:p>
        </w:tc>
      </w:tr>
      <w:tr w:rsidR="00FA1A76" w14:paraId="4BF87C1F" w14:textId="77777777">
        <w:trPr>
          <w:trHeight w:val="567"/>
        </w:trPr>
        <w:tc>
          <w:tcPr>
            <w:tcW w:w="2206" w:type="dxa"/>
            <w:tcBorders>
              <w:top w:val="nil"/>
              <w:left w:val="single" w:sz="8" w:space="0" w:color="auto"/>
              <w:bottom w:val="single" w:sz="8" w:space="0" w:color="auto"/>
              <w:right w:val="single" w:sz="8" w:space="0" w:color="auto"/>
            </w:tcBorders>
            <w:vAlign w:val="center"/>
          </w:tcPr>
          <w:p w14:paraId="5B4FF87C" w14:textId="77777777" w:rsidR="00FA1A76" w:rsidRDefault="006E35DA">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行政强制</w:t>
            </w:r>
          </w:p>
        </w:tc>
        <w:tc>
          <w:tcPr>
            <w:tcW w:w="6618" w:type="dxa"/>
            <w:gridSpan w:val="3"/>
            <w:tcBorders>
              <w:top w:val="single" w:sz="8" w:space="0" w:color="auto"/>
              <w:left w:val="nil"/>
              <w:bottom w:val="single" w:sz="8" w:space="0" w:color="auto"/>
              <w:right w:val="single" w:sz="8" w:space="0" w:color="000000"/>
            </w:tcBorders>
            <w:vAlign w:val="center"/>
          </w:tcPr>
          <w:p w14:paraId="1F86D107" w14:textId="77777777" w:rsidR="00FA1A76" w:rsidRDefault="006E35DA">
            <w:pPr>
              <w:widowControl/>
              <w:jc w:val="center"/>
              <w:rPr>
                <w:rFonts w:ascii="Times New Roman" w:eastAsia="仿宋_GB2312" w:hAnsi="Times New Roman"/>
                <w:kern w:val="0"/>
                <w:szCs w:val="21"/>
              </w:rPr>
            </w:pPr>
            <w:r>
              <w:rPr>
                <w:rFonts w:ascii="Times New Roman" w:eastAsia="仿宋_GB2312" w:hAnsi="Times New Roman" w:hint="eastAsia"/>
                <w:kern w:val="0"/>
                <w:szCs w:val="21"/>
              </w:rPr>
              <w:t>0</w:t>
            </w:r>
          </w:p>
        </w:tc>
      </w:tr>
      <w:tr w:rsidR="00FA1A76" w14:paraId="6CF45DE6" w14:textId="77777777">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6B5B66E0" w14:textId="77777777" w:rsidR="00FA1A76" w:rsidRDefault="006E35DA">
            <w:pPr>
              <w:widowControl/>
              <w:jc w:val="center"/>
              <w:rPr>
                <w:rFonts w:ascii="Times New Roman" w:eastAsia="黑体" w:hAnsi="Times New Roman"/>
                <w:color w:val="000000"/>
                <w:kern w:val="0"/>
                <w:szCs w:val="21"/>
              </w:rPr>
            </w:pPr>
            <w:r>
              <w:rPr>
                <w:rFonts w:ascii="Times New Roman" w:eastAsia="黑体" w:hAnsi="Times New Roman"/>
                <w:color w:val="000000"/>
                <w:kern w:val="0"/>
                <w:szCs w:val="21"/>
              </w:rPr>
              <w:t>第二十条第（八）项</w:t>
            </w:r>
          </w:p>
        </w:tc>
      </w:tr>
      <w:tr w:rsidR="00FA1A76" w14:paraId="65C7A5B4" w14:textId="77777777">
        <w:trPr>
          <w:trHeight w:val="567"/>
        </w:trPr>
        <w:tc>
          <w:tcPr>
            <w:tcW w:w="2206" w:type="dxa"/>
            <w:tcBorders>
              <w:top w:val="nil"/>
              <w:left w:val="single" w:sz="8" w:space="0" w:color="auto"/>
              <w:bottom w:val="single" w:sz="8" w:space="0" w:color="auto"/>
              <w:right w:val="single" w:sz="8" w:space="0" w:color="auto"/>
            </w:tcBorders>
            <w:vAlign w:val="center"/>
          </w:tcPr>
          <w:p w14:paraId="15DC9CA6" w14:textId="77777777" w:rsidR="00FA1A76" w:rsidRDefault="006E35DA">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信息内容</w:t>
            </w:r>
          </w:p>
        </w:tc>
        <w:tc>
          <w:tcPr>
            <w:tcW w:w="6618" w:type="dxa"/>
            <w:gridSpan w:val="3"/>
            <w:tcBorders>
              <w:top w:val="single" w:sz="8" w:space="0" w:color="auto"/>
              <w:left w:val="nil"/>
              <w:bottom w:val="single" w:sz="8" w:space="0" w:color="auto"/>
              <w:right w:val="single" w:sz="8" w:space="0" w:color="000000"/>
            </w:tcBorders>
            <w:vAlign w:val="center"/>
          </w:tcPr>
          <w:p w14:paraId="5C66B227" w14:textId="77777777" w:rsidR="00FA1A76" w:rsidRDefault="006E35DA">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本年收费金额（单位：万元）</w:t>
            </w:r>
          </w:p>
        </w:tc>
      </w:tr>
      <w:tr w:rsidR="00FA1A76" w14:paraId="48AC256A" w14:textId="77777777">
        <w:trPr>
          <w:trHeight w:val="567"/>
        </w:trPr>
        <w:tc>
          <w:tcPr>
            <w:tcW w:w="2206" w:type="dxa"/>
            <w:tcBorders>
              <w:top w:val="nil"/>
              <w:left w:val="single" w:sz="8" w:space="0" w:color="auto"/>
              <w:bottom w:val="single" w:sz="8" w:space="0" w:color="auto"/>
              <w:right w:val="single" w:sz="8" w:space="0" w:color="auto"/>
            </w:tcBorders>
            <w:vAlign w:val="center"/>
          </w:tcPr>
          <w:p w14:paraId="5E19366F" w14:textId="77777777" w:rsidR="00FA1A76" w:rsidRDefault="006E35DA">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行政事业性收费</w:t>
            </w:r>
          </w:p>
        </w:tc>
        <w:tc>
          <w:tcPr>
            <w:tcW w:w="6618" w:type="dxa"/>
            <w:gridSpan w:val="3"/>
            <w:tcBorders>
              <w:top w:val="single" w:sz="8" w:space="0" w:color="auto"/>
              <w:left w:val="nil"/>
              <w:bottom w:val="single" w:sz="8" w:space="0" w:color="auto"/>
              <w:right w:val="single" w:sz="8" w:space="0" w:color="000000"/>
            </w:tcBorders>
            <w:vAlign w:val="center"/>
          </w:tcPr>
          <w:p w14:paraId="5245B9D8" w14:textId="77777777" w:rsidR="00FA1A76" w:rsidRDefault="006E35DA">
            <w:pPr>
              <w:widowControl/>
              <w:jc w:val="center"/>
              <w:rPr>
                <w:rFonts w:ascii="Times New Roman" w:eastAsia="仿宋_GB2312" w:hAnsi="Times New Roman"/>
                <w:color w:val="000000"/>
                <w:kern w:val="0"/>
                <w:szCs w:val="21"/>
              </w:rPr>
            </w:pPr>
            <w:r>
              <w:rPr>
                <w:rFonts w:ascii="Times New Roman" w:eastAsia="仿宋_GB2312" w:hAnsi="Times New Roman" w:hint="eastAsia"/>
                <w:kern w:val="0"/>
                <w:szCs w:val="21"/>
              </w:rPr>
              <w:t>0</w:t>
            </w:r>
          </w:p>
        </w:tc>
      </w:tr>
    </w:tbl>
    <w:p w14:paraId="3A252866" w14:textId="77777777" w:rsidR="00FA1A76" w:rsidRDefault="006E35DA">
      <w:pPr>
        <w:rPr>
          <w:rFonts w:ascii="Times New Roman" w:eastAsia="黑体" w:hAnsi="Times New Roman"/>
          <w:bCs/>
          <w:color w:val="333333"/>
          <w:kern w:val="0"/>
          <w:sz w:val="32"/>
          <w:szCs w:val="32"/>
          <w:shd w:val="clear" w:color="auto" w:fill="FFFFFF"/>
          <w:lang w:bidi="ar"/>
        </w:rPr>
      </w:pPr>
      <w:r>
        <w:rPr>
          <w:rFonts w:ascii="Times New Roman" w:eastAsia="黑体" w:hAnsi="Times New Roman"/>
          <w:bCs/>
          <w:color w:val="333333"/>
          <w:kern w:val="0"/>
          <w:sz w:val="32"/>
          <w:szCs w:val="32"/>
          <w:shd w:val="clear" w:color="auto" w:fill="FFFFFF"/>
          <w:lang w:bidi="ar"/>
        </w:rPr>
        <w:t>三、收到和处理政府信息公开申请情况</w:t>
      </w:r>
    </w:p>
    <w:tbl>
      <w:tblPr>
        <w:tblW w:w="954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5"/>
        <w:gridCol w:w="1699"/>
        <w:gridCol w:w="2973"/>
        <w:gridCol w:w="752"/>
        <w:gridCol w:w="540"/>
        <w:gridCol w:w="540"/>
        <w:gridCol w:w="720"/>
        <w:gridCol w:w="675"/>
        <w:gridCol w:w="526"/>
        <w:gridCol w:w="701"/>
      </w:tblGrid>
      <w:tr w:rsidR="00FA1A76" w14:paraId="0B9BE2A0" w14:textId="77777777">
        <w:trPr>
          <w:trHeight w:val="413"/>
          <w:jc w:val="center"/>
        </w:trPr>
        <w:tc>
          <w:tcPr>
            <w:tcW w:w="5093" w:type="dxa"/>
            <w:gridSpan w:val="3"/>
            <w:vMerge w:val="restart"/>
            <w:tcMar>
              <w:left w:w="108" w:type="dxa"/>
              <w:right w:w="108" w:type="dxa"/>
            </w:tcMar>
            <w:vAlign w:val="center"/>
          </w:tcPr>
          <w:p w14:paraId="57F51663" w14:textId="77777777" w:rsidR="00FA1A76" w:rsidRDefault="006E35DA">
            <w:pPr>
              <w:widowControl/>
              <w:jc w:val="center"/>
              <w:rPr>
                <w:rFonts w:ascii="Times New Roman" w:eastAsia="楷体_GB2312" w:hAnsi="Times New Roman"/>
                <w:kern w:val="0"/>
                <w:szCs w:val="21"/>
              </w:rPr>
            </w:pPr>
            <w:r>
              <w:rPr>
                <w:rFonts w:ascii="Times New Roman" w:eastAsia="楷体_GB2312" w:hAnsi="Times New Roman"/>
                <w:kern w:val="0"/>
                <w:szCs w:val="21"/>
              </w:rPr>
              <w:t>（本列数据的勾稽关系为：第一项加第二项之和，</w:t>
            </w:r>
          </w:p>
          <w:p w14:paraId="4AB9AD4C" w14:textId="77777777" w:rsidR="00FA1A76" w:rsidRDefault="006E35DA">
            <w:pPr>
              <w:widowControl/>
              <w:jc w:val="center"/>
              <w:rPr>
                <w:rFonts w:ascii="Times New Roman" w:eastAsia="仿宋_GB2312" w:hAnsi="Times New Roman"/>
                <w:szCs w:val="21"/>
              </w:rPr>
            </w:pPr>
            <w:r>
              <w:rPr>
                <w:rFonts w:ascii="Times New Roman" w:eastAsia="楷体_GB2312" w:hAnsi="Times New Roman"/>
                <w:kern w:val="0"/>
                <w:szCs w:val="21"/>
              </w:rPr>
              <w:t>等于第三项加第四项之和）</w:t>
            </w:r>
          </w:p>
        </w:tc>
        <w:tc>
          <w:tcPr>
            <w:tcW w:w="4448" w:type="dxa"/>
            <w:gridSpan w:val="7"/>
            <w:tcMar>
              <w:left w:w="108" w:type="dxa"/>
              <w:right w:w="108" w:type="dxa"/>
            </w:tcMar>
            <w:vAlign w:val="center"/>
          </w:tcPr>
          <w:p w14:paraId="0C0B7620" w14:textId="77777777" w:rsidR="00FA1A76" w:rsidRDefault="006E35DA">
            <w:pPr>
              <w:widowControl/>
              <w:spacing w:line="320" w:lineRule="exact"/>
              <w:jc w:val="center"/>
              <w:rPr>
                <w:rFonts w:ascii="Times New Roman" w:eastAsia="黑体" w:hAnsi="Times New Roman"/>
                <w:szCs w:val="21"/>
              </w:rPr>
            </w:pPr>
            <w:r>
              <w:rPr>
                <w:rFonts w:ascii="Times New Roman" w:eastAsia="黑体" w:hAnsi="Times New Roman"/>
                <w:kern w:val="0"/>
                <w:szCs w:val="21"/>
              </w:rPr>
              <w:t>申请人情况</w:t>
            </w:r>
          </w:p>
        </w:tc>
      </w:tr>
      <w:tr w:rsidR="00FA1A76" w14:paraId="2E496E10" w14:textId="77777777">
        <w:trPr>
          <w:trHeight w:val="425"/>
          <w:jc w:val="center"/>
        </w:trPr>
        <w:tc>
          <w:tcPr>
            <w:tcW w:w="5093" w:type="dxa"/>
            <w:gridSpan w:val="3"/>
            <w:vMerge/>
            <w:tcMar>
              <w:left w:w="108" w:type="dxa"/>
              <w:right w:w="108" w:type="dxa"/>
            </w:tcMar>
            <w:vAlign w:val="center"/>
          </w:tcPr>
          <w:p w14:paraId="19C206EB" w14:textId="77777777" w:rsidR="00FA1A76" w:rsidRDefault="00FA1A76">
            <w:pPr>
              <w:jc w:val="center"/>
              <w:rPr>
                <w:rFonts w:ascii="Times New Roman" w:eastAsia="仿宋_GB2312" w:hAnsi="Times New Roman"/>
                <w:szCs w:val="21"/>
              </w:rPr>
            </w:pPr>
          </w:p>
        </w:tc>
        <w:tc>
          <w:tcPr>
            <w:tcW w:w="747" w:type="dxa"/>
            <w:vMerge w:val="restart"/>
            <w:tcMar>
              <w:left w:w="108" w:type="dxa"/>
              <w:right w:w="108" w:type="dxa"/>
            </w:tcMar>
            <w:vAlign w:val="center"/>
          </w:tcPr>
          <w:p w14:paraId="0FBE7A54" w14:textId="77777777" w:rsidR="00FA1A76" w:rsidRDefault="006E35DA">
            <w:pPr>
              <w:widowControl/>
              <w:jc w:val="center"/>
              <w:rPr>
                <w:rFonts w:ascii="Times New Roman" w:eastAsia="黑体" w:hAnsi="Times New Roman"/>
                <w:szCs w:val="21"/>
              </w:rPr>
            </w:pPr>
            <w:r>
              <w:rPr>
                <w:rFonts w:ascii="Times New Roman" w:eastAsia="黑体" w:hAnsi="Times New Roman"/>
                <w:kern w:val="0"/>
                <w:szCs w:val="21"/>
              </w:rPr>
              <w:t>自然人</w:t>
            </w:r>
          </w:p>
        </w:tc>
        <w:tc>
          <w:tcPr>
            <w:tcW w:w="3000" w:type="dxa"/>
            <w:gridSpan w:val="5"/>
            <w:tcMar>
              <w:left w:w="108" w:type="dxa"/>
              <w:right w:w="108" w:type="dxa"/>
            </w:tcMar>
            <w:vAlign w:val="center"/>
          </w:tcPr>
          <w:p w14:paraId="518C97D5" w14:textId="77777777" w:rsidR="00FA1A76" w:rsidRDefault="006E35DA">
            <w:pPr>
              <w:widowControl/>
              <w:spacing w:line="320" w:lineRule="exact"/>
              <w:jc w:val="center"/>
              <w:rPr>
                <w:rFonts w:ascii="Times New Roman" w:eastAsia="黑体" w:hAnsi="Times New Roman"/>
                <w:szCs w:val="21"/>
              </w:rPr>
            </w:pPr>
            <w:r>
              <w:rPr>
                <w:rFonts w:ascii="Times New Roman" w:eastAsia="黑体" w:hAnsi="Times New Roman"/>
                <w:kern w:val="0"/>
                <w:szCs w:val="21"/>
              </w:rPr>
              <w:t>法人或其他组织</w:t>
            </w:r>
          </w:p>
        </w:tc>
        <w:tc>
          <w:tcPr>
            <w:tcW w:w="701" w:type="dxa"/>
            <w:vMerge w:val="restart"/>
            <w:tcMar>
              <w:left w:w="108" w:type="dxa"/>
              <w:right w:w="108" w:type="dxa"/>
            </w:tcMar>
            <w:vAlign w:val="center"/>
          </w:tcPr>
          <w:p w14:paraId="756BD0A3" w14:textId="77777777" w:rsidR="00FA1A76" w:rsidRDefault="006E35DA">
            <w:pPr>
              <w:widowControl/>
              <w:jc w:val="center"/>
              <w:rPr>
                <w:rFonts w:ascii="Times New Roman" w:eastAsia="黑体" w:hAnsi="Times New Roman"/>
                <w:szCs w:val="21"/>
              </w:rPr>
            </w:pPr>
            <w:r>
              <w:rPr>
                <w:rFonts w:ascii="Times New Roman" w:eastAsia="黑体" w:hAnsi="Times New Roman"/>
                <w:kern w:val="0"/>
                <w:szCs w:val="21"/>
              </w:rPr>
              <w:t>总计</w:t>
            </w:r>
          </w:p>
        </w:tc>
      </w:tr>
      <w:tr w:rsidR="00FA1A76" w14:paraId="51A78786" w14:textId="77777777">
        <w:trPr>
          <w:trHeight w:val="322"/>
          <w:jc w:val="center"/>
        </w:trPr>
        <w:tc>
          <w:tcPr>
            <w:tcW w:w="5093" w:type="dxa"/>
            <w:gridSpan w:val="3"/>
            <w:vMerge/>
            <w:tcMar>
              <w:left w:w="108" w:type="dxa"/>
              <w:right w:w="108" w:type="dxa"/>
            </w:tcMar>
            <w:vAlign w:val="center"/>
          </w:tcPr>
          <w:p w14:paraId="3E326FB9" w14:textId="77777777" w:rsidR="00FA1A76" w:rsidRDefault="00FA1A76">
            <w:pPr>
              <w:jc w:val="center"/>
              <w:rPr>
                <w:rFonts w:ascii="Times New Roman" w:eastAsia="仿宋_GB2312" w:hAnsi="Times New Roman"/>
                <w:szCs w:val="21"/>
              </w:rPr>
            </w:pPr>
          </w:p>
        </w:tc>
        <w:tc>
          <w:tcPr>
            <w:tcW w:w="747" w:type="dxa"/>
            <w:vMerge/>
            <w:tcMar>
              <w:left w:w="108" w:type="dxa"/>
              <w:right w:w="108" w:type="dxa"/>
            </w:tcMar>
            <w:vAlign w:val="center"/>
          </w:tcPr>
          <w:p w14:paraId="4E9E79AD" w14:textId="77777777" w:rsidR="00FA1A76" w:rsidRDefault="00FA1A76">
            <w:pPr>
              <w:jc w:val="center"/>
              <w:rPr>
                <w:rFonts w:ascii="Times New Roman" w:eastAsia="黑体" w:hAnsi="Times New Roman"/>
                <w:szCs w:val="21"/>
              </w:rPr>
            </w:pPr>
          </w:p>
        </w:tc>
        <w:tc>
          <w:tcPr>
            <w:tcW w:w="540" w:type="dxa"/>
            <w:tcMar>
              <w:left w:w="108" w:type="dxa"/>
              <w:right w:w="108" w:type="dxa"/>
            </w:tcMar>
            <w:vAlign w:val="center"/>
          </w:tcPr>
          <w:p w14:paraId="0CED9288" w14:textId="77777777" w:rsidR="00FA1A76" w:rsidRDefault="006E35DA">
            <w:pPr>
              <w:widowControl/>
              <w:spacing w:line="320" w:lineRule="exact"/>
              <w:ind w:leftChars="-51" w:left="-106" w:rightChars="-51" w:right="-107" w:hanging="1"/>
              <w:jc w:val="center"/>
              <w:rPr>
                <w:rFonts w:ascii="Times New Roman" w:eastAsia="黑体" w:hAnsi="Times New Roman"/>
                <w:szCs w:val="21"/>
              </w:rPr>
            </w:pPr>
            <w:r>
              <w:rPr>
                <w:rFonts w:ascii="Times New Roman" w:eastAsia="黑体" w:hAnsi="Times New Roman"/>
                <w:kern w:val="0"/>
                <w:szCs w:val="21"/>
              </w:rPr>
              <w:t>商业企业</w:t>
            </w:r>
          </w:p>
        </w:tc>
        <w:tc>
          <w:tcPr>
            <w:tcW w:w="540" w:type="dxa"/>
            <w:tcMar>
              <w:left w:w="108" w:type="dxa"/>
              <w:right w:w="108" w:type="dxa"/>
            </w:tcMar>
            <w:vAlign w:val="center"/>
          </w:tcPr>
          <w:p w14:paraId="7F24AE19" w14:textId="77777777" w:rsidR="00FA1A76" w:rsidRDefault="006E35DA">
            <w:pPr>
              <w:widowControl/>
              <w:spacing w:line="320" w:lineRule="exact"/>
              <w:ind w:leftChars="-51" w:left="-107" w:rightChars="-51" w:right="-107"/>
              <w:jc w:val="center"/>
              <w:rPr>
                <w:rFonts w:ascii="Times New Roman" w:eastAsia="黑体" w:hAnsi="Times New Roman"/>
                <w:szCs w:val="21"/>
              </w:rPr>
            </w:pPr>
            <w:r>
              <w:rPr>
                <w:rFonts w:ascii="Times New Roman" w:eastAsia="黑体" w:hAnsi="Times New Roman"/>
                <w:kern w:val="0"/>
                <w:szCs w:val="21"/>
              </w:rPr>
              <w:t>科研机构</w:t>
            </w:r>
          </w:p>
        </w:tc>
        <w:tc>
          <w:tcPr>
            <w:tcW w:w="720" w:type="dxa"/>
            <w:tcMar>
              <w:left w:w="108" w:type="dxa"/>
              <w:right w:w="108" w:type="dxa"/>
            </w:tcMar>
            <w:vAlign w:val="center"/>
          </w:tcPr>
          <w:p w14:paraId="7D77AB49" w14:textId="77777777" w:rsidR="00FA1A76" w:rsidRDefault="006E35DA">
            <w:pPr>
              <w:widowControl/>
              <w:spacing w:line="320" w:lineRule="exact"/>
              <w:ind w:leftChars="-51" w:left="-107" w:rightChars="-51" w:right="-107"/>
              <w:jc w:val="center"/>
              <w:rPr>
                <w:rFonts w:ascii="Times New Roman" w:eastAsia="黑体" w:hAnsi="Times New Roman"/>
                <w:szCs w:val="21"/>
              </w:rPr>
            </w:pPr>
            <w:r>
              <w:rPr>
                <w:rFonts w:ascii="Times New Roman" w:eastAsia="黑体" w:hAnsi="Times New Roman"/>
                <w:kern w:val="0"/>
                <w:szCs w:val="21"/>
              </w:rPr>
              <w:t>社会公益组织</w:t>
            </w:r>
          </w:p>
        </w:tc>
        <w:tc>
          <w:tcPr>
            <w:tcW w:w="675" w:type="dxa"/>
            <w:tcMar>
              <w:left w:w="108" w:type="dxa"/>
              <w:right w:w="108" w:type="dxa"/>
            </w:tcMar>
            <w:vAlign w:val="center"/>
          </w:tcPr>
          <w:p w14:paraId="028ED53F" w14:textId="77777777" w:rsidR="00FA1A76" w:rsidRDefault="006E35DA">
            <w:pPr>
              <w:widowControl/>
              <w:spacing w:line="320" w:lineRule="exact"/>
              <w:ind w:leftChars="-51" w:left="-106" w:rightChars="-51" w:right="-107" w:hanging="1"/>
              <w:jc w:val="center"/>
              <w:rPr>
                <w:rFonts w:ascii="Times New Roman" w:eastAsia="黑体" w:hAnsi="Times New Roman"/>
                <w:szCs w:val="21"/>
              </w:rPr>
            </w:pPr>
            <w:r>
              <w:rPr>
                <w:rFonts w:ascii="Times New Roman" w:eastAsia="黑体" w:hAnsi="Times New Roman"/>
                <w:kern w:val="0"/>
                <w:szCs w:val="21"/>
              </w:rPr>
              <w:t>法律服务机构</w:t>
            </w:r>
          </w:p>
        </w:tc>
        <w:tc>
          <w:tcPr>
            <w:tcW w:w="525" w:type="dxa"/>
            <w:tcMar>
              <w:left w:w="108" w:type="dxa"/>
              <w:right w:w="108" w:type="dxa"/>
            </w:tcMar>
            <w:vAlign w:val="center"/>
          </w:tcPr>
          <w:p w14:paraId="1540DDAF" w14:textId="77777777" w:rsidR="00FA1A76" w:rsidRDefault="006E35DA">
            <w:pPr>
              <w:widowControl/>
              <w:spacing w:line="360" w:lineRule="exact"/>
              <w:ind w:leftChars="-30" w:left="-63" w:rightChars="-64" w:right="-134"/>
              <w:jc w:val="center"/>
              <w:rPr>
                <w:rFonts w:ascii="Times New Roman" w:eastAsia="黑体" w:hAnsi="Times New Roman"/>
                <w:szCs w:val="21"/>
              </w:rPr>
            </w:pPr>
            <w:r>
              <w:rPr>
                <w:rFonts w:ascii="Times New Roman" w:eastAsia="黑体" w:hAnsi="Times New Roman"/>
                <w:kern w:val="0"/>
                <w:szCs w:val="21"/>
              </w:rPr>
              <w:t>其他</w:t>
            </w:r>
          </w:p>
        </w:tc>
        <w:tc>
          <w:tcPr>
            <w:tcW w:w="701" w:type="dxa"/>
            <w:vMerge/>
            <w:tcMar>
              <w:left w:w="108" w:type="dxa"/>
              <w:right w:w="108" w:type="dxa"/>
            </w:tcMar>
            <w:vAlign w:val="center"/>
          </w:tcPr>
          <w:p w14:paraId="5B95A479" w14:textId="77777777" w:rsidR="00FA1A76" w:rsidRDefault="00FA1A76">
            <w:pPr>
              <w:jc w:val="center"/>
              <w:rPr>
                <w:rFonts w:ascii="Times New Roman" w:eastAsia="仿宋_GB2312" w:hAnsi="Times New Roman"/>
                <w:szCs w:val="21"/>
              </w:rPr>
            </w:pPr>
          </w:p>
        </w:tc>
      </w:tr>
      <w:tr w:rsidR="00FA1A76" w14:paraId="7F66358A" w14:textId="77777777">
        <w:trPr>
          <w:trHeight w:val="20"/>
          <w:jc w:val="center"/>
        </w:trPr>
        <w:tc>
          <w:tcPr>
            <w:tcW w:w="5093" w:type="dxa"/>
            <w:gridSpan w:val="3"/>
            <w:tcMar>
              <w:left w:w="108" w:type="dxa"/>
              <w:right w:w="108" w:type="dxa"/>
            </w:tcMar>
            <w:vAlign w:val="center"/>
          </w:tcPr>
          <w:p w14:paraId="09038C0D" w14:textId="77777777" w:rsidR="00FA1A76" w:rsidRDefault="006E35DA">
            <w:pPr>
              <w:widowControl/>
              <w:rPr>
                <w:rFonts w:ascii="Times New Roman" w:eastAsia="黑体" w:hAnsi="Times New Roman"/>
                <w:szCs w:val="21"/>
              </w:rPr>
            </w:pPr>
            <w:r>
              <w:rPr>
                <w:rFonts w:ascii="Times New Roman" w:eastAsia="黑体" w:hAnsi="Times New Roman"/>
                <w:kern w:val="0"/>
                <w:szCs w:val="21"/>
              </w:rPr>
              <w:t>一、</w:t>
            </w:r>
            <w:bookmarkStart w:id="0" w:name="_Hlk66973412"/>
            <w:r>
              <w:rPr>
                <w:rFonts w:ascii="Times New Roman" w:eastAsia="黑体" w:hAnsi="Times New Roman"/>
                <w:kern w:val="0"/>
                <w:szCs w:val="21"/>
              </w:rPr>
              <w:t>本年新收政府信息公开申请数量</w:t>
            </w:r>
            <w:bookmarkEnd w:id="0"/>
          </w:p>
        </w:tc>
        <w:tc>
          <w:tcPr>
            <w:tcW w:w="747" w:type="dxa"/>
            <w:tcMar>
              <w:left w:w="108" w:type="dxa"/>
              <w:right w:w="108" w:type="dxa"/>
            </w:tcMar>
            <w:vAlign w:val="center"/>
          </w:tcPr>
          <w:p w14:paraId="28695C7B"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4</w:t>
            </w:r>
          </w:p>
        </w:tc>
        <w:tc>
          <w:tcPr>
            <w:tcW w:w="540" w:type="dxa"/>
            <w:tcMar>
              <w:left w:w="108" w:type="dxa"/>
              <w:right w:w="108" w:type="dxa"/>
            </w:tcMar>
            <w:vAlign w:val="center"/>
          </w:tcPr>
          <w:p w14:paraId="2EC53D52"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3A87A68D"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720" w:type="dxa"/>
            <w:tcMar>
              <w:left w:w="108" w:type="dxa"/>
              <w:right w:w="108" w:type="dxa"/>
            </w:tcMar>
            <w:vAlign w:val="center"/>
          </w:tcPr>
          <w:p w14:paraId="1E6E07EF"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675" w:type="dxa"/>
            <w:tcMar>
              <w:left w:w="108" w:type="dxa"/>
              <w:right w:w="108" w:type="dxa"/>
            </w:tcMar>
            <w:vAlign w:val="center"/>
          </w:tcPr>
          <w:p w14:paraId="51B5D619"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25" w:type="dxa"/>
            <w:tcMar>
              <w:left w:w="108" w:type="dxa"/>
              <w:right w:w="108" w:type="dxa"/>
            </w:tcMar>
            <w:vAlign w:val="center"/>
          </w:tcPr>
          <w:p w14:paraId="37BFCD81"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701" w:type="dxa"/>
            <w:tcMar>
              <w:left w:w="108" w:type="dxa"/>
              <w:right w:w="108" w:type="dxa"/>
            </w:tcMar>
            <w:vAlign w:val="center"/>
          </w:tcPr>
          <w:p w14:paraId="2F3460C7"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4</w:t>
            </w:r>
          </w:p>
        </w:tc>
      </w:tr>
      <w:tr w:rsidR="00FA1A76" w14:paraId="7DE9C39F" w14:textId="77777777">
        <w:trPr>
          <w:trHeight w:val="20"/>
          <w:jc w:val="center"/>
        </w:trPr>
        <w:tc>
          <w:tcPr>
            <w:tcW w:w="5093" w:type="dxa"/>
            <w:gridSpan w:val="3"/>
            <w:tcMar>
              <w:left w:w="108" w:type="dxa"/>
              <w:right w:w="108" w:type="dxa"/>
            </w:tcMar>
            <w:vAlign w:val="center"/>
          </w:tcPr>
          <w:p w14:paraId="6B1CA4AC" w14:textId="77777777" w:rsidR="00FA1A76" w:rsidRDefault="006E35DA">
            <w:pPr>
              <w:widowControl/>
              <w:rPr>
                <w:rFonts w:ascii="Times New Roman" w:eastAsia="黑体" w:hAnsi="Times New Roman"/>
                <w:szCs w:val="21"/>
              </w:rPr>
            </w:pPr>
            <w:r>
              <w:rPr>
                <w:rFonts w:ascii="Times New Roman" w:eastAsia="黑体" w:hAnsi="Times New Roman"/>
                <w:kern w:val="0"/>
                <w:szCs w:val="21"/>
              </w:rPr>
              <w:t>二、上年结转政府信息公开申请数量</w:t>
            </w:r>
          </w:p>
        </w:tc>
        <w:tc>
          <w:tcPr>
            <w:tcW w:w="747" w:type="dxa"/>
            <w:tcMar>
              <w:left w:w="108" w:type="dxa"/>
              <w:right w:w="108" w:type="dxa"/>
            </w:tcMar>
            <w:vAlign w:val="center"/>
          </w:tcPr>
          <w:p w14:paraId="42102AC9"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1652D172"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6C141753"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720" w:type="dxa"/>
            <w:tcMar>
              <w:left w:w="108" w:type="dxa"/>
              <w:right w:w="108" w:type="dxa"/>
            </w:tcMar>
            <w:vAlign w:val="center"/>
          </w:tcPr>
          <w:p w14:paraId="4856CCE9"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675" w:type="dxa"/>
            <w:tcMar>
              <w:left w:w="108" w:type="dxa"/>
              <w:right w:w="108" w:type="dxa"/>
            </w:tcMar>
            <w:vAlign w:val="center"/>
          </w:tcPr>
          <w:p w14:paraId="76A54382"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25" w:type="dxa"/>
            <w:tcMar>
              <w:left w:w="108" w:type="dxa"/>
              <w:right w:w="108" w:type="dxa"/>
            </w:tcMar>
            <w:vAlign w:val="center"/>
          </w:tcPr>
          <w:p w14:paraId="704EF214"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701" w:type="dxa"/>
            <w:tcMar>
              <w:left w:w="108" w:type="dxa"/>
              <w:right w:w="108" w:type="dxa"/>
            </w:tcMar>
            <w:vAlign w:val="center"/>
          </w:tcPr>
          <w:p w14:paraId="04EC627C"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r>
      <w:tr w:rsidR="00FA1A76" w14:paraId="057A2B83" w14:textId="77777777">
        <w:trPr>
          <w:jc w:val="center"/>
        </w:trPr>
        <w:tc>
          <w:tcPr>
            <w:tcW w:w="416" w:type="dxa"/>
            <w:vMerge w:val="restart"/>
            <w:tcMar>
              <w:left w:w="108" w:type="dxa"/>
              <w:right w:w="108" w:type="dxa"/>
            </w:tcMar>
            <w:vAlign w:val="center"/>
          </w:tcPr>
          <w:p w14:paraId="4CB5611C" w14:textId="77777777" w:rsidR="00FA1A76" w:rsidRDefault="006E35DA">
            <w:pPr>
              <w:widowControl/>
              <w:spacing w:after="180"/>
              <w:rPr>
                <w:rFonts w:ascii="Times New Roman" w:eastAsia="黑体" w:hAnsi="Times New Roman"/>
                <w:szCs w:val="21"/>
              </w:rPr>
            </w:pPr>
            <w:r>
              <w:rPr>
                <w:rFonts w:ascii="Times New Roman" w:eastAsia="黑体" w:hAnsi="Times New Roman"/>
                <w:kern w:val="0"/>
                <w:szCs w:val="21"/>
              </w:rPr>
              <w:t>三、本年度办理结果</w:t>
            </w:r>
          </w:p>
        </w:tc>
        <w:tc>
          <w:tcPr>
            <w:tcW w:w="4677" w:type="dxa"/>
            <w:gridSpan w:val="2"/>
            <w:tcMar>
              <w:left w:w="108" w:type="dxa"/>
              <w:right w:w="108" w:type="dxa"/>
            </w:tcMar>
            <w:vAlign w:val="center"/>
          </w:tcPr>
          <w:p w14:paraId="4B2CABE5" w14:textId="77777777" w:rsidR="00FA1A76" w:rsidRDefault="006E35DA">
            <w:pPr>
              <w:widowControl/>
              <w:rPr>
                <w:rFonts w:ascii="Times New Roman" w:eastAsia="黑体" w:hAnsi="Times New Roman"/>
                <w:szCs w:val="21"/>
              </w:rPr>
            </w:pPr>
            <w:r>
              <w:rPr>
                <w:rFonts w:ascii="Times New Roman" w:eastAsia="黑体" w:hAnsi="Times New Roman"/>
                <w:kern w:val="0"/>
                <w:szCs w:val="21"/>
              </w:rPr>
              <w:t>（一）予以公开</w:t>
            </w:r>
          </w:p>
        </w:tc>
        <w:tc>
          <w:tcPr>
            <w:tcW w:w="752" w:type="dxa"/>
            <w:tcMar>
              <w:left w:w="108" w:type="dxa"/>
              <w:right w:w="108" w:type="dxa"/>
            </w:tcMar>
            <w:vAlign w:val="center"/>
          </w:tcPr>
          <w:p w14:paraId="2557B279"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4</w:t>
            </w:r>
          </w:p>
        </w:tc>
        <w:tc>
          <w:tcPr>
            <w:tcW w:w="540" w:type="dxa"/>
            <w:tcMar>
              <w:left w:w="108" w:type="dxa"/>
              <w:right w:w="108" w:type="dxa"/>
            </w:tcMar>
            <w:vAlign w:val="center"/>
          </w:tcPr>
          <w:p w14:paraId="3555AB46"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35" w:type="dxa"/>
            <w:tcMar>
              <w:left w:w="108" w:type="dxa"/>
              <w:right w:w="108" w:type="dxa"/>
            </w:tcMar>
            <w:vAlign w:val="center"/>
          </w:tcPr>
          <w:p w14:paraId="4DFF5C5F"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039C667F"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77E6BF69"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6" w:type="dxa"/>
            <w:tcMar>
              <w:left w:w="108" w:type="dxa"/>
              <w:right w:w="108" w:type="dxa"/>
            </w:tcMar>
            <w:vAlign w:val="center"/>
          </w:tcPr>
          <w:p w14:paraId="2EC23CAE"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0" w:type="dxa"/>
            <w:tcMar>
              <w:left w:w="108" w:type="dxa"/>
              <w:right w:w="108" w:type="dxa"/>
            </w:tcMar>
            <w:vAlign w:val="center"/>
          </w:tcPr>
          <w:p w14:paraId="3E8C588E"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4</w:t>
            </w:r>
          </w:p>
        </w:tc>
      </w:tr>
      <w:tr w:rsidR="00FA1A76" w14:paraId="26629CE9" w14:textId="77777777">
        <w:trPr>
          <w:jc w:val="center"/>
        </w:trPr>
        <w:tc>
          <w:tcPr>
            <w:tcW w:w="416" w:type="dxa"/>
            <w:vMerge/>
            <w:tcMar>
              <w:left w:w="108" w:type="dxa"/>
              <w:right w:w="108" w:type="dxa"/>
            </w:tcMar>
            <w:vAlign w:val="center"/>
          </w:tcPr>
          <w:p w14:paraId="0AD507DC" w14:textId="77777777" w:rsidR="00FA1A76" w:rsidRDefault="00FA1A76">
            <w:pPr>
              <w:rPr>
                <w:rFonts w:ascii="Times New Roman" w:eastAsia="黑体" w:hAnsi="Times New Roman"/>
                <w:szCs w:val="21"/>
              </w:rPr>
            </w:pPr>
          </w:p>
        </w:tc>
        <w:tc>
          <w:tcPr>
            <w:tcW w:w="4677" w:type="dxa"/>
            <w:gridSpan w:val="2"/>
            <w:tcMar>
              <w:left w:w="108" w:type="dxa"/>
              <w:right w:w="108" w:type="dxa"/>
            </w:tcMar>
            <w:vAlign w:val="center"/>
          </w:tcPr>
          <w:p w14:paraId="22DD90AB" w14:textId="77777777" w:rsidR="00FA1A76" w:rsidRDefault="006E35DA">
            <w:pPr>
              <w:widowControl/>
              <w:rPr>
                <w:rFonts w:ascii="Times New Roman" w:eastAsia="黑体" w:hAnsi="Times New Roman"/>
                <w:szCs w:val="21"/>
              </w:rPr>
            </w:pPr>
            <w:r>
              <w:rPr>
                <w:rFonts w:ascii="Times New Roman" w:eastAsia="黑体" w:hAnsi="Times New Roman"/>
                <w:kern w:val="0"/>
                <w:szCs w:val="21"/>
              </w:rPr>
              <w:t>（二）部分公开（</w:t>
            </w:r>
            <w:bookmarkStart w:id="1" w:name="_Hlk66973981"/>
            <w:r>
              <w:rPr>
                <w:rFonts w:ascii="Times New Roman" w:eastAsia="黑体" w:hAnsi="Times New Roman"/>
                <w:kern w:val="0"/>
                <w:szCs w:val="21"/>
              </w:rPr>
              <w:t>区分处理的，只计这一情形，不计其他情形</w:t>
            </w:r>
            <w:bookmarkEnd w:id="1"/>
            <w:r>
              <w:rPr>
                <w:rFonts w:ascii="Times New Roman" w:eastAsia="黑体" w:hAnsi="Times New Roman"/>
                <w:kern w:val="0"/>
                <w:szCs w:val="21"/>
              </w:rPr>
              <w:t>）</w:t>
            </w:r>
          </w:p>
        </w:tc>
        <w:tc>
          <w:tcPr>
            <w:tcW w:w="752" w:type="dxa"/>
            <w:tcMar>
              <w:left w:w="108" w:type="dxa"/>
              <w:right w:w="108" w:type="dxa"/>
            </w:tcMar>
            <w:vAlign w:val="center"/>
          </w:tcPr>
          <w:p w14:paraId="7CECC04B"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58C9CCA8"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35" w:type="dxa"/>
            <w:tcMar>
              <w:left w:w="108" w:type="dxa"/>
              <w:right w:w="108" w:type="dxa"/>
            </w:tcMar>
            <w:vAlign w:val="center"/>
          </w:tcPr>
          <w:p w14:paraId="7682DE0F"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658045A8"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59FB8F85"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6" w:type="dxa"/>
            <w:tcMar>
              <w:left w:w="108" w:type="dxa"/>
              <w:right w:w="108" w:type="dxa"/>
            </w:tcMar>
            <w:vAlign w:val="center"/>
          </w:tcPr>
          <w:p w14:paraId="40D26FAB"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0" w:type="dxa"/>
            <w:tcMar>
              <w:left w:w="108" w:type="dxa"/>
              <w:right w:w="108" w:type="dxa"/>
            </w:tcMar>
            <w:vAlign w:val="center"/>
          </w:tcPr>
          <w:p w14:paraId="300B795E"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r>
      <w:tr w:rsidR="00FA1A76" w14:paraId="588DB096" w14:textId="77777777">
        <w:trPr>
          <w:trHeight w:hRule="exact" w:val="454"/>
          <w:jc w:val="center"/>
        </w:trPr>
        <w:tc>
          <w:tcPr>
            <w:tcW w:w="416" w:type="dxa"/>
            <w:vMerge/>
            <w:tcMar>
              <w:left w:w="108" w:type="dxa"/>
              <w:right w:w="108" w:type="dxa"/>
            </w:tcMar>
            <w:vAlign w:val="center"/>
          </w:tcPr>
          <w:p w14:paraId="3308AD3D" w14:textId="77777777" w:rsidR="00FA1A76" w:rsidRDefault="00FA1A76">
            <w:pPr>
              <w:rPr>
                <w:rFonts w:ascii="Times New Roman" w:eastAsia="黑体" w:hAnsi="Times New Roman"/>
                <w:szCs w:val="21"/>
              </w:rPr>
            </w:pPr>
          </w:p>
        </w:tc>
        <w:tc>
          <w:tcPr>
            <w:tcW w:w="1701" w:type="dxa"/>
            <w:vMerge w:val="restart"/>
            <w:tcMar>
              <w:left w:w="108" w:type="dxa"/>
              <w:right w:w="108" w:type="dxa"/>
            </w:tcMar>
            <w:vAlign w:val="center"/>
          </w:tcPr>
          <w:p w14:paraId="4884A4D8" w14:textId="77777777" w:rsidR="00FA1A76" w:rsidRDefault="006E35DA">
            <w:pPr>
              <w:widowControl/>
              <w:spacing w:line="200" w:lineRule="exact"/>
              <w:ind w:leftChars="-51" w:left="-107"/>
              <w:rPr>
                <w:rFonts w:ascii="Times New Roman" w:eastAsia="黑体" w:hAnsi="Times New Roman"/>
                <w:szCs w:val="21"/>
              </w:rPr>
            </w:pPr>
            <w:r>
              <w:rPr>
                <w:rFonts w:ascii="Times New Roman" w:eastAsia="黑体" w:hAnsi="Times New Roman"/>
                <w:kern w:val="0"/>
                <w:szCs w:val="21"/>
              </w:rPr>
              <w:t>（三）不予公开</w:t>
            </w:r>
          </w:p>
        </w:tc>
        <w:tc>
          <w:tcPr>
            <w:tcW w:w="2976" w:type="dxa"/>
            <w:tcMar>
              <w:left w:w="108" w:type="dxa"/>
              <w:right w:w="108" w:type="dxa"/>
            </w:tcMar>
            <w:vAlign w:val="center"/>
          </w:tcPr>
          <w:p w14:paraId="5B9012F1" w14:textId="77777777" w:rsidR="00FA1A76" w:rsidRDefault="006E35DA">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1.</w:t>
            </w:r>
            <w:r>
              <w:rPr>
                <w:rFonts w:ascii="Times New Roman" w:eastAsia="仿宋_GB2312" w:hAnsi="Times New Roman"/>
                <w:kern w:val="0"/>
                <w:szCs w:val="21"/>
              </w:rPr>
              <w:t>属于国家秘密</w:t>
            </w:r>
          </w:p>
        </w:tc>
        <w:tc>
          <w:tcPr>
            <w:tcW w:w="747" w:type="dxa"/>
            <w:tcMar>
              <w:left w:w="108" w:type="dxa"/>
              <w:right w:w="108" w:type="dxa"/>
            </w:tcMar>
            <w:vAlign w:val="center"/>
          </w:tcPr>
          <w:p w14:paraId="464A76F4"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7DCB3E85"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078790E2"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359DB1E0"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50D9D798"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3A66499E"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0E799511"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FA1A76" w14:paraId="76FA9F42" w14:textId="77777777">
        <w:trPr>
          <w:trHeight w:hRule="exact" w:val="454"/>
          <w:jc w:val="center"/>
        </w:trPr>
        <w:tc>
          <w:tcPr>
            <w:tcW w:w="416" w:type="dxa"/>
            <w:vMerge/>
            <w:tcMar>
              <w:left w:w="108" w:type="dxa"/>
              <w:right w:w="108" w:type="dxa"/>
            </w:tcMar>
            <w:vAlign w:val="center"/>
          </w:tcPr>
          <w:p w14:paraId="3BC28F42" w14:textId="77777777" w:rsidR="00FA1A76" w:rsidRDefault="00FA1A76">
            <w:pPr>
              <w:rPr>
                <w:rFonts w:ascii="Times New Roman" w:eastAsia="黑体" w:hAnsi="Times New Roman"/>
                <w:szCs w:val="21"/>
              </w:rPr>
            </w:pPr>
          </w:p>
        </w:tc>
        <w:tc>
          <w:tcPr>
            <w:tcW w:w="1701" w:type="dxa"/>
            <w:vMerge/>
            <w:tcMar>
              <w:left w:w="108" w:type="dxa"/>
              <w:right w:w="108" w:type="dxa"/>
            </w:tcMar>
            <w:vAlign w:val="center"/>
          </w:tcPr>
          <w:p w14:paraId="547663B6" w14:textId="77777777" w:rsidR="00FA1A76" w:rsidRDefault="00FA1A76">
            <w:pPr>
              <w:spacing w:line="200" w:lineRule="exact"/>
              <w:rPr>
                <w:rFonts w:ascii="Times New Roman" w:eastAsia="黑体" w:hAnsi="Times New Roman"/>
                <w:szCs w:val="21"/>
              </w:rPr>
            </w:pPr>
          </w:p>
        </w:tc>
        <w:tc>
          <w:tcPr>
            <w:tcW w:w="2976" w:type="dxa"/>
            <w:tcMar>
              <w:left w:w="108" w:type="dxa"/>
              <w:right w:w="108" w:type="dxa"/>
            </w:tcMar>
            <w:vAlign w:val="center"/>
          </w:tcPr>
          <w:p w14:paraId="306FC1FD" w14:textId="77777777" w:rsidR="00FA1A76" w:rsidRDefault="006E35DA">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2.</w:t>
            </w:r>
            <w:bookmarkStart w:id="2" w:name="_Hlk66974104"/>
            <w:r>
              <w:rPr>
                <w:rFonts w:ascii="Times New Roman" w:eastAsia="仿宋_GB2312" w:hAnsi="Times New Roman"/>
                <w:kern w:val="0"/>
                <w:szCs w:val="21"/>
              </w:rPr>
              <w:t>其他法律行政法规禁止公开</w:t>
            </w:r>
            <w:bookmarkEnd w:id="2"/>
          </w:p>
        </w:tc>
        <w:tc>
          <w:tcPr>
            <w:tcW w:w="747" w:type="dxa"/>
            <w:tcMar>
              <w:left w:w="108" w:type="dxa"/>
              <w:right w:w="108" w:type="dxa"/>
            </w:tcMar>
            <w:vAlign w:val="center"/>
          </w:tcPr>
          <w:p w14:paraId="0639E5C1"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0FDEBDA5"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214219CF"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2CF85DC3"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3B31357F"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7F01BC78"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6FE13E2D"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FA1A76" w14:paraId="5730997B" w14:textId="77777777">
        <w:trPr>
          <w:trHeight w:hRule="exact" w:val="454"/>
          <w:jc w:val="center"/>
        </w:trPr>
        <w:tc>
          <w:tcPr>
            <w:tcW w:w="416" w:type="dxa"/>
            <w:vMerge/>
            <w:tcMar>
              <w:left w:w="108" w:type="dxa"/>
              <w:right w:w="108" w:type="dxa"/>
            </w:tcMar>
            <w:vAlign w:val="center"/>
          </w:tcPr>
          <w:p w14:paraId="59980ACB" w14:textId="77777777" w:rsidR="00FA1A76" w:rsidRDefault="00FA1A76">
            <w:pPr>
              <w:rPr>
                <w:rFonts w:ascii="Times New Roman" w:eastAsia="黑体" w:hAnsi="Times New Roman"/>
                <w:szCs w:val="21"/>
              </w:rPr>
            </w:pPr>
          </w:p>
        </w:tc>
        <w:tc>
          <w:tcPr>
            <w:tcW w:w="1701" w:type="dxa"/>
            <w:vMerge/>
            <w:tcMar>
              <w:left w:w="108" w:type="dxa"/>
              <w:right w:w="108" w:type="dxa"/>
            </w:tcMar>
            <w:vAlign w:val="center"/>
          </w:tcPr>
          <w:p w14:paraId="6B145FBC" w14:textId="77777777" w:rsidR="00FA1A76" w:rsidRDefault="00FA1A76">
            <w:pPr>
              <w:spacing w:line="200" w:lineRule="exact"/>
              <w:rPr>
                <w:rFonts w:ascii="Times New Roman" w:eastAsia="黑体" w:hAnsi="Times New Roman"/>
                <w:szCs w:val="21"/>
              </w:rPr>
            </w:pPr>
          </w:p>
        </w:tc>
        <w:tc>
          <w:tcPr>
            <w:tcW w:w="2976" w:type="dxa"/>
            <w:tcMar>
              <w:left w:w="108" w:type="dxa"/>
              <w:right w:w="108" w:type="dxa"/>
            </w:tcMar>
            <w:vAlign w:val="center"/>
          </w:tcPr>
          <w:p w14:paraId="71A1E689" w14:textId="77777777" w:rsidR="00FA1A76" w:rsidRDefault="006E35DA">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3.</w:t>
            </w:r>
            <w:r>
              <w:rPr>
                <w:rFonts w:ascii="Times New Roman" w:eastAsia="仿宋_GB2312" w:hAnsi="Times New Roman"/>
                <w:kern w:val="0"/>
                <w:szCs w:val="21"/>
              </w:rPr>
              <w:t>危及</w:t>
            </w:r>
            <w:r>
              <w:rPr>
                <w:rFonts w:ascii="Times New Roman" w:eastAsia="仿宋_GB2312" w:hAnsi="Times New Roman"/>
                <w:kern w:val="0"/>
                <w:szCs w:val="21"/>
              </w:rPr>
              <w:t>“</w:t>
            </w:r>
            <w:r>
              <w:rPr>
                <w:rFonts w:ascii="Times New Roman" w:eastAsia="仿宋_GB2312" w:hAnsi="Times New Roman"/>
                <w:kern w:val="0"/>
                <w:szCs w:val="21"/>
              </w:rPr>
              <w:t>三安全一稳定</w:t>
            </w:r>
            <w:r>
              <w:rPr>
                <w:rFonts w:ascii="Times New Roman" w:eastAsia="仿宋_GB2312" w:hAnsi="Times New Roman"/>
                <w:kern w:val="0"/>
                <w:szCs w:val="21"/>
              </w:rPr>
              <w:t>”</w:t>
            </w:r>
          </w:p>
        </w:tc>
        <w:tc>
          <w:tcPr>
            <w:tcW w:w="747" w:type="dxa"/>
            <w:tcMar>
              <w:left w:w="108" w:type="dxa"/>
              <w:right w:w="108" w:type="dxa"/>
            </w:tcMar>
            <w:vAlign w:val="center"/>
          </w:tcPr>
          <w:p w14:paraId="6958FBA6"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6F960631"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0FC22813"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49D23181"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75339C7B"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4B376EF4"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0D3A71C4"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FA1A76" w14:paraId="50DFAA1F" w14:textId="77777777">
        <w:trPr>
          <w:trHeight w:hRule="exact" w:val="454"/>
          <w:jc w:val="center"/>
        </w:trPr>
        <w:tc>
          <w:tcPr>
            <w:tcW w:w="416" w:type="dxa"/>
            <w:vMerge/>
            <w:tcMar>
              <w:left w:w="108" w:type="dxa"/>
              <w:right w:w="108" w:type="dxa"/>
            </w:tcMar>
            <w:vAlign w:val="center"/>
          </w:tcPr>
          <w:p w14:paraId="6C0E7663" w14:textId="77777777" w:rsidR="00FA1A76" w:rsidRDefault="00FA1A76">
            <w:pPr>
              <w:rPr>
                <w:rFonts w:ascii="Times New Roman" w:eastAsia="黑体" w:hAnsi="Times New Roman"/>
                <w:szCs w:val="21"/>
              </w:rPr>
            </w:pPr>
          </w:p>
        </w:tc>
        <w:tc>
          <w:tcPr>
            <w:tcW w:w="1701" w:type="dxa"/>
            <w:vMerge/>
            <w:tcMar>
              <w:left w:w="108" w:type="dxa"/>
              <w:right w:w="108" w:type="dxa"/>
            </w:tcMar>
            <w:vAlign w:val="center"/>
          </w:tcPr>
          <w:p w14:paraId="6E0CD0F4" w14:textId="77777777" w:rsidR="00FA1A76" w:rsidRDefault="00FA1A76">
            <w:pPr>
              <w:spacing w:line="200" w:lineRule="exact"/>
              <w:rPr>
                <w:rFonts w:ascii="Times New Roman" w:eastAsia="黑体" w:hAnsi="Times New Roman"/>
                <w:szCs w:val="21"/>
              </w:rPr>
            </w:pPr>
          </w:p>
        </w:tc>
        <w:tc>
          <w:tcPr>
            <w:tcW w:w="2976" w:type="dxa"/>
            <w:tcMar>
              <w:left w:w="108" w:type="dxa"/>
              <w:right w:w="108" w:type="dxa"/>
            </w:tcMar>
            <w:vAlign w:val="center"/>
          </w:tcPr>
          <w:p w14:paraId="1B6E2A0A" w14:textId="77777777" w:rsidR="00FA1A76" w:rsidRDefault="006E35DA">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4.</w:t>
            </w:r>
            <w:bookmarkStart w:id="3" w:name="_Hlk66974290"/>
            <w:r>
              <w:rPr>
                <w:rFonts w:ascii="Times New Roman" w:eastAsia="仿宋_GB2312" w:hAnsi="Times New Roman"/>
                <w:kern w:val="0"/>
                <w:szCs w:val="21"/>
              </w:rPr>
              <w:t>保护第三方合法权益</w:t>
            </w:r>
            <w:bookmarkEnd w:id="3"/>
          </w:p>
        </w:tc>
        <w:tc>
          <w:tcPr>
            <w:tcW w:w="747" w:type="dxa"/>
            <w:tcMar>
              <w:left w:w="108" w:type="dxa"/>
              <w:right w:w="108" w:type="dxa"/>
            </w:tcMar>
            <w:vAlign w:val="center"/>
          </w:tcPr>
          <w:p w14:paraId="4EEE6841"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035DEEC3"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27423208"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724D3813"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282E6E8C"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77DC231E"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5CFE9F36"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FA1A76" w14:paraId="1EA1AE76" w14:textId="77777777">
        <w:trPr>
          <w:trHeight w:hRule="exact" w:val="454"/>
          <w:jc w:val="center"/>
        </w:trPr>
        <w:tc>
          <w:tcPr>
            <w:tcW w:w="416" w:type="dxa"/>
            <w:vMerge/>
            <w:tcMar>
              <w:left w:w="108" w:type="dxa"/>
              <w:right w:w="108" w:type="dxa"/>
            </w:tcMar>
            <w:vAlign w:val="center"/>
          </w:tcPr>
          <w:p w14:paraId="368774AE" w14:textId="77777777" w:rsidR="00FA1A76" w:rsidRDefault="00FA1A76">
            <w:pPr>
              <w:rPr>
                <w:rFonts w:ascii="Times New Roman" w:eastAsia="黑体" w:hAnsi="Times New Roman"/>
                <w:szCs w:val="21"/>
              </w:rPr>
            </w:pPr>
          </w:p>
        </w:tc>
        <w:tc>
          <w:tcPr>
            <w:tcW w:w="1701" w:type="dxa"/>
            <w:vMerge/>
            <w:tcMar>
              <w:left w:w="108" w:type="dxa"/>
              <w:right w:w="108" w:type="dxa"/>
            </w:tcMar>
            <w:vAlign w:val="center"/>
          </w:tcPr>
          <w:p w14:paraId="1CC31F4F" w14:textId="77777777" w:rsidR="00FA1A76" w:rsidRDefault="00FA1A76">
            <w:pPr>
              <w:spacing w:line="200" w:lineRule="exact"/>
              <w:rPr>
                <w:rFonts w:ascii="Times New Roman" w:eastAsia="黑体" w:hAnsi="Times New Roman"/>
                <w:szCs w:val="21"/>
              </w:rPr>
            </w:pPr>
          </w:p>
        </w:tc>
        <w:tc>
          <w:tcPr>
            <w:tcW w:w="2976" w:type="dxa"/>
            <w:tcMar>
              <w:left w:w="108" w:type="dxa"/>
              <w:right w:w="108" w:type="dxa"/>
            </w:tcMar>
            <w:vAlign w:val="center"/>
          </w:tcPr>
          <w:p w14:paraId="786AD0E9" w14:textId="77777777" w:rsidR="00FA1A76" w:rsidRDefault="006E35DA">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5.</w:t>
            </w:r>
            <w:r>
              <w:rPr>
                <w:rFonts w:ascii="Times New Roman" w:eastAsia="仿宋_GB2312" w:hAnsi="Times New Roman"/>
                <w:kern w:val="0"/>
                <w:szCs w:val="21"/>
              </w:rPr>
              <w:t>属于三类内部事务信息</w:t>
            </w:r>
          </w:p>
        </w:tc>
        <w:tc>
          <w:tcPr>
            <w:tcW w:w="747" w:type="dxa"/>
            <w:tcMar>
              <w:left w:w="108" w:type="dxa"/>
              <w:right w:w="108" w:type="dxa"/>
            </w:tcMar>
            <w:vAlign w:val="center"/>
          </w:tcPr>
          <w:p w14:paraId="73F47BB2"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62169448"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5CDE4739"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02210942"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52E92860"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28FB913F"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56D1A23F"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FA1A76" w14:paraId="1CE574E5" w14:textId="77777777">
        <w:trPr>
          <w:trHeight w:hRule="exact" w:val="454"/>
          <w:jc w:val="center"/>
        </w:trPr>
        <w:tc>
          <w:tcPr>
            <w:tcW w:w="416" w:type="dxa"/>
            <w:vMerge/>
            <w:tcMar>
              <w:left w:w="108" w:type="dxa"/>
              <w:right w:w="108" w:type="dxa"/>
            </w:tcMar>
            <w:vAlign w:val="center"/>
          </w:tcPr>
          <w:p w14:paraId="024DB111" w14:textId="77777777" w:rsidR="00FA1A76" w:rsidRDefault="00FA1A76">
            <w:pPr>
              <w:rPr>
                <w:rFonts w:ascii="Times New Roman" w:eastAsia="黑体" w:hAnsi="Times New Roman"/>
                <w:szCs w:val="21"/>
              </w:rPr>
            </w:pPr>
          </w:p>
        </w:tc>
        <w:tc>
          <w:tcPr>
            <w:tcW w:w="1701" w:type="dxa"/>
            <w:vMerge/>
            <w:tcMar>
              <w:left w:w="108" w:type="dxa"/>
              <w:right w:w="108" w:type="dxa"/>
            </w:tcMar>
            <w:vAlign w:val="center"/>
          </w:tcPr>
          <w:p w14:paraId="4A9F67C9" w14:textId="77777777" w:rsidR="00FA1A76" w:rsidRDefault="00FA1A76">
            <w:pPr>
              <w:spacing w:line="200" w:lineRule="exact"/>
              <w:rPr>
                <w:rFonts w:ascii="Times New Roman" w:eastAsia="黑体" w:hAnsi="Times New Roman"/>
                <w:szCs w:val="21"/>
              </w:rPr>
            </w:pPr>
          </w:p>
        </w:tc>
        <w:tc>
          <w:tcPr>
            <w:tcW w:w="2976" w:type="dxa"/>
            <w:tcMar>
              <w:left w:w="108" w:type="dxa"/>
              <w:right w:w="108" w:type="dxa"/>
            </w:tcMar>
            <w:vAlign w:val="center"/>
          </w:tcPr>
          <w:p w14:paraId="63F44026" w14:textId="77777777" w:rsidR="00FA1A76" w:rsidRDefault="006E35DA">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6.</w:t>
            </w:r>
            <w:bookmarkStart w:id="4" w:name="_Hlk66974555"/>
            <w:r>
              <w:rPr>
                <w:rFonts w:ascii="Times New Roman" w:eastAsia="仿宋_GB2312" w:hAnsi="Times New Roman"/>
                <w:kern w:val="0"/>
                <w:szCs w:val="21"/>
              </w:rPr>
              <w:t>属于四类过程性信息</w:t>
            </w:r>
            <w:bookmarkEnd w:id="4"/>
          </w:p>
        </w:tc>
        <w:tc>
          <w:tcPr>
            <w:tcW w:w="747" w:type="dxa"/>
            <w:tcMar>
              <w:left w:w="108" w:type="dxa"/>
              <w:right w:w="108" w:type="dxa"/>
            </w:tcMar>
            <w:vAlign w:val="center"/>
          </w:tcPr>
          <w:p w14:paraId="4CF61E68"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4DDFC3D1"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16B3B52A"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5F687252"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462EC8CC"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440B7C99"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6980F2BD"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FA1A76" w14:paraId="35991EC0" w14:textId="77777777">
        <w:trPr>
          <w:trHeight w:hRule="exact" w:val="454"/>
          <w:jc w:val="center"/>
        </w:trPr>
        <w:tc>
          <w:tcPr>
            <w:tcW w:w="416" w:type="dxa"/>
            <w:vMerge/>
            <w:tcMar>
              <w:left w:w="108" w:type="dxa"/>
              <w:right w:w="108" w:type="dxa"/>
            </w:tcMar>
            <w:vAlign w:val="center"/>
          </w:tcPr>
          <w:p w14:paraId="0B2EE97E" w14:textId="77777777" w:rsidR="00FA1A76" w:rsidRDefault="00FA1A76">
            <w:pPr>
              <w:rPr>
                <w:rFonts w:ascii="Times New Roman" w:eastAsia="黑体" w:hAnsi="Times New Roman"/>
                <w:szCs w:val="21"/>
              </w:rPr>
            </w:pPr>
          </w:p>
        </w:tc>
        <w:tc>
          <w:tcPr>
            <w:tcW w:w="1701" w:type="dxa"/>
            <w:vMerge/>
            <w:tcMar>
              <w:left w:w="108" w:type="dxa"/>
              <w:right w:w="108" w:type="dxa"/>
            </w:tcMar>
            <w:vAlign w:val="center"/>
          </w:tcPr>
          <w:p w14:paraId="0F53CF96" w14:textId="77777777" w:rsidR="00FA1A76" w:rsidRDefault="00FA1A76">
            <w:pPr>
              <w:spacing w:line="200" w:lineRule="exact"/>
              <w:rPr>
                <w:rFonts w:ascii="Times New Roman" w:eastAsia="黑体" w:hAnsi="Times New Roman"/>
                <w:szCs w:val="21"/>
              </w:rPr>
            </w:pPr>
          </w:p>
        </w:tc>
        <w:tc>
          <w:tcPr>
            <w:tcW w:w="2976" w:type="dxa"/>
            <w:tcMar>
              <w:left w:w="108" w:type="dxa"/>
              <w:right w:w="108" w:type="dxa"/>
            </w:tcMar>
            <w:vAlign w:val="center"/>
          </w:tcPr>
          <w:p w14:paraId="250F80D2" w14:textId="77777777" w:rsidR="00FA1A76" w:rsidRDefault="006E35DA">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7.</w:t>
            </w:r>
            <w:r>
              <w:rPr>
                <w:rFonts w:ascii="Times New Roman" w:eastAsia="仿宋_GB2312" w:hAnsi="Times New Roman"/>
                <w:kern w:val="0"/>
                <w:szCs w:val="21"/>
              </w:rPr>
              <w:t>属于行政执法案卷</w:t>
            </w:r>
          </w:p>
        </w:tc>
        <w:tc>
          <w:tcPr>
            <w:tcW w:w="747" w:type="dxa"/>
            <w:tcMar>
              <w:left w:w="108" w:type="dxa"/>
              <w:right w:w="108" w:type="dxa"/>
            </w:tcMar>
            <w:vAlign w:val="center"/>
          </w:tcPr>
          <w:p w14:paraId="10A8D3C3"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41B03567"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5FEA13D5"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16A69C82"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231A3E36"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45B86CDF"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2259191B"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FA1A76" w14:paraId="3658069C" w14:textId="77777777">
        <w:trPr>
          <w:trHeight w:hRule="exact" w:val="454"/>
          <w:jc w:val="center"/>
        </w:trPr>
        <w:tc>
          <w:tcPr>
            <w:tcW w:w="416" w:type="dxa"/>
            <w:vMerge/>
            <w:tcMar>
              <w:left w:w="108" w:type="dxa"/>
              <w:right w:w="108" w:type="dxa"/>
            </w:tcMar>
            <w:vAlign w:val="center"/>
          </w:tcPr>
          <w:p w14:paraId="7470E175" w14:textId="77777777" w:rsidR="00FA1A76" w:rsidRDefault="00FA1A76">
            <w:pPr>
              <w:rPr>
                <w:rFonts w:ascii="Times New Roman" w:eastAsia="黑体" w:hAnsi="Times New Roman"/>
                <w:szCs w:val="21"/>
              </w:rPr>
            </w:pPr>
          </w:p>
        </w:tc>
        <w:tc>
          <w:tcPr>
            <w:tcW w:w="1701" w:type="dxa"/>
            <w:vMerge/>
            <w:tcMar>
              <w:left w:w="108" w:type="dxa"/>
              <w:right w:w="108" w:type="dxa"/>
            </w:tcMar>
            <w:vAlign w:val="center"/>
          </w:tcPr>
          <w:p w14:paraId="7CA048C0" w14:textId="77777777" w:rsidR="00FA1A76" w:rsidRDefault="00FA1A76">
            <w:pPr>
              <w:spacing w:line="200" w:lineRule="exact"/>
              <w:rPr>
                <w:rFonts w:ascii="Times New Roman" w:eastAsia="黑体" w:hAnsi="Times New Roman"/>
                <w:szCs w:val="21"/>
              </w:rPr>
            </w:pPr>
          </w:p>
        </w:tc>
        <w:tc>
          <w:tcPr>
            <w:tcW w:w="2976" w:type="dxa"/>
            <w:tcMar>
              <w:left w:w="108" w:type="dxa"/>
              <w:right w:w="108" w:type="dxa"/>
            </w:tcMar>
            <w:vAlign w:val="center"/>
          </w:tcPr>
          <w:p w14:paraId="2D3603B8" w14:textId="77777777" w:rsidR="00FA1A76" w:rsidRDefault="006E35DA">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8.</w:t>
            </w:r>
            <w:bookmarkStart w:id="5" w:name="_Hlk66975211"/>
            <w:r>
              <w:rPr>
                <w:rFonts w:ascii="Times New Roman" w:eastAsia="仿宋_GB2312" w:hAnsi="Times New Roman"/>
                <w:kern w:val="0"/>
                <w:szCs w:val="21"/>
              </w:rPr>
              <w:t>属于行政查询事项</w:t>
            </w:r>
            <w:bookmarkEnd w:id="5"/>
          </w:p>
        </w:tc>
        <w:tc>
          <w:tcPr>
            <w:tcW w:w="747" w:type="dxa"/>
            <w:tcMar>
              <w:left w:w="108" w:type="dxa"/>
              <w:right w:w="108" w:type="dxa"/>
            </w:tcMar>
            <w:vAlign w:val="center"/>
          </w:tcPr>
          <w:p w14:paraId="105D4784"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72AFE49E"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39755FB1"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28259353"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108DE4E3"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1E331A92"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1A7AD113"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FA1A76" w14:paraId="1E1D2189" w14:textId="77777777">
        <w:trPr>
          <w:trHeight w:hRule="exact" w:val="454"/>
          <w:jc w:val="center"/>
        </w:trPr>
        <w:tc>
          <w:tcPr>
            <w:tcW w:w="416" w:type="dxa"/>
            <w:vMerge/>
            <w:tcMar>
              <w:left w:w="108" w:type="dxa"/>
              <w:right w:w="108" w:type="dxa"/>
            </w:tcMar>
            <w:vAlign w:val="center"/>
          </w:tcPr>
          <w:p w14:paraId="324FBA41" w14:textId="77777777" w:rsidR="00FA1A76" w:rsidRDefault="00FA1A76">
            <w:pPr>
              <w:rPr>
                <w:rFonts w:ascii="Times New Roman" w:eastAsia="黑体" w:hAnsi="Times New Roman"/>
                <w:szCs w:val="21"/>
              </w:rPr>
            </w:pPr>
          </w:p>
        </w:tc>
        <w:tc>
          <w:tcPr>
            <w:tcW w:w="1701" w:type="dxa"/>
            <w:vMerge w:val="restart"/>
            <w:tcMar>
              <w:left w:w="108" w:type="dxa"/>
              <w:right w:w="108" w:type="dxa"/>
            </w:tcMar>
            <w:vAlign w:val="center"/>
          </w:tcPr>
          <w:p w14:paraId="72DFE823" w14:textId="77777777" w:rsidR="00FA1A76" w:rsidRDefault="006E35DA">
            <w:pPr>
              <w:widowControl/>
              <w:spacing w:line="200" w:lineRule="exact"/>
              <w:ind w:leftChars="-51" w:left="-107"/>
              <w:rPr>
                <w:rFonts w:ascii="Times New Roman" w:eastAsia="黑体" w:hAnsi="Times New Roman"/>
                <w:szCs w:val="21"/>
              </w:rPr>
            </w:pPr>
            <w:r>
              <w:rPr>
                <w:rFonts w:ascii="Times New Roman" w:eastAsia="黑体" w:hAnsi="Times New Roman"/>
                <w:kern w:val="0"/>
                <w:szCs w:val="21"/>
              </w:rPr>
              <w:t>（四）无法提供</w:t>
            </w:r>
          </w:p>
        </w:tc>
        <w:tc>
          <w:tcPr>
            <w:tcW w:w="2976" w:type="dxa"/>
            <w:tcMar>
              <w:left w:w="108" w:type="dxa"/>
              <w:right w:w="108" w:type="dxa"/>
            </w:tcMar>
            <w:vAlign w:val="center"/>
          </w:tcPr>
          <w:p w14:paraId="2058B2A3" w14:textId="77777777" w:rsidR="00FA1A76" w:rsidRDefault="006E35DA">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1.</w:t>
            </w:r>
            <w:r>
              <w:rPr>
                <w:rFonts w:ascii="Times New Roman" w:eastAsia="仿宋_GB2312" w:hAnsi="Times New Roman"/>
                <w:kern w:val="0"/>
                <w:szCs w:val="21"/>
              </w:rPr>
              <w:t>本机关不掌握相关政府信息</w:t>
            </w:r>
          </w:p>
        </w:tc>
        <w:tc>
          <w:tcPr>
            <w:tcW w:w="747" w:type="dxa"/>
            <w:tcMar>
              <w:left w:w="108" w:type="dxa"/>
              <w:right w:w="108" w:type="dxa"/>
            </w:tcMar>
            <w:vAlign w:val="center"/>
          </w:tcPr>
          <w:p w14:paraId="26B81786"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395CEAFF"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50D94711"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3FAE57E3"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6963528E"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2EC5694C"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275FF71B"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FA1A76" w14:paraId="1D3B092E" w14:textId="77777777">
        <w:trPr>
          <w:trHeight w:hRule="exact" w:val="454"/>
          <w:jc w:val="center"/>
        </w:trPr>
        <w:tc>
          <w:tcPr>
            <w:tcW w:w="416" w:type="dxa"/>
            <w:vMerge/>
            <w:tcMar>
              <w:left w:w="108" w:type="dxa"/>
              <w:right w:w="108" w:type="dxa"/>
            </w:tcMar>
            <w:vAlign w:val="center"/>
          </w:tcPr>
          <w:p w14:paraId="64AE91C7" w14:textId="77777777" w:rsidR="00FA1A76" w:rsidRDefault="00FA1A76">
            <w:pPr>
              <w:rPr>
                <w:rFonts w:ascii="Times New Roman" w:eastAsia="黑体" w:hAnsi="Times New Roman"/>
                <w:szCs w:val="21"/>
              </w:rPr>
            </w:pPr>
          </w:p>
        </w:tc>
        <w:tc>
          <w:tcPr>
            <w:tcW w:w="1701" w:type="dxa"/>
            <w:vMerge/>
            <w:tcMar>
              <w:left w:w="108" w:type="dxa"/>
              <w:right w:w="108" w:type="dxa"/>
            </w:tcMar>
            <w:vAlign w:val="center"/>
          </w:tcPr>
          <w:p w14:paraId="5CF1E1FF" w14:textId="77777777" w:rsidR="00FA1A76" w:rsidRDefault="00FA1A76">
            <w:pPr>
              <w:spacing w:line="200" w:lineRule="exact"/>
              <w:ind w:leftChars="-51" w:left="-107"/>
              <w:rPr>
                <w:rFonts w:ascii="Times New Roman" w:eastAsia="黑体" w:hAnsi="Times New Roman"/>
                <w:szCs w:val="21"/>
              </w:rPr>
            </w:pPr>
          </w:p>
        </w:tc>
        <w:tc>
          <w:tcPr>
            <w:tcW w:w="2976" w:type="dxa"/>
            <w:tcMar>
              <w:left w:w="108" w:type="dxa"/>
              <w:right w:w="108" w:type="dxa"/>
            </w:tcMar>
            <w:vAlign w:val="center"/>
          </w:tcPr>
          <w:p w14:paraId="6FED0A94" w14:textId="77777777" w:rsidR="00FA1A76" w:rsidRDefault="006E35DA">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2.</w:t>
            </w:r>
            <w:bookmarkStart w:id="6" w:name="_Hlk66975392"/>
            <w:r>
              <w:rPr>
                <w:rFonts w:ascii="Times New Roman" w:eastAsia="仿宋_GB2312" w:hAnsi="Times New Roman"/>
                <w:kern w:val="0"/>
                <w:szCs w:val="21"/>
              </w:rPr>
              <w:t>没有现成信息需要另行制作</w:t>
            </w:r>
            <w:bookmarkEnd w:id="6"/>
          </w:p>
        </w:tc>
        <w:tc>
          <w:tcPr>
            <w:tcW w:w="747" w:type="dxa"/>
            <w:tcMar>
              <w:left w:w="108" w:type="dxa"/>
              <w:right w:w="108" w:type="dxa"/>
            </w:tcMar>
            <w:vAlign w:val="center"/>
          </w:tcPr>
          <w:p w14:paraId="6E0FE144"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5DB0FC88"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3ACB7677"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24B0FE3A"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32ED9643"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09A8E1A8"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5F72B619"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FA1A76" w14:paraId="4564A230" w14:textId="77777777">
        <w:trPr>
          <w:trHeight w:hRule="exact" w:val="454"/>
          <w:jc w:val="center"/>
        </w:trPr>
        <w:tc>
          <w:tcPr>
            <w:tcW w:w="416" w:type="dxa"/>
            <w:vMerge/>
            <w:tcMar>
              <w:left w:w="108" w:type="dxa"/>
              <w:right w:w="108" w:type="dxa"/>
            </w:tcMar>
            <w:vAlign w:val="center"/>
          </w:tcPr>
          <w:p w14:paraId="6E11A09F" w14:textId="77777777" w:rsidR="00FA1A76" w:rsidRDefault="00FA1A76">
            <w:pPr>
              <w:rPr>
                <w:rFonts w:ascii="Times New Roman" w:eastAsia="黑体" w:hAnsi="Times New Roman"/>
                <w:szCs w:val="21"/>
              </w:rPr>
            </w:pPr>
          </w:p>
        </w:tc>
        <w:tc>
          <w:tcPr>
            <w:tcW w:w="1701" w:type="dxa"/>
            <w:vMerge/>
            <w:tcMar>
              <w:left w:w="108" w:type="dxa"/>
              <w:right w:w="108" w:type="dxa"/>
            </w:tcMar>
            <w:vAlign w:val="center"/>
          </w:tcPr>
          <w:p w14:paraId="361EFA39" w14:textId="77777777" w:rsidR="00FA1A76" w:rsidRDefault="00FA1A76">
            <w:pPr>
              <w:spacing w:line="200" w:lineRule="exact"/>
              <w:ind w:leftChars="-51" w:left="-107"/>
              <w:rPr>
                <w:rFonts w:ascii="Times New Roman" w:eastAsia="黑体" w:hAnsi="Times New Roman"/>
                <w:szCs w:val="21"/>
              </w:rPr>
            </w:pPr>
          </w:p>
        </w:tc>
        <w:tc>
          <w:tcPr>
            <w:tcW w:w="2976" w:type="dxa"/>
            <w:tcMar>
              <w:left w:w="108" w:type="dxa"/>
              <w:right w:w="108" w:type="dxa"/>
            </w:tcMar>
            <w:vAlign w:val="center"/>
          </w:tcPr>
          <w:p w14:paraId="249EAAED" w14:textId="77777777" w:rsidR="00FA1A76" w:rsidRDefault="006E35DA">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3.</w:t>
            </w:r>
            <w:bookmarkStart w:id="7" w:name="_Hlk66975466"/>
            <w:r>
              <w:rPr>
                <w:rFonts w:ascii="Times New Roman" w:eastAsia="仿宋_GB2312" w:hAnsi="Times New Roman"/>
                <w:kern w:val="0"/>
                <w:szCs w:val="21"/>
              </w:rPr>
              <w:t>补正后申请内容仍不明确</w:t>
            </w:r>
            <w:bookmarkEnd w:id="7"/>
          </w:p>
        </w:tc>
        <w:tc>
          <w:tcPr>
            <w:tcW w:w="747" w:type="dxa"/>
            <w:tcMar>
              <w:left w:w="108" w:type="dxa"/>
              <w:right w:w="108" w:type="dxa"/>
            </w:tcMar>
            <w:vAlign w:val="center"/>
          </w:tcPr>
          <w:p w14:paraId="5C11A2F5"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59CC2161"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6ACA015F"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35501ABE"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37FC069E"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601B8E61"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42B82BE2"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FA1A76" w14:paraId="7EC9D4AB" w14:textId="77777777">
        <w:trPr>
          <w:trHeight w:hRule="exact" w:val="454"/>
          <w:jc w:val="center"/>
        </w:trPr>
        <w:tc>
          <w:tcPr>
            <w:tcW w:w="416" w:type="dxa"/>
            <w:vMerge/>
            <w:tcMar>
              <w:left w:w="108" w:type="dxa"/>
              <w:right w:w="108" w:type="dxa"/>
            </w:tcMar>
            <w:vAlign w:val="center"/>
          </w:tcPr>
          <w:p w14:paraId="166CF34B" w14:textId="77777777" w:rsidR="00FA1A76" w:rsidRDefault="00FA1A76">
            <w:pPr>
              <w:rPr>
                <w:rFonts w:ascii="Times New Roman" w:eastAsia="黑体" w:hAnsi="Times New Roman"/>
                <w:szCs w:val="21"/>
              </w:rPr>
            </w:pPr>
          </w:p>
        </w:tc>
        <w:tc>
          <w:tcPr>
            <w:tcW w:w="1701" w:type="dxa"/>
            <w:vMerge w:val="restart"/>
            <w:tcMar>
              <w:left w:w="108" w:type="dxa"/>
              <w:right w:w="108" w:type="dxa"/>
            </w:tcMar>
            <w:vAlign w:val="center"/>
          </w:tcPr>
          <w:p w14:paraId="7A57EC19" w14:textId="77777777" w:rsidR="00FA1A76" w:rsidRDefault="006E35DA">
            <w:pPr>
              <w:widowControl/>
              <w:spacing w:line="200" w:lineRule="exact"/>
              <w:ind w:leftChars="-51" w:left="-107"/>
              <w:rPr>
                <w:rFonts w:ascii="Times New Roman" w:eastAsia="黑体" w:hAnsi="Times New Roman"/>
                <w:szCs w:val="21"/>
              </w:rPr>
            </w:pPr>
            <w:r>
              <w:rPr>
                <w:rFonts w:ascii="Times New Roman" w:eastAsia="黑体" w:hAnsi="Times New Roman"/>
                <w:kern w:val="0"/>
                <w:szCs w:val="21"/>
              </w:rPr>
              <w:t>（五）不予处理</w:t>
            </w:r>
          </w:p>
        </w:tc>
        <w:tc>
          <w:tcPr>
            <w:tcW w:w="2976" w:type="dxa"/>
            <w:tcMar>
              <w:left w:w="108" w:type="dxa"/>
              <w:right w:w="108" w:type="dxa"/>
            </w:tcMar>
            <w:vAlign w:val="center"/>
          </w:tcPr>
          <w:p w14:paraId="0B6DD23C" w14:textId="77777777" w:rsidR="00FA1A76" w:rsidRDefault="006E35DA">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1.</w:t>
            </w:r>
            <w:bookmarkStart w:id="8" w:name="_Hlk66975537"/>
            <w:r>
              <w:rPr>
                <w:rFonts w:ascii="Times New Roman" w:eastAsia="仿宋_GB2312" w:hAnsi="Times New Roman"/>
                <w:kern w:val="0"/>
                <w:szCs w:val="21"/>
              </w:rPr>
              <w:t>信访举报投诉类申请</w:t>
            </w:r>
            <w:bookmarkEnd w:id="8"/>
          </w:p>
        </w:tc>
        <w:tc>
          <w:tcPr>
            <w:tcW w:w="747" w:type="dxa"/>
            <w:tcMar>
              <w:left w:w="108" w:type="dxa"/>
              <w:right w:w="108" w:type="dxa"/>
            </w:tcMar>
            <w:vAlign w:val="center"/>
          </w:tcPr>
          <w:p w14:paraId="554ED737"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72C56F8A"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62A7387D"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3AEB7EB8"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08F03A72"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7C37FD48"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66905069"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FA1A76" w14:paraId="15AF0780" w14:textId="77777777">
        <w:trPr>
          <w:trHeight w:hRule="exact" w:val="454"/>
          <w:jc w:val="center"/>
        </w:trPr>
        <w:tc>
          <w:tcPr>
            <w:tcW w:w="416" w:type="dxa"/>
            <w:vMerge/>
            <w:tcMar>
              <w:left w:w="108" w:type="dxa"/>
              <w:right w:w="108" w:type="dxa"/>
            </w:tcMar>
            <w:vAlign w:val="center"/>
          </w:tcPr>
          <w:p w14:paraId="3000E28F" w14:textId="77777777" w:rsidR="00FA1A76" w:rsidRDefault="00FA1A76">
            <w:pPr>
              <w:rPr>
                <w:rFonts w:ascii="Times New Roman" w:eastAsia="黑体" w:hAnsi="Times New Roman"/>
                <w:szCs w:val="21"/>
              </w:rPr>
            </w:pPr>
          </w:p>
        </w:tc>
        <w:tc>
          <w:tcPr>
            <w:tcW w:w="1701" w:type="dxa"/>
            <w:vMerge/>
            <w:tcMar>
              <w:left w:w="108" w:type="dxa"/>
              <w:right w:w="108" w:type="dxa"/>
            </w:tcMar>
            <w:vAlign w:val="center"/>
          </w:tcPr>
          <w:p w14:paraId="5B7CF7AC" w14:textId="77777777" w:rsidR="00FA1A76" w:rsidRDefault="00FA1A76">
            <w:pPr>
              <w:spacing w:line="200" w:lineRule="exact"/>
              <w:rPr>
                <w:rFonts w:ascii="Times New Roman" w:eastAsia="黑体" w:hAnsi="Times New Roman"/>
                <w:szCs w:val="21"/>
              </w:rPr>
            </w:pPr>
          </w:p>
        </w:tc>
        <w:tc>
          <w:tcPr>
            <w:tcW w:w="2976" w:type="dxa"/>
            <w:tcMar>
              <w:left w:w="108" w:type="dxa"/>
              <w:right w:w="108" w:type="dxa"/>
            </w:tcMar>
            <w:vAlign w:val="center"/>
          </w:tcPr>
          <w:p w14:paraId="36719E9C" w14:textId="77777777" w:rsidR="00FA1A76" w:rsidRDefault="006E35DA">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2.</w:t>
            </w:r>
            <w:r>
              <w:rPr>
                <w:rFonts w:ascii="Times New Roman" w:eastAsia="仿宋_GB2312" w:hAnsi="Times New Roman"/>
                <w:kern w:val="0"/>
                <w:szCs w:val="21"/>
              </w:rPr>
              <w:t>重复申请</w:t>
            </w:r>
          </w:p>
        </w:tc>
        <w:tc>
          <w:tcPr>
            <w:tcW w:w="747" w:type="dxa"/>
            <w:tcMar>
              <w:left w:w="108" w:type="dxa"/>
              <w:right w:w="108" w:type="dxa"/>
            </w:tcMar>
            <w:vAlign w:val="center"/>
          </w:tcPr>
          <w:p w14:paraId="14F939E1"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59D4B712"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2DC198DC"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0E0EB371"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23214A8E"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1D3CDE71"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57053BEE"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FA1A76" w14:paraId="7880EAFD" w14:textId="77777777">
        <w:trPr>
          <w:trHeight w:hRule="exact" w:val="454"/>
          <w:jc w:val="center"/>
        </w:trPr>
        <w:tc>
          <w:tcPr>
            <w:tcW w:w="416" w:type="dxa"/>
            <w:vMerge/>
            <w:tcMar>
              <w:left w:w="108" w:type="dxa"/>
              <w:right w:w="108" w:type="dxa"/>
            </w:tcMar>
            <w:vAlign w:val="center"/>
          </w:tcPr>
          <w:p w14:paraId="490B3440" w14:textId="77777777" w:rsidR="00FA1A76" w:rsidRDefault="00FA1A76">
            <w:pPr>
              <w:rPr>
                <w:rFonts w:ascii="Times New Roman" w:eastAsia="黑体" w:hAnsi="Times New Roman"/>
                <w:szCs w:val="21"/>
              </w:rPr>
            </w:pPr>
          </w:p>
        </w:tc>
        <w:tc>
          <w:tcPr>
            <w:tcW w:w="1701" w:type="dxa"/>
            <w:vMerge/>
            <w:tcMar>
              <w:left w:w="108" w:type="dxa"/>
              <w:right w:w="108" w:type="dxa"/>
            </w:tcMar>
            <w:vAlign w:val="center"/>
          </w:tcPr>
          <w:p w14:paraId="47AA4E6F" w14:textId="77777777" w:rsidR="00FA1A76" w:rsidRDefault="00FA1A76">
            <w:pPr>
              <w:spacing w:line="200" w:lineRule="exact"/>
              <w:rPr>
                <w:rFonts w:ascii="Times New Roman" w:eastAsia="黑体" w:hAnsi="Times New Roman"/>
                <w:szCs w:val="21"/>
              </w:rPr>
            </w:pPr>
          </w:p>
        </w:tc>
        <w:tc>
          <w:tcPr>
            <w:tcW w:w="2976" w:type="dxa"/>
            <w:tcMar>
              <w:left w:w="108" w:type="dxa"/>
              <w:right w:w="108" w:type="dxa"/>
            </w:tcMar>
            <w:vAlign w:val="center"/>
          </w:tcPr>
          <w:p w14:paraId="435FE1C8" w14:textId="77777777" w:rsidR="00FA1A76" w:rsidRDefault="006E35DA">
            <w:pPr>
              <w:widowControl/>
              <w:spacing w:line="200" w:lineRule="exact"/>
              <w:rPr>
                <w:rFonts w:ascii="Times New Roman" w:eastAsia="仿宋_GB2312" w:hAnsi="Times New Roman"/>
                <w:szCs w:val="21"/>
              </w:rPr>
            </w:pPr>
            <w:r>
              <w:rPr>
                <w:rFonts w:ascii="Times New Roman" w:eastAsia="仿宋_GB2312" w:hAnsi="Times New Roman"/>
                <w:kern w:val="0"/>
                <w:szCs w:val="21"/>
              </w:rPr>
              <w:t>3.</w:t>
            </w:r>
            <w:r>
              <w:rPr>
                <w:rFonts w:ascii="Times New Roman" w:eastAsia="仿宋_GB2312" w:hAnsi="Times New Roman"/>
                <w:kern w:val="0"/>
                <w:szCs w:val="21"/>
              </w:rPr>
              <w:t>要求提供公开出版物</w:t>
            </w:r>
          </w:p>
        </w:tc>
        <w:tc>
          <w:tcPr>
            <w:tcW w:w="747" w:type="dxa"/>
            <w:tcMar>
              <w:left w:w="108" w:type="dxa"/>
              <w:right w:w="108" w:type="dxa"/>
            </w:tcMar>
            <w:vAlign w:val="center"/>
          </w:tcPr>
          <w:p w14:paraId="4627C3D1"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3A323EA3"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07DB46AA"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6B6FDAFC"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37E11506"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0D006B03"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436661B5"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FA1A76" w14:paraId="48ADBDA9" w14:textId="77777777">
        <w:trPr>
          <w:trHeight w:hRule="exact" w:val="397"/>
          <w:jc w:val="center"/>
        </w:trPr>
        <w:tc>
          <w:tcPr>
            <w:tcW w:w="416" w:type="dxa"/>
            <w:vMerge/>
            <w:tcMar>
              <w:left w:w="108" w:type="dxa"/>
              <w:right w:w="108" w:type="dxa"/>
            </w:tcMar>
            <w:vAlign w:val="center"/>
          </w:tcPr>
          <w:p w14:paraId="2B2D8E88" w14:textId="77777777" w:rsidR="00FA1A76" w:rsidRDefault="00FA1A76">
            <w:pPr>
              <w:rPr>
                <w:rFonts w:ascii="Times New Roman" w:eastAsia="黑体" w:hAnsi="Times New Roman"/>
                <w:szCs w:val="21"/>
              </w:rPr>
            </w:pPr>
          </w:p>
        </w:tc>
        <w:tc>
          <w:tcPr>
            <w:tcW w:w="1701" w:type="dxa"/>
            <w:vMerge/>
            <w:tcMar>
              <w:left w:w="108" w:type="dxa"/>
              <w:right w:w="108" w:type="dxa"/>
            </w:tcMar>
            <w:vAlign w:val="center"/>
          </w:tcPr>
          <w:p w14:paraId="2985398B" w14:textId="77777777" w:rsidR="00FA1A76" w:rsidRDefault="00FA1A76">
            <w:pPr>
              <w:spacing w:line="200" w:lineRule="exact"/>
              <w:rPr>
                <w:rFonts w:ascii="Times New Roman" w:eastAsia="黑体" w:hAnsi="Times New Roman"/>
                <w:szCs w:val="21"/>
              </w:rPr>
            </w:pPr>
          </w:p>
        </w:tc>
        <w:tc>
          <w:tcPr>
            <w:tcW w:w="2976" w:type="dxa"/>
            <w:tcMar>
              <w:left w:w="108" w:type="dxa"/>
              <w:right w:w="108" w:type="dxa"/>
            </w:tcMar>
            <w:vAlign w:val="center"/>
          </w:tcPr>
          <w:p w14:paraId="50B17241" w14:textId="77777777" w:rsidR="00FA1A76" w:rsidRDefault="006E35DA">
            <w:pPr>
              <w:widowControl/>
              <w:spacing w:line="200" w:lineRule="exact"/>
              <w:rPr>
                <w:rFonts w:ascii="Times New Roman" w:eastAsia="仿宋_GB2312" w:hAnsi="Times New Roman"/>
                <w:szCs w:val="21"/>
              </w:rPr>
            </w:pPr>
            <w:r>
              <w:rPr>
                <w:rFonts w:ascii="Times New Roman" w:eastAsia="仿宋_GB2312" w:hAnsi="Times New Roman"/>
                <w:kern w:val="0"/>
                <w:szCs w:val="21"/>
              </w:rPr>
              <w:t>4.</w:t>
            </w:r>
            <w:r>
              <w:rPr>
                <w:rFonts w:ascii="Times New Roman" w:eastAsia="仿宋_GB2312" w:hAnsi="Times New Roman"/>
                <w:kern w:val="0"/>
                <w:szCs w:val="21"/>
              </w:rPr>
              <w:t>无正当理由大量反复申请</w:t>
            </w:r>
          </w:p>
        </w:tc>
        <w:tc>
          <w:tcPr>
            <w:tcW w:w="747" w:type="dxa"/>
            <w:tcMar>
              <w:left w:w="108" w:type="dxa"/>
              <w:right w:w="108" w:type="dxa"/>
            </w:tcMar>
            <w:vAlign w:val="center"/>
          </w:tcPr>
          <w:p w14:paraId="61230FF7"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76DF7158"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6ED07F05"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2A7A1515"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08F00DCF"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5F0D5786"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384104DA"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FA1A76" w14:paraId="416C20F9" w14:textId="77777777">
        <w:trPr>
          <w:jc w:val="center"/>
        </w:trPr>
        <w:tc>
          <w:tcPr>
            <w:tcW w:w="416" w:type="dxa"/>
            <w:vMerge/>
            <w:tcMar>
              <w:left w:w="108" w:type="dxa"/>
              <w:right w:w="108" w:type="dxa"/>
            </w:tcMar>
            <w:vAlign w:val="center"/>
          </w:tcPr>
          <w:p w14:paraId="1F41C822" w14:textId="77777777" w:rsidR="00FA1A76" w:rsidRDefault="00FA1A76">
            <w:pPr>
              <w:rPr>
                <w:rFonts w:ascii="Times New Roman" w:eastAsia="黑体" w:hAnsi="Times New Roman"/>
                <w:szCs w:val="21"/>
              </w:rPr>
            </w:pPr>
          </w:p>
        </w:tc>
        <w:tc>
          <w:tcPr>
            <w:tcW w:w="1701" w:type="dxa"/>
            <w:vMerge/>
            <w:tcMar>
              <w:left w:w="108" w:type="dxa"/>
              <w:right w:w="108" w:type="dxa"/>
            </w:tcMar>
            <w:vAlign w:val="center"/>
          </w:tcPr>
          <w:p w14:paraId="1CBDF9A6" w14:textId="77777777" w:rsidR="00FA1A76" w:rsidRDefault="00FA1A76">
            <w:pPr>
              <w:spacing w:line="200" w:lineRule="exact"/>
              <w:rPr>
                <w:rFonts w:ascii="Times New Roman" w:eastAsia="黑体" w:hAnsi="Times New Roman"/>
                <w:szCs w:val="21"/>
              </w:rPr>
            </w:pPr>
          </w:p>
        </w:tc>
        <w:tc>
          <w:tcPr>
            <w:tcW w:w="2976" w:type="dxa"/>
            <w:tcMar>
              <w:left w:w="108" w:type="dxa"/>
              <w:right w:w="108" w:type="dxa"/>
            </w:tcMar>
            <w:vAlign w:val="center"/>
          </w:tcPr>
          <w:p w14:paraId="2AB2E9E0" w14:textId="77777777" w:rsidR="00FA1A76" w:rsidRDefault="006E35DA">
            <w:pPr>
              <w:widowControl/>
              <w:spacing w:line="300" w:lineRule="exact"/>
              <w:rPr>
                <w:rFonts w:ascii="Times New Roman" w:eastAsia="仿宋_GB2312" w:hAnsi="Times New Roman"/>
                <w:kern w:val="0"/>
                <w:szCs w:val="21"/>
              </w:rPr>
            </w:pPr>
            <w:r>
              <w:rPr>
                <w:rFonts w:ascii="Times New Roman" w:eastAsia="仿宋_GB2312" w:hAnsi="Times New Roman"/>
                <w:kern w:val="0"/>
                <w:szCs w:val="21"/>
              </w:rPr>
              <w:t>5.</w:t>
            </w:r>
            <w:r>
              <w:rPr>
                <w:rFonts w:ascii="Times New Roman" w:eastAsia="仿宋_GB2312" w:hAnsi="Times New Roman"/>
                <w:kern w:val="0"/>
                <w:szCs w:val="21"/>
              </w:rPr>
              <w:t>要求行政机关确认或重新</w:t>
            </w:r>
          </w:p>
          <w:p w14:paraId="654DE118" w14:textId="77777777" w:rsidR="00FA1A76" w:rsidRDefault="006E35DA">
            <w:pPr>
              <w:widowControl/>
              <w:spacing w:line="300" w:lineRule="exact"/>
              <w:ind w:firstLineChars="100" w:firstLine="210"/>
              <w:rPr>
                <w:rFonts w:ascii="Times New Roman" w:eastAsia="仿宋_GB2312" w:hAnsi="Times New Roman"/>
                <w:szCs w:val="21"/>
              </w:rPr>
            </w:pPr>
            <w:r>
              <w:rPr>
                <w:rFonts w:ascii="Times New Roman" w:eastAsia="仿宋_GB2312" w:hAnsi="Times New Roman"/>
                <w:kern w:val="0"/>
                <w:szCs w:val="21"/>
              </w:rPr>
              <w:t>出具已获取信息</w:t>
            </w:r>
          </w:p>
        </w:tc>
        <w:tc>
          <w:tcPr>
            <w:tcW w:w="747" w:type="dxa"/>
            <w:tcMar>
              <w:left w:w="108" w:type="dxa"/>
              <w:right w:w="108" w:type="dxa"/>
            </w:tcMar>
            <w:vAlign w:val="center"/>
          </w:tcPr>
          <w:p w14:paraId="0C6AE341"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3F463226"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62F727EB"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19678EC5"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72B01B5D"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4B1D4A03"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7B81DA41"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FA1A76" w14:paraId="0E15A244" w14:textId="77777777">
        <w:trPr>
          <w:jc w:val="center"/>
        </w:trPr>
        <w:tc>
          <w:tcPr>
            <w:tcW w:w="416" w:type="dxa"/>
            <w:vMerge/>
            <w:tcMar>
              <w:left w:w="108" w:type="dxa"/>
              <w:right w:w="108" w:type="dxa"/>
            </w:tcMar>
            <w:vAlign w:val="center"/>
          </w:tcPr>
          <w:p w14:paraId="1BB08C36" w14:textId="77777777" w:rsidR="00FA1A76" w:rsidRDefault="00FA1A76">
            <w:pPr>
              <w:rPr>
                <w:rFonts w:ascii="Times New Roman" w:eastAsia="黑体" w:hAnsi="Times New Roman"/>
                <w:szCs w:val="21"/>
              </w:rPr>
            </w:pPr>
          </w:p>
        </w:tc>
        <w:tc>
          <w:tcPr>
            <w:tcW w:w="1701" w:type="dxa"/>
            <w:vMerge w:val="restart"/>
            <w:tcMar>
              <w:left w:w="108" w:type="dxa"/>
              <w:right w:w="108" w:type="dxa"/>
            </w:tcMar>
            <w:vAlign w:val="center"/>
          </w:tcPr>
          <w:p w14:paraId="39AEABF2" w14:textId="77777777" w:rsidR="00FA1A76" w:rsidRDefault="006E35DA">
            <w:pPr>
              <w:widowControl/>
              <w:spacing w:line="300" w:lineRule="exact"/>
              <w:rPr>
                <w:rFonts w:ascii="Times New Roman" w:eastAsia="黑体" w:hAnsi="Times New Roman"/>
                <w:kern w:val="0"/>
                <w:szCs w:val="21"/>
              </w:rPr>
            </w:pPr>
            <w:r>
              <w:rPr>
                <w:rFonts w:ascii="Times New Roman" w:eastAsia="黑体" w:hAnsi="Times New Roman"/>
                <w:kern w:val="0"/>
                <w:szCs w:val="21"/>
              </w:rPr>
              <w:t>（六）其他处理</w:t>
            </w:r>
          </w:p>
        </w:tc>
        <w:tc>
          <w:tcPr>
            <w:tcW w:w="2976" w:type="dxa"/>
            <w:vAlign w:val="center"/>
          </w:tcPr>
          <w:p w14:paraId="2960F23B" w14:textId="77777777" w:rsidR="00FA1A76" w:rsidRDefault="006E35DA">
            <w:pPr>
              <w:widowControl/>
              <w:spacing w:line="300" w:lineRule="exact"/>
              <w:rPr>
                <w:rFonts w:ascii="Times New Roman" w:eastAsia="仿宋_GB2312" w:hAnsi="Times New Roman"/>
              </w:rPr>
            </w:pPr>
            <w:r>
              <w:rPr>
                <w:rFonts w:ascii="Times New Roman" w:eastAsia="仿宋_GB2312" w:hAnsi="Times New Roman"/>
              </w:rPr>
              <w:t>1.</w:t>
            </w:r>
            <w:r>
              <w:rPr>
                <w:rFonts w:ascii="Times New Roman" w:eastAsia="仿宋_GB2312" w:hAnsi="Times New Roman"/>
              </w:rPr>
              <w:t>申请人无正当理由逾期不补正、行政机关不再处理其政府信息公开申请</w:t>
            </w:r>
          </w:p>
        </w:tc>
        <w:tc>
          <w:tcPr>
            <w:tcW w:w="747" w:type="dxa"/>
            <w:tcMar>
              <w:left w:w="108" w:type="dxa"/>
              <w:right w:w="108" w:type="dxa"/>
            </w:tcMar>
            <w:vAlign w:val="center"/>
          </w:tcPr>
          <w:p w14:paraId="3FFDE4D1"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1A019E3D"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45A85E04"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22C6FACE"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3363D8EC"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7BFE1D34"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7447B7ED"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FA1A76" w14:paraId="3BB6DB68" w14:textId="77777777">
        <w:trPr>
          <w:jc w:val="center"/>
        </w:trPr>
        <w:tc>
          <w:tcPr>
            <w:tcW w:w="416" w:type="dxa"/>
            <w:vMerge/>
            <w:tcMar>
              <w:left w:w="108" w:type="dxa"/>
              <w:right w:w="108" w:type="dxa"/>
            </w:tcMar>
            <w:vAlign w:val="center"/>
          </w:tcPr>
          <w:p w14:paraId="478AA5D7" w14:textId="77777777" w:rsidR="00FA1A76" w:rsidRDefault="00FA1A76">
            <w:pPr>
              <w:rPr>
                <w:rFonts w:ascii="Times New Roman" w:eastAsia="黑体" w:hAnsi="Times New Roman"/>
                <w:szCs w:val="21"/>
              </w:rPr>
            </w:pPr>
          </w:p>
        </w:tc>
        <w:tc>
          <w:tcPr>
            <w:tcW w:w="1701" w:type="dxa"/>
            <w:vMerge/>
            <w:tcMar>
              <w:left w:w="108" w:type="dxa"/>
              <w:right w:w="108" w:type="dxa"/>
            </w:tcMar>
            <w:vAlign w:val="center"/>
          </w:tcPr>
          <w:p w14:paraId="1AA512A7" w14:textId="77777777" w:rsidR="00FA1A76" w:rsidRDefault="00FA1A76">
            <w:pPr>
              <w:widowControl/>
              <w:spacing w:line="300" w:lineRule="exact"/>
              <w:rPr>
                <w:rFonts w:ascii="Times New Roman" w:eastAsia="黑体" w:hAnsi="Times New Roman"/>
                <w:kern w:val="0"/>
                <w:szCs w:val="21"/>
              </w:rPr>
            </w:pPr>
          </w:p>
        </w:tc>
        <w:tc>
          <w:tcPr>
            <w:tcW w:w="2976" w:type="dxa"/>
            <w:vAlign w:val="center"/>
          </w:tcPr>
          <w:p w14:paraId="4822B163" w14:textId="77777777" w:rsidR="00FA1A76" w:rsidRDefault="006E35DA">
            <w:pPr>
              <w:widowControl/>
              <w:spacing w:line="300" w:lineRule="exact"/>
              <w:rPr>
                <w:rFonts w:ascii="Times New Roman" w:eastAsia="仿宋_GB2312" w:hAnsi="Times New Roman"/>
                <w:kern w:val="0"/>
                <w:szCs w:val="21"/>
              </w:rPr>
            </w:pPr>
            <w:r>
              <w:rPr>
                <w:rFonts w:ascii="Times New Roman" w:eastAsia="仿宋_GB2312" w:hAnsi="Times New Roman"/>
              </w:rPr>
              <w:t>2.</w:t>
            </w:r>
            <w:r>
              <w:rPr>
                <w:rFonts w:ascii="Times New Roman" w:eastAsia="仿宋_GB2312" w:hAnsi="Times New Roman"/>
              </w:rPr>
              <w:t>申请人逾期未按收费通知要求缴纳费用、行政机关不再处理其政府信息公开申请</w:t>
            </w:r>
          </w:p>
        </w:tc>
        <w:tc>
          <w:tcPr>
            <w:tcW w:w="747" w:type="dxa"/>
            <w:tcMar>
              <w:left w:w="108" w:type="dxa"/>
              <w:right w:w="108" w:type="dxa"/>
            </w:tcMar>
            <w:vAlign w:val="center"/>
          </w:tcPr>
          <w:p w14:paraId="538A97AC"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51CE8937"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14CBEAC6"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7AD20FB3"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281EBFDE"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5ACC76F9"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4C468C51"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r>
      <w:tr w:rsidR="00FA1A76" w14:paraId="2F6FD18F" w14:textId="77777777">
        <w:trPr>
          <w:jc w:val="center"/>
        </w:trPr>
        <w:tc>
          <w:tcPr>
            <w:tcW w:w="416" w:type="dxa"/>
            <w:vMerge/>
            <w:tcMar>
              <w:left w:w="108" w:type="dxa"/>
              <w:right w:w="108" w:type="dxa"/>
            </w:tcMar>
            <w:vAlign w:val="center"/>
          </w:tcPr>
          <w:p w14:paraId="03D2A76E" w14:textId="77777777" w:rsidR="00FA1A76" w:rsidRDefault="00FA1A76">
            <w:pPr>
              <w:rPr>
                <w:rFonts w:ascii="Times New Roman" w:eastAsia="黑体" w:hAnsi="Times New Roman"/>
                <w:szCs w:val="21"/>
              </w:rPr>
            </w:pPr>
          </w:p>
        </w:tc>
        <w:tc>
          <w:tcPr>
            <w:tcW w:w="1701" w:type="dxa"/>
            <w:vMerge/>
            <w:tcMar>
              <w:left w:w="108" w:type="dxa"/>
              <w:right w:w="108" w:type="dxa"/>
            </w:tcMar>
            <w:vAlign w:val="center"/>
          </w:tcPr>
          <w:p w14:paraId="7DD0E17F" w14:textId="77777777" w:rsidR="00FA1A76" w:rsidRDefault="00FA1A76">
            <w:pPr>
              <w:widowControl/>
              <w:spacing w:line="300" w:lineRule="exact"/>
              <w:rPr>
                <w:rFonts w:ascii="Times New Roman" w:eastAsia="黑体" w:hAnsi="Times New Roman"/>
                <w:kern w:val="0"/>
                <w:szCs w:val="21"/>
              </w:rPr>
            </w:pPr>
          </w:p>
        </w:tc>
        <w:tc>
          <w:tcPr>
            <w:tcW w:w="2976" w:type="dxa"/>
            <w:vAlign w:val="center"/>
          </w:tcPr>
          <w:p w14:paraId="4DEE5337" w14:textId="77777777" w:rsidR="00FA1A76" w:rsidRDefault="006E35DA">
            <w:pPr>
              <w:widowControl/>
              <w:spacing w:line="300" w:lineRule="exact"/>
              <w:rPr>
                <w:rFonts w:ascii="Times New Roman" w:eastAsia="仿宋_GB2312" w:hAnsi="Times New Roman"/>
                <w:kern w:val="0"/>
                <w:szCs w:val="21"/>
              </w:rPr>
            </w:pPr>
            <w:r>
              <w:rPr>
                <w:rFonts w:ascii="Times New Roman" w:eastAsia="仿宋_GB2312" w:hAnsi="Times New Roman"/>
              </w:rPr>
              <w:t>3.</w:t>
            </w:r>
            <w:r>
              <w:rPr>
                <w:rFonts w:ascii="Times New Roman" w:eastAsia="仿宋_GB2312" w:hAnsi="Times New Roman"/>
              </w:rPr>
              <w:t>其他</w:t>
            </w:r>
          </w:p>
        </w:tc>
        <w:tc>
          <w:tcPr>
            <w:tcW w:w="747" w:type="dxa"/>
            <w:tcMar>
              <w:left w:w="108" w:type="dxa"/>
              <w:right w:w="108" w:type="dxa"/>
            </w:tcMar>
            <w:vAlign w:val="center"/>
          </w:tcPr>
          <w:p w14:paraId="4548A9B3"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0AA05658"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77F19287"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0B1AB62F"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40DCD205"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02B6972A"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10136721"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r>
      <w:tr w:rsidR="00FA1A76" w14:paraId="2D0BB85F" w14:textId="77777777">
        <w:trPr>
          <w:jc w:val="center"/>
        </w:trPr>
        <w:tc>
          <w:tcPr>
            <w:tcW w:w="416" w:type="dxa"/>
            <w:vMerge/>
            <w:tcMar>
              <w:left w:w="108" w:type="dxa"/>
              <w:right w:w="108" w:type="dxa"/>
            </w:tcMar>
            <w:vAlign w:val="center"/>
          </w:tcPr>
          <w:p w14:paraId="74A1FE78" w14:textId="77777777" w:rsidR="00FA1A76" w:rsidRDefault="00FA1A76">
            <w:pPr>
              <w:rPr>
                <w:rFonts w:ascii="Times New Roman" w:eastAsia="黑体" w:hAnsi="Times New Roman"/>
                <w:szCs w:val="21"/>
              </w:rPr>
            </w:pPr>
          </w:p>
        </w:tc>
        <w:tc>
          <w:tcPr>
            <w:tcW w:w="4677" w:type="dxa"/>
            <w:gridSpan w:val="2"/>
            <w:tcMar>
              <w:left w:w="108" w:type="dxa"/>
              <w:right w:w="108" w:type="dxa"/>
            </w:tcMar>
            <w:vAlign w:val="center"/>
          </w:tcPr>
          <w:p w14:paraId="2DE4A99B" w14:textId="77777777" w:rsidR="00FA1A76" w:rsidRDefault="006E35DA">
            <w:pPr>
              <w:widowControl/>
              <w:spacing w:line="300" w:lineRule="exact"/>
              <w:rPr>
                <w:rFonts w:ascii="Times New Roman" w:eastAsia="黑体" w:hAnsi="Times New Roman"/>
                <w:kern w:val="0"/>
                <w:szCs w:val="21"/>
              </w:rPr>
            </w:pPr>
            <w:r>
              <w:rPr>
                <w:rFonts w:ascii="Times New Roman" w:eastAsia="黑体" w:hAnsi="Times New Roman"/>
                <w:kern w:val="0"/>
                <w:szCs w:val="21"/>
              </w:rPr>
              <w:t>（七）总计</w:t>
            </w:r>
          </w:p>
        </w:tc>
        <w:tc>
          <w:tcPr>
            <w:tcW w:w="747" w:type="dxa"/>
            <w:tcMar>
              <w:left w:w="108" w:type="dxa"/>
              <w:right w:w="108" w:type="dxa"/>
            </w:tcMar>
            <w:vAlign w:val="center"/>
          </w:tcPr>
          <w:p w14:paraId="19BF094D"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4</w:t>
            </w:r>
          </w:p>
        </w:tc>
        <w:tc>
          <w:tcPr>
            <w:tcW w:w="540" w:type="dxa"/>
            <w:tcMar>
              <w:left w:w="108" w:type="dxa"/>
              <w:right w:w="108" w:type="dxa"/>
            </w:tcMar>
            <w:vAlign w:val="center"/>
          </w:tcPr>
          <w:p w14:paraId="77A72E47"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15B6A4F5"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7FD69762"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2279D901"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0E8533EB"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78FDD70A"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4</w:t>
            </w:r>
          </w:p>
        </w:tc>
      </w:tr>
      <w:tr w:rsidR="00FA1A76" w14:paraId="454EFB92" w14:textId="77777777">
        <w:trPr>
          <w:jc w:val="center"/>
        </w:trPr>
        <w:tc>
          <w:tcPr>
            <w:tcW w:w="5093" w:type="dxa"/>
            <w:gridSpan w:val="3"/>
            <w:tcMar>
              <w:left w:w="108" w:type="dxa"/>
              <w:right w:w="108" w:type="dxa"/>
            </w:tcMar>
            <w:vAlign w:val="center"/>
          </w:tcPr>
          <w:p w14:paraId="517E4707" w14:textId="77777777" w:rsidR="00FA1A76" w:rsidRDefault="006E35DA">
            <w:pPr>
              <w:widowControl/>
              <w:spacing w:line="300" w:lineRule="exact"/>
              <w:rPr>
                <w:rFonts w:ascii="Times New Roman" w:eastAsia="黑体" w:hAnsi="Times New Roman"/>
                <w:kern w:val="0"/>
                <w:szCs w:val="21"/>
              </w:rPr>
            </w:pPr>
            <w:r>
              <w:rPr>
                <w:rFonts w:ascii="Times New Roman" w:eastAsia="黑体" w:hAnsi="Times New Roman"/>
                <w:kern w:val="0"/>
                <w:szCs w:val="21"/>
              </w:rPr>
              <w:t>四、结转下年度继续办理</w:t>
            </w:r>
          </w:p>
        </w:tc>
        <w:tc>
          <w:tcPr>
            <w:tcW w:w="747" w:type="dxa"/>
            <w:tcMar>
              <w:left w:w="108" w:type="dxa"/>
              <w:right w:w="108" w:type="dxa"/>
            </w:tcMar>
            <w:vAlign w:val="center"/>
          </w:tcPr>
          <w:p w14:paraId="3A0AA5C8"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10B65486"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6AB46163"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34F2C2CA"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143EC5B4"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381D18E9"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6E431EED" w14:textId="77777777" w:rsidR="00FA1A76" w:rsidRDefault="006E35DA">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r>
    </w:tbl>
    <w:p w14:paraId="614F5CE6" w14:textId="77777777" w:rsidR="00FA1A76" w:rsidRDefault="006E35DA">
      <w:pPr>
        <w:rPr>
          <w:rFonts w:ascii="Times New Roman" w:eastAsia="仿宋_GB2312" w:hAnsi="Times New Roman"/>
          <w:sz w:val="32"/>
          <w:szCs w:val="32"/>
        </w:rPr>
      </w:pPr>
      <w:r>
        <w:rPr>
          <w:rFonts w:ascii="Times New Roman" w:eastAsia="黑体" w:hAnsi="Times New Roman"/>
          <w:bCs/>
          <w:color w:val="333333"/>
          <w:kern w:val="0"/>
          <w:sz w:val="32"/>
          <w:szCs w:val="32"/>
          <w:shd w:val="clear" w:color="auto" w:fill="FFFFFF"/>
          <w:lang w:bidi="ar"/>
        </w:rPr>
        <w:t>四、政府信息公开行政复议、行政诉讼情况</w:t>
      </w: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FA1A76" w14:paraId="0DDBE551" w14:textId="77777777">
        <w:trPr>
          <w:trHeight w:val="497"/>
          <w:jc w:val="center"/>
        </w:trPr>
        <w:tc>
          <w:tcPr>
            <w:tcW w:w="3074"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8A18A4" w14:textId="77777777" w:rsidR="00FA1A76" w:rsidRDefault="006E35DA">
            <w:pPr>
              <w:widowControl/>
              <w:jc w:val="center"/>
              <w:rPr>
                <w:rFonts w:ascii="Times New Roman" w:eastAsia="黑体" w:hAnsi="Times New Roman"/>
              </w:rPr>
            </w:pPr>
            <w:r>
              <w:rPr>
                <w:rFonts w:ascii="Times New Roman" w:eastAsia="黑体" w:hAnsi="Times New Roman"/>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left w:w="108" w:type="dxa"/>
              <w:right w:w="108" w:type="dxa"/>
            </w:tcMar>
            <w:vAlign w:val="center"/>
          </w:tcPr>
          <w:p w14:paraId="5D568F27" w14:textId="77777777" w:rsidR="00FA1A76" w:rsidRDefault="006E35DA">
            <w:pPr>
              <w:widowControl/>
              <w:jc w:val="center"/>
              <w:rPr>
                <w:rFonts w:ascii="Times New Roman" w:eastAsia="黑体" w:hAnsi="Times New Roman"/>
              </w:rPr>
            </w:pPr>
            <w:r>
              <w:rPr>
                <w:rFonts w:ascii="Times New Roman" w:eastAsia="黑体" w:hAnsi="Times New Roman"/>
                <w:kern w:val="0"/>
                <w:sz w:val="20"/>
                <w:szCs w:val="20"/>
              </w:rPr>
              <w:t>行政诉讼</w:t>
            </w:r>
          </w:p>
        </w:tc>
      </w:tr>
      <w:tr w:rsidR="00FA1A76" w14:paraId="1A38056F" w14:textId="77777777">
        <w:trPr>
          <w:trHeight w:val="547"/>
          <w:jc w:val="center"/>
        </w:trPr>
        <w:tc>
          <w:tcPr>
            <w:tcW w:w="604" w:type="dxa"/>
            <w:vMerge w:val="restart"/>
            <w:tcBorders>
              <w:top w:val="nil"/>
              <w:left w:val="single" w:sz="8" w:space="0" w:color="auto"/>
              <w:bottom w:val="single" w:sz="8" w:space="0" w:color="auto"/>
              <w:right w:val="single" w:sz="8" w:space="0" w:color="auto"/>
            </w:tcBorders>
            <w:tcMar>
              <w:left w:w="108" w:type="dxa"/>
              <w:right w:w="108" w:type="dxa"/>
            </w:tcMar>
            <w:vAlign w:val="center"/>
          </w:tcPr>
          <w:p w14:paraId="2068F195" w14:textId="77777777" w:rsidR="00FA1A76" w:rsidRDefault="006E35DA">
            <w:pPr>
              <w:widowControl/>
              <w:ind w:leftChars="-71" w:left="-149" w:rightChars="-81" w:right="-170"/>
              <w:jc w:val="center"/>
              <w:rPr>
                <w:rFonts w:ascii="Times New Roman" w:eastAsia="黑体" w:hAnsi="Times New Roman"/>
                <w:kern w:val="0"/>
                <w:sz w:val="20"/>
                <w:szCs w:val="20"/>
              </w:rPr>
            </w:pPr>
            <w:r>
              <w:rPr>
                <w:rFonts w:ascii="Times New Roman" w:eastAsia="黑体" w:hAnsi="Times New Roman"/>
                <w:kern w:val="0"/>
                <w:sz w:val="20"/>
                <w:szCs w:val="20"/>
              </w:rPr>
              <w:t>结果</w:t>
            </w:r>
          </w:p>
          <w:p w14:paraId="789D6BDA" w14:textId="77777777" w:rsidR="00FA1A76" w:rsidRDefault="006E35DA">
            <w:pPr>
              <w:widowControl/>
              <w:ind w:leftChars="-71" w:left="-149" w:rightChars="-81" w:right="-170"/>
              <w:jc w:val="center"/>
              <w:rPr>
                <w:rFonts w:ascii="Times New Roman" w:eastAsia="黑体" w:hAnsi="Times New Roman"/>
              </w:rPr>
            </w:pPr>
            <w:r>
              <w:rPr>
                <w:rFonts w:ascii="Times New Roman" w:eastAsia="黑体" w:hAnsi="Times New Roman"/>
                <w:kern w:val="0"/>
                <w:sz w:val="20"/>
                <w:szCs w:val="20"/>
              </w:rPr>
              <w:t>维持</w:t>
            </w:r>
          </w:p>
        </w:tc>
        <w:tc>
          <w:tcPr>
            <w:tcW w:w="604" w:type="dxa"/>
            <w:vMerge w:val="restart"/>
            <w:tcBorders>
              <w:top w:val="nil"/>
              <w:left w:val="nil"/>
              <w:bottom w:val="single" w:sz="8" w:space="0" w:color="auto"/>
              <w:right w:val="single" w:sz="8" w:space="0" w:color="auto"/>
            </w:tcBorders>
            <w:tcMar>
              <w:left w:w="108" w:type="dxa"/>
              <w:right w:w="108" w:type="dxa"/>
            </w:tcMar>
            <w:vAlign w:val="center"/>
          </w:tcPr>
          <w:p w14:paraId="77C098A2" w14:textId="77777777" w:rsidR="00FA1A76" w:rsidRDefault="006E35DA">
            <w:pPr>
              <w:widowControl/>
              <w:ind w:leftChars="-21" w:left="-43" w:rightChars="-63" w:right="-132" w:hanging="1"/>
              <w:jc w:val="center"/>
              <w:rPr>
                <w:rFonts w:ascii="Times New Roman" w:eastAsia="黑体" w:hAnsi="Times New Roman"/>
              </w:rPr>
            </w:pPr>
            <w:r>
              <w:rPr>
                <w:rFonts w:ascii="Times New Roman" w:eastAsia="黑体" w:hAnsi="Times New Roman"/>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14:paraId="32D4E8EC" w14:textId="77777777" w:rsidR="00FA1A76" w:rsidRDefault="006E35DA">
            <w:pPr>
              <w:widowControl/>
              <w:ind w:leftChars="-39" w:left="-82" w:rightChars="-46" w:right="-97"/>
              <w:jc w:val="center"/>
              <w:rPr>
                <w:rFonts w:ascii="Times New Roman" w:eastAsia="黑体" w:hAnsi="Times New Roman"/>
              </w:rPr>
            </w:pPr>
            <w:r>
              <w:rPr>
                <w:rFonts w:ascii="Times New Roman" w:eastAsia="黑体" w:hAnsi="Times New Roman"/>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14:paraId="0C63D1C4" w14:textId="77777777" w:rsidR="00FA1A76" w:rsidRDefault="006E35DA">
            <w:pPr>
              <w:widowControl/>
              <w:ind w:leftChars="-56" w:left="-118" w:rightChars="-56" w:right="-118"/>
              <w:jc w:val="center"/>
              <w:rPr>
                <w:rFonts w:ascii="Times New Roman" w:eastAsia="黑体" w:hAnsi="Times New Roman"/>
                <w:kern w:val="0"/>
                <w:sz w:val="20"/>
                <w:szCs w:val="20"/>
              </w:rPr>
            </w:pPr>
            <w:r>
              <w:rPr>
                <w:rFonts w:ascii="Times New Roman" w:eastAsia="黑体" w:hAnsi="Times New Roman"/>
                <w:kern w:val="0"/>
                <w:sz w:val="20"/>
                <w:szCs w:val="20"/>
              </w:rPr>
              <w:t>尚未</w:t>
            </w:r>
          </w:p>
          <w:p w14:paraId="2DA8785E" w14:textId="77777777" w:rsidR="00FA1A76" w:rsidRDefault="006E35DA">
            <w:pPr>
              <w:widowControl/>
              <w:ind w:leftChars="-56" w:left="-118" w:rightChars="-56" w:right="-118"/>
              <w:jc w:val="center"/>
              <w:rPr>
                <w:rFonts w:ascii="Times New Roman" w:eastAsia="黑体" w:hAnsi="Times New Roman"/>
              </w:rPr>
            </w:pPr>
            <w:r>
              <w:rPr>
                <w:rFonts w:ascii="Times New Roman" w:eastAsia="黑体" w:hAnsi="Times New Roman"/>
                <w:kern w:val="0"/>
                <w:sz w:val="20"/>
                <w:szCs w:val="20"/>
              </w:rPr>
              <w:t>审结</w:t>
            </w:r>
          </w:p>
        </w:tc>
        <w:tc>
          <w:tcPr>
            <w:tcW w:w="658" w:type="dxa"/>
            <w:vMerge w:val="restart"/>
            <w:tcBorders>
              <w:top w:val="single" w:sz="8" w:space="0" w:color="auto"/>
              <w:left w:val="nil"/>
              <w:bottom w:val="single" w:sz="8" w:space="0" w:color="auto"/>
              <w:right w:val="single" w:sz="8" w:space="0" w:color="auto"/>
            </w:tcBorders>
            <w:tcMar>
              <w:left w:w="108" w:type="dxa"/>
              <w:right w:w="108" w:type="dxa"/>
            </w:tcMar>
            <w:vAlign w:val="center"/>
          </w:tcPr>
          <w:p w14:paraId="327C4C5C" w14:textId="77777777" w:rsidR="00FA1A76" w:rsidRDefault="006E35DA">
            <w:pPr>
              <w:widowControl/>
              <w:spacing w:line="320" w:lineRule="exact"/>
              <w:jc w:val="center"/>
              <w:rPr>
                <w:rFonts w:ascii="Times New Roman" w:eastAsia="黑体" w:hAnsi="Times New Roman"/>
                <w:kern w:val="0"/>
                <w:sz w:val="20"/>
                <w:szCs w:val="20"/>
              </w:rPr>
            </w:pPr>
            <w:r>
              <w:rPr>
                <w:rFonts w:ascii="Times New Roman" w:eastAsia="黑体" w:hAnsi="Times New Roman"/>
                <w:kern w:val="0"/>
                <w:sz w:val="20"/>
                <w:szCs w:val="20"/>
              </w:rPr>
              <w:t>总</w:t>
            </w:r>
          </w:p>
          <w:p w14:paraId="0AE6B49B" w14:textId="77777777" w:rsidR="00FA1A76" w:rsidRDefault="006E35DA">
            <w:pPr>
              <w:widowControl/>
              <w:spacing w:line="320" w:lineRule="exact"/>
              <w:jc w:val="center"/>
              <w:rPr>
                <w:rFonts w:ascii="Times New Roman" w:eastAsia="黑体" w:hAnsi="Times New Roman"/>
              </w:rPr>
            </w:pPr>
            <w:r>
              <w:rPr>
                <w:rFonts w:ascii="Times New Roman" w:eastAsia="黑体" w:hAnsi="Times New Roman"/>
                <w:kern w:val="0"/>
                <w:sz w:val="20"/>
                <w:szCs w:val="20"/>
              </w:rPr>
              <w:t>计</w:t>
            </w:r>
          </w:p>
        </w:tc>
        <w:tc>
          <w:tcPr>
            <w:tcW w:w="2970" w:type="dxa"/>
            <w:gridSpan w:val="5"/>
            <w:tcBorders>
              <w:top w:val="single" w:sz="8" w:space="0" w:color="auto"/>
              <w:left w:val="nil"/>
              <w:bottom w:val="single" w:sz="8" w:space="0" w:color="auto"/>
              <w:right w:val="single" w:sz="8" w:space="0" w:color="auto"/>
            </w:tcBorders>
            <w:tcMar>
              <w:left w:w="108" w:type="dxa"/>
              <w:right w:w="108" w:type="dxa"/>
            </w:tcMar>
            <w:vAlign w:val="center"/>
          </w:tcPr>
          <w:p w14:paraId="0CC1EA7A" w14:textId="77777777" w:rsidR="00FA1A76" w:rsidRDefault="006E35DA">
            <w:pPr>
              <w:widowControl/>
              <w:jc w:val="center"/>
              <w:rPr>
                <w:rFonts w:ascii="Times New Roman" w:eastAsia="黑体" w:hAnsi="Times New Roman"/>
              </w:rPr>
            </w:pPr>
            <w:r>
              <w:rPr>
                <w:rFonts w:ascii="Times New Roman" w:eastAsia="黑体" w:hAnsi="Times New Roman"/>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left w:w="108" w:type="dxa"/>
              <w:right w:w="108" w:type="dxa"/>
            </w:tcMar>
            <w:vAlign w:val="center"/>
          </w:tcPr>
          <w:p w14:paraId="3787A235" w14:textId="77777777" w:rsidR="00FA1A76" w:rsidRDefault="006E35DA">
            <w:pPr>
              <w:widowControl/>
              <w:jc w:val="center"/>
              <w:rPr>
                <w:rFonts w:ascii="Times New Roman" w:eastAsia="黑体" w:hAnsi="Times New Roman"/>
              </w:rPr>
            </w:pPr>
            <w:bookmarkStart w:id="9" w:name="_Hlk67039688"/>
            <w:r>
              <w:rPr>
                <w:rFonts w:ascii="Times New Roman" w:eastAsia="黑体" w:hAnsi="Times New Roman"/>
                <w:kern w:val="0"/>
                <w:sz w:val="20"/>
                <w:szCs w:val="20"/>
              </w:rPr>
              <w:t>复议后起诉</w:t>
            </w:r>
            <w:bookmarkEnd w:id="9"/>
          </w:p>
        </w:tc>
      </w:tr>
      <w:tr w:rsidR="00FA1A76" w14:paraId="020CE482" w14:textId="77777777">
        <w:trPr>
          <w:trHeight w:val="906"/>
          <w:jc w:val="center"/>
        </w:trPr>
        <w:tc>
          <w:tcPr>
            <w:tcW w:w="604" w:type="dxa"/>
            <w:vMerge/>
            <w:tcBorders>
              <w:top w:val="nil"/>
              <w:left w:val="single" w:sz="8" w:space="0" w:color="auto"/>
              <w:bottom w:val="single" w:sz="8" w:space="0" w:color="auto"/>
              <w:right w:val="single" w:sz="8" w:space="0" w:color="auto"/>
            </w:tcBorders>
            <w:tcMar>
              <w:left w:w="108" w:type="dxa"/>
              <w:right w:w="108" w:type="dxa"/>
            </w:tcMar>
            <w:vAlign w:val="center"/>
          </w:tcPr>
          <w:p w14:paraId="38FA909F" w14:textId="77777777" w:rsidR="00FA1A76" w:rsidRDefault="00FA1A76">
            <w:pPr>
              <w:rPr>
                <w:rFonts w:ascii="Times New Roman" w:eastAsia="黑体" w:hAnsi="Times New Roman"/>
                <w:sz w:val="24"/>
              </w:rPr>
            </w:pPr>
          </w:p>
        </w:tc>
        <w:tc>
          <w:tcPr>
            <w:tcW w:w="604" w:type="dxa"/>
            <w:vMerge/>
            <w:tcBorders>
              <w:top w:val="nil"/>
              <w:left w:val="nil"/>
              <w:bottom w:val="single" w:sz="8" w:space="0" w:color="auto"/>
              <w:right w:val="single" w:sz="8" w:space="0" w:color="auto"/>
            </w:tcBorders>
            <w:tcMar>
              <w:left w:w="108" w:type="dxa"/>
              <w:right w:w="108" w:type="dxa"/>
            </w:tcMar>
            <w:vAlign w:val="center"/>
          </w:tcPr>
          <w:p w14:paraId="001E486F" w14:textId="77777777" w:rsidR="00FA1A76" w:rsidRDefault="00FA1A76">
            <w:pPr>
              <w:rPr>
                <w:rFonts w:ascii="Times New Roman" w:eastAsia="黑体" w:hAnsi="Times New Roman"/>
                <w:sz w:val="24"/>
              </w:rPr>
            </w:pPr>
          </w:p>
        </w:tc>
        <w:tc>
          <w:tcPr>
            <w:tcW w:w="604" w:type="dxa"/>
            <w:vMerge/>
            <w:tcBorders>
              <w:top w:val="single" w:sz="8" w:space="0" w:color="auto"/>
              <w:left w:val="nil"/>
              <w:bottom w:val="single" w:sz="8" w:space="0" w:color="auto"/>
              <w:right w:val="single" w:sz="8" w:space="0" w:color="auto"/>
            </w:tcBorders>
            <w:tcMar>
              <w:left w:w="108" w:type="dxa"/>
              <w:right w:w="108" w:type="dxa"/>
            </w:tcMar>
            <w:vAlign w:val="center"/>
          </w:tcPr>
          <w:p w14:paraId="13160883" w14:textId="77777777" w:rsidR="00FA1A76" w:rsidRDefault="00FA1A76">
            <w:pPr>
              <w:rPr>
                <w:rFonts w:ascii="Times New Roman" w:eastAsia="黑体" w:hAnsi="Times New Roman"/>
                <w:sz w:val="24"/>
              </w:rPr>
            </w:pPr>
          </w:p>
        </w:tc>
        <w:tc>
          <w:tcPr>
            <w:tcW w:w="604" w:type="dxa"/>
            <w:vMerge/>
            <w:tcBorders>
              <w:top w:val="single" w:sz="8" w:space="0" w:color="auto"/>
              <w:left w:val="nil"/>
              <w:bottom w:val="single" w:sz="8" w:space="0" w:color="auto"/>
              <w:right w:val="single" w:sz="8" w:space="0" w:color="auto"/>
            </w:tcBorders>
            <w:tcMar>
              <w:left w:w="108" w:type="dxa"/>
              <w:right w:w="108" w:type="dxa"/>
            </w:tcMar>
            <w:vAlign w:val="center"/>
          </w:tcPr>
          <w:p w14:paraId="62C2B3FE" w14:textId="77777777" w:rsidR="00FA1A76" w:rsidRDefault="00FA1A76">
            <w:pPr>
              <w:rPr>
                <w:rFonts w:ascii="Times New Roman" w:eastAsia="黑体" w:hAnsi="Times New Roman"/>
                <w:sz w:val="24"/>
              </w:rPr>
            </w:pPr>
          </w:p>
        </w:tc>
        <w:tc>
          <w:tcPr>
            <w:tcW w:w="658" w:type="dxa"/>
            <w:vMerge/>
            <w:tcBorders>
              <w:top w:val="single" w:sz="8" w:space="0" w:color="auto"/>
              <w:left w:val="nil"/>
              <w:bottom w:val="single" w:sz="8" w:space="0" w:color="auto"/>
              <w:right w:val="single" w:sz="8" w:space="0" w:color="auto"/>
            </w:tcBorders>
            <w:tcMar>
              <w:left w:w="108" w:type="dxa"/>
              <w:right w:w="108" w:type="dxa"/>
            </w:tcMar>
            <w:vAlign w:val="center"/>
          </w:tcPr>
          <w:p w14:paraId="07708520" w14:textId="77777777" w:rsidR="00FA1A76" w:rsidRDefault="00FA1A76">
            <w:pPr>
              <w:rPr>
                <w:rFonts w:ascii="Times New Roman" w:eastAsia="黑体" w:hAnsi="Times New Roman"/>
                <w:sz w:val="24"/>
              </w:rPr>
            </w:pPr>
          </w:p>
        </w:tc>
        <w:tc>
          <w:tcPr>
            <w:tcW w:w="550" w:type="dxa"/>
            <w:tcBorders>
              <w:top w:val="nil"/>
              <w:left w:val="nil"/>
              <w:bottom w:val="single" w:sz="8" w:space="0" w:color="auto"/>
              <w:right w:val="single" w:sz="8" w:space="0" w:color="auto"/>
            </w:tcBorders>
            <w:tcMar>
              <w:left w:w="108" w:type="dxa"/>
              <w:right w:w="108" w:type="dxa"/>
            </w:tcMar>
            <w:vAlign w:val="center"/>
          </w:tcPr>
          <w:p w14:paraId="69024BF3" w14:textId="77777777" w:rsidR="00FA1A76" w:rsidRDefault="006E35DA">
            <w:pPr>
              <w:widowControl/>
              <w:ind w:leftChars="-50" w:left="-105" w:rightChars="-60" w:right="-126"/>
              <w:jc w:val="center"/>
              <w:rPr>
                <w:rFonts w:ascii="Times New Roman" w:eastAsia="黑体" w:hAnsi="Times New Roman"/>
              </w:rPr>
            </w:pPr>
            <w:r>
              <w:rPr>
                <w:rFonts w:ascii="Times New Roman" w:eastAsia="黑体" w:hAnsi="Times New Roman"/>
                <w:kern w:val="0"/>
                <w:sz w:val="20"/>
                <w:szCs w:val="20"/>
              </w:rPr>
              <w:t>结果维持</w:t>
            </w:r>
          </w:p>
        </w:tc>
        <w:tc>
          <w:tcPr>
            <w:tcW w:w="605" w:type="dxa"/>
            <w:tcBorders>
              <w:top w:val="nil"/>
              <w:left w:val="nil"/>
              <w:bottom w:val="single" w:sz="8" w:space="0" w:color="auto"/>
              <w:right w:val="single" w:sz="8" w:space="0" w:color="auto"/>
            </w:tcBorders>
            <w:tcMar>
              <w:left w:w="108" w:type="dxa"/>
              <w:right w:w="108" w:type="dxa"/>
            </w:tcMar>
            <w:vAlign w:val="center"/>
          </w:tcPr>
          <w:p w14:paraId="19175EFB" w14:textId="77777777" w:rsidR="00FA1A76" w:rsidRDefault="006E35DA">
            <w:pPr>
              <w:widowControl/>
              <w:ind w:leftChars="-41" w:left="-86" w:rightChars="-42" w:right="-88"/>
              <w:jc w:val="center"/>
              <w:rPr>
                <w:rFonts w:ascii="Times New Roman" w:eastAsia="黑体" w:hAnsi="Times New Roman"/>
              </w:rPr>
            </w:pPr>
            <w:r>
              <w:rPr>
                <w:rFonts w:ascii="Times New Roman" w:eastAsia="黑体" w:hAnsi="Times New Roman"/>
                <w:kern w:val="0"/>
                <w:sz w:val="20"/>
                <w:szCs w:val="20"/>
              </w:rPr>
              <w:t>结果纠正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7E1770D1" w14:textId="77777777" w:rsidR="00FA1A76" w:rsidRDefault="006E35DA">
            <w:pPr>
              <w:widowControl/>
              <w:ind w:leftChars="-60" w:left="-126" w:rightChars="-65" w:right="-136"/>
              <w:jc w:val="center"/>
              <w:rPr>
                <w:rFonts w:ascii="Times New Roman" w:eastAsia="黑体" w:hAnsi="Times New Roman"/>
                <w:kern w:val="0"/>
                <w:sz w:val="20"/>
                <w:szCs w:val="20"/>
              </w:rPr>
            </w:pPr>
            <w:r>
              <w:rPr>
                <w:rFonts w:ascii="Times New Roman" w:eastAsia="黑体" w:hAnsi="Times New Roman"/>
                <w:kern w:val="0"/>
                <w:sz w:val="20"/>
                <w:szCs w:val="20"/>
              </w:rPr>
              <w:t>其他</w:t>
            </w:r>
          </w:p>
          <w:p w14:paraId="3B6AC1DD" w14:textId="77777777" w:rsidR="00FA1A76" w:rsidRDefault="006E35DA">
            <w:pPr>
              <w:widowControl/>
              <w:ind w:leftChars="-60" w:left="-126" w:rightChars="-65" w:right="-136"/>
              <w:jc w:val="center"/>
              <w:rPr>
                <w:rFonts w:ascii="Times New Roman" w:eastAsia="黑体" w:hAnsi="Times New Roman"/>
              </w:rPr>
            </w:pPr>
            <w:r>
              <w:rPr>
                <w:rFonts w:ascii="Times New Roman" w:eastAsia="黑体" w:hAnsi="Times New Roman"/>
                <w:kern w:val="0"/>
                <w:sz w:val="20"/>
                <w:szCs w:val="20"/>
              </w:rPr>
              <w:t>结果</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729CF6F4" w14:textId="77777777" w:rsidR="00FA1A76" w:rsidRDefault="006E35DA">
            <w:pPr>
              <w:widowControl/>
              <w:ind w:leftChars="-78" w:left="-164" w:rightChars="-73" w:right="-153"/>
              <w:jc w:val="center"/>
              <w:rPr>
                <w:rFonts w:ascii="Times New Roman" w:eastAsia="黑体" w:hAnsi="Times New Roman"/>
                <w:kern w:val="0"/>
                <w:sz w:val="20"/>
                <w:szCs w:val="20"/>
              </w:rPr>
            </w:pPr>
            <w:r>
              <w:rPr>
                <w:rFonts w:ascii="Times New Roman" w:eastAsia="黑体" w:hAnsi="Times New Roman"/>
                <w:kern w:val="0"/>
                <w:sz w:val="20"/>
                <w:szCs w:val="20"/>
              </w:rPr>
              <w:t>尚未</w:t>
            </w:r>
          </w:p>
          <w:p w14:paraId="4E5CA752" w14:textId="77777777" w:rsidR="00FA1A76" w:rsidRDefault="006E35DA">
            <w:pPr>
              <w:widowControl/>
              <w:ind w:leftChars="-78" w:left="-164" w:rightChars="-73" w:right="-153"/>
              <w:jc w:val="center"/>
              <w:rPr>
                <w:rFonts w:ascii="Times New Roman" w:eastAsia="黑体" w:hAnsi="Times New Roman"/>
              </w:rPr>
            </w:pPr>
            <w:r>
              <w:rPr>
                <w:rFonts w:ascii="Times New Roman" w:eastAsia="黑体" w:hAnsi="Times New Roman"/>
                <w:kern w:val="0"/>
                <w:sz w:val="20"/>
                <w:szCs w:val="20"/>
              </w:rPr>
              <w:t>审结</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10B298F1" w14:textId="77777777" w:rsidR="00FA1A76" w:rsidRDefault="006E35DA">
            <w:pPr>
              <w:widowControl/>
              <w:jc w:val="center"/>
              <w:rPr>
                <w:rFonts w:ascii="Times New Roman" w:eastAsia="黑体" w:hAnsi="Times New Roman"/>
              </w:rPr>
            </w:pPr>
            <w:r>
              <w:rPr>
                <w:rFonts w:ascii="Times New Roman" w:eastAsia="黑体" w:hAnsi="Times New Roman"/>
                <w:kern w:val="0"/>
                <w:sz w:val="20"/>
                <w:szCs w:val="20"/>
              </w:rPr>
              <w:t>总计</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72A7D03A" w14:textId="77777777" w:rsidR="00FA1A76" w:rsidRDefault="006E35DA">
            <w:pPr>
              <w:widowControl/>
              <w:ind w:leftChars="-47" w:left="-99" w:rightChars="-37" w:right="-78"/>
              <w:jc w:val="center"/>
              <w:rPr>
                <w:rFonts w:ascii="Times New Roman" w:eastAsia="黑体" w:hAnsi="Times New Roman"/>
              </w:rPr>
            </w:pPr>
            <w:r>
              <w:rPr>
                <w:rFonts w:ascii="Times New Roman" w:eastAsia="黑体" w:hAnsi="Times New Roman"/>
                <w:kern w:val="0"/>
                <w:sz w:val="20"/>
                <w:szCs w:val="20"/>
              </w:rPr>
              <w:t>结果维持</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12574D5B" w14:textId="77777777" w:rsidR="00FA1A76" w:rsidRDefault="006E35DA">
            <w:pPr>
              <w:widowControl/>
              <w:ind w:leftChars="-65" w:left="-136" w:rightChars="-59" w:right="-124"/>
              <w:jc w:val="center"/>
              <w:rPr>
                <w:rFonts w:ascii="Times New Roman" w:eastAsia="黑体" w:hAnsi="Times New Roman"/>
                <w:kern w:val="0"/>
                <w:sz w:val="20"/>
                <w:szCs w:val="20"/>
              </w:rPr>
            </w:pPr>
            <w:r>
              <w:rPr>
                <w:rFonts w:ascii="Times New Roman" w:eastAsia="黑体" w:hAnsi="Times New Roman"/>
                <w:kern w:val="0"/>
                <w:sz w:val="20"/>
                <w:szCs w:val="20"/>
              </w:rPr>
              <w:t>结果</w:t>
            </w:r>
          </w:p>
          <w:p w14:paraId="65E50952" w14:textId="77777777" w:rsidR="00FA1A76" w:rsidRDefault="006E35DA">
            <w:pPr>
              <w:widowControl/>
              <w:ind w:leftChars="-65" w:left="-136" w:rightChars="-59" w:right="-124"/>
              <w:jc w:val="center"/>
              <w:rPr>
                <w:rFonts w:ascii="Times New Roman" w:eastAsia="黑体" w:hAnsi="Times New Roman"/>
              </w:rPr>
            </w:pPr>
            <w:r>
              <w:rPr>
                <w:rFonts w:ascii="Times New Roman" w:eastAsia="黑体" w:hAnsi="Times New Roman"/>
                <w:kern w:val="0"/>
                <w:sz w:val="20"/>
                <w:szCs w:val="20"/>
              </w:rPr>
              <w:t>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4BB24530" w14:textId="77777777" w:rsidR="00FA1A76" w:rsidRDefault="006E35DA">
            <w:pPr>
              <w:widowControl/>
              <w:ind w:leftChars="-83" w:left="-173" w:rightChars="-64" w:right="-134" w:hanging="1"/>
              <w:jc w:val="center"/>
              <w:rPr>
                <w:rFonts w:ascii="Times New Roman" w:eastAsia="黑体" w:hAnsi="Times New Roman"/>
                <w:kern w:val="0"/>
                <w:sz w:val="20"/>
                <w:szCs w:val="20"/>
              </w:rPr>
            </w:pPr>
            <w:r>
              <w:rPr>
                <w:rFonts w:ascii="Times New Roman" w:eastAsia="黑体" w:hAnsi="Times New Roman"/>
                <w:kern w:val="0"/>
                <w:sz w:val="20"/>
                <w:szCs w:val="20"/>
              </w:rPr>
              <w:t>其他</w:t>
            </w:r>
          </w:p>
          <w:p w14:paraId="2D92BE3F" w14:textId="77777777" w:rsidR="00FA1A76" w:rsidRDefault="006E35DA">
            <w:pPr>
              <w:widowControl/>
              <w:ind w:leftChars="-83" w:left="-173" w:rightChars="-64" w:right="-134" w:hanging="1"/>
              <w:jc w:val="center"/>
              <w:rPr>
                <w:rFonts w:ascii="Times New Roman" w:eastAsia="黑体" w:hAnsi="Times New Roman"/>
              </w:rPr>
            </w:pPr>
            <w:r>
              <w:rPr>
                <w:rFonts w:ascii="Times New Roman" w:eastAsia="黑体" w:hAnsi="Times New Roman"/>
                <w:kern w:val="0"/>
                <w:sz w:val="20"/>
                <w:szCs w:val="20"/>
              </w:rPr>
              <w:t>结果</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14:paraId="6D5B06E7" w14:textId="77777777" w:rsidR="00FA1A76" w:rsidRDefault="006E35DA">
            <w:pPr>
              <w:widowControl/>
              <w:ind w:leftChars="-33" w:left="-67" w:rightChars="-50" w:right="-105" w:hangingChars="1" w:hanging="2"/>
              <w:jc w:val="center"/>
              <w:rPr>
                <w:rFonts w:ascii="Times New Roman" w:eastAsia="黑体" w:hAnsi="Times New Roman"/>
              </w:rPr>
            </w:pPr>
            <w:r>
              <w:rPr>
                <w:rFonts w:ascii="Times New Roman" w:eastAsia="黑体" w:hAnsi="Times New Roman"/>
                <w:kern w:val="0"/>
                <w:sz w:val="20"/>
                <w:szCs w:val="20"/>
              </w:rPr>
              <w:t>尚未审结</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14:paraId="3B054437" w14:textId="77777777" w:rsidR="00FA1A76" w:rsidRDefault="006E35DA">
            <w:pPr>
              <w:widowControl/>
              <w:jc w:val="center"/>
              <w:rPr>
                <w:rFonts w:ascii="Times New Roman" w:eastAsia="黑体" w:hAnsi="Times New Roman"/>
              </w:rPr>
            </w:pPr>
            <w:r>
              <w:rPr>
                <w:rFonts w:ascii="Times New Roman" w:eastAsia="黑体" w:hAnsi="Times New Roman"/>
                <w:kern w:val="0"/>
                <w:sz w:val="20"/>
                <w:szCs w:val="20"/>
              </w:rPr>
              <w:t>总计</w:t>
            </w:r>
          </w:p>
        </w:tc>
      </w:tr>
      <w:tr w:rsidR="00FA1A76" w14:paraId="01B5CB4F" w14:textId="77777777">
        <w:trPr>
          <w:jc w:val="center"/>
        </w:trPr>
        <w:tc>
          <w:tcPr>
            <w:tcW w:w="604" w:type="dxa"/>
            <w:tcBorders>
              <w:top w:val="nil"/>
              <w:left w:val="single" w:sz="8" w:space="0" w:color="auto"/>
              <w:bottom w:val="single" w:sz="8" w:space="0" w:color="auto"/>
              <w:right w:val="single" w:sz="8" w:space="0" w:color="auto"/>
            </w:tcBorders>
            <w:tcMar>
              <w:left w:w="108" w:type="dxa"/>
              <w:right w:w="108" w:type="dxa"/>
            </w:tcMar>
            <w:vAlign w:val="center"/>
          </w:tcPr>
          <w:p w14:paraId="2DBDDE62" w14:textId="77777777" w:rsidR="00FA1A76" w:rsidRDefault="006E35DA">
            <w:pPr>
              <w:widowControl/>
              <w:spacing w:after="180"/>
              <w:jc w:val="center"/>
              <w:rPr>
                <w:rFonts w:ascii="Times New Roman" w:hAnsi="Times New Roman"/>
              </w:rPr>
            </w:pPr>
            <w:r>
              <w:rPr>
                <w:rFonts w:ascii="Times New Roman" w:hAnsi="Times New Roman" w:hint="eastAsia"/>
              </w:rPr>
              <w:t>0</w:t>
            </w:r>
          </w:p>
        </w:tc>
        <w:tc>
          <w:tcPr>
            <w:tcW w:w="604" w:type="dxa"/>
            <w:tcBorders>
              <w:top w:val="nil"/>
              <w:left w:val="nil"/>
              <w:bottom w:val="single" w:sz="8" w:space="0" w:color="auto"/>
              <w:right w:val="single" w:sz="8" w:space="0" w:color="auto"/>
            </w:tcBorders>
            <w:tcMar>
              <w:left w:w="108" w:type="dxa"/>
              <w:right w:w="108" w:type="dxa"/>
            </w:tcMar>
            <w:vAlign w:val="center"/>
          </w:tcPr>
          <w:p w14:paraId="6F1DEC9B" w14:textId="77777777" w:rsidR="00FA1A76" w:rsidRDefault="006E35DA">
            <w:pPr>
              <w:widowControl/>
              <w:spacing w:after="180"/>
              <w:jc w:val="center"/>
              <w:rPr>
                <w:rFonts w:ascii="Times New Roman" w:hAnsi="Times New Roman"/>
              </w:rPr>
            </w:pPr>
            <w:r>
              <w:rPr>
                <w:rFonts w:ascii="Times New Roman" w:hAnsi="Times New Roman" w:hint="eastAsia"/>
              </w:rPr>
              <w:t>0</w:t>
            </w:r>
          </w:p>
        </w:tc>
        <w:tc>
          <w:tcPr>
            <w:tcW w:w="604" w:type="dxa"/>
            <w:tcBorders>
              <w:top w:val="nil"/>
              <w:left w:val="nil"/>
              <w:bottom w:val="single" w:sz="8" w:space="0" w:color="auto"/>
              <w:right w:val="single" w:sz="8" w:space="0" w:color="auto"/>
            </w:tcBorders>
            <w:tcMar>
              <w:left w:w="108" w:type="dxa"/>
              <w:right w:w="108" w:type="dxa"/>
            </w:tcMar>
            <w:vAlign w:val="center"/>
          </w:tcPr>
          <w:p w14:paraId="5D675A2B" w14:textId="77777777" w:rsidR="00FA1A76" w:rsidRDefault="006E35DA">
            <w:pPr>
              <w:widowControl/>
              <w:spacing w:after="180"/>
              <w:jc w:val="center"/>
              <w:rPr>
                <w:rFonts w:ascii="Times New Roman" w:hAnsi="Times New Roman"/>
              </w:rPr>
            </w:pPr>
            <w:r>
              <w:rPr>
                <w:rFonts w:ascii="Times New Roman" w:hAnsi="Times New Roman" w:hint="eastAsia"/>
              </w:rPr>
              <w:t>0</w:t>
            </w:r>
          </w:p>
        </w:tc>
        <w:tc>
          <w:tcPr>
            <w:tcW w:w="604" w:type="dxa"/>
            <w:tcBorders>
              <w:top w:val="nil"/>
              <w:left w:val="nil"/>
              <w:bottom w:val="single" w:sz="8" w:space="0" w:color="auto"/>
              <w:right w:val="single" w:sz="8" w:space="0" w:color="auto"/>
            </w:tcBorders>
            <w:tcMar>
              <w:left w:w="108" w:type="dxa"/>
              <w:right w:w="108" w:type="dxa"/>
            </w:tcMar>
            <w:vAlign w:val="center"/>
          </w:tcPr>
          <w:p w14:paraId="3EB3ABA0" w14:textId="77777777" w:rsidR="00FA1A76" w:rsidRDefault="006E35DA">
            <w:pPr>
              <w:widowControl/>
              <w:spacing w:after="180"/>
              <w:jc w:val="center"/>
              <w:rPr>
                <w:rFonts w:ascii="Times New Roman" w:hAnsi="Times New Roman"/>
              </w:rPr>
            </w:pPr>
            <w:r>
              <w:rPr>
                <w:rFonts w:ascii="Times New Roman" w:hAnsi="Times New Roman" w:hint="eastAsia"/>
              </w:rPr>
              <w:t>0</w:t>
            </w:r>
          </w:p>
        </w:tc>
        <w:tc>
          <w:tcPr>
            <w:tcW w:w="658" w:type="dxa"/>
            <w:tcBorders>
              <w:top w:val="nil"/>
              <w:left w:val="nil"/>
              <w:bottom w:val="single" w:sz="8" w:space="0" w:color="auto"/>
              <w:right w:val="single" w:sz="8" w:space="0" w:color="auto"/>
            </w:tcBorders>
            <w:tcMar>
              <w:left w:w="108" w:type="dxa"/>
              <w:right w:w="108" w:type="dxa"/>
            </w:tcMar>
            <w:vAlign w:val="center"/>
          </w:tcPr>
          <w:p w14:paraId="0215C683" w14:textId="77777777" w:rsidR="00FA1A76" w:rsidRDefault="006E35DA">
            <w:pPr>
              <w:widowControl/>
              <w:spacing w:after="180"/>
              <w:jc w:val="center"/>
              <w:rPr>
                <w:rFonts w:ascii="Times New Roman" w:hAnsi="Times New Roman"/>
              </w:rPr>
            </w:pPr>
            <w:r>
              <w:rPr>
                <w:rFonts w:ascii="Times New Roman" w:hAnsi="Times New Roman" w:hint="eastAsia"/>
              </w:rPr>
              <w:t>0</w:t>
            </w:r>
          </w:p>
        </w:tc>
        <w:tc>
          <w:tcPr>
            <w:tcW w:w="550" w:type="dxa"/>
            <w:tcBorders>
              <w:top w:val="nil"/>
              <w:left w:val="nil"/>
              <w:bottom w:val="single" w:sz="8" w:space="0" w:color="auto"/>
              <w:right w:val="single" w:sz="8" w:space="0" w:color="auto"/>
            </w:tcBorders>
            <w:tcMar>
              <w:left w:w="108" w:type="dxa"/>
              <w:right w:w="108" w:type="dxa"/>
            </w:tcMar>
            <w:vAlign w:val="center"/>
          </w:tcPr>
          <w:p w14:paraId="191C7C27" w14:textId="77777777" w:rsidR="00FA1A76" w:rsidRDefault="006E35DA">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509D06EB" w14:textId="77777777" w:rsidR="00FA1A76" w:rsidRDefault="006E35DA">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79F984E7" w14:textId="77777777" w:rsidR="00FA1A76" w:rsidRDefault="006E35DA">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20992ECE" w14:textId="77777777" w:rsidR="00FA1A76" w:rsidRDefault="006E35DA">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517A6B6B" w14:textId="77777777" w:rsidR="00FA1A76" w:rsidRDefault="006E35DA">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210AD904" w14:textId="77777777" w:rsidR="00FA1A76" w:rsidRDefault="006E35DA">
            <w:pPr>
              <w:widowControl/>
              <w:spacing w:after="180"/>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21162F11" w14:textId="77777777" w:rsidR="00FA1A76" w:rsidRDefault="006E35DA">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1686BB9F" w14:textId="77777777" w:rsidR="00FA1A76" w:rsidRDefault="006E35DA">
            <w:pPr>
              <w:widowControl/>
              <w:spacing w:after="180"/>
              <w:jc w:val="center"/>
              <w:rPr>
                <w:rFonts w:ascii="Times New Roman" w:hAnsi="Times New Roman"/>
              </w:rPr>
            </w:pPr>
            <w:r>
              <w:rPr>
                <w:rFonts w:ascii="Times New Roman" w:hAnsi="Times New Roman" w:hint="eastAsia"/>
              </w:rPr>
              <w:t>0</w:t>
            </w:r>
          </w:p>
        </w:tc>
        <w:tc>
          <w:tcPr>
            <w:tcW w:w="606" w:type="dxa"/>
            <w:tcBorders>
              <w:top w:val="nil"/>
              <w:left w:val="nil"/>
              <w:bottom w:val="single" w:sz="8" w:space="0" w:color="auto"/>
              <w:right w:val="single" w:sz="8" w:space="0" w:color="auto"/>
            </w:tcBorders>
            <w:tcMar>
              <w:left w:w="108" w:type="dxa"/>
              <w:right w:w="108" w:type="dxa"/>
            </w:tcMar>
            <w:vAlign w:val="center"/>
          </w:tcPr>
          <w:p w14:paraId="4AA199D5" w14:textId="77777777" w:rsidR="00FA1A76" w:rsidRDefault="006E35DA">
            <w:pPr>
              <w:widowControl/>
              <w:spacing w:after="180"/>
              <w:jc w:val="center"/>
              <w:rPr>
                <w:rFonts w:ascii="Times New Roman" w:hAnsi="Times New Roman"/>
              </w:rPr>
            </w:pPr>
            <w:r>
              <w:rPr>
                <w:rFonts w:ascii="Times New Roman" w:hAnsi="Times New Roman" w:hint="eastAsia"/>
              </w:rPr>
              <w:t>0</w:t>
            </w:r>
          </w:p>
        </w:tc>
        <w:tc>
          <w:tcPr>
            <w:tcW w:w="606" w:type="dxa"/>
            <w:tcBorders>
              <w:top w:val="nil"/>
              <w:left w:val="nil"/>
              <w:bottom w:val="single" w:sz="8" w:space="0" w:color="auto"/>
              <w:right w:val="single" w:sz="8" w:space="0" w:color="auto"/>
            </w:tcBorders>
            <w:tcMar>
              <w:left w:w="108" w:type="dxa"/>
              <w:right w:w="108" w:type="dxa"/>
            </w:tcMar>
            <w:vAlign w:val="center"/>
          </w:tcPr>
          <w:p w14:paraId="598C0DF9" w14:textId="77777777" w:rsidR="00FA1A76" w:rsidRDefault="006E35DA">
            <w:pPr>
              <w:widowControl/>
              <w:spacing w:after="180"/>
              <w:jc w:val="center"/>
              <w:rPr>
                <w:rFonts w:ascii="Times New Roman" w:hAnsi="Times New Roman"/>
              </w:rPr>
            </w:pPr>
            <w:r>
              <w:rPr>
                <w:rFonts w:ascii="Times New Roman" w:hAnsi="Times New Roman" w:hint="eastAsia"/>
              </w:rPr>
              <w:t>0</w:t>
            </w:r>
          </w:p>
        </w:tc>
      </w:tr>
    </w:tbl>
    <w:p w14:paraId="24BB35B2" w14:textId="77777777" w:rsidR="00FA1A76" w:rsidRDefault="006E35DA">
      <w:pPr>
        <w:pStyle w:val="a4"/>
        <w:widowControl/>
        <w:spacing w:before="0" w:beforeAutospacing="0" w:after="0" w:afterAutospacing="0" w:line="560" w:lineRule="exact"/>
        <w:ind w:firstLine="420"/>
        <w:jc w:val="both"/>
        <w:rPr>
          <w:rFonts w:ascii="Times New Roman" w:eastAsia="黑体" w:hAnsi="Times New Roman"/>
          <w:bCs/>
          <w:color w:val="333333"/>
          <w:sz w:val="32"/>
          <w:szCs w:val="32"/>
          <w:shd w:val="clear" w:color="auto" w:fill="FFFFFF"/>
          <w:lang w:bidi="ar"/>
        </w:rPr>
      </w:pPr>
      <w:r>
        <w:rPr>
          <w:rFonts w:ascii="Times New Roman" w:eastAsia="黑体" w:hAnsi="Times New Roman"/>
          <w:bCs/>
          <w:color w:val="333333"/>
          <w:sz w:val="32"/>
          <w:szCs w:val="32"/>
          <w:shd w:val="clear" w:color="auto" w:fill="FFFFFF"/>
          <w:lang w:bidi="ar"/>
        </w:rPr>
        <w:t>五、存在的主要问题及改进情况</w:t>
      </w:r>
    </w:p>
    <w:p w14:paraId="0D1DAD21" w14:textId="77777777" w:rsidR="00FA1A76" w:rsidRDefault="006E35DA">
      <w:pPr>
        <w:pStyle w:val="a4"/>
        <w:widowControl/>
        <w:spacing w:before="0" w:beforeAutospacing="0" w:after="0" w:afterAutospacing="0" w:line="560" w:lineRule="exact"/>
        <w:ind w:firstLine="640"/>
        <w:jc w:val="both"/>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存在问题。一是</w:t>
      </w:r>
      <w:r>
        <w:rPr>
          <w:rFonts w:ascii="Times New Roman" w:eastAsia="仿宋_GB2312" w:hAnsi="Times New Roman"/>
          <w:color w:val="000000"/>
          <w:sz w:val="32"/>
          <w:szCs w:val="32"/>
        </w:rPr>
        <w:t>信息公开的深度和广度有待进一步拓展</w:t>
      </w:r>
      <w:r>
        <w:rPr>
          <w:rFonts w:ascii="Times New Roman" w:eastAsia="仿宋_GB2312" w:hAnsi="Times New Roman" w:hint="eastAsia"/>
          <w:color w:val="000000"/>
          <w:sz w:val="32"/>
          <w:szCs w:val="32"/>
        </w:rPr>
        <w:t>；二是</w:t>
      </w:r>
      <w:r>
        <w:rPr>
          <w:rFonts w:ascii="Times New Roman" w:eastAsia="仿宋_GB2312" w:hAnsi="Times New Roman"/>
          <w:color w:val="000000"/>
          <w:sz w:val="32"/>
          <w:szCs w:val="32"/>
        </w:rPr>
        <w:t>信息公开的时效性仍需加强</w:t>
      </w:r>
      <w:r>
        <w:rPr>
          <w:rFonts w:ascii="Times New Roman" w:eastAsia="仿宋_GB2312" w:hAnsi="Times New Roman" w:hint="eastAsia"/>
          <w:color w:val="000000"/>
          <w:sz w:val="32"/>
          <w:szCs w:val="32"/>
        </w:rPr>
        <w:t>；三是</w:t>
      </w:r>
      <w:r>
        <w:rPr>
          <w:rFonts w:ascii="Times New Roman" w:eastAsia="仿宋_GB2312" w:hAnsi="Times New Roman"/>
          <w:color w:val="000000"/>
          <w:sz w:val="32"/>
          <w:szCs w:val="32"/>
        </w:rPr>
        <w:t>监督指导机制有待完善。</w:t>
      </w:r>
    </w:p>
    <w:p w14:paraId="223AC201" w14:textId="77777777" w:rsidR="00FA1A76" w:rsidRDefault="006E35DA">
      <w:pPr>
        <w:pStyle w:val="a4"/>
        <w:widowControl/>
        <w:spacing w:before="0" w:beforeAutospacing="0" w:after="0" w:afterAutospacing="0" w:line="560" w:lineRule="exact"/>
        <w:ind w:firstLine="640"/>
        <w:jc w:val="both"/>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改进情况。一是充实和拓宽政府信息的公开内容与渠道。了解和掌握群众普遍关注的信息动态，不断调整和充实政府信息公开内容，不断拓宽公开渠道；二是充分把握信息时效性，以最短的时间将开展的工作及时形成信息公开；三</w:t>
      </w:r>
      <w:r>
        <w:rPr>
          <w:rFonts w:ascii="Times New Roman" w:eastAsia="仿宋_GB2312" w:hAnsi="Times New Roman" w:hint="eastAsia"/>
          <w:color w:val="000000"/>
          <w:sz w:val="32"/>
          <w:szCs w:val="32"/>
        </w:rPr>
        <w:lastRenderedPageBreak/>
        <w:t>是拓展信息来源，督促各科室积极报送资料信息，全力收集符合公开标准的信息并及时公开。</w:t>
      </w:r>
    </w:p>
    <w:p w14:paraId="451536A6" w14:textId="77777777" w:rsidR="00FA1A76" w:rsidRDefault="006E35DA">
      <w:pPr>
        <w:pStyle w:val="a4"/>
        <w:widowControl/>
        <w:spacing w:before="0" w:beforeAutospacing="0" w:after="0" w:afterAutospacing="0" w:line="560" w:lineRule="exact"/>
        <w:ind w:firstLine="420"/>
        <w:jc w:val="both"/>
        <w:rPr>
          <w:rFonts w:ascii="Times New Roman" w:eastAsia="黑体" w:hAnsi="Times New Roman"/>
          <w:bCs/>
          <w:color w:val="333333"/>
          <w:sz w:val="32"/>
          <w:szCs w:val="32"/>
          <w:shd w:val="clear" w:color="auto" w:fill="FFFFFF"/>
          <w:lang w:bidi="ar"/>
        </w:rPr>
      </w:pPr>
      <w:r>
        <w:rPr>
          <w:rFonts w:ascii="Times New Roman" w:eastAsia="黑体" w:hAnsi="Times New Roman"/>
          <w:bCs/>
          <w:color w:val="333333"/>
          <w:sz w:val="32"/>
          <w:szCs w:val="32"/>
          <w:shd w:val="clear" w:color="auto" w:fill="FFFFFF"/>
          <w:lang w:bidi="ar"/>
        </w:rPr>
        <w:t>六、其他需要报告的事项</w:t>
      </w:r>
    </w:p>
    <w:p w14:paraId="21F56595" w14:textId="77777777" w:rsidR="00FA1A76" w:rsidRDefault="006E35DA">
      <w:pPr>
        <w:pStyle w:val="a4"/>
        <w:widowControl/>
        <w:spacing w:before="0" w:beforeAutospacing="0" w:after="0" w:afterAutospacing="0" w:line="560" w:lineRule="exact"/>
        <w:ind w:firstLine="640"/>
        <w:jc w:val="both"/>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依申请公开信息处理费收费情况。按照《国务院办公厅关于印发〈政府信息公开信息处理费管理办法〉的通知》（国办函〔</w:t>
      </w:r>
      <w:r>
        <w:rPr>
          <w:rFonts w:ascii="Times New Roman" w:eastAsia="仿宋_GB2312" w:hAnsi="Times New Roman" w:hint="eastAsia"/>
          <w:color w:val="000000"/>
          <w:sz w:val="32"/>
          <w:szCs w:val="32"/>
        </w:rPr>
        <w:t>2020</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109</w:t>
      </w:r>
      <w:r>
        <w:rPr>
          <w:rFonts w:ascii="Times New Roman" w:eastAsia="仿宋_GB2312" w:hAnsi="Times New Roman" w:hint="eastAsia"/>
          <w:color w:val="000000"/>
          <w:sz w:val="32"/>
          <w:szCs w:val="32"/>
        </w:rPr>
        <w:t>号）。和《山东省人民政府办公厅关于做好政府信息公开信息处理费管理工作有关事项的通知》（鲁政办字〔</w:t>
      </w:r>
      <w:r>
        <w:rPr>
          <w:rFonts w:ascii="Times New Roman" w:eastAsia="仿宋_GB2312" w:hAnsi="Times New Roman" w:hint="eastAsia"/>
          <w:color w:val="000000"/>
          <w:sz w:val="32"/>
          <w:szCs w:val="32"/>
        </w:rPr>
        <w:t>2020</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179</w:t>
      </w:r>
      <w:r>
        <w:rPr>
          <w:rFonts w:ascii="Times New Roman" w:eastAsia="仿宋_GB2312" w:hAnsi="Times New Roman" w:hint="eastAsia"/>
          <w:color w:val="000000"/>
          <w:sz w:val="32"/>
          <w:szCs w:val="32"/>
        </w:rPr>
        <w:t>号）收取信息处理费。</w:t>
      </w:r>
      <w:r>
        <w:rPr>
          <w:rFonts w:ascii="Times New Roman" w:eastAsia="仿宋_GB2312" w:hAnsi="Times New Roman" w:hint="eastAsia"/>
          <w:color w:val="000000"/>
          <w:sz w:val="32"/>
          <w:szCs w:val="32"/>
        </w:rPr>
        <w:t>2024</w:t>
      </w:r>
      <w:r>
        <w:rPr>
          <w:rFonts w:ascii="Times New Roman" w:eastAsia="仿宋_GB2312" w:hAnsi="Times New Roman" w:hint="eastAsia"/>
          <w:color w:val="000000"/>
          <w:sz w:val="32"/>
          <w:szCs w:val="32"/>
        </w:rPr>
        <w:t>年本机关依申请公开政府信息未收取任何费用。</w:t>
      </w:r>
    </w:p>
    <w:p w14:paraId="4B206529" w14:textId="77777777" w:rsidR="00FA1A76" w:rsidRDefault="006E35DA">
      <w:pPr>
        <w:pStyle w:val="a4"/>
        <w:widowControl/>
        <w:spacing w:before="0" w:beforeAutospacing="0" w:after="0" w:afterAutospacing="0" w:line="560" w:lineRule="exact"/>
        <w:ind w:firstLine="640"/>
        <w:jc w:val="both"/>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本年度建议提案办理情况。本年度未有上级建议提案办理任务。</w:t>
      </w:r>
    </w:p>
    <w:p w14:paraId="7AA4E5C4" w14:textId="77777777" w:rsidR="00FA1A76" w:rsidRDefault="006E35DA">
      <w:pPr>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3.</w:t>
      </w:r>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2024</w:t>
      </w:r>
      <w:r>
        <w:rPr>
          <w:rFonts w:ascii="Times New Roman" w:eastAsia="仿宋_GB2312" w:hAnsi="Times New Roman" w:hint="eastAsia"/>
          <w:color w:val="000000"/>
          <w:kern w:val="0"/>
          <w:sz w:val="32"/>
          <w:szCs w:val="32"/>
        </w:rPr>
        <w:t>年淄川区政务公开工作方案》落实情况。</w:t>
      </w:r>
      <w:r>
        <w:rPr>
          <w:rFonts w:ascii="Times New Roman" w:eastAsia="仿宋_GB2312" w:hAnsi="Times New Roman" w:hint="eastAsia"/>
          <w:color w:val="000000"/>
          <w:kern w:val="0"/>
          <w:sz w:val="32"/>
          <w:szCs w:val="32"/>
        </w:rPr>
        <w:t>2024</w:t>
      </w:r>
      <w:r>
        <w:rPr>
          <w:rFonts w:ascii="Times New Roman" w:eastAsia="仿宋_GB2312" w:hAnsi="Times New Roman" w:hint="eastAsia"/>
          <w:color w:val="000000"/>
          <w:kern w:val="0"/>
          <w:sz w:val="32"/>
          <w:szCs w:val="32"/>
        </w:rPr>
        <w:t>年度区统计局紧紧围绕区委、区政府中心工作，统筹政务公开与安全保密，严格按照重点工作分解表，圆满完成</w:t>
      </w:r>
      <w:r>
        <w:rPr>
          <w:rFonts w:ascii="Times New Roman" w:eastAsia="仿宋_GB2312" w:hAnsi="Times New Roman" w:hint="eastAsia"/>
          <w:color w:val="000000"/>
          <w:kern w:val="0"/>
          <w:sz w:val="32"/>
          <w:szCs w:val="32"/>
        </w:rPr>
        <w:t>2024</w:t>
      </w:r>
      <w:r>
        <w:rPr>
          <w:rFonts w:ascii="Times New Roman" w:eastAsia="仿宋_GB2312" w:hAnsi="Times New Roman" w:hint="eastAsia"/>
          <w:color w:val="000000"/>
          <w:kern w:val="0"/>
          <w:sz w:val="32"/>
          <w:szCs w:val="32"/>
        </w:rPr>
        <w:t>年区统计局政务公开工作。</w:t>
      </w:r>
    </w:p>
    <w:p w14:paraId="1E6998F1" w14:textId="77777777" w:rsidR="00FA1A76" w:rsidRDefault="00FA1A76">
      <w:pPr>
        <w:spacing w:line="560" w:lineRule="exact"/>
        <w:ind w:firstLineChars="200" w:firstLine="640"/>
        <w:rPr>
          <w:rFonts w:ascii="Times New Roman" w:eastAsia="仿宋_GB2312" w:hAnsi="Times New Roman"/>
          <w:color w:val="000000"/>
          <w:kern w:val="0"/>
          <w:sz w:val="32"/>
          <w:szCs w:val="32"/>
        </w:rPr>
      </w:pPr>
    </w:p>
    <w:p w14:paraId="22A89B26" w14:textId="77777777" w:rsidR="00FA1A76" w:rsidRDefault="00FA1A76">
      <w:pPr>
        <w:spacing w:line="560" w:lineRule="exact"/>
        <w:ind w:firstLineChars="200" w:firstLine="640"/>
        <w:rPr>
          <w:rFonts w:ascii="Times New Roman" w:eastAsia="仿宋_GB2312" w:hAnsi="Times New Roman"/>
          <w:color w:val="000000"/>
          <w:kern w:val="0"/>
          <w:sz w:val="32"/>
          <w:szCs w:val="32"/>
        </w:rPr>
      </w:pPr>
    </w:p>
    <w:p w14:paraId="69B196F9" w14:textId="77777777" w:rsidR="00FA1A76" w:rsidRDefault="006E35DA">
      <w:pPr>
        <w:spacing w:line="560" w:lineRule="exact"/>
        <w:ind w:firstLineChars="1600" w:firstLine="512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淄川区统计局</w:t>
      </w:r>
    </w:p>
    <w:p w14:paraId="239128EB" w14:textId="71AB0DC1" w:rsidR="00FA1A76" w:rsidRDefault="006E35DA" w:rsidP="006E35DA">
      <w:pPr>
        <w:spacing w:line="560" w:lineRule="exact"/>
        <w:ind w:firstLineChars="1500" w:firstLine="480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2025</w:t>
      </w:r>
      <w:r>
        <w:rPr>
          <w:rFonts w:ascii="Times New Roman" w:eastAsia="仿宋_GB2312" w:hAnsi="Times New Roman" w:hint="eastAsia"/>
          <w:color w:val="000000"/>
          <w:kern w:val="0"/>
          <w:sz w:val="32"/>
          <w:szCs w:val="32"/>
        </w:rPr>
        <w:t>年</w:t>
      </w:r>
      <w:r>
        <w:rPr>
          <w:rFonts w:ascii="Times New Roman" w:eastAsia="仿宋_GB2312" w:hAnsi="Times New Roman" w:hint="eastAsia"/>
          <w:color w:val="000000"/>
          <w:kern w:val="0"/>
          <w:sz w:val="32"/>
          <w:szCs w:val="32"/>
        </w:rPr>
        <w:t>1</w:t>
      </w:r>
      <w:r>
        <w:rPr>
          <w:rFonts w:ascii="Times New Roman" w:eastAsia="仿宋_GB2312" w:hAnsi="Times New Roman" w:hint="eastAsia"/>
          <w:color w:val="000000"/>
          <w:kern w:val="0"/>
          <w:sz w:val="32"/>
          <w:szCs w:val="32"/>
        </w:rPr>
        <w:t>月</w:t>
      </w:r>
      <w:r>
        <w:rPr>
          <w:rFonts w:ascii="Times New Roman" w:eastAsia="仿宋_GB2312" w:hAnsi="Times New Roman" w:hint="eastAsia"/>
          <w:color w:val="000000"/>
          <w:kern w:val="0"/>
          <w:sz w:val="32"/>
          <w:szCs w:val="32"/>
        </w:rPr>
        <w:t>20</w:t>
      </w:r>
      <w:r>
        <w:rPr>
          <w:rFonts w:ascii="Times New Roman" w:eastAsia="仿宋_GB2312" w:hAnsi="Times New Roman" w:hint="eastAsia"/>
          <w:color w:val="000000"/>
          <w:kern w:val="0"/>
          <w:sz w:val="32"/>
          <w:szCs w:val="32"/>
        </w:rPr>
        <w:t>日</w:t>
      </w:r>
    </w:p>
    <w:p w14:paraId="1E328BE5" w14:textId="77777777" w:rsidR="00FA1A76" w:rsidRDefault="00FA1A76">
      <w:pPr>
        <w:spacing w:line="560" w:lineRule="exact"/>
        <w:ind w:firstLineChars="200" w:firstLine="420"/>
        <w:rPr>
          <w:rFonts w:ascii="Times New Roman" w:hAnsi="Times New Roman"/>
        </w:rPr>
      </w:pPr>
    </w:p>
    <w:sectPr w:rsidR="00FA1A7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1" w:subsetted="1" w:fontKey="{B109BC62-9214-4FFC-BDFC-A64F735E57F0}"/>
  </w:font>
  <w:font w:name="黑体">
    <w:altName w:val="SimHei"/>
    <w:panose1 w:val="02010609060101010101"/>
    <w:charset w:val="86"/>
    <w:family w:val="modern"/>
    <w:pitch w:val="fixed"/>
    <w:sig w:usb0="800002BF" w:usb1="38CF7CFA" w:usb2="00000016" w:usb3="00000000" w:csb0="00040001" w:csb1="00000000"/>
    <w:embedRegular r:id="rId2" w:subsetted="1" w:fontKey="{9A501249-4234-4550-82A2-CBFC7571E610}"/>
    <w:embedBold r:id="rId3" w:subsetted="1" w:fontKey="{D0B0007C-46A9-4EC3-B4CC-0A083BB5C0D6}"/>
  </w:font>
  <w:font w:name="楷体_GB2312">
    <w:panose1 w:val="02010609030101010101"/>
    <w:charset w:val="86"/>
    <w:family w:val="modern"/>
    <w:pitch w:val="fixed"/>
    <w:sig w:usb0="00000001" w:usb1="080E0000" w:usb2="00000010" w:usb3="00000000" w:csb0="00040000" w:csb1="00000000"/>
    <w:embedRegular r:id="rId4" w:subsetted="1" w:fontKey="{EBB699B3-90C7-4617-8D98-E301F0082462}"/>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TrueTypeFonts/>
  <w:saveSubset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BFFD40AB"/>
    <w:rsid w:val="BFFD40AB"/>
    <w:rsid w:val="FCBD1E76"/>
    <w:rsid w:val="004A3577"/>
    <w:rsid w:val="006E35DA"/>
    <w:rsid w:val="008A216D"/>
    <w:rsid w:val="00955A83"/>
    <w:rsid w:val="00CB0171"/>
    <w:rsid w:val="00FA1A76"/>
    <w:rsid w:val="139D3E55"/>
    <w:rsid w:val="148036D3"/>
    <w:rsid w:val="15EC2259"/>
    <w:rsid w:val="1A150029"/>
    <w:rsid w:val="24BE74B6"/>
    <w:rsid w:val="24D0117E"/>
    <w:rsid w:val="24F627A7"/>
    <w:rsid w:val="2D585C1D"/>
    <w:rsid w:val="37AF406D"/>
    <w:rsid w:val="37D73AC9"/>
    <w:rsid w:val="382D00C0"/>
    <w:rsid w:val="3CDF5EAA"/>
    <w:rsid w:val="45981323"/>
    <w:rsid w:val="459A73A7"/>
    <w:rsid w:val="56142E51"/>
    <w:rsid w:val="5CC3518E"/>
    <w:rsid w:val="5DA8BE55"/>
    <w:rsid w:val="65EA4548"/>
    <w:rsid w:val="6BE2ED13"/>
    <w:rsid w:val="6CB4386E"/>
    <w:rsid w:val="6D342DC3"/>
    <w:rsid w:val="734E3044"/>
    <w:rsid w:val="75F20656"/>
    <w:rsid w:val="766703E1"/>
    <w:rsid w:val="7C1705B9"/>
    <w:rsid w:val="7EFB1C05"/>
    <w:rsid w:val="AE78E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03AA69"/>
  <w15:docId w15:val="{E9D41C77-8912-495B-B454-CB97829A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character" w:styleId="a5">
    <w:name w:val="Strong"/>
    <w:basedOn w:val="a0"/>
    <w:qFormat/>
    <w:rPr>
      <w:b/>
      <w:bCs/>
    </w:rPr>
  </w:style>
  <w:style w:type="character" w:styleId="a6">
    <w:name w:val="FollowedHyperlink"/>
    <w:basedOn w:val="a0"/>
    <w:qFormat/>
    <w:rPr>
      <w:color w:val="800080"/>
      <w:u w:val="none"/>
    </w:rPr>
  </w:style>
  <w:style w:type="character" w:styleId="a7">
    <w:name w:val="Emphasis"/>
    <w:basedOn w:val="a0"/>
    <w:qFormat/>
    <w:rPr>
      <w:b/>
      <w:bCs/>
    </w:rPr>
  </w:style>
  <w:style w:type="character" w:styleId="HTML">
    <w:name w:val="HTML Definition"/>
    <w:basedOn w:val="a0"/>
    <w:qFormat/>
  </w:style>
  <w:style w:type="character" w:styleId="HTML0">
    <w:name w:val="HTML Variable"/>
    <w:basedOn w:val="a0"/>
    <w:qFormat/>
  </w:style>
  <w:style w:type="character" w:styleId="a8">
    <w:name w:val="Hyperlink"/>
    <w:basedOn w:val="a0"/>
    <w:qFormat/>
    <w:rPr>
      <w:color w:val="0000FF"/>
      <w:u w:val="none"/>
    </w:rPr>
  </w:style>
  <w:style w:type="character" w:styleId="HTML1">
    <w:name w:val="HTML Code"/>
    <w:basedOn w:val="a0"/>
    <w:qFormat/>
    <w:rPr>
      <w:rFonts w:ascii="Courier New" w:hAnsi="Courier New"/>
      <w:sz w:val="20"/>
    </w:rPr>
  </w:style>
  <w:style w:type="character" w:styleId="a9">
    <w:name w:val="annotation reference"/>
    <w:basedOn w:val="a0"/>
    <w:qFormat/>
    <w:rPr>
      <w:sz w:val="21"/>
      <w:szCs w:val="21"/>
    </w:rPr>
  </w:style>
  <w:style w:type="character" w:styleId="HTML2">
    <w:name w:val="HTML Cite"/>
    <w:basedOn w:val="a0"/>
    <w:qFormat/>
  </w:style>
  <w:style w:type="character" w:styleId="HTML3">
    <w:name w:val="HTML Keyboard"/>
    <w:basedOn w:val="a0"/>
    <w:qFormat/>
    <w:rPr>
      <w:rFonts w:ascii="Courier New" w:hAnsi="Courier New"/>
      <w:sz w:val="20"/>
    </w:rPr>
  </w:style>
  <w:style w:type="character" w:styleId="HTML4">
    <w:name w:val="HTML Sample"/>
    <w:basedOn w:val="a0"/>
    <w:qFormat/>
    <w:rPr>
      <w:rFonts w:ascii="Courier New" w:hAnsi="Courier New"/>
    </w:rPr>
  </w:style>
  <w:style w:type="character" w:customStyle="1" w:styleId="hover10">
    <w:name w:val="hover10"/>
    <w:basedOn w:val="a0"/>
    <w:qFormat/>
    <w:rPr>
      <w:color w:val="245399"/>
    </w:rPr>
  </w:style>
  <w:style w:type="character" w:customStyle="1" w:styleId="hover11">
    <w:name w:val="hover11"/>
    <w:basedOn w:val="a0"/>
    <w:qFormat/>
    <w:rPr>
      <w:color w:val="245399"/>
    </w:rPr>
  </w:style>
  <w:style w:type="character" w:customStyle="1" w:styleId="hover12">
    <w:name w:val="hover12"/>
    <w:basedOn w:val="a0"/>
    <w:qFormat/>
    <w:rPr>
      <w:color w:val="FFFFFF"/>
    </w:rPr>
  </w:style>
  <w:style w:type="paragraph" w:styleId="aa">
    <w:name w:val="Date"/>
    <w:basedOn w:val="a"/>
    <w:next w:val="a"/>
    <w:link w:val="ab"/>
    <w:rsid w:val="006E35DA"/>
    <w:pPr>
      <w:ind w:leftChars="2500" w:left="100"/>
    </w:pPr>
  </w:style>
  <w:style w:type="character" w:customStyle="1" w:styleId="ab">
    <w:name w:val="日期 字符"/>
    <w:basedOn w:val="a0"/>
    <w:link w:val="aa"/>
    <w:rsid w:val="006E35DA"/>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ctjj@zb.shandong.cn&#65289;&#12290;"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zwgkb</dc:creator>
  <cp:lastModifiedBy>Samsara 12</cp:lastModifiedBy>
  <cp:revision>3</cp:revision>
  <cp:lastPrinted>2025-01-07T07:15:00Z</cp:lastPrinted>
  <dcterms:created xsi:type="dcterms:W3CDTF">2024-01-04T08:57:00Z</dcterms:created>
  <dcterms:modified xsi:type="dcterms:W3CDTF">2025-01-20T02:21:00Z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eyJoZGlkIjoiYzBlNTRhNjZhYmRlYTJkYzY0Y2M0MGNkMGM4YWQzMzUiLCJ1c2VySWQiOiI3MTIyODUzOTgifQ==</vt:lpwstr>
  </property>
  <property fmtid="{D5CDD505-2E9C-101B-9397-08002B2CF9AE}" pid="4" name="ICV">
    <vt:lpwstr>8469860D44204567850F7F7A3EC929A7_13</vt:lpwstr>
  </property>
</Properties>
</file>