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ascii="微软雅黑" w:hAnsi="微软雅黑" w:eastAsia="微软雅黑" w:cs="微软雅黑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</w:pPr>
      <w:bookmarkStart w:id="0" w:name="_GoBack"/>
      <w:r>
        <w:rPr>
          <w:rStyle w:val="5"/>
          <w:rFonts w:ascii="微软雅黑" w:hAnsi="微软雅黑" w:eastAsia="微软雅黑" w:cs="微软雅黑"/>
          <w:sz w:val="36"/>
          <w:szCs w:val="36"/>
        </w:rPr>
        <w:t>淄川区退役军人事务局  淄川区市场监督管理局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关于表扬淄川拥军光荣店先进单位的通报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center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川退役军人〔2022〕24号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各拥军光荣店成员单位：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自2021年4月第一批淄川拥军光荣店成员单位授牌以来，全区先后有118家爱心企业、商家加入，成为淄川区社会化拥军和志愿服务工作的亮丽名片。各成员单位认真践行成员单位自律公约，落实为广大退役军人和其他优抚对象、军人军属提供优质服务和价格优惠承诺，以实际行动弘扬淄川拥军支前光荣传统，体现了新时代淄川区社会化拥军的丰硕成果，极大增强了广大退役军人和其他优抚对象、军人军属的获得感、幸福感，涌现出了一批拥军光荣店先进典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为表扬先进，激发全社会关心关爱退役军人工作的热情，经研究，决定对淄博新星商厦有限公司新星家电城、淄博济民堂医药连锁有限公司、淄博百泽驾驶培训有限公司、淄博刘墉眼镜有限公司、淄川区军宁宾馆、淄博市淄川区朝阳职业培训学校、淄博口腔医院淄川门诊部、淄博市淄川区三顺民俗陶瓷博物馆、于家眼镜有限公司、淄川区孟记民福大酒店、淄川区利荣超市等11家先进单位进行表扬，并授予“淄博市惠军联盟淄川拥军光荣店示范店”荣誉称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2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请受表扬的先进单位珍惜荣誉，再接再厉，争取更大成绩。全区拥军光荣店成员单位要以先进为榜样，学先进，赶先进，在志愿服务退役军人和其他优抚对象、军人军属中，积极提升服务品质，创出更多经验，打造淄川双拥工作品牌，为实现创建全国双拥模范城“十连冠”做出积极贡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2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/>
        <w:jc w:val="right"/>
        <w:textAlignment w:val="auto"/>
      </w:pPr>
      <w:r>
        <w:t> </w:t>
      </w:r>
      <w:r>
        <w:rPr>
          <w:rFonts w:hint="eastAsia" w:ascii="微软雅黑" w:hAnsi="微软雅黑" w:eastAsia="微软雅黑" w:cs="微软雅黑"/>
          <w:sz w:val="24"/>
          <w:szCs w:val="24"/>
        </w:rPr>
        <w:t>淄川区退役军人事务局  淄川区市场监督管理局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4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2022年7月25日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161AA"/>
    <w:rsid w:val="278161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2022-11-15T02:17:00Z</dcterms:created>
  <dc:creator>银杏果</dc:creator>
  <cp:lastModifiedBy>银杏果</cp:lastModifiedBy>
  <dcterms:modified xsi:type="dcterms:W3CDTF">2022-11-15T02:20:03Z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