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after="0" w:line="56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  <w:r>
        <w:rPr>
          <w:rFonts w:ascii="方正小标宋简体" w:hAnsi="Times New Roman" w:eastAsia="方正小标宋简体"/>
          <w:color w:val="000000"/>
          <w:sz w:val="44"/>
          <w:szCs w:val="44"/>
        </w:rPr>
        <w:t>2018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年度政府信息公开工作情况统计表</w:t>
      </w:r>
    </w:p>
    <w:p>
      <w:pPr>
        <w:pStyle w:val="8"/>
      </w:pPr>
      <w:bookmarkStart w:id="0" w:name="_GoBack"/>
      <w:bookmarkEnd w:id="0"/>
    </w:p>
    <w:p>
      <w:pPr>
        <w:pStyle w:val="8"/>
        <w:rPr>
          <w:rFonts w:hint="eastAsia" w:eastAsia="FZ Extra BSK"/>
          <w:lang w:val="en-US" w:eastAsia="zh-CN"/>
        </w:rPr>
      </w:pPr>
      <w:r>
        <w:rPr>
          <w:rFonts w:hint="eastAsia"/>
          <w:lang w:val="en-US" w:eastAsia="zh-CN"/>
        </w:rPr>
        <w:t>单位：淄川区文化旅游和新闻出版局</w:t>
      </w:r>
    </w:p>
    <w:tbl>
      <w:tblPr>
        <w:tblStyle w:val="7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2"/>
        <w:gridCol w:w="851"/>
        <w:gridCol w:w="10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统计指标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一、主动公开情况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（一）主动公开政府信息数（不同渠道和方式公开相同信息计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1281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其中：主动公开规范性文件数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470" w:firstLineChars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制发规范性文件总数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1281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政府公报公开政府信息数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政务微博公开政府信息数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政务微信公开政府信息数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1250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二、回应解读情况（不同方式回应同一热点或舆情计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参加或举办新闻发布会总次数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政策解读稿件发布数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微博微信回应事件数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三、依申请公开情况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（一）收到申请数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当面申请数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传真申请数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网络申请数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信函申请数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其他形式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（二）申请办结数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延期办结数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（三）申请答复数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属于已主动公开范围数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同意部分公开答复数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155" w:firstLineChars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其中：涉及国家秘密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涉及商业秘密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涉及个人隐私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不属于本行政机关公开数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申请信息不存在数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告知作出更改补充数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告知通过其他途径办理数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四、行政复议数量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五、行政诉讼数量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六、被举报投诉数量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（二）被纠错数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（一）纸质文件数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（二）电子文件数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九、设置政府信息查阅点数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十、查阅点接待人数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十一、机构建设和保障经费情况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（一）政府信息公开工作机构数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专职人员数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兼职人员数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（三）政府信息公开专项经费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十二、政府信息公开会议和培训情况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</w:tr>
    </w:tbl>
    <w:p>
      <w:pPr>
        <w:pStyle w:val="8"/>
        <w:rPr>
          <w:rFonts w:ascii="宋体" w:hAnsi="宋体" w:eastAsia="宋体" w:cstheme="minorBidi"/>
          <w:color w:val="auto"/>
          <w:sz w:val="21"/>
          <w:szCs w:val="21"/>
        </w:rPr>
      </w:pPr>
    </w:p>
    <w:p>
      <w:pPr>
        <w:pStyle w:val="8"/>
        <w:rPr>
          <w:rFonts w:ascii="宋体" w:hAnsi="宋体" w:eastAsia="宋体" w:cstheme="minorBidi"/>
          <w:b/>
          <w:color w:val="auto"/>
          <w:sz w:val="21"/>
          <w:szCs w:val="21"/>
        </w:rPr>
      </w:pPr>
      <w:r>
        <w:rPr>
          <w:rFonts w:hint="eastAsia" w:ascii="宋体" w:hAnsi="宋体" w:eastAsia="宋体" w:cstheme="minorBidi"/>
          <w:b/>
          <w:color w:val="auto"/>
          <w:sz w:val="21"/>
          <w:szCs w:val="21"/>
        </w:rPr>
        <w:t>（注：各子栏目数要等于总栏目数量）</w:t>
      </w:r>
    </w:p>
    <w:p>
      <w:pPr>
        <w:pStyle w:val="8"/>
        <w:spacing w:line="360" w:lineRule="auto"/>
        <w:rPr>
          <w:rFonts w:ascii="宋体" w:hAnsi="宋体" w:eastAsia="宋体" w:cs="Times New Roman"/>
          <w:sz w:val="21"/>
          <w:szCs w:val="21"/>
        </w:rPr>
      </w:pPr>
    </w:p>
    <w:sectPr>
      <w:footerReference r:id="rId3" w:type="default"/>
      <w:pgSz w:w="11907" w:h="16840"/>
      <w:pgMar w:top="1701" w:right="1474" w:bottom="851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  <w:lang w:val="zh-CN"/>
      </w:rPr>
      <w:t>-</w:t>
    </w:r>
    <w:r>
      <w:rPr>
        <w:rFonts w:ascii="Times New Roman" w:hAnsi="Times New Roman"/>
        <w:sz w:val="32"/>
        <w:szCs w:val="32"/>
      </w:rPr>
      <w:t xml:space="preserve"> 3 -</w:t>
    </w:r>
    <w:r>
      <w:rPr>
        <w:rFonts w:ascii="Times New Roman" w:hAnsi="Times New Roman"/>
        <w:sz w:val="32"/>
        <w:szCs w:val="32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FEE"/>
    <w:rsid w:val="001E372B"/>
    <w:rsid w:val="002B5841"/>
    <w:rsid w:val="002C5B60"/>
    <w:rsid w:val="00322437"/>
    <w:rsid w:val="003A7DAC"/>
    <w:rsid w:val="003D0437"/>
    <w:rsid w:val="00490626"/>
    <w:rsid w:val="0068638C"/>
    <w:rsid w:val="00777FEE"/>
    <w:rsid w:val="00796BB6"/>
    <w:rsid w:val="00846887"/>
    <w:rsid w:val="008D12FC"/>
    <w:rsid w:val="00B00E8A"/>
    <w:rsid w:val="00C70B88"/>
    <w:rsid w:val="00E4116C"/>
    <w:rsid w:val="00F579DF"/>
    <w:rsid w:val="00FC71F7"/>
    <w:rsid w:val="5A0C01C4"/>
    <w:rsid w:val="68A6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paragraph" w:customStyle="1" w:styleId="8">
    <w:name w:val="Default"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  <w:style w:type="paragraph" w:customStyle="1" w:styleId="9">
    <w:name w:val="CM1"/>
    <w:basedOn w:val="8"/>
    <w:next w:val="8"/>
    <w:uiPriority w:val="99"/>
    <w:rPr>
      <w:rFonts w:cs="Times New Roman"/>
      <w:color w:val="auto"/>
    </w:rPr>
  </w:style>
  <w:style w:type="paragraph" w:customStyle="1" w:styleId="10">
    <w:name w:val="CM8"/>
    <w:basedOn w:val="8"/>
    <w:next w:val="8"/>
    <w:uiPriority w:val="99"/>
    <w:pPr>
      <w:spacing w:after="255"/>
    </w:pPr>
    <w:rPr>
      <w:rFonts w:cs="Times New Roman"/>
      <w:color w:val="auto"/>
    </w:rPr>
  </w:style>
  <w:style w:type="paragraph" w:customStyle="1" w:styleId="11">
    <w:name w:val="CM2"/>
    <w:basedOn w:val="8"/>
    <w:next w:val="8"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12">
    <w:name w:val="CM3"/>
    <w:basedOn w:val="8"/>
    <w:next w:val="8"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3">
    <w:name w:val="CM4"/>
    <w:basedOn w:val="8"/>
    <w:next w:val="8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4">
    <w:name w:val="CM9"/>
    <w:basedOn w:val="8"/>
    <w:next w:val="8"/>
    <w:uiPriority w:val="99"/>
    <w:pPr>
      <w:spacing w:after="572"/>
    </w:pPr>
    <w:rPr>
      <w:rFonts w:cs="Times New Roman"/>
      <w:color w:val="auto"/>
    </w:rPr>
  </w:style>
  <w:style w:type="paragraph" w:customStyle="1" w:styleId="15">
    <w:name w:val="CM5"/>
    <w:basedOn w:val="8"/>
    <w:next w:val="8"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6">
    <w:name w:val="CM6"/>
    <w:basedOn w:val="8"/>
    <w:next w:val="8"/>
    <w:uiPriority w:val="99"/>
    <w:rPr>
      <w:rFonts w:cs="Times New Roman"/>
      <w:color w:val="auto"/>
    </w:rPr>
  </w:style>
  <w:style w:type="paragraph" w:customStyle="1" w:styleId="17">
    <w:name w:val="CM10"/>
    <w:basedOn w:val="8"/>
    <w:next w:val="8"/>
    <w:uiPriority w:val="99"/>
    <w:pPr>
      <w:spacing w:after="188"/>
    </w:pPr>
    <w:rPr>
      <w:rFonts w:cs="Times New Roman"/>
      <w:color w:val="auto"/>
    </w:rPr>
  </w:style>
  <w:style w:type="paragraph" w:customStyle="1" w:styleId="18">
    <w:name w:val="CM7"/>
    <w:basedOn w:val="8"/>
    <w:next w:val="8"/>
    <w:uiPriority w:val="99"/>
    <w:rPr>
      <w:rFonts w:cs="Times New Roman"/>
      <w:color w:val="auto"/>
    </w:rPr>
  </w:style>
  <w:style w:type="paragraph" w:customStyle="1" w:styleId="19">
    <w:name w:val="CM11"/>
    <w:basedOn w:val="8"/>
    <w:next w:val="8"/>
    <w:uiPriority w:val="99"/>
    <w:pPr>
      <w:spacing w:after="840"/>
    </w:pPr>
    <w:rPr>
      <w:rFonts w:cs="Times New Roman"/>
      <w:color w:val="auto"/>
    </w:rPr>
  </w:style>
  <w:style w:type="character" w:customStyle="1" w:styleId="20">
    <w:name w:val="页眉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21">
    <w:name w:val="页脚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22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5252</Words>
  <Characters>789</Characters>
  <Lines>6</Lines>
  <Paragraphs>12</Paragraphs>
  <TotalTime>36</TotalTime>
  <ScaleCrop>false</ScaleCrop>
  <LinksUpToDate>false</LinksUpToDate>
  <CharactersWithSpaces>6029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2019-01-14T07:34:00Z</dcterms:created>
  <dc:creator>作者</dc:creator>
  <cp:keywords>关键字</cp:keywords>
  <cp:lastModifiedBy>杏仁黑糖</cp:lastModifiedBy>
  <cp:lastPrinted>2019-01-19T10:09:00Z</cp:lastPrinted>
  <dcterms:modified xsi:type="dcterms:W3CDTF">2019-01-21T05:34:57Z</dcterms:modified>
  <dc:subject>科目</dc:subject>
  <dc:title>标题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