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eastAsia="zh-CN"/>
        </w:rPr>
        <w:t>淄川区</w:t>
      </w:r>
      <w:r>
        <w:rPr>
          <w:rFonts w:hint="eastAsia" w:ascii="方正小标宋简体" w:hAnsi="方正小标宋简体" w:eastAsia="方正小标宋简体" w:cs="方正小标宋简体"/>
          <w:sz w:val="52"/>
          <w:szCs w:val="52"/>
          <w:lang w:val="en-US" w:eastAsia="zh-CN"/>
        </w:rPr>
        <w:t>文化和旅游</w:t>
      </w:r>
      <w:r>
        <w:rPr>
          <w:rFonts w:hint="eastAsia" w:ascii="方正小标宋简体" w:hAnsi="方正小标宋简体" w:eastAsia="方正小标宋简体" w:cs="方正小标宋简体"/>
          <w:sz w:val="52"/>
          <w:szCs w:val="52"/>
        </w:rPr>
        <w:t>局职责任务清单</w:t>
      </w:r>
    </w:p>
    <w:p>
      <w:pPr>
        <w:pStyle w:val="2"/>
        <w:rPr>
          <w:rFonts w:hint="eastAsia"/>
        </w:rPr>
      </w:pPr>
    </w:p>
    <w:p>
      <w:pPr>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2020年</w:t>
      </w:r>
      <w:r>
        <w:rPr>
          <w:rFonts w:hint="eastAsia" w:eastAsia="方正小标宋简体" w:cs="方正小标宋简体"/>
          <w:sz w:val="44"/>
          <w:szCs w:val="44"/>
          <w:lang w:val="en-US" w:eastAsia="zh-CN"/>
        </w:rPr>
        <w:t>8</w:t>
      </w:r>
      <w:r>
        <w:rPr>
          <w:rFonts w:hint="eastAsia" w:ascii="Times New Roman" w:hAnsi="Times New Roman" w:eastAsia="方正小标宋简体" w:cs="方正小标宋简体"/>
          <w:sz w:val="44"/>
          <w:szCs w:val="44"/>
          <w:lang w:val="en-US" w:eastAsia="zh-CN"/>
        </w:rPr>
        <w:t>月</w:t>
      </w:r>
    </w:p>
    <w:p>
      <w:pPr>
        <w:pStyle w:val="2"/>
        <w:rPr>
          <w:rFonts w:hint="eastAsia" w:ascii="Times New Roman" w:hAnsi="Times New Roman" w:eastAsia="方正小标宋简体" w:cs="方正小标宋简体"/>
          <w:sz w:val="44"/>
          <w:szCs w:val="44"/>
          <w:lang w:val="en-US" w:eastAsia="zh-CN"/>
        </w:rPr>
      </w:pPr>
    </w:p>
    <w:p>
      <w:pPr>
        <w:rPr>
          <w:rFonts w:hint="default"/>
          <w:lang w:val="en-US" w:eastAsia="zh-CN"/>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560" w:lineRule="exact"/>
        <w:jc w:val="center"/>
        <w:rPr>
          <w:rFonts w:hint="eastAsia" w:ascii="方正小标宋简体" w:hAnsi="方正小标宋简体" w:eastAsia="方正小标宋简体" w:cs="方正小标宋简体"/>
          <w:sz w:val="30"/>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1.办公室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政工</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eastAsia="zh-CN"/>
        </w:rPr>
        <w:t>（挂</w:t>
      </w:r>
      <w:r>
        <w:rPr>
          <w:rFonts w:hint="eastAsia" w:ascii="仿宋_GB2312" w:hAnsi="仿宋_GB2312" w:eastAsia="仿宋_GB2312" w:cs="仿宋_GB2312"/>
          <w:sz w:val="32"/>
          <w:szCs w:val="32"/>
          <w:lang w:val="en-US" w:eastAsia="zh-CN"/>
        </w:rPr>
        <w:t>安全生产</w:t>
      </w:r>
      <w:r>
        <w:rPr>
          <w:rFonts w:hint="eastAsia" w:ascii="仿宋_GB2312" w:hAnsi="仿宋_GB2312" w:eastAsia="仿宋_GB2312" w:cs="仿宋_GB2312"/>
          <w:sz w:val="32"/>
          <w:szCs w:val="32"/>
          <w:lang w:eastAsia="zh-CN"/>
        </w:rPr>
        <w:t>科牌子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文物科....................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4.文化科....................................................................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5.旅游科................................................................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6.新闻出版广电科（挂行政审批许可科牌子）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sectPr>
          <w:footerReference r:id="rId3" w:type="default"/>
          <w:pgSz w:w="16838" w:h="11906" w:orient="landscape"/>
          <w:pgMar w:top="1587" w:right="2098" w:bottom="1474" w:left="1701" w:header="851" w:footer="992" w:gutter="0"/>
          <w:pgBorders>
            <w:top w:val="none" w:sz="0" w:space="0"/>
            <w:left w:val="none" w:sz="0" w:space="0"/>
            <w:bottom w:val="none" w:sz="0" w:space="0"/>
            <w:right w:val="none" w:sz="0" w:space="0"/>
          </w:pgBorders>
          <w:pgNumType w:fmt="decimal" w:start="1"/>
          <w:cols w:space="0" w:num="1"/>
          <w:rtlGutter w:val="0"/>
          <w:docGrid w:type="lines" w:linePitch="315" w:charSpace="0"/>
        </w:sectPr>
      </w:pP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lang w:eastAsia="zh-CN"/>
        </w:rPr>
        <w:t>办公室</w:t>
      </w:r>
      <w:r>
        <w:rPr>
          <w:rFonts w:hint="eastAsia" w:ascii="方正小标宋简体" w:hAnsi="方正小标宋简体" w:eastAsia="方正小标宋简体" w:cs="方正小标宋简体"/>
          <w:sz w:val="44"/>
          <w:szCs w:val="44"/>
        </w:rPr>
        <w:t>职责任务清单</w:t>
      </w:r>
    </w:p>
    <w:p/>
    <w:tbl>
      <w:tblPr>
        <w:tblStyle w:val="6"/>
        <w:tblW w:w="13952" w:type="dxa"/>
        <w:tblInd w:w="0" w:type="dxa"/>
        <w:shd w:val="clear" w:color="auto" w:fill="auto"/>
        <w:tblLayout w:type="fixed"/>
        <w:tblCellMar>
          <w:top w:w="0" w:type="dxa"/>
          <w:left w:w="0" w:type="dxa"/>
          <w:bottom w:w="0" w:type="dxa"/>
          <w:right w:w="0" w:type="dxa"/>
        </w:tblCellMar>
      </w:tblPr>
      <w:tblGrid>
        <w:gridCol w:w="2336"/>
        <w:gridCol w:w="3733"/>
        <w:gridCol w:w="7883"/>
      </w:tblGrid>
      <w:tr>
        <w:tblPrEx>
          <w:tblCellMar>
            <w:top w:w="0" w:type="dxa"/>
            <w:left w:w="0" w:type="dxa"/>
            <w:bottom w:w="0" w:type="dxa"/>
            <w:right w:w="0" w:type="dxa"/>
          </w:tblCellMar>
        </w:tblPrEx>
        <w:trPr>
          <w:trHeight w:val="1191" w:hRule="atLeast"/>
        </w:trPr>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部门主要职责</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科室职责</w:t>
            </w:r>
          </w:p>
        </w:tc>
        <w:tc>
          <w:tcPr>
            <w:tcW w:w="7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0"/>
                <w:sz w:val="24"/>
                <w:szCs w:val="24"/>
                <w:u w:val="none"/>
                <w:lang w:val="en-US" w:eastAsia="zh-CN" w:bidi="ar"/>
              </w:rPr>
              <w:t>科室工作任务</w:t>
            </w:r>
          </w:p>
        </w:tc>
      </w:tr>
      <w:tr>
        <w:tblPrEx>
          <w:shd w:val="clear" w:color="auto" w:fill="auto"/>
          <w:tblCellMar>
            <w:top w:w="0" w:type="dxa"/>
            <w:left w:w="0" w:type="dxa"/>
            <w:bottom w:w="0" w:type="dxa"/>
            <w:right w:w="0" w:type="dxa"/>
          </w:tblCellMar>
        </w:tblPrEx>
        <w:trPr>
          <w:trHeight w:val="5839" w:hRule="atLeast"/>
        </w:trPr>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
              </w:numPr>
              <w:jc w:val="left"/>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负责文电、会务、督查、机要、保密、档案、信访、应急、值班、安全等局机关日常运转工作。</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（二）承担政府信息和政务公开、建议提案办理等有关工作。</w:t>
            </w:r>
          </w:p>
          <w:p>
            <w:pPr>
              <w:numPr>
                <w:ilvl w:val="0"/>
                <w:numId w:val="0"/>
              </w:numPr>
              <w:jc w:val="left"/>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(三）负责部门预算和局机关财务、国有资产管理工作。                                  （四）负责局机关政府采购和所属单位内部审计工作。                                  （五）指导、监督局所属单位的财务、国有资产管理工作。</w:t>
            </w:r>
          </w:p>
        </w:tc>
        <w:tc>
          <w:tcPr>
            <w:tcW w:w="3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1.负责文电、会务、督查、信息、档案、机要、保密、应急、值班等局机关日常运转工作，承担政府信息、政务公开、社会保障、后勤服务、信访维稳等工作。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2.负责综合性文稿、史志起草工作，组织建议提案办理工作。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3.负责局机关电子政务和信息化建设。</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4.组织协调局机关和局属单位业务工作。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6.负责部门预算、局机关政府采购和财务、国有资产管理工作。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1"/>
                <w:szCs w:val="21"/>
                <w:u w:val="none"/>
                <w:lang w:val="en-US" w:eastAsia="zh-CN" w:bidi="ar"/>
              </w:rPr>
              <w:t>7.负责部门预算和局机关财务、国有资产管理工作。                              8.负责局机关政府采购和所属单位内部审计工作。                                  9.指导、监督局所属单位的财务、国有资产管理工作。                               10.指导区级重点以及基层文化和旅游设施建设。                                      11.管理全区文化、旅游、文物、新闻出版专项经费。                                            12.负责全区文化、旅游、文物统计工作。                                              13.负责挂包扶贫、贫困村帮扶等工作。</w:t>
            </w:r>
          </w:p>
        </w:tc>
        <w:tc>
          <w:tcPr>
            <w:tcW w:w="7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1.</w:t>
            </w:r>
            <w:r>
              <w:rPr>
                <w:rFonts w:hint="eastAsia" w:asciiTheme="minorEastAsia" w:hAnsiTheme="minorEastAsia" w:eastAsiaTheme="minorEastAsia" w:cstheme="minorEastAsia"/>
                <w:i w:val="0"/>
                <w:color w:val="000000"/>
                <w:kern w:val="0"/>
                <w:sz w:val="21"/>
                <w:szCs w:val="21"/>
                <w:u w:val="none"/>
                <w:lang w:val="en-US" w:eastAsia="zh-CN" w:bidi="ar"/>
              </w:rPr>
              <w:t>负责公文处理。（1.1）</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.负责电子政务系统管理。（1.2）</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3</w:t>
            </w:r>
            <w:r>
              <w:rPr>
                <w:rFonts w:hint="eastAsia" w:asciiTheme="minorEastAsia" w:hAnsiTheme="minorEastAsia" w:eastAsiaTheme="minorEastAsia" w:cstheme="minorEastAsia"/>
                <w:i w:val="0"/>
                <w:color w:val="000000"/>
                <w:kern w:val="0"/>
                <w:sz w:val="21"/>
                <w:szCs w:val="21"/>
                <w:u w:val="none"/>
                <w:lang w:val="en-US" w:eastAsia="zh-CN" w:bidi="ar"/>
              </w:rPr>
              <w:t>.负责局机关文件制发。（1.3）</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4</w:t>
            </w:r>
            <w:r>
              <w:rPr>
                <w:rFonts w:hint="eastAsia" w:asciiTheme="minorEastAsia" w:hAnsiTheme="minorEastAsia" w:eastAsiaTheme="minorEastAsia" w:cstheme="minorEastAsia"/>
                <w:i w:val="0"/>
                <w:color w:val="000000"/>
                <w:kern w:val="0"/>
                <w:sz w:val="21"/>
                <w:szCs w:val="21"/>
                <w:u w:val="none"/>
                <w:lang w:val="en-US" w:eastAsia="zh-CN" w:bidi="ar"/>
              </w:rPr>
              <w:t>.负责局综合性文稿起草工作。（1.4）</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牵头组织全局性会议活动。（1.5）</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w:t>
            </w:r>
            <w:r>
              <w:rPr>
                <w:rFonts w:hint="eastAsia" w:ascii="黑体" w:hAnsi="黑体" w:eastAsia="黑体" w:cs="黑体"/>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负责督查工作。（1.6）</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7.牵头局机关绩效考核工作。（1.9）</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8.牵头政务信息工作。（1.7）</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9.牵头局政务公开工作。（1.7）</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10.牵头史志、年鉴编纂工作。（1.8）</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11.负责局机关文书档案工作。（1.10）</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12.负责局机关机要保密工作。（1.11）</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13.牵头意识形态工作。（1.12）</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14.牵头组织系统内应急值班工作。（1.13）</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15.负责局机关公务接待、公务用车工作。（1.14、1.15）</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16.指导系统内办公用房管理。（1.16）</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17.负责局机关固定资产采购和登记管理。（1.17）</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18.负责局机关后勤保障和服务工作。（1.18）</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19.负责局系统内信访稳定相关工作。（1.19）</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20.牵头文化旅游安委会工作。</w:t>
            </w:r>
          </w:p>
          <w:p>
            <w:pPr>
              <w:pStyle w:val="2"/>
              <w:ind w:left="0" w:leftChars="0" w:firstLine="0" w:firstLineChars="0"/>
              <w:rPr>
                <w:rFonts w:hint="default"/>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21.完成全市文旅系统舆情监督以及负面舆情的处理工作。（1.20）</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22.组织局机关的经济核算工作，组织编制和审核会计、统计报表，组织编制部门预算和决算工作，开展预算、决算公开工作，并负责向上级部门报告。（1.21；1.22；1.23；1.24；1.25；1.26；1.27）</w:t>
            </w:r>
          </w:p>
          <w:p>
            <w:pPr>
              <w:pStyle w:val="2"/>
              <w:ind w:left="0" w:leftChars="0" w:firstLine="0" w:firstLineChars="0"/>
              <w:rPr>
                <w:rFonts w:hint="default"/>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23.负责局机关政府采购预算编报、项目审核、招标工作；负责网上商城的采购工作。（1.28）</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24.负责局机关经费报销单据的复审工作；负责部门预算项目资金、省市专项资金督导使用工作；负责市级、省级、国家级转移支付资金的申请、分配、报送、统计工作；（1.29；1.30）</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25.负责局机关在编人员职工工资、奖金发放以及社会保险、职业年金、个税、住房公积金的代扣代缴工作；住房公积金新增开户、转移封存、基数调整等工作；负责工资统发系统中职工工资变动的调整工作；负责公务卡申请、提额、还款等相关工作。（1.31）</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26.负责局机关及局属单位预算外资金的追加、申请、报送工作；负责局机关及市局属单位内部控制报告、财务报告编报和汇总工作；负责账务处理及会计档案整理相关工作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黑体" w:eastAsia="黑体" w:cs="黑体"/>
                <w:i w:val="0"/>
                <w:color w:val="000000"/>
                <w:sz w:val="24"/>
                <w:szCs w:val="24"/>
                <w:u w:val="none"/>
              </w:rPr>
            </w:pPr>
            <w:r>
              <w:rPr>
                <w:rFonts w:hint="eastAsia" w:asciiTheme="minorEastAsia" w:hAnsiTheme="minorEastAsia" w:eastAsiaTheme="minorEastAsia" w:cstheme="minorEastAsia"/>
                <w:i w:val="0"/>
                <w:color w:val="000000"/>
                <w:kern w:val="0"/>
                <w:sz w:val="21"/>
                <w:szCs w:val="21"/>
                <w:u w:val="none"/>
                <w:lang w:val="en-US" w:eastAsia="zh-CN" w:bidi="ar"/>
              </w:rPr>
              <w:t>22.完成局领导交办的其他工作。</w:t>
            </w:r>
          </w:p>
        </w:tc>
      </w:tr>
    </w:tbl>
    <w:p>
      <w:pPr>
        <w:pStyle w:val="2"/>
      </w:pPr>
    </w:p>
    <w:p>
      <w:pPr>
        <w:spacing w:line="500" w:lineRule="exact"/>
        <w:jc w:val="center"/>
        <w:rPr>
          <w:rFonts w:hint="eastAsia" w:ascii="方正小标宋简体" w:hAnsi="方正小标宋简体" w:eastAsia="方正小标宋简体" w:cs="方正小标宋简体"/>
          <w:sz w:val="44"/>
          <w:szCs w:val="44"/>
          <w:lang w:val="en-US" w:eastAsia="zh-CN"/>
        </w:rPr>
      </w:pPr>
    </w:p>
    <w:p>
      <w:pPr>
        <w:spacing w:line="500" w:lineRule="exact"/>
        <w:jc w:val="both"/>
        <w:rPr>
          <w:rFonts w:hint="eastAsia" w:ascii="方正小标宋简体" w:hAnsi="方正小标宋简体" w:eastAsia="方正小标宋简体" w:cs="方正小标宋简体"/>
          <w:sz w:val="44"/>
          <w:szCs w:val="44"/>
          <w:lang w:val="en-US" w:eastAsia="zh-CN"/>
        </w:rPr>
      </w:pP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2、政工科（挂安全生产科牌子）</w:t>
      </w:r>
      <w:r>
        <w:rPr>
          <w:rFonts w:hint="eastAsia" w:ascii="方正小标宋简体" w:hAnsi="方正小标宋简体" w:eastAsia="方正小标宋简体" w:cs="方正小标宋简体"/>
          <w:sz w:val="44"/>
          <w:szCs w:val="44"/>
        </w:rPr>
        <w:t>职责任务清单</w:t>
      </w:r>
    </w:p>
    <w:p/>
    <w:tbl>
      <w:tblPr>
        <w:tblStyle w:val="6"/>
        <w:tblW w:w="13969" w:type="dxa"/>
        <w:tblInd w:w="0" w:type="dxa"/>
        <w:shd w:val="clear" w:color="auto" w:fill="auto"/>
        <w:tblLayout w:type="fixed"/>
        <w:tblCellMar>
          <w:top w:w="0" w:type="dxa"/>
          <w:left w:w="0" w:type="dxa"/>
          <w:bottom w:w="0" w:type="dxa"/>
          <w:right w:w="0" w:type="dxa"/>
        </w:tblCellMar>
      </w:tblPr>
      <w:tblGrid>
        <w:gridCol w:w="2986"/>
        <w:gridCol w:w="4500"/>
        <w:gridCol w:w="6483"/>
      </w:tblGrid>
      <w:tr>
        <w:tblPrEx>
          <w:shd w:val="clear" w:color="auto" w:fill="auto"/>
          <w:tblCellMar>
            <w:top w:w="0" w:type="dxa"/>
            <w:left w:w="0" w:type="dxa"/>
            <w:bottom w:w="0" w:type="dxa"/>
            <w:right w:w="0" w:type="dxa"/>
          </w:tblCellMar>
        </w:tblPrEx>
        <w:trPr>
          <w:trHeight w:val="1054" w:hRule="atLeast"/>
        </w:trPr>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部门主要职责</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科室职责</w:t>
            </w:r>
          </w:p>
        </w:tc>
        <w:tc>
          <w:tcPr>
            <w:tcW w:w="6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0"/>
                <w:sz w:val="24"/>
                <w:szCs w:val="24"/>
                <w:u w:val="none"/>
                <w:lang w:val="en-US" w:eastAsia="zh-CN" w:bidi="ar"/>
              </w:rPr>
              <w:t>科室工作任务</w:t>
            </w:r>
          </w:p>
        </w:tc>
      </w:tr>
      <w:tr>
        <w:tblPrEx>
          <w:shd w:val="clear" w:color="auto" w:fill="auto"/>
          <w:tblCellMar>
            <w:top w:w="0" w:type="dxa"/>
            <w:left w:w="0" w:type="dxa"/>
            <w:bottom w:w="0" w:type="dxa"/>
            <w:right w:w="0" w:type="dxa"/>
          </w:tblCellMar>
        </w:tblPrEx>
        <w:trPr>
          <w:trHeight w:val="5943" w:hRule="atLeast"/>
        </w:trPr>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负责局机关和直属单位的机构编制、人事管理、社会保障工作，组织指导本系统的教育培训工作。</w:t>
            </w:r>
          </w:p>
          <w:p>
            <w:pPr>
              <w:keepNext w:val="0"/>
              <w:keepLines w:val="0"/>
              <w:widowControl/>
              <w:numPr>
                <w:ilvl w:val="0"/>
                <w:numId w:val="2"/>
              </w:numPr>
              <w:suppressLineNumbers w:val="0"/>
              <w:jc w:val="left"/>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负责本单位及其管理单位党的建设、精神文明建设和群团工作。</w:t>
            </w:r>
          </w:p>
          <w:p>
            <w:pPr>
              <w:keepNext w:val="0"/>
              <w:keepLines w:val="0"/>
              <w:widowControl/>
              <w:numPr>
                <w:ilvl w:val="0"/>
                <w:numId w:val="2"/>
              </w:numPr>
              <w:suppressLineNumbers w:val="0"/>
              <w:jc w:val="left"/>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局机关和直属事业单位纪检工作。</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3"/>
              </w:numPr>
              <w:suppressLineNumbers w:val="0"/>
              <w:jc w:val="left"/>
              <w:textAlignment w:val="center"/>
              <w:rPr>
                <w:rFonts w:hint="eastAsia" w:ascii="黑体" w:hAnsi="黑体" w:eastAsia="黑体" w:cs="黑体"/>
              </w:rPr>
            </w:pPr>
            <w:r>
              <w:rPr>
                <w:rFonts w:hint="eastAsia" w:ascii="黑体" w:hAnsi="黑体" w:eastAsia="黑体" w:cs="黑体"/>
              </w:rPr>
              <w:t>负责局党总支的日常工作，局机关党建、纪检监察、机构编制、人事管理、宣传、精神文明、干部队伍、群团、人才等工作。</w:t>
            </w:r>
          </w:p>
          <w:p>
            <w:pPr>
              <w:keepNext w:val="0"/>
              <w:keepLines w:val="0"/>
              <w:widowControl/>
              <w:numPr>
                <w:ilvl w:val="0"/>
                <w:numId w:val="3"/>
              </w:numPr>
              <w:suppressLineNumbers w:val="0"/>
              <w:ind w:left="0" w:leftChars="0" w:firstLine="0" w:firstLineChars="0"/>
              <w:jc w:val="left"/>
              <w:textAlignment w:val="center"/>
              <w:rPr>
                <w:rFonts w:hint="eastAsia" w:ascii="黑体" w:hAnsi="黑体" w:eastAsia="黑体" w:cs="黑体"/>
              </w:rPr>
            </w:pPr>
            <w:r>
              <w:rPr>
                <w:rFonts w:hint="eastAsia" w:ascii="黑体" w:hAnsi="黑体" w:eastAsia="黑体" w:cs="黑体"/>
              </w:rPr>
              <w:t>统筹协调文化和旅游行业意识形态工作。</w:t>
            </w:r>
          </w:p>
          <w:p>
            <w:pPr>
              <w:keepNext w:val="0"/>
              <w:keepLines w:val="0"/>
              <w:widowControl/>
              <w:numPr>
                <w:ilvl w:val="0"/>
                <w:numId w:val="3"/>
              </w:numPr>
              <w:suppressLineNumbers w:val="0"/>
              <w:ind w:left="0" w:leftChars="0" w:firstLine="0" w:firstLineChars="0"/>
              <w:jc w:val="left"/>
              <w:textAlignment w:val="center"/>
              <w:rPr>
                <w:rFonts w:hint="eastAsia" w:ascii="黑体" w:hAnsi="黑体" w:eastAsia="黑体" w:cs="黑体"/>
              </w:rPr>
            </w:pPr>
            <w:r>
              <w:rPr>
                <w:rFonts w:hint="eastAsia" w:ascii="黑体" w:hAnsi="黑体" w:eastAsia="黑体" w:cs="黑体"/>
              </w:rPr>
              <w:t>指导局属单位的党建、纪检监察等工作。</w:t>
            </w:r>
          </w:p>
          <w:p>
            <w:pPr>
              <w:keepNext w:val="0"/>
              <w:keepLines w:val="0"/>
              <w:widowControl/>
              <w:numPr>
                <w:ilvl w:val="0"/>
                <w:numId w:val="3"/>
              </w:numPr>
              <w:suppressLineNumbers w:val="0"/>
              <w:ind w:left="0" w:leftChars="0" w:firstLine="0" w:firstLineChars="0"/>
              <w:jc w:val="left"/>
              <w:textAlignment w:val="center"/>
              <w:rPr>
                <w:rFonts w:hint="eastAsia" w:ascii="黑体" w:hAnsi="黑体" w:eastAsia="黑体" w:cs="黑体"/>
              </w:rPr>
            </w:pPr>
            <w:r>
              <w:rPr>
                <w:rFonts w:hint="eastAsia" w:ascii="黑体" w:hAnsi="黑体" w:eastAsia="黑体" w:cs="黑体"/>
              </w:rPr>
              <w:t>参与拟订全区文化和旅游人才发展政策、规划，组织协调“招才引智”工作。</w:t>
            </w:r>
          </w:p>
          <w:p>
            <w:pPr>
              <w:keepNext w:val="0"/>
              <w:keepLines w:val="0"/>
              <w:widowControl/>
              <w:numPr>
                <w:ilvl w:val="0"/>
                <w:numId w:val="3"/>
              </w:numPr>
              <w:suppressLineNumbers w:val="0"/>
              <w:ind w:left="0" w:leftChars="0" w:firstLine="0" w:firstLineChars="0"/>
              <w:jc w:val="left"/>
              <w:textAlignment w:val="center"/>
              <w:rPr>
                <w:rFonts w:hint="eastAsia" w:ascii="黑体" w:hAnsi="黑体" w:eastAsia="黑体" w:cs="黑体"/>
              </w:rPr>
            </w:pPr>
            <w:r>
              <w:rPr>
                <w:rFonts w:hint="eastAsia" w:ascii="黑体" w:hAnsi="黑体" w:eastAsia="黑体" w:cs="黑体"/>
              </w:rPr>
              <w:t>负责局机关离退休人员的管理服务工作，指导局所属单位离退休人员的管理服务工作。</w:t>
            </w:r>
          </w:p>
          <w:p>
            <w:pPr>
              <w:keepNext w:val="0"/>
              <w:keepLines w:val="0"/>
              <w:widowControl/>
              <w:numPr>
                <w:ilvl w:val="0"/>
                <w:numId w:val="3"/>
              </w:numPr>
              <w:suppressLineNumbers w:val="0"/>
              <w:ind w:left="0" w:leftChars="0" w:firstLine="0" w:firstLineChars="0"/>
              <w:jc w:val="left"/>
              <w:textAlignment w:val="center"/>
              <w:rPr>
                <w:rFonts w:hint="eastAsia" w:ascii="黑体" w:hAnsi="黑体" w:eastAsia="黑体" w:cs="黑体"/>
              </w:rPr>
            </w:pPr>
            <w:r>
              <w:rPr>
                <w:rFonts w:hint="eastAsia" w:ascii="黑体" w:hAnsi="黑体" w:eastAsia="黑体" w:cs="黑体"/>
              </w:rPr>
              <w:t>负责推进职能转变和行政审批制度改革工作，组织编制系统内权责清单。</w:t>
            </w:r>
          </w:p>
          <w:p>
            <w:pPr>
              <w:pStyle w:val="2"/>
              <w:numPr>
                <w:ilvl w:val="0"/>
                <w:numId w:val="0"/>
              </w:numPr>
              <w:ind w:leftChars="0"/>
              <w:rPr>
                <w:rFonts w:hint="eastAsia"/>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1.负责机关人员思想政治建设工作、日常系统和机关党组织设置调整改选等工作、以及系统内党员日常组织关系网上转接工作。（2.1）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lang w:val="en-US" w:eastAsia="zh-CN"/>
              </w:rPr>
              <w:t>2.负责系统党员发展和灯塔在线“发展党员纪实公示系统”录入工作。负责做好“灯塔-党建在线”系统日常维护和管理，通过定期通报，督促机关和直属单位各级党组织线上党建工作完成。做好系统年度党支部书记轮训培训组织工作。（2.2）</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3.负责机关和市直文旅单位党费收缴工作。（2.3）</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4.负责系统和机关工会的日常工作、按时收缴会费。（2.4）</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5.负责做好“学习强国”学习平台日常管理和督促工作。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6.按照区直机关工委年度党建重点任务清单抓好所属基层支部党建工作，落实定期全面体检和规范化建设任务。</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7.组织年度廉政谈话、党课教育的安排部署工作。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8、负责妇女儿童工作。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9、负责文明城市、文明单位创建工作。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10.负责组织本系统机构改革、“三定”方案拟定、编制增减等工作。</w:t>
            </w:r>
            <w:r>
              <w:rPr>
                <w:rFonts w:hint="eastAsia"/>
                <w:lang w:val="en-US" w:eastAsia="zh-CN"/>
              </w:rPr>
              <w:br w:type="textWrapping"/>
            </w:r>
            <w:r>
              <w:rPr>
                <w:rFonts w:hint="eastAsia"/>
                <w:lang w:val="en-US" w:eastAsia="zh-CN"/>
              </w:rPr>
              <w:t>11.负责组织本系统招录工作。（2.5）</w:t>
            </w:r>
            <w:r>
              <w:rPr>
                <w:rFonts w:hint="eastAsia"/>
                <w:lang w:val="en-US" w:eastAsia="zh-CN"/>
              </w:rPr>
              <w:br w:type="textWrapping"/>
            </w:r>
            <w:r>
              <w:rPr>
                <w:rFonts w:hint="eastAsia"/>
                <w:lang w:val="en-US" w:eastAsia="zh-CN"/>
              </w:rPr>
              <w:t>12.负责本系统人员的辞职工作。（2.6）</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13.负责本系统人员的退休工作。（2.6）</w:t>
            </w:r>
            <w:r>
              <w:rPr>
                <w:rFonts w:hint="eastAsia"/>
                <w:lang w:val="en-US" w:eastAsia="zh-CN"/>
              </w:rPr>
              <w:br w:type="textWrapping"/>
            </w:r>
            <w:r>
              <w:rPr>
                <w:rFonts w:hint="eastAsia"/>
                <w:lang w:val="en-US" w:eastAsia="zh-CN"/>
              </w:rPr>
              <w:t>14.组织指导本系统教育培训工作。</w:t>
            </w:r>
            <w:r>
              <w:rPr>
                <w:rFonts w:hint="eastAsia"/>
                <w:lang w:val="en-US" w:eastAsia="zh-CN"/>
              </w:rPr>
              <w:br w:type="textWrapping"/>
            </w:r>
            <w:r>
              <w:rPr>
                <w:rFonts w:hint="eastAsia"/>
                <w:lang w:val="en-US" w:eastAsia="zh-CN"/>
              </w:rPr>
              <w:t>15.组织落实本系统干部重大事项报告工作。（2.7）</w:t>
            </w:r>
            <w:r>
              <w:rPr>
                <w:rFonts w:hint="eastAsia"/>
                <w:lang w:val="en-US" w:eastAsia="zh-CN"/>
              </w:rPr>
              <w:br w:type="textWrapping"/>
            </w:r>
            <w:r>
              <w:rPr>
                <w:rFonts w:hint="eastAsia"/>
                <w:lang w:val="en-US" w:eastAsia="zh-CN"/>
              </w:rPr>
              <w:t>16.组织落实本系统干部因私出国（境）管理工作。</w:t>
            </w:r>
            <w:r>
              <w:rPr>
                <w:rFonts w:hint="eastAsia"/>
                <w:lang w:val="en-US" w:eastAsia="zh-CN"/>
              </w:rPr>
              <w:br w:type="textWrapping"/>
            </w:r>
            <w:r>
              <w:rPr>
                <w:rFonts w:hint="eastAsia"/>
                <w:lang w:val="en-US" w:eastAsia="zh-CN"/>
              </w:rPr>
              <w:t>17.负责局机关离退休人员的管理服务并指导所属单位开展相应工作。</w:t>
            </w:r>
            <w:r>
              <w:rPr>
                <w:rFonts w:hint="eastAsia"/>
                <w:lang w:val="en-US" w:eastAsia="zh-CN"/>
              </w:rPr>
              <w:br w:type="textWrapping"/>
            </w:r>
            <w:r>
              <w:rPr>
                <w:rFonts w:hint="eastAsia"/>
                <w:lang w:val="en-US" w:eastAsia="zh-CN"/>
              </w:rPr>
              <w:t>18.负责组织本系统干部考核工作。</w:t>
            </w:r>
            <w:r>
              <w:rPr>
                <w:rFonts w:hint="eastAsia"/>
                <w:lang w:val="en-US" w:eastAsia="zh-CN"/>
              </w:rPr>
              <w:br w:type="textWrapping"/>
            </w:r>
            <w:r>
              <w:rPr>
                <w:rFonts w:hint="eastAsia"/>
                <w:lang w:val="en-US" w:eastAsia="zh-CN"/>
              </w:rPr>
              <w:t>19.负责联系纪检监察工作。</w:t>
            </w:r>
            <w:r>
              <w:rPr>
                <w:rFonts w:hint="eastAsia"/>
                <w:lang w:val="en-US" w:eastAsia="zh-CN"/>
              </w:rPr>
              <w:br w:type="textWrapping"/>
            </w:r>
            <w:r>
              <w:rPr>
                <w:rFonts w:hint="eastAsia"/>
                <w:lang w:val="en-US" w:eastAsia="zh-CN"/>
              </w:rPr>
              <w:t>20.完成领导交办的其他工作。</w:t>
            </w:r>
            <w:r>
              <w:rPr>
                <w:rFonts w:hint="eastAsia"/>
                <w:lang w:val="en-US" w:eastAsia="zh-CN"/>
              </w:rPr>
              <w:br w:type="textWrapping"/>
            </w:r>
            <w:r>
              <w:rPr>
                <w:rFonts w:hint="eastAsia"/>
                <w:lang w:val="en-US" w:eastAsia="zh-CN"/>
              </w:rPr>
              <w:t>21.在局党组领导下组织落实全面从严治党工作。</w:t>
            </w:r>
            <w:r>
              <w:rPr>
                <w:rFonts w:hint="eastAsia"/>
                <w:lang w:val="en-US" w:eastAsia="zh-CN"/>
              </w:rPr>
              <w:br w:type="textWrapping"/>
            </w:r>
            <w:r>
              <w:rPr>
                <w:rFonts w:hint="eastAsia"/>
                <w:lang w:val="en-US" w:eastAsia="zh-CN"/>
              </w:rPr>
              <w:t>22.负责组织落实本系统党的建设任务。</w:t>
            </w:r>
            <w:r>
              <w:rPr>
                <w:rFonts w:hint="eastAsia"/>
                <w:lang w:val="en-US" w:eastAsia="zh-CN"/>
              </w:rPr>
              <w:br w:type="textWrapping"/>
            </w:r>
            <w:r>
              <w:rPr>
                <w:rFonts w:hint="eastAsia"/>
                <w:lang w:val="en-US" w:eastAsia="zh-CN"/>
              </w:rPr>
              <w:t>23.负责局机关和指导本系统精神文明建设工作。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24.负责综合调研和重要文稿起草工作。</w:t>
            </w:r>
            <w:r>
              <w:rPr>
                <w:rFonts w:hint="eastAsia"/>
                <w:lang w:val="en-US" w:eastAsia="zh-CN"/>
              </w:rPr>
              <w:br w:type="textWrapping"/>
            </w:r>
            <w:r>
              <w:rPr>
                <w:rFonts w:hint="eastAsia"/>
                <w:lang w:val="en-US" w:eastAsia="zh-CN"/>
              </w:rPr>
              <w:t>25.负责新闻宣传和信息工作。</w:t>
            </w:r>
          </w:p>
          <w:p>
            <w:pPr>
              <w:pStyle w:val="2"/>
              <w:spacing w:line="240" w:lineRule="auto"/>
              <w:ind w:left="0" w:leftChars="0" w:firstLine="0" w:firstLineChars="0"/>
              <w:rPr>
                <w:rFonts w:hint="default"/>
                <w:lang w:val="en-US"/>
              </w:rPr>
            </w:pPr>
          </w:p>
        </w:tc>
      </w:tr>
    </w:tbl>
    <w:p>
      <w:pPr>
        <w:pStyle w:val="2"/>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pPr>
      <w:r>
        <w:rPr>
          <w:rFonts w:hint="eastAsia" w:ascii="方正小标宋简体" w:hAnsi="方正小标宋简体" w:eastAsia="方正小标宋简体" w:cs="方正小标宋简体"/>
          <w:sz w:val="44"/>
          <w:szCs w:val="44"/>
          <w:lang w:val="en-US" w:eastAsia="zh-CN"/>
        </w:rPr>
        <w:t>3、文物科</w:t>
      </w:r>
      <w:r>
        <w:rPr>
          <w:rFonts w:hint="eastAsia" w:ascii="方正小标宋简体" w:hAnsi="方正小标宋简体" w:eastAsia="方正小标宋简体" w:cs="方正小标宋简体"/>
          <w:sz w:val="44"/>
          <w:szCs w:val="44"/>
        </w:rPr>
        <w:t>职责任务清单</w:t>
      </w:r>
    </w:p>
    <w:tbl>
      <w:tblPr>
        <w:tblStyle w:val="6"/>
        <w:tblW w:w="13869" w:type="dxa"/>
        <w:tblInd w:w="0" w:type="dxa"/>
        <w:shd w:val="clear" w:color="auto" w:fill="auto"/>
        <w:tblLayout w:type="fixed"/>
        <w:tblCellMar>
          <w:top w:w="0" w:type="dxa"/>
          <w:left w:w="0" w:type="dxa"/>
          <w:bottom w:w="0" w:type="dxa"/>
          <w:right w:w="0" w:type="dxa"/>
        </w:tblCellMar>
      </w:tblPr>
      <w:tblGrid>
        <w:gridCol w:w="1836"/>
        <w:gridCol w:w="4333"/>
        <w:gridCol w:w="7700"/>
      </w:tblGrid>
      <w:tr>
        <w:tblPrEx>
          <w:shd w:val="clear" w:color="auto" w:fill="auto"/>
          <w:tblCellMar>
            <w:top w:w="0" w:type="dxa"/>
            <w:left w:w="0" w:type="dxa"/>
            <w:bottom w:w="0" w:type="dxa"/>
            <w:right w:w="0" w:type="dxa"/>
          </w:tblCellMar>
        </w:tblPrEx>
        <w:trPr>
          <w:trHeight w:val="444"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部门主要职责</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科室职责</w:t>
            </w:r>
          </w:p>
        </w:tc>
        <w:tc>
          <w:tcPr>
            <w:tcW w:w="7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科室工作任务</w:t>
            </w:r>
          </w:p>
        </w:tc>
      </w:tr>
      <w:tr>
        <w:tblPrEx>
          <w:tblCellMar>
            <w:top w:w="0" w:type="dxa"/>
            <w:left w:w="0" w:type="dxa"/>
            <w:bottom w:w="0" w:type="dxa"/>
            <w:right w:w="0" w:type="dxa"/>
          </w:tblCellMar>
        </w:tblPrEx>
        <w:trPr>
          <w:trHeight w:val="6073"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一、贯彻落实文物方面法律法规、方针政策。</w:t>
            </w:r>
          </w:p>
          <w:p>
            <w:pPr>
              <w:keepNext w:val="0"/>
              <w:keepLines w:val="0"/>
              <w:widowControl/>
              <w:suppressLineNumbers w:val="0"/>
              <w:jc w:val="left"/>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二、统筹规划全区文物事业发展，拟订发展规划并组织实施。</w:t>
            </w:r>
          </w:p>
          <w:p>
            <w:pPr>
              <w:keepNext w:val="0"/>
              <w:keepLines w:val="0"/>
              <w:widowControl/>
              <w:suppressLineNumbers w:val="0"/>
              <w:jc w:val="left"/>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三、负责管理和指导全区文物保护工作。</w:t>
            </w:r>
          </w:p>
          <w:p>
            <w:pPr>
              <w:keepNext w:val="0"/>
              <w:keepLines w:val="0"/>
              <w:widowControl/>
              <w:suppressLineNumbers w:val="0"/>
              <w:jc w:val="left"/>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四、负责全区考古工作协调全区文物管理、保护、抢救、发掘、研究、利用、宣传等工作。。</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1.贯彻执行国家有关文物和博物馆工作的法律、法规、规章、政策，并进行监督检查。</w:t>
            </w:r>
          </w:p>
          <w:p>
            <w:pPr>
              <w:keepNext w:val="0"/>
              <w:keepLines w:val="0"/>
              <w:widowControl/>
              <w:suppressLineNumbers w:val="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2.制定全区文物保护工作计划，编制全区文物事业发展规划。</w:t>
            </w:r>
          </w:p>
          <w:p>
            <w:pPr>
              <w:keepNext w:val="0"/>
              <w:keepLines w:val="0"/>
              <w:widowControl/>
              <w:suppressLineNumbers w:val="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3.负责全区文物建筑迁移、改建、拆除、修缮、抢险加固和迁（复）建工程，并组织验收。</w:t>
            </w:r>
          </w:p>
          <w:p>
            <w:pPr>
              <w:keepNext w:val="0"/>
              <w:keepLines w:val="0"/>
              <w:widowControl/>
              <w:suppressLineNumbers w:val="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4.组织全区的考古调查、勘探发掘工作，研究提出地下文物丰富地区的保护意见。</w:t>
            </w:r>
          </w:p>
          <w:p>
            <w:pPr>
              <w:keepNext w:val="0"/>
              <w:keepLines w:val="0"/>
              <w:widowControl/>
              <w:suppressLineNumbers w:val="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5.配合公安等相关部门对涉及文物案件查处。6.对全区文物保护、文物市场进行监督管理，对旧货市场实施文物监管。</w:t>
            </w:r>
          </w:p>
          <w:p>
            <w:pPr>
              <w:keepNext w:val="0"/>
              <w:keepLines w:val="0"/>
              <w:widowControl/>
              <w:suppressLineNumbers w:val="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7.组织开展文物研究、文物保护宣传等工作。8.负责区内博物馆的监督、管理工作，指导、协调区内博物馆业务工作。</w:t>
            </w:r>
          </w:p>
          <w:p>
            <w:pPr>
              <w:keepNext w:val="0"/>
              <w:keepLines w:val="0"/>
              <w:widowControl/>
              <w:suppressLineNumbers w:val="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9.组织开展博物馆间的交流与协作；</w:t>
            </w:r>
          </w:p>
          <w:p>
            <w:pPr>
              <w:keepNext w:val="0"/>
              <w:keepLines w:val="0"/>
              <w:widowControl/>
              <w:suppressLineNumbers w:val="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10.负责馆藏文物监管及借用、调拨工作。</w:t>
            </w:r>
          </w:p>
          <w:p>
            <w:pPr>
              <w:keepNext w:val="0"/>
              <w:keepLines w:val="0"/>
              <w:widowControl/>
              <w:suppressLineNumbers w:val="0"/>
              <w:jc w:val="left"/>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1"/>
                <w:szCs w:val="21"/>
                <w:u w:val="none"/>
                <w:lang w:val="en-US" w:eastAsia="zh-CN" w:bidi="ar"/>
              </w:rPr>
              <w:t>11.承办古籍整理工作。</w:t>
            </w:r>
          </w:p>
        </w:tc>
        <w:tc>
          <w:tcPr>
            <w:tcW w:w="7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lang w:val="en-US" w:eastAsia="zh-CN"/>
              </w:rPr>
            </w:pPr>
            <w:r>
              <w:rPr>
                <w:rFonts w:hint="eastAsia"/>
                <w:lang w:val="en-US" w:eastAsia="zh-CN"/>
              </w:rPr>
              <w:t>1.贯彻执行国家有关文物和博物馆工作的法律、法规、规章、政策。</w:t>
            </w:r>
          </w:p>
          <w:p>
            <w:pPr>
              <w:keepNext w:val="0"/>
              <w:keepLines w:val="0"/>
              <w:widowControl/>
              <w:suppressLineNumbers w:val="0"/>
              <w:spacing w:line="240" w:lineRule="auto"/>
              <w:jc w:val="left"/>
              <w:textAlignment w:val="center"/>
              <w:rPr>
                <w:rFonts w:hint="eastAsia"/>
                <w:lang w:val="en-US" w:eastAsia="zh-CN"/>
              </w:rPr>
            </w:pPr>
            <w:r>
              <w:rPr>
                <w:rFonts w:hint="eastAsia"/>
                <w:lang w:val="en-US" w:eastAsia="zh-CN"/>
              </w:rPr>
              <w:t>2.制定全区文物保护工作计划。（3.2）</w:t>
            </w:r>
          </w:p>
          <w:p>
            <w:pPr>
              <w:keepNext w:val="0"/>
              <w:keepLines w:val="0"/>
              <w:widowControl/>
              <w:suppressLineNumbers w:val="0"/>
              <w:spacing w:line="240" w:lineRule="auto"/>
              <w:jc w:val="left"/>
              <w:textAlignment w:val="center"/>
              <w:rPr>
                <w:rFonts w:hint="eastAsia"/>
                <w:lang w:val="en-US" w:eastAsia="zh-CN"/>
              </w:rPr>
            </w:pPr>
            <w:r>
              <w:rPr>
                <w:rFonts w:hint="eastAsia"/>
                <w:lang w:val="en-US" w:eastAsia="zh-CN"/>
              </w:rPr>
              <w:t>3.编制全区文物事业发展规划。</w:t>
            </w:r>
          </w:p>
          <w:p>
            <w:pPr>
              <w:keepNext w:val="0"/>
              <w:keepLines w:val="0"/>
              <w:widowControl/>
              <w:suppressLineNumbers w:val="0"/>
              <w:spacing w:line="240" w:lineRule="auto"/>
              <w:jc w:val="left"/>
              <w:textAlignment w:val="center"/>
              <w:rPr>
                <w:rFonts w:hint="eastAsia"/>
                <w:lang w:val="en-US" w:eastAsia="zh-CN"/>
              </w:rPr>
            </w:pPr>
            <w:r>
              <w:rPr>
                <w:rFonts w:hint="eastAsia"/>
                <w:lang w:val="en-US" w:eastAsia="zh-CN"/>
              </w:rPr>
              <w:t>3.开展全区文物建筑迁移、改建、拆除、修缮、抢险加固和迁（复）建工程，并组织验收。（3.1）</w:t>
            </w:r>
          </w:p>
          <w:p>
            <w:pPr>
              <w:keepNext w:val="0"/>
              <w:keepLines w:val="0"/>
              <w:widowControl/>
              <w:suppressLineNumbers w:val="0"/>
              <w:spacing w:line="240" w:lineRule="auto"/>
              <w:jc w:val="left"/>
              <w:textAlignment w:val="center"/>
              <w:rPr>
                <w:rFonts w:hint="eastAsia"/>
                <w:lang w:val="en-US" w:eastAsia="zh-CN"/>
              </w:rPr>
            </w:pPr>
            <w:r>
              <w:rPr>
                <w:rFonts w:hint="eastAsia"/>
                <w:lang w:val="en-US" w:eastAsia="zh-CN"/>
              </w:rPr>
              <w:t>4.开展全区的考古调查、勘探发掘工作。</w:t>
            </w:r>
          </w:p>
          <w:p>
            <w:pPr>
              <w:keepNext w:val="0"/>
              <w:keepLines w:val="0"/>
              <w:widowControl/>
              <w:suppressLineNumbers w:val="0"/>
              <w:spacing w:line="240" w:lineRule="auto"/>
              <w:jc w:val="left"/>
              <w:textAlignment w:val="center"/>
              <w:rPr>
                <w:rFonts w:hint="eastAsia"/>
                <w:lang w:val="en-US" w:eastAsia="zh-CN"/>
              </w:rPr>
            </w:pPr>
            <w:r>
              <w:rPr>
                <w:rFonts w:hint="eastAsia"/>
                <w:lang w:val="en-US" w:eastAsia="zh-CN"/>
              </w:rPr>
              <w:t>5.研究制定地下文物的保护方案。</w:t>
            </w:r>
          </w:p>
          <w:p>
            <w:pPr>
              <w:keepNext w:val="0"/>
              <w:keepLines w:val="0"/>
              <w:widowControl/>
              <w:suppressLineNumbers w:val="0"/>
              <w:spacing w:line="240" w:lineRule="auto"/>
              <w:jc w:val="left"/>
              <w:textAlignment w:val="center"/>
              <w:rPr>
                <w:rFonts w:hint="eastAsia"/>
                <w:lang w:val="en-US" w:eastAsia="zh-CN"/>
              </w:rPr>
            </w:pPr>
            <w:r>
              <w:rPr>
                <w:rFonts w:hint="eastAsia"/>
                <w:lang w:val="en-US" w:eastAsia="zh-CN"/>
              </w:rPr>
              <w:t>6.配合公安等相关部门对涉及文物案件查处。</w:t>
            </w:r>
          </w:p>
          <w:p>
            <w:pPr>
              <w:keepNext w:val="0"/>
              <w:keepLines w:val="0"/>
              <w:widowControl/>
              <w:suppressLineNumbers w:val="0"/>
              <w:spacing w:line="240" w:lineRule="auto"/>
              <w:jc w:val="left"/>
              <w:textAlignment w:val="center"/>
              <w:rPr>
                <w:rFonts w:hint="eastAsia"/>
                <w:lang w:val="en-US" w:eastAsia="zh-CN"/>
              </w:rPr>
            </w:pPr>
            <w:r>
              <w:rPr>
                <w:rFonts w:hint="eastAsia"/>
                <w:lang w:val="en-US" w:eastAsia="zh-CN"/>
              </w:rPr>
              <w:t>7.对全区文物保护、文物市场进行监督管理。</w:t>
            </w:r>
          </w:p>
          <w:p>
            <w:pPr>
              <w:keepNext w:val="0"/>
              <w:keepLines w:val="0"/>
              <w:widowControl/>
              <w:suppressLineNumbers w:val="0"/>
              <w:spacing w:line="240" w:lineRule="auto"/>
              <w:jc w:val="left"/>
              <w:textAlignment w:val="center"/>
              <w:rPr>
                <w:rFonts w:hint="eastAsia"/>
                <w:lang w:val="en-US" w:eastAsia="zh-CN"/>
              </w:rPr>
            </w:pPr>
            <w:r>
              <w:rPr>
                <w:rFonts w:hint="eastAsia"/>
                <w:lang w:val="en-US" w:eastAsia="zh-CN"/>
              </w:rPr>
              <w:t>8.开展文物研究、文物保护宣传等工作。</w:t>
            </w:r>
          </w:p>
          <w:p>
            <w:pPr>
              <w:keepNext w:val="0"/>
              <w:keepLines w:val="0"/>
              <w:widowControl/>
              <w:suppressLineNumbers w:val="0"/>
              <w:spacing w:line="240" w:lineRule="auto"/>
              <w:jc w:val="left"/>
              <w:textAlignment w:val="center"/>
              <w:rPr>
                <w:rFonts w:hint="eastAsia"/>
                <w:lang w:val="en-US" w:eastAsia="zh-CN"/>
              </w:rPr>
            </w:pPr>
            <w:r>
              <w:rPr>
                <w:rFonts w:hint="eastAsia"/>
                <w:lang w:val="en-US" w:eastAsia="zh-CN"/>
              </w:rPr>
              <w:t>9.开展区内博物馆的监督、管理工作，指导、协调区内博物馆业务工作。</w:t>
            </w:r>
          </w:p>
          <w:p>
            <w:pPr>
              <w:keepNext w:val="0"/>
              <w:keepLines w:val="0"/>
              <w:widowControl/>
              <w:suppressLineNumbers w:val="0"/>
              <w:spacing w:line="240" w:lineRule="auto"/>
              <w:jc w:val="left"/>
              <w:textAlignment w:val="center"/>
              <w:rPr>
                <w:rFonts w:hint="eastAsia"/>
                <w:lang w:val="en-US" w:eastAsia="zh-CN"/>
              </w:rPr>
            </w:pPr>
            <w:r>
              <w:rPr>
                <w:rFonts w:hint="eastAsia"/>
                <w:lang w:val="en-US" w:eastAsia="zh-CN"/>
              </w:rPr>
              <w:t>10.组织开展博物馆间的交流与协作；</w:t>
            </w:r>
          </w:p>
          <w:p>
            <w:pPr>
              <w:keepNext w:val="0"/>
              <w:keepLines w:val="0"/>
              <w:widowControl/>
              <w:suppressLineNumbers w:val="0"/>
              <w:spacing w:line="240" w:lineRule="auto"/>
              <w:jc w:val="left"/>
              <w:textAlignment w:val="center"/>
              <w:rPr>
                <w:rFonts w:hint="eastAsia"/>
                <w:lang w:val="en-US" w:eastAsia="zh-CN"/>
              </w:rPr>
            </w:pPr>
            <w:r>
              <w:rPr>
                <w:rFonts w:hint="eastAsia"/>
                <w:lang w:val="en-US" w:eastAsia="zh-CN"/>
              </w:rPr>
              <w:t>11.负责馆藏文物监管及借用、调拨工作。</w:t>
            </w:r>
          </w:p>
          <w:p>
            <w:pPr>
              <w:keepNext w:val="0"/>
              <w:keepLines w:val="0"/>
              <w:widowControl/>
              <w:suppressLineNumbers w:val="0"/>
              <w:spacing w:line="240" w:lineRule="auto"/>
              <w:jc w:val="left"/>
              <w:textAlignment w:val="center"/>
              <w:rPr>
                <w:rFonts w:hint="eastAsia"/>
                <w:lang w:val="en-US" w:eastAsia="zh-CN"/>
              </w:rPr>
            </w:pPr>
            <w:r>
              <w:rPr>
                <w:rFonts w:hint="eastAsia"/>
                <w:lang w:val="en-US" w:eastAsia="zh-CN"/>
              </w:rPr>
              <w:t>12.承办古籍整理工作。</w:t>
            </w:r>
          </w:p>
          <w:p>
            <w:pPr>
              <w:pStyle w:val="2"/>
              <w:rPr>
                <w:rFonts w:hint="eastAsia"/>
              </w:rPr>
            </w:pPr>
          </w:p>
        </w:tc>
      </w:tr>
    </w:tbl>
    <w:p>
      <w:pPr>
        <w:jc w:val="center"/>
      </w:pPr>
      <w:r>
        <w:rPr>
          <w:rFonts w:hint="eastAsia" w:ascii="方正小标宋简体" w:hAnsi="方正小标宋简体" w:eastAsia="方正小标宋简体" w:cs="方正小标宋简体"/>
          <w:sz w:val="44"/>
          <w:szCs w:val="44"/>
          <w:lang w:val="en-US" w:eastAsia="zh-CN"/>
        </w:rPr>
        <w:t>4、文化科</w:t>
      </w:r>
      <w:r>
        <w:rPr>
          <w:rFonts w:hint="eastAsia" w:ascii="方正小标宋简体" w:hAnsi="方正小标宋简体" w:eastAsia="方正小标宋简体" w:cs="方正小标宋简体"/>
          <w:sz w:val="44"/>
          <w:szCs w:val="44"/>
        </w:rPr>
        <w:t>职责任务清单</w:t>
      </w:r>
    </w:p>
    <w:tbl>
      <w:tblPr>
        <w:tblStyle w:val="6"/>
        <w:tblpPr w:leftFromText="180" w:rightFromText="180" w:vertAnchor="text" w:horzAnchor="page" w:tblpX="1265" w:tblpY="-12"/>
        <w:tblOverlap w:val="never"/>
        <w:tblW w:w="14212" w:type="dxa"/>
        <w:tblInd w:w="0" w:type="dxa"/>
        <w:shd w:val="clear" w:color="auto" w:fill="auto"/>
        <w:tblLayout w:type="fixed"/>
        <w:tblCellMar>
          <w:top w:w="0" w:type="dxa"/>
          <w:left w:w="0" w:type="dxa"/>
          <w:bottom w:w="0" w:type="dxa"/>
          <w:right w:w="0" w:type="dxa"/>
        </w:tblCellMar>
      </w:tblPr>
      <w:tblGrid>
        <w:gridCol w:w="3375"/>
        <w:gridCol w:w="5003"/>
        <w:gridCol w:w="5834"/>
      </w:tblGrid>
      <w:tr>
        <w:tblPrEx>
          <w:shd w:val="clear" w:color="auto" w:fill="auto"/>
          <w:tblCellMar>
            <w:top w:w="0" w:type="dxa"/>
            <w:left w:w="0" w:type="dxa"/>
            <w:bottom w:w="0" w:type="dxa"/>
            <w:right w:w="0" w:type="dxa"/>
          </w:tblCellMar>
        </w:tblPrEx>
        <w:trPr>
          <w:trHeight w:val="1109"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部门主要职责</w:t>
            </w:r>
          </w:p>
        </w:tc>
        <w:tc>
          <w:tcPr>
            <w:tcW w:w="5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科室职责</w:t>
            </w:r>
          </w:p>
        </w:tc>
        <w:tc>
          <w:tcPr>
            <w:tcW w:w="5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0"/>
                <w:sz w:val="24"/>
                <w:szCs w:val="24"/>
                <w:u w:val="none"/>
                <w:lang w:val="en-US" w:eastAsia="zh-CN" w:bidi="ar"/>
              </w:rPr>
              <w:t>科室工作任务</w:t>
            </w:r>
          </w:p>
        </w:tc>
      </w:tr>
      <w:tr>
        <w:tblPrEx>
          <w:shd w:val="clear" w:color="auto" w:fill="auto"/>
          <w:tblCellMar>
            <w:top w:w="0" w:type="dxa"/>
            <w:left w:w="0" w:type="dxa"/>
            <w:bottom w:w="0" w:type="dxa"/>
            <w:right w:w="0" w:type="dxa"/>
          </w:tblCellMar>
        </w:tblPrEx>
        <w:trPr>
          <w:trHeight w:val="5545" w:hRule="atLeast"/>
        </w:trPr>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（一）推进公共文化设施的建设和管理。</w:t>
            </w:r>
          </w:p>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（二）推进提升文化服务功能，统筹推进基本公共文化服务标准化、均等化。</w:t>
            </w:r>
          </w:p>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（三）深入实施文化惠民工程。</w:t>
            </w:r>
          </w:p>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（四）加强推进</w:t>
            </w:r>
            <w:r>
              <w:rPr>
                <w:rFonts w:hint="eastAsia" w:ascii="黑体" w:hAnsi="黑体" w:eastAsia="黑体" w:cs="黑体"/>
                <w:i w:val="0"/>
                <w:color w:val="000000"/>
                <w:sz w:val="20"/>
                <w:szCs w:val="20"/>
                <w:u w:val="none"/>
                <w:lang w:val="en-US" w:eastAsia="zh-CN"/>
              </w:rPr>
              <w:t>文化</w:t>
            </w:r>
            <w:r>
              <w:rPr>
                <w:rFonts w:hint="eastAsia" w:ascii="黑体" w:hAnsi="黑体" w:eastAsia="黑体" w:cs="黑体"/>
                <w:i w:val="0"/>
                <w:color w:val="000000"/>
                <w:sz w:val="20"/>
                <w:szCs w:val="20"/>
                <w:u w:val="none"/>
              </w:rPr>
              <w:t>扶贫工作。</w:t>
            </w:r>
          </w:p>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（五）指导重点文化设施建设。</w:t>
            </w:r>
          </w:p>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黑体" w:hAnsi="黑体" w:eastAsia="黑体" w:cs="黑体"/>
                <w:i w:val="0"/>
                <w:color w:val="000000"/>
                <w:sz w:val="20"/>
                <w:szCs w:val="20"/>
                <w:u w:val="none"/>
                <w:lang w:eastAsia="zh-CN"/>
              </w:rPr>
            </w:pPr>
            <w:r>
              <w:rPr>
                <w:rFonts w:hint="eastAsia" w:ascii="黑体" w:hAnsi="黑体" w:eastAsia="黑体" w:cs="黑体"/>
                <w:i w:val="0"/>
                <w:color w:val="000000"/>
                <w:sz w:val="20"/>
                <w:szCs w:val="20"/>
                <w:u w:val="none"/>
              </w:rPr>
              <w:t>（六）负责全</w:t>
            </w:r>
            <w:r>
              <w:rPr>
                <w:rFonts w:hint="eastAsia" w:ascii="黑体" w:hAnsi="黑体" w:eastAsia="黑体" w:cs="黑体"/>
                <w:i w:val="0"/>
                <w:color w:val="000000"/>
                <w:sz w:val="20"/>
                <w:szCs w:val="20"/>
                <w:u w:val="none"/>
                <w:lang w:val="en-US" w:eastAsia="zh-CN"/>
              </w:rPr>
              <w:t>区</w:t>
            </w:r>
            <w:r>
              <w:rPr>
                <w:rFonts w:hint="eastAsia" w:ascii="黑体" w:hAnsi="黑体" w:eastAsia="黑体" w:cs="黑体"/>
                <w:i w:val="0"/>
                <w:color w:val="000000"/>
                <w:sz w:val="20"/>
                <w:szCs w:val="20"/>
                <w:u w:val="none"/>
              </w:rPr>
              <w:t>公共文化事业发展，推进公共文化服务体系建设</w:t>
            </w:r>
            <w:r>
              <w:rPr>
                <w:rFonts w:hint="eastAsia" w:ascii="黑体" w:hAnsi="黑体" w:eastAsia="黑体" w:cs="黑体"/>
                <w:i w:val="0"/>
                <w:color w:val="000000"/>
                <w:sz w:val="20"/>
                <w:szCs w:val="20"/>
                <w:u w:val="none"/>
                <w:lang w:eastAsia="zh-CN"/>
              </w:rPr>
              <w:t>。</w:t>
            </w:r>
          </w:p>
        </w:tc>
        <w:tc>
          <w:tcPr>
            <w:tcW w:w="5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指导、管理文学艺术事业、专业文艺院团发展，管理全区重要文学艺术活动。</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指导、管理全区社会文化事业，推进公共文化服务和文化惠民。</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指导全区重点文化设施建设和基层文化设施建设。</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组织、协调全区文化产业发展。</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推进公共文化服务信息化、智慧化工作。</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拟订全区动漫、网络游戏产业规划并组织实施。</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指导全区图书馆、文化馆、基层综合性文化服务中心事业建设。</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拟订全区非物质文化遗产保护规划，组织实施非物质文化遗产保护和优秀民族传统文化的传承普及和对外交流合作工作。</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负责规划指导全区农家书屋、社区书屋建设和全民阅读工作。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1"/>
                <w:szCs w:val="21"/>
                <w:u w:val="none"/>
                <w:lang w:val="en-US" w:eastAsia="zh-CN" w:bidi="ar"/>
              </w:rPr>
              <w:t>10.组织开展文化领域行业扶贫工作。</w:t>
            </w:r>
          </w:p>
        </w:tc>
        <w:tc>
          <w:tcPr>
            <w:tcW w:w="5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rPr>
              <w:t>1.根据全</w:t>
            </w:r>
            <w:r>
              <w:rPr>
                <w:rFonts w:hint="eastAsia" w:asciiTheme="minorEastAsia" w:hAnsiTheme="minorEastAsia" w:eastAsiaTheme="minorEastAsia" w:cstheme="minorEastAsia"/>
                <w:i w:val="0"/>
                <w:color w:val="000000"/>
                <w:sz w:val="21"/>
                <w:szCs w:val="21"/>
                <w:u w:val="none"/>
                <w:lang w:val="en-US" w:eastAsia="zh-CN"/>
              </w:rPr>
              <w:t>区</w:t>
            </w:r>
            <w:r>
              <w:rPr>
                <w:rFonts w:hint="eastAsia" w:asciiTheme="minorEastAsia" w:hAnsiTheme="minorEastAsia" w:eastAsiaTheme="minorEastAsia" w:cstheme="minorEastAsia"/>
                <w:i w:val="0"/>
                <w:color w:val="000000"/>
                <w:sz w:val="21"/>
                <w:szCs w:val="21"/>
                <w:u w:val="none"/>
              </w:rPr>
              <w:t>文化发展现状，拟订全</w:t>
            </w:r>
            <w:r>
              <w:rPr>
                <w:rFonts w:hint="eastAsia" w:asciiTheme="minorEastAsia" w:hAnsiTheme="minorEastAsia" w:eastAsiaTheme="minorEastAsia" w:cstheme="minorEastAsia"/>
                <w:i w:val="0"/>
                <w:color w:val="000000"/>
                <w:sz w:val="21"/>
                <w:szCs w:val="21"/>
                <w:u w:val="none"/>
                <w:lang w:val="en-US" w:eastAsia="zh-CN"/>
              </w:rPr>
              <w:t>区</w:t>
            </w:r>
            <w:r>
              <w:rPr>
                <w:rFonts w:hint="eastAsia" w:asciiTheme="minorEastAsia" w:hAnsiTheme="minorEastAsia" w:eastAsiaTheme="minorEastAsia" w:cstheme="minorEastAsia"/>
                <w:i w:val="0"/>
                <w:color w:val="000000"/>
                <w:sz w:val="21"/>
                <w:szCs w:val="21"/>
                <w:u w:val="none"/>
              </w:rPr>
              <w:t>文化公共服务政策、公共文化事业公共服务发展规划并组织实施。</w:t>
            </w:r>
            <w:r>
              <w:rPr>
                <w:rFonts w:hint="eastAsia" w:asciiTheme="minorEastAsia" w:hAnsiTheme="minorEastAsia" w:eastAsiaTheme="minorEastAsia" w:cstheme="minorEastAsia"/>
                <w:i w:val="0"/>
                <w:color w:val="000000"/>
                <w:sz w:val="21"/>
                <w:szCs w:val="21"/>
                <w:u w:val="none"/>
                <w:lang w:eastAsia="zh-CN"/>
              </w:rPr>
              <w:t>（</w:t>
            </w:r>
            <w:r>
              <w:rPr>
                <w:rFonts w:hint="eastAsia" w:asciiTheme="minorEastAsia" w:hAnsiTheme="minorEastAsia" w:eastAsiaTheme="minorEastAsia" w:cstheme="minorEastAsia"/>
                <w:i w:val="0"/>
                <w:color w:val="000000"/>
                <w:sz w:val="21"/>
                <w:szCs w:val="21"/>
                <w:u w:val="none"/>
                <w:lang w:val="en-US" w:eastAsia="zh-CN"/>
              </w:rPr>
              <w:t>4.1；4.3</w:t>
            </w:r>
            <w:r>
              <w:rPr>
                <w:rFonts w:hint="eastAsia" w:asciiTheme="minorEastAsia" w:hAnsiTheme="minorEastAsia" w:eastAsiaTheme="minorEastAsia" w:cstheme="minorEastAsia"/>
                <w:i w:val="0"/>
                <w:color w:val="000000"/>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rPr>
              <w:t>2.推动基层公共文化设施配套和服务效能提升等工作。</w:t>
            </w:r>
            <w:r>
              <w:rPr>
                <w:rFonts w:hint="eastAsia" w:asciiTheme="minorEastAsia" w:hAnsiTheme="minorEastAsia" w:eastAsiaTheme="minorEastAsia" w:cstheme="minorEastAsia"/>
                <w:i w:val="0"/>
                <w:color w:val="000000"/>
                <w:sz w:val="21"/>
                <w:szCs w:val="21"/>
                <w:u w:val="none"/>
                <w:lang w:eastAsia="zh-CN"/>
              </w:rPr>
              <w:t>（</w:t>
            </w:r>
            <w:r>
              <w:rPr>
                <w:rFonts w:hint="eastAsia" w:asciiTheme="minorEastAsia" w:hAnsiTheme="minorEastAsia" w:eastAsiaTheme="minorEastAsia" w:cstheme="minorEastAsia"/>
                <w:i w:val="0"/>
                <w:color w:val="000000"/>
                <w:sz w:val="21"/>
                <w:szCs w:val="21"/>
                <w:u w:val="none"/>
                <w:lang w:val="en-US" w:eastAsia="zh-CN"/>
              </w:rPr>
              <w:t>4.3</w:t>
            </w:r>
            <w:r>
              <w:rPr>
                <w:rFonts w:hint="eastAsia" w:asciiTheme="minorEastAsia" w:hAnsiTheme="minorEastAsia" w:eastAsiaTheme="minorEastAsia" w:cstheme="minorEastAsia"/>
                <w:i w:val="0"/>
                <w:color w:val="000000"/>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lang w:val="en-US" w:eastAsia="zh-CN"/>
              </w:rPr>
              <w:t>3</w:t>
            </w:r>
            <w:r>
              <w:rPr>
                <w:rFonts w:hint="eastAsia" w:asciiTheme="minorEastAsia" w:hAnsiTheme="minorEastAsia" w:eastAsiaTheme="minorEastAsia" w:cstheme="minorEastAsia"/>
                <w:i w:val="0"/>
                <w:color w:val="000000"/>
                <w:sz w:val="21"/>
                <w:szCs w:val="21"/>
                <w:u w:val="none"/>
              </w:rPr>
              <w:t>.根据全</w:t>
            </w:r>
            <w:r>
              <w:rPr>
                <w:rFonts w:hint="eastAsia" w:asciiTheme="minorEastAsia" w:hAnsiTheme="minorEastAsia" w:eastAsiaTheme="minorEastAsia" w:cstheme="minorEastAsia"/>
                <w:i w:val="0"/>
                <w:color w:val="000000"/>
                <w:sz w:val="21"/>
                <w:szCs w:val="21"/>
                <w:u w:val="none"/>
                <w:lang w:val="en-US" w:eastAsia="zh-CN"/>
              </w:rPr>
              <w:t>区</w:t>
            </w:r>
            <w:r>
              <w:rPr>
                <w:rFonts w:hint="eastAsia" w:asciiTheme="minorEastAsia" w:hAnsiTheme="minorEastAsia" w:eastAsiaTheme="minorEastAsia" w:cstheme="minorEastAsia"/>
                <w:i w:val="0"/>
                <w:color w:val="000000"/>
                <w:sz w:val="21"/>
                <w:szCs w:val="21"/>
                <w:u w:val="none"/>
              </w:rPr>
              <w:t>文化发展现状，拟订文化公共服务地方标准并监督实施。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lang w:val="en-US" w:eastAsia="zh-CN"/>
              </w:rPr>
              <w:t>4</w:t>
            </w:r>
            <w:r>
              <w:rPr>
                <w:rFonts w:hint="eastAsia" w:asciiTheme="minorEastAsia" w:hAnsiTheme="minorEastAsia" w:eastAsiaTheme="minorEastAsia" w:cstheme="minorEastAsia"/>
                <w:i w:val="0"/>
                <w:color w:val="000000"/>
                <w:sz w:val="21"/>
                <w:szCs w:val="21"/>
                <w:u w:val="none"/>
              </w:rPr>
              <w:t>.依托各级公益文化场馆，指导全</w:t>
            </w:r>
            <w:r>
              <w:rPr>
                <w:rFonts w:hint="eastAsia" w:asciiTheme="minorEastAsia" w:hAnsiTheme="minorEastAsia" w:eastAsiaTheme="minorEastAsia" w:cstheme="minorEastAsia"/>
                <w:i w:val="0"/>
                <w:color w:val="000000"/>
                <w:sz w:val="21"/>
                <w:szCs w:val="21"/>
                <w:u w:val="none"/>
                <w:lang w:val="en-US" w:eastAsia="zh-CN"/>
              </w:rPr>
              <w:t>区</w:t>
            </w:r>
            <w:r>
              <w:rPr>
                <w:rFonts w:hint="eastAsia" w:asciiTheme="minorEastAsia" w:hAnsiTheme="minorEastAsia" w:eastAsiaTheme="minorEastAsia" w:cstheme="minorEastAsia"/>
                <w:i w:val="0"/>
                <w:color w:val="000000"/>
                <w:sz w:val="21"/>
                <w:szCs w:val="21"/>
                <w:u w:val="none"/>
              </w:rPr>
              <w:t>群众文化、未成年人文化和老年文化工作。</w:t>
            </w:r>
            <w:r>
              <w:rPr>
                <w:rFonts w:hint="eastAsia" w:asciiTheme="minorEastAsia" w:hAnsiTheme="minorEastAsia" w:eastAsiaTheme="minorEastAsia" w:cstheme="minorEastAsia"/>
                <w:i w:val="0"/>
                <w:color w:val="000000"/>
                <w:sz w:val="21"/>
                <w:szCs w:val="21"/>
                <w:u w:val="none"/>
                <w:lang w:eastAsia="zh-CN"/>
              </w:rPr>
              <w:t>（</w:t>
            </w:r>
            <w:r>
              <w:rPr>
                <w:rFonts w:hint="eastAsia" w:asciiTheme="minorEastAsia" w:hAnsiTheme="minorEastAsia" w:eastAsiaTheme="minorEastAsia" w:cstheme="minorEastAsia"/>
                <w:i w:val="0"/>
                <w:color w:val="000000"/>
                <w:sz w:val="21"/>
                <w:szCs w:val="21"/>
                <w:u w:val="none"/>
                <w:lang w:val="en-US" w:eastAsia="zh-CN"/>
              </w:rPr>
              <w:t>4.4</w:t>
            </w:r>
            <w:r>
              <w:rPr>
                <w:rFonts w:hint="eastAsia" w:asciiTheme="minorEastAsia" w:hAnsiTheme="minorEastAsia" w:eastAsiaTheme="minorEastAsia" w:cstheme="minorEastAsia"/>
                <w:i w:val="0"/>
                <w:color w:val="000000"/>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lang w:val="en-US" w:eastAsia="zh-CN"/>
              </w:rPr>
              <w:t>5</w:t>
            </w:r>
            <w:r>
              <w:rPr>
                <w:rFonts w:hint="eastAsia" w:asciiTheme="minorEastAsia" w:hAnsiTheme="minorEastAsia" w:eastAsiaTheme="minorEastAsia" w:cstheme="minorEastAsia"/>
                <w:i w:val="0"/>
                <w:color w:val="000000"/>
                <w:sz w:val="21"/>
                <w:szCs w:val="21"/>
                <w:u w:val="none"/>
              </w:rPr>
              <w:t>.指导推动乡镇综合文化站、村（社区）综合性文化服务中心按照有关标准要求进行建设。</w:t>
            </w:r>
            <w:r>
              <w:rPr>
                <w:rFonts w:hint="eastAsia" w:asciiTheme="minorEastAsia" w:hAnsiTheme="minorEastAsia" w:eastAsiaTheme="minorEastAsia" w:cstheme="minorEastAsia"/>
                <w:i w:val="0"/>
                <w:color w:val="000000"/>
                <w:sz w:val="21"/>
                <w:szCs w:val="21"/>
                <w:u w:val="none"/>
                <w:lang w:eastAsia="zh-CN"/>
              </w:rPr>
              <w:t>（</w:t>
            </w:r>
            <w:r>
              <w:rPr>
                <w:rFonts w:hint="eastAsia" w:asciiTheme="minorEastAsia" w:hAnsiTheme="minorEastAsia" w:eastAsiaTheme="minorEastAsia" w:cstheme="minorEastAsia"/>
                <w:i w:val="0"/>
                <w:color w:val="000000"/>
                <w:sz w:val="21"/>
                <w:szCs w:val="21"/>
                <w:u w:val="none"/>
                <w:lang w:val="en-US" w:eastAsia="zh-CN"/>
              </w:rPr>
              <w:t>4.5</w:t>
            </w:r>
            <w:r>
              <w:rPr>
                <w:rFonts w:hint="eastAsia" w:asciiTheme="minorEastAsia" w:hAnsiTheme="minorEastAsia" w:eastAsiaTheme="minorEastAsia" w:cstheme="minorEastAsia"/>
                <w:i w:val="0"/>
                <w:color w:val="000000"/>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lang w:val="en-US" w:eastAsia="zh-CN"/>
              </w:rPr>
              <w:t>6</w:t>
            </w:r>
            <w:r>
              <w:rPr>
                <w:rFonts w:hint="eastAsia" w:asciiTheme="minorEastAsia" w:hAnsiTheme="minorEastAsia" w:eastAsiaTheme="minorEastAsia" w:cstheme="minorEastAsia"/>
                <w:i w:val="0"/>
                <w:color w:val="000000"/>
                <w:sz w:val="21"/>
                <w:szCs w:val="21"/>
                <w:u w:val="none"/>
              </w:rPr>
              <w:t>.指导推动全</w:t>
            </w:r>
            <w:r>
              <w:rPr>
                <w:rFonts w:hint="eastAsia" w:asciiTheme="minorEastAsia" w:hAnsiTheme="minorEastAsia" w:eastAsiaTheme="minorEastAsia" w:cstheme="minorEastAsia"/>
                <w:i w:val="0"/>
                <w:color w:val="000000"/>
                <w:sz w:val="21"/>
                <w:szCs w:val="21"/>
                <w:u w:val="none"/>
                <w:lang w:val="en-US" w:eastAsia="zh-CN"/>
              </w:rPr>
              <w:t>区</w:t>
            </w:r>
            <w:r>
              <w:rPr>
                <w:rFonts w:hint="eastAsia" w:asciiTheme="minorEastAsia" w:hAnsiTheme="minorEastAsia" w:eastAsiaTheme="minorEastAsia" w:cstheme="minorEastAsia"/>
                <w:i w:val="0"/>
                <w:color w:val="000000"/>
                <w:sz w:val="21"/>
                <w:szCs w:val="21"/>
                <w:u w:val="none"/>
              </w:rPr>
              <w:t>文化公共服务大数据建设、数字文化工作。</w:t>
            </w:r>
            <w:r>
              <w:rPr>
                <w:rFonts w:hint="eastAsia" w:asciiTheme="minorEastAsia" w:hAnsiTheme="minorEastAsia" w:eastAsiaTheme="minorEastAsia" w:cstheme="minorEastAsia"/>
                <w:i w:val="0"/>
                <w:color w:val="000000"/>
                <w:sz w:val="21"/>
                <w:szCs w:val="21"/>
                <w:u w:val="none"/>
                <w:lang w:eastAsia="zh-CN"/>
              </w:rPr>
              <w:t>（</w:t>
            </w:r>
            <w:r>
              <w:rPr>
                <w:rFonts w:hint="eastAsia" w:asciiTheme="minorEastAsia" w:hAnsiTheme="minorEastAsia" w:eastAsiaTheme="minorEastAsia" w:cstheme="minorEastAsia"/>
                <w:i w:val="0"/>
                <w:color w:val="000000"/>
                <w:sz w:val="21"/>
                <w:szCs w:val="21"/>
                <w:u w:val="none"/>
                <w:lang w:val="en-US" w:eastAsia="zh-CN"/>
              </w:rPr>
              <w:t>4.6</w:t>
            </w:r>
            <w:r>
              <w:rPr>
                <w:rFonts w:hint="eastAsia" w:asciiTheme="minorEastAsia" w:hAnsiTheme="minorEastAsia" w:eastAsiaTheme="minorEastAsia" w:cstheme="minorEastAsia"/>
                <w:i w:val="0"/>
                <w:color w:val="000000"/>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7</w:t>
            </w:r>
            <w:r>
              <w:rPr>
                <w:rFonts w:hint="eastAsia" w:asciiTheme="minorEastAsia" w:hAnsiTheme="minorEastAsia" w:eastAsiaTheme="minorEastAsia" w:cstheme="minorEastAsia"/>
                <w:i w:val="0"/>
                <w:color w:val="000000"/>
                <w:sz w:val="21"/>
                <w:szCs w:val="21"/>
                <w:u w:val="none"/>
              </w:rPr>
              <w:t>.协调建设维护</w:t>
            </w:r>
            <w:r>
              <w:rPr>
                <w:rFonts w:hint="eastAsia" w:asciiTheme="minorEastAsia" w:hAnsiTheme="minorEastAsia" w:eastAsiaTheme="minorEastAsia" w:cstheme="minorEastAsia"/>
                <w:i w:val="0"/>
                <w:color w:val="000000"/>
                <w:sz w:val="21"/>
                <w:szCs w:val="21"/>
                <w:u w:val="none"/>
                <w:lang w:val="en-US" w:eastAsia="zh-CN"/>
              </w:rPr>
              <w:t>淄川文化</w:t>
            </w:r>
            <w:r>
              <w:rPr>
                <w:rFonts w:hint="eastAsia" w:asciiTheme="minorEastAsia" w:hAnsiTheme="minorEastAsia" w:eastAsiaTheme="minorEastAsia" w:cstheme="minorEastAsia"/>
                <w:i w:val="0"/>
                <w:color w:val="000000"/>
                <w:sz w:val="21"/>
                <w:szCs w:val="21"/>
                <w:u w:val="none"/>
              </w:rPr>
              <w:t>云平台。</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lang w:val="en-US" w:eastAsia="zh-CN"/>
              </w:rPr>
              <w:t>8</w:t>
            </w:r>
            <w:r>
              <w:rPr>
                <w:rFonts w:hint="eastAsia" w:asciiTheme="minorEastAsia" w:hAnsiTheme="minorEastAsia" w:eastAsiaTheme="minorEastAsia" w:cstheme="minorEastAsia"/>
                <w:i w:val="0"/>
                <w:color w:val="000000"/>
                <w:sz w:val="21"/>
                <w:szCs w:val="21"/>
                <w:u w:val="none"/>
              </w:rPr>
              <w:t>.充分利用各级公益场馆、微博、微信等，促进优秀传统文化传承和传播。</w:t>
            </w:r>
            <w:r>
              <w:rPr>
                <w:rFonts w:hint="eastAsia" w:asciiTheme="minorEastAsia" w:hAnsiTheme="minorEastAsia" w:eastAsiaTheme="minorEastAsia" w:cstheme="minorEastAsia"/>
                <w:i w:val="0"/>
                <w:color w:val="000000"/>
                <w:sz w:val="21"/>
                <w:szCs w:val="21"/>
                <w:u w:val="none"/>
                <w:lang w:eastAsia="zh-CN"/>
              </w:rPr>
              <w:t>（</w:t>
            </w:r>
            <w:r>
              <w:rPr>
                <w:rFonts w:hint="eastAsia" w:asciiTheme="minorEastAsia" w:hAnsiTheme="minorEastAsia" w:eastAsiaTheme="minorEastAsia" w:cstheme="minorEastAsia"/>
                <w:i w:val="0"/>
                <w:color w:val="000000"/>
                <w:sz w:val="21"/>
                <w:szCs w:val="21"/>
                <w:u w:val="none"/>
                <w:lang w:val="en-US" w:eastAsia="zh-CN"/>
              </w:rPr>
              <w:t>4.7</w:t>
            </w:r>
            <w:r>
              <w:rPr>
                <w:rFonts w:hint="eastAsia" w:asciiTheme="minorEastAsia" w:hAnsiTheme="minorEastAsia" w:eastAsiaTheme="minorEastAsia" w:cstheme="minorEastAsia"/>
                <w:i w:val="0"/>
                <w:color w:val="000000"/>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lang w:val="en-US" w:eastAsia="zh-CN"/>
              </w:rPr>
              <w:t>9</w:t>
            </w:r>
            <w:r>
              <w:rPr>
                <w:rFonts w:hint="eastAsia" w:asciiTheme="minorEastAsia" w:hAnsiTheme="minorEastAsia" w:eastAsiaTheme="minorEastAsia" w:cstheme="minorEastAsia"/>
                <w:i w:val="0"/>
                <w:color w:val="000000"/>
                <w:sz w:val="21"/>
                <w:szCs w:val="21"/>
                <w:u w:val="none"/>
              </w:rPr>
              <w:t>.依据</w:t>
            </w:r>
            <w:r>
              <w:rPr>
                <w:rFonts w:hint="eastAsia" w:asciiTheme="minorEastAsia" w:hAnsiTheme="minorEastAsia" w:eastAsiaTheme="minorEastAsia" w:cstheme="minorEastAsia"/>
                <w:i w:val="0"/>
                <w:color w:val="000000"/>
                <w:sz w:val="21"/>
                <w:szCs w:val="21"/>
                <w:u w:val="none"/>
                <w:lang w:val="en-US" w:eastAsia="zh-CN"/>
              </w:rPr>
              <w:t>本级政府</w:t>
            </w:r>
            <w:r>
              <w:rPr>
                <w:rFonts w:hint="eastAsia" w:asciiTheme="minorEastAsia" w:hAnsiTheme="minorEastAsia" w:eastAsiaTheme="minorEastAsia" w:cstheme="minorEastAsia"/>
                <w:i w:val="0"/>
                <w:color w:val="000000"/>
                <w:sz w:val="21"/>
                <w:szCs w:val="21"/>
                <w:u w:val="none"/>
              </w:rPr>
              <w:t>民生工作方案等政策，组织实施文化惠民工程。</w:t>
            </w:r>
            <w:r>
              <w:rPr>
                <w:rFonts w:hint="eastAsia" w:asciiTheme="minorEastAsia" w:hAnsiTheme="minorEastAsia" w:eastAsiaTheme="minorEastAsia" w:cstheme="minorEastAsia"/>
                <w:i w:val="0"/>
                <w:color w:val="000000"/>
                <w:sz w:val="21"/>
                <w:szCs w:val="21"/>
                <w:u w:val="none"/>
                <w:lang w:eastAsia="zh-CN"/>
              </w:rPr>
              <w:t>（</w:t>
            </w:r>
            <w:r>
              <w:rPr>
                <w:rFonts w:hint="eastAsia" w:asciiTheme="minorEastAsia" w:hAnsiTheme="minorEastAsia" w:eastAsiaTheme="minorEastAsia" w:cstheme="minorEastAsia"/>
                <w:i w:val="0"/>
                <w:color w:val="000000"/>
                <w:sz w:val="21"/>
                <w:szCs w:val="21"/>
                <w:u w:val="none"/>
                <w:lang w:val="en-US" w:eastAsia="zh-CN"/>
              </w:rPr>
              <w:t>4.8</w:t>
            </w:r>
            <w:r>
              <w:rPr>
                <w:rFonts w:hint="eastAsia" w:asciiTheme="minorEastAsia" w:hAnsiTheme="minorEastAsia" w:eastAsiaTheme="minorEastAsia" w:cstheme="minorEastAsia"/>
                <w:i w:val="0"/>
                <w:color w:val="000000"/>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lang w:val="en-US" w:eastAsia="zh-CN"/>
              </w:rPr>
              <w:t>10</w:t>
            </w:r>
            <w:r>
              <w:rPr>
                <w:rFonts w:hint="eastAsia" w:asciiTheme="minorEastAsia" w:hAnsiTheme="minorEastAsia" w:eastAsiaTheme="minorEastAsia" w:cstheme="minorEastAsia"/>
                <w:i w:val="0"/>
                <w:color w:val="000000"/>
                <w:sz w:val="21"/>
                <w:szCs w:val="21"/>
                <w:u w:val="none"/>
              </w:rPr>
              <w:t>.依据省、市</w:t>
            </w:r>
            <w:r>
              <w:rPr>
                <w:rFonts w:hint="eastAsia" w:asciiTheme="minorEastAsia" w:hAnsiTheme="minorEastAsia" w:eastAsiaTheme="minorEastAsia" w:cstheme="minorEastAsia"/>
                <w:i w:val="0"/>
                <w:color w:val="000000"/>
                <w:sz w:val="21"/>
                <w:szCs w:val="21"/>
                <w:u w:val="none"/>
                <w:lang w:eastAsia="zh-CN"/>
              </w:rPr>
              <w:t>、</w:t>
            </w:r>
            <w:r>
              <w:rPr>
                <w:rFonts w:hint="eastAsia" w:asciiTheme="minorEastAsia" w:hAnsiTheme="minorEastAsia" w:eastAsiaTheme="minorEastAsia" w:cstheme="minorEastAsia"/>
                <w:i w:val="0"/>
                <w:color w:val="000000"/>
                <w:sz w:val="21"/>
                <w:szCs w:val="21"/>
                <w:u w:val="none"/>
                <w:lang w:val="en-US" w:eastAsia="zh-CN"/>
              </w:rPr>
              <w:t>区</w:t>
            </w:r>
            <w:r>
              <w:rPr>
                <w:rFonts w:hint="eastAsia" w:asciiTheme="minorEastAsia" w:hAnsiTheme="minorEastAsia" w:eastAsiaTheme="minorEastAsia" w:cstheme="minorEastAsia"/>
                <w:i w:val="0"/>
                <w:color w:val="000000"/>
                <w:sz w:val="21"/>
                <w:szCs w:val="21"/>
                <w:u w:val="none"/>
              </w:rPr>
              <w:t>乡村振兴工作方案，开展乡村文化振兴工作。</w:t>
            </w:r>
            <w:r>
              <w:rPr>
                <w:rFonts w:hint="eastAsia" w:asciiTheme="minorEastAsia" w:hAnsiTheme="minorEastAsia" w:eastAsiaTheme="minorEastAsia" w:cstheme="minorEastAsia"/>
                <w:i w:val="0"/>
                <w:color w:val="000000"/>
                <w:sz w:val="21"/>
                <w:szCs w:val="21"/>
                <w:u w:val="none"/>
                <w:lang w:eastAsia="zh-CN"/>
              </w:rPr>
              <w:t>（</w:t>
            </w:r>
            <w:r>
              <w:rPr>
                <w:rFonts w:hint="eastAsia" w:asciiTheme="minorEastAsia" w:hAnsiTheme="minorEastAsia" w:eastAsiaTheme="minorEastAsia" w:cstheme="minorEastAsia"/>
                <w:i w:val="0"/>
                <w:color w:val="000000"/>
                <w:sz w:val="21"/>
                <w:szCs w:val="21"/>
                <w:u w:val="none"/>
                <w:lang w:val="en-US" w:eastAsia="zh-CN"/>
              </w:rPr>
              <w:t>4.9</w:t>
            </w:r>
            <w:r>
              <w:rPr>
                <w:rFonts w:hint="eastAsia" w:asciiTheme="minorEastAsia" w:hAnsiTheme="minorEastAsia" w:eastAsiaTheme="minorEastAsia" w:cstheme="minorEastAsia"/>
                <w:i w:val="0"/>
                <w:color w:val="000000"/>
                <w:sz w:val="21"/>
                <w:szCs w:val="21"/>
                <w:u w:val="none"/>
                <w:lang w:eastAsia="zh-CN"/>
              </w:rPr>
              <w:t>）</w:t>
            </w:r>
          </w:p>
          <w:p>
            <w:pPr>
              <w:pStyle w:val="2"/>
              <w:spacing w:line="240" w:lineRule="auto"/>
              <w:ind w:left="0" w:leftChars="0" w:firstLine="0" w:firstLineChars="0"/>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11.指导全区文化书屋、社区书屋建设。（4.10）</w:t>
            </w:r>
          </w:p>
          <w:p>
            <w:pPr>
              <w:rPr>
                <w:rFonts w:hint="eastAsia" w:asciiTheme="minorEastAsia" w:hAnsiTheme="minorEastAsia" w:eastAsiaTheme="minorEastAsia" w:cstheme="minorEastAsia"/>
                <w:i w:val="0"/>
                <w:color w:val="000000"/>
                <w:sz w:val="21"/>
                <w:szCs w:val="21"/>
                <w:u w:val="none"/>
                <w:lang w:val="en-US" w:eastAsia="zh-CN"/>
              </w:rPr>
            </w:pPr>
          </w:p>
          <w:p>
            <w:pPr>
              <w:pStyle w:val="2"/>
              <w:rPr>
                <w:rFonts w:hint="eastAsia" w:asciiTheme="minorEastAsia" w:hAnsiTheme="minorEastAsia" w:eastAsiaTheme="minorEastAsia" w:cstheme="minorEastAsia"/>
                <w:i w:val="0"/>
                <w:color w:val="000000"/>
                <w:sz w:val="21"/>
                <w:szCs w:val="21"/>
                <w:u w:val="none"/>
                <w:lang w:val="en-US" w:eastAsia="zh-CN"/>
              </w:rPr>
            </w:pPr>
          </w:p>
          <w:p>
            <w:pPr>
              <w:rPr>
                <w:rFonts w:hint="eastAsia"/>
                <w:lang w:val="en-US" w:eastAsia="zh-CN"/>
              </w:rPr>
            </w:pPr>
          </w:p>
          <w:p>
            <w:pPr>
              <w:spacing w:line="240" w:lineRule="auto"/>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12.组织开展全民阅读活动。（4.11）</w:t>
            </w:r>
          </w:p>
          <w:p>
            <w:pPr>
              <w:pStyle w:val="2"/>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13.组织开展全市非物质文化遗产项目的展示、展演活动。（4.12）</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14.开展非物质文化遗产的调查、记录工作。（4.13）</w:t>
            </w:r>
          </w:p>
          <w:p>
            <w:pPr>
              <w:pStyle w:val="2"/>
              <w:spacing w:line="240" w:lineRule="auto"/>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t>15.负责本级非物质文化遗产项目、代表性传承人评审工作。（4.14；4.15；4.16；4.17；4.18）</w:t>
            </w:r>
          </w:p>
          <w:p>
            <w:pPr>
              <w:pStyle w:val="2"/>
              <w:ind w:left="0" w:leftChars="0" w:firstLine="0" w:firstLineChars="0"/>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color w:val="000000"/>
                <w:sz w:val="20"/>
                <w:szCs w:val="20"/>
                <w:u w:val="none"/>
              </w:rPr>
            </w:pPr>
          </w:p>
        </w:tc>
      </w:tr>
    </w:tbl>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pPr>
      <w:r>
        <w:rPr>
          <w:rFonts w:hint="eastAsia" w:ascii="方正小标宋简体" w:hAnsi="方正小标宋简体" w:eastAsia="方正小标宋简体" w:cs="方正小标宋简体"/>
          <w:sz w:val="44"/>
          <w:szCs w:val="44"/>
          <w:lang w:val="en-US" w:eastAsia="zh-CN"/>
        </w:rPr>
        <w:t>5、旅游科</w:t>
      </w:r>
      <w:r>
        <w:rPr>
          <w:rFonts w:hint="eastAsia" w:ascii="方正小标宋简体" w:hAnsi="方正小标宋简体" w:eastAsia="方正小标宋简体" w:cs="方正小标宋简体"/>
          <w:sz w:val="44"/>
          <w:szCs w:val="44"/>
        </w:rPr>
        <w:t>职责任务清单</w:t>
      </w:r>
    </w:p>
    <w:tbl>
      <w:tblPr>
        <w:tblStyle w:val="6"/>
        <w:tblpPr w:leftFromText="180" w:rightFromText="180" w:vertAnchor="text" w:horzAnchor="page" w:tblpXSpec="center" w:tblpY="802"/>
        <w:tblOverlap w:val="never"/>
        <w:tblW w:w="13445" w:type="dxa"/>
        <w:jc w:val="center"/>
        <w:shd w:val="clear" w:color="auto" w:fill="auto"/>
        <w:tblLayout w:type="fixed"/>
        <w:tblCellMar>
          <w:top w:w="0" w:type="dxa"/>
          <w:left w:w="0" w:type="dxa"/>
          <w:bottom w:w="0" w:type="dxa"/>
          <w:right w:w="0" w:type="dxa"/>
        </w:tblCellMar>
      </w:tblPr>
      <w:tblGrid>
        <w:gridCol w:w="2098"/>
        <w:gridCol w:w="4233"/>
        <w:gridCol w:w="7114"/>
      </w:tblGrid>
      <w:tr>
        <w:tblPrEx>
          <w:shd w:val="clear" w:color="auto" w:fill="auto"/>
          <w:tblCellMar>
            <w:top w:w="0" w:type="dxa"/>
            <w:left w:w="0" w:type="dxa"/>
            <w:bottom w:w="0" w:type="dxa"/>
            <w:right w:w="0" w:type="dxa"/>
          </w:tblCellMar>
        </w:tblPrEx>
        <w:trPr>
          <w:trHeight w:val="1219"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部门主要职责</w:t>
            </w:r>
          </w:p>
        </w:tc>
        <w:tc>
          <w:tcPr>
            <w:tcW w:w="4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科室职责</w:t>
            </w:r>
          </w:p>
        </w:tc>
        <w:tc>
          <w:tcPr>
            <w:tcW w:w="7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0"/>
                <w:sz w:val="24"/>
                <w:szCs w:val="24"/>
                <w:u w:val="none"/>
                <w:lang w:val="en-US" w:eastAsia="zh-CN" w:bidi="ar"/>
              </w:rPr>
              <w:t>科室工作任务</w:t>
            </w:r>
          </w:p>
        </w:tc>
      </w:tr>
      <w:tr>
        <w:tblPrEx>
          <w:shd w:val="clear" w:color="auto" w:fill="auto"/>
          <w:tblCellMar>
            <w:top w:w="0" w:type="dxa"/>
            <w:left w:w="0" w:type="dxa"/>
            <w:bottom w:w="0" w:type="dxa"/>
            <w:right w:w="0" w:type="dxa"/>
          </w:tblCellMar>
        </w:tblPrEx>
        <w:trPr>
          <w:trHeight w:val="3555" w:hRule="atLeast"/>
          <w:jc w:val="center"/>
        </w:trPr>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z w:val="24"/>
                <w:szCs w:val="24"/>
                <w:u w:val="none"/>
              </w:rPr>
              <w:t>一、推进全域旅游</w:t>
            </w:r>
          </w:p>
          <w:p>
            <w:pPr>
              <w:keepNext w:val="0"/>
              <w:keepLines w:val="0"/>
              <w:widowControl/>
              <w:suppressLineNumbers w:val="0"/>
              <w:jc w:val="left"/>
              <w:textAlignment w:val="center"/>
              <w:rPr>
                <w:rFonts w:hint="eastAsia" w:ascii="黑体" w:hAnsi="黑体" w:eastAsia="黑体" w:cs="黑体"/>
                <w:i w:val="0"/>
                <w:color w:val="000000"/>
                <w:sz w:val="24"/>
                <w:szCs w:val="24"/>
                <w:u w:val="none"/>
                <w:lang w:eastAsia="zh-CN"/>
              </w:rPr>
            </w:pPr>
            <w:r>
              <w:rPr>
                <w:rFonts w:hint="eastAsia" w:ascii="黑体" w:hAnsi="黑体" w:eastAsia="黑体" w:cs="黑体"/>
                <w:i w:val="0"/>
                <w:color w:val="000000"/>
                <w:sz w:val="24"/>
                <w:szCs w:val="24"/>
                <w:u w:val="none"/>
              </w:rPr>
              <w:t>二、统筹规划全</w:t>
            </w:r>
            <w:r>
              <w:rPr>
                <w:rFonts w:hint="eastAsia" w:ascii="黑体" w:hAnsi="黑体" w:eastAsia="黑体" w:cs="黑体"/>
                <w:i w:val="0"/>
                <w:color w:val="000000"/>
                <w:sz w:val="24"/>
                <w:szCs w:val="24"/>
                <w:u w:val="none"/>
                <w:lang w:val="en-US" w:eastAsia="zh-CN"/>
              </w:rPr>
              <w:t>区</w:t>
            </w:r>
            <w:r>
              <w:rPr>
                <w:rFonts w:hint="eastAsia" w:ascii="黑体" w:hAnsi="黑体" w:eastAsia="黑体" w:cs="黑体"/>
                <w:i w:val="0"/>
                <w:color w:val="000000"/>
                <w:sz w:val="24"/>
                <w:szCs w:val="24"/>
                <w:u w:val="none"/>
              </w:rPr>
              <w:t>旅游产业，组织实施旅游资源普查、挖掘、保护和利用</w:t>
            </w:r>
            <w:r>
              <w:rPr>
                <w:rFonts w:hint="eastAsia" w:ascii="黑体" w:hAnsi="黑体" w:eastAsia="黑体" w:cs="黑体"/>
                <w:i w:val="0"/>
                <w:color w:val="000000"/>
                <w:sz w:val="24"/>
                <w:szCs w:val="24"/>
                <w:u w:val="none"/>
                <w:lang w:eastAsia="zh-CN"/>
              </w:rPr>
              <w:t>。</w:t>
            </w:r>
          </w:p>
          <w:p>
            <w:pPr>
              <w:keepNext w:val="0"/>
              <w:keepLines w:val="0"/>
              <w:widowControl/>
              <w:suppressLineNumbers w:val="0"/>
              <w:jc w:val="left"/>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z w:val="24"/>
                <w:szCs w:val="24"/>
                <w:u w:val="none"/>
              </w:rPr>
              <w:t>三、负责全</w:t>
            </w:r>
            <w:r>
              <w:rPr>
                <w:rFonts w:hint="eastAsia" w:ascii="黑体" w:hAnsi="黑体" w:eastAsia="黑体" w:cs="黑体"/>
                <w:i w:val="0"/>
                <w:color w:val="000000"/>
                <w:sz w:val="24"/>
                <w:szCs w:val="24"/>
                <w:u w:val="none"/>
                <w:lang w:val="en-US" w:eastAsia="zh-CN"/>
              </w:rPr>
              <w:t>区</w:t>
            </w:r>
            <w:r>
              <w:rPr>
                <w:rFonts w:hint="eastAsia" w:ascii="黑体" w:hAnsi="黑体" w:eastAsia="黑体" w:cs="黑体"/>
                <w:i w:val="0"/>
                <w:color w:val="000000"/>
                <w:sz w:val="24"/>
                <w:szCs w:val="24"/>
                <w:u w:val="none"/>
              </w:rPr>
              <w:t>旅游行业扶贫工作。</w:t>
            </w:r>
          </w:p>
          <w:p>
            <w:pPr>
              <w:keepNext w:val="0"/>
              <w:keepLines w:val="0"/>
              <w:widowControl/>
              <w:suppressLineNumbers w:val="0"/>
              <w:jc w:val="left"/>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z w:val="24"/>
                <w:szCs w:val="24"/>
                <w:u w:val="none"/>
              </w:rPr>
              <w:t>四、负责对本部门职责范围内的生态环境保护工作进行监督管理。</w:t>
            </w:r>
          </w:p>
          <w:p>
            <w:pPr>
              <w:keepNext w:val="0"/>
              <w:keepLines w:val="0"/>
              <w:widowControl/>
              <w:suppressLineNumbers w:val="0"/>
              <w:jc w:val="left"/>
              <w:textAlignment w:val="center"/>
              <w:rPr>
                <w:rFonts w:hint="eastAsia" w:ascii="黑体" w:hAnsi="黑体" w:eastAsia="黑体" w:cs="黑体"/>
                <w:i w:val="0"/>
                <w:color w:val="000000"/>
                <w:sz w:val="24"/>
                <w:szCs w:val="24"/>
                <w:u w:val="none"/>
              </w:rPr>
            </w:pPr>
          </w:p>
        </w:tc>
        <w:tc>
          <w:tcPr>
            <w:tcW w:w="4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3"/>
                <w:rFonts w:hint="eastAsia" w:ascii="黑体" w:hAnsi="黑体" w:eastAsia="黑体" w:cs="黑体"/>
                <w:sz w:val="21"/>
                <w:szCs w:val="21"/>
                <w:lang w:val="en-US" w:eastAsia="zh-CN" w:bidi="ar"/>
              </w:rPr>
            </w:pPr>
            <w:r>
              <w:rPr>
                <w:rStyle w:val="13"/>
                <w:rFonts w:hint="eastAsia" w:ascii="黑体" w:hAnsi="黑体" w:eastAsia="黑体" w:cs="黑体"/>
                <w:sz w:val="21"/>
                <w:szCs w:val="21"/>
                <w:lang w:val="en-US" w:eastAsia="zh-CN" w:bidi="ar"/>
              </w:rPr>
              <w:t>1.对本行政区域内的旅游业实行行业管理，组织全区旅游资源的普查、规划、开发和相关保护工作。</w:t>
            </w:r>
          </w:p>
          <w:p>
            <w:pPr>
              <w:keepNext w:val="0"/>
              <w:keepLines w:val="0"/>
              <w:widowControl/>
              <w:suppressLineNumbers w:val="0"/>
              <w:jc w:val="left"/>
              <w:textAlignment w:val="center"/>
              <w:rPr>
                <w:rStyle w:val="13"/>
                <w:rFonts w:hint="eastAsia" w:ascii="黑体" w:hAnsi="黑体" w:eastAsia="黑体" w:cs="黑体"/>
                <w:sz w:val="21"/>
                <w:szCs w:val="21"/>
                <w:lang w:val="en-US" w:eastAsia="zh-CN" w:bidi="ar"/>
              </w:rPr>
            </w:pPr>
            <w:r>
              <w:rPr>
                <w:rStyle w:val="13"/>
                <w:rFonts w:hint="eastAsia" w:ascii="黑体" w:hAnsi="黑体" w:eastAsia="黑体" w:cs="黑体"/>
                <w:sz w:val="21"/>
                <w:szCs w:val="21"/>
                <w:lang w:val="en-US" w:eastAsia="zh-CN" w:bidi="ar"/>
              </w:rPr>
              <w:t>2.指导全区重点旅游区域、旅游目的地和旅游线路的规划开发。</w:t>
            </w:r>
          </w:p>
          <w:p>
            <w:pPr>
              <w:keepNext w:val="0"/>
              <w:keepLines w:val="0"/>
              <w:widowControl/>
              <w:suppressLineNumbers w:val="0"/>
              <w:jc w:val="left"/>
              <w:textAlignment w:val="center"/>
              <w:rPr>
                <w:rStyle w:val="13"/>
                <w:rFonts w:hint="eastAsia" w:ascii="黑体" w:hAnsi="黑体" w:eastAsia="黑体" w:cs="黑体"/>
                <w:sz w:val="21"/>
                <w:szCs w:val="21"/>
                <w:lang w:val="en-US" w:eastAsia="zh-CN" w:bidi="ar"/>
              </w:rPr>
            </w:pPr>
            <w:r>
              <w:rPr>
                <w:rStyle w:val="13"/>
                <w:rFonts w:hint="eastAsia" w:ascii="黑体" w:hAnsi="黑体" w:eastAsia="黑体" w:cs="黑体"/>
                <w:sz w:val="21"/>
                <w:szCs w:val="21"/>
                <w:lang w:val="en-US" w:eastAsia="zh-CN" w:bidi="ar"/>
              </w:rPr>
              <w:t>3.协调、推进文化旅游重点项目的策划、审核和实施工作。监测全区旅游经济运行。</w:t>
            </w:r>
          </w:p>
          <w:p>
            <w:pPr>
              <w:keepNext w:val="0"/>
              <w:keepLines w:val="0"/>
              <w:widowControl/>
              <w:suppressLineNumbers w:val="0"/>
              <w:jc w:val="left"/>
              <w:textAlignment w:val="center"/>
              <w:rPr>
                <w:rStyle w:val="13"/>
                <w:rFonts w:hint="eastAsia" w:ascii="黑体" w:hAnsi="黑体" w:eastAsia="黑体" w:cs="黑体"/>
                <w:sz w:val="21"/>
                <w:szCs w:val="21"/>
                <w:lang w:val="en-US" w:eastAsia="zh-CN" w:bidi="ar"/>
              </w:rPr>
            </w:pPr>
            <w:r>
              <w:rPr>
                <w:rStyle w:val="13"/>
                <w:rFonts w:hint="eastAsia" w:ascii="黑体" w:hAnsi="黑体" w:eastAsia="黑体" w:cs="黑体"/>
                <w:sz w:val="21"/>
                <w:szCs w:val="21"/>
                <w:lang w:val="en-US" w:eastAsia="zh-CN" w:bidi="ar"/>
              </w:rPr>
              <w:t>4.承担规范旅游市场秩序、监督管理服务质量、维护旅游消费者和经营者合法权益的责任。</w:t>
            </w:r>
          </w:p>
          <w:p>
            <w:pPr>
              <w:keepNext w:val="0"/>
              <w:keepLines w:val="0"/>
              <w:widowControl/>
              <w:suppressLineNumbers w:val="0"/>
              <w:jc w:val="left"/>
              <w:textAlignment w:val="center"/>
              <w:rPr>
                <w:rStyle w:val="13"/>
                <w:rFonts w:hint="eastAsia" w:ascii="黑体" w:hAnsi="黑体" w:eastAsia="黑体" w:cs="黑体"/>
                <w:lang w:val="en-US" w:eastAsia="zh-CN" w:bidi="ar"/>
              </w:rPr>
            </w:pPr>
            <w:r>
              <w:rPr>
                <w:rStyle w:val="13"/>
                <w:rFonts w:hint="eastAsia" w:ascii="黑体" w:hAnsi="黑体" w:eastAsia="黑体" w:cs="黑体"/>
                <w:sz w:val="21"/>
                <w:szCs w:val="21"/>
                <w:lang w:val="en-US" w:eastAsia="zh-CN" w:bidi="ar"/>
              </w:rPr>
              <w:t>5.统筹负责文化旅游领域“双招双引”工作。6.加强旅游的综合协调和应急救援。</w:t>
            </w:r>
          </w:p>
          <w:p>
            <w:pPr>
              <w:keepNext w:val="0"/>
              <w:keepLines w:val="0"/>
              <w:widowControl/>
              <w:suppressLineNumbers w:val="0"/>
              <w:jc w:val="left"/>
              <w:textAlignment w:val="center"/>
              <w:rPr>
                <w:rStyle w:val="13"/>
                <w:rFonts w:hint="eastAsia" w:ascii="黑体" w:hAnsi="黑体" w:eastAsia="黑体" w:cs="黑体"/>
                <w:sz w:val="21"/>
                <w:szCs w:val="21"/>
                <w:lang w:val="en-US" w:eastAsia="zh-CN" w:bidi="ar"/>
              </w:rPr>
            </w:pPr>
            <w:r>
              <w:rPr>
                <w:rStyle w:val="13"/>
                <w:rFonts w:hint="eastAsia" w:ascii="黑体" w:hAnsi="黑体" w:eastAsia="黑体" w:cs="黑体"/>
                <w:sz w:val="21"/>
                <w:szCs w:val="21"/>
                <w:lang w:val="en-US" w:eastAsia="zh-CN" w:bidi="ar"/>
              </w:rPr>
              <w:t>7.组织全区旅游形象的宣传和推广活动，推动全区旅游对外交流与合作。</w:t>
            </w:r>
          </w:p>
          <w:p>
            <w:pPr>
              <w:keepNext w:val="0"/>
              <w:keepLines w:val="0"/>
              <w:widowControl/>
              <w:suppressLineNumbers w:val="0"/>
              <w:jc w:val="left"/>
              <w:textAlignment w:val="center"/>
              <w:rPr>
                <w:rStyle w:val="13"/>
                <w:rFonts w:hint="eastAsia" w:ascii="黑体" w:hAnsi="黑体" w:eastAsia="黑体" w:cs="黑体"/>
                <w:sz w:val="21"/>
                <w:szCs w:val="21"/>
                <w:lang w:val="en-US" w:eastAsia="zh-CN" w:bidi="ar"/>
              </w:rPr>
            </w:pPr>
            <w:r>
              <w:rPr>
                <w:rStyle w:val="13"/>
                <w:rFonts w:hint="eastAsia" w:ascii="黑体" w:hAnsi="黑体" w:eastAsia="黑体" w:cs="黑体"/>
                <w:sz w:val="21"/>
                <w:szCs w:val="21"/>
                <w:lang w:val="en-US" w:eastAsia="zh-CN" w:bidi="ar"/>
              </w:rPr>
              <w:t>8.配合协调文化名城建设有关工作。</w:t>
            </w:r>
          </w:p>
          <w:p>
            <w:pPr>
              <w:keepNext w:val="0"/>
              <w:keepLines w:val="0"/>
              <w:widowControl/>
              <w:suppressLineNumbers w:val="0"/>
              <w:jc w:val="left"/>
              <w:textAlignment w:val="center"/>
              <w:rPr>
                <w:rStyle w:val="13"/>
                <w:rFonts w:hint="eastAsia" w:ascii="黑体" w:hAnsi="黑体" w:eastAsia="黑体" w:cs="黑体"/>
                <w:sz w:val="21"/>
                <w:szCs w:val="21"/>
                <w:lang w:val="en-US" w:eastAsia="zh-CN" w:bidi="ar"/>
              </w:rPr>
            </w:pPr>
            <w:r>
              <w:rPr>
                <w:rStyle w:val="13"/>
                <w:rFonts w:hint="eastAsia" w:ascii="黑体" w:hAnsi="黑体" w:eastAsia="黑体" w:cs="黑体"/>
                <w:sz w:val="21"/>
                <w:szCs w:val="21"/>
                <w:lang w:val="en-US" w:eastAsia="zh-CN" w:bidi="ar"/>
              </w:rPr>
              <w:t>9.推进部门合作，组织开展全域旅游示范区建设和管理工作。</w:t>
            </w:r>
          </w:p>
          <w:p>
            <w:pPr>
              <w:keepNext w:val="0"/>
              <w:keepLines w:val="0"/>
              <w:widowControl/>
              <w:suppressLineNumbers w:val="0"/>
              <w:jc w:val="left"/>
              <w:textAlignment w:val="center"/>
              <w:rPr>
                <w:rStyle w:val="13"/>
                <w:rFonts w:hint="eastAsia" w:ascii="黑体" w:hAnsi="黑体" w:eastAsia="黑体" w:cs="黑体"/>
                <w:sz w:val="21"/>
                <w:szCs w:val="21"/>
                <w:lang w:val="en-US" w:eastAsia="zh-CN" w:bidi="ar"/>
              </w:rPr>
            </w:pPr>
            <w:r>
              <w:rPr>
                <w:rStyle w:val="13"/>
                <w:rFonts w:hint="eastAsia" w:ascii="黑体" w:hAnsi="黑体" w:eastAsia="黑体" w:cs="黑体"/>
                <w:sz w:val="21"/>
                <w:szCs w:val="21"/>
                <w:lang w:val="en-US" w:eastAsia="zh-CN" w:bidi="ar"/>
              </w:rPr>
              <w:t>10.组织开展旅游领域行业扶贫工作。</w:t>
            </w:r>
          </w:p>
          <w:p>
            <w:pPr>
              <w:keepNext w:val="0"/>
              <w:keepLines w:val="0"/>
              <w:widowControl/>
              <w:suppressLineNumbers w:val="0"/>
              <w:jc w:val="left"/>
              <w:textAlignment w:val="center"/>
              <w:rPr>
                <w:rFonts w:hint="eastAsia" w:ascii="黑体" w:hAnsi="黑体" w:eastAsia="黑体" w:cs="黑体"/>
                <w:i w:val="0"/>
                <w:color w:val="000000"/>
                <w:sz w:val="22"/>
                <w:szCs w:val="22"/>
                <w:u w:val="none"/>
              </w:rPr>
            </w:pPr>
            <w:r>
              <w:rPr>
                <w:rStyle w:val="13"/>
                <w:rFonts w:hint="eastAsia" w:ascii="黑体" w:hAnsi="黑体" w:eastAsia="黑体" w:cs="黑体"/>
                <w:sz w:val="21"/>
                <w:szCs w:val="21"/>
                <w:lang w:val="en-US" w:eastAsia="zh-CN" w:bidi="ar"/>
              </w:rPr>
              <w:t xml:space="preserve">11.配合有关部门处理文化旅游融合发展中的生态环境保护问题。   </w:t>
            </w:r>
            <w:r>
              <w:rPr>
                <w:rStyle w:val="13"/>
                <w:rFonts w:hint="eastAsia" w:ascii="黑体" w:hAnsi="黑体" w:eastAsia="黑体" w:cs="黑体"/>
                <w:lang w:val="en-US" w:eastAsia="zh-CN" w:bidi="ar"/>
              </w:rPr>
              <w:t xml:space="preserve">                                                                                                                                                                                                                                                                                            </w:t>
            </w:r>
          </w:p>
        </w:tc>
        <w:tc>
          <w:tcPr>
            <w:tcW w:w="7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val="en-US" w:eastAsia="zh-CN"/>
              </w:rPr>
            </w:pPr>
            <w:r>
              <w:rPr>
                <w:rStyle w:val="14"/>
                <w:rFonts w:hint="eastAsia" w:ascii="黑体" w:hAnsi="黑体" w:eastAsia="黑体" w:cs="黑体"/>
                <w:lang w:val="en-US" w:eastAsia="zh-CN" w:bidi="ar"/>
              </w:rPr>
              <w:br w:type="textWrapping"/>
            </w:r>
            <w:r>
              <w:rPr>
                <w:rStyle w:val="14"/>
                <w:rFonts w:hint="eastAsia" w:asciiTheme="minorEastAsia" w:hAnsiTheme="minorEastAsia" w:eastAsiaTheme="minorEastAsia" w:cstheme="minorEastAsia"/>
                <w:sz w:val="21"/>
                <w:szCs w:val="21"/>
                <w:lang w:val="en-US" w:eastAsia="zh-CN" w:bidi="ar"/>
              </w:rPr>
              <w:t>1.</w:t>
            </w:r>
            <w:r>
              <w:rPr>
                <w:rFonts w:hint="eastAsia" w:asciiTheme="minorEastAsia" w:hAnsiTheme="minorEastAsia" w:eastAsiaTheme="minorEastAsia" w:cstheme="minorEastAsia"/>
                <w:i w:val="0"/>
                <w:color w:val="000000"/>
                <w:sz w:val="21"/>
                <w:szCs w:val="21"/>
                <w:u w:val="none"/>
                <w:lang w:val="en-US" w:eastAsia="zh-CN"/>
              </w:rPr>
              <w:t>组织制定全区旅游资源的普查和规划编制工作。（5.1）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2.推进部门合作，发展全域旅游。创建国家级全域旅游示范区。（5.2；5.10）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3.组织开展省级乡村旅游精品镇村创建工作。（5.3）</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4.推进村庄景区化工作。（5.4）</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5.负责全区旅游商品开发工作。（5.5）</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6.负责全区A级旅游景区的创建和复核工作。（5.6）</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14"/>
                <w:rFonts w:hint="eastAsia"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i w:val="0"/>
                <w:color w:val="000000"/>
                <w:sz w:val="21"/>
                <w:szCs w:val="21"/>
                <w:u w:val="none"/>
                <w:lang w:val="en-US" w:eastAsia="zh-CN"/>
              </w:rPr>
              <w:t>7.负责全区旅游度假区的创建管理工作。（5.7）</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8.指导景区建设管理工作。（5.7；5.11）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9.负责全区红色旅游工作。（5.8）</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10.负责旅游扶贫工作，统筹协调文化和旅游行业扶贫工作。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11.统筹负责本部门的生态环保监督管理工作。（5.9）</w:t>
            </w:r>
          </w:p>
          <w:p>
            <w:pPr>
              <w:pStyle w:val="2"/>
              <w:ind w:left="0" w:leftChars="0" w:firstLine="0" w:firstLineChars="0"/>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12.策划、制作全区文化旅游融合主题宣传片、淄川文旅形象以及文旅创意产品等。</w:t>
            </w:r>
          </w:p>
          <w:p>
            <w:pPr>
              <w:rPr>
                <w:rFonts w:hint="default"/>
                <w:lang w:val="en-US" w:eastAsia="zh-CN"/>
              </w:rPr>
            </w:pPr>
            <w:r>
              <w:rPr>
                <w:rFonts w:hint="eastAsia"/>
                <w:lang w:val="en-US" w:eastAsia="zh-CN"/>
              </w:rPr>
              <w:t>13.</w:t>
            </w:r>
            <w:r>
              <w:rPr>
                <w:rFonts w:hint="default"/>
                <w:lang w:val="en-US" w:eastAsia="zh-CN"/>
              </w:rPr>
              <w:t>通过举办专题推介会、洽谈说明会以及参加旅游博览会、交易会、展演等多种形式活动，把</w:t>
            </w:r>
            <w:r>
              <w:rPr>
                <w:rFonts w:hint="eastAsia"/>
                <w:lang w:val="en-US" w:eastAsia="zh-CN"/>
              </w:rPr>
              <w:t>淄川</w:t>
            </w:r>
            <w:r>
              <w:rPr>
                <w:rFonts w:hint="default"/>
                <w:lang w:val="en-US" w:eastAsia="zh-CN"/>
              </w:rPr>
              <w:t>文化旅游资源</w:t>
            </w:r>
            <w:r>
              <w:rPr>
                <w:rFonts w:hint="eastAsia"/>
                <w:lang w:val="en-US" w:eastAsia="zh-CN"/>
              </w:rPr>
              <w:t>推介出去。</w:t>
            </w:r>
          </w:p>
          <w:p>
            <w:pPr>
              <w:keepNext w:val="0"/>
              <w:keepLines w:val="0"/>
              <w:widowControl/>
              <w:suppressLineNumbers w:val="0"/>
              <w:jc w:val="left"/>
              <w:textAlignment w:val="top"/>
              <w:rPr>
                <w:rFonts w:hint="eastAsia" w:ascii="黑体" w:hAnsi="黑体" w:eastAsia="黑体" w:cs="黑体"/>
                <w:i w:val="0"/>
                <w:color w:val="000000"/>
                <w:sz w:val="24"/>
                <w:szCs w:val="24"/>
                <w:u w:val="none"/>
              </w:rPr>
            </w:pPr>
          </w:p>
        </w:tc>
      </w:tr>
      <w:tr>
        <w:tblPrEx>
          <w:shd w:val="clear" w:color="auto" w:fill="auto"/>
          <w:tblCellMar>
            <w:top w:w="0" w:type="dxa"/>
            <w:left w:w="0" w:type="dxa"/>
            <w:bottom w:w="0" w:type="dxa"/>
            <w:right w:w="0" w:type="dxa"/>
          </w:tblCellMar>
        </w:tblPrEx>
        <w:trPr>
          <w:trHeight w:val="3079"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黑体" w:eastAsia="黑体" w:cs="黑体"/>
                <w:i w:val="0"/>
                <w:color w:val="000000"/>
                <w:sz w:val="24"/>
                <w:szCs w:val="24"/>
                <w:u w:val="none"/>
              </w:rPr>
            </w:pPr>
          </w:p>
        </w:tc>
        <w:tc>
          <w:tcPr>
            <w:tcW w:w="4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黑体" w:eastAsia="黑体" w:cs="黑体"/>
                <w:i w:val="0"/>
                <w:color w:val="000000"/>
                <w:sz w:val="22"/>
                <w:szCs w:val="22"/>
                <w:u w:val="none"/>
              </w:rPr>
            </w:pPr>
          </w:p>
        </w:tc>
        <w:tc>
          <w:tcPr>
            <w:tcW w:w="7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黑体" w:hAnsi="黑体" w:eastAsia="黑体" w:cs="黑体"/>
                <w:i w:val="0"/>
                <w:color w:val="000000"/>
                <w:sz w:val="24"/>
                <w:szCs w:val="24"/>
                <w:u w:val="none"/>
              </w:rPr>
            </w:pPr>
          </w:p>
        </w:tc>
      </w:tr>
    </w:tbl>
    <w:p>
      <w:pPr>
        <w:pStyle w:val="2"/>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pPr>
      <w:r>
        <w:rPr>
          <w:rFonts w:hint="eastAsia" w:ascii="方正小标宋简体" w:hAnsi="方正小标宋简体" w:eastAsia="方正小标宋简体" w:cs="方正小标宋简体"/>
          <w:sz w:val="44"/>
          <w:szCs w:val="44"/>
          <w:lang w:val="en-US" w:eastAsia="zh-CN"/>
        </w:rPr>
        <w:t>6、新闻出版广电科（挂行政审批许可科牌子）</w:t>
      </w:r>
      <w:r>
        <w:rPr>
          <w:rFonts w:hint="eastAsia" w:ascii="方正小标宋简体" w:hAnsi="方正小标宋简体" w:eastAsia="方正小标宋简体" w:cs="方正小标宋简体"/>
          <w:sz w:val="44"/>
          <w:szCs w:val="44"/>
        </w:rPr>
        <w:t>职责任务清单</w:t>
      </w:r>
    </w:p>
    <w:tbl>
      <w:tblPr>
        <w:tblStyle w:val="6"/>
        <w:tblW w:w="139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925"/>
        <w:gridCol w:w="5177"/>
        <w:gridCol w:w="6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4" w:hRule="atLeast"/>
        </w:trPr>
        <w:tc>
          <w:tcPr>
            <w:tcW w:w="19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部门主要职责</w:t>
            </w:r>
          </w:p>
        </w:tc>
        <w:tc>
          <w:tcPr>
            <w:tcW w:w="51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科室职责</w:t>
            </w:r>
          </w:p>
        </w:tc>
        <w:tc>
          <w:tcPr>
            <w:tcW w:w="68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科室工作任务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47" w:hRule="atLeast"/>
        </w:trPr>
        <w:tc>
          <w:tcPr>
            <w:tcW w:w="1925" w:type="dxa"/>
            <w:tcBorders>
              <w:tl2br w:val="nil"/>
              <w:tr2bl w:val="nil"/>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一、</w:t>
            </w:r>
            <w:r>
              <w:rPr>
                <w:rFonts w:hint="eastAsia" w:ascii="黑体" w:hAnsi="黑体" w:eastAsia="黑体" w:cs="黑体"/>
                <w:i w:val="0"/>
                <w:color w:val="000000"/>
                <w:sz w:val="20"/>
                <w:szCs w:val="20"/>
                <w:u w:val="none"/>
                <w:lang w:val="en-US" w:eastAsia="zh-CN"/>
              </w:rPr>
              <w:t>落实广播影视、</w:t>
            </w:r>
            <w:r>
              <w:rPr>
                <w:rFonts w:hint="eastAsia" w:ascii="黑体" w:hAnsi="黑体" w:eastAsia="黑体" w:cs="黑体"/>
                <w:i w:val="0"/>
                <w:color w:val="000000"/>
                <w:sz w:val="20"/>
                <w:szCs w:val="20"/>
                <w:u w:val="none"/>
              </w:rPr>
              <w:t>印刷、复制、出版物发行的发展规划。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二、承担</w:t>
            </w:r>
            <w:r>
              <w:rPr>
                <w:rFonts w:hint="eastAsia" w:ascii="黑体" w:hAnsi="黑体" w:eastAsia="黑体" w:cs="黑体"/>
                <w:i w:val="0"/>
                <w:color w:val="000000"/>
                <w:sz w:val="20"/>
                <w:szCs w:val="20"/>
                <w:u w:val="none"/>
                <w:lang w:val="en-US" w:eastAsia="zh-CN"/>
              </w:rPr>
              <w:t>广播影视、</w:t>
            </w:r>
            <w:r>
              <w:rPr>
                <w:rFonts w:hint="eastAsia" w:ascii="黑体" w:hAnsi="黑体" w:eastAsia="黑体" w:cs="黑体"/>
                <w:i w:val="0"/>
                <w:color w:val="000000"/>
                <w:sz w:val="20"/>
                <w:szCs w:val="20"/>
                <w:u w:val="none"/>
              </w:rPr>
              <w:t>新闻、印刷、复制、出版物发行单位和业务的监管工作。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三、指导全</w:t>
            </w:r>
            <w:r>
              <w:rPr>
                <w:rFonts w:hint="eastAsia" w:ascii="黑体" w:hAnsi="黑体" w:eastAsia="黑体" w:cs="黑体"/>
                <w:i w:val="0"/>
                <w:color w:val="000000"/>
                <w:sz w:val="20"/>
                <w:szCs w:val="20"/>
                <w:u w:val="none"/>
                <w:lang w:val="en-US" w:eastAsia="zh-CN"/>
              </w:rPr>
              <w:t>区广播影视、</w:t>
            </w:r>
            <w:r>
              <w:rPr>
                <w:rFonts w:hint="eastAsia" w:ascii="黑体" w:hAnsi="黑体" w:eastAsia="黑体" w:cs="黑体"/>
                <w:i w:val="0"/>
                <w:color w:val="000000"/>
                <w:sz w:val="20"/>
                <w:szCs w:val="20"/>
                <w:u w:val="none"/>
              </w:rPr>
              <w:t>新闻出版事业的建设和发展。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四、负责对全</w:t>
            </w:r>
            <w:r>
              <w:rPr>
                <w:rFonts w:hint="eastAsia" w:ascii="黑体" w:hAnsi="黑体" w:eastAsia="黑体" w:cs="黑体"/>
                <w:i w:val="0"/>
                <w:color w:val="000000"/>
                <w:sz w:val="20"/>
                <w:szCs w:val="20"/>
                <w:u w:val="none"/>
                <w:lang w:val="en-US" w:eastAsia="zh-CN"/>
              </w:rPr>
              <w:t>区广播影视、</w:t>
            </w:r>
            <w:r>
              <w:rPr>
                <w:rFonts w:hint="eastAsia" w:ascii="黑体" w:hAnsi="黑体" w:eastAsia="黑体" w:cs="黑体"/>
                <w:i w:val="0"/>
                <w:color w:val="000000"/>
                <w:sz w:val="20"/>
                <w:szCs w:val="20"/>
                <w:u w:val="none"/>
              </w:rPr>
              <w:t>出版物内容监管和审读工作。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五、负责全</w:t>
            </w:r>
            <w:r>
              <w:rPr>
                <w:rFonts w:hint="eastAsia" w:ascii="黑体" w:hAnsi="黑体" w:eastAsia="黑体" w:cs="黑体"/>
                <w:i w:val="0"/>
                <w:color w:val="000000"/>
                <w:sz w:val="20"/>
                <w:szCs w:val="20"/>
                <w:u w:val="none"/>
                <w:lang w:val="en-US" w:eastAsia="zh-CN"/>
              </w:rPr>
              <w:t>区</w:t>
            </w:r>
            <w:r>
              <w:rPr>
                <w:rFonts w:hint="eastAsia" w:ascii="黑体" w:hAnsi="黑体" w:eastAsia="黑体" w:cs="黑体"/>
                <w:i w:val="0"/>
                <w:color w:val="000000"/>
                <w:sz w:val="20"/>
                <w:szCs w:val="20"/>
                <w:u w:val="none"/>
              </w:rPr>
              <w:t>著作权的登记管理工作。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六、承办涉及著作权关系的有关事宜。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七、完成</w:t>
            </w:r>
            <w:r>
              <w:rPr>
                <w:rFonts w:hint="eastAsia" w:ascii="黑体" w:hAnsi="黑体" w:eastAsia="黑体" w:cs="黑体"/>
                <w:i w:val="0"/>
                <w:color w:val="000000"/>
                <w:sz w:val="20"/>
                <w:szCs w:val="20"/>
                <w:u w:val="none"/>
                <w:lang w:val="en-US" w:eastAsia="zh-CN"/>
              </w:rPr>
              <w:t>区</w:t>
            </w:r>
            <w:r>
              <w:rPr>
                <w:rFonts w:hint="eastAsia" w:ascii="黑体" w:hAnsi="黑体" w:eastAsia="黑体" w:cs="黑体"/>
                <w:i w:val="0"/>
                <w:color w:val="000000"/>
                <w:sz w:val="20"/>
                <w:szCs w:val="20"/>
                <w:u w:val="none"/>
              </w:rPr>
              <w:t>委、</w:t>
            </w:r>
            <w:r>
              <w:rPr>
                <w:rFonts w:hint="eastAsia" w:ascii="黑体" w:hAnsi="黑体" w:eastAsia="黑体" w:cs="黑体"/>
                <w:i w:val="0"/>
                <w:color w:val="000000"/>
                <w:sz w:val="20"/>
                <w:szCs w:val="20"/>
                <w:u w:val="none"/>
                <w:lang w:val="en-US" w:eastAsia="zh-CN"/>
              </w:rPr>
              <w:t>区</w:t>
            </w:r>
            <w:r>
              <w:rPr>
                <w:rFonts w:hint="eastAsia" w:ascii="黑体" w:hAnsi="黑体" w:eastAsia="黑体" w:cs="黑体"/>
                <w:i w:val="0"/>
                <w:color w:val="000000"/>
                <w:sz w:val="20"/>
                <w:szCs w:val="20"/>
                <w:u w:val="none"/>
              </w:rPr>
              <w:t>政府交办的其他任务。</w:t>
            </w:r>
          </w:p>
        </w:tc>
        <w:tc>
          <w:tcPr>
            <w:tcW w:w="5177" w:type="dxa"/>
            <w:tcBorders>
              <w:tl2br w:val="nil"/>
              <w:tr2bl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1.贯彻执行新闻出版、广播影视工作法律法规和方针政策，加强新闻出版、广播影视阵地管理。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2.承担新闻出版、广播影视的行业监管工作，指导全区新闻出版、广播影视事业的建设与发展。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3.负责研究拟订全区印刷、复制、出版物发行和广播影视产业的发展规划、相关政策、标准并组织实施。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4.组织推进软件正版化工作。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5.负责“扫黄打非”的组织协调工作。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6.负责全区文化和旅游系统安全生产的综合协调，统筹指导分管行业领域的安全生产监管工作。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黑体" w:hAnsi="黑体" w:eastAsia="黑体" w:cs="黑体"/>
                <w:i w:val="0"/>
                <w:color w:val="000000"/>
                <w:sz w:val="20"/>
                <w:szCs w:val="20"/>
                <w:u w:val="none"/>
              </w:rPr>
            </w:pPr>
            <w:r>
              <w:rPr>
                <w:rFonts w:hint="eastAsia" w:ascii="黑体" w:hAnsi="黑体" w:eastAsia="黑体" w:cs="黑体"/>
                <w:i w:val="0"/>
                <w:color w:val="000000"/>
                <w:sz w:val="20"/>
                <w:szCs w:val="20"/>
                <w:u w:val="none"/>
              </w:rPr>
              <w:t>7.组织文化和旅游行业安全宣传教育，依法发布文化和旅游安全信息。</w:t>
            </w:r>
          </w:p>
          <w:p>
            <w:pPr>
              <w:pStyle w:val="2"/>
              <w:ind w:left="0" w:leftChars="0" w:firstLine="0" w:firstLineChars="0"/>
              <w:rPr>
                <w:rFonts w:hint="eastAsia" w:ascii="黑体" w:hAnsi="黑体" w:eastAsia="黑体" w:cs="黑体"/>
                <w:i w:val="0"/>
                <w:color w:val="000000"/>
                <w:kern w:val="2"/>
                <w:sz w:val="20"/>
                <w:szCs w:val="20"/>
                <w:u w:val="none"/>
                <w:lang w:val="en-US" w:eastAsia="zh-CN" w:bidi="ar-SA"/>
              </w:rPr>
            </w:pPr>
            <w:r>
              <w:rPr>
                <w:rFonts w:hint="eastAsia" w:ascii="黑体" w:hAnsi="黑体" w:eastAsia="黑体" w:cs="黑体"/>
                <w:i w:val="0"/>
                <w:color w:val="000000"/>
                <w:kern w:val="2"/>
                <w:sz w:val="20"/>
                <w:szCs w:val="20"/>
                <w:u w:val="none"/>
                <w:lang w:val="en-US" w:eastAsia="zh-CN" w:bidi="ar-SA"/>
              </w:rPr>
              <w:t>8.指导、监管全区广播影视广告播放。</w:t>
            </w:r>
          </w:p>
          <w:p>
            <w:pPr>
              <w:pStyle w:val="2"/>
              <w:ind w:left="0" w:leftChars="0" w:firstLine="0" w:firstLineChars="0"/>
              <w:rPr>
                <w:rFonts w:hint="eastAsia" w:ascii="黑体" w:hAnsi="黑体" w:eastAsia="黑体" w:cs="黑体"/>
                <w:i w:val="0"/>
                <w:color w:val="000000"/>
                <w:kern w:val="2"/>
                <w:sz w:val="20"/>
                <w:szCs w:val="20"/>
                <w:u w:val="none"/>
                <w:lang w:val="en-US" w:eastAsia="zh-CN" w:bidi="ar-SA"/>
              </w:rPr>
            </w:pPr>
            <w:r>
              <w:rPr>
                <w:rFonts w:hint="eastAsia" w:ascii="黑体" w:hAnsi="黑体" w:eastAsia="黑体" w:cs="黑体"/>
                <w:i w:val="0"/>
                <w:color w:val="000000"/>
                <w:kern w:val="2"/>
                <w:sz w:val="20"/>
                <w:szCs w:val="20"/>
                <w:u w:val="none"/>
                <w:lang w:val="en-US" w:eastAsia="zh-CN" w:bidi="ar-SA"/>
              </w:rPr>
              <w:t>9.负责对全区各类广播影视机构进行行业监管，会同有关部门对全区网络视听节目服务机构进行管理。</w:t>
            </w:r>
          </w:p>
          <w:p>
            <w:pPr>
              <w:pStyle w:val="2"/>
              <w:ind w:left="0" w:leftChars="0" w:firstLine="0" w:firstLineChars="0"/>
              <w:rPr>
                <w:rFonts w:hint="eastAsia" w:ascii="黑体" w:hAnsi="黑体" w:eastAsia="黑体" w:cs="黑体"/>
                <w:i w:val="0"/>
                <w:color w:val="000000"/>
                <w:kern w:val="2"/>
                <w:sz w:val="20"/>
                <w:szCs w:val="20"/>
                <w:u w:val="none"/>
                <w:lang w:val="en-US" w:eastAsia="zh-CN" w:bidi="ar-SA"/>
              </w:rPr>
            </w:pPr>
            <w:r>
              <w:rPr>
                <w:rFonts w:hint="eastAsia" w:ascii="黑体" w:hAnsi="黑体" w:eastAsia="黑体" w:cs="黑体"/>
                <w:i w:val="0"/>
                <w:color w:val="000000"/>
                <w:kern w:val="2"/>
                <w:sz w:val="20"/>
                <w:szCs w:val="20"/>
                <w:u w:val="none"/>
                <w:lang w:val="en-US" w:eastAsia="zh-CN" w:bidi="ar-SA"/>
              </w:rPr>
              <w:t>10.指导、协调全区广播影视重大活动和广播影视节目评价工作。</w:t>
            </w:r>
          </w:p>
          <w:p>
            <w:pPr>
              <w:pStyle w:val="2"/>
              <w:ind w:left="0" w:leftChars="0" w:firstLine="0" w:firstLineChars="0"/>
              <w:rPr>
                <w:rFonts w:hint="eastAsia" w:ascii="黑体" w:hAnsi="黑体" w:eastAsia="黑体" w:cs="黑体"/>
                <w:i w:val="0"/>
                <w:color w:val="000000"/>
                <w:kern w:val="2"/>
                <w:sz w:val="20"/>
                <w:szCs w:val="20"/>
                <w:u w:val="none"/>
                <w:lang w:val="en-US" w:eastAsia="zh-CN" w:bidi="ar-SA"/>
              </w:rPr>
            </w:pPr>
            <w:r>
              <w:rPr>
                <w:rFonts w:hint="eastAsia" w:ascii="黑体" w:hAnsi="黑体" w:eastAsia="黑体" w:cs="黑体"/>
                <w:i w:val="0"/>
                <w:color w:val="000000"/>
                <w:kern w:val="2"/>
                <w:sz w:val="20"/>
                <w:szCs w:val="20"/>
                <w:u w:val="none"/>
                <w:lang w:val="en-US" w:eastAsia="zh-CN" w:bidi="ar-SA"/>
              </w:rPr>
              <w:t>11.指导、推进全区广播影视与新媒体技术新业态融合发展。</w:t>
            </w:r>
          </w:p>
          <w:p>
            <w:pPr>
              <w:keepNext w:val="0"/>
              <w:keepLines w:val="0"/>
              <w:widowControl/>
              <w:numPr>
                <w:ilvl w:val="0"/>
                <w:numId w:val="0"/>
              </w:numPr>
              <w:suppressLineNumbers w:val="0"/>
              <w:ind w:leftChars="0"/>
              <w:jc w:val="left"/>
              <w:textAlignment w:val="center"/>
              <w:rPr>
                <w:rFonts w:hint="eastAsia" w:ascii="黑体" w:hAnsi="黑体" w:eastAsia="黑体" w:cs="黑体"/>
              </w:rPr>
            </w:pPr>
            <w:r>
              <w:rPr>
                <w:rFonts w:hint="eastAsia" w:ascii="黑体" w:hAnsi="黑体" w:eastAsia="黑体" w:cs="黑体"/>
                <w:lang w:val="en-US" w:eastAsia="zh-CN"/>
              </w:rPr>
              <w:t>12.</w:t>
            </w:r>
            <w:r>
              <w:rPr>
                <w:rFonts w:hint="eastAsia" w:ascii="黑体" w:hAnsi="黑体" w:eastAsia="黑体" w:cs="黑体"/>
              </w:rPr>
              <w:t>负责行政许可事项的受理、办理和组织协调工作。</w:t>
            </w:r>
          </w:p>
          <w:p>
            <w:pPr>
              <w:keepNext w:val="0"/>
              <w:keepLines w:val="0"/>
              <w:widowControl/>
              <w:numPr>
                <w:ilvl w:val="0"/>
                <w:numId w:val="0"/>
              </w:numPr>
              <w:suppressLineNumbers w:val="0"/>
              <w:ind w:leftChars="0"/>
              <w:jc w:val="left"/>
              <w:textAlignment w:val="center"/>
              <w:rPr>
                <w:rFonts w:hint="eastAsia" w:ascii="黑体" w:hAnsi="黑体" w:eastAsia="黑体" w:cs="黑体"/>
              </w:rPr>
            </w:pPr>
            <w:r>
              <w:rPr>
                <w:rFonts w:hint="eastAsia" w:ascii="黑体" w:hAnsi="黑体" w:eastAsia="黑体" w:cs="黑体"/>
                <w:lang w:val="en-US" w:eastAsia="zh-CN"/>
              </w:rPr>
              <w:t>13.</w:t>
            </w:r>
            <w:r>
              <w:rPr>
                <w:rFonts w:hint="eastAsia" w:ascii="黑体" w:hAnsi="黑体" w:eastAsia="黑体" w:cs="黑体"/>
              </w:rPr>
              <w:t>承担局机关行政复议和行政应诉工作。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黑体" w:hAnsi="黑体" w:eastAsia="黑体" w:cs="黑体"/>
                <w:i w:val="0"/>
                <w:color w:val="000000"/>
                <w:sz w:val="20"/>
                <w:szCs w:val="20"/>
                <w:u w:val="none"/>
              </w:rPr>
            </w:pPr>
            <w:r>
              <w:rPr>
                <w:rFonts w:hint="eastAsia" w:ascii="黑体" w:hAnsi="黑体" w:eastAsia="黑体" w:cs="黑体"/>
                <w:lang w:val="en-US" w:eastAsia="zh-CN"/>
              </w:rPr>
              <w:t>14.</w:t>
            </w:r>
            <w:r>
              <w:rPr>
                <w:rFonts w:hint="eastAsia" w:ascii="黑体" w:hAnsi="黑体" w:eastAsia="黑体" w:cs="黑体"/>
              </w:rPr>
              <w:t>牵头拟订文化和旅游行业突发事件应急预案，组织协调应急处置和应急救援工作。</w:t>
            </w:r>
          </w:p>
        </w:tc>
        <w:tc>
          <w:tcPr>
            <w:tcW w:w="6800" w:type="dxa"/>
            <w:tcBorders>
              <w:tl2br w:val="nil"/>
              <w:tr2bl w:val="nil"/>
            </w:tcBorders>
            <w:shd w:val="clear" w:color="auto" w:fill="auto"/>
            <w:tcMar>
              <w:top w:w="15" w:type="dxa"/>
              <w:left w:w="15" w:type="dxa"/>
              <w:right w:w="15" w:type="dxa"/>
            </w:tcMar>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top"/>
              <w:rPr>
                <w:rFonts w:hint="eastAsia"/>
                <w:lang w:val="en-US" w:eastAsia="zh-CN"/>
              </w:rPr>
            </w:pPr>
            <w:r>
              <w:rPr>
                <w:rFonts w:hint="eastAsia"/>
                <w:lang w:val="en-US" w:eastAsia="zh-CN"/>
              </w:rPr>
              <w:t>1.负责新闻出版、广播电视电影、印刷等业务的行政审批、转报工作。（6.2）</w:t>
            </w:r>
          </w:p>
          <w:p>
            <w:pPr>
              <w:pStyle w:val="2"/>
              <w:numPr>
                <w:ilvl w:val="0"/>
                <w:numId w:val="0"/>
              </w:numPr>
              <w:rPr>
                <w:rFonts w:hint="eastAsia"/>
                <w:lang w:val="en-US" w:eastAsia="zh-CN"/>
              </w:rPr>
            </w:pPr>
            <w:r>
              <w:rPr>
                <w:rFonts w:hint="eastAsia"/>
                <w:lang w:val="en-US" w:eastAsia="zh-CN"/>
              </w:rPr>
              <w:t>2.组织开展广播电视、新闻出版工作政策研究和综合分析。</w:t>
            </w:r>
          </w:p>
          <w:p>
            <w:pPr>
              <w:pStyle w:val="2"/>
              <w:numPr>
                <w:ilvl w:val="0"/>
                <w:numId w:val="0"/>
              </w:numPr>
              <w:rPr>
                <w:rFonts w:hint="eastAsia"/>
                <w:lang w:val="en-US" w:eastAsia="zh-CN"/>
              </w:rPr>
            </w:pPr>
            <w:r>
              <w:rPr>
                <w:rFonts w:hint="eastAsia"/>
                <w:lang w:val="en-US" w:eastAsia="zh-CN"/>
              </w:rPr>
              <w:t>3.研究拟定全区广播电视电影、印刷、复制、出版物发行单位和业务的监管工作，指导全区新闻出版事业的建设与发展。</w:t>
            </w:r>
          </w:p>
          <w:p>
            <w:pPr>
              <w:pStyle w:val="2"/>
              <w:numPr>
                <w:ilvl w:val="0"/>
                <w:numId w:val="0"/>
              </w:numPr>
              <w:rPr>
                <w:rFonts w:hint="eastAsia"/>
                <w:lang w:val="en-US" w:eastAsia="zh-CN"/>
              </w:rPr>
            </w:pPr>
            <w:r>
              <w:rPr>
                <w:rFonts w:hint="eastAsia"/>
                <w:lang w:val="en-US" w:eastAsia="zh-CN"/>
              </w:rPr>
              <w:t xml:space="preserve">4.对全区广播电视电影、出版物内容监管和审读工作。                </w:t>
            </w:r>
          </w:p>
          <w:p>
            <w:pPr>
              <w:pStyle w:val="2"/>
              <w:numPr>
                <w:ilvl w:val="0"/>
                <w:numId w:val="0"/>
              </w:numPr>
              <w:rPr>
                <w:rFonts w:hint="eastAsia"/>
                <w:lang w:val="en-US" w:eastAsia="zh-CN"/>
              </w:rPr>
            </w:pPr>
            <w:r>
              <w:rPr>
                <w:rFonts w:hint="eastAsia"/>
                <w:lang w:val="en-US" w:eastAsia="zh-CN"/>
              </w:rPr>
              <w:t>5.组织开展全区著作权的登记管理工作。（6.3）</w:t>
            </w:r>
          </w:p>
          <w:p>
            <w:pPr>
              <w:pStyle w:val="2"/>
              <w:numPr>
                <w:ilvl w:val="0"/>
                <w:numId w:val="0"/>
              </w:numPr>
              <w:rPr>
                <w:rFonts w:hint="eastAsia"/>
                <w:lang w:val="en-US" w:eastAsia="zh-CN"/>
              </w:rPr>
            </w:pPr>
            <w:r>
              <w:rPr>
                <w:rFonts w:hint="eastAsia"/>
                <w:lang w:val="en-US" w:eastAsia="zh-CN"/>
              </w:rPr>
              <w:t>6.承办涉及著作权关系的有关事宜。（6.4）</w:t>
            </w:r>
          </w:p>
          <w:p>
            <w:pPr>
              <w:pStyle w:val="2"/>
              <w:numPr>
                <w:ilvl w:val="0"/>
                <w:numId w:val="0"/>
              </w:numPr>
              <w:rPr>
                <w:rFonts w:hint="eastAsia"/>
                <w:lang w:val="en-US" w:eastAsia="zh-CN"/>
              </w:rPr>
            </w:pPr>
            <w:r>
              <w:rPr>
                <w:rFonts w:hint="eastAsia"/>
                <w:lang w:val="en-US" w:eastAsia="zh-CN"/>
              </w:rPr>
              <w:t>7.指导内部资料性出版物的印刷管理工作。（6.6）</w:t>
            </w:r>
          </w:p>
          <w:p>
            <w:pPr>
              <w:pStyle w:val="2"/>
              <w:numPr>
                <w:ilvl w:val="0"/>
                <w:numId w:val="0"/>
              </w:numPr>
              <w:rPr>
                <w:rFonts w:hint="eastAsia"/>
                <w:lang w:val="en-US" w:eastAsia="zh-CN"/>
              </w:rPr>
            </w:pPr>
            <w:r>
              <w:rPr>
                <w:rFonts w:hint="eastAsia"/>
                <w:lang w:val="en-US" w:eastAsia="zh-CN"/>
              </w:rPr>
              <w:t>8.组织开展图书、期刊印刷委托书审核备案工作。（6.7）</w:t>
            </w:r>
          </w:p>
          <w:p>
            <w:pPr>
              <w:pStyle w:val="2"/>
              <w:numPr>
                <w:ilvl w:val="0"/>
                <w:numId w:val="0"/>
              </w:numPr>
              <w:rPr>
                <w:rFonts w:hint="eastAsia"/>
                <w:lang w:val="en-US" w:eastAsia="zh-CN"/>
              </w:rPr>
            </w:pPr>
            <w:r>
              <w:rPr>
                <w:rFonts w:hint="eastAsia"/>
                <w:lang w:val="en-US" w:eastAsia="zh-CN"/>
              </w:rPr>
              <w:t>9.组织开展全区广播电视电影、印刷企业年度报告、核验、统计工作。（6.8）</w:t>
            </w:r>
          </w:p>
          <w:p>
            <w:pPr>
              <w:pStyle w:val="2"/>
              <w:numPr>
                <w:ilvl w:val="0"/>
                <w:numId w:val="0"/>
              </w:numPr>
              <w:rPr>
                <w:rFonts w:hint="eastAsia"/>
                <w:lang w:val="en-US" w:eastAsia="zh-CN"/>
              </w:rPr>
            </w:pPr>
            <w:r>
              <w:rPr>
                <w:rFonts w:hint="eastAsia"/>
                <w:lang w:val="en-US" w:eastAsia="zh-CN"/>
              </w:rPr>
              <w:t>10.组织开展全区“扫黄打非”工作。（6.1）</w:t>
            </w:r>
          </w:p>
          <w:p>
            <w:pPr>
              <w:rPr>
                <w:rFonts w:hint="eastAsia"/>
                <w:lang w:val="en-US" w:eastAsia="zh-CN"/>
              </w:rPr>
            </w:pPr>
            <w:r>
              <w:rPr>
                <w:rFonts w:hint="eastAsia"/>
                <w:lang w:val="en-US" w:eastAsia="zh-CN"/>
              </w:rPr>
              <w:t>11.及时发布我区文化和旅游安全信息。</w:t>
            </w:r>
          </w:p>
          <w:p>
            <w:pPr>
              <w:pStyle w:val="2"/>
              <w:ind w:left="0" w:leftChars="0" w:firstLine="0" w:firstLineChars="0"/>
              <w:rPr>
                <w:rFonts w:hint="eastAsia"/>
                <w:lang w:val="en-US" w:eastAsia="zh-CN"/>
              </w:rPr>
            </w:pPr>
            <w:r>
              <w:rPr>
                <w:rFonts w:hint="eastAsia"/>
                <w:lang w:val="en-US" w:eastAsia="zh-CN"/>
              </w:rPr>
              <w:t>12.组织推进软件正版化工作。（6.5）</w:t>
            </w:r>
            <w:bookmarkStart w:id="0" w:name="_GoBack"/>
            <w:bookmarkEnd w:id="0"/>
          </w:p>
          <w:p>
            <w:pPr>
              <w:rPr>
                <w:rFonts w:hint="eastAsia" w:cs="Times New Roman"/>
                <w:kern w:val="2"/>
                <w:sz w:val="21"/>
                <w:szCs w:val="24"/>
                <w:lang w:val="en-US" w:eastAsia="zh-CN" w:bidi="ar-SA"/>
              </w:rPr>
            </w:pPr>
            <w:r>
              <w:rPr>
                <w:rFonts w:hint="eastAsia"/>
                <w:lang w:val="en-US" w:eastAsia="zh-CN"/>
              </w:rPr>
              <w:t>13.</w:t>
            </w:r>
            <w:r>
              <w:rPr>
                <w:rFonts w:hint="eastAsia" w:ascii="Times New Roman" w:hAnsi="Times New Roman" w:eastAsia="宋体" w:cs="Times New Roman"/>
                <w:kern w:val="2"/>
                <w:sz w:val="21"/>
                <w:szCs w:val="24"/>
                <w:lang w:val="en-US" w:eastAsia="zh-CN" w:bidi="ar-SA"/>
              </w:rPr>
              <w:t>牵头拟订文化和旅游行业突发事件应急预案，组织协调应急处置和应急救援工作</w:t>
            </w:r>
            <w:r>
              <w:rPr>
                <w:rFonts w:hint="eastAsia" w:cs="Times New Roman"/>
                <w:kern w:val="2"/>
                <w:sz w:val="21"/>
                <w:szCs w:val="24"/>
                <w:lang w:val="en-US" w:eastAsia="zh-CN" w:bidi="ar-SA"/>
              </w:rPr>
              <w:t>。</w:t>
            </w:r>
          </w:p>
          <w:p>
            <w:pPr>
              <w:pStyle w:val="2"/>
              <w:ind w:left="0" w:leftChars="0" w:firstLine="0" w:firstLineChars="0"/>
              <w:rPr>
                <w:rFonts w:hint="eastAsia" w:cs="Times New Roman"/>
                <w:kern w:val="2"/>
                <w:sz w:val="21"/>
                <w:szCs w:val="24"/>
                <w:lang w:val="en-US" w:eastAsia="zh-CN" w:bidi="ar-SA"/>
              </w:rPr>
            </w:pPr>
            <w:r>
              <w:rPr>
                <w:rFonts w:hint="eastAsia" w:cs="Times New Roman"/>
                <w:kern w:val="2"/>
                <w:sz w:val="21"/>
                <w:szCs w:val="24"/>
                <w:lang w:val="en-US" w:eastAsia="zh-CN" w:bidi="ar-SA"/>
              </w:rPr>
              <w:t>14.处理</w:t>
            </w:r>
            <w:r>
              <w:rPr>
                <w:rFonts w:hint="eastAsia" w:ascii="Times New Roman" w:hAnsi="Times New Roman" w:eastAsia="宋体" w:cs="Times New Roman"/>
                <w:kern w:val="2"/>
                <w:sz w:val="21"/>
                <w:szCs w:val="24"/>
                <w:lang w:val="en-US" w:eastAsia="zh-CN" w:bidi="ar-SA"/>
              </w:rPr>
              <w:t>局机关行政复议和行政应诉工作</w:t>
            </w:r>
            <w:r>
              <w:rPr>
                <w:rFonts w:hint="eastAsia" w:cs="Times New Roman"/>
                <w:kern w:val="2"/>
                <w:sz w:val="21"/>
                <w:szCs w:val="24"/>
                <w:lang w:val="en-US" w:eastAsia="zh-CN" w:bidi="ar-SA"/>
              </w:rPr>
              <w:t>。</w:t>
            </w:r>
          </w:p>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15.</w:t>
            </w:r>
            <w:r>
              <w:rPr>
                <w:rFonts w:hint="eastAsia" w:ascii="Times New Roman" w:hAnsi="Times New Roman" w:eastAsia="宋体" w:cs="Times New Roman"/>
                <w:kern w:val="2"/>
                <w:sz w:val="21"/>
                <w:szCs w:val="24"/>
                <w:lang w:val="en-US" w:eastAsia="zh-CN" w:bidi="ar-SA"/>
              </w:rPr>
              <w:t>拟订文化和旅游行业突发事件应急预案，组织协调应急处置和应急救援工作</w:t>
            </w:r>
            <w:r>
              <w:rPr>
                <w:rFonts w:hint="eastAsia" w:cs="Times New Roman"/>
                <w:kern w:val="2"/>
                <w:sz w:val="21"/>
                <w:szCs w:val="24"/>
                <w:lang w:val="en-US" w:eastAsia="zh-CN" w:bidi="ar-SA"/>
              </w:rPr>
              <w:t>。</w:t>
            </w:r>
          </w:p>
          <w:p>
            <w:pPr>
              <w:pStyle w:val="2"/>
              <w:numPr>
                <w:ilvl w:val="0"/>
                <w:numId w:val="0"/>
              </w:numPr>
              <w:rPr>
                <w:rFonts w:hint="default"/>
                <w:lang w:val="en-US" w:eastAsia="zh-CN"/>
              </w:rPr>
            </w:pPr>
            <w:r>
              <w:rPr>
                <w:rFonts w:hint="eastAsia"/>
                <w:lang w:val="en-US" w:eastAsia="zh-CN"/>
              </w:rPr>
              <w:t>13.完成上级交办的其他工作。</w:t>
            </w:r>
          </w:p>
        </w:tc>
      </w:tr>
    </w:tbl>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Fonts w:hint="eastAsia" w:ascii="宋体" w:hAnsi="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4"/>
                      <w:rPr>
                        <w:rFonts w:hint="eastAsia"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3</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3</w:t>
                    </w:r>
                    <w:r>
                      <w:rPr>
                        <w:rFonts w:hint="eastAsia"/>
                        <w:sz w:val="24"/>
                        <w:szCs w:val="40"/>
                        <w:lang w:eastAsia="zh-CN"/>
                      </w:rPr>
                      <w:fldChar w:fldCharType="end"/>
                    </w:r>
                  </w:p>
                </w:txbxContent>
              </v:textbox>
            </v:shape>
          </w:pict>
        </mc:Fallback>
      </mc:AlternateContent>
    </w:r>
  </w:p>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Fonts w:hint="eastAsia" w:ascii="宋体" w:hAnsi="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fill on="f" focussize="0,0"/>
              <v:stroke on="f"/>
              <v:imagedata o:title=""/>
              <o:lock v:ext="edit" aspectratio="f"/>
              <v:textbox inset="0mm,0mm,0mm,0mm" style="mso-fit-shape-to-text:t;">
                <w:txbxContent>
                  <w:p>
                    <w:pPr>
                      <w:pStyle w:val="4"/>
                      <w:rPr>
                        <w:rFonts w:hint="eastAsia" w:ascii="宋体" w:hAnsi="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40EBC"/>
    <w:multiLevelType w:val="singleLevel"/>
    <w:tmpl w:val="AA640EBC"/>
    <w:lvl w:ilvl="0" w:tentative="0">
      <w:start w:val="1"/>
      <w:numFmt w:val="decimal"/>
      <w:lvlText w:val="%1."/>
      <w:lvlJc w:val="left"/>
      <w:pPr>
        <w:tabs>
          <w:tab w:val="left" w:pos="312"/>
        </w:tabs>
      </w:pPr>
    </w:lvl>
  </w:abstractNum>
  <w:abstractNum w:abstractNumId="1">
    <w:nsid w:val="19ACA64E"/>
    <w:multiLevelType w:val="singleLevel"/>
    <w:tmpl w:val="19ACA64E"/>
    <w:lvl w:ilvl="0" w:tentative="0">
      <w:start w:val="1"/>
      <w:numFmt w:val="decimal"/>
      <w:lvlText w:val="%1."/>
      <w:lvlJc w:val="left"/>
      <w:pPr>
        <w:tabs>
          <w:tab w:val="left" w:pos="312"/>
        </w:tabs>
      </w:pPr>
    </w:lvl>
  </w:abstractNum>
  <w:abstractNum w:abstractNumId="2">
    <w:nsid w:val="3537312B"/>
    <w:multiLevelType w:val="singleLevel"/>
    <w:tmpl w:val="3537312B"/>
    <w:lvl w:ilvl="0" w:tentative="0">
      <w:start w:val="1"/>
      <w:numFmt w:val="chineseCounting"/>
      <w:suff w:val="nothing"/>
      <w:lvlText w:val="（%1）"/>
      <w:lvlJc w:val="left"/>
      <w:rPr>
        <w:rFonts w:hint="eastAsia"/>
      </w:rPr>
    </w:lvl>
  </w:abstractNum>
  <w:abstractNum w:abstractNumId="3">
    <w:nsid w:val="3FFD34A3"/>
    <w:multiLevelType w:val="singleLevel"/>
    <w:tmpl w:val="3FFD34A3"/>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46AE"/>
    <w:rsid w:val="01875044"/>
    <w:rsid w:val="02F7623B"/>
    <w:rsid w:val="03D06647"/>
    <w:rsid w:val="05544D07"/>
    <w:rsid w:val="06677441"/>
    <w:rsid w:val="06C0386F"/>
    <w:rsid w:val="06DB6E2F"/>
    <w:rsid w:val="07C55EEA"/>
    <w:rsid w:val="08EE3CB5"/>
    <w:rsid w:val="08F30F2F"/>
    <w:rsid w:val="0B270752"/>
    <w:rsid w:val="0CF91539"/>
    <w:rsid w:val="0E5D6229"/>
    <w:rsid w:val="0EBA08A8"/>
    <w:rsid w:val="10381A21"/>
    <w:rsid w:val="112C58D1"/>
    <w:rsid w:val="12F94E16"/>
    <w:rsid w:val="130846CA"/>
    <w:rsid w:val="18413B90"/>
    <w:rsid w:val="188C1C9A"/>
    <w:rsid w:val="192C2069"/>
    <w:rsid w:val="1B227516"/>
    <w:rsid w:val="1B247A82"/>
    <w:rsid w:val="1B964452"/>
    <w:rsid w:val="21E62EA4"/>
    <w:rsid w:val="221E091D"/>
    <w:rsid w:val="27632CD8"/>
    <w:rsid w:val="27CB5388"/>
    <w:rsid w:val="27D56015"/>
    <w:rsid w:val="28BF1CF9"/>
    <w:rsid w:val="2B886510"/>
    <w:rsid w:val="2DA07D91"/>
    <w:rsid w:val="2DC10B35"/>
    <w:rsid w:val="31D92482"/>
    <w:rsid w:val="31EC52D1"/>
    <w:rsid w:val="32512C9C"/>
    <w:rsid w:val="32807E49"/>
    <w:rsid w:val="32E33461"/>
    <w:rsid w:val="357C464D"/>
    <w:rsid w:val="364758AA"/>
    <w:rsid w:val="37CD13F3"/>
    <w:rsid w:val="38C3725D"/>
    <w:rsid w:val="39CE2F50"/>
    <w:rsid w:val="3A2C770A"/>
    <w:rsid w:val="3B5125B5"/>
    <w:rsid w:val="3BBB35EA"/>
    <w:rsid w:val="3DCA40D7"/>
    <w:rsid w:val="3DFE3BEB"/>
    <w:rsid w:val="3E474158"/>
    <w:rsid w:val="3F37426E"/>
    <w:rsid w:val="412D44B8"/>
    <w:rsid w:val="41382E25"/>
    <w:rsid w:val="43800454"/>
    <w:rsid w:val="46F6754B"/>
    <w:rsid w:val="47D54C57"/>
    <w:rsid w:val="48B553B7"/>
    <w:rsid w:val="496C0035"/>
    <w:rsid w:val="4C6D7BED"/>
    <w:rsid w:val="4C9208CE"/>
    <w:rsid w:val="4C9E714D"/>
    <w:rsid w:val="4DBD490F"/>
    <w:rsid w:val="4E4A545E"/>
    <w:rsid w:val="4EF57C6E"/>
    <w:rsid w:val="4FE126A1"/>
    <w:rsid w:val="52DD214C"/>
    <w:rsid w:val="547C2A11"/>
    <w:rsid w:val="5BDF43D3"/>
    <w:rsid w:val="5DE71C02"/>
    <w:rsid w:val="5DF555F8"/>
    <w:rsid w:val="5E0F5954"/>
    <w:rsid w:val="5E8B6497"/>
    <w:rsid w:val="5F492F19"/>
    <w:rsid w:val="60E058C6"/>
    <w:rsid w:val="619F1904"/>
    <w:rsid w:val="61EB0E4D"/>
    <w:rsid w:val="63746036"/>
    <w:rsid w:val="63B50D9E"/>
    <w:rsid w:val="685B08B3"/>
    <w:rsid w:val="688D2412"/>
    <w:rsid w:val="6959312E"/>
    <w:rsid w:val="69D90F3F"/>
    <w:rsid w:val="6A975BA3"/>
    <w:rsid w:val="6EA114C4"/>
    <w:rsid w:val="702A7C50"/>
    <w:rsid w:val="71666130"/>
    <w:rsid w:val="71CC6D0D"/>
    <w:rsid w:val="722A1A3C"/>
    <w:rsid w:val="73ED663F"/>
    <w:rsid w:val="74190BFD"/>
    <w:rsid w:val="746E0FE0"/>
    <w:rsid w:val="75987A7F"/>
    <w:rsid w:val="75CD723D"/>
    <w:rsid w:val="75EA2CBA"/>
    <w:rsid w:val="75FF527D"/>
    <w:rsid w:val="76952B2E"/>
    <w:rsid w:val="783043AB"/>
    <w:rsid w:val="79137050"/>
    <w:rsid w:val="7932081B"/>
    <w:rsid w:val="79612F04"/>
    <w:rsid w:val="7BE807EC"/>
    <w:rsid w:val="7ED62BEF"/>
    <w:rsid w:val="7F300755"/>
    <w:rsid w:val="7F4620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spacing w:before="260" w:after="260"/>
      <w:ind w:left="862" w:hanging="720"/>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jc w:val="left"/>
    </w:pPr>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31"/>
    <w:basedOn w:val="7"/>
    <w:qFormat/>
    <w:uiPriority w:val="0"/>
    <w:rPr>
      <w:rFonts w:hint="eastAsia" w:ascii="仿宋_GB2312" w:eastAsia="仿宋_GB2312" w:cs="仿宋_GB2312"/>
      <w:color w:val="000000"/>
      <w:sz w:val="24"/>
      <w:szCs w:val="24"/>
      <w:u w:val="none"/>
    </w:rPr>
  </w:style>
  <w:style w:type="character" w:customStyle="1" w:styleId="9">
    <w:name w:val="font11"/>
    <w:basedOn w:val="7"/>
    <w:qFormat/>
    <w:uiPriority w:val="0"/>
    <w:rPr>
      <w:rFonts w:hint="eastAsia" w:ascii="仿宋_GB2312" w:eastAsia="仿宋_GB2312" w:cs="仿宋_GB2312"/>
      <w:color w:val="000000"/>
      <w:sz w:val="24"/>
      <w:szCs w:val="24"/>
      <w:u w:val="none"/>
    </w:rPr>
  </w:style>
  <w:style w:type="character" w:customStyle="1" w:styleId="10">
    <w:name w:val="font01"/>
    <w:basedOn w:val="7"/>
    <w:qFormat/>
    <w:uiPriority w:val="0"/>
    <w:rPr>
      <w:rFonts w:hint="eastAsia" w:ascii="仿宋_GB2312" w:eastAsia="仿宋_GB2312" w:cs="仿宋_GB2312"/>
      <w:color w:val="000000"/>
      <w:sz w:val="20"/>
      <w:szCs w:val="20"/>
      <w:u w:val="none"/>
    </w:rPr>
  </w:style>
  <w:style w:type="character" w:customStyle="1" w:styleId="11">
    <w:name w:val="font101"/>
    <w:basedOn w:val="7"/>
    <w:qFormat/>
    <w:uiPriority w:val="0"/>
    <w:rPr>
      <w:rFonts w:hint="eastAsia" w:ascii="仿宋_GB2312" w:eastAsia="仿宋_GB2312" w:cs="仿宋_GB2312"/>
      <w:color w:val="000000"/>
      <w:sz w:val="20"/>
      <w:szCs w:val="20"/>
      <w:u w:val="none"/>
    </w:rPr>
  </w:style>
  <w:style w:type="character" w:customStyle="1" w:styleId="12">
    <w:name w:val="font21"/>
    <w:basedOn w:val="7"/>
    <w:qFormat/>
    <w:uiPriority w:val="0"/>
    <w:rPr>
      <w:rFonts w:hint="eastAsia" w:ascii="仿宋_GB2312" w:eastAsia="仿宋_GB2312" w:cs="仿宋_GB2312"/>
      <w:color w:val="000000"/>
      <w:sz w:val="20"/>
      <w:szCs w:val="20"/>
      <w:u w:val="none"/>
    </w:rPr>
  </w:style>
  <w:style w:type="character" w:customStyle="1" w:styleId="13">
    <w:name w:val="font61"/>
    <w:basedOn w:val="7"/>
    <w:qFormat/>
    <w:uiPriority w:val="0"/>
    <w:rPr>
      <w:rFonts w:hint="eastAsia" w:ascii="仿宋_GB2312" w:eastAsia="仿宋_GB2312" w:cs="仿宋_GB2312"/>
      <w:color w:val="000000"/>
      <w:sz w:val="22"/>
      <w:szCs w:val="22"/>
      <w:u w:val="none"/>
    </w:rPr>
  </w:style>
  <w:style w:type="character" w:customStyle="1" w:styleId="14">
    <w:name w:val="font71"/>
    <w:basedOn w:val="7"/>
    <w:qFormat/>
    <w:uiPriority w:val="0"/>
    <w:rPr>
      <w:rFonts w:ascii="楷体" w:hAnsi="楷体" w:eastAsia="楷体" w:cs="楷体"/>
      <w:color w:val="000000"/>
      <w:sz w:val="24"/>
      <w:szCs w:val="24"/>
      <w:u w:val="none"/>
    </w:rPr>
  </w:style>
  <w:style w:type="character" w:customStyle="1" w:styleId="15">
    <w:name w:val="font41"/>
    <w:basedOn w:val="7"/>
    <w:qFormat/>
    <w:uiPriority w:val="0"/>
    <w:rPr>
      <w:rFonts w:hint="eastAsia" w:ascii="仿宋_GB2312" w:eastAsia="仿宋_GB2312" w:cs="仿宋_GB2312"/>
      <w:color w:val="000000"/>
      <w:sz w:val="24"/>
      <w:szCs w:val="24"/>
      <w:u w:val="none"/>
    </w:rPr>
  </w:style>
  <w:style w:type="character" w:customStyle="1" w:styleId="16">
    <w:name w:val="font81"/>
    <w:basedOn w:val="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信息中心三楼内网</dc:creator>
  <cp:lastModifiedBy>LEE</cp:lastModifiedBy>
  <cp:lastPrinted>2020-08-10T01:26:04Z</cp:lastPrinted>
  <dcterms:modified xsi:type="dcterms:W3CDTF">2020-08-10T08:14:37Z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