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topLinePunct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2022-2023年度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淄川区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冬春文化惠民季活动</w:t>
      </w:r>
    </w:p>
    <w:p>
      <w:pPr>
        <w:topLinePunct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总结统计表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240" w:lineRule="auto"/>
        <w:ind w:firstLine="284" w:firstLineChars="100"/>
        <w:textAlignment w:val="auto"/>
        <w:rPr>
          <w:rFonts w:hint="default" w:ascii="Times New Roman" w:hAnsi="Times New Roman" w:eastAsia="楷体_GB2312" w:cs="Times New Roman"/>
          <w:color w:val="000000"/>
          <w:spacing w:val="-8"/>
          <w:sz w:val="30"/>
          <w:szCs w:val="30"/>
          <w:lang w:bidi="th-TH"/>
        </w:rPr>
      </w:pPr>
    </w:p>
    <w:p>
      <w:pPr>
        <w:topLinePunct/>
        <w:spacing w:line="560" w:lineRule="exact"/>
        <w:ind w:firstLine="284" w:firstLineChars="100"/>
        <w:rPr>
          <w:rFonts w:hint="default" w:ascii="Times New Roman" w:hAnsi="Times New Roman" w:eastAsia="楷体_GB2312" w:cs="Times New Roman"/>
          <w:color w:val="000000"/>
          <w:spacing w:val="-8"/>
          <w:sz w:val="30"/>
          <w:szCs w:val="30"/>
          <w:lang w:bidi="th-TH"/>
        </w:rPr>
      </w:pPr>
      <w:r>
        <w:rPr>
          <w:rFonts w:hint="default" w:ascii="Times New Roman" w:hAnsi="Times New Roman" w:eastAsia="楷体_GB2312" w:cs="Times New Roman"/>
          <w:color w:val="000000"/>
          <w:spacing w:val="-8"/>
          <w:sz w:val="30"/>
          <w:szCs w:val="30"/>
          <w:lang w:bidi="th-TH"/>
        </w:rPr>
        <w:t>填表单位：</w:t>
      </w:r>
      <w:r>
        <w:rPr>
          <w:rFonts w:hint="default" w:ascii="Times New Roman" w:hAnsi="Times New Roman" w:eastAsia="楷体_GB2312" w:cs="Times New Roman"/>
          <w:color w:val="000000"/>
          <w:spacing w:val="-8"/>
          <w:sz w:val="30"/>
          <w:szCs w:val="30"/>
          <w:u w:val="single"/>
          <w:lang w:bidi="th-TH"/>
        </w:rPr>
        <w:t xml:space="preserve">           </w:t>
      </w:r>
      <w:r>
        <w:rPr>
          <w:rFonts w:hint="default" w:ascii="Times New Roman" w:hAnsi="Times New Roman" w:eastAsia="楷体_GB2312" w:cs="Times New Roman"/>
          <w:color w:val="000000"/>
          <w:spacing w:val="-8"/>
          <w:sz w:val="30"/>
          <w:szCs w:val="30"/>
          <w:lang w:bidi="th-TH"/>
        </w:rPr>
        <w:t>（</w:t>
      </w:r>
      <w:r>
        <w:rPr>
          <w:rFonts w:hint="eastAsia" w:ascii="Times New Roman" w:hAnsi="Times New Roman" w:eastAsia="楷体_GB2312" w:cs="Times New Roman"/>
          <w:color w:val="000000"/>
          <w:spacing w:val="-8"/>
          <w:sz w:val="30"/>
          <w:szCs w:val="30"/>
          <w:lang w:eastAsia="zh-CN" w:bidi="th-TH"/>
        </w:rPr>
        <w:t>盖章</w:t>
      </w:r>
      <w:r>
        <w:rPr>
          <w:rFonts w:hint="default" w:ascii="Times New Roman" w:hAnsi="Times New Roman" w:eastAsia="楷体_GB2312" w:cs="Times New Roman"/>
          <w:color w:val="000000"/>
          <w:spacing w:val="-8"/>
          <w:sz w:val="30"/>
          <w:szCs w:val="30"/>
          <w:lang w:bidi="th-TH"/>
        </w:rPr>
        <w:t xml:space="preserve">） </w:t>
      </w:r>
    </w:p>
    <w:tbl>
      <w:tblPr>
        <w:tblStyle w:val="3"/>
        <w:tblW w:w="8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362"/>
        <w:gridCol w:w="1063"/>
        <w:gridCol w:w="400"/>
        <w:gridCol w:w="1037"/>
        <w:gridCol w:w="906"/>
        <w:gridCol w:w="732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5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  <w:t>2022-2023年度</w:t>
            </w: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  <w:lang w:eastAsia="zh-CN"/>
              </w:rPr>
              <w:t>各</w:t>
            </w:r>
            <w:r>
              <w:rPr>
                <w:rFonts w:hint="eastAsia" w:ascii="Times New Roman" w:hAnsi="Times New Roman" w:cs="Times New Roman"/>
                <w:color w:val="000000"/>
                <w:spacing w:val="-8"/>
                <w:sz w:val="28"/>
                <w:szCs w:val="28"/>
                <w:lang w:eastAsia="zh-CN"/>
              </w:rPr>
              <w:t>镇（</w:t>
            </w: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Times New Roman" w:hAnsi="Times New Roman" w:cs="Times New Roman"/>
                <w:color w:val="000000"/>
                <w:spacing w:val="-8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  <w:t>冬春文化惠民季群众文化活动情况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3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  <w:t>开展活动</w:t>
            </w:r>
          </w:p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  <w:t>总场次</w:t>
            </w:r>
          </w:p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  <w:t>（单位：场）</w:t>
            </w:r>
          </w:p>
        </w:tc>
        <w:tc>
          <w:tcPr>
            <w:tcW w:w="2425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场   </w:t>
            </w: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  <w:t>线下场次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spacing w:line="560" w:lineRule="exac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  <w:t>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2425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  <w:t>线上场次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spacing w:line="560" w:lineRule="exac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  <w:t>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8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242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  <w:t>参与总人次（包括线上线下）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spacing w:line="560" w:lineRule="exac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5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top"/>
          </w:tcPr>
          <w:p>
            <w:pPr>
              <w:autoSpaceDE w:val="0"/>
              <w:spacing w:line="560" w:lineRule="exac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  <w:t>其中：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  <w:t>村晚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  <w:t>场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spacing w:line="400" w:lineRule="exact"/>
              <w:ind w:right="113"/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  <w:t>送戏下乡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spacing w:line="560" w:lineRule="exac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  <w:t>场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spacing w:line="560" w:lineRule="exact"/>
              <w:ind w:left="113" w:right="113" w:firstLine="31" w:firstLineChars="12"/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  <w:t>美术展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spacing w:line="560" w:lineRule="exac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  <w:t>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  <w:t>群众性小戏小剧展演展播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  <w:t>场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spacing w:line="400" w:lineRule="exact"/>
              <w:ind w:right="113"/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  <w:t>阅读推广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spacing w:line="560" w:lineRule="exac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  <w:t>场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spacing w:line="560" w:lineRule="exact"/>
              <w:ind w:left="113" w:right="113" w:firstLine="31" w:firstLineChars="12"/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  <w:t>公益培训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  <w:t>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19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  <w:t>本地举办的“民间文化艺术之乡线上专题风采展示推广活动”</w:t>
            </w:r>
          </w:p>
        </w:tc>
        <w:tc>
          <w:tcPr>
            <w:tcW w:w="53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spacing w:line="560" w:lineRule="exac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  <w:t>举办场次：</w:t>
            </w: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  <w:t>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31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53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spacing w:line="560" w:lineRule="exac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主要活动名称：1. </w:t>
            </w: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autoSpaceDE w:val="0"/>
              <w:spacing w:line="560" w:lineRule="exact"/>
              <w:ind w:left="1860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  <w:t>2.</w:t>
            </w: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autoSpaceDE w:val="0"/>
              <w:spacing w:line="560" w:lineRule="exact"/>
              <w:ind w:left="1860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1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53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spacing w:line="560" w:lineRule="exac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  <w:t>参与人次：</w:t>
            </w: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  <w:t>重点品牌文化活动</w:t>
            </w: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  <w:t>活动全称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  <w:t>场次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  <w:t>主要活动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  <w:t>地点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  <w:t>参与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spacing w:line="560" w:lineRule="exac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spacing w:line="560" w:lineRule="exac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spacing w:line="560" w:lineRule="exac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spacing w:line="560" w:lineRule="exac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spacing w:line="560" w:lineRule="exac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spacing w:line="560" w:lineRule="exac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spacing w:line="560" w:lineRule="exac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spacing w:line="560" w:lineRule="exac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spacing w:line="560" w:lineRule="exac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spacing w:line="560" w:lineRule="exac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spacing w:line="560" w:lineRule="exac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spacing w:line="560" w:lineRule="exac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spacing w:line="560" w:lineRule="exac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spacing w:line="560" w:lineRule="exac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spacing w:line="560" w:lineRule="exac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spacing w:line="560" w:lineRule="exac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7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  <w:t>本单位年度活动总结（突出亮点、创新点、文化惠民评价和群众反映，1000字以内，可另附页）</w:t>
            </w:r>
          </w:p>
        </w:tc>
        <w:tc>
          <w:tcPr>
            <w:tcW w:w="66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spacing w:line="560" w:lineRule="exac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</w:tr>
    </w:tbl>
    <w:p>
      <w:pPr>
        <w:topLinePunct/>
        <w:spacing w:line="560" w:lineRule="exact"/>
        <w:ind w:firstLine="264" w:firstLineChars="100"/>
        <w:rPr>
          <w:rFonts w:hint="eastAsia" w:ascii="Times New Roman" w:hAnsi="Times New Roman"/>
          <w:b/>
          <w:bCs/>
          <w:color w:val="000000"/>
          <w:sz w:val="36"/>
          <w:u w:val="single"/>
        </w:rPr>
      </w:pPr>
      <w:r>
        <w:rPr>
          <w:rFonts w:hint="default" w:ascii="Times New Roman" w:hAnsi="Times New Roman" w:eastAsia="楷体_GB2312" w:cs="Times New Roman"/>
          <w:color w:val="000000"/>
          <w:spacing w:val="-8"/>
          <w:sz w:val="28"/>
          <w:szCs w:val="28"/>
          <w:lang w:bidi="th-TH"/>
        </w:rPr>
        <w:t>填表联系人：</w:t>
      </w:r>
      <w:r>
        <w:rPr>
          <w:rFonts w:hint="default" w:ascii="Times New Roman" w:hAnsi="Times New Roman" w:eastAsia="楷体_GB2312" w:cs="Times New Roman"/>
          <w:color w:val="000000"/>
          <w:spacing w:val="-8"/>
          <w:sz w:val="28"/>
          <w:szCs w:val="28"/>
          <w:u w:val="single"/>
          <w:lang w:bidi="th-TH"/>
        </w:rPr>
        <w:t xml:space="preserve">               </w:t>
      </w:r>
      <w:r>
        <w:rPr>
          <w:rFonts w:hint="default" w:ascii="Times New Roman" w:hAnsi="Times New Roman" w:eastAsia="楷体_GB2312" w:cs="Times New Roman"/>
          <w:color w:val="000000"/>
          <w:spacing w:val="-8"/>
          <w:sz w:val="28"/>
          <w:szCs w:val="28"/>
          <w:lang w:bidi="th-TH"/>
        </w:rPr>
        <w:t xml:space="preserve"> 联系电话：</w:t>
      </w:r>
      <w:r>
        <w:rPr>
          <w:rFonts w:hint="default" w:ascii="Times New Roman" w:hAnsi="Times New Roman" w:eastAsia="楷体_GB2312" w:cs="Times New Roman"/>
          <w:color w:val="000000"/>
          <w:spacing w:val="-8"/>
          <w:sz w:val="28"/>
          <w:szCs w:val="28"/>
          <w:u w:val="single"/>
          <w:lang w:bidi="th-TH"/>
        </w:rPr>
        <w:t xml:space="preserve">                  </w:t>
      </w:r>
    </w:p>
    <w:p>
      <w:bookmarkStart w:id="0" w:name="_GoBack"/>
      <w:bookmarkEnd w:id="0"/>
    </w:p>
    <w:sectPr>
      <w:footerReference r:id="rId3" w:type="default"/>
      <w:pgSz w:w="11907" w:h="16840"/>
      <w:pgMar w:top="1531" w:right="1134" w:bottom="1531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t>- 11 -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30"/>
                        <w:szCs w:val="3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t>- 11 -</w: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30"/>
                        <w:szCs w:val="30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NThhZWQwNjYwZmI2NGU3YzI4N2YxZWQxNjI5YmYifQ=="/>
  </w:docVars>
  <w:rsids>
    <w:rsidRoot w:val="244E798A"/>
    <w:rsid w:val="244E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2023-02-10T06:55:00Z</dcterms:created>
  <dc:creator>杏仁黑糖</dc:creator>
  <cp:lastModifiedBy>杏仁黑糖</cp:lastModifiedBy>
  <dcterms:modified xsi:type="dcterms:W3CDTF">2023-02-10T06:56:53Z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432A4C4BDDC147BDB26B95562C6CEF92</vt:lpwstr>
  </property>
</Properties>
</file>