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</w:rPr>
        <w:t>年新春文化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  <w:lang w:eastAsia="zh-CN"/>
        </w:rPr>
        <w:t>惠民季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</w:rPr>
        <w:t>活动任务分解一览表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-8"/>
          <w:sz w:val="44"/>
          <w:szCs w:val="44"/>
        </w:rPr>
      </w:pPr>
    </w:p>
    <w:tbl>
      <w:tblPr>
        <w:tblStyle w:val="2"/>
        <w:tblW w:w="9624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5064"/>
        <w:gridCol w:w="171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单  位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务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17" w:firstLineChars="49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</w:rPr>
              <w:t>活动时间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</w:rPr>
              <w:t>区委宣传部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spacing w:val="-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  <w:spacing w:val="-8"/>
              </w:rPr>
              <w:t>组织“三下乡”活动，送文化、科技、卫生下乡</w:t>
            </w:r>
            <w:r>
              <w:rPr>
                <w:rFonts w:hint="eastAsia" w:ascii="Times New Roman" w:hAnsi="Times New Roman"/>
                <w:color w:val="000000"/>
                <w:spacing w:val="-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</w:rPr>
              <w:t>负责新春文化活动的宣传报道工作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b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文化和旅游局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</w:rPr>
              <w:t>负责新春文化活动的组织协调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</w:rPr>
              <w:t>组织新春戏会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3.负责配合做好节日期间各项文旅主题活动；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4.优化文旅市场环境。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正月十二至十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区综合行政执法局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维持节日期间街道、市场秩序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区融媒体中心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4"/>
              </w:rPr>
              <w:t>开办专题栏目，全面报道</w:t>
            </w:r>
            <w:r>
              <w:rPr>
                <w:rFonts w:hint="eastAsia" w:ascii="Times New Roman" w:hAnsi="Times New Roman"/>
                <w:color w:val="000000"/>
                <w:spacing w:val="-4"/>
                <w:lang w:eastAsia="zh-CN"/>
              </w:rPr>
              <w:t>新春</w:t>
            </w:r>
            <w:r>
              <w:rPr>
                <w:rFonts w:hint="eastAsia" w:ascii="Times New Roman" w:hAnsi="Times New Roman"/>
                <w:color w:val="000000"/>
                <w:spacing w:val="-4"/>
              </w:rPr>
              <w:t>文化活动的开展情况</w:t>
            </w:r>
            <w:r>
              <w:rPr>
                <w:rFonts w:hint="eastAsia" w:ascii="Times New Roman" w:hAnsi="Times New Roman"/>
                <w:color w:val="000000"/>
                <w:spacing w:val="-4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公安分局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8"/>
                <w:lang w:eastAsia="zh-CN"/>
              </w:rPr>
              <w:t>负责节日期间</w:t>
            </w:r>
            <w:r>
              <w:rPr>
                <w:rFonts w:hint="eastAsia" w:ascii="Times New Roman" w:hAnsi="Times New Roman"/>
                <w:color w:val="000000"/>
                <w:spacing w:val="-8"/>
                <w:lang w:val="en-US" w:eastAsia="zh-CN"/>
              </w:rPr>
              <w:t>文化活动</w:t>
            </w:r>
            <w:r>
              <w:rPr>
                <w:rFonts w:hint="eastAsia" w:ascii="Times New Roman" w:hAnsi="Times New Roman"/>
                <w:color w:val="000000"/>
              </w:rPr>
              <w:t>安全保卫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工作。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交警大队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节日期间各类活动</w:t>
            </w:r>
            <w:r>
              <w:rPr>
                <w:rFonts w:hint="eastAsia" w:ascii="Times New Roman" w:hAnsi="Times New Roman"/>
                <w:color w:val="000000"/>
              </w:rPr>
              <w:t>现场车辆管理调度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消防大队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做好节日期间的消防安全工作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区教育和体育局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组织节日期间各类群众性体育活动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交通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运输</w:t>
            </w:r>
            <w:r>
              <w:rPr>
                <w:rFonts w:hint="eastAsia" w:ascii="Times New Roman" w:hAnsi="Times New Roman"/>
                <w:color w:val="000000"/>
              </w:rPr>
              <w:t>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科学安排营运线路，为新春文化活动提供交通保障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元旦至元宵节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财政局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新春文化活动所需各类经费准时划拨，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支持</w:t>
            </w:r>
            <w:r>
              <w:rPr>
                <w:rFonts w:hint="eastAsia" w:ascii="Times New Roman" w:hAnsi="Times New Roman"/>
                <w:color w:val="000000"/>
              </w:rPr>
              <w:t>各项文化活动开展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元旦至元宵节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区应急管理局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做好新春文化活动期间安全监管和督察工作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元旦至元宵节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区卫生健康</w:t>
            </w:r>
            <w:r>
              <w:rPr>
                <w:rFonts w:hint="eastAsia" w:ascii="Times New Roman" w:hAnsi="Times New Roman"/>
                <w:color w:val="000000"/>
              </w:rPr>
              <w:t>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负责节日期间疫情防控及</w:t>
            </w:r>
            <w:r>
              <w:rPr>
                <w:rFonts w:hint="eastAsia" w:ascii="Times New Roman" w:hAnsi="Times New Roman"/>
                <w:color w:val="000000"/>
              </w:rPr>
              <w:t>医疗救护保障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组织</w:t>
            </w:r>
            <w:r>
              <w:rPr>
                <w:rFonts w:hint="eastAsia" w:ascii="Times New Roman" w:hAnsi="Times New Roman"/>
                <w:color w:val="000000"/>
              </w:rPr>
              <w:t>送医疗卫生下乡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区商务局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负责丰富文旅业态消费供给，配合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做好节日期间各项文旅主题活动。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区市场监管局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负责优化文旅市场环境。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区园林绿化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服务中心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负责柳泉湿地公园、鲁泰文化广场公园等区域亮化美化。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区市政环卫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服务中心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整修活动区域内道路路面、落水口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</w:rPr>
              <w:t>盖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检查活动区域内路灯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做好节日期间各活动现场的卫生保洁工作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科协、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科技局、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区农业农村局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组织</w:t>
            </w:r>
            <w:r>
              <w:rPr>
                <w:rFonts w:hint="eastAsia" w:ascii="Times New Roman" w:hAnsi="Times New Roman"/>
                <w:color w:val="000000"/>
              </w:rPr>
              <w:t>节日期间送科技下乡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文明办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</w:rPr>
              <w:t>倡导全区各界张贴春联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spacing w:val="-8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  <w:spacing w:val="-8"/>
                <w:szCs w:val="21"/>
              </w:rPr>
              <w:t>营造文明健康的节日氛围</w:t>
            </w:r>
            <w:r>
              <w:rPr>
                <w:rFonts w:hint="eastAsia" w:ascii="Times New Roman" w:hAnsi="Times New Roman"/>
                <w:color w:val="000000"/>
                <w:spacing w:val="-8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组织文明志愿者活动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公路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事业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服务中心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</w:t>
            </w:r>
            <w:r>
              <w:rPr>
                <w:rFonts w:hint="eastAsia" w:ascii="Times New Roman" w:hAnsi="Times New Roman"/>
                <w:color w:val="000000"/>
              </w:rPr>
              <w:t>张博路与胶王路立交桥进城路段的亮化美化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供电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中心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</w:rPr>
              <w:t>保证节日期间供电并确保安全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hint="eastAsia" w:ascii="Times New Roman" w:hAnsi="Times New Roman"/>
                <w:color w:val="000000"/>
              </w:rPr>
              <w:t>协助相关部门做好街区亮化美化工程，保证电力供应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区</w:t>
            </w:r>
            <w:r>
              <w:rPr>
                <w:rFonts w:hint="eastAsia" w:ascii="Times New Roman" w:hAnsi="Times New Roman"/>
                <w:color w:val="000000"/>
              </w:rPr>
              <w:t>文联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spacing w:val="-1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</w:rPr>
              <w:t>.</w:t>
            </w:r>
            <w:r>
              <w:rPr>
                <w:rFonts w:hint="eastAsia" w:ascii="Times New Roman" w:hAnsi="Times New Roman"/>
                <w:color w:val="000000"/>
                <w:spacing w:val="-10"/>
              </w:rPr>
              <w:t>组织</w:t>
            </w:r>
            <w:r>
              <w:rPr>
                <w:rFonts w:hint="eastAsia" w:ascii="Times New Roman" w:hAnsi="Times New Roman"/>
                <w:color w:val="000000"/>
                <w:spacing w:val="-10"/>
                <w:lang w:eastAsia="zh-CN"/>
              </w:rPr>
              <w:t>庆</w:t>
            </w:r>
            <w:r>
              <w:rPr>
                <w:rFonts w:hint="eastAsia" w:ascii="Times New Roman" w:hAnsi="Times New Roman"/>
                <w:color w:val="000000"/>
                <w:spacing w:val="-10"/>
              </w:rPr>
              <w:t>新春书画、摄影、</w:t>
            </w:r>
            <w:r>
              <w:rPr>
                <w:rFonts w:hint="eastAsia" w:ascii="Times New Roman" w:hAnsi="Times New Roman"/>
                <w:color w:val="000000"/>
                <w:spacing w:val="-10"/>
                <w:lang w:eastAsia="zh-CN"/>
              </w:rPr>
              <w:t>赏石</w:t>
            </w:r>
            <w:r>
              <w:rPr>
                <w:rFonts w:hint="eastAsia" w:ascii="Times New Roman" w:hAnsi="Times New Roman"/>
                <w:color w:val="000000"/>
                <w:spacing w:val="-10"/>
              </w:rPr>
              <w:t>展</w:t>
            </w:r>
            <w:r>
              <w:rPr>
                <w:rFonts w:hint="eastAsia" w:ascii="Times New Roman" w:hAnsi="Times New Roman"/>
                <w:color w:val="000000"/>
                <w:spacing w:val="-1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spacing w:val="-8"/>
              </w:rPr>
              <w:t>2.</w:t>
            </w:r>
            <w:r>
              <w:rPr>
                <w:rFonts w:hint="eastAsia" w:ascii="Times New Roman" w:hAnsi="Times New Roman"/>
                <w:color w:val="000000"/>
                <w:spacing w:val="-8"/>
                <w:lang w:eastAsia="zh-CN"/>
              </w:rPr>
              <w:t>送书画、春联下乡。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各镇、街道、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开发区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</w:rPr>
              <w:t>在本辖区组织形式多样的文体活动，活跃春节期间群众文化生活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般阳路街道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负责般阳路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及沿路单位建筑立面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亮化美化。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pacing w:val="-10"/>
                <w:szCs w:val="21"/>
              </w:rPr>
              <w:t>将军路街道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hint="eastAsia" w:ascii="Times New Roman" w:hAnsi="Times New Roman"/>
                <w:color w:val="000000"/>
              </w:rPr>
              <w:t>做好新春戏会各项工作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2.做好灯会期间各项保障工作；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</w:rPr>
              <w:t>负责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将军路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及沿路单位建筑立面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及</w:t>
            </w:r>
            <w:r>
              <w:rPr>
                <w:rFonts w:hint="eastAsia" w:ascii="Times New Roman" w:hAnsi="Times New Roman"/>
                <w:color w:val="000000"/>
              </w:rPr>
              <w:t>服装城沿张博路建筑立面的亮化美化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正月十二至十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四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</w:rPr>
              <w:t>正月初一至十七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/>
                <w:color w:val="000000"/>
                <w:spacing w:val="-2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松龄路街道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负责松龄路</w:t>
            </w: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及沿路单位建筑立面</w:t>
            </w:r>
            <w:r>
              <w:rPr>
                <w:rFonts w:hint="eastAsia" w:ascii="Times New Roman" w:hAnsi="Times New Roman"/>
                <w:color w:val="000000"/>
                <w:lang w:eastAsia="zh-CN"/>
              </w:rPr>
              <w:t>亮化美化。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洪山镇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负责节日期间景区活动保障工作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昆仑镇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负责节日期间景区活动保障工作。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双杨镇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负责节日期间景区活动保障工作。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龙泉镇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负责节日期间景区活动保障工作。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太河镇</w:t>
            </w:r>
          </w:p>
        </w:tc>
        <w:tc>
          <w:tcPr>
            <w:tcW w:w="5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负责节日期间景区活动保障工作。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lang w:eastAsia="zh-CN"/>
              </w:rPr>
              <w:t>春节期间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ThhZWQwNjYwZmI2NGU3YzI4N2YxZWQxNjI5YmYifQ=="/>
  </w:docVars>
  <w:rsids>
    <w:rsidRoot w:val="43E57763"/>
    <w:rsid w:val="43E57763"/>
    <w:rsid w:val="7826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2023-02-10T06:53:00Z</dcterms:created>
  <dc:creator>杏仁黑糖</dc:creator>
  <cp:lastModifiedBy>杏仁黑糖</cp:lastModifiedBy>
  <dcterms:modified xsi:type="dcterms:W3CDTF">2023-02-10T06:55:07Z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B5AF2A7873AB40CF89C5CA7E5AE4D51B</vt:lpwstr>
  </property>
</Properties>
</file>