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村（社区）文化管理员名单</w:t>
      </w:r>
      <w:bookmarkEnd w:id="0"/>
    </w:p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区县（盖章）：                                                   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56"/>
        <w:gridCol w:w="1669"/>
        <w:gridCol w:w="1875"/>
        <w:gridCol w:w="862"/>
        <w:gridCol w:w="1125"/>
        <w:gridCol w:w="1650"/>
        <w:gridCol w:w="202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镇（街道）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村（社区）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文化程度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960" w:firstLineChars="3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联系人：                           电话：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/>
    <w:p/>
    <w:p/>
    <w:sectPr>
      <w:pgSz w:w="16838" w:h="11906" w:orient="landscape"/>
      <w:pgMar w:top="1588" w:right="1361" w:bottom="158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76B93ED0"/>
    <w:rsid w:val="76B93ED0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2023-06-14T02:04:00Z</dcterms:created>
  <dc:creator>杏仁黑糖</dc:creator>
  <cp:lastModifiedBy>杏仁黑糖</cp:lastModifiedBy>
  <dcterms:modified xsi:type="dcterms:W3CDTF">2023-06-14T02:06:48Z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77D04BE9B4F743A0A2000AD9BF009F1E</vt:lpwstr>
  </property>
</Properties>
</file>