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现场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资格审查有关要求及所需提交材料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应聘人员按照规定时间、地点和要求提交相关材料进行审核。其中，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说明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类材料提交原件，由招聘单位留存；证书、档案类材料提交原件和复印件，审核后原件退回，复印件由招聘单位留存；档案类材料无法提交原件的，可提交加盖档案保管部门公章的复印件，由招聘单位留存。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需提交的材料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（一）报名表、本人签名的诚信承诺书、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笔试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准考证各一份，其中报名表、诚信承诺书可在资格审查公告发布后登录报名系统打印。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身份证原件和复印件各一份。身份证丢失的可提交临时身份证。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香港和澳门居民中的中国公民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应聘的，还需提供《港澳居民来往内地通行证》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eastAsia="zh-CN" w:bidi="ar"/>
        </w:rPr>
        <w:t>；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台湾居民应聘的，还需提供《台湾居民来往大陆通行证》。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学历、学位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、专业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有关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证书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原件及复印件各一份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，具体包括：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符合岗位学历、专业要求的学历证书。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招聘岗位要求具体专业、应聘人员学历证书上注明的专业为一级学科（类）的，还需提交学校出具的所学具体专业的说明。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招聘岗位要求具体方向、应聘人员学历证书上未注明的，还需提交能体现具体方向的就业推荐表、毕业论文答辩登记表、成绩单、学校出具的相关情况说明等材料之一。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招聘岗位有学位要求的，还需提交与学历证书相对应的学位证书。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尚未取得学历、学位证书的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普通高校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年应届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毕业生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，符合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教研厅〔2016〕2号和教研厅函〔2019〕1号规定自2016年12月1日后录取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年毕业的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非全日制研究生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，提交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学校核发的就业推荐表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学校相关部门出具的学历（专业）学位情况说明（可参照附件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样式出具）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等其他材料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尚未取得学历学位证书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的与国（境）内普通高校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年应届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毕业生同期毕业的留学回国人员需提交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成绩单（附有资质的机构出具的翻译件）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及规定时间内可取得学历学位证书和学历学位认证材料的承诺书；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已取得学历学位证书、尚未取得学历学位认证的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与国（境）内普通高校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年应届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毕业生同期毕业的留学回国人员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学历学位证书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及成绩单（附有资质的机构出具的翻译件），并作出规定时间内可取得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学历学位认证的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承诺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（四）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招聘岗位要求的其它相关资格证书（专业技术职务资格证书、执业资格证书、职业资格证书等）。对有规培合格要求的岗位，需提交规培合格材料或无需进行规培的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说明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材料。证书丢失的，可提交具有同等效力的公布文件、登记表等材料。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）应聘有工作经历要求的岗位，还需提交以下工作经历相关材料之一，并以此计算工作时间：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职工养老保险缴费情况；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入伍通知书（或入伍批准书）及退伍证；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公务员登记表或招考录用手续之一；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事业单位聘用合同、聘用登记表或招聘录用手续之一。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招聘岗位要求的从事具体岗位（专业）工作情况在上述材料中无法体现的，还须提交用人单位出具的相关情况说明。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无业人员的需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提交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处于无业状态的个人书面承诺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可参照附件4样式出具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。在职人员（含已签订就业协议人员）应聘的，还需提交有用人权限部门或单位（就业协议单位）出具的同意应聘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可参照附件5样式出具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或解聘材料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（按时</w:t>
      </w:r>
      <w:r>
        <w:rPr>
          <w:rFonts w:hint="eastAsia" w:ascii="仿宋_GB2312" w:eastAsia="仿宋_GB2312"/>
          <w:color w:val="000000"/>
          <w:sz w:val="32"/>
          <w:szCs w:val="32"/>
        </w:rPr>
        <w:t>出具同意应聘或解聘材料确有困难的，经招聘单位同意，可在考察或体检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阶段</w:t>
      </w:r>
      <w:r>
        <w:rPr>
          <w:rFonts w:hint="eastAsia" w:ascii="仿宋_GB2312" w:eastAsia="仿宋_GB2312"/>
          <w:color w:val="000000"/>
          <w:sz w:val="32"/>
          <w:szCs w:val="32"/>
        </w:rPr>
        <w:t>提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交）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劳务派遣人员应聘的，提交的同意应聘或解聘材料需同时加盖派遣单位和工作单位公章。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公办中小学（幼儿园）在编教师应聘的，还需同时提交县以上教育行政主管部门出具的同意应聘或解聘材料。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其中，报名时属在职人员、后解除劳动关系的，应提交解除劳动合同书、解除就业协议书等材料之一或档案代理部门出具的未就业说明（时间应在报名时间之后）。报名时无工作单位的不需要提交。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3"/>
          <w:szCs w:val="33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以上为所需提交的主要材料，具体要求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淄川区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卫生健康系统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事业单位公开招聘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卫生类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专业技术人员现场资格审查公告为准。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EEF0E3"/>
    <w:multiLevelType w:val="singleLevel"/>
    <w:tmpl w:val="6AEEF0E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zdhMzE0Y2EwNWM3ZWE4YjJlYjAzMTFlZjQ1ZjcifQ=="/>
    <w:docVar w:name="KSO_WPS_MARK_KEY" w:val="d9b0108b-1db2-49a9-8ac8-1065f0118f16"/>
  </w:docVars>
  <w:rsids>
    <w:rsidRoot w:val="287C63AA"/>
    <w:rsid w:val="0E71409B"/>
    <w:rsid w:val="10C62ECF"/>
    <w:rsid w:val="287C63AA"/>
    <w:rsid w:val="2DCF74EE"/>
    <w:rsid w:val="41142BE3"/>
    <w:rsid w:val="5106504B"/>
    <w:rsid w:val="5C5A5205"/>
    <w:rsid w:val="6958353B"/>
    <w:rsid w:val="6A61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1433</Words>
  <Characters>1462</Characters>
  <Lines>0</Lines>
  <Paragraphs>0</Paragraphs>
  <TotalTime>7</TotalTime>
  <ScaleCrop>false</ScaleCrop>
  <LinksUpToDate>false</LinksUpToDate>
  <CharactersWithSpaces>1462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2023-04-19T03:21:00Z</dcterms:created>
  <dc:creator>17860911896</dc:creator>
  <cp:lastModifiedBy>Administrator</cp:lastModifiedBy>
  <cp:lastPrinted>2023-04-20T07:07:00Z</cp:lastPrinted>
  <dcterms:modified xsi:type="dcterms:W3CDTF">2025-04-07T08:00:52Z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E24F616E8EBB4BA5A7BBB516C686823B_13</vt:lpwstr>
  </property>
  <property fmtid="{D5CDD505-2E9C-101B-9397-08002B2CF9AE}" pid="4" name="KSOTemplateDocerSaveRecord">
    <vt:lpwstr>eyJoZGlkIjoiYWMxYTQ5MzFjZGE1MzY5ZTljNDkwMzlmNDMwZDcxYTMiLCJ1c2VySWQiOiI1OTMzMzQzIn0=</vt:lpwstr>
  </property>
</Properties>
</file>