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</w:pPr>
      <w:bookmarkStart w:id="0" w:name="_GoBack"/>
      <w:r>
        <w:rPr>
          <w:rStyle w:val="5"/>
          <w:rFonts w:ascii="微软雅黑" w:hAnsi="微软雅黑" w:eastAsia="微软雅黑" w:cs="微软雅黑"/>
          <w:spacing w:val="0"/>
          <w:sz w:val="36"/>
          <w:szCs w:val="36"/>
        </w:rPr>
        <w:t>淄川区卫生健康局关于对全区预防接种单位资质复核的公示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各卫生院、中心卫生院，区直各医疗卫生单位，各区管医院：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为进一步加强预防接种单位规范化管理，提高预防接种工作质量和水平，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区卫生健康局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组织对我区预防接种单位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进行了考核验收。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现将复审合格的预防接种单位名单予以公示。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附件：１.淄川区预防接种门诊名单、服务内容及责任区域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         ２.淄川区预防接种室名单、服务内容及责任区域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640" w:firstLine="4640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1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淄川区卫生健康局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512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2021年11月9日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淄川区预防接种门诊名单、服务内容及责任区域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left"/>
        <w:textAlignment w:val="auto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3"/>
        <w:gridCol w:w="907"/>
        <w:gridCol w:w="945"/>
        <w:gridCol w:w="1765"/>
        <w:gridCol w:w="1243"/>
        <w:gridCol w:w="648"/>
        <w:gridCol w:w="665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门诊编号</w:t>
            </w:r>
          </w:p>
        </w:tc>
        <w:tc>
          <w:tcPr>
            <w:tcW w:w="532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门诊名称</w:t>
            </w:r>
          </w:p>
        </w:tc>
        <w:tc>
          <w:tcPr>
            <w:tcW w:w="55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门诊地址</w:t>
            </w:r>
          </w:p>
        </w:tc>
        <w:tc>
          <w:tcPr>
            <w:tcW w:w="103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29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服务区域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界定范围</w:t>
            </w:r>
          </w:p>
        </w:tc>
        <w:tc>
          <w:tcPr>
            <w:tcW w:w="77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预防接种服务内容（是/否）</w:t>
            </w:r>
          </w:p>
        </w:tc>
        <w:tc>
          <w:tcPr>
            <w:tcW w:w="40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门诊类别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2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9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免疫规划疫苗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非免疫规划疫苗</w:t>
            </w:r>
          </w:p>
        </w:tc>
        <w:tc>
          <w:tcPr>
            <w:tcW w:w="40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淄川区城南卫生院第一预防接种门诊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淄川区松龄东路龙井街101号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5270322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城区内张博路以东，将军路以北（除窑头、泰坤、后来）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淄川区淄河卫生院预防接种门诊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太河镇淄河村西首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18764388763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实际居住地属于太河乡原淄河片居民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淄川区洪山卫生院预防接种门诊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洪山镇光明街19号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7870327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实际居住地属于洪山镇居民（除淄矿中心医院管理片区）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淄川区黑旺卫生院预防接种门诊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寨里镇蓼坞村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2274009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实际居住地属于寨里镇原黑旺片居民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淄川区太河中心卫生院预防接种门诊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太河镇东桐古村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2274528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实际居住地属于太河镇原太河片居民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淄川区西河中心卫生院预防接种门诊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西河镇河北村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2274463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实际居住地属于西河镇原西河片居民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370302A007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淄川区罗村卫生院预防接种门诊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罗村镇毛纺厂南邻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5686190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实际居住地属于罗村镇居民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淄川区经济开发区卫生院预防接种门诊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大钟街71号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2274627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实际居住地属于开发区居民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370302A009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淄川区昆仑卫生院预防接种门诊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昆仑镇昆仑路90号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7879375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实际居住地属于昆仑镇原昆仑片居民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淄川区城南卫生院预防接种门诊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城南镇查王村北首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5750113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城区内张博路以东，将军路以南以及二里、窑头、泰坤、后来社区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淄川区双沟卫生院预防接种门诊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双杨镇双凤生活区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7013635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实际居住地属于双杨镇镇原双沟片居民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淄川区东坪卫生院预防接种门诊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西河镇小东坪村129号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2274453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实际居住地属于西河镇原东坪片居民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370302A013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淄川区磁村卫生院预防接种门诊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磁村镇商业街30号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5551892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实际居住地属于昆仑镇原磁村片居民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淄川区张庄卫生院预防接种门诊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西河镇张庄村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13475331976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实际居住地属于西河镇原张庄片居民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370302A015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淄川区岭子卫生院预防接种门诊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岭子镇岭子村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2921839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实际居住地属于岭子镇居民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370302A016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淄川区杨寨卫生院预防接种门诊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双杨镇杨寨村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5491308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实际居住地属于双杨镇镇原杨寨片居民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370302A017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淄川区城区卫生院预防接种门诊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松龄西路35号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15762875806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城区内张博路以西，将军路以北以及西关一、将军头，服装城片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淄川区峨庄卫生院预防接种门诊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太河镇峨庄村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2927038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实际居住地属于太河乡原峨庄片居民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370302A019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淄川区龙泉卫生院接种门诊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龙泉镇龙泉路391号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7017835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实际居住地属于龙泉镇居民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370302A020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淄川区寨里中心卫生院预防接种门诊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寨里镇寨里村北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15762810503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实际居住地属于寨里镇原寨里片居民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农村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  <w:jc w:val="center"/>
        </w:trPr>
        <w:tc>
          <w:tcPr>
            <w:tcW w:w="9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370302A021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山东国欣颐养集团淄博医院预防接种门诊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淄川区淄矿路133号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5851789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实际居住地在淄矿大院、方大公司、淄矿北山宿舍区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96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淄川区预防接种室名单、服务内容及责任区域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1112"/>
        <w:gridCol w:w="1026"/>
        <w:gridCol w:w="1231"/>
        <w:gridCol w:w="789"/>
        <w:gridCol w:w="819"/>
        <w:gridCol w:w="878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接种室编号</w:t>
            </w:r>
          </w:p>
        </w:tc>
        <w:tc>
          <w:tcPr>
            <w:tcW w:w="26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接种室名称</w:t>
            </w:r>
          </w:p>
        </w:tc>
        <w:tc>
          <w:tcPr>
            <w:tcW w:w="1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13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服务区域界定范围</w:t>
            </w:r>
          </w:p>
        </w:tc>
        <w:tc>
          <w:tcPr>
            <w:tcW w:w="3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预防接种服务内容（是/否）</w:t>
            </w:r>
          </w:p>
        </w:tc>
        <w:tc>
          <w:tcPr>
            <w:tcW w:w="182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接种室类别(城市/农村）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免疫规划疫苗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非免疫规划疫苗</w:t>
            </w:r>
          </w:p>
        </w:tc>
        <w:tc>
          <w:tcPr>
            <w:tcW w:w="182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370302B001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淄川区医院产科接种室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淄城路591号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5150690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淄川区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370302B002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山东国欣颐养集团淄博医院产科接种室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淄矿路133号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5851698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淄川区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城区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1737"/>
    <w:rsid w:val="3B6F1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2023-10-20T06:37:00Z</dcterms:created>
  <dc:creator>银杏果</dc:creator>
  <cp:lastModifiedBy>银杏果</cp:lastModifiedBy>
  <dcterms:modified xsi:type="dcterms:W3CDTF">2023-10-20T06:38:23Z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