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9D85" w14:textId="77777777" w:rsidR="00D5554E" w:rsidRDefault="00904A3E">
      <w:pPr>
        <w:spacing w:line="52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淄川区行政审批服务局</w:t>
      </w:r>
    </w:p>
    <w:p w14:paraId="3F3FDF04" w14:textId="77777777" w:rsidR="00D5554E" w:rsidRDefault="00904A3E">
      <w:pPr>
        <w:spacing w:line="520" w:lineRule="exact"/>
        <w:jc w:val="center"/>
        <w:rPr>
          <w:rFonts w:ascii="Times New Roman" w:eastAsia="方正小标宋简体" w:hAnsi="Times New Roman" w:cs="Times New Roman"/>
          <w:sz w:val="44"/>
          <w:szCs w:val="44"/>
        </w:rPr>
      </w:pPr>
      <w:bookmarkStart w:id="0" w:name="OLE_LINK1"/>
      <w:r>
        <w:rPr>
          <w:rFonts w:ascii="Times New Roman" w:eastAsia="方正小标宋简体" w:hAnsi="Times New Roman" w:cs="Times New Roman"/>
          <w:sz w:val="44"/>
          <w:szCs w:val="44"/>
        </w:rPr>
        <w:t>202</w:t>
      </w:r>
      <w:r>
        <w:rPr>
          <w:rFonts w:ascii="Times New Roman" w:eastAsia="方正小标宋简体" w:hAnsi="Times New Roman" w:cs="Times New Roman" w:hint="eastAsia"/>
          <w:sz w:val="44"/>
          <w:szCs w:val="44"/>
        </w:rPr>
        <w:t>4</w:t>
      </w:r>
      <w:r>
        <w:rPr>
          <w:rFonts w:ascii="Times New Roman" w:eastAsia="方正小标宋简体" w:hAnsi="Times New Roman" w:cs="Times New Roman"/>
          <w:sz w:val="44"/>
          <w:szCs w:val="44"/>
        </w:rPr>
        <w:t>年政府信息公开工作年度报告</w:t>
      </w:r>
    </w:p>
    <w:bookmarkEnd w:id="0"/>
    <w:p w14:paraId="105B8548" w14:textId="77777777" w:rsidR="00D5554E" w:rsidRDefault="00D5554E">
      <w:pPr>
        <w:spacing w:line="520" w:lineRule="exact"/>
        <w:rPr>
          <w:rFonts w:ascii="Times New Roman" w:eastAsia="仿宋" w:hAnsi="Times New Roman" w:cs="Times New Roman"/>
          <w:sz w:val="32"/>
          <w:szCs w:val="32"/>
        </w:rPr>
      </w:pPr>
    </w:p>
    <w:p w14:paraId="2214D30E" w14:textId="77777777" w:rsidR="00D5554E" w:rsidRDefault="00904A3E">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本年度报告中所列数据的统计期限自</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日起，至</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日止。如对报告内容有疑问，请与</w:t>
      </w:r>
      <w:r>
        <w:rPr>
          <w:rFonts w:ascii="Times New Roman" w:eastAsia="仿宋_GB2312" w:hAnsi="Times New Roman" w:cs="Times New Roman" w:hint="eastAsia"/>
          <w:sz w:val="32"/>
          <w:szCs w:val="32"/>
        </w:rPr>
        <w:t>淄川区行政审批服务</w:t>
      </w:r>
      <w:r>
        <w:rPr>
          <w:rFonts w:ascii="Times New Roman" w:eastAsia="仿宋_GB2312" w:hAnsi="Times New Roman" w:cs="Times New Roman"/>
          <w:sz w:val="32"/>
          <w:szCs w:val="32"/>
        </w:rPr>
        <w:t>局联系（地址：</w:t>
      </w:r>
      <w:r>
        <w:rPr>
          <w:rFonts w:ascii="Times New Roman" w:eastAsia="仿宋_GB2312" w:hAnsi="Times New Roman" w:cs="Times New Roman" w:hint="eastAsia"/>
          <w:sz w:val="32"/>
          <w:szCs w:val="32"/>
        </w:rPr>
        <w:t>淄川区将军东路</w:t>
      </w:r>
      <w:r>
        <w:rPr>
          <w:rFonts w:ascii="Times New Roman" w:eastAsia="仿宋_GB2312" w:hAnsi="Times New Roman" w:cs="Times New Roman" w:hint="eastAsia"/>
          <w:sz w:val="32"/>
          <w:szCs w:val="32"/>
        </w:rPr>
        <w:t>168</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；邮编：</w:t>
      </w:r>
      <w:r>
        <w:rPr>
          <w:rFonts w:ascii="Times New Roman" w:eastAsia="仿宋_GB2312" w:hAnsi="Times New Roman" w:cs="Times New Roman" w:hint="eastAsia"/>
          <w:sz w:val="32"/>
          <w:szCs w:val="32"/>
        </w:rPr>
        <w:t>255100</w:t>
      </w:r>
      <w:r>
        <w:rPr>
          <w:rFonts w:ascii="Times New Roman" w:eastAsia="仿宋_GB2312" w:hAnsi="Times New Roman" w:cs="Times New Roman"/>
          <w:sz w:val="32"/>
          <w:szCs w:val="32"/>
        </w:rPr>
        <w:t>；电话：</w:t>
      </w:r>
      <w:r>
        <w:rPr>
          <w:rFonts w:ascii="Times New Roman" w:eastAsia="仿宋_GB2312" w:hAnsi="Times New Roman" w:cs="Times New Roman"/>
          <w:sz w:val="32"/>
          <w:szCs w:val="32"/>
        </w:rPr>
        <w:t>0533-</w:t>
      </w:r>
      <w:r>
        <w:rPr>
          <w:rFonts w:ascii="Times New Roman" w:eastAsia="仿宋_GB2312" w:hAnsi="Times New Roman" w:cs="Times New Roman" w:hint="eastAsia"/>
          <w:sz w:val="32"/>
          <w:szCs w:val="32"/>
        </w:rPr>
        <w:t>5289005</w:t>
      </w:r>
      <w:r>
        <w:rPr>
          <w:rFonts w:ascii="Times New Roman" w:eastAsia="仿宋_GB2312" w:hAnsi="Times New Roman" w:cs="Times New Roman"/>
          <w:sz w:val="32"/>
          <w:szCs w:val="32"/>
        </w:rPr>
        <w:t>；电子邮箱：</w:t>
      </w:r>
      <w:hyperlink r:id="rId4" w:history="1">
        <w:r>
          <w:rPr>
            <w:rFonts w:ascii="Times New Roman" w:eastAsia="仿宋_GB2312" w:hAnsi="Times New Roman" w:cs="Times New Roman"/>
            <w:sz w:val="32"/>
            <w:szCs w:val="32"/>
          </w:rPr>
          <w:t>zcxzspfwjbgs@zb.shandong.cn</w:t>
        </w:r>
        <w:r>
          <w:rPr>
            <w:rFonts w:ascii="Times New Roman" w:eastAsia="仿宋_GB2312" w:hAnsi="Times New Roman" w:cs="Times New Roman"/>
            <w:sz w:val="32"/>
            <w:szCs w:val="32"/>
          </w:rPr>
          <w:t>）。</w:t>
        </w:r>
      </w:hyperlink>
    </w:p>
    <w:p w14:paraId="13F186E5" w14:textId="77777777" w:rsidR="00D5554E" w:rsidRDefault="00904A3E">
      <w:pPr>
        <w:spacing w:line="520" w:lineRule="exact"/>
        <w:ind w:firstLineChars="200" w:firstLine="640"/>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一、总体情况</w:t>
      </w:r>
    </w:p>
    <w:p w14:paraId="33D0CB9F" w14:textId="77777777" w:rsidR="00D5554E" w:rsidRPr="00904A3E" w:rsidRDefault="00904A3E" w:rsidP="00904A3E">
      <w:pPr>
        <w:spacing w:line="520" w:lineRule="exact"/>
        <w:ind w:firstLineChars="200" w:firstLine="640"/>
        <w:rPr>
          <w:rFonts w:ascii="Times New Roman" w:eastAsia="仿宋_GB2312" w:hAnsi="Times New Roman" w:cs="Times New Roman"/>
          <w:sz w:val="32"/>
          <w:szCs w:val="32"/>
        </w:rPr>
      </w:pPr>
      <w:r w:rsidRPr="00904A3E">
        <w:rPr>
          <w:rFonts w:ascii="Times New Roman" w:eastAsia="仿宋_GB2312" w:hAnsi="Times New Roman" w:cs="Times New Roman" w:hint="eastAsia"/>
          <w:sz w:val="32"/>
          <w:szCs w:val="32"/>
        </w:rPr>
        <w:t>2024</w:t>
      </w:r>
      <w:r w:rsidRPr="00904A3E">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淄川区行政审批服务局</w:t>
      </w:r>
      <w:r w:rsidRPr="00904A3E">
        <w:rPr>
          <w:rFonts w:ascii="Times New Roman" w:eastAsia="仿宋_GB2312" w:hAnsi="Times New Roman" w:cs="Times New Roman" w:hint="eastAsia"/>
          <w:sz w:val="32"/>
          <w:szCs w:val="32"/>
        </w:rPr>
        <w:t>坚持以习近平新时代中国特色社会主义思想为指导，全面贯彻党的二十大和党的二十届二中、三中全会精神，坚持以人民为中心的理念，围绕服务区委、区政府重点工作，深化</w:t>
      </w:r>
      <w:r>
        <w:rPr>
          <w:rFonts w:ascii="Times New Roman" w:eastAsia="仿宋_GB2312" w:hAnsi="Times New Roman" w:cs="Times New Roman" w:hint="eastAsia"/>
          <w:sz w:val="32"/>
          <w:szCs w:val="32"/>
        </w:rPr>
        <w:t>行政审批服务</w:t>
      </w:r>
      <w:r w:rsidRPr="00904A3E">
        <w:rPr>
          <w:rFonts w:ascii="Times New Roman" w:eastAsia="仿宋_GB2312" w:hAnsi="Times New Roman" w:cs="Times New Roman" w:hint="eastAsia"/>
          <w:sz w:val="32"/>
          <w:szCs w:val="32"/>
        </w:rPr>
        <w:t>领域信息公开，取得</w:t>
      </w:r>
      <w:r>
        <w:rPr>
          <w:rFonts w:ascii="Times New Roman" w:eastAsia="仿宋_GB2312" w:hAnsi="Times New Roman" w:cs="Times New Roman" w:hint="eastAsia"/>
          <w:sz w:val="32"/>
          <w:szCs w:val="32"/>
        </w:rPr>
        <w:t>了</w:t>
      </w:r>
      <w:r w:rsidRPr="00904A3E">
        <w:rPr>
          <w:rFonts w:ascii="Times New Roman" w:eastAsia="仿宋_GB2312" w:hAnsi="Times New Roman" w:cs="Times New Roman" w:hint="eastAsia"/>
          <w:sz w:val="32"/>
          <w:szCs w:val="32"/>
        </w:rPr>
        <w:t>积极成效</w:t>
      </w:r>
      <w:r>
        <w:rPr>
          <w:rFonts w:ascii="Times New Roman" w:eastAsia="仿宋_GB2312" w:hAnsi="Times New Roman" w:cs="Times New Roman" w:hint="eastAsia"/>
          <w:sz w:val="32"/>
          <w:szCs w:val="32"/>
        </w:rPr>
        <w:t>。</w:t>
      </w:r>
    </w:p>
    <w:p w14:paraId="6C2050BA" w14:textId="77777777" w:rsidR="00D5554E" w:rsidRDefault="00904A3E">
      <w:pPr>
        <w:spacing w:line="520" w:lineRule="exact"/>
        <w:ind w:firstLineChars="200" w:firstLine="640"/>
        <w:rPr>
          <w:rFonts w:ascii="Times New Roman" w:eastAsia="仿宋_GB2312" w:hAnsi="Times New Roman" w:cs="Times New Roman"/>
          <w:sz w:val="32"/>
          <w:szCs w:val="32"/>
        </w:rPr>
      </w:pPr>
      <w:r>
        <w:rPr>
          <w:rFonts w:ascii="楷体" w:eastAsia="楷体" w:hAnsi="楷体" w:cs="楷体" w:hint="eastAsia"/>
          <w:sz w:val="32"/>
          <w:szCs w:val="32"/>
        </w:rPr>
        <w:t>1、主动公开方面。</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年，通过政府信息平台共发布各类政务信息</w:t>
      </w:r>
      <w:r>
        <w:rPr>
          <w:rFonts w:ascii="Times New Roman" w:eastAsia="仿宋_GB2312" w:hAnsi="Times New Roman" w:cs="Times New Roman" w:hint="eastAsia"/>
          <w:sz w:val="32"/>
          <w:szCs w:val="32"/>
        </w:rPr>
        <w:t>619</w:t>
      </w:r>
      <w:r>
        <w:rPr>
          <w:rFonts w:ascii="Times New Roman" w:eastAsia="仿宋_GB2312" w:hAnsi="Times New Roman" w:cs="Times New Roman"/>
          <w:sz w:val="32"/>
          <w:szCs w:val="32"/>
        </w:rPr>
        <w:t>条。其中</w:t>
      </w:r>
      <w:r>
        <w:rPr>
          <w:rFonts w:ascii="Times New Roman" w:eastAsia="仿宋_GB2312" w:hAnsi="Times New Roman" w:cs="Times New Roman" w:hint="eastAsia"/>
          <w:sz w:val="32"/>
          <w:szCs w:val="32"/>
        </w:rPr>
        <w:t>公示公告</w:t>
      </w:r>
      <w:r>
        <w:rPr>
          <w:rFonts w:ascii="Times New Roman" w:eastAsia="仿宋_GB2312" w:hAnsi="Times New Roman" w:cs="Times New Roman" w:hint="eastAsia"/>
          <w:sz w:val="32"/>
          <w:szCs w:val="32"/>
        </w:rPr>
        <w:t>353</w:t>
      </w:r>
      <w:r>
        <w:rPr>
          <w:rFonts w:ascii="Times New Roman" w:eastAsia="仿宋_GB2312" w:hAnsi="Times New Roman" w:cs="Times New Roman" w:hint="eastAsia"/>
          <w:sz w:val="32"/>
          <w:szCs w:val="32"/>
        </w:rPr>
        <w:t>条，</w:t>
      </w:r>
      <w:r>
        <w:rPr>
          <w:rFonts w:ascii="Times New Roman" w:eastAsia="仿宋_GB2312" w:hAnsi="Times New Roman" w:cs="Times New Roman"/>
          <w:sz w:val="32"/>
          <w:szCs w:val="32"/>
        </w:rPr>
        <w:t>重大建设项目信息</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条</w:t>
      </w:r>
      <w:r>
        <w:rPr>
          <w:rFonts w:ascii="Times New Roman" w:eastAsia="仿宋_GB2312" w:hAnsi="Times New Roman" w:cs="Times New Roman" w:hint="eastAsia"/>
          <w:sz w:val="32"/>
          <w:szCs w:val="32"/>
        </w:rPr>
        <w:t>，食品药品经营许可</w:t>
      </w:r>
      <w:r>
        <w:rPr>
          <w:rFonts w:ascii="Times New Roman" w:eastAsia="仿宋_GB2312" w:hAnsi="Times New Roman" w:cs="Times New Roman"/>
          <w:sz w:val="32"/>
          <w:szCs w:val="32"/>
        </w:rPr>
        <w:t>公示</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条，社会事务、交通城管、农业事务等行政许可公示</w:t>
      </w:r>
      <w:r>
        <w:rPr>
          <w:rFonts w:ascii="Times New Roman" w:eastAsia="仿宋_GB2312" w:hAnsi="Times New Roman" w:cs="Times New Roman" w:hint="eastAsia"/>
          <w:sz w:val="32"/>
          <w:szCs w:val="32"/>
        </w:rPr>
        <w:t>41</w:t>
      </w:r>
      <w:r>
        <w:rPr>
          <w:rFonts w:ascii="Times New Roman" w:eastAsia="仿宋_GB2312" w:hAnsi="Times New Roman" w:cs="Times New Roman" w:hint="eastAsia"/>
          <w:sz w:val="32"/>
          <w:szCs w:val="32"/>
        </w:rPr>
        <w:t>条，行政执法公示</w:t>
      </w:r>
      <w:r>
        <w:rPr>
          <w:rFonts w:ascii="Times New Roman" w:eastAsia="仿宋_GB2312" w:hAnsi="Times New Roman" w:cs="Times New Roman" w:hint="eastAsia"/>
          <w:sz w:val="32"/>
          <w:szCs w:val="32"/>
        </w:rPr>
        <w:t>50</w:t>
      </w:r>
      <w:r>
        <w:rPr>
          <w:rFonts w:ascii="Times New Roman" w:eastAsia="仿宋_GB2312" w:hAnsi="Times New Roman" w:cs="Times New Roman" w:hint="eastAsia"/>
          <w:sz w:val="32"/>
          <w:szCs w:val="32"/>
        </w:rPr>
        <w:t>条，其他项目若干。</w:t>
      </w:r>
    </w:p>
    <w:p w14:paraId="2EC5D1BA" w14:textId="77777777" w:rsidR="00D5554E" w:rsidRDefault="00904A3E">
      <w:pPr>
        <w:spacing w:line="520" w:lineRule="exact"/>
        <w:ind w:firstLineChars="200" w:firstLine="640"/>
        <w:rPr>
          <w:rFonts w:ascii="Times New Roman" w:eastAsia="仿宋" w:hAnsi="Times New Roman" w:cs="Times New Roman"/>
          <w:sz w:val="32"/>
          <w:szCs w:val="32"/>
        </w:rPr>
      </w:pPr>
      <w:r>
        <w:rPr>
          <w:rFonts w:ascii="楷体" w:eastAsia="楷体" w:hAnsi="楷体" w:cs="楷体" w:hint="eastAsia"/>
          <w:sz w:val="32"/>
          <w:szCs w:val="32"/>
        </w:rPr>
        <w:t>2、</w:t>
      </w:r>
      <w:r>
        <w:rPr>
          <w:rFonts w:ascii="楷体" w:eastAsia="楷体" w:hAnsi="楷体" w:cs="楷体" w:hint="eastAsia"/>
          <w:sz w:val="32"/>
        </w:rPr>
        <w:t>依申请公开方面。</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年，收到政府信息公开申请</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件，同比</w:t>
      </w:r>
      <w:r>
        <w:rPr>
          <w:rFonts w:ascii="Times New Roman" w:eastAsia="仿宋_GB2312" w:hAnsi="Times New Roman" w:cs="Times New Roman" w:hint="eastAsia"/>
          <w:sz w:val="32"/>
          <w:szCs w:val="32"/>
        </w:rPr>
        <w:t>减少</w:t>
      </w:r>
      <w:r>
        <w:rPr>
          <w:rFonts w:ascii="Times New Roman" w:eastAsia="仿宋_GB2312" w:hAnsi="Times New Roman" w:cs="Times New Roman" w:hint="eastAsia"/>
          <w:sz w:val="32"/>
          <w:szCs w:val="32"/>
        </w:rPr>
        <w:t>67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，全部依法依规予以办理。因依申请公开引发的行政复议案件</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件，行政诉讼案件</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件</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较好保障了企业和群众获取政府信息的权利</w:t>
      </w:r>
      <w:r>
        <w:rPr>
          <w:rFonts w:ascii="Times New Roman" w:eastAsia="仿宋_GB2312" w:hAnsi="Times New Roman" w:cs="Times New Roman" w:hint="eastAsia"/>
          <w:sz w:val="32"/>
          <w:szCs w:val="32"/>
        </w:rPr>
        <w:t>。</w:t>
      </w:r>
    </w:p>
    <w:p w14:paraId="760BA49C" w14:textId="77777777" w:rsidR="00D5554E" w:rsidRDefault="00904A3E">
      <w:pPr>
        <w:spacing w:line="520" w:lineRule="exact"/>
        <w:ind w:firstLineChars="200" w:firstLine="640"/>
        <w:rPr>
          <w:rFonts w:ascii="Times New Roman" w:eastAsia="仿宋_GB2312" w:hAnsi="Times New Roman" w:cs="Times New Roman"/>
          <w:sz w:val="32"/>
          <w:szCs w:val="32"/>
          <w:highlight w:val="yellow"/>
        </w:rPr>
      </w:pPr>
      <w:r>
        <w:rPr>
          <w:rFonts w:ascii="楷体" w:eastAsia="楷体" w:hAnsi="楷体" w:cs="楷体" w:hint="eastAsia"/>
          <w:sz w:val="32"/>
        </w:rPr>
        <w:t>3、政府信息管理方面。</w:t>
      </w:r>
      <w:r w:rsidRPr="00904A3E">
        <w:rPr>
          <w:rFonts w:ascii="Times New Roman" w:eastAsia="仿宋_GB2312" w:hAnsi="Times New Roman" w:cs="Times New Roman" w:hint="eastAsia"/>
          <w:sz w:val="32"/>
          <w:szCs w:val="32"/>
        </w:rPr>
        <w:t>切实将信息公开作为一项重点工作，</w:t>
      </w:r>
      <w:r>
        <w:rPr>
          <w:rFonts w:ascii="Times New Roman" w:eastAsia="仿宋_GB2312" w:hAnsi="Times New Roman" w:cs="Times New Roman" w:hint="eastAsia"/>
          <w:sz w:val="32"/>
          <w:szCs w:val="32"/>
        </w:rPr>
        <w:t>由政策法规科</w:t>
      </w:r>
      <w:r w:rsidRPr="00904A3E">
        <w:rPr>
          <w:rFonts w:ascii="Times New Roman" w:eastAsia="仿宋_GB2312" w:hAnsi="Times New Roman" w:cs="Times New Roman" w:hint="eastAsia"/>
          <w:sz w:val="32"/>
          <w:szCs w:val="32"/>
        </w:rPr>
        <w:t>牵头，从信息起草、审核到信息发布，建立完备的信息公开工作流程，确保信息发布的权威性、准确性和及时性。扩大信息公开覆盖面</w:t>
      </w:r>
      <w:r>
        <w:rPr>
          <w:rFonts w:ascii="Times New Roman" w:eastAsia="仿宋_GB2312" w:hAnsi="Times New Roman" w:cs="Times New Roman" w:hint="eastAsia"/>
          <w:sz w:val="32"/>
          <w:szCs w:val="32"/>
        </w:rPr>
        <w:t>，</w:t>
      </w:r>
      <w:r w:rsidRPr="00904A3E">
        <w:rPr>
          <w:rFonts w:ascii="Times New Roman" w:eastAsia="仿宋_GB2312" w:hAnsi="Times New Roman" w:cs="Times New Roman" w:hint="eastAsia"/>
          <w:sz w:val="32"/>
          <w:szCs w:val="32"/>
        </w:rPr>
        <w:t>积极对</w:t>
      </w:r>
      <w:r>
        <w:rPr>
          <w:rFonts w:ascii="Times New Roman" w:eastAsia="仿宋_GB2312" w:hAnsi="Times New Roman" w:cs="Times New Roman" w:hint="eastAsia"/>
          <w:sz w:val="32"/>
          <w:szCs w:val="32"/>
        </w:rPr>
        <w:t>行政审批服务</w:t>
      </w:r>
      <w:r>
        <w:rPr>
          <w:rFonts w:ascii="Times New Roman" w:eastAsia="仿宋_GB2312" w:hAnsi="Times New Roman" w:cs="Times New Roman" w:hint="eastAsia"/>
          <w:sz w:val="32"/>
          <w:szCs w:val="32"/>
        </w:rPr>
        <w:lastRenderedPageBreak/>
        <w:t>相关</w:t>
      </w:r>
      <w:r w:rsidRPr="00904A3E">
        <w:rPr>
          <w:rFonts w:ascii="Times New Roman" w:eastAsia="仿宋_GB2312" w:hAnsi="Times New Roman" w:cs="Times New Roman" w:hint="eastAsia"/>
          <w:sz w:val="32"/>
          <w:szCs w:val="32"/>
        </w:rPr>
        <w:t>政策、规定及重大改革精神进行宣传，扩大信息公开影响力。</w:t>
      </w:r>
    </w:p>
    <w:p w14:paraId="37B6DEEC" w14:textId="77777777" w:rsidR="00D5554E" w:rsidRDefault="00904A3E">
      <w:pPr>
        <w:spacing w:line="520" w:lineRule="exact"/>
        <w:ind w:firstLineChars="200" w:firstLine="640"/>
        <w:rPr>
          <w:rFonts w:ascii="Times New Roman" w:eastAsia="仿宋_GB2312" w:hAnsi="Times New Roman" w:cs="Times New Roman"/>
          <w:sz w:val="32"/>
          <w:szCs w:val="32"/>
        </w:rPr>
      </w:pPr>
      <w:r>
        <w:rPr>
          <w:rFonts w:ascii="楷体" w:eastAsia="楷体" w:hAnsi="楷体" w:cs="楷体" w:hint="eastAsia"/>
          <w:sz w:val="32"/>
          <w:szCs w:val="32"/>
        </w:rPr>
        <w:t>4、监督保障方面。</w:t>
      </w:r>
      <w:r>
        <w:rPr>
          <w:rFonts w:ascii="Times New Roman" w:eastAsia="仿宋_GB2312" w:hAnsi="Times New Roman" w:cs="Times New Roman" w:hint="eastAsia"/>
          <w:sz w:val="32"/>
          <w:szCs w:val="32"/>
        </w:rPr>
        <w:t>根据《淄川区人民政府办公室关于印发</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年淄川区政务公开工作方案的通知》（川政办字〔</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23</w:t>
      </w:r>
      <w:r>
        <w:rPr>
          <w:rFonts w:ascii="Times New Roman" w:eastAsia="仿宋_GB2312" w:hAnsi="Times New Roman" w:cs="Times New Roman" w:hint="eastAsia"/>
          <w:sz w:val="32"/>
          <w:szCs w:val="32"/>
        </w:rPr>
        <w:t>号）部署，压实工作责任，按“谁主管、谁公开、谁负责”的原则，把信息公开的各项任务分解落实到相关科室，形成领导小组统一领导、政策法规科归口管理、职能科室、所属单位各负其责的工作机制，将政府信息公开工作与行政审批工作同部署、同落实、同考核。</w:t>
      </w:r>
    </w:p>
    <w:p w14:paraId="7D92CD16" w14:textId="77777777" w:rsidR="00D5554E" w:rsidRDefault="00904A3E">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二、主动公开政府信息情况</w:t>
      </w: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180"/>
        <w:gridCol w:w="2180"/>
        <w:gridCol w:w="2322"/>
      </w:tblGrid>
      <w:tr w:rsidR="00D5554E" w14:paraId="35C03A9B"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shd w:val="clear" w:color="auto" w:fill="C5D9F0"/>
          </w:tcPr>
          <w:p w14:paraId="03D2BE88" w14:textId="77777777" w:rsidR="00D5554E" w:rsidRDefault="00D5554E">
            <w:pPr>
              <w:spacing w:line="520" w:lineRule="exact"/>
              <w:jc w:val="center"/>
              <w:rPr>
                <w:rFonts w:ascii="Times New Roman" w:hAnsi="Times New Roman" w:cs="Times New Roman"/>
              </w:rPr>
            </w:pPr>
          </w:p>
        </w:tc>
        <w:tc>
          <w:tcPr>
            <w:tcW w:w="6682" w:type="dxa"/>
            <w:gridSpan w:val="3"/>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14:paraId="46E40C7F"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第二十条第（</w:t>
            </w:r>
            <w:r>
              <w:rPr>
                <w:rFonts w:ascii="Times New Roman" w:eastAsia="黑体" w:hAnsi="Times New Roman" w:cs="Times New Roman"/>
              </w:rPr>
              <w:t xml:space="preserve"> </w:t>
            </w:r>
            <w:r>
              <w:rPr>
                <w:rFonts w:ascii="Times New Roman" w:eastAsia="黑体" w:hAnsi="Times New Roman" w:cs="Times New Roman"/>
              </w:rPr>
              <w:t>一）</w:t>
            </w:r>
            <w:r>
              <w:rPr>
                <w:rFonts w:ascii="Times New Roman" w:eastAsia="黑体" w:hAnsi="Times New Roman" w:cs="Times New Roman"/>
              </w:rPr>
              <w:t xml:space="preserve"> </w:t>
            </w:r>
            <w:r>
              <w:rPr>
                <w:rFonts w:ascii="Times New Roman" w:eastAsia="黑体" w:hAnsi="Times New Roman" w:cs="Times New Roman"/>
              </w:rPr>
              <w:t>项</w:t>
            </w:r>
          </w:p>
        </w:tc>
      </w:tr>
      <w:tr w:rsidR="00D5554E" w14:paraId="2DCB2AA9"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2A951750" w14:textId="77777777" w:rsidR="00D5554E" w:rsidRDefault="00904A3E">
            <w:pPr>
              <w:spacing w:line="520" w:lineRule="exact"/>
              <w:jc w:val="center"/>
              <w:rPr>
                <w:rFonts w:ascii="Times New Roman" w:eastAsia="仿宋_GB2312" w:hAnsi="Times New Roman" w:cs="Times New Roman"/>
              </w:rPr>
            </w:pPr>
            <w:r>
              <w:rPr>
                <w:rFonts w:ascii="Times New Roman" w:eastAsia="仿宋_GB2312" w:hAnsi="Times New Roman" w:cs="Times New Roman"/>
              </w:rPr>
              <w:t>信息内容</w:t>
            </w:r>
          </w:p>
        </w:tc>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34AC2B16" w14:textId="77777777" w:rsidR="00D5554E" w:rsidRDefault="00904A3E">
            <w:pPr>
              <w:spacing w:line="520" w:lineRule="exact"/>
              <w:jc w:val="center"/>
              <w:rPr>
                <w:rFonts w:ascii="Times New Roman" w:eastAsia="仿宋_GB2312" w:hAnsi="Times New Roman" w:cs="Times New Roman"/>
              </w:rPr>
            </w:pPr>
            <w:r>
              <w:rPr>
                <w:rFonts w:ascii="Times New Roman" w:eastAsia="仿宋_GB2312" w:hAnsi="Times New Roman" w:cs="Times New Roman"/>
              </w:rPr>
              <w:t>本年制发件数</w:t>
            </w:r>
          </w:p>
        </w:tc>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4BFDA85C" w14:textId="77777777" w:rsidR="00D5554E" w:rsidRDefault="00904A3E">
            <w:pPr>
              <w:spacing w:line="520" w:lineRule="exact"/>
              <w:jc w:val="center"/>
              <w:rPr>
                <w:rFonts w:ascii="Times New Roman" w:eastAsia="仿宋_GB2312" w:hAnsi="Times New Roman" w:cs="Times New Roman"/>
              </w:rPr>
            </w:pPr>
            <w:r>
              <w:rPr>
                <w:rFonts w:ascii="Times New Roman" w:eastAsia="仿宋_GB2312" w:hAnsi="Times New Roman" w:cs="Times New Roman"/>
              </w:rPr>
              <w:t>本年废止件数</w:t>
            </w:r>
          </w:p>
        </w:tc>
        <w:tc>
          <w:tcPr>
            <w:tcW w:w="2322" w:type="dxa"/>
            <w:tcBorders>
              <w:top w:val="single" w:sz="4" w:space="0" w:color="auto"/>
              <w:left w:val="single" w:sz="4" w:space="0" w:color="auto"/>
              <w:bottom w:val="single" w:sz="4" w:space="0" w:color="auto"/>
              <w:right w:val="single" w:sz="4" w:space="0" w:color="auto"/>
              <w:tl2br w:val="nil"/>
              <w:tr2bl w:val="nil"/>
            </w:tcBorders>
            <w:vAlign w:val="center"/>
          </w:tcPr>
          <w:p w14:paraId="5D30A231" w14:textId="77777777" w:rsidR="00D5554E" w:rsidRDefault="00904A3E">
            <w:pPr>
              <w:spacing w:line="520" w:lineRule="exact"/>
              <w:jc w:val="center"/>
              <w:rPr>
                <w:rFonts w:ascii="Times New Roman" w:eastAsia="仿宋_GB2312" w:hAnsi="Times New Roman" w:cs="Times New Roman"/>
              </w:rPr>
            </w:pPr>
            <w:r>
              <w:rPr>
                <w:rFonts w:ascii="Times New Roman" w:eastAsia="仿宋_GB2312" w:hAnsi="Times New Roman" w:cs="Times New Roman"/>
              </w:rPr>
              <w:t>现行有效件数</w:t>
            </w:r>
          </w:p>
        </w:tc>
      </w:tr>
      <w:tr w:rsidR="00D5554E" w14:paraId="01C01EEB" w14:textId="77777777">
        <w:trPr>
          <w:trHeight w:val="568"/>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66306EB5" w14:textId="77777777" w:rsidR="00D5554E" w:rsidRDefault="00904A3E">
            <w:pPr>
              <w:spacing w:line="520" w:lineRule="exact"/>
              <w:jc w:val="center"/>
              <w:rPr>
                <w:rFonts w:ascii="Times New Roman" w:eastAsia="仿宋_GB2312" w:hAnsi="Times New Roman" w:cs="Times New Roman"/>
              </w:rPr>
            </w:pPr>
            <w:r>
              <w:rPr>
                <w:rFonts w:ascii="Times New Roman" w:eastAsia="仿宋_GB2312" w:hAnsi="Times New Roman" w:cs="Times New Roman"/>
              </w:rPr>
              <w:t>规章</w:t>
            </w:r>
          </w:p>
        </w:tc>
        <w:tc>
          <w:tcPr>
            <w:tcW w:w="2180" w:type="dxa"/>
            <w:tcBorders>
              <w:top w:val="single" w:sz="4" w:space="0" w:color="auto"/>
              <w:left w:val="single" w:sz="4" w:space="0" w:color="auto"/>
              <w:bottom w:val="single" w:sz="4" w:space="0" w:color="auto"/>
              <w:right w:val="single" w:sz="4" w:space="0" w:color="auto"/>
              <w:tl2br w:val="nil"/>
              <w:tr2bl w:val="nil"/>
            </w:tcBorders>
          </w:tcPr>
          <w:p w14:paraId="6B14035F"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2180" w:type="dxa"/>
            <w:tcBorders>
              <w:top w:val="single" w:sz="4" w:space="0" w:color="auto"/>
              <w:left w:val="single" w:sz="4" w:space="0" w:color="auto"/>
              <w:bottom w:val="single" w:sz="4" w:space="0" w:color="auto"/>
              <w:right w:val="single" w:sz="4" w:space="0" w:color="auto"/>
              <w:tl2br w:val="nil"/>
              <w:tr2bl w:val="nil"/>
            </w:tcBorders>
          </w:tcPr>
          <w:p w14:paraId="79D249BF"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2322" w:type="dxa"/>
            <w:tcBorders>
              <w:top w:val="single" w:sz="4" w:space="0" w:color="auto"/>
              <w:left w:val="single" w:sz="4" w:space="0" w:color="auto"/>
              <w:bottom w:val="single" w:sz="4" w:space="0" w:color="auto"/>
              <w:right w:val="single" w:sz="4" w:space="0" w:color="auto"/>
              <w:tl2br w:val="nil"/>
              <w:tr2bl w:val="nil"/>
            </w:tcBorders>
          </w:tcPr>
          <w:p w14:paraId="13641681"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r>
      <w:tr w:rsidR="00D5554E" w14:paraId="68626D71"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426EDEDC" w14:textId="77777777" w:rsidR="00D5554E" w:rsidRDefault="00904A3E">
            <w:pPr>
              <w:spacing w:line="520" w:lineRule="exact"/>
              <w:jc w:val="center"/>
              <w:rPr>
                <w:rFonts w:ascii="Times New Roman" w:eastAsia="仿宋_GB2312" w:hAnsi="Times New Roman" w:cs="Times New Roman"/>
              </w:rPr>
            </w:pPr>
            <w:r>
              <w:rPr>
                <w:rFonts w:ascii="Times New Roman" w:eastAsia="仿宋_GB2312" w:hAnsi="Times New Roman" w:cs="Times New Roman"/>
              </w:rPr>
              <w:t>行政规范性文件</w:t>
            </w:r>
          </w:p>
        </w:tc>
        <w:tc>
          <w:tcPr>
            <w:tcW w:w="2180" w:type="dxa"/>
            <w:tcBorders>
              <w:top w:val="single" w:sz="4" w:space="0" w:color="auto"/>
              <w:left w:val="single" w:sz="4" w:space="0" w:color="auto"/>
              <w:bottom w:val="single" w:sz="4" w:space="0" w:color="auto"/>
              <w:right w:val="single" w:sz="4" w:space="0" w:color="auto"/>
              <w:tl2br w:val="nil"/>
              <w:tr2bl w:val="nil"/>
            </w:tcBorders>
          </w:tcPr>
          <w:p w14:paraId="32686E53"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2180" w:type="dxa"/>
            <w:tcBorders>
              <w:top w:val="single" w:sz="4" w:space="0" w:color="auto"/>
              <w:left w:val="single" w:sz="4" w:space="0" w:color="auto"/>
              <w:bottom w:val="single" w:sz="4" w:space="0" w:color="auto"/>
              <w:right w:val="single" w:sz="4" w:space="0" w:color="auto"/>
              <w:tl2br w:val="nil"/>
              <w:tr2bl w:val="nil"/>
            </w:tcBorders>
          </w:tcPr>
          <w:p w14:paraId="6B5D2CCF"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2322" w:type="dxa"/>
            <w:tcBorders>
              <w:top w:val="single" w:sz="4" w:space="0" w:color="auto"/>
              <w:left w:val="single" w:sz="4" w:space="0" w:color="auto"/>
              <w:bottom w:val="single" w:sz="4" w:space="0" w:color="auto"/>
              <w:right w:val="single" w:sz="4" w:space="0" w:color="auto"/>
              <w:tl2br w:val="nil"/>
              <w:tr2bl w:val="nil"/>
            </w:tcBorders>
          </w:tcPr>
          <w:p w14:paraId="708CE60D"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r>
      <w:tr w:rsidR="00D5554E" w14:paraId="56AD1441" w14:textId="77777777">
        <w:trPr>
          <w:trHeight w:val="565"/>
          <w:jc w:val="center"/>
        </w:trPr>
        <w:tc>
          <w:tcPr>
            <w:tcW w:w="8862" w:type="dxa"/>
            <w:gridSpan w:val="4"/>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14:paraId="230D7779"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第二十条第（</w:t>
            </w:r>
            <w:r>
              <w:rPr>
                <w:rFonts w:ascii="Times New Roman" w:eastAsia="黑体" w:hAnsi="Times New Roman" w:cs="Times New Roman"/>
              </w:rPr>
              <w:t xml:space="preserve"> </w:t>
            </w:r>
            <w:r>
              <w:rPr>
                <w:rFonts w:ascii="Times New Roman" w:eastAsia="黑体" w:hAnsi="Times New Roman" w:cs="Times New Roman"/>
              </w:rPr>
              <w:t>五）</w:t>
            </w:r>
            <w:r>
              <w:rPr>
                <w:rFonts w:ascii="Times New Roman" w:eastAsia="黑体" w:hAnsi="Times New Roman" w:cs="Times New Roman"/>
              </w:rPr>
              <w:t xml:space="preserve"> </w:t>
            </w:r>
            <w:r>
              <w:rPr>
                <w:rFonts w:ascii="Times New Roman" w:eastAsia="黑体" w:hAnsi="Times New Roman" w:cs="Times New Roman"/>
              </w:rPr>
              <w:t>项</w:t>
            </w:r>
          </w:p>
        </w:tc>
      </w:tr>
      <w:tr w:rsidR="00D5554E" w14:paraId="2416401C"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48EEDD66" w14:textId="77777777" w:rsidR="00D5554E" w:rsidRDefault="00904A3E">
            <w:pPr>
              <w:spacing w:line="520" w:lineRule="exact"/>
              <w:jc w:val="center"/>
              <w:rPr>
                <w:rFonts w:ascii="Times New Roman" w:eastAsia="仿宋_GB2312" w:hAnsi="Times New Roman" w:cs="Times New Roman"/>
              </w:rPr>
            </w:pPr>
            <w:r>
              <w:rPr>
                <w:rFonts w:ascii="Times New Roman" w:eastAsia="仿宋_GB2312" w:hAnsi="Times New Roman" w:cs="Times New Roman"/>
              </w:rPr>
              <w:t>信息内容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0EB07F74" w14:textId="77777777" w:rsidR="00D5554E" w:rsidRDefault="00904A3E">
            <w:pPr>
              <w:spacing w:line="520" w:lineRule="exact"/>
              <w:jc w:val="center"/>
              <w:rPr>
                <w:rFonts w:ascii="Times New Roman" w:eastAsia="仿宋_GB2312" w:hAnsi="Times New Roman" w:cs="Times New Roman"/>
              </w:rPr>
            </w:pPr>
            <w:r>
              <w:rPr>
                <w:rFonts w:ascii="Times New Roman" w:eastAsia="仿宋_GB2312" w:hAnsi="Times New Roman" w:cs="Times New Roman"/>
              </w:rPr>
              <w:t>本年处理决定数量</w:t>
            </w:r>
          </w:p>
        </w:tc>
      </w:tr>
      <w:tr w:rsidR="00D5554E" w14:paraId="42E11AF6" w14:textId="77777777">
        <w:trPr>
          <w:trHeight w:val="568"/>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04A64A24" w14:textId="77777777" w:rsidR="00D5554E" w:rsidRDefault="00904A3E">
            <w:pPr>
              <w:spacing w:line="520" w:lineRule="exact"/>
              <w:jc w:val="center"/>
              <w:rPr>
                <w:rFonts w:ascii="Times New Roman" w:eastAsia="仿宋_GB2312" w:hAnsi="Times New Roman" w:cs="Times New Roman"/>
              </w:rPr>
            </w:pPr>
            <w:r>
              <w:rPr>
                <w:rFonts w:ascii="Times New Roman" w:eastAsia="仿宋_GB2312" w:hAnsi="Times New Roman" w:cs="Times New Roman"/>
              </w:rPr>
              <w:t>行政许可</w:t>
            </w:r>
          </w:p>
        </w:tc>
        <w:tc>
          <w:tcPr>
            <w:tcW w:w="6682" w:type="dxa"/>
            <w:gridSpan w:val="3"/>
            <w:tcBorders>
              <w:top w:val="single" w:sz="4" w:space="0" w:color="auto"/>
              <w:left w:val="single" w:sz="4" w:space="0" w:color="auto"/>
              <w:bottom w:val="single" w:sz="4" w:space="0" w:color="auto"/>
              <w:right w:val="single" w:sz="4" w:space="0" w:color="auto"/>
              <w:tl2br w:val="nil"/>
              <w:tr2bl w:val="nil"/>
            </w:tcBorders>
          </w:tcPr>
          <w:p w14:paraId="7A7703FE"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26104</w:t>
            </w:r>
          </w:p>
        </w:tc>
      </w:tr>
      <w:tr w:rsidR="00D5554E" w14:paraId="78D889EB" w14:textId="77777777">
        <w:trPr>
          <w:trHeight w:val="565"/>
          <w:jc w:val="center"/>
        </w:trPr>
        <w:tc>
          <w:tcPr>
            <w:tcW w:w="8862" w:type="dxa"/>
            <w:gridSpan w:val="4"/>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14:paraId="50D43A97"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第二十条第（</w:t>
            </w:r>
            <w:r>
              <w:rPr>
                <w:rFonts w:ascii="Times New Roman" w:eastAsia="黑体" w:hAnsi="Times New Roman" w:cs="Times New Roman"/>
              </w:rPr>
              <w:t xml:space="preserve"> </w:t>
            </w:r>
            <w:r>
              <w:rPr>
                <w:rFonts w:ascii="Times New Roman" w:eastAsia="黑体" w:hAnsi="Times New Roman" w:cs="Times New Roman"/>
              </w:rPr>
              <w:t>六）</w:t>
            </w:r>
            <w:r>
              <w:rPr>
                <w:rFonts w:ascii="Times New Roman" w:eastAsia="黑体" w:hAnsi="Times New Roman" w:cs="Times New Roman"/>
              </w:rPr>
              <w:t xml:space="preserve"> </w:t>
            </w:r>
            <w:r>
              <w:rPr>
                <w:rFonts w:ascii="Times New Roman" w:eastAsia="黑体" w:hAnsi="Times New Roman" w:cs="Times New Roman"/>
              </w:rPr>
              <w:t>项</w:t>
            </w:r>
          </w:p>
        </w:tc>
      </w:tr>
      <w:tr w:rsidR="00D5554E" w14:paraId="35045372"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262FFF1F" w14:textId="77777777" w:rsidR="00D5554E" w:rsidRDefault="00904A3E">
            <w:pPr>
              <w:spacing w:line="520" w:lineRule="exact"/>
              <w:jc w:val="center"/>
              <w:rPr>
                <w:rFonts w:ascii="Times New Roman" w:eastAsia="仿宋_GB2312" w:hAnsi="Times New Roman" w:cs="Times New Roman"/>
              </w:rPr>
            </w:pPr>
            <w:r>
              <w:rPr>
                <w:rFonts w:ascii="Times New Roman" w:eastAsia="仿宋_GB2312" w:hAnsi="Times New Roman" w:cs="Times New Roman"/>
              </w:rPr>
              <w:t>信息内容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A5B20C1" w14:textId="77777777" w:rsidR="00D5554E" w:rsidRDefault="00904A3E">
            <w:pPr>
              <w:spacing w:line="520" w:lineRule="exact"/>
              <w:jc w:val="center"/>
              <w:rPr>
                <w:rFonts w:ascii="Times New Roman" w:eastAsia="仿宋_GB2312" w:hAnsi="Times New Roman" w:cs="Times New Roman"/>
              </w:rPr>
            </w:pPr>
            <w:r>
              <w:rPr>
                <w:rFonts w:ascii="Times New Roman" w:eastAsia="仿宋_GB2312" w:hAnsi="Times New Roman" w:cs="Times New Roman"/>
              </w:rPr>
              <w:t>本年处理决定数量</w:t>
            </w:r>
          </w:p>
        </w:tc>
      </w:tr>
      <w:tr w:rsidR="00D5554E" w14:paraId="1864774A" w14:textId="77777777">
        <w:trPr>
          <w:trHeight w:val="568"/>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02021343" w14:textId="77777777" w:rsidR="00D5554E" w:rsidRDefault="00904A3E">
            <w:pPr>
              <w:spacing w:line="520" w:lineRule="exact"/>
              <w:jc w:val="center"/>
              <w:rPr>
                <w:rFonts w:ascii="Times New Roman" w:eastAsia="仿宋_GB2312" w:hAnsi="Times New Roman" w:cs="Times New Roman"/>
              </w:rPr>
            </w:pPr>
            <w:r>
              <w:rPr>
                <w:rFonts w:ascii="Times New Roman" w:eastAsia="仿宋_GB2312" w:hAnsi="Times New Roman" w:cs="Times New Roman"/>
              </w:rPr>
              <w:t>行政处罚</w:t>
            </w:r>
          </w:p>
        </w:tc>
        <w:tc>
          <w:tcPr>
            <w:tcW w:w="6682" w:type="dxa"/>
            <w:gridSpan w:val="3"/>
            <w:tcBorders>
              <w:top w:val="single" w:sz="4" w:space="0" w:color="auto"/>
              <w:left w:val="single" w:sz="4" w:space="0" w:color="auto"/>
              <w:bottom w:val="single" w:sz="4" w:space="0" w:color="auto"/>
              <w:right w:val="single" w:sz="4" w:space="0" w:color="auto"/>
              <w:tl2br w:val="nil"/>
              <w:tr2bl w:val="nil"/>
            </w:tcBorders>
          </w:tcPr>
          <w:p w14:paraId="24A99276"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r>
      <w:tr w:rsidR="00D5554E" w14:paraId="5146D35B"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614101C3" w14:textId="77777777" w:rsidR="00D5554E" w:rsidRDefault="00904A3E">
            <w:pPr>
              <w:spacing w:line="520" w:lineRule="exact"/>
              <w:jc w:val="center"/>
              <w:rPr>
                <w:rFonts w:ascii="Times New Roman" w:eastAsia="仿宋_GB2312" w:hAnsi="Times New Roman" w:cs="Times New Roman"/>
              </w:rPr>
            </w:pPr>
            <w:r>
              <w:rPr>
                <w:rFonts w:ascii="Times New Roman" w:eastAsia="仿宋_GB2312" w:hAnsi="Times New Roman" w:cs="Times New Roman"/>
              </w:rPr>
              <w:t>行政强制</w:t>
            </w:r>
          </w:p>
        </w:tc>
        <w:tc>
          <w:tcPr>
            <w:tcW w:w="6682" w:type="dxa"/>
            <w:gridSpan w:val="3"/>
            <w:tcBorders>
              <w:top w:val="single" w:sz="4" w:space="0" w:color="auto"/>
              <w:left w:val="single" w:sz="4" w:space="0" w:color="auto"/>
              <w:bottom w:val="single" w:sz="4" w:space="0" w:color="auto"/>
              <w:right w:val="single" w:sz="4" w:space="0" w:color="auto"/>
              <w:tl2br w:val="nil"/>
              <w:tr2bl w:val="nil"/>
            </w:tcBorders>
          </w:tcPr>
          <w:p w14:paraId="15ED724E"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r>
      <w:tr w:rsidR="00D5554E" w14:paraId="6AE95118" w14:textId="77777777">
        <w:trPr>
          <w:trHeight w:val="565"/>
          <w:jc w:val="center"/>
        </w:trPr>
        <w:tc>
          <w:tcPr>
            <w:tcW w:w="8862" w:type="dxa"/>
            <w:gridSpan w:val="4"/>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14:paraId="25272CAB"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第二十条第（</w:t>
            </w:r>
            <w:r>
              <w:rPr>
                <w:rFonts w:ascii="Times New Roman" w:eastAsia="黑体" w:hAnsi="Times New Roman" w:cs="Times New Roman"/>
              </w:rPr>
              <w:t xml:space="preserve"> </w:t>
            </w:r>
            <w:r>
              <w:rPr>
                <w:rFonts w:ascii="Times New Roman" w:eastAsia="黑体" w:hAnsi="Times New Roman" w:cs="Times New Roman"/>
              </w:rPr>
              <w:t>八）</w:t>
            </w:r>
            <w:r>
              <w:rPr>
                <w:rFonts w:ascii="Times New Roman" w:eastAsia="黑体" w:hAnsi="Times New Roman" w:cs="Times New Roman"/>
              </w:rPr>
              <w:t xml:space="preserve"> </w:t>
            </w:r>
            <w:r>
              <w:rPr>
                <w:rFonts w:ascii="Times New Roman" w:eastAsia="黑体" w:hAnsi="Times New Roman" w:cs="Times New Roman"/>
              </w:rPr>
              <w:t>项</w:t>
            </w:r>
          </w:p>
        </w:tc>
      </w:tr>
      <w:tr w:rsidR="00D5554E" w14:paraId="3C025563" w14:textId="77777777">
        <w:trPr>
          <w:trHeight w:val="568"/>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13D8EFAC" w14:textId="77777777" w:rsidR="00D5554E" w:rsidRDefault="00904A3E">
            <w:pPr>
              <w:spacing w:line="520" w:lineRule="exact"/>
              <w:jc w:val="center"/>
              <w:rPr>
                <w:rFonts w:ascii="Times New Roman" w:eastAsia="仿宋_GB2312" w:hAnsi="Times New Roman" w:cs="Times New Roman"/>
              </w:rPr>
            </w:pPr>
            <w:r>
              <w:rPr>
                <w:rFonts w:ascii="Times New Roman" w:eastAsia="仿宋_GB2312" w:hAnsi="Times New Roman" w:cs="Times New Roman"/>
              </w:rPr>
              <w:t>信息内容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046F46F8" w14:textId="77777777" w:rsidR="00D5554E" w:rsidRDefault="00904A3E">
            <w:pPr>
              <w:spacing w:line="520" w:lineRule="exact"/>
              <w:jc w:val="center"/>
              <w:rPr>
                <w:rFonts w:ascii="Times New Roman" w:eastAsia="仿宋_GB2312" w:hAnsi="Times New Roman" w:cs="Times New Roman"/>
              </w:rPr>
            </w:pPr>
            <w:r>
              <w:rPr>
                <w:rFonts w:ascii="Times New Roman" w:eastAsia="仿宋_GB2312" w:hAnsi="Times New Roman" w:cs="Times New Roman"/>
              </w:rPr>
              <w:t>本年收费金额（单位：万元）</w:t>
            </w:r>
          </w:p>
        </w:tc>
      </w:tr>
      <w:tr w:rsidR="00D5554E" w14:paraId="1EA5D004"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409280C5" w14:textId="77777777" w:rsidR="00D5554E" w:rsidRDefault="00904A3E">
            <w:pPr>
              <w:spacing w:line="520" w:lineRule="exact"/>
              <w:jc w:val="center"/>
              <w:rPr>
                <w:rFonts w:ascii="Times New Roman" w:eastAsia="仿宋_GB2312" w:hAnsi="Times New Roman" w:cs="Times New Roman"/>
              </w:rPr>
            </w:pPr>
            <w:r>
              <w:rPr>
                <w:rFonts w:ascii="Times New Roman" w:eastAsia="仿宋_GB2312" w:hAnsi="Times New Roman" w:cs="Times New Roman"/>
              </w:rPr>
              <w:t>行政事业性收费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tcPr>
          <w:p w14:paraId="4F62DC2F"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r>
    </w:tbl>
    <w:p w14:paraId="5A29F43B" w14:textId="77777777" w:rsidR="00D5554E" w:rsidRDefault="00D5554E" w:rsidP="00C36AAD">
      <w:pPr>
        <w:spacing w:line="520" w:lineRule="exact"/>
        <w:ind w:leftChars="200" w:left="420"/>
        <w:rPr>
          <w:rFonts w:ascii="Times New Roman" w:hAnsi="Times New Roman" w:cs="Times New Roman"/>
          <w:sz w:val="24"/>
        </w:rPr>
      </w:pPr>
    </w:p>
    <w:p w14:paraId="168B5FEA" w14:textId="77777777" w:rsidR="00D5554E" w:rsidRDefault="00904A3E">
      <w:pPr>
        <w:spacing w:line="520" w:lineRule="exact"/>
        <w:ind w:firstLineChars="200" w:firstLine="640"/>
        <w:rPr>
          <w:rFonts w:ascii="黑体" w:eastAsia="黑体" w:hAnsi="黑体" w:cs="黑体" w:hint="eastAsia"/>
          <w:sz w:val="24"/>
        </w:rPr>
      </w:pPr>
      <w:r>
        <w:rPr>
          <w:rFonts w:ascii="黑体" w:eastAsia="黑体" w:hAnsi="黑体" w:cs="黑体" w:hint="eastAsia"/>
          <w:sz w:val="32"/>
        </w:rPr>
        <w:lastRenderedPageBreak/>
        <w:t>三、收到和处理政府信息公开申请情况</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866"/>
        <w:gridCol w:w="3075"/>
        <w:gridCol w:w="666"/>
        <w:gridCol w:w="666"/>
        <w:gridCol w:w="666"/>
        <w:gridCol w:w="666"/>
        <w:gridCol w:w="666"/>
        <w:gridCol w:w="666"/>
        <w:gridCol w:w="669"/>
      </w:tblGrid>
      <w:tr w:rsidR="00D5554E" w14:paraId="068B12D7" w14:textId="77777777">
        <w:trPr>
          <w:trHeight w:val="423"/>
          <w:jc w:val="center"/>
        </w:trPr>
        <w:tc>
          <w:tcPr>
            <w:tcW w:w="4577" w:type="dxa"/>
            <w:gridSpan w:val="3"/>
            <w:vMerge w:val="restart"/>
            <w:tcBorders>
              <w:top w:val="single" w:sz="4" w:space="0" w:color="auto"/>
              <w:left w:val="single" w:sz="4" w:space="0" w:color="auto"/>
              <w:bottom w:val="single" w:sz="4" w:space="0" w:color="auto"/>
              <w:right w:val="single" w:sz="4" w:space="0" w:color="auto"/>
              <w:tl2br w:val="nil"/>
              <w:tr2bl w:val="nil"/>
            </w:tcBorders>
            <w:vAlign w:val="center"/>
          </w:tcPr>
          <w:p w14:paraId="7BEB5DBC" w14:textId="77777777" w:rsidR="00D5554E" w:rsidRDefault="00904A3E">
            <w:pPr>
              <w:spacing w:line="520" w:lineRule="exact"/>
              <w:jc w:val="left"/>
              <w:rPr>
                <w:rFonts w:ascii="Times New Roman" w:eastAsia="楷体_GB2312" w:hAnsi="Times New Roman" w:cs="Times New Roman"/>
              </w:rPr>
            </w:pPr>
            <w:r>
              <w:rPr>
                <w:rFonts w:ascii="Times New Roman" w:eastAsia="楷体_GB2312" w:hAnsi="Times New Roman" w:cs="Times New Roman"/>
              </w:rPr>
              <w:t>（本列数据的勾稽关系为：第一项加第二项之和，等于第三项加第四项之和）</w:t>
            </w:r>
          </w:p>
        </w:tc>
        <w:tc>
          <w:tcPr>
            <w:tcW w:w="4665" w:type="dxa"/>
            <w:gridSpan w:val="7"/>
            <w:tcBorders>
              <w:top w:val="single" w:sz="4" w:space="0" w:color="auto"/>
              <w:left w:val="single" w:sz="4" w:space="0" w:color="auto"/>
              <w:bottom w:val="single" w:sz="4" w:space="0" w:color="auto"/>
              <w:right w:val="single" w:sz="4" w:space="0" w:color="auto"/>
              <w:tl2br w:val="nil"/>
              <w:tr2bl w:val="nil"/>
            </w:tcBorders>
            <w:vAlign w:val="center"/>
          </w:tcPr>
          <w:p w14:paraId="0F77EB50"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申请人情况</w:t>
            </w:r>
          </w:p>
        </w:tc>
      </w:tr>
      <w:tr w:rsidR="00D5554E" w14:paraId="16E22FB9" w14:textId="77777777">
        <w:trPr>
          <w:trHeight w:val="438"/>
          <w:jc w:val="center"/>
        </w:trPr>
        <w:tc>
          <w:tcPr>
            <w:tcW w:w="4577"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205E6D1E" w14:textId="77777777" w:rsidR="00D5554E" w:rsidRDefault="00D5554E">
            <w:pPr>
              <w:spacing w:line="520" w:lineRule="exact"/>
              <w:jc w:val="left"/>
              <w:rPr>
                <w:rFonts w:ascii="Times New Roman" w:hAnsi="Times New Roman" w:cs="Times New Roman"/>
              </w:rPr>
            </w:pPr>
          </w:p>
        </w:tc>
        <w:tc>
          <w:tcPr>
            <w:tcW w:w="66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18CD56A"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自然人</w:t>
            </w:r>
          </w:p>
        </w:tc>
        <w:tc>
          <w:tcPr>
            <w:tcW w:w="333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72E42237"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法人或其他组织</w:t>
            </w:r>
          </w:p>
        </w:tc>
        <w:tc>
          <w:tcPr>
            <w:tcW w:w="669"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5018899"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总计</w:t>
            </w:r>
          </w:p>
        </w:tc>
      </w:tr>
      <w:tr w:rsidR="00D5554E" w14:paraId="1A2D7CAA" w14:textId="77777777">
        <w:trPr>
          <w:trHeight w:val="648"/>
          <w:jc w:val="center"/>
        </w:trPr>
        <w:tc>
          <w:tcPr>
            <w:tcW w:w="4577"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7E4D9363" w14:textId="77777777" w:rsidR="00D5554E" w:rsidRDefault="00D5554E">
            <w:pPr>
              <w:spacing w:line="520" w:lineRule="exact"/>
              <w:jc w:val="left"/>
              <w:rPr>
                <w:rFonts w:ascii="Times New Roman" w:hAnsi="Times New Roman" w:cs="Times New Roman"/>
              </w:rPr>
            </w:pPr>
          </w:p>
        </w:tc>
        <w:tc>
          <w:tcPr>
            <w:tcW w:w="666" w:type="dxa"/>
            <w:vMerge/>
            <w:tcBorders>
              <w:top w:val="single" w:sz="4" w:space="0" w:color="auto"/>
              <w:left w:val="single" w:sz="4" w:space="0" w:color="auto"/>
              <w:bottom w:val="single" w:sz="4" w:space="0" w:color="auto"/>
              <w:right w:val="single" w:sz="4" w:space="0" w:color="auto"/>
              <w:tl2br w:val="nil"/>
              <w:tr2bl w:val="nil"/>
            </w:tcBorders>
            <w:vAlign w:val="center"/>
          </w:tcPr>
          <w:p w14:paraId="011C2C3D" w14:textId="77777777" w:rsidR="00D5554E" w:rsidRDefault="00D5554E">
            <w:pPr>
              <w:spacing w:line="520" w:lineRule="exact"/>
              <w:jc w:val="center"/>
              <w:rPr>
                <w:rFonts w:ascii="Times New Roman" w:hAnsi="Times New Roman" w:cs="Times New Roman"/>
              </w:rPr>
            </w:pP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0D9C999"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商业企业</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E17B738"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科研机构</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EDCAD01"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社会公益组织</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2E5F6C3"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法律服务机构</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B386E81"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其他</w:t>
            </w:r>
          </w:p>
        </w:tc>
        <w:tc>
          <w:tcPr>
            <w:tcW w:w="669" w:type="dxa"/>
            <w:vMerge/>
            <w:tcBorders>
              <w:top w:val="single" w:sz="4" w:space="0" w:color="auto"/>
              <w:left w:val="single" w:sz="4" w:space="0" w:color="auto"/>
              <w:bottom w:val="single" w:sz="4" w:space="0" w:color="auto"/>
              <w:right w:val="single" w:sz="4" w:space="0" w:color="auto"/>
              <w:tl2br w:val="nil"/>
              <w:tr2bl w:val="nil"/>
            </w:tcBorders>
            <w:vAlign w:val="center"/>
          </w:tcPr>
          <w:p w14:paraId="1EF438A3" w14:textId="77777777" w:rsidR="00D5554E" w:rsidRDefault="00D5554E">
            <w:pPr>
              <w:spacing w:line="520" w:lineRule="exact"/>
              <w:jc w:val="center"/>
              <w:rPr>
                <w:rFonts w:ascii="Times New Roman" w:eastAsia="黑体" w:hAnsi="Times New Roman" w:cs="Times New Roman"/>
              </w:rPr>
            </w:pPr>
          </w:p>
        </w:tc>
      </w:tr>
      <w:tr w:rsidR="00D5554E" w14:paraId="5C648414" w14:textId="77777777">
        <w:trPr>
          <w:trHeight w:val="505"/>
          <w:jc w:val="center"/>
        </w:trPr>
        <w:tc>
          <w:tcPr>
            <w:tcW w:w="457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5E14491E" w14:textId="77777777" w:rsidR="00D5554E" w:rsidRDefault="00904A3E">
            <w:pPr>
              <w:spacing w:line="520" w:lineRule="exact"/>
              <w:jc w:val="left"/>
              <w:rPr>
                <w:rFonts w:ascii="Times New Roman" w:eastAsia="黑体" w:hAnsi="Times New Roman" w:cs="Times New Roman"/>
              </w:rPr>
            </w:pPr>
            <w:r>
              <w:rPr>
                <w:rFonts w:ascii="Times New Roman" w:eastAsia="黑体" w:hAnsi="Times New Roman" w:cs="Times New Roman"/>
              </w:rPr>
              <w:t>一、本年新收政府信息公开申请数量</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B45E90D"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1</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40A79CE"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0EFA4C2"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49086E8"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79469B7"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3A88000"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324356C5"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1</w:t>
            </w:r>
          </w:p>
        </w:tc>
      </w:tr>
      <w:tr w:rsidR="00D5554E" w14:paraId="2294E6CB" w14:textId="77777777">
        <w:trPr>
          <w:trHeight w:val="503"/>
          <w:jc w:val="center"/>
        </w:trPr>
        <w:tc>
          <w:tcPr>
            <w:tcW w:w="457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72BDC2B" w14:textId="77777777" w:rsidR="00D5554E" w:rsidRDefault="00904A3E">
            <w:pPr>
              <w:spacing w:line="520" w:lineRule="exact"/>
              <w:jc w:val="left"/>
              <w:rPr>
                <w:rFonts w:ascii="Times New Roman" w:eastAsia="黑体" w:hAnsi="Times New Roman" w:cs="Times New Roman"/>
              </w:rPr>
            </w:pPr>
            <w:r>
              <w:rPr>
                <w:rFonts w:ascii="Times New Roman" w:eastAsia="黑体" w:hAnsi="Times New Roman" w:cs="Times New Roman"/>
              </w:rPr>
              <w:t>二、上年结转政府信息公开申请数量</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8AA1C7D"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113AA1A"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A714DE2"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7C5B7EA"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72D3EAA"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DC9AB24"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7CB7646F"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r>
      <w:tr w:rsidR="00D5554E" w14:paraId="4EA91622" w14:textId="77777777">
        <w:trPr>
          <w:trHeight w:val="503"/>
          <w:jc w:val="center"/>
        </w:trPr>
        <w:tc>
          <w:tcPr>
            <w:tcW w:w="63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566C5F3" w14:textId="77777777" w:rsidR="00D5554E" w:rsidRDefault="00904A3E">
            <w:pPr>
              <w:spacing w:line="520" w:lineRule="exact"/>
              <w:jc w:val="left"/>
              <w:rPr>
                <w:rFonts w:ascii="Times New Roman" w:eastAsia="黑体" w:hAnsi="Times New Roman" w:cs="Times New Roman"/>
              </w:rPr>
            </w:pPr>
            <w:r>
              <w:rPr>
                <w:rFonts w:ascii="Times New Roman" w:eastAsia="黑体" w:hAnsi="Times New Roman" w:cs="Times New Roman"/>
              </w:rPr>
              <w:t>三、本年度办理结果</w:t>
            </w:r>
          </w:p>
        </w:tc>
        <w:tc>
          <w:tcPr>
            <w:tcW w:w="394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2C4CAB4" w14:textId="77777777" w:rsidR="00D5554E" w:rsidRDefault="00904A3E">
            <w:pPr>
              <w:spacing w:line="520" w:lineRule="exact"/>
              <w:jc w:val="left"/>
              <w:rPr>
                <w:rFonts w:ascii="Times New Roman" w:eastAsia="黑体" w:hAnsi="Times New Roman" w:cs="Times New Roman"/>
              </w:rPr>
            </w:pPr>
            <w:r>
              <w:rPr>
                <w:rFonts w:ascii="Times New Roman" w:eastAsia="黑体" w:hAnsi="Times New Roman" w:cs="Times New Roman"/>
              </w:rPr>
              <w:t>（</w:t>
            </w:r>
            <w:r>
              <w:rPr>
                <w:rFonts w:ascii="Times New Roman" w:eastAsia="黑体" w:hAnsi="Times New Roman" w:cs="Times New Roman"/>
              </w:rPr>
              <w:t xml:space="preserve"> </w:t>
            </w:r>
            <w:r>
              <w:rPr>
                <w:rFonts w:ascii="Times New Roman" w:eastAsia="黑体" w:hAnsi="Times New Roman" w:cs="Times New Roman"/>
              </w:rPr>
              <w:t>一）</w:t>
            </w:r>
            <w:r>
              <w:rPr>
                <w:rFonts w:ascii="Times New Roman" w:eastAsia="黑体" w:hAnsi="Times New Roman" w:cs="Times New Roman"/>
              </w:rPr>
              <w:t xml:space="preserve"> </w:t>
            </w:r>
            <w:r>
              <w:rPr>
                <w:rFonts w:ascii="Times New Roman" w:eastAsia="黑体" w:hAnsi="Times New Roman" w:cs="Times New Roman"/>
              </w:rPr>
              <w:t>予以公开</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2A1238C"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1</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ADD88A1"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FCF4900"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E306DE7"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2F4F5C8"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A85E2B5"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3D5706B5"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1</w:t>
            </w:r>
          </w:p>
        </w:tc>
      </w:tr>
      <w:tr w:rsidR="00D5554E" w14:paraId="1B6437A4" w14:textId="77777777">
        <w:trPr>
          <w:trHeight w:val="63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47C30206" w14:textId="77777777" w:rsidR="00D5554E" w:rsidRDefault="00D5554E">
            <w:pPr>
              <w:spacing w:line="520" w:lineRule="exact"/>
              <w:jc w:val="left"/>
              <w:rPr>
                <w:rFonts w:ascii="Times New Roman" w:hAnsi="Times New Roman" w:cs="Times New Roman"/>
              </w:rPr>
            </w:pPr>
          </w:p>
        </w:tc>
        <w:tc>
          <w:tcPr>
            <w:tcW w:w="394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F317AB2" w14:textId="77777777" w:rsidR="00D5554E" w:rsidRDefault="00904A3E">
            <w:pPr>
              <w:spacing w:line="520" w:lineRule="exact"/>
              <w:jc w:val="left"/>
              <w:rPr>
                <w:rFonts w:ascii="Times New Roman" w:eastAsia="黑体" w:hAnsi="Times New Roman" w:cs="Times New Roman"/>
              </w:rPr>
            </w:pPr>
            <w:r>
              <w:rPr>
                <w:rFonts w:ascii="Times New Roman" w:eastAsia="黑体" w:hAnsi="Times New Roman" w:cs="Times New Roman"/>
              </w:rPr>
              <w:t>（二）部分公开（区分处理的，只计这一情形，不计其他情形）</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83CC253"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DF7C4D0"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5465787"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6988219"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3C3F1CA"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F1FC434"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20B6AEFF"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r>
      <w:tr w:rsidR="00D5554E" w14:paraId="7D14CE16"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6EB76199" w14:textId="77777777" w:rsidR="00D5554E" w:rsidRDefault="00D5554E">
            <w:pPr>
              <w:spacing w:line="520" w:lineRule="exact"/>
              <w:jc w:val="left"/>
              <w:rPr>
                <w:rFonts w:ascii="Times New Roman" w:hAnsi="Times New Roman" w:cs="Times New Roman"/>
              </w:rPr>
            </w:pPr>
          </w:p>
        </w:tc>
        <w:tc>
          <w:tcPr>
            <w:tcW w:w="86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C280E51" w14:textId="77777777" w:rsidR="00D5554E" w:rsidRDefault="00904A3E">
            <w:pPr>
              <w:spacing w:line="520" w:lineRule="exact"/>
              <w:jc w:val="left"/>
              <w:rPr>
                <w:rFonts w:ascii="Times New Roman" w:eastAsia="黑体" w:hAnsi="Times New Roman" w:cs="Times New Roman"/>
              </w:rPr>
            </w:pPr>
            <w:r>
              <w:rPr>
                <w:rFonts w:ascii="Times New Roman" w:eastAsia="黑体" w:hAnsi="Times New Roman" w:cs="Times New Roman"/>
              </w:rPr>
              <w:t>（</w:t>
            </w:r>
            <w:r>
              <w:rPr>
                <w:rFonts w:ascii="Times New Roman" w:eastAsia="黑体" w:hAnsi="Times New Roman" w:cs="Times New Roman"/>
              </w:rPr>
              <w:t xml:space="preserve"> </w:t>
            </w:r>
            <w:r>
              <w:rPr>
                <w:rFonts w:ascii="Times New Roman" w:eastAsia="黑体" w:hAnsi="Times New Roman" w:cs="Times New Roman"/>
              </w:rPr>
              <w:t>三）</w:t>
            </w:r>
            <w:r>
              <w:rPr>
                <w:rFonts w:ascii="Times New Roman" w:eastAsia="黑体" w:hAnsi="Times New Roman" w:cs="Times New Roman"/>
              </w:rPr>
              <w:t xml:space="preserve"> </w:t>
            </w:r>
            <w:r>
              <w:rPr>
                <w:rFonts w:ascii="Times New Roman" w:eastAsia="黑体" w:hAnsi="Times New Roman" w:cs="Times New Roman"/>
              </w:rPr>
              <w:t>不予公开</w:t>
            </w: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77B9E3E8" w14:textId="77777777" w:rsidR="00D5554E" w:rsidRDefault="00904A3E">
            <w:pPr>
              <w:spacing w:line="520" w:lineRule="exact"/>
              <w:jc w:val="left"/>
              <w:rPr>
                <w:rFonts w:ascii="Times New Roman" w:eastAsia="仿宋_GB2312" w:hAnsi="Times New Roman" w:cs="Times New Roman"/>
              </w:rPr>
            </w:pPr>
            <w:r>
              <w:rPr>
                <w:rFonts w:ascii="Times New Roman" w:eastAsia="仿宋_GB2312" w:hAnsi="Times New Roman" w:cs="Times New Roman"/>
              </w:rPr>
              <w:t xml:space="preserve">1. </w:t>
            </w:r>
            <w:r>
              <w:rPr>
                <w:rFonts w:ascii="Times New Roman" w:eastAsia="仿宋_GB2312" w:hAnsi="Times New Roman" w:cs="Times New Roman"/>
              </w:rPr>
              <w:t>属于国家秘密</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1693B1C"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D0D7684"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8887B85"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6F787CB"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1212E92"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10456E0"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E85C649"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r>
      <w:tr w:rsidR="00D5554E" w14:paraId="20142DB8"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22330D97" w14:textId="77777777" w:rsidR="00D5554E" w:rsidRDefault="00D5554E">
            <w:pPr>
              <w:spacing w:line="520" w:lineRule="exact"/>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1B9D2D67" w14:textId="77777777" w:rsidR="00D5554E" w:rsidRDefault="00D5554E">
            <w:pPr>
              <w:spacing w:line="520" w:lineRule="exact"/>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77E39032" w14:textId="77777777" w:rsidR="00D5554E" w:rsidRDefault="00904A3E">
            <w:pPr>
              <w:spacing w:line="520" w:lineRule="exact"/>
              <w:jc w:val="left"/>
              <w:rPr>
                <w:rFonts w:ascii="Times New Roman" w:eastAsia="仿宋_GB2312" w:hAnsi="Times New Roman" w:cs="Times New Roman"/>
              </w:rPr>
            </w:pPr>
            <w:r>
              <w:rPr>
                <w:rFonts w:ascii="Times New Roman" w:eastAsia="仿宋_GB2312" w:hAnsi="Times New Roman" w:cs="Times New Roman"/>
              </w:rPr>
              <w:t xml:space="preserve">2. </w:t>
            </w:r>
            <w:r>
              <w:rPr>
                <w:rFonts w:ascii="Times New Roman" w:eastAsia="仿宋_GB2312" w:hAnsi="Times New Roman" w:cs="Times New Roman"/>
              </w:rPr>
              <w:t>其他法律行政法规禁止公开</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01FCED0"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F4DFD1F"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DF455F8"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192DE6A"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A6B61BF"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491C309"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6F42AA1"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r>
      <w:tr w:rsidR="00D5554E" w14:paraId="55251988" w14:textId="77777777">
        <w:trPr>
          <w:trHeight w:val="45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412AAD68" w14:textId="77777777" w:rsidR="00D5554E" w:rsidRDefault="00D5554E">
            <w:pPr>
              <w:spacing w:line="520" w:lineRule="exact"/>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1D4B4626" w14:textId="77777777" w:rsidR="00D5554E" w:rsidRDefault="00D5554E">
            <w:pPr>
              <w:spacing w:line="520" w:lineRule="exact"/>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6BCEF1B3" w14:textId="77777777" w:rsidR="00D5554E" w:rsidRDefault="00904A3E">
            <w:pPr>
              <w:spacing w:line="520" w:lineRule="exact"/>
              <w:jc w:val="left"/>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Times New Roman"/>
              </w:rPr>
              <w:t>危及</w:t>
            </w:r>
            <w:r>
              <w:rPr>
                <w:rFonts w:ascii="Times New Roman" w:eastAsia="仿宋_GB2312" w:hAnsi="Times New Roman" w:cs="Times New Roman"/>
              </w:rPr>
              <w:t>“</w:t>
            </w:r>
            <w:r>
              <w:rPr>
                <w:rFonts w:ascii="Times New Roman" w:eastAsia="仿宋_GB2312" w:hAnsi="Times New Roman" w:cs="Times New Roman"/>
              </w:rPr>
              <w:t>三安全一稳定</w:t>
            </w:r>
            <w:r>
              <w:rPr>
                <w:rFonts w:ascii="Times New Roman" w:eastAsia="仿宋_GB2312" w:hAnsi="Times New Roman" w:cs="Times New Roman"/>
              </w:rPr>
              <w:t>”</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D1B4E52"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B988804"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5A6CE68"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B49342A"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262F491"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94D3931"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297D076"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r>
      <w:tr w:rsidR="00D5554E" w14:paraId="7FF69382"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0B514802" w14:textId="77777777" w:rsidR="00D5554E" w:rsidRDefault="00D5554E">
            <w:pPr>
              <w:spacing w:line="520" w:lineRule="exact"/>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484420C9" w14:textId="77777777" w:rsidR="00D5554E" w:rsidRDefault="00D5554E">
            <w:pPr>
              <w:spacing w:line="520" w:lineRule="exact"/>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78AA915D" w14:textId="77777777" w:rsidR="00D5554E" w:rsidRDefault="00904A3E">
            <w:pPr>
              <w:spacing w:line="520" w:lineRule="exact"/>
              <w:jc w:val="left"/>
              <w:rPr>
                <w:rFonts w:ascii="Times New Roman" w:eastAsia="仿宋_GB2312" w:hAnsi="Times New Roman" w:cs="Times New Roman"/>
              </w:rPr>
            </w:pPr>
            <w:r>
              <w:rPr>
                <w:rFonts w:ascii="Times New Roman" w:eastAsia="仿宋_GB2312" w:hAnsi="Times New Roman" w:cs="Times New Roman"/>
              </w:rPr>
              <w:t xml:space="preserve">4. </w:t>
            </w:r>
            <w:r>
              <w:rPr>
                <w:rFonts w:ascii="Times New Roman" w:eastAsia="仿宋_GB2312" w:hAnsi="Times New Roman" w:cs="Times New Roman"/>
              </w:rPr>
              <w:t>保护第三方合法权益</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2978E87" w14:textId="77777777" w:rsidR="00D5554E" w:rsidRDefault="00904A3E">
            <w:pPr>
              <w:spacing w:line="520" w:lineRule="exact"/>
              <w:ind w:firstLineChars="100" w:firstLine="210"/>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B43A0B1"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C78835C"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6545131"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BBB8683"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42434E5"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3C0DFED9"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r>
      <w:tr w:rsidR="00D5554E" w14:paraId="6995DCEB"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3185E9C6" w14:textId="77777777" w:rsidR="00D5554E" w:rsidRDefault="00D5554E">
            <w:pPr>
              <w:spacing w:line="520" w:lineRule="exact"/>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79661B08" w14:textId="77777777" w:rsidR="00D5554E" w:rsidRDefault="00D5554E">
            <w:pPr>
              <w:spacing w:line="520" w:lineRule="exact"/>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5D27F465" w14:textId="77777777" w:rsidR="00D5554E" w:rsidRDefault="00904A3E">
            <w:pPr>
              <w:spacing w:line="520" w:lineRule="exact"/>
              <w:jc w:val="left"/>
              <w:rPr>
                <w:rFonts w:ascii="Times New Roman" w:eastAsia="仿宋_GB2312" w:hAnsi="Times New Roman" w:cs="Times New Roman"/>
              </w:rPr>
            </w:pPr>
            <w:r>
              <w:rPr>
                <w:rFonts w:ascii="Times New Roman" w:eastAsia="仿宋_GB2312" w:hAnsi="Times New Roman" w:cs="Times New Roman"/>
              </w:rPr>
              <w:t xml:space="preserve">5. </w:t>
            </w:r>
            <w:r>
              <w:rPr>
                <w:rFonts w:ascii="Times New Roman" w:eastAsia="仿宋_GB2312" w:hAnsi="Times New Roman" w:cs="Times New Roman"/>
              </w:rPr>
              <w:t>属于三类内部事务信息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0D7B582"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E5B2EDE"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B21D10B"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B5D5707"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6E0A50C"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328A0CA"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38AD40A5"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r>
      <w:tr w:rsidR="00D5554E" w14:paraId="3159C81F"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3549218D" w14:textId="77777777" w:rsidR="00D5554E" w:rsidRDefault="00D5554E">
            <w:pPr>
              <w:spacing w:line="520" w:lineRule="exact"/>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5198F391" w14:textId="77777777" w:rsidR="00D5554E" w:rsidRDefault="00D5554E">
            <w:pPr>
              <w:spacing w:line="520" w:lineRule="exact"/>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73C4D73E" w14:textId="77777777" w:rsidR="00D5554E" w:rsidRDefault="00904A3E">
            <w:pPr>
              <w:spacing w:line="520" w:lineRule="exact"/>
              <w:jc w:val="left"/>
              <w:rPr>
                <w:rFonts w:ascii="Times New Roman" w:eastAsia="仿宋_GB2312" w:hAnsi="Times New Roman" w:cs="Times New Roman"/>
              </w:rPr>
            </w:pPr>
            <w:r>
              <w:rPr>
                <w:rFonts w:ascii="Times New Roman" w:eastAsia="仿宋_GB2312" w:hAnsi="Times New Roman" w:cs="Times New Roman"/>
              </w:rPr>
              <w:t xml:space="preserve">6. </w:t>
            </w:r>
            <w:r>
              <w:rPr>
                <w:rFonts w:ascii="Times New Roman" w:eastAsia="仿宋_GB2312" w:hAnsi="Times New Roman" w:cs="Times New Roman"/>
              </w:rPr>
              <w:t>属于四类过程性信息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1824FFF"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F43C7D2"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655A97E"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F541752"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80F88BF"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6FDC6B3"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10BCAD87"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r>
      <w:tr w:rsidR="00D5554E" w14:paraId="51A71B47"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5C5F09F4" w14:textId="77777777" w:rsidR="00D5554E" w:rsidRDefault="00D5554E">
            <w:pPr>
              <w:spacing w:line="520" w:lineRule="exact"/>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450DB46D" w14:textId="77777777" w:rsidR="00D5554E" w:rsidRDefault="00D5554E">
            <w:pPr>
              <w:spacing w:line="520" w:lineRule="exact"/>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39CF8AD2" w14:textId="77777777" w:rsidR="00D5554E" w:rsidRDefault="00904A3E">
            <w:pPr>
              <w:spacing w:line="520" w:lineRule="exact"/>
              <w:jc w:val="left"/>
              <w:rPr>
                <w:rFonts w:ascii="Times New Roman" w:eastAsia="仿宋_GB2312" w:hAnsi="Times New Roman" w:cs="Times New Roman"/>
              </w:rPr>
            </w:pPr>
            <w:r>
              <w:rPr>
                <w:rFonts w:ascii="Times New Roman" w:eastAsia="仿宋_GB2312" w:hAnsi="Times New Roman" w:cs="Times New Roman"/>
              </w:rPr>
              <w:t xml:space="preserve">7. </w:t>
            </w:r>
            <w:r>
              <w:rPr>
                <w:rFonts w:ascii="Times New Roman" w:eastAsia="仿宋_GB2312" w:hAnsi="Times New Roman" w:cs="Times New Roman"/>
              </w:rPr>
              <w:t>属于行政执法案卷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A0D703B"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0976E63"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C729578"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2DCFDB4"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2FDA573"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7C11C6D"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166C3E84"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r>
      <w:tr w:rsidR="00D5554E" w14:paraId="3AB728B5"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12CE5E05" w14:textId="77777777" w:rsidR="00D5554E" w:rsidRDefault="00D5554E">
            <w:pPr>
              <w:spacing w:line="520" w:lineRule="exact"/>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11F99686" w14:textId="77777777" w:rsidR="00D5554E" w:rsidRDefault="00D5554E">
            <w:pPr>
              <w:spacing w:line="520" w:lineRule="exact"/>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2F1048B4" w14:textId="77777777" w:rsidR="00D5554E" w:rsidRDefault="00904A3E">
            <w:pPr>
              <w:spacing w:line="520" w:lineRule="exact"/>
              <w:jc w:val="left"/>
              <w:rPr>
                <w:rFonts w:ascii="Times New Roman" w:eastAsia="仿宋_GB2312" w:hAnsi="Times New Roman" w:cs="Times New Roman"/>
              </w:rPr>
            </w:pPr>
            <w:r>
              <w:rPr>
                <w:rFonts w:ascii="Times New Roman" w:eastAsia="仿宋_GB2312" w:hAnsi="Times New Roman" w:cs="Times New Roman"/>
              </w:rPr>
              <w:t xml:space="preserve">8. </w:t>
            </w:r>
            <w:r>
              <w:rPr>
                <w:rFonts w:ascii="Times New Roman" w:eastAsia="仿宋_GB2312" w:hAnsi="Times New Roman" w:cs="Times New Roman"/>
              </w:rPr>
              <w:t>属于行政查询事项</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EC1F9CF"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2993A91"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B688147"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33447E7"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7B72ADB"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8F3E768"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30013E13"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r>
      <w:tr w:rsidR="00D5554E" w14:paraId="2884C6FE" w14:textId="77777777">
        <w:trPr>
          <w:trHeight w:val="45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1FA17E60" w14:textId="77777777" w:rsidR="00D5554E" w:rsidRDefault="00D5554E">
            <w:pPr>
              <w:spacing w:line="520" w:lineRule="exact"/>
              <w:jc w:val="left"/>
              <w:rPr>
                <w:rFonts w:ascii="Times New Roman" w:hAnsi="Times New Roman" w:cs="Times New Roman"/>
              </w:rPr>
            </w:pPr>
          </w:p>
        </w:tc>
        <w:tc>
          <w:tcPr>
            <w:tcW w:w="86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179DB74" w14:textId="77777777" w:rsidR="00D5554E" w:rsidRDefault="00904A3E">
            <w:pPr>
              <w:spacing w:line="520" w:lineRule="exact"/>
              <w:jc w:val="left"/>
              <w:rPr>
                <w:rFonts w:ascii="Times New Roman" w:eastAsia="黑体" w:hAnsi="Times New Roman" w:cs="Times New Roman"/>
              </w:rPr>
            </w:pPr>
            <w:r>
              <w:rPr>
                <w:rFonts w:ascii="Times New Roman" w:eastAsia="黑体" w:hAnsi="Times New Roman" w:cs="Times New Roman"/>
              </w:rPr>
              <w:t>（</w:t>
            </w:r>
            <w:r>
              <w:rPr>
                <w:rFonts w:ascii="Times New Roman" w:eastAsia="黑体" w:hAnsi="Times New Roman" w:cs="Times New Roman"/>
              </w:rPr>
              <w:t xml:space="preserve"> </w:t>
            </w:r>
            <w:r>
              <w:rPr>
                <w:rFonts w:ascii="Times New Roman" w:eastAsia="黑体" w:hAnsi="Times New Roman" w:cs="Times New Roman"/>
              </w:rPr>
              <w:t>四）</w:t>
            </w:r>
            <w:r>
              <w:rPr>
                <w:rFonts w:ascii="Times New Roman" w:eastAsia="黑体" w:hAnsi="Times New Roman" w:cs="Times New Roman"/>
              </w:rPr>
              <w:t xml:space="preserve"> </w:t>
            </w:r>
            <w:r>
              <w:rPr>
                <w:rFonts w:ascii="Times New Roman" w:eastAsia="黑体" w:hAnsi="Times New Roman" w:cs="Times New Roman"/>
              </w:rPr>
              <w:t>无法提供</w:t>
            </w: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0AE4BBEC" w14:textId="77777777" w:rsidR="00D5554E" w:rsidRDefault="00904A3E">
            <w:pPr>
              <w:spacing w:line="520" w:lineRule="exact"/>
              <w:jc w:val="left"/>
              <w:rPr>
                <w:rFonts w:ascii="Times New Roman" w:eastAsia="仿宋_GB2312" w:hAnsi="Times New Roman" w:cs="Times New Roman"/>
              </w:rPr>
            </w:pPr>
            <w:r>
              <w:rPr>
                <w:rFonts w:ascii="Times New Roman" w:eastAsia="仿宋_GB2312" w:hAnsi="Times New Roman" w:cs="Times New Roman"/>
              </w:rPr>
              <w:t xml:space="preserve">1. </w:t>
            </w:r>
            <w:r>
              <w:rPr>
                <w:rFonts w:ascii="Times New Roman" w:eastAsia="仿宋_GB2312" w:hAnsi="Times New Roman" w:cs="Times New Roman"/>
              </w:rPr>
              <w:t>本机关不掌握相关政府信息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40A0ADB"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04F16EE"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52F51BF"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35FE973"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18BAB2E"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632EBB5"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1A898374"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r>
      <w:tr w:rsidR="00D5554E" w14:paraId="0E464707"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08D2CD8D" w14:textId="77777777" w:rsidR="00D5554E" w:rsidRDefault="00D5554E">
            <w:pPr>
              <w:spacing w:line="520" w:lineRule="exact"/>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1A245472" w14:textId="77777777" w:rsidR="00D5554E" w:rsidRDefault="00D5554E">
            <w:pPr>
              <w:spacing w:line="520" w:lineRule="exact"/>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7EC8520E" w14:textId="77777777" w:rsidR="00D5554E" w:rsidRDefault="00904A3E">
            <w:pPr>
              <w:spacing w:line="520" w:lineRule="exact"/>
              <w:jc w:val="left"/>
              <w:rPr>
                <w:rFonts w:ascii="Times New Roman" w:eastAsia="仿宋_GB2312" w:hAnsi="Times New Roman" w:cs="Times New Roman"/>
              </w:rPr>
            </w:pPr>
            <w:r>
              <w:rPr>
                <w:rFonts w:ascii="Times New Roman" w:eastAsia="仿宋_GB2312" w:hAnsi="Times New Roman" w:cs="Times New Roman"/>
              </w:rPr>
              <w:t xml:space="preserve">2. </w:t>
            </w:r>
            <w:r>
              <w:rPr>
                <w:rFonts w:ascii="Times New Roman" w:eastAsia="仿宋_GB2312" w:hAnsi="Times New Roman" w:cs="Times New Roman"/>
              </w:rPr>
              <w:t>没有现成信息需要另行制作</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600EF93"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CF3CA6B"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FA959EA"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EEB4730"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316ECD5"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1886C8A"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09B8B6B7"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r>
      <w:tr w:rsidR="00D5554E" w14:paraId="796F564C"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391F8207" w14:textId="77777777" w:rsidR="00D5554E" w:rsidRDefault="00D5554E">
            <w:pPr>
              <w:spacing w:line="520" w:lineRule="exact"/>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08CC2003" w14:textId="77777777" w:rsidR="00D5554E" w:rsidRDefault="00D5554E">
            <w:pPr>
              <w:spacing w:line="520" w:lineRule="exact"/>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19F4C1EC" w14:textId="77777777" w:rsidR="00D5554E" w:rsidRDefault="00904A3E">
            <w:pPr>
              <w:spacing w:line="520" w:lineRule="exact"/>
              <w:jc w:val="left"/>
              <w:rPr>
                <w:rFonts w:ascii="Times New Roman" w:eastAsia="仿宋_GB2312" w:hAnsi="Times New Roman" w:cs="Times New Roman"/>
              </w:rPr>
            </w:pPr>
            <w:r>
              <w:rPr>
                <w:rFonts w:ascii="Times New Roman" w:eastAsia="仿宋_GB2312" w:hAnsi="Times New Roman" w:cs="Times New Roman"/>
              </w:rPr>
              <w:t xml:space="preserve">3. </w:t>
            </w:r>
            <w:r>
              <w:rPr>
                <w:rFonts w:ascii="Times New Roman" w:eastAsia="仿宋_GB2312" w:hAnsi="Times New Roman" w:cs="Times New Roman"/>
              </w:rPr>
              <w:t>补正后申请内容仍不明确</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DC0425D"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3BEDC80"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C1DF7DC"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4BA9932"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594110B"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C5EB2D3"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57FF5511"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r>
      <w:tr w:rsidR="00D5554E" w14:paraId="5373B9E9"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3F4E9BBE" w14:textId="77777777" w:rsidR="00D5554E" w:rsidRDefault="00D5554E">
            <w:pPr>
              <w:spacing w:line="520" w:lineRule="exact"/>
              <w:jc w:val="left"/>
              <w:rPr>
                <w:rFonts w:ascii="Times New Roman" w:hAnsi="Times New Roman" w:cs="Times New Roman"/>
              </w:rPr>
            </w:pPr>
          </w:p>
        </w:tc>
        <w:tc>
          <w:tcPr>
            <w:tcW w:w="86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5B9A4DC" w14:textId="77777777" w:rsidR="00D5554E" w:rsidRDefault="00904A3E">
            <w:pPr>
              <w:spacing w:line="520" w:lineRule="exact"/>
              <w:jc w:val="left"/>
              <w:rPr>
                <w:rFonts w:ascii="Times New Roman" w:eastAsia="黑体" w:hAnsi="Times New Roman" w:cs="Times New Roman"/>
              </w:rPr>
            </w:pPr>
            <w:r>
              <w:rPr>
                <w:rFonts w:ascii="Times New Roman" w:eastAsia="黑体" w:hAnsi="Times New Roman" w:cs="Times New Roman"/>
              </w:rPr>
              <w:t>（</w:t>
            </w:r>
            <w:r>
              <w:rPr>
                <w:rFonts w:ascii="Times New Roman" w:eastAsia="黑体" w:hAnsi="Times New Roman" w:cs="Times New Roman"/>
              </w:rPr>
              <w:t xml:space="preserve"> </w:t>
            </w:r>
            <w:r>
              <w:rPr>
                <w:rFonts w:ascii="Times New Roman" w:eastAsia="黑体" w:hAnsi="Times New Roman" w:cs="Times New Roman"/>
              </w:rPr>
              <w:t>五）</w:t>
            </w:r>
            <w:r>
              <w:rPr>
                <w:rFonts w:ascii="Times New Roman" w:eastAsia="黑体" w:hAnsi="Times New Roman" w:cs="Times New Roman"/>
              </w:rPr>
              <w:t xml:space="preserve"> </w:t>
            </w:r>
            <w:r>
              <w:rPr>
                <w:rFonts w:ascii="Times New Roman" w:eastAsia="黑体" w:hAnsi="Times New Roman" w:cs="Times New Roman"/>
              </w:rPr>
              <w:t>不予处理</w:t>
            </w: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7DF667C8" w14:textId="77777777" w:rsidR="00D5554E" w:rsidRDefault="00904A3E">
            <w:pPr>
              <w:spacing w:line="520" w:lineRule="exact"/>
              <w:jc w:val="left"/>
              <w:rPr>
                <w:rFonts w:ascii="Times New Roman" w:eastAsia="仿宋_GB2312" w:hAnsi="Times New Roman" w:cs="Times New Roman"/>
              </w:rPr>
            </w:pPr>
            <w:r>
              <w:rPr>
                <w:rFonts w:ascii="Times New Roman" w:eastAsia="仿宋_GB2312" w:hAnsi="Times New Roman" w:cs="Times New Roman"/>
              </w:rPr>
              <w:t xml:space="preserve">1. </w:t>
            </w:r>
            <w:r>
              <w:rPr>
                <w:rFonts w:ascii="Times New Roman" w:eastAsia="仿宋_GB2312" w:hAnsi="Times New Roman" w:cs="Times New Roman"/>
              </w:rPr>
              <w:t>信访举报投诉类申请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0F85804"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255951B"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845E5D5"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C8ED8A0"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F193E1B"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6704C53"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D2D0709"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r>
      <w:tr w:rsidR="00D5554E" w14:paraId="716FD7A1"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19B01117" w14:textId="77777777" w:rsidR="00D5554E" w:rsidRDefault="00D5554E">
            <w:pPr>
              <w:spacing w:line="520" w:lineRule="exact"/>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128C52FC" w14:textId="77777777" w:rsidR="00D5554E" w:rsidRDefault="00D5554E">
            <w:pPr>
              <w:spacing w:line="520" w:lineRule="exact"/>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2C5846CB" w14:textId="77777777" w:rsidR="00D5554E" w:rsidRDefault="00904A3E">
            <w:pPr>
              <w:spacing w:line="520" w:lineRule="exact"/>
              <w:jc w:val="left"/>
              <w:rPr>
                <w:rFonts w:ascii="Times New Roman" w:eastAsia="仿宋_GB2312" w:hAnsi="Times New Roman" w:cs="Times New Roman"/>
              </w:rPr>
            </w:pPr>
            <w:r>
              <w:rPr>
                <w:rFonts w:ascii="Times New Roman" w:eastAsia="仿宋_GB2312" w:hAnsi="Times New Roman" w:cs="Times New Roman"/>
              </w:rPr>
              <w:t xml:space="preserve">2. </w:t>
            </w:r>
            <w:r>
              <w:rPr>
                <w:rFonts w:ascii="Times New Roman" w:eastAsia="仿宋_GB2312" w:hAnsi="Times New Roman" w:cs="Times New Roman"/>
              </w:rPr>
              <w:t>重复申请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1A0AAE5"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BC8E22B"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4995056"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8AB9603"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9A6AF5B"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AA20DB9"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5F55FFA"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r>
      <w:tr w:rsidR="00D5554E" w14:paraId="2D3EB77D"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6AB02536" w14:textId="77777777" w:rsidR="00D5554E" w:rsidRDefault="00D5554E">
            <w:pPr>
              <w:spacing w:line="520" w:lineRule="exact"/>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02906DD9" w14:textId="77777777" w:rsidR="00D5554E" w:rsidRDefault="00D5554E">
            <w:pPr>
              <w:spacing w:line="520" w:lineRule="exact"/>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79D2E084" w14:textId="77777777" w:rsidR="00D5554E" w:rsidRDefault="00904A3E">
            <w:pPr>
              <w:spacing w:line="520" w:lineRule="exact"/>
              <w:jc w:val="left"/>
              <w:rPr>
                <w:rFonts w:ascii="Times New Roman" w:eastAsia="仿宋_GB2312" w:hAnsi="Times New Roman" w:cs="Times New Roman"/>
              </w:rPr>
            </w:pPr>
            <w:r>
              <w:rPr>
                <w:rFonts w:ascii="Times New Roman" w:eastAsia="仿宋_GB2312" w:hAnsi="Times New Roman" w:cs="Times New Roman"/>
              </w:rPr>
              <w:t xml:space="preserve">3. </w:t>
            </w:r>
            <w:r>
              <w:rPr>
                <w:rFonts w:ascii="Times New Roman" w:eastAsia="仿宋_GB2312" w:hAnsi="Times New Roman" w:cs="Times New Roman"/>
              </w:rPr>
              <w:t>要求提供公开出版物</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9FC1B1F"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7A945B5"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3E41B9A"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103BD89"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78AFB66"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9DB4E99"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0D63158F"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r>
      <w:tr w:rsidR="00D5554E" w14:paraId="0360ADA2" w14:textId="77777777">
        <w:trPr>
          <w:trHeight w:val="398"/>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5A11F426" w14:textId="77777777" w:rsidR="00D5554E" w:rsidRDefault="00D5554E">
            <w:pPr>
              <w:spacing w:line="520" w:lineRule="exact"/>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7DD0496A" w14:textId="77777777" w:rsidR="00D5554E" w:rsidRDefault="00D5554E">
            <w:pPr>
              <w:spacing w:line="520" w:lineRule="exact"/>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3A9D7220" w14:textId="77777777" w:rsidR="00D5554E" w:rsidRDefault="00904A3E">
            <w:pPr>
              <w:spacing w:line="520" w:lineRule="exact"/>
              <w:jc w:val="left"/>
              <w:rPr>
                <w:rFonts w:ascii="Times New Roman" w:eastAsia="仿宋_GB2312" w:hAnsi="Times New Roman" w:cs="Times New Roman"/>
              </w:rPr>
            </w:pPr>
            <w:r>
              <w:rPr>
                <w:rFonts w:ascii="Times New Roman" w:eastAsia="仿宋_GB2312" w:hAnsi="Times New Roman" w:cs="Times New Roman"/>
              </w:rPr>
              <w:t xml:space="preserve">4. </w:t>
            </w:r>
            <w:r>
              <w:rPr>
                <w:rFonts w:ascii="Times New Roman" w:eastAsia="仿宋_GB2312" w:hAnsi="Times New Roman" w:cs="Times New Roman"/>
              </w:rPr>
              <w:t>无正当理由大量反复申请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53010F6"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0079750"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E44D220"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13DC4FB"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9BAA33B"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814E44E"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74873DF4"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r>
      <w:tr w:rsidR="00D5554E" w14:paraId="0E25F3C4" w14:textId="77777777">
        <w:trPr>
          <w:trHeight w:val="610"/>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2EF1DA39" w14:textId="77777777" w:rsidR="00D5554E" w:rsidRDefault="00D5554E">
            <w:pPr>
              <w:spacing w:line="520" w:lineRule="exact"/>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0F4D834B" w14:textId="77777777" w:rsidR="00D5554E" w:rsidRDefault="00D5554E">
            <w:pPr>
              <w:spacing w:line="520" w:lineRule="exact"/>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2BB28BC5" w14:textId="77777777" w:rsidR="00D5554E" w:rsidRDefault="00904A3E">
            <w:pPr>
              <w:spacing w:line="520" w:lineRule="exact"/>
              <w:jc w:val="left"/>
              <w:rPr>
                <w:rFonts w:ascii="Times New Roman" w:eastAsia="仿宋_GB2312" w:hAnsi="Times New Roman" w:cs="Times New Roman"/>
              </w:rPr>
            </w:pPr>
            <w:r>
              <w:rPr>
                <w:rFonts w:ascii="Times New Roman" w:eastAsia="仿宋_GB2312" w:hAnsi="Times New Roman" w:cs="Times New Roman"/>
              </w:rPr>
              <w:t xml:space="preserve">5. </w:t>
            </w:r>
            <w:r>
              <w:rPr>
                <w:rFonts w:ascii="Times New Roman" w:eastAsia="仿宋_GB2312" w:hAnsi="Times New Roman" w:cs="Times New Roman"/>
              </w:rPr>
              <w:t>要求行政机关确认或重新出具已获取信息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BA8CEE4"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616083A"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646553C"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340D988"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9E5FE1D"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75271DA"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60E6B7CC"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r>
      <w:tr w:rsidR="00D5554E" w14:paraId="340661A2" w14:textId="77777777">
        <w:trPr>
          <w:trHeight w:val="59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610553D5" w14:textId="77777777" w:rsidR="00D5554E" w:rsidRDefault="00D5554E">
            <w:pPr>
              <w:spacing w:line="520" w:lineRule="exact"/>
              <w:jc w:val="left"/>
              <w:rPr>
                <w:rFonts w:ascii="Times New Roman" w:hAnsi="Times New Roman" w:cs="Times New Roman"/>
              </w:rPr>
            </w:pPr>
          </w:p>
        </w:tc>
        <w:tc>
          <w:tcPr>
            <w:tcW w:w="86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46E03F9" w14:textId="77777777" w:rsidR="00D5554E" w:rsidRDefault="00904A3E">
            <w:pPr>
              <w:spacing w:line="520" w:lineRule="exact"/>
              <w:jc w:val="left"/>
              <w:rPr>
                <w:rFonts w:ascii="Times New Roman" w:eastAsia="黑体" w:hAnsi="Times New Roman" w:cs="Times New Roman"/>
              </w:rPr>
            </w:pPr>
            <w:r>
              <w:rPr>
                <w:rFonts w:ascii="Times New Roman" w:eastAsia="黑体" w:hAnsi="Times New Roman" w:cs="Times New Roman"/>
              </w:rPr>
              <w:t>（</w:t>
            </w:r>
            <w:r>
              <w:rPr>
                <w:rFonts w:ascii="Times New Roman" w:eastAsia="黑体" w:hAnsi="Times New Roman" w:cs="Times New Roman"/>
              </w:rPr>
              <w:t xml:space="preserve"> </w:t>
            </w:r>
            <w:r>
              <w:rPr>
                <w:rFonts w:ascii="Times New Roman" w:eastAsia="黑体" w:hAnsi="Times New Roman" w:cs="Times New Roman"/>
              </w:rPr>
              <w:t>六）</w:t>
            </w:r>
            <w:r>
              <w:rPr>
                <w:rFonts w:ascii="Times New Roman" w:eastAsia="黑体" w:hAnsi="Times New Roman" w:cs="Times New Roman"/>
              </w:rPr>
              <w:t xml:space="preserve"> </w:t>
            </w:r>
            <w:r>
              <w:rPr>
                <w:rFonts w:ascii="Times New Roman" w:eastAsia="黑体" w:hAnsi="Times New Roman" w:cs="Times New Roman"/>
              </w:rPr>
              <w:t>其他处理</w:t>
            </w: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2B9B2905" w14:textId="77777777" w:rsidR="00D5554E" w:rsidRDefault="00904A3E">
            <w:pPr>
              <w:spacing w:line="520" w:lineRule="exact"/>
              <w:jc w:val="left"/>
              <w:rPr>
                <w:rFonts w:ascii="Times New Roman" w:eastAsia="仿宋_GB2312" w:hAnsi="Times New Roman" w:cs="Times New Roman"/>
              </w:rPr>
            </w:pPr>
            <w:r>
              <w:rPr>
                <w:rFonts w:ascii="Times New Roman" w:eastAsia="仿宋_GB2312" w:hAnsi="Times New Roman" w:cs="Times New Roman"/>
              </w:rPr>
              <w:t xml:space="preserve">1. </w:t>
            </w:r>
            <w:r>
              <w:rPr>
                <w:rFonts w:ascii="Times New Roman" w:eastAsia="仿宋_GB2312" w:hAnsi="Times New Roman" w:cs="Times New Roman"/>
              </w:rPr>
              <w:t>申请人无正当理由逾期不补正、行政机关不再处理其政府信息公开申请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A817C2E"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485E8F8"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0476077"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D4C7E10"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A8CF492"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C8F46D3"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2F9CF8ED"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r>
      <w:tr w:rsidR="00D5554E" w14:paraId="1ADB8587" w14:textId="77777777">
        <w:trPr>
          <w:trHeight w:val="910"/>
          <w:jc w:val="center"/>
        </w:trPr>
        <w:tc>
          <w:tcPr>
            <w:tcW w:w="636" w:type="dxa"/>
            <w:vMerge/>
            <w:tcBorders>
              <w:top w:val="single" w:sz="4" w:space="0" w:color="auto"/>
              <w:left w:val="single" w:sz="4" w:space="0" w:color="auto"/>
              <w:bottom w:val="single" w:sz="4" w:space="0" w:color="auto"/>
              <w:right w:val="single" w:sz="4" w:space="0" w:color="auto"/>
              <w:tl2br w:val="nil"/>
              <w:tr2bl w:val="nil"/>
            </w:tcBorders>
          </w:tcPr>
          <w:p w14:paraId="73DC4CE7" w14:textId="77777777" w:rsidR="00D5554E" w:rsidRDefault="00D5554E">
            <w:pPr>
              <w:spacing w:line="520" w:lineRule="exact"/>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tcPr>
          <w:p w14:paraId="657F3DF1" w14:textId="77777777" w:rsidR="00D5554E" w:rsidRDefault="00D5554E">
            <w:pPr>
              <w:spacing w:line="520" w:lineRule="exact"/>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tcPr>
          <w:p w14:paraId="5D78227C" w14:textId="77777777" w:rsidR="00D5554E" w:rsidRDefault="00904A3E">
            <w:pPr>
              <w:spacing w:line="520" w:lineRule="exact"/>
              <w:jc w:val="left"/>
              <w:rPr>
                <w:rFonts w:ascii="Times New Roman" w:eastAsia="仿宋_GB2312" w:hAnsi="Times New Roman" w:cs="Times New Roman"/>
              </w:rPr>
            </w:pPr>
            <w:r>
              <w:rPr>
                <w:rFonts w:ascii="Times New Roman" w:eastAsia="仿宋_GB2312" w:hAnsi="Times New Roman" w:cs="Times New Roman"/>
              </w:rPr>
              <w:t xml:space="preserve">2. </w:t>
            </w:r>
            <w:r>
              <w:rPr>
                <w:rFonts w:ascii="Times New Roman" w:eastAsia="仿宋_GB2312" w:hAnsi="Times New Roman" w:cs="Times New Roman"/>
              </w:rPr>
              <w:t>申请人逾期未按收费通知要求缴纳费用、行政机关不再处理其政府信息公开申请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4CFEA60"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75F6455"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198C33B"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C868AAC"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082B2F6"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1187656"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02809B89"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r>
      <w:tr w:rsidR="00D5554E" w14:paraId="795092F4" w14:textId="77777777">
        <w:trPr>
          <w:trHeight w:val="50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tcPr>
          <w:p w14:paraId="729E4CB5" w14:textId="77777777" w:rsidR="00D5554E" w:rsidRDefault="00D5554E">
            <w:pPr>
              <w:spacing w:line="520" w:lineRule="exact"/>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tcPr>
          <w:p w14:paraId="3DF1A33B" w14:textId="77777777" w:rsidR="00D5554E" w:rsidRDefault="00D5554E">
            <w:pPr>
              <w:spacing w:line="520" w:lineRule="exact"/>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7A0FE26D" w14:textId="77777777" w:rsidR="00D5554E" w:rsidRDefault="00904A3E">
            <w:pPr>
              <w:spacing w:line="520" w:lineRule="exact"/>
              <w:jc w:val="left"/>
              <w:rPr>
                <w:rFonts w:ascii="Times New Roman" w:eastAsia="仿宋_GB2312" w:hAnsi="Times New Roman" w:cs="Times New Roman"/>
              </w:rPr>
            </w:pPr>
            <w:r>
              <w:rPr>
                <w:rFonts w:ascii="Times New Roman" w:eastAsia="仿宋_GB2312" w:hAnsi="Times New Roman" w:cs="Times New Roman"/>
              </w:rPr>
              <w:t xml:space="preserve">3. </w:t>
            </w:r>
            <w:r>
              <w:rPr>
                <w:rFonts w:ascii="Times New Roman" w:eastAsia="仿宋_GB2312" w:hAnsi="Times New Roman" w:cs="Times New Roman"/>
              </w:rPr>
              <w:t>其他</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E6E6130"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B93565C"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E650526"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4837B36"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31AC2DA"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4B1DED0"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6BDC58D"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r>
      <w:tr w:rsidR="00D5554E" w14:paraId="5D597C26" w14:textId="77777777">
        <w:trPr>
          <w:trHeight w:val="50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tcPr>
          <w:p w14:paraId="23228797" w14:textId="77777777" w:rsidR="00D5554E" w:rsidRDefault="00D5554E">
            <w:pPr>
              <w:spacing w:line="520" w:lineRule="exact"/>
              <w:jc w:val="left"/>
              <w:rPr>
                <w:rFonts w:ascii="Times New Roman" w:hAnsi="Times New Roman" w:cs="Times New Roman"/>
              </w:rPr>
            </w:pPr>
          </w:p>
        </w:tc>
        <w:tc>
          <w:tcPr>
            <w:tcW w:w="394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EB86386" w14:textId="77777777" w:rsidR="00D5554E" w:rsidRDefault="00904A3E">
            <w:pPr>
              <w:spacing w:line="520" w:lineRule="exact"/>
              <w:jc w:val="left"/>
              <w:rPr>
                <w:rFonts w:ascii="Times New Roman" w:eastAsia="黑体" w:hAnsi="Times New Roman" w:cs="Times New Roman"/>
              </w:rPr>
            </w:pPr>
            <w:r>
              <w:rPr>
                <w:rFonts w:ascii="Times New Roman" w:eastAsia="黑体" w:hAnsi="Times New Roman" w:cs="Times New Roman"/>
              </w:rPr>
              <w:t>（</w:t>
            </w:r>
            <w:r>
              <w:rPr>
                <w:rFonts w:ascii="Times New Roman" w:eastAsia="黑体" w:hAnsi="Times New Roman" w:cs="Times New Roman"/>
              </w:rPr>
              <w:t xml:space="preserve"> </w:t>
            </w:r>
            <w:r>
              <w:rPr>
                <w:rFonts w:ascii="Times New Roman" w:eastAsia="黑体" w:hAnsi="Times New Roman" w:cs="Times New Roman"/>
              </w:rPr>
              <w:t>七）</w:t>
            </w:r>
            <w:r>
              <w:rPr>
                <w:rFonts w:ascii="Times New Roman" w:eastAsia="黑体" w:hAnsi="Times New Roman" w:cs="Times New Roman"/>
              </w:rPr>
              <w:t xml:space="preserve"> </w:t>
            </w:r>
            <w:r>
              <w:rPr>
                <w:rFonts w:ascii="Times New Roman" w:eastAsia="黑体" w:hAnsi="Times New Roman" w:cs="Times New Roman"/>
              </w:rPr>
              <w:t>总计</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2CF0A50"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1</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BCB51A3"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207CB5C"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0115D8B"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53E5E29"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4AF1B5E"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5CB9C222" w14:textId="77777777" w:rsidR="00D5554E" w:rsidRDefault="00904A3E">
            <w:pPr>
              <w:spacing w:line="520" w:lineRule="exact"/>
              <w:jc w:val="center"/>
              <w:rPr>
                <w:rFonts w:ascii="Times New Roman" w:hAnsi="Times New Roman" w:cs="Times New Roman"/>
              </w:rPr>
            </w:pPr>
            <w:r>
              <w:rPr>
                <w:rFonts w:ascii="Times New Roman" w:hAnsi="Times New Roman" w:cs="Times New Roman" w:hint="eastAsia"/>
              </w:rPr>
              <w:t>1</w:t>
            </w:r>
          </w:p>
        </w:tc>
      </w:tr>
      <w:tr w:rsidR="00D5554E" w14:paraId="64C161DD" w14:textId="77777777">
        <w:trPr>
          <w:trHeight w:val="490"/>
          <w:jc w:val="center"/>
        </w:trPr>
        <w:tc>
          <w:tcPr>
            <w:tcW w:w="457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CFCA9ED" w14:textId="77777777" w:rsidR="00D5554E" w:rsidRDefault="00904A3E">
            <w:pPr>
              <w:spacing w:line="520" w:lineRule="exact"/>
              <w:jc w:val="left"/>
              <w:rPr>
                <w:rFonts w:ascii="Times New Roman" w:eastAsia="黑体" w:hAnsi="Times New Roman" w:cs="Times New Roman"/>
              </w:rPr>
            </w:pPr>
            <w:r>
              <w:rPr>
                <w:rFonts w:ascii="Times New Roman" w:eastAsia="黑体" w:hAnsi="Times New Roman" w:cs="Times New Roman"/>
              </w:rPr>
              <w:t>四、结转下年度继续办理</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40FC710"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C545BBF"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B508B4D"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BFCC571"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B2F49EF"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0340D0D"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67E55A2D"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r>
    </w:tbl>
    <w:p w14:paraId="69D44AA0" w14:textId="77777777" w:rsidR="00D5554E" w:rsidRDefault="00904A3E">
      <w:pPr>
        <w:pStyle w:val="CM5"/>
        <w:spacing w:line="520" w:lineRule="exact"/>
        <w:ind w:right="153" w:firstLineChars="200" w:firstLine="640"/>
        <w:jc w:val="both"/>
        <w:rPr>
          <w:color w:val="auto"/>
        </w:rPr>
      </w:pPr>
      <w:r>
        <w:rPr>
          <w:rFonts w:cs="黑体"/>
          <w:color w:val="auto"/>
          <w:sz w:val="32"/>
        </w:rPr>
        <w:t>四、因政府信息公开工作被申请行政复议、提起行政诉讼情况</w:t>
      </w: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598"/>
        <w:gridCol w:w="598"/>
        <w:gridCol w:w="598"/>
        <w:gridCol w:w="598"/>
        <w:gridCol w:w="598"/>
        <w:gridCol w:w="598"/>
        <w:gridCol w:w="598"/>
        <w:gridCol w:w="598"/>
        <w:gridCol w:w="598"/>
        <w:gridCol w:w="598"/>
        <w:gridCol w:w="598"/>
        <w:gridCol w:w="598"/>
        <w:gridCol w:w="598"/>
        <w:gridCol w:w="610"/>
      </w:tblGrid>
      <w:tr w:rsidR="00D5554E" w14:paraId="2CC12F6C" w14:textId="77777777">
        <w:trPr>
          <w:trHeight w:val="703"/>
          <w:jc w:val="center"/>
        </w:trPr>
        <w:tc>
          <w:tcPr>
            <w:tcW w:w="299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103FD92F" w14:textId="77777777" w:rsidR="00D5554E" w:rsidRDefault="00904A3E">
            <w:pPr>
              <w:spacing w:line="520" w:lineRule="exact"/>
              <w:jc w:val="center"/>
              <w:rPr>
                <w:rFonts w:ascii="Times New Roman" w:hAnsi="Times New Roman" w:cs="Times New Roman"/>
              </w:rPr>
            </w:pPr>
            <w:r>
              <w:rPr>
                <w:rFonts w:ascii="Times New Roman" w:eastAsia="黑体" w:hAnsi="Times New Roman" w:cs="Times New Roman"/>
              </w:rPr>
              <w:t>行政复议</w:t>
            </w:r>
          </w:p>
        </w:tc>
        <w:tc>
          <w:tcPr>
            <w:tcW w:w="5992" w:type="dxa"/>
            <w:gridSpan w:val="10"/>
            <w:tcBorders>
              <w:top w:val="single" w:sz="4" w:space="0" w:color="auto"/>
              <w:left w:val="single" w:sz="4" w:space="0" w:color="auto"/>
              <w:bottom w:val="single" w:sz="4" w:space="0" w:color="auto"/>
              <w:right w:val="single" w:sz="4" w:space="0" w:color="auto"/>
              <w:tl2br w:val="nil"/>
              <w:tr2bl w:val="nil"/>
            </w:tcBorders>
            <w:vAlign w:val="center"/>
          </w:tcPr>
          <w:p w14:paraId="7C7B999E" w14:textId="77777777" w:rsidR="00D5554E" w:rsidRDefault="00904A3E">
            <w:pPr>
              <w:spacing w:line="520" w:lineRule="exact"/>
              <w:jc w:val="center"/>
              <w:rPr>
                <w:rFonts w:ascii="Times New Roman" w:hAnsi="Times New Roman" w:cs="Times New Roman"/>
              </w:rPr>
            </w:pPr>
            <w:r>
              <w:rPr>
                <w:rFonts w:ascii="Times New Roman" w:eastAsia="黑体" w:hAnsi="Times New Roman" w:cs="Times New Roman"/>
              </w:rPr>
              <w:t>行政诉讼</w:t>
            </w:r>
          </w:p>
        </w:tc>
      </w:tr>
      <w:tr w:rsidR="00D5554E" w14:paraId="5F7B77F4" w14:textId="77777777">
        <w:trPr>
          <w:trHeight w:val="703"/>
          <w:jc w:val="center"/>
        </w:trPr>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A4500CE"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结果维持</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43C85A7"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结果纠正</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0E00E96"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其他结果</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E9C962A"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尚未审结</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839A4E5"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总计</w:t>
            </w:r>
          </w:p>
        </w:tc>
        <w:tc>
          <w:tcPr>
            <w:tcW w:w="299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1677C4A7" w14:textId="77777777" w:rsidR="00D5554E" w:rsidRDefault="00904A3E">
            <w:pPr>
              <w:spacing w:line="520" w:lineRule="exact"/>
              <w:jc w:val="center"/>
              <w:rPr>
                <w:rFonts w:ascii="Times New Roman" w:hAnsi="Times New Roman" w:cs="Times New Roman"/>
              </w:rPr>
            </w:pPr>
            <w:r>
              <w:rPr>
                <w:rFonts w:ascii="Times New Roman" w:eastAsia="黑体" w:hAnsi="Times New Roman" w:cs="Times New Roman"/>
              </w:rPr>
              <w:t>未经复议直接起诉</w:t>
            </w:r>
          </w:p>
        </w:tc>
        <w:tc>
          <w:tcPr>
            <w:tcW w:w="3002"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0BBFFDE2" w14:textId="77777777" w:rsidR="00D5554E" w:rsidRDefault="00904A3E">
            <w:pPr>
              <w:spacing w:line="520" w:lineRule="exact"/>
              <w:jc w:val="center"/>
              <w:rPr>
                <w:rFonts w:ascii="Times New Roman" w:hAnsi="Times New Roman" w:cs="Times New Roman"/>
              </w:rPr>
            </w:pPr>
            <w:r>
              <w:rPr>
                <w:rFonts w:ascii="Times New Roman" w:eastAsia="黑体" w:hAnsi="Times New Roman" w:cs="Times New Roman"/>
              </w:rPr>
              <w:t>复议后起诉</w:t>
            </w:r>
          </w:p>
        </w:tc>
      </w:tr>
      <w:tr w:rsidR="00D5554E" w14:paraId="20853FA1" w14:textId="77777777">
        <w:trPr>
          <w:trHeight w:val="703"/>
          <w:jc w:val="center"/>
        </w:trPr>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1EB5B5F7" w14:textId="77777777" w:rsidR="00D5554E" w:rsidRDefault="00D5554E">
            <w:pPr>
              <w:spacing w:line="520" w:lineRule="exact"/>
              <w:jc w:val="center"/>
              <w:rPr>
                <w:rFonts w:ascii="Times New Roman" w:hAnsi="Times New Roman" w:cs="Times New Roman"/>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3C1294E8" w14:textId="77777777" w:rsidR="00D5554E" w:rsidRDefault="00D5554E">
            <w:pPr>
              <w:spacing w:line="520" w:lineRule="exact"/>
              <w:jc w:val="center"/>
              <w:rPr>
                <w:rFonts w:ascii="Times New Roman" w:hAnsi="Times New Roman" w:cs="Times New Roman"/>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2FE74965" w14:textId="77777777" w:rsidR="00D5554E" w:rsidRDefault="00D5554E">
            <w:pPr>
              <w:spacing w:line="520" w:lineRule="exact"/>
              <w:jc w:val="center"/>
              <w:rPr>
                <w:rFonts w:ascii="Times New Roman" w:hAnsi="Times New Roman" w:cs="Times New Roman"/>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56F77B9C" w14:textId="77777777" w:rsidR="00D5554E" w:rsidRDefault="00D5554E">
            <w:pPr>
              <w:spacing w:line="520" w:lineRule="exact"/>
              <w:jc w:val="center"/>
              <w:rPr>
                <w:rFonts w:ascii="Times New Roman" w:hAnsi="Times New Roman" w:cs="Times New Roman"/>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6F4DFA4B" w14:textId="77777777" w:rsidR="00D5554E" w:rsidRDefault="00D5554E">
            <w:pPr>
              <w:spacing w:line="520" w:lineRule="exact"/>
              <w:jc w:val="center"/>
              <w:rPr>
                <w:rFonts w:ascii="Times New Roman" w:hAnsi="Times New Roman" w:cs="Times New Roman"/>
              </w:rPr>
            </w:pP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1D87FB4C"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结果维持</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04C04364"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结果纠正</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5EE61051"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其他结果</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3B0CEE16"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尚未审结</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A1682BA"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总计</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4CA21760"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结果维持</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016796D2"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结果纠正</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E119AB3"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其他结果</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0468CFE0"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尚未审结</w:t>
            </w:r>
          </w:p>
        </w:tc>
        <w:tc>
          <w:tcPr>
            <w:tcW w:w="610" w:type="dxa"/>
            <w:tcBorders>
              <w:top w:val="single" w:sz="4" w:space="0" w:color="auto"/>
              <w:left w:val="single" w:sz="4" w:space="0" w:color="auto"/>
              <w:bottom w:val="single" w:sz="4" w:space="0" w:color="auto"/>
              <w:right w:val="single" w:sz="4" w:space="0" w:color="auto"/>
              <w:tl2br w:val="nil"/>
              <w:tr2bl w:val="nil"/>
            </w:tcBorders>
            <w:vAlign w:val="center"/>
          </w:tcPr>
          <w:p w14:paraId="43FB735B" w14:textId="77777777" w:rsidR="00D5554E" w:rsidRDefault="00904A3E">
            <w:pPr>
              <w:spacing w:line="520" w:lineRule="exact"/>
              <w:jc w:val="center"/>
              <w:rPr>
                <w:rFonts w:ascii="Times New Roman" w:eastAsia="黑体" w:hAnsi="Times New Roman" w:cs="Times New Roman"/>
              </w:rPr>
            </w:pPr>
            <w:r>
              <w:rPr>
                <w:rFonts w:ascii="Times New Roman" w:eastAsia="黑体" w:hAnsi="Times New Roman" w:cs="Times New Roman"/>
              </w:rPr>
              <w:t>总计</w:t>
            </w:r>
          </w:p>
        </w:tc>
      </w:tr>
      <w:tr w:rsidR="00D5554E" w14:paraId="6991F483" w14:textId="77777777">
        <w:trPr>
          <w:trHeight w:val="703"/>
          <w:jc w:val="center"/>
        </w:trPr>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32E6C799"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5A8416B1"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1867638A"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51625370"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4427D344"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46E0C0E7"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375538A8"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5B6B5D98"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40F284E2"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32E0A4D3"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6F1FFA82"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38DA2E7C"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25361C32"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27E47924"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c>
          <w:tcPr>
            <w:tcW w:w="610" w:type="dxa"/>
            <w:tcBorders>
              <w:top w:val="single" w:sz="4" w:space="0" w:color="auto"/>
              <w:left w:val="single" w:sz="4" w:space="0" w:color="auto"/>
              <w:bottom w:val="single" w:sz="4" w:space="0" w:color="auto"/>
              <w:right w:val="single" w:sz="4" w:space="0" w:color="auto"/>
              <w:tl2br w:val="nil"/>
              <w:tr2bl w:val="nil"/>
            </w:tcBorders>
            <w:vAlign w:val="center"/>
          </w:tcPr>
          <w:p w14:paraId="03081ECB" w14:textId="77777777" w:rsidR="00D5554E" w:rsidRDefault="00904A3E">
            <w:pPr>
              <w:spacing w:line="520" w:lineRule="exact"/>
              <w:jc w:val="center"/>
              <w:rPr>
                <w:rFonts w:ascii="Times New Roman" w:hAnsi="Times New Roman" w:cs="Times New Roman"/>
              </w:rPr>
            </w:pPr>
            <w:r>
              <w:rPr>
                <w:rFonts w:ascii="Times New Roman" w:hAnsi="Times New Roman" w:cs="Times New Roman"/>
              </w:rPr>
              <w:t>0</w:t>
            </w:r>
          </w:p>
        </w:tc>
      </w:tr>
    </w:tbl>
    <w:p w14:paraId="1F5E2A39" w14:textId="77777777" w:rsidR="00D5554E" w:rsidRDefault="00D5554E">
      <w:pPr>
        <w:spacing w:line="520" w:lineRule="exact"/>
        <w:rPr>
          <w:rFonts w:ascii="Times New Roman" w:hAnsi="Times New Roman" w:cs="Times New Roman"/>
        </w:rPr>
      </w:pPr>
    </w:p>
    <w:p w14:paraId="7A869502" w14:textId="77777777" w:rsidR="00D5554E" w:rsidRDefault="00904A3E">
      <w:pPr>
        <w:pStyle w:val="CM6"/>
        <w:spacing w:line="520" w:lineRule="exact"/>
        <w:ind w:right="143" w:firstLineChars="200" w:firstLine="640"/>
        <w:jc w:val="both"/>
        <w:rPr>
          <w:rFonts w:cs="黑体"/>
          <w:color w:val="auto"/>
          <w:sz w:val="32"/>
        </w:rPr>
      </w:pPr>
      <w:r>
        <w:rPr>
          <w:rFonts w:cs="黑体"/>
          <w:color w:val="auto"/>
          <w:sz w:val="32"/>
        </w:rPr>
        <w:t>五、政府信息公开工作存在的主要问题及改进情况</w:t>
      </w:r>
    </w:p>
    <w:p w14:paraId="180F78CC" w14:textId="77777777" w:rsidR="00D5554E" w:rsidRDefault="00904A3E">
      <w:pPr>
        <w:spacing w:line="52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sz w:val="32"/>
          <w:szCs w:val="32"/>
        </w:rPr>
        <w:t>政府信息公开工作开展以来，取得了</w:t>
      </w:r>
      <w:r>
        <w:rPr>
          <w:rFonts w:ascii="Times New Roman" w:eastAsia="仿宋_GB2312" w:hAnsi="Times New Roman" w:cs="Times New Roman" w:hint="eastAsia"/>
          <w:sz w:val="32"/>
          <w:szCs w:val="32"/>
        </w:rPr>
        <w:t>一定</w:t>
      </w:r>
      <w:r>
        <w:rPr>
          <w:rFonts w:ascii="Times New Roman" w:eastAsia="仿宋_GB2312" w:hAnsi="Times New Roman" w:cs="Times New Roman"/>
          <w:sz w:val="32"/>
          <w:szCs w:val="32"/>
        </w:rPr>
        <w:t>成效，但</w:t>
      </w:r>
      <w:r>
        <w:rPr>
          <w:rFonts w:ascii="Times New Roman" w:eastAsia="仿宋_GB2312" w:hAnsi="Times New Roman" w:cs="Times New Roman" w:hint="eastAsia"/>
          <w:sz w:val="32"/>
          <w:szCs w:val="32"/>
        </w:rPr>
        <w:t>也</w:t>
      </w:r>
      <w:r>
        <w:rPr>
          <w:rFonts w:ascii="Times New Roman" w:eastAsia="仿宋_GB2312" w:hAnsi="Times New Roman" w:cs="Times New Roman"/>
          <w:sz w:val="32"/>
          <w:szCs w:val="32"/>
        </w:rPr>
        <w:t>存在一些问题</w:t>
      </w:r>
      <w:r>
        <w:rPr>
          <w:rFonts w:ascii="Times New Roman" w:eastAsia="仿宋_GB2312" w:hAnsi="Times New Roman" w:cs="Times New Roman" w:hint="eastAsia"/>
          <w:sz w:val="32"/>
          <w:szCs w:val="32"/>
        </w:rPr>
        <w:t>：信息更新格式不规范</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信息内容与信息频道位置不匹配，</w:t>
      </w:r>
      <w:r>
        <w:rPr>
          <w:rFonts w:ascii="Times New Roman" w:eastAsia="仿宋_GB2312" w:hAnsi="Times New Roman" w:cs="Times New Roman"/>
          <w:sz w:val="32"/>
          <w:szCs w:val="32"/>
        </w:rPr>
        <w:t>缺乏专业信息技术人员，</w:t>
      </w:r>
      <w:r>
        <w:rPr>
          <w:rFonts w:ascii="Times New Roman" w:eastAsia="仿宋_GB2312" w:hAnsi="Times New Roman" w:cs="Times New Roman" w:hint="eastAsia"/>
          <w:sz w:val="32"/>
          <w:szCs w:val="32"/>
        </w:rPr>
        <w:t>政策宣传力度不足等</w:t>
      </w:r>
      <w:r>
        <w:rPr>
          <w:rFonts w:ascii="Times New Roman" w:eastAsia="仿宋_GB2312" w:hAnsi="Times New Roman" w:cs="Times New Roman"/>
          <w:sz w:val="32"/>
          <w:szCs w:val="32"/>
        </w:rPr>
        <w:t>。</w:t>
      </w:r>
      <w:r>
        <w:rPr>
          <w:rFonts w:ascii="Times New Roman" w:eastAsia="仿宋" w:hAnsi="Times New Roman" w:cs="Times New Roman"/>
          <w:sz w:val="32"/>
          <w:szCs w:val="32"/>
        </w:rPr>
        <w:t xml:space="preserve">  </w:t>
      </w:r>
    </w:p>
    <w:p w14:paraId="2499E262" w14:textId="77777777" w:rsidR="00D5554E" w:rsidRDefault="00904A3E">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针对以上问题，</w:t>
      </w:r>
      <w:r>
        <w:rPr>
          <w:rFonts w:ascii="Times New Roman" w:eastAsia="仿宋_GB2312" w:hAnsi="Times New Roman" w:cs="Times New Roman"/>
          <w:sz w:val="32"/>
          <w:szCs w:val="32"/>
        </w:rPr>
        <w:t>我局</w:t>
      </w:r>
      <w:r>
        <w:rPr>
          <w:rFonts w:ascii="Times New Roman" w:eastAsia="仿宋_GB2312" w:hAnsi="Times New Roman" w:cs="Times New Roman" w:hint="eastAsia"/>
          <w:sz w:val="32"/>
          <w:szCs w:val="32"/>
        </w:rPr>
        <w:t>积极采取措施进行整改。一是</w:t>
      </w:r>
      <w:r>
        <w:rPr>
          <w:rFonts w:ascii="Times New Roman" w:eastAsia="仿宋_GB2312" w:hAnsi="Times New Roman" w:cs="Times New Roman"/>
          <w:sz w:val="32"/>
          <w:szCs w:val="32"/>
        </w:rPr>
        <w:t>加强</w:t>
      </w:r>
      <w:r>
        <w:rPr>
          <w:rFonts w:ascii="Times New Roman" w:eastAsia="仿宋_GB2312" w:hAnsi="Times New Roman" w:cs="Times New Roman" w:hint="eastAsia"/>
          <w:sz w:val="32"/>
          <w:szCs w:val="32"/>
        </w:rPr>
        <w:lastRenderedPageBreak/>
        <w:t>对业务人员的培训，</w:t>
      </w:r>
      <w:r>
        <w:rPr>
          <w:rFonts w:ascii="Times New Roman" w:eastAsia="仿宋_GB2312" w:hAnsi="Times New Roman" w:cs="Times New Roman"/>
          <w:sz w:val="32"/>
          <w:szCs w:val="32"/>
        </w:rPr>
        <w:t>针对各</w:t>
      </w:r>
      <w:r>
        <w:rPr>
          <w:rFonts w:ascii="Times New Roman" w:eastAsia="仿宋_GB2312" w:hAnsi="Times New Roman" w:cs="Times New Roman" w:hint="eastAsia"/>
          <w:sz w:val="32"/>
          <w:szCs w:val="32"/>
        </w:rPr>
        <w:t>类不同政府信息特点，</w:t>
      </w:r>
      <w:r>
        <w:rPr>
          <w:rFonts w:ascii="Times New Roman" w:eastAsia="仿宋_GB2312" w:hAnsi="Times New Roman" w:cs="Times New Roman"/>
          <w:sz w:val="32"/>
          <w:szCs w:val="32"/>
        </w:rPr>
        <w:t>进一步</w:t>
      </w:r>
      <w:r>
        <w:rPr>
          <w:rFonts w:ascii="Times New Roman" w:eastAsia="仿宋_GB2312" w:hAnsi="Times New Roman" w:cs="Times New Roman" w:hint="eastAsia"/>
          <w:sz w:val="32"/>
          <w:szCs w:val="32"/>
        </w:rPr>
        <w:t>完善工作体制机制，推进政务公开工作健康发展；二是进</w:t>
      </w:r>
      <w:r>
        <w:rPr>
          <w:rFonts w:ascii="Times New Roman" w:eastAsia="仿宋_GB2312" w:hAnsi="Times New Roman" w:cs="Times New Roman"/>
          <w:sz w:val="32"/>
          <w:szCs w:val="32"/>
        </w:rPr>
        <w:t>一步</w:t>
      </w:r>
      <w:r>
        <w:rPr>
          <w:rFonts w:ascii="Times New Roman" w:eastAsia="仿宋_GB2312" w:hAnsi="Times New Roman" w:cs="Times New Roman" w:hint="eastAsia"/>
          <w:sz w:val="32"/>
          <w:szCs w:val="32"/>
        </w:rPr>
        <w:t>细化、明确政务公开重点任务分工</w:t>
      </w:r>
      <w:r>
        <w:rPr>
          <w:rFonts w:ascii="Times New Roman" w:eastAsia="仿宋_GB2312" w:hAnsi="Times New Roman" w:cs="Times New Roman"/>
          <w:sz w:val="32"/>
          <w:szCs w:val="32"/>
        </w:rPr>
        <w:t>，完善信息管理工作制度，</w:t>
      </w:r>
      <w:r>
        <w:rPr>
          <w:rFonts w:ascii="Times New Roman" w:eastAsia="仿宋_GB2312" w:hAnsi="Times New Roman" w:cs="Times New Roman" w:hint="eastAsia"/>
          <w:sz w:val="32"/>
          <w:szCs w:val="32"/>
        </w:rPr>
        <w:t>及时</w:t>
      </w:r>
      <w:r>
        <w:rPr>
          <w:rFonts w:ascii="Times New Roman" w:eastAsia="仿宋_GB2312" w:hAnsi="Times New Roman" w:cs="Times New Roman"/>
          <w:sz w:val="32"/>
          <w:szCs w:val="32"/>
        </w:rPr>
        <w:t>主动</w:t>
      </w:r>
      <w:r>
        <w:rPr>
          <w:rFonts w:ascii="Times New Roman" w:eastAsia="仿宋_GB2312" w:hAnsi="Times New Roman" w:cs="Times New Roman" w:hint="eastAsia"/>
          <w:sz w:val="32"/>
          <w:szCs w:val="32"/>
        </w:rPr>
        <w:t>开展行政许可审批</w:t>
      </w:r>
      <w:r>
        <w:rPr>
          <w:rFonts w:ascii="Times New Roman" w:eastAsia="仿宋_GB2312" w:hAnsi="Times New Roman" w:cs="Times New Roman"/>
          <w:sz w:val="32"/>
          <w:szCs w:val="32"/>
        </w:rPr>
        <w:t>等方面</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信息公开</w:t>
      </w:r>
      <w:r>
        <w:rPr>
          <w:rFonts w:ascii="Times New Roman" w:eastAsia="仿宋_GB2312" w:hAnsi="Times New Roman" w:cs="Times New Roman" w:hint="eastAsia"/>
          <w:sz w:val="32"/>
          <w:szCs w:val="32"/>
        </w:rPr>
        <w:t>工作</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 xml:space="preserve">　　</w:t>
      </w:r>
    </w:p>
    <w:p w14:paraId="3E8E8CE3" w14:textId="77777777" w:rsidR="00D5554E" w:rsidRDefault="00904A3E">
      <w:pPr>
        <w:pStyle w:val="CM3"/>
        <w:spacing w:line="520" w:lineRule="exact"/>
        <w:ind w:firstLineChars="200" w:firstLine="640"/>
        <w:jc w:val="both"/>
        <w:rPr>
          <w:rFonts w:cs="黑体"/>
          <w:color w:val="auto"/>
          <w:sz w:val="32"/>
        </w:rPr>
      </w:pPr>
      <w:r>
        <w:rPr>
          <w:rFonts w:cs="黑体"/>
          <w:color w:val="auto"/>
          <w:sz w:val="32"/>
        </w:rPr>
        <w:t>六、其他需要报告的事项</w:t>
      </w:r>
    </w:p>
    <w:p w14:paraId="7DBFBEA5" w14:textId="77777777" w:rsidR="00D5554E" w:rsidRDefault="00904A3E">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、收取信息处理费情况。按照《国务院办公厅关于印发</w:t>
      </w:r>
      <w:r>
        <w:rPr>
          <w:rFonts w:ascii="Times New Roman" w:eastAsia="仿宋_GB2312" w:hAnsi="Times New Roman" w:cs="Times New Roman" w:hint="eastAsia"/>
          <w:sz w:val="32"/>
          <w:szCs w:val="32"/>
        </w:rPr>
        <w:t>&lt;</w:t>
      </w:r>
      <w:r>
        <w:rPr>
          <w:rFonts w:ascii="Times New Roman" w:eastAsia="仿宋_GB2312" w:hAnsi="Times New Roman" w:cs="Times New Roman" w:hint="eastAsia"/>
          <w:sz w:val="32"/>
          <w:szCs w:val="32"/>
        </w:rPr>
        <w:t>政府信息公开信息处理费管理办法</w:t>
      </w:r>
      <w:r>
        <w:rPr>
          <w:rFonts w:ascii="Times New Roman" w:eastAsia="仿宋_GB2312" w:hAnsi="Times New Roman" w:cs="Times New Roman" w:hint="eastAsia"/>
          <w:sz w:val="32"/>
          <w:szCs w:val="32"/>
        </w:rPr>
        <w:t>&gt;</w:t>
      </w:r>
      <w:r>
        <w:rPr>
          <w:rFonts w:ascii="Times New Roman" w:eastAsia="仿宋_GB2312" w:hAnsi="Times New Roman" w:cs="Times New Roman" w:hint="eastAsia"/>
          <w:sz w:val="32"/>
          <w:szCs w:val="32"/>
        </w:rPr>
        <w:t>的通知》（国办函〔</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109</w:t>
      </w:r>
      <w:r>
        <w:rPr>
          <w:rFonts w:ascii="Times New Roman" w:eastAsia="仿宋_GB2312" w:hAnsi="Times New Roman" w:cs="Times New Roman" w:hint="eastAsia"/>
          <w:sz w:val="32"/>
          <w:szCs w:val="32"/>
        </w:rPr>
        <w:t>号）和《山东省人民政府办公厅关于做好政府信息公开信息处理费管理工作有关事项的通知》（鲁政办字〔</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179</w:t>
      </w:r>
      <w:r>
        <w:rPr>
          <w:rFonts w:ascii="Times New Roman" w:eastAsia="仿宋_GB2312" w:hAnsi="Times New Roman" w:cs="Times New Roman" w:hint="eastAsia"/>
          <w:sz w:val="32"/>
          <w:szCs w:val="32"/>
        </w:rPr>
        <w:t>号）收取信息处理费。</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年本机关依申请公开政府信息未收取任何费用。</w:t>
      </w:r>
    </w:p>
    <w:p w14:paraId="4001CC82" w14:textId="77777777" w:rsidR="00D5554E" w:rsidRDefault="00904A3E">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、人大代表建议和政协委员提案办理结果公开情况。</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年收到人大代表“关于整治农村光伏乱象的建议”的建议</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条，收到政协委员“关于加大对优势企业扶持力度、推进我区制造业企业高质量发展的建议”、“关于推进我区中小微企业高质量发展的建议”、“关于优化民营企业发展环境的建议”、“关于对农村光伏安装乱象加强管理的建议”、“关于对我区特殊行业宣传广告牌进行规范管理的建议”的提案</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件，按法定程序给予了圆满答复。未有上级建议提案办理任务。</w:t>
      </w:r>
    </w:p>
    <w:p w14:paraId="200F67C7" w14:textId="77777777" w:rsidR="00D5554E" w:rsidRDefault="00904A3E">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年淄川区政务公开工作方案》落实情况。</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年，我局按照《淄川区人民政府办公室关于印发</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年淄川区政务公开工作方案的通知》部署，梳理形成《</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年淄川区行政审批服务局政务公开重点工作任务台账》，进一步明确重点工作任务，压实工作责任，推进政务公开各项工作走深走实。</w:t>
      </w:r>
    </w:p>
    <w:p w14:paraId="450FD146" w14:textId="77777777" w:rsidR="004C251C" w:rsidRPr="004C251C" w:rsidRDefault="004C251C" w:rsidP="004C251C">
      <w:pPr>
        <w:spacing w:line="520" w:lineRule="exact"/>
        <w:jc w:val="right"/>
        <w:rPr>
          <w:rFonts w:ascii="Times New Roman" w:eastAsia="仿宋_GB2312" w:hAnsi="Times New Roman" w:cs="Times New Roman"/>
          <w:sz w:val="32"/>
          <w:szCs w:val="32"/>
        </w:rPr>
      </w:pPr>
      <w:r w:rsidRPr="004C251C">
        <w:rPr>
          <w:rFonts w:ascii="Times New Roman" w:eastAsia="仿宋_GB2312" w:hAnsi="Times New Roman" w:cs="Times New Roman" w:hint="eastAsia"/>
          <w:sz w:val="32"/>
          <w:szCs w:val="32"/>
        </w:rPr>
        <w:t>淄川区行政审批服务局</w:t>
      </w:r>
    </w:p>
    <w:p w14:paraId="0ADC3D3B" w14:textId="77777777" w:rsidR="004C251C" w:rsidRPr="004C251C" w:rsidRDefault="004C251C" w:rsidP="004C251C">
      <w:pPr>
        <w:spacing w:line="520" w:lineRule="exact"/>
        <w:jc w:val="right"/>
        <w:rPr>
          <w:rFonts w:ascii="Times New Roman" w:eastAsia="仿宋_GB2312" w:hAnsi="Times New Roman" w:cs="Times New Roman"/>
          <w:sz w:val="32"/>
          <w:szCs w:val="32"/>
        </w:rPr>
      </w:pPr>
      <w:r w:rsidRPr="004C251C">
        <w:rPr>
          <w:rFonts w:ascii="Times New Roman" w:eastAsia="仿宋_GB2312" w:hAnsi="Times New Roman" w:cs="Times New Roman" w:hint="eastAsia"/>
          <w:sz w:val="32"/>
          <w:szCs w:val="32"/>
        </w:rPr>
        <w:lastRenderedPageBreak/>
        <w:t>2025</w:t>
      </w:r>
      <w:r w:rsidRPr="004C251C">
        <w:rPr>
          <w:rFonts w:ascii="Times New Roman" w:eastAsia="仿宋_GB2312" w:hAnsi="Times New Roman" w:cs="Times New Roman" w:hint="eastAsia"/>
          <w:sz w:val="32"/>
          <w:szCs w:val="32"/>
        </w:rPr>
        <w:t>年</w:t>
      </w:r>
      <w:r w:rsidRPr="004C251C">
        <w:rPr>
          <w:rFonts w:ascii="Times New Roman" w:eastAsia="仿宋_GB2312" w:hAnsi="Times New Roman" w:cs="Times New Roman" w:hint="eastAsia"/>
          <w:sz w:val="32"/>
          <w:szCs w:val="32"/>
        </w:rPr>
        <w:t>1</w:t>
      </w:r>
      <w:r w:rsidRPr="004C251C">
        <w:rPr>
          <w:rFonts w:ascii="Times New Roman" w:eastAsia="仿宋_GB2312" w:hAnsi="Times New Roman" w:cs="Times New Roman" w:hint="eastAsia"/>
          <w:sz w:val="32"/>
          <w:szCs w:val="32"/>
        </w:rPr>
        <w:t>月</w:t>
      </w:r>
      <w:r w:rsidRPr="004C251C">
        <w:rPr>
          <w:rFonts w:ascii="Times New Roman" w:eastAsia="仿宋_GB2312" w:hAnsi="Times New Roman" w:cs="Times New Roman" w:hint="eastAsia"/>
          <w:sz w:val="32"/>
          <w:szCs w:val="32"/>
        </w:rPr>
        <w:t>21</w:t>
      </w:r>
      <w:r w:rsidRPr="004C251C">
        <w:rPr>
          <w:rFonts w:ascii="Times New Roman" w:eastAsia="仿宋_GB2312" w:hAnsi="Times New Roman" w:cs="Times New Roman" w:hint="eastAsia"/>
          <w:sz w:val="32"/>
          <w:szCs w:val="32"/>
        </w:rPr>
        <w:t>日</w:t>
      </w:r>
    </w:p>
    <w:p w14:paraId="0A0CFAE3" w14:textId="77777777" w:rsidR="00D5554E" w:rsidRPr="004C251C" w:rsidRDefault="00D5554E">
      <w:pPr>
        <w:spacing w:line="520" w:lineRule="exact"/>
        <w:rPr>
          <w:rFonts w:ascii="Times New Roman" w:eastAsia="仿宋_GB2312" w:hAnsi="Times New Roman" w:cs="Times New Roman"/>
          <w:sz w:val="32"/>
          <w:szCs w:val="32"/>
        </w:rPr>
      </w:pPr>
    </w:p>
    <w:sectPr w:rsidR="00D5554E" w:rsidRPr="004C251C" w:rsidSect="00D5554E">
      <w:pgSz w:w="11906" w:h="16838"/>
      <w:pgMar w:top="1270" w:right="1800" w:bottom="127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Light">
    <w:altName w:val="Yu Gothic UI Light"/>
    <w:panose1 w:val="02020300000000000000"/>
    <w:charset w:val="80"/>
    <w:family w:val="roman"/>
    <w:pitch w:val="variable"/>
    <w:sig w:usb0="800002E7" w:usb1="2AC7FCFF"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zE0MjBjMTU5NmQ1NmM5ZmI5NWY1NzQ2MzI3MzgxZWIifQ=="/>
    <w:docVar w:name="KSO_WPS_MARK_KEY" w:val="a3e14f7f-71c2-419c-8817-e08ab19abfcf"/>
  </w:docVars>
  <w:rsids>
    <w:rsidRoot w:val="04264F46"/>
    <w:rsid w:val="004C251C"/>
    <w:rsid w:val="00904A3E"/>
    <w:rsid w:val="00B6636D"/>
    <w:rsid w:val="00C36AAD"/>
    <w:rsid w:val="00D5554E"/>
    <w:rsid w:val="04264F46"/>
    <w:rsid w:val="0B386398"/>
    <w:rsid w:val="0DF06C33"/>
    <w:rsid w:val="10146828"/>
    <w:rsid w:val="158A47E3"/>
    <w:rsid w:val="22167F23"/>
    <w:rsid w:val="23196A09"/>
    <w:rsid w:val="23E47E97"/>
    <w:rsid w:val="241356BE"/>
    <w:rsid w:val="283F7CBC"/>
    <w:rsid w:val="2C4D443B"/>
    <w:rsid w:val="2E5F1792"/>
    <w:rsid w:val="2EBE6576"/>
    <w:rsid w:val="30572653"/>
    <w:rsid w:val="36452300"/>
    <w:rsid w:val="36912091"/>
    <w:rsid w:val="393D2B18"/>
    <w:rsid w:val="3DDB6CA7"/>
    <w:rsid w:val="429C2A1F"/>
    <w:rsid w:val="42DC0678"/>
    <w:rsid w:val="43F517A9"/>
    <w:rsid w:val="456111B1"/>
    <w:rsid w:val="4DE27B58"/>
    <w:rsid w:val="56621F53"/>
    <w:rsid w:val="57F97980"/>
    <w:rsid w:val="5ADF6C8E"/>
    <w:rsid w:val="5E922FBE"/>
    <w:rsid w:val="5EC23124"/>
    <w:rsid w:val="617E0BE9"/>
    <w:rsid w:val="633120BE"/>
    <w:rsid w:val="63A31776"/>
    <w:rsid w:val="6A1336FD"/>
    <w:rsid w:val="74D80804"/>
    <w:rsid w:val="75FB2B18"/>
    <w:rsid w:val="7A1D3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522D3"/>
  <w15:docId w15:val="{5F434914-358F-4C47-B340-1C87CED5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autoRedefine/>
    <w:qFormat/>
    <w:rsid w:val="00D5554E"/>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D5554E"/>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uiPriority w:val="99"/>
    <w:qFormat/>
    <w:rsid w:val="00D5554E"/>
    <w:pPr>
      <w:keepNext/>
      <w:keepLines/>
      <w:spacing w:before="260" w:after="260" w:line="416" w:lineRule="auto"/>
      <w:outlineLvl w:val="2"/>
    </w:pPr>
    <w:rPr>
      <w:rFonts w:ascii="Yu Mincho Light" w:hAnsi="Yu Mincho Light" w:cs="Yu Mincho Light"/>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rsid w:val="00D5554E"/>
    <w:pPr>
      <w:spacing w:beforeAutospacing="1" w:afterAutospacing="1"/>
      <w:jc w:val="left"/>
    </w:pPr>
    <w:rPr>
      <w:rFonts w:cs="Times New Roman"/>
      <w:kern w:val="0"/>
      <w:sz w:val="24"/>
    </w:rPr>
  </w:style>
  <w:style w:type="character" w:styleId="a4">
    <w:name w:val="Hyperlink"/>
    <w:basedOn w:val="a0"/>
    <w:qFormat/>
    <w:rsid w:val="00D5554E"/>
    <w:rPr>
      <w:color w:val="0000FF"/>
      <w:u w:val="single"/>
    </w:rPr>
  </w:style>
  <w:style w:type="paragraph" w:customStyle="1" w:styleId="CM4">
    <w:name w:val="CM4"/>
    <w:basedOn w:val="Default"/>
    <w:next w:val="Default"/>
    <w:autoRedefine/>
    <w:uiPriority w:val="99"/>
    <w:unhideWhenUsed/>
    <w:qFormat/>
    <w:rsid w:val="00D5554E"/>
    <w:pPr>
      <w:spacing w:line="626" w:lineRule="atLeast"/>
    </w:pPr>
  </w:style>
  <w:style w:type="paragraph" w:customStyle="1" w:styleId="Default">
    <w:name w:val="Default"/>
    <w:autoRedefine/>
    <w:uiPriority w:val="99"/>
    <w:unhideWhenUsed/>
    <w:qFormat/>
    <w:rsid w:val="00D5554E"/>
    <w:pPr>
      <w:widowControl w:val="0"/>
      <w:autoSpaceDE w:val="0"/>
      <w:autoSpaceDN w:val="0"/>
      <w:adjustRightInd w:val="0"/>
    </w:pPr>
    <w:rPr>
      <w:rFonts w:ascii="黑体" w:eastAsia="黑体" w:hAnsi="黑体" w:hint="eastAsia"/>
      <w:color w:val="000000"/>
      <w:sz w:val="24"/>
    </w:rPr>
  </w:style>
  <w:style w:type="paragraph" w:customStyle="1" w:styleId="CM12">
    <w:name w:val="CM12"/>
    <w:basedOn w:val="Default"/>
    <w:next w:val="Default"/>
    <w:autoRedefine/>
    <w:uiPriority w:val="99"/>
    <w:unhideWhenUsed/>
    <w:qFormat/>
    <w:rsid w:val="00D5554E"/>
    <w:pPr>
      <w:spacing w:after="1015"/>
    </w:pPr>
  </w:style>
  <w:style w:type="paragraph" w:customStyle="1" w:styleId="CM5">
    <w:name w:val="CM5"/>
    <w:basedOn w:val="Default"/>
    <w:next w:val="Default"/>
    <w:autoRedefine/>
    <w:uiPriority w:val="99"/>
    <w:unhideWhenUsed/>
    <w:qFormat/>
    <w:rsid w:val="00D5554E"/>
    <w:pPr>
      <w:spacing w:line="626" w:lineRule="atLeast"/>
    </w:pPr>
  </w:style>
  <w:style w:type="paragraph" w:customStyle="1" w:styleId="CM6">
    <w:name w:val="CM6"/>
    <w:basedOn w:val="Default"/>
    <w:next w:val="Default"/>
    <w:autoRedefine/>
    <w:uiPriority w:val="99"/>
    <w:unhideWhenUsed/>
    <w:qFormat/>
    <w:rsid w:val="00D5554E"/>
    <w:pPr>
      <w:spacing w:line="626" w:lineRule="atLeast"/>
    </w:pPr>
  </w:style>
  <w:style w:type="paragraph" w:customStyle="1" w:styleId="CM3">
    <w:name w:val="CM3"/>
    <w:basedOn w:val="Default"/>
    <w:next w:val="Default"/>
    <w:autoRedefine/>
    <w:uiPriority w:val="99"/>
    <w:unhideWhenUsed/>
    <w:qFormat/>
    <w:rsid w:val="00D5554E"/>
    <w:pPr>
      <w:spacing w:line="626"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728340">
      <w:bodyDiv w:val="1"/>
      <w:marLeft w:val="0"/>
      <w:marRight w:val="0"/>
      <w:marTop w:val="0"/>
      <w:marBottom w:val="0"/>
      <w:divBdr>
        <w:top w:val="none" w:sz="0" w:space="0" w:color="auto"/>
        <w:left w:val="none" w:sz="0" w:space="0" w:color="auto"/>
        <w:bottom w:val="none" w:sz="0" w:space="0" w:color="auto"/>
        <w:right w:val="none" w:sz="0" w:space="0" w:color="auto"/>
      </w:divBdr>
    </w:div>
    <w:div w:id="1824002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cxzspfwjbgs@zb.shandong.cn&#65289;&#122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6</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大头儿子</dc:creator>
  <cp:lastModifiedBy>Samsara 12</cp:lastModifiedBy>
  <cp:revision>3</cp:revision>
  <cp:lastPrinted>2023-01-10T07:09:00Z</cp:lastPrinted>
  <dcterms:created xsi:type="dcterms:W3CDTF">2023-01-10T01:08:00Z</dcterms:created>
  <dcterms:modified xsi:type="dcterms:W3CDTF">2025-01-21T06:02:00Z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834BF74E02624AA7A9CFCD43D0E85617</vt:lpwstr>
  </property>
  <property fmtid="{D5CDD505-2E9C-101B-9397-08002B2CF9AE}" pid="4" name="KSOTemplateDocerSaveRecord">
    <vt:lpwstr>eyJoZGlkIjoiNzk5YTM3NmI4MWRkYmQwMWNmYzJkNTc4NmU1ZWM3MTEiLCJ1c2VySWQiOiIxNTEyMjM1NDQzIn0=</vt:lpwstr>
  </property>
</Properties>
</file>