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淄川区行政审批服务局</w:t>
      </w:r>
    </w:p>
    <w:p>
      <w:pPr>
        <w:widowControl/>
        <w:shd w:val="clear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政府信息公开工作年度报告</w:t>
      </w:r>
    </w:p>
    <w:p>
      <w:pPr>
        <w:widowControl/>
        <w:shd w:val="clear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hd w:val="clear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一、总体情况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2020年，本机关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依法执行信息公开有关规定和省市区意见精神，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加强组织领导，健全信息公开工作机制，紧紧围绕政务服务标准化、规范化、便利化，做好重点领域政府信息主动公开，拓展公开渠道，深化公开内容，确保政府信息公开的准确性、权威性、完整性和时效性。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1、主动公开政府信息情况。2020年，主动公开政府信息295条。公开类别：机构职能类6条；政府信息公开指南类1条；政策文件类10条；规划计划类1条；重要部署执行类5条；建议提案类2条；财政信息类6条；社会信用体系类196条；行政执法公示类22条；优化服务类11条；优化营商环境类1条；重大建设项目类2条；政府信息公开制度类10条；政府信息公开制度类20条；政府信息公开目录类1条；政府信息公开年度报告1条。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2、人大代表建议和政协委员提案办理情况。我局全年共承办政协委员提案办理答复1件，主要涉及在区政务服务中心增加淄川交通旅游图。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3、依申请公开政府信息情况。我局2020年无依申请公开信息情况。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4、政府信息管理情况。成立了以分管领导为组长的信息管理工作小组，安排专人负责网站的日常管理、投稿、归档等工作。严格要求，信息审核须经分管领导和主要领导审核签字后方可报送。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5、平台建设情况。一是进一步优化网站功能、栏目设置，推进完善政策解读、防范化解重大风险、优化营商环境等栏目。继续推进政务新媒体建设，不断丰富传播内容、持续完善服务功能；二是通过政府信息公开平台，尽最大限度地把各方面的政策、法规、新闻动态及时通过平台对外公布。</w:t>
      </w:r>
    </w:p>
    <w:p>
      <w:pPr>
        <w:widowControl/>
        <w:shd w:val="clear"/>
        <w:spacing w:line="560" w:lineRule="exact"/>
        <w:ind w:firstLine="640" w:firstLineChars="200"/>
        <w:rPr>
          <w:rFonts w:hint="eastAsia"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6、监督保障情况。根据政务信息管理监督考核实施细则，按照平时加强监管，定期督促检查，年终考核的方式，对我局政务信息公开、政务信息报送、采用情况进行监督考核，促进我局政务水平迈上新台阶。</w:t>
      </w:r>
    </w:p>
    <w:p>
      <w:pPr>
        <w:widowControl/>
        <w:numPr>
          <w:ilvl w:val="0"/>
          <w:numId w:val="0"/>
        </w:numPr>
        <w:shd w:val="clear"/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-58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hd w:val="clear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shd w:val="clea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1166000元</w:t>
            </w:r>
          </w:p>
        </w:tc>
      </w:tr>
    </w:tbl>
    <w:p>
      <w:pPr>
        <w:widowControl/>
        <w:numPr>
          <w:ilvl w:val="0"/>
          <w:numId w:val="0"/>
        </w:numPr>
        <w:shd w:val="clear"/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收到和处理政府信息公开申请情况</w:t>
      </w:r>
    </w:p>
    <w:tbl>
      <w:tblPr>
        <w:tblStyle w:val="8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shd w:val="clear"/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shd w:val="clear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hd w:val="clea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hd w:val="clear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hd w:val="clea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hd w:val="clea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hd w:val="clear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hd w:val="clea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hd w:val="clear"/>
            </w:pPr>
          </w:p>
        </w:tc>
        <w:tc>
          <w:tcPr>
            <w:tcW w:w="2693" w:type="dxa"/>
            <w:vAlign w:val="center"/>
          </w:tcPr>
          <w:p>
            <w:pPr>
              <w:shd w:val="clear"/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shd w:val="clea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hd w:val="clea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538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709" w:type="dxa"/>
            <w:vAlign w:val="center"/>
          </w:tcPr>
          <w:p>
            <w:pPr>
              <w:shd w:val="clear"/>
            </w:pPr>
          </w:p>
        </w:tc>
        <w:tc>
          <w:tcPr>
            <w:tcW w:w="567" w:type="dxa"/>
            <w:vAlign w:val="center"/>
          </w:tcPr>
          <w:p>
            <w:pPr>
              <w:shd w:val="clear"/>
            </w:pPr>
          </w:p>
        </w:tc>
        <w:tc>
          <w:tcPr>
            <w:tcW w:w="708" w:type="dxa"/>
            <w:vAlign w:val="center"/>
          </w:tcPr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tabs>
          <w:tab w:val="left" w:pos="5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8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hd w:val="clea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为进一步做好政府信息公开工作，20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年我局主要采取以下措施：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（一）加强专业队伍建设。选派专人作为信息公开人员，负责推进、协调、监督政务公开工作，保证信息公开及时、透明。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（二）扎实做好信息公开。按照要求及时、准确、规范发布信息，把公众普遍关心、重点关注的信息予以公开，进一步提高政务公开的实效。</w:t>
      </w:r>
    </w:p>
    <w:p>
      <w:pPr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无其他需要报告的事项。</w:t>
      </w:r>
    </w:p>
    <w:p>
      <w:pPr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  <w:rPr>
          <w:rFonts w:hint="default" w:ascii="Times New Roman" w:hAnsi="Times New Roman" w:eastAsia="方正仿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淄川区行政审批服务局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right"/>
        <w:textAlignment w:val="auto"/>
        <w:rPr>
          <w:rFonts w:hint="default" w:ascii="Times New Roman" w:hAnsi="Times New Roman" w:eastAsia="方正仿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2020年1月2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7" w:h="16840"/>
      <w:pgMar w:top="2098" w:right="1474" w:bottom="1985" w:left="158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8958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38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9vOIbSAAAAAwEAAA8AAAAAAAAAAQAgAAAAIgAAAGRycy9kb3ducmV2LnhtbFBLAQIUABQA&#10;AAAIAIdO4kDz0qyT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035664"/>
    <w:rsid w:val="00037EFB"/>
    <w:rsid w:val="0006626C"/>
    <w:rsid w:val="00194B25"/>
    <w:rsid w:val="001C4F78"/>
    <w:rsid w:val="001E372B"/>
    <w:rsid w:val="002B5841"/>
    <w:rsid w:val="002C5B60"/>
    <w:rsid w:val="00301CA6"/>
    <w:rsid w:val="00317CB7"/>
    <w:rsid w:val="00322437"/>
    <w:rsid w:val="00341973"/>
    <w:rsid w:val="003428E7"/>
    <w:rsid w:val="003A7DAC"/>
    <w:rsid w:val="003D0437"/>
    <w:rsid w:val="004210D5"/>
    <w:rsid w:val="00490626"/>
    <w:rsid w:val="004F7BF2"/>
    <w:rsid w:val="00540433"/>
    <w:rsid w:val="0058577E"/>
    <w:rsid w:val="006046B5"/>
    <w:rsid w:val="0068638C"/>
    <w:rsid w:val="006A0541"/>
    <w:rsid w:val="006A3111"/>
    <w:rsid w:val="006D6D0B"/>
    <w:rsid w:val="00732CA0"/>
    <w:rsid w:val="00777FEE"/>
    <w:rsid w:val="00796BB6"/>
    <w:rsid w:val="00846887"/>
    <w:rsid w:val="008D12FC"/>
    <w:rsid w:val="00914CFD"/>
    <w:rsid w:val="009D2C00"/>
    <w:rsid w:val="00AC569C"/>
    <w:rsid w:val="00AF235E"/>
    <w:rsid w:val="00AF5F99"/>
    <w:rsid w:val="00B00E8A"/>
    <w:rsid w:val="00B00FEE"/>
    <w:rsid w:val="00B34114"/>
    <w:rsid w:val="00B80C2F"/>
    <w:rsid w:val="00BD525D"/>
    <w:rsid w:val="00C01734"/>
    <w:rsid w:val="00C702C4"/>
    <w:rsid w:val="00C70B88"/>
    <w:rsid w:val="00D5218C"/>
    <w:rsid w:val="00D72CFE"/>
    <w:rsid w:val="00D804C9"/>
    <w:rsid w:val="00D920F2"/>
    <w:rsid w:val="00E4116C"/>
    <w:rsid w:val="00F579DF"/>
    <w:rsid w:val="00F6465D"/>
    <w:rsid w:val="00FC71F7"/>
    <w:rsid w:val="02D86DB9"/>
    <w:rsid w:val="084A4178"/>
    <w:rsid w:val="087F3E7B"/>
    <w:rsid w:val="0A135D37"/>
    <w:rsid w:val="14555CCF"/>
    <w:rsid w:val="1EF20821"/>
    <w:rsid w:val="25C9120A"/>
    <w:rsid w:val="2B4B6276"/>
    <w:rsid w:val="2CF32449"/>
    <w:rsid w:val="34400E4E"/>
    <w:rsid w:val="36774695"/>
    <w:rsid w:val="3F0D7EB6"/>
    <w:rsid w:val="501355F3"/>
    <w:rsid w:val="50C71488"/>
    <w:rsid w:val="57687019"/>
    <w:rsid w:val="598D4C24"/>
    <w:rsid w:val="60176E2D"/>
    <w:rsid w:val="751A7756"/>
    <w:rsid w:val="7DBF7E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3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2">
    <w:name w:val="CM1"/>
    <w:basedOn w:val="11"/>
    <w:next w:val="11"/>
    <w:qFormat/>
    <w:uiPriority w:val="99"/>
    <w:rPr>
      <w:rFonts w:cs="Times New Roman"/>
      <w:color w:val="auto"/>
    </w:rPr>
  </w:style>
  <w:style w:type="paragraph" w:customStyle="1" w:styleId="13">
    <w:name w:val="CM8"/>
    <w:basedOn w:val="11"/>
    <w:next w:val="11"/>
    <w:qFormat/>
    <w:uiPriority w:val="99"/>
    <w:pPr>
      <w:spacing w:after="255"/>
    </w:pPr>
    <w:rPr>
      <w:rFonts w:cs="Times New Roman"/>
      <w:color w:val="auto"/>
    </w:rPr>
  </w:style>
  <w:style w:type="paragraph" w:customStyle="1" w:styleId="14">
    <w:name w:val="CM2"/>
    <w:basedOn w:val="11"/>
    <w:next w:val="11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5">
    <w:name w:val="CM3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4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7">
    <w:name w:val="CM9"/>
    <w:basedOn w:val="11"/>
    <w:next w:val="11"/>
    <w:qFormat/>
    <w:uiPriority w:val="99"/>
    <w:pPr>
      <w:spacing w:after="572"/>
    </w:pPr>
    <w:rPr>
      <w:rFonts w:cs="Times New Roman"/>
      <w:color w:val="auto"/>
    </w:rPr>
  </w:style>
  <w:style w:type="paragraph" w:customStyle="1" w:styleId="18">
    <w:name w:val="CM5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9">
    <w:name w:val="CM6"/>
    <w:basedOn w:val="11"/>
    <w:next w:val="11"/>
    <w:qFormat/>
    <w:uiPriority w:val="99"/>
    <w:rPr>
      <w:rFonts w:cs="Times New Roman"/>
      <w:color w:val="auto"/>
    </w:rPr>
  </w:style>
  <w:style w:type="paragraph" w:customStyle="1" w:styleId="20">
    <w:name w:val="CM10"/>
    <w:basedOn w:val="11"/>
    <w:next w:val="11"/>
    <w:qFormat/>
    <w:uiPriority w:val="99"/>
    <w:pPr>
      <w:spacing w:after="188"/>
    </w:pPr>
    <w:rPr>
      <w:rFonts w:cs="Times New Roman"/>
      <w:color w:val="auto"/>
    </w:rPr>
  </w:style>
  <w:style w:type="paragraph" w:customStyle="1" w:styleId="21">
    <w:name w:val="CM7"/>
    <w:basedOn w:val="11"/>
    <w:next w:val="11"/>
    <w:qFormat/>
    <w:uiPriority w:val="99"/>
    <w:rPr>
      <w:rFonts w:cs="Times New Roman"/>
      <w:color w:val="auto"/>
    </w:rPr>
  </w:style>
  <w:style w:type="paragraph" w:customStyle="1" w:styleId="22">
    <w:name w:val="CM11"/>
    <w:basedOn w:val="11"/>
    <w:next w:val="11"/>
    <w:qFormat/>
    <w:uiPriority w:val="99"/>
    <w:pPr>
      <w:spacing w:after="840"/>
    </w:pPr>
    <w:rPr>
      <w:rFonts w:cs="Times New Roman"/>
      <w:color w:val="auto"/>
    </w:rPr>
  </w:style>
  <w:style w:type="character" w:customStyle="1" w:styleId="2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2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1100</Words>
  <Characters>6276</Characters>
  <Lines>52</Lines>
  <Paragraphs>14</Paragraphs>
  <TotalTime>157</TotalTime>
  <ScaleCrop>false</ScaleCrop>
  <LinksUpToDate>false</LinksUpToDate>
  <CharactersWithSpaces>7362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2021-01-19T02:18:00Z</dcterms:created>
  <dc:creator>作者</dc:creator>
  <cp:keywords>关键字</cp:keywords>
  <cp:lastModifiedBy>柳泉巨石</cp:lastModifiedBy>
  <cp:lastPrinted>2021-01-29T06:35:00Z</cp:lastPrinted>
  <dcterms:modified xsi:type="dcterms:W3CDTF">2021-02-02T06:39:04Z</dcterms:modified>
  <dc:subject>科目</dc:subject>
  <dc:title>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450739719_btnclosed</vt:lpwstr>
  </property>
</Properties>
</file>